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adjustRightInd w:val="0"/>
        <w:snapToGrid w:val="0"/>
        <w:spacing w:line="560" w:lineRule="exact"/>
        <w:jc w:val="center"/>
        <w:outlineLvl w:val="0"/>
        <w:rPr>
          <w:rFonts w:hint="eastAsia" w:ascii="方正小标宋简体" w:hAnsi="方正小标宋简体" w:eastAsia="方正小标宋简体" w:cs="TimesNewRoman"/>
          <w:sz w:val="44"/>
          <w:szCs w:val="44"/>
        </w:rPr>
      </w:pPr>
      <w:r>
        <w:rPr>
          <w:rFonts w:hint="eastAsia" w:ascii="方正小标宋简体" w:hAnsi="方正小标宋简体" w:eastAsia="方正小标宋简体" w:cs="TimesNewRoman"/>
          <w:sz w:val="44"/>
          <w:szCs w:val="44"/>
        </w:rPr>
        <w:t>寿县</w:t>
      </w:r>
      <w:r>
        <w:rPr>
          <w:rFonts w:hint="eastAsia" w:ascii="方正小标宋简体" w:hAnsi="方正小标宋简体" w:eastAsia="方正小标宋简体" w:cs="TimesNewRoman"/>
          <w:sz w:val="44"/>
          <w:szCs w:val="44"/>
          <w:lang w:val="en-US" w:eastAsia="zh-CN"/>
        </w:rPr>
        <w:t>高铁站综合管理服务中心2025</w:t>
      </w:r>
      <w:r>
        <w:rPr>
          <w:rFonts w:hint="eastAsia" w:ascii="方正小标宋简体" w:hAnsi="方正小标宋简体" w:eastAsia="方正小标宋简体" w:cs="TimesNewRoman"/>
          <w:sz w:val="44"/>
          <w:szCs w:val="44"/>
        </w:rPr>
        <w:t>年</w:t>
      </w:r>
    </w:p>
    <w:p>
      <w:pPr>
        <w:pStyle w:val="4"/>
        <w:adjustRightInd w:val="0"/>
        <w:snapToGrid w:val="0"/>
        <w:spacing w:line="560" w:lineRule="exact"/>
        <w:jc w:val="center"/>
        <w:outlineLvl w:val="0"/>
        <w:rPr>
          <w:rFonts w:hint="eastAsia" w:ascii="方正小标宋简体" w:hAnsi="方正小标宋简体" w:eastAsia="方正小标宋简体" w:cs="TimesNewRoman"/>
          <w:sz w:val="44"/>
          <w:szCs w:val="44"/>
        </w:rPr>
      </w:pPr>
      <w:r>
        <w:rPr>
          <w:rFonts w:hint="eastAsia" w:ascii="方正小标宋简体" w:hAnsi="方正小标宋简体" w:eastAsia="方正小标宋简体" w:cs="TimesNewRoman"/>
          <w:sz w:val="44"/>
          <w:szCs w:val="44"/>
        </w:rPr>
        <w:t>部门预算</w:t>
      </w:r>
    </w:p>
    <w:p>
      <w:pPr>
        <w:pStyle w:val="4"/>
        <w:adjustRightInd w:val="0"/>
        <w:snapToGrid w:val="0"/>
        <w:spacing w:line="560" w:lineRule="exact"/>
        <w:jc w:val="center"/>
        <w:outlineLvl w:val="0"/>
        <w:rPr>
          <w:rFonts w:hint="eastAsia" w:ascii="方正小标宋简体" w:hAnsi="方正小标宋简体" w:eastAsia="方正小标宋简体" w:cs="TimesNewRoman"/>
          <w:sz w:val="32"/>
          <w:szCs w:val="32"/>
        </w:rPr>
      </w:pPr>
    </w:p>
    <w:p>
      <w:pPr>
        <w:pStyle w:val="4"/>
        <w:adjustRightInd w:val="0"/>
        <w:snapToGrid w:val="0"/>
        <w:spacing w:line="560" w:lineRule="exact"/>
        <w:jc w:val="center"/>
        <w:outlineLvl w:val="0"/>
        <w:rPr>
          <w:rFonts w:hint="eastAsia" w:ascii="仿宋_GB2312" w:hAnsi="TimesNewRoman" w:eastAsia="仿宋_GB2312" w:cs="TimesNewRoman"/>
          <w:sz w:val="32"/>
          <w:szCs w:val="32"/>
          <w:u w:val="single"/>
        </w:rPr>
      </w:pPr>
      <w:r>
        <w:rPr>
          <w:rFonts w:hint="eastAsia" w:ascii="仿宋_GB2312" w:hAnsi="TimesNewRoman" w:eastAsia="仿宋_GB2312" w:cs="TimesNewRoman"/>
          <w:sz w:val="32"/>
          <w:szCs w:val="32"/>
        </w:rPr>
        <w:t>（</w:t>
      </w:r>
      <w:r>
        <w:rPr>
          <w:rFonts w:hint="eastAsia" w:ascii="仿宋_GB2312" w:hAnsi="TimesNewRoman" w:eastAsia="仿宋_GB2312" w:cs="TimesNewRoman"/>
          <w:sz w:val="32"/>
          <w:szCs w:val="32"/>
          <w:u w:val="single"/>
        </w:rPr>
        <w:t>具体内容与本部门（单位）2025年部门（单位）</w:t>
      </w:r>
    </w:p>
    <w:p>
      <w:pPr>
        <w:pStyle w:val="4"/>
        <w:adjustRightInd w:val="0"/>
        <w:snapToGrid w:val="0"/>
        <w:spacing w:line="560" w:lineRule="exact"/>
        <w:jc w:val="center"/>
        <w:outlineLvl w:val="0"/>
        <w:rPr>
          <w:rFonts w:hint="eastAsia" w:ascii="仿宋_GB2312" w:hAnsi="TimesNewRoman" w:eastAsia="仿宋_GB2312" w:cs="TimesNewRoman"/>
          <w:bCs/>
          <w:sz w:val="32"/>
          <w:szCs w:val="32"/>
        </w:rPr>
      </w:pPr>
      <w:r>
        <w:rPr>
          <w:rFonts w:hint="eastAsia" w:ascii="仿宋_GB2312" w:hAnsi="TimesNewRoman" w:eastAsia="仿宋_GB2312" w:cs="TimesNewRoman"/>
          <w:sz w:val="32"/>
          <w:szCs w:val="32"/>
          <w:u w:val="single"/>
        </w:rPr>
        <w:t>预算实际情况相衔接</w:t>
      </w:r>
      <w:r>
        <w:rPr>
          <w:rFonts w:hint="eastAsia" w:ascii="仿宋_GB2312" w:hAnsi="TimesNewRoman" w:eastAsia="仿宋_GB2312" w:cs="TimesNewRoman"/>
          <w:sz w:val="32"/>
          <w:szCs w:val="32"/>
        </w:rPr>
        <w:t>）</w:t>
      </w:r>
    </w:p>
    <w:p>
      <w:pPr>
        <w:pStyle w:val="4"/>
        <w:adjustRightInd w:val="0"/>
        <w:snapToGrid w:val="0"/>
        <w:spacing w:line="560" w:lineRule="exact"/>
        <w:jc w:val="center"/>
        <w:rPr>
          <w:rFonts w:hint="eastAsia" w:ascii="仿宋_GB2312" w:hAnsi="TimesNewRoman" w:eastAsia="仿宋_GB2312" w:cs="TimesNewRoman"/>
          <w:bCs/>
          <w:sz w:val="32"/>
          <w:szCs w:val="32"/>
        </w:rPr>
      </w:pPr>
    </w:p>
    <w:p>
      <w:pPr>
        <w:pStyle w:val="4"/>
        <w:adjustRightInd w:val="0"/>
        <w:snapToGrid w:val="0"/>
        <w:spacing w:line="560" w:lineRule="exact"/>
        <w:jc w:val="center"/>
        <w:rPr>
          <w:rFonts w:hint="eastAsia" w:ascii="仿宋_GB2312" w:hAnsi="TimesNewRoman" w:eastAsia="仿宋_GB2312" w:cs="TimesNewRoman"/>
          <w:bCs/>
          <w:sz w:val="32"/>
          <w:szCs w:val="32"/>
        </w:rPr>
      </w:pPr>
    </w:p>
    <w:p>
      <w:pPr>
        <w:pStyle w:val="4"/>
        <w:adjustRightInd w:val="0"/>
        <w:snapToGrid w:val="0"/>
        <w:spacing w:line="560" w:lineRule="exact"/>
        <w:jc w:val="center"/>
        <w:rPr>
          <w:rFonts w:hint="eastAsia" w:ascii="仿宋_GB2312" w:hAnsi="TimesNewRoman" w:eastAsia="仿宋_GB2312" w:cs="TimesNewRoman"/>
          <w:bCs/>
          <w:sz w:val="32"/>
          <w:szCs w:val="32"/>
        </w:rPr>
      </w:pPr>
    </w:p>
    <w:p>
      <w:pPr>
        <w:pStyle w:val="4"/>
        <w:adjustRightInd w:val="0"/>
        <w:snapToGrid w:val="0"/>
        <w:spacing w:line="560" w:lineRule="exact"/>
        <w:jc w:val="center"/>
        <w:rPr>
          <w:rFonts w:hint="eastAsia" w:ascii="仿宋_GB2312" w:hAnsi="TimesNewRoman" w:eastAsia="仿宋_GB2312" w:cs="TimesNewRoman"/>
          <w:bCs/>
          <w:sz w:val="32"/>
          <w:szCs w:val="32"/>
        </w:rPr>
      </w:pPr>
    </w:p>
    <w:p>
      <w:pPr>
        <w:pStyle w:val="4"/>
        <w:adjustRightInd w:val="0"/>
        <w:snapToGrid w:val="0"/>
        <w:spacing w:line="560" w:lineRule="exact"/>
        <w:jc w:val="center"/>
        <w:rPr>
          <w:rFonts w:hint="eastAsia" w:ascii="仿宋_GB2312" w:hAnsi="TimesNewRoman" w:eastAsia="仿宋_GB2312" w:cs="TimesNewRoman"/>
          <w:bCs/>
          <w:sz w:val="32"/>
          <w:szCs w:val="32"/>
        </w:rPr>
      </w:pPr>
    </w:p>
    <w:p>
      <w:pPr>
        <w:pStyle w:val="4"/>
        <w:adjustRightInd w:val="0"/>
        <w:snapToGrid w:val="0"/>
        <w:spacing w:line="560" w:lineRule="exact"/>
        <w:jc w:val="center"/>
        <w:rPr>
          <w:rFonts w:hint="eastAsia" w:ascii="仿宋_GB2312" w:hAnsi="TimesNewRoman" w:eastAsia="仿宋_GB2312" w:cs="TimesNewRoman"/>
          <w:bCs/>
          <w:sz w:val="32"/>
          <w:szCs w:val="32"/>
        </w:rPr>
      </w:pPr>
      <w:r>
        <w:rPr>
          <w:rFonts w:hint="eastAsia" w:ascii="仿宋_GB2312" w:hAnsi="TimesNewRoman" w:eastAsia="仿宋_GB2312" w:cs="TimesNewRoman"/>
          <w:bCs/>
          <w:sz w:val="32"/>
          <w:szCs w:val="32"/>
        </w:rPr>
        <w:t xml:space="preserve">                         2025年1月6日</w:t>
      </w:r>
    </w:p>
    <w:p>
      <w:pPr>
        <w:pStyle w:val="4"/>
        <w:adjustRightInd w:val="0"/>
        <w:snapToGrid w:val="0"/>
        <w:spacing w:line="560" w:lineRule="exact"/>
        <w:jc w:val="center"/>
        <w:rPr>
          <w:rFonts w:hint="eastAsia" w:ascii="方正小标宋_GBK" w:hAnsi="TimesNewRoman" w:eastAsia="方正小标宋_GBK" w:cs="TimesNewRoman"/>
          <w:bCs/>
          <w:sz w:val="44"/>
          <w:szCs w:val="44"/>
        </w:rPr>
      </w:pPr>
    </w:p>
    <w:p>
      <w:pPr>
        <w:pStyle w:val="4"/>
        <w:adjustRightInd w:val="0"/>
        <w:snapToGrid w:val="0"/>
        <w:spacing w:line="560" w:lineRule="exact"/>
        <w:jc w:val="center"/>
        <w:rPr>
          <w:rFonts w:hint="eastAsia" w:ascii="方正小标宋_GBK" w:hAnsi="TimesNewRoman" w:eastAsia="方正小标宋_GBK" w:cs="TimesNewRoman"/>
          <w:bCs/>
          <w:sz w:val="44"/>
          <w:szCs w:val="44"/>
        </w:rPr>
      </w:pPr>
    </w:p>
    <w:p>
      <w:pPr>
        <w:pStyle w:val="4"/>
        <w:adjustRightInd w:val="0"/>
        <w:snapToGrid w:val="0"/>
        <w:spacing w:line="560" w:lineRule="exact"/>
        <w:jc w:val="center"/>
        <w:rPr>
          <w:rFonts w:hint="eastAsia" w:ascii="方正小标宋_GBK" w:hAnsi="TimesNewRoman" w:eastAsia="方正小标宋_GBK" w:cs="TimesNewRoman"/>
          <w:bCs/>
          <w:sz w:val="44"/>
          <w:szCs w:val="44"/>
        </w:rPr>
      </w:pPr>
    </w:p>
    <w:p>
      <w:pPr>
        <w:pStyle w:val="4"/>
        <w:adjustRightInd w:val="0"/>
        <w:snapToGrid w:val="0"/>
        <w:spacing w:line="560" w:lineRule="exact"/>
        <w:jc w:val="center"/>
        <w:rPr>
          <w:rFonts w:hint="eastAsia" w:ascii="方正小标宋_GBK" w:hAnsi="TimesNewRoman" w:eastAsia="方正小标宋_GBK" w:cs="TimesNewRoman"/>
          <w:bCs/>
          <w:sz w:val="44"/>
          <w:szCs w:val="44"/>
        </w:rPr>
      </w:pPr>
    </w:p>
    <w:p>
      <w:pPr>
        <w:pStyle w:val="4"/>
        <w:adjustRightInd w:val="0"/>
        <w:snapToGrid w:val="0"/>
        <w:spacing w:line="560" w:lineRule="exact"/>
        <w:jc w:val="center"/>
        <w:rPr>
          <w:rFonts w:hint="eastAsia" w:ascii="方正小标宋_GBK" w:hAnsi="TimesNewRoman" w:eastAsia="方正小标宋_GBK" w:cs="TimesNewRoman"/>
          <w:bCs/>
          <w:sz w:val="44"/>
          <w:szCs w:val="44"/>
        </w:rPr>
      </w:pPr>
    </w:p>
    <w:p>
      <w:pPr>
        <w:pStyle w:val="4"/>
        <w:adjustRightInd w:val="0"/>
        <w:snapToGrid w:val="0"/>
        <w:spacing w:line="560" w:lineRule="exact"/>
        <w:jc w:val="center"/>
        <w:rPr>
          <w:rFonts w:hint="eastAsia" w:ascii="方正小标宋_GBK" w:hAnsi="TimesNewRoman" w:eastAsia="方正小标宋_GBK" w:cs="TimesNewRoman"/>
          <w:bCs/>
          <w:sz w:val="40"/>
          <w:szCs w:val="44"/>
        </w:rPr>
      </w:pPr>
      <w:r>
        <w:rPr>
          <w:rFonts w:hint="eastAsia" w:ascii="方正小标宋_GBK" w:hAnsi="TimesNewRoman" w:eastAsia="方正小标宋_GBK" w:cs="TimesNewRoman"/>
          <w:bCs/>
          <w:sz w:val="40"/>
          <w:szCs w:val="44"/>
        </w:rPr>
        <w:t>目  录</w:t>
      </w:r>
    </w:p>
    <w:p>
      <w:pPr>
        <w:pStyle w:val="4"/>
        <w:topLinePunct/>
        <w:adjustRightInd w:val="0"/>
        <w:snapToGrid w:val="0"/>
        <w:spacing w:beforeAutospacing="0" w:afterAutospacing="0" w:line="560" w:lineRule="exact"/>
        <w:ind w:firstLine="648" w:firstLineChars="200"/>
        <w:jc w:val="both"/>
        <w:rPr>
          <w:rFonts w:ascii="黑体" w:hAnsi="黑体" w:eastAsia="黑体" w:cs="TimesNewRoman"/>
          <w:sz w:val="32"/>
          <w:szCs w:val="32"/>
        </w:rPr>
      </w:pPr>
    </w:p>
    <w:p>
      <w:pPr>
        <w:pStyle w:val="4"/>
        <w:topLinePunct/>
        <w:adjustRightInd w:val="0"/>
        <w:snapToGrid w:val="0"/>
        <w:spacing w:beforeAutospacing="0" w:afterAutospacing="0" w:line="560" w:lineRule="exact"/>
        <w:ind w:firstLine="648" w:firstLineChars="200"/>
        <w:jc w:val="both"/>
        <w:rPr>
          <w:rFonts w:ascii="黑体" w:hAnsi="黑体" w:eastAsia="黑体" w:cs="TimesNewRoman"/>
          <w:sz w:val="32"/>
          <w:szCs w:val="32"/>
        </w:rPr>
      </w:pPr>
      <w:r>
        <w:rPr>
          <w:rFonts w:ascii="黑体" w:hAnsi="黑体" w:eastAsia="黑体" w:cs="TimesNewRoman"/>
          <w:sz w:val="32"/>
          <w:szCs w:val="32"/>
        </w:rPr>
        <w:t xml:space="preserve">第一部分 </w:t>
      </w:r>
      <w:r>
        <w:rPr>
          <w:rFonts w:hint="eastAsia" w:ascii="黑体" w:hAnsi="黑体" w:eastAsia="黑体" w:cs="TimesNewRoman"/>
          <w:sz w:val="32"/>
          <w:szCs w:val="32"/>
          <w:lang w:val="en-US" w:eastAsia="zh-CN"/>
        </w:rPr>
        <w:t>寿县高铁站综合管理服务中心</w:t>
      </w:r>
      <w:r>
        <w:rPr>
          <w:rFonts w:ascii="黑体" w:hAnsi="黑体" w:eastAsia="黑体" w:cs="TimesNewRoman"/>
          <w:sz w:val="32"/>
          <w:szCs w:val="32"/>
        </w:rPr>
        <w:t>概况</w:t>
      </w:r>
    </w:p>
    <w:p>
      <w:pPr>
        <w:pStyle w:val="4"/>
        <w:topLinePunct/>
        <w:adjustRightInd w:val="0"/>
        <w:snapToGrid w:val="0"/>
        <w:spacing w:beforeAutospacing="0" w:afterAutospacing="0" w:line="560" w:lineRule="exact"/>
        <w:ind w:firstLine="648" w:firstLineChars="200"/>
        <w:jc w:val="both"/>
        <w:rPr>
          <w:rFonts w:hint="eastAsia" w:ascii="仿宋_GB2312" w:hAnsi="TimesNewRoman" w:eastAsia="仿宋_GB2312" w:cs="TimesNewRoman"/>
          <w:bCs/>
          <w:sz w:val="32"/>
          <w:szCs w:val="32"/>
        </w:rPr>
      </w:pPr>
      <w:r>
        <w:rPr>
          <w:rFonts w:hint="eastAsia" w:ascii="仿宋_GB2312" w:hAnsi="TimesNewRoman" w:eastAsia="仿宋_GB2312" w:cs="TimesNewRoman"/>
          <w:bCs/>
          <w:sz w:val="32"/>
          <w:szCs w:val="32"/>
        </w:rPr>
        <w:t>1.主要职责</w:t>
      </w:r>
    </w:p>
    <w:p>
      <w:pPr>
        <w:pStyle w:val="4"/>
        <w:topLinePunct/>
        <w:adjustRightInd w:val="0"/>
        <w:snapToGrid w:val="0"/>
        <w:spacing w:beforeAutospacing="0" w:afterAutospacing="0" w:line="560" w:lineRule="exact"/>
        <w:ind w:firstLine="648" w:firstLineChars="200"/>
        <w:jc w:val="both"/>
        <w:rPr>
          <w:rFonts w:hint="eastAsia" w:ascii="仿宋_GB2312" w:hAnsi="TimesNewRoman" w:eastAsia="仿宋_GB2312" w:cs="TimesNewRoman"/>
          <w:bCs/>
          <w:sz w:val="32"/>
          <w:szCs w:val="32"/>
        </w:rPr>
      </w:pPr>
      <w:r>
        <w:rPr>
          <w:rFonts w:hint="eastAsia" w:ascii="仿宋_GB2312" w:hAnsi="TimesNewRoman" w:eastAsia="仿宋_GB2312" w:cs="TimesNewRoman"/>
          <w:bCs/>
          <w:sz w:val="32"/>
          <w:szCs w:val="32"/>
        </w:rPr>
        <w:t>2.</w:t>
      </w:r>
      <w:r>
        <w:rPr>
          <w:rFonts w:hint="eastAsia" w:ascii="仿宋_GB2312" w:hAnsi="TimesNewRoman" w:eastAsia="仿宋_GB2312" w:cs="TimesNewRoman"/>
          <w:bCs/>
          <w:sz w:val="32"/>
          <w:szCs w:val="32"/>
          <w:lang w:val="en-US" w:eastAsia="zh-CN"/>
        </w:rPr>
        <w:t>寿县高铁站综合管理服务中心</w:t>
      </w:r>
      <w:r>
        <w:rPr>
          <w:rFonts w:hint="eastAsia" w:ascii="仿宋_GB2312" w:hAnsi="TimesNewRoman" w:eastAsia="仿宋_GB2312" w:cs="TimesNewRoman"/>
          <w:bCs/>
          <w:sz w:val="32"/>
          <w:szCs w:val="32"/>
        </w:rPr>
        <w:t>预算构成</w:t>
      </w:r>
    </w:p>
    <w:p>
      <w:pPr>
        <w:pStyle w:val="4"/>
        <w:topLinePunct/>
        <w:adjustRightInd w:val="0"/>
        <w:snapToGrid w:val="0"/>
        <w:spacing w:beforeAutospacing="0" w:afterAutospacing="0" w:line="560" w:lineRule="exact"/>
        <w:ind w:firstLine="648" w:firstLineChars="200"/>
        <w:jc w:val="both"/>
        <w:rPr>
          <w:rFonts w:hint="eastAsia" w:ascii="仿宋_GB2312" w:hAnsi="TimesNewRoman" w:eastAsia="仿宋_GB2312" w:cs="TimesNewRoman"/>
          <w:bCs/>
          <w:sz w:val="32"/>
          <w:szCs w:val="32"/>
        </w:rPr>
      </w:pPr>
      <w:r>
        <w:rPr>
          <w:rFonts w:hint="eastAsia" w:ascii="仿宋_GB2312" w:hAnsi="TimesNewRoman" w:eastAsia="仿宋_GB2312" w:cs="TimesNewRoman"/>
          <w:bCs/>
          <w:sz w:val="32"/>
          <w:szCs w:val="32"/>
        </w:rPr>
        <w:t>3.2025年度主要工作任务</w:t>
      </w:r>
    </w:p>
    <w:p>
      <w:pPr>
        <w:pStyle w:val="4"/>
        <w:topLinePunct/>
        <w:adjustRightInd w:val="0"/>
        <w:snapToGrid w:val="0"/>
        <w:spacing w:beforeAutospacing="0" w:afterAutospacing="0" w:line="560" w:lineRule="exact"/>
        <w:ind w:firstLine="648" w:firstLineChars="200"/>
        <w:jc w:val="both"/>
        <w:rPr>
          <w:rFonts w:ascii="黑体" w:hAnsi="黑体" w:eastAsia="黑体" w:cs="TimesNewRoman"/>
          <w:sz w:val="32"/>
          <w:szCs w:val="32"/>
        </w:rPr>
      </w:pPr>
      <w:r>
        <w:rPr>
          <w:rFonts w:ascii="黑体" w:hAnsi="黑体" w:eastAsia="黑体" w:cs="TimesNewRoman"/>
          <w:sz w:val="32"/>
          <w:szCs w:val="32"/>
        </w:rPr>
        <w:t>第</w:t>
      </w:r>
      <w:r>
        <w:rPr>
          <w:rFonts w:hint="eastAsia" w:ascii="黑体" w:hAnsi="黑体" w:eastAsia="黑体" w:cs="TimesNewRoman"/>
          <w:sz w:val="32"/>
          <w:szCs w:val="32"/>
        </w:rPr>
        <w:t>二</w:t>
      </w:r>
      <w:r>
        <w:rPr>
          <w:rFonts w:ascii="黑体" w:hAnsi="黑体" w:eastAsia="黑体" w:cs="TimesNewRoman"/>
          <w:sz w:val="32"/>
          <w:szCs w:val="32"/>
        </w:rPr>
        <w:t xml:space="preserve">部分 </w:t>
      </w:r>
      <w:r>
        <w:rPr>
          <w:rFonts w:hint="eastAsia" w:ascii="黑体" w:hAnsi="黑体" w:eastAsia="黑体" w:cs="TimesNewRoman"/>
          <w:sz w:val="32"/>
          <w:szCs w:val="32"/>
        </w:rPr>
        <w:t>2025</w:t>
      </w:r>
      <w:r>
        <w:rPr>
          <w:rFonts w:ascii="黑体" w:hAnsi="黑体" w:eastAsia="黑体" w:cs="TimesNewRoman"/>
          <w:sz w:val="32"/>
          <w:szCs w:val="32"/>
        </w:rPr>
        <w:t>年</w:t>
      </w:r>
      <w:r>
        <w:rPr>
          <w:rFonts w:hint="eastAsia" w:ascii="黑体" w:hAnsi="黑体" w:eastAsia="黑体" w:cs="TimesNewRoman"/>
          <w:sz w:val="32"/>
          <w:szCs w:val="32"/>
          <w:lang w:val="en-US" w:eastAsia="zh-CN"/>
        </w:rPr>
        <w:t>寿县高铁站综合管理服务中心</w:t>
      </w:r>
      <w:r>
        <w:rPr>
          <w:rFonts w:ascii="黑体" w:hAnsi="黑体" w:eastAsia="黑体" w:cs="TimesNewRoman"/>
          <w:sz w:val="32"/>
          <w:szCs w:val="32"/>
        </w:rPr>
        <w:t>预算情况说明</w:t>
      </w:r>
    </w:p>
    <w:p>
      <w:pPr>
        <w:pStyle w:val="4"/>
        <w:topLinePunct/>
        <w:adjustRightInd w:val="0"/>
        <w:snapToGrid w:val="0"/>
        <w:spacing w:beforeAutospacing="0" w:afterAutospacing="0" w:line="560" w:lineRule="exact"/>
        <w:ind w:firstLine="648" w:firstLineChars="200"/>
        <w:jc w:val="both"/>
        <w:rPr>
          <w:rFonts w:ascii="仿宋_GB2312" w:hAnsi="TimesNewRoman" w:eastAsia="仿宋_GB2312" w:cs="TimesNewRoman"/>
          <w:bCs/>
          <w:sz w:val="32"/>
          <w:szCs w:val="32"/>
        </w:rPr>
      </w:pPr>
      <w:r>
        <w:rPr>
          <w:rFonts w:ascii="仿宋_GB2312" w:hAnsi="TimesNewRoman" w:eastAsia="仿宋_GB2312" w:cs="TimesNewRoman"/>
          <w:bCs/>
          <w:sz w:val="32"/>
          <w:szCs w:val="32"/>
        </w:rPr>
        <w:t>1.关于</w:t>
      </w:r>
      <w:r>
        <w:rPr>
          <w:rFonts w:hint="eastAsia" w:ascii="仿宋_GB2312" w:hAnsi="TimesNewRoman" w:eastAsia="仿宋_GB2312" w:cs="TimesNewRoman"/>
          <w:bCs/>
          <w:sz w:val="32"/>
          <w:szCs w:val="32"/>
        </w:rPr>
        <w:t>2025</w:t>
      </w:r>
      <w:r>
        <w:rPr>
          <w:rFonts w:ascii="仿宋_GB2312" w:hAnsi="TimesNewRoman" w:eastAsia="仿宋_GB2312" w:cs="TimesNewRoman"/>
          <w:bCs/>
          <w:sz w:val="32"/>
          <w:szCs w:val="32"/>
        </w:rPr>
        <w:t>年收支总表的说明</w:t>
      </w:r>
    </w:p>
    <w:p>
      <w:pPr>
        <w:pStyle w:val="4"/>
        <w:topLinePunct/>
        <w:adjustRightInd w:val="0"/>
        <w:snapToGrid w:val="0"/>
        <w:spacing w:beforeAutospacing="0" w:afterAutospacing="0" w:line="560" w:lineRule="exact"/>
        <w:ind w:firstLine="648" w:firstLineChars="200"/>
        <w:jc w:val="both"/>
        <w:rPr>
          <w:rFonts w:ascii="仿宋_GB2312" w:hAnsi="TimesNewRoman" w:eastAsia="仿宋_GB2312" w:cs="TimesNewRoman"/>
          <w:bCs/>
          <w:sz w:val="32"/>
          <w:szCs w:val="32"/>
        </w:rPr>
      </w:pPr>
      <w:r>
        <w:rPr>
          <w:rFonts w:ascii="仿宋_GB2312" w:hAnsi="TimesNewRoman" w:eastAsia="仿宋_GB2312" w:cs="TimesNewRoman"/>
          <w:bCs/>
          <w:sz w:val="32"/>
          <w:szCs w:val="32"/>
        </w:rPr>
        <w:t>2.关于</w:t>
      </w:r>
      <w:r>
        <w:rPr>
          <w:rFonts w:hint="eastAsia" w:ascii="仿宋_GB2312" w:hAnsi="TimesNewRoman" w:eastAsia="仿宋_GB2312" w:cs="TimesNewRoman"/>
          <w:bCs/>
          <w:sz w:val="32"/>
          <w:szCs w:val="32"/>
        </w:rPr>
        <w:t>2025</w:t>
      </w:r>
      <w:r>
        <w:rPr>
          <w:rFonts w:ascii="仿宋_GB2312" w:hAnsi="TimesNewRoman" w:eastAsia="仿宋_GB2312" w:cs="TimesNewRoman"/>
          <w:bCs/>
          <w:sz w:val="32"/>
          <w:szCs w:val="32"/>
        </w:rPr>
        <w:t>年收入总表的说明</w:t>
      </w:r>
    </w:p>
    <w:p>
      <w:pPr>
        <w:pStyle w:val="4"/>
        <w:topLinePunct/>
        <w:adjustRightInd w:val="0"/>
        <w:snapToGrid w:val="0"/>
        <w:spacing w:beforeAutospacing="0" w:afterAutospacing="0" w:line="560" w:lineRule="exact"/>
        <w:ind w:firstLine="648" w:firstLineChars="200"/>
        <w:jc w:val="both"/>
        <w:rPr>
          <w:rFonts w:ascii="仿宋_GB2312" w:hAnsi="TimesNewRoman" w:eastAsia="仿宋_GB2312" w:cs="TimesNewRoman"/>
          <w:bCs/>
          <w:sz w:val="32"/>
          <w:szCs w:val="32"/>
        </w:rPr>
      </w:pPr>
      <w:r>
        <w:rPr>
          <w:rFonts w:ascii="仿宋_GB2312" w:hAnsi="TimesNewRoman" w:eastAsia="仿宋_GB2312" w:cs="TimesNewRoman"/>
          <w:bCs/>
          <w:sz w:val="32"/>
          <w:szCs w:val="32"/>
        </w:rPr>
        <w:t>3.关于</w:t>
      </w:r>
      <w:r>
        <w:rPr>
          <w:rFonts w:hint="eastAsia" w:ascii="仿宋_GB2312" w:hAnsi="TimesNewRoman" w:eastAsia="仿宋_GB2312" w:cs="TimesNewRoman"/>
          <w:bCs/>
          <w:sz w:val="32"/>
          <w:szCs w:val="32"/>
        </w:rPr>
        <w:t>2025</w:t>
      </w:r>
      <w:r>
        <w:rPr>
          <w:rFonts w:ascii="仿宋_GB2312" w:hAnsi="TimesNewRoman" w:eastAsia="仿宋_GB2312" w:cs="TimesNewRoman"/>
          <w:bCs/>
          <w:sz w:val="32"/>
          <w:szCs w:val="32"/>
        </w:rPr>
        <w:t>年支出总表的说明</w:t>
      </w:r>
    </w:p>
    <w:p>
      <w:pPr>
        <w:pStyle w:val="4"/>
        <w:topLinePunct/>
        <w:adjustRightInd w:val="0"/>
        <w:snapToGrid w:val="0"/>
        <w:spacing w:beforeAutospacing="0" w:afterAutospacing="0" w:line="560" w:lineRule="exact"/>
        <w:ind w:firstLine="648" w:firstLineChars="200"/>
        <w:jc w:val="both"/>
        <w:rPr>
          <w:rFonts w:ascii="仿宋_GB2312" w:hAnsi="TimesNewRoman" w:eastAsia="仿宋_GB2312" w:cs="TimesNewRoman"/>
          <w:bCs/>
          <w:sz w:val="32"/>
          <w:szCs w:val="32"/>
        </w:rPr>
      </w:pPr>
      <w:r>
        <w:rPr>
          <w:rFonts w:ascii="仿宋_GB2312" w:hAnsi="TimesNewRoman" w:eastAsia="仿宋_GB2312" w:cs="TimesNewRoman"/>
          <w:bCs/>
          <w:sz w:val="32"/>
          <w:szCs w:val="32"/>
        </w:rPr>
        <w:t>4.关于</w:t>
      </w:r>
      <w:r>
        <w:rPr>
          <w:rFonts w:hint="eastAsia" w:ascii="仿宋_GB2312" w:hAnsi="TimesNewRoman" w:eastAsia="仿宋_GB2312" w:cs="TimesNewRoman"/>
          <w:bCs/>
          <w:sz w:val="32"/>
          <w:szCs w:val="32"/>
        </w:rPr>
        <w:t>2025</w:t>
      </w:r>
      <w:r>
        <w:rPr>
          <w:rFonts w:ascii="仿宋_GB2312" w:hAnsi="TimesNewRoman" w:eastAsia="仿宋_GB2312" w:cs="TimesNewRoman"/>
          <w:bCs/>
          <w:sz w:val="32"/>
          <w:szCs w:val="32"/>
        </w:rPr>
        <w:t>年财政拨款收支总表的说明</w:t>
      </w:r>
    </w:p>
    <w:p>
      <w:pPr>
        <w:pStyle w:val="4"/>
        <w:topLinePunct/>
        <w:adjustRightInd w:val="0"/>
        <w:snapToGrid w:val="0"/>
        <w:spacing w:beforeAutospacing="0" w:afterAutospacing="0" w:line="560" w:lineRule="exact"/>
        <w:ind w:firstLine="648" w:firstLineChars="200"/>
        <w:jc w:val="both"/>
        <w:rPr>
          <w:rFonts w:ascii="仿宋_GB2312" w:hAnsi="TimesNewRoman" w:eastAsia="仿宋_GB2312" w:cs="TimesNewRoman"/>
          <w:bCs/>
          <w:sz w:val="32"/>
          <w:szCs w:val="32"/>
        </w:rPr>
      </w:pPr>
      <w:r>
        <w:rPr>
          <w:rFonts w:ascii="仿宋_GB2312" w:hAnsi="TimesNewRoman" w:eastAsia="仿宋_GB2312" w:cs="TimesNewRoman"/>
          <w:bCs/>
          <w:sz w:val="32"/>
          <w:szCs w:val="32"/>
        </w:rPr>
        <w:t>5.关于</w:t>
      </w:r>
      <w:r>
        <w:rPr>
          <w:rFonts w:hint="eastAsia" w:ascii="仿宋_GB2312" w:hAnsi="TimesNewRoman" w:eastAsia="仿宋_GB2312" w:cs="TimesNewRoman"/>
          <w:bCs/>
          <w:sz w:val="32"/>
          <w:szCs w:val="32"/>
        </w:rPr>
        <w:t>2025</w:t>
      </w:r>
      <w:r>
        <w:rPr>
          <w:rFonts w:ascii="仿宋_GB2312" w:hAnsi="TimesNewRoman" w:eastAsia="仿宋_GB2312" w:cs="TimesNewRoman"/>
          <w:bCs/>
          <w:sz w:val="32"/>
          <w:szCs w:val="32"/>
        </w:rPr>
        <w:t>年一般公共预算支出表的说明</w:t>
      </w:r>
    </w:p>
    <w:p>
      <w:pPr>
        <w:pStyle w:val="4"/>
        <w:topLinePunct/>
        <w:adjustRightInd w:val="0"/>
        <w:snapToGrid w:val="0"/>
        <w:spacing w:beforeAutospacing="0" w:afterAutospacing="0" w:line="560" w:lineRule="exact"/>
        <w:ind w:firstLine="648" w:firstLineChars="200"/>
        <w:jc w:val="both"/>
        <w:rPr>
          <w:rFonts w:ascii="仿宋_GB2312" w:hAnsi="TimesNewRoman" w:eastAsia="仿宋_GB2312" w:cs="TimesNewRoman"/>
          <w:bCs/>
          <w:sz w:val="32"/>
          <w:szCs w:val="32"/>
        </w:rPr>
      </w:pPr>
      <w:r>
        <w:rPr>
          <w:rFonts w:ascii="仿宋_GB2312" w:hAnsi="TimesNewRoman" w:eastAsia="仿宋_GB2312" w:cs="TimesNewRoman"/>
          <w:bCs/>
          <w:sz w:val="32"/>
          <w:szCs w:val="32"/>
        </w:rPr>
        <w:t>6.关于</w:t>
      </w:r>
      <w:r>
        <w:rPr>
          <w:rFonts w:hint="eastAsia" w:ascii="仿宋_GB2312" w:hAnsi="TimesNewRoman" w:eastAsia="仿宋_GB2312" w:cs="TimesNewRoman"/>
          <w:bCs/>
          <w:sz w:val="32"/>
          <w:szCs w:val="32"/>
        </w:rPr>
        <w:t>2025</w:t>
      </w:r>
      <w:r>
        <w:rPr>
          <w:rFonts w:ascii="仿宋_GB2312" w:hAnsi="TimesNewRoman" w:eastAsia="仿宋_GB2312" w:cs="TimesNewRoman"/>
          <w:bCs/>
          <w:sz w:val="32"/>
          <w:szCs w:val="32"/>
        </w:rPr>
        <w:t>年一般公共预算基本支出表的说明</w:t>
      </w:r>
    </w:p>
    <w:p>
      <w:pPr>
        <w:pStyle w:val="4"/>
        <w:topLinePunct/>
        <w:adjustRightInd w:val="0"/>
        <w:snapToGrid w:val="0"/>
        <w:spacing w:beforeAutospacing="0" w:afterAutospacing="0" w:line="560" w:lineRule="exact"/>
        <w:ind w:firstLine="648" w:firstLineChars="200"/>
        <w:jc w:val="both"/>
        <w:rPr>
          <w:rFonts w:ascii="仿宋_GB2312" w:hAnsi="TimesNewRoman" w:eastAsia="仿宋_GB2312" w:cs="TimesNewRoman"/>
          <w:bCs/>
          <w:sz w:val="32"/>
          <w:szCs w:val="32"/>
        </w:rPr>
      </w:pPr>
      <w:r>
        <w:rPr>
          <w:rFonts w:ascii="仿宋_GB2312" w:hAnsi="TimesNewRoman" w:eastAsia="仿宋_GB2312" w:cs="TimesNewRoman"/>
          <w:bCs/>
          <w:sz w:val="32"/>
          <w:szCs w:val="32"/>
        </w:rPr>
        <w:t>7.关于</w:t>
      </w:r>
      <w:r>
        <w:rPr>
          <w:rFonts w:hint="eastAsia" w:ascii="仿宋_GB2312" w:hAnsi="TimesNewRoman" w:eastAsia="仿宋_GB2312" w:cs="TimesNewRoman"/>
          <w:bCs/>
          <w:sz w:val="32"/>
          <w:szCs w:val="32"/>
        </w:rPr>
        <w:t>2025</w:t>
      </w:r>
      <w:r>
        <w:rPr>
          <w:rFonts w:ascii="仿宋_GB2312" w:hAnsi="TimesNewRoman" w:eastAsia="仿宋_GB2312" w:cs="TimesNewRoman"/>
          <w:bCs/>
          <w:sz w:val="32"/>
          <w:szCs w:val="32"/>
        </w:rPr>
        <w:t>年政府性基金预算支出表的说明</w:t>
      </w:r>
    </w:p>
    <w:p>
      <w:pPr>
        <w:pStyle w:val="4"/>
        <w:topLinePunct/>
        <w:adjustRightInd w:val="0"/>
        <w:snapToGrid w:val="0"/>
        <w:spacing w:beforeAutospacing="0" w:afterAutospacing="0" w:line="560" w:lineRule="exact"/>
        <w:ind w:firstLine="648" w:firstLineChars="200"/>
        <w:jc w:val="both"/>
        <w:rPr>
          <w:rFonts w:ascii="仿宋_GB2312" w:hAnsi="TimesNewRoman" w:eastAsia="仿宋_GB2312" w:cs="TimesNewRoman"/>
          <w:bCs/>
          <w:sz w:val="32"/>
          <w:szCs w:val="32"/>
        </w:rPr>
      </w:pPr>
      <w:r>
        <w:rPr>
          <w:rFonts w:ascii="仿宋_GB2312" w:hAnsi="TimesNewRoman" w:eastAsia="仿宋_GB2312" w:cs="TimesNewRoman"/>
          <w:bCs/>
          <w:sz w:val="32"/>
          <w:szCs w:val="32"/>
        </w:rPr>
        <w:t>8.关于</w:t>
      </w:r>
      <w:r>
        <w:rPr>
          <w:rFonts w:hint="eastAsia" w:ascii="仿宋_GB2312" w:hAnsi="TimesNewRoman" w:eastAsia="仿宋_GB2312" w:cs="TimesNewRoman"/>
          <w:bCs/>
          <w:sz w:val="32"/>
          <w:szCs w:val="32"/>
        </w:rPr>
        <w:t>2025</w:t>
      </w:r>
      <w:r>
        <w:rPr>
          <w:rFonts w:ascii="仿宋_GB2312" w:hAnsi="TimesNewRoman" w:eastAsia="仿宋_GB2312" w:cs="TimesNewRoman"/>
          <w:bCs/>
          <w:sz w:val="32"/>
          <w:szCs w:val="32"/>
        </w:rPr>
        <w:t>年国有资本经营预算支出表的说明</w:t>
      </w:r>
    </w:p>
    <w:p>
      <w:pPr>
        <w:pStyle w:val="4"/>
        <w:topLinePunct/>
        <w:adjustRightInd w:val="0"/>
        <w:snapToGrid w:val="0"/>
        <w:spacing w:beforeAutospacing="0" w:afterAutospacing="0" w:line="560" w:lineRule="exact"/>
        <w:ind w:firstLine="648" w:firstLineChars="200"/>
        <w:jc w:val="both"/>
        <w:rPr>
          <w:rFonts w:ascii="仿宋_GB2312" w:hAnsi="TimesNewRoman" w:eastAsia="仿宋_GB2312" w:cs="TimesNewRoman"/>
          <w:bCs/>
          <w:sz w:val="32"/>
          <w:szCs w:val="32"/>
        </w:rPr>
      </w:pPr>
      <w:r>
        <w:rPr>
          <w:rFonts w:ascii="仿宋_GB2312" w:hAnsi="TimesNewRoman" w:eastAsia="仿宋_GB2312" w:cs="TimesNewRoman"/>
          <w:bCs/>
          <w:sz w:val="32"/>
          <w:szCs w:val="32"/>
        </w:rPr>
        <w:t>9.关于</w:t>
      </w:r>
      <w:r>
        <w:rPr>
          <w:rFonts w:hint="eastAsia" w:ascii="仿宋_GB2312" w:hAnsi="TimesNewRoman" w:eastAsia="仿宋_GB2312" w:cs="TimesNewRoman"/>
          <w:bCs/>
          <w:sz w:val="32"/>
          <w:szCs w:val="32"/>
        </w:rPr>
        <w:t>2025</w:t>
      </w:r>
      <w:r>
        <w:rPr>
          <w:rFonts w:ascii="仿宋_GB2312" w:hAnsi="TimesNewRoman" w:eastAsia="仿宋_GB2312" w:cs="TimesNewRoman"/>
          <w:bCs/>
          <w:sz w:val="32"/>
          <w:szCs w:val="32"/>
        </w:rPr>
        <w:t>年项目支出表的说明</w:t>
      </w:r>
    </w:p>
    <w:p>
      <w:pPr>
        <w:pStyle w:val="4"/>
        <w:topLinePunct/>
        <w:adjustRightInd w:val="0"/>
        <w:snapToGrid w:val="0"/>
        <w:spacing w:beforeAutospacing="0" w:afterAutospacing="0" w:line="560" w:lineRule="exact"/>
        <w:ind w:firstLine="648" w:firstLineChars="200"/>
        <w:jc w:val="both"/>
        <w:rPr>
          <w:rFonts w:ascii="仿宋_GB2312" w:hAnsi="TimesNewRoman" w:eastAsia="仿宋_GB2312" w:cs="TimesNewRoman"/>
          <w:bCs/>
          <w:sz w:val="32"/>
          <w:szCs w:val="32"/>
        </w:rPr>
      </w:pPr>
      <w:r>
        <w:rPr>
          <w:rFonts w:ascii="仿宋_GB2312" w:hAnsi="TimesNewRoman" w:eastAsia="仿宋_GB2312" w:cs="TimesNewRoman"/>
          <w:bCs/>
          <w:sz w:val="32"/>
          <w:szCs w:val="32"/>
        </w:rPr>
        <w:t>10.关于</w:t>
      </w:r>
      <w:r>
        <w:rPr>
          <w:rFonts w:hint="eastAsia" w:ascii="仿宋_GB2312" w:hAnsi="TimesNewRoman" w:eastAsia="仿宋_GB2312" w:cs="TimesNewRoman"/>
          <w:bCs/>
          <w:sz w:val="32"/>
          <w:szCs w:val="32"/>
        </w:rPr>
        <w:t>2025</w:t>
      </w:r>
      <w:r>
        <w:rPr>
          <w:rFonts w:ascii="仿宋_GB2312" w:hAnsi="TimesNewRoman" w:eastAsia="仿宋_GB2312" w:cs="TimesNewRoman"/>
          <w:bCs/>
          <w:sz w:val="32"/>
          <w:szCs w:val="32"/>
        </w:rPr>
        <w:t>年政府采购支出表的说明</w:t>
      </w:r>
    </w:p>
    <w:p>
      <w:pPr>
        <w:pStyle w:val="4"/>
        <w:topLinePunct/>
        <w:adjustRightInd w:val="0"/>
        <w:snapToGrid w:val="0"/>
        <w:spacing w:beforeAutospacing="0" w:afterAutospacing="0" w:line="560" w:lineRule="exact"/>
        <w:ind w:firstLine="648" w:firstLineChars="200"/>
        <w:jc w:val="both"/>
        <w:rPr>
          <w:rFonts w:ascii="仿宋_GB2312" w:hAnsi="TimesNewRoman" w:eastAsia="仿宋_GB2312" w:cs="TimesNewRoman"/>
          <w:bCs/>
          <w:sz w:val="32"/>
          <w:szCs w:val="32"/>
        </w:rPr>
      </w:pPr>
      <w:r>
        <w:rPr>
          <w:rFonts w:ascii="仿宋_GB2312" w:hAnsi="TimesNewRoman" w:eastAsia="仿宋_GB2312" w:cs="TimesNewRoman"/>
          <w:bCs/>
          <w:sz w:val="32"/>
          <w:szCs w:val="32"/>
        </w:rPr>
        <w:t>11.关于</w:t>
      </w:r>
      <w:r>
        <w:rPr>
          <w:rFonts w:hint="eastAsia" w:ascii="仿宋_GB2312" w:hAnsi="TimesNewRoman" w:eastAsia="仿宋_GB2312" w:cs="TimesNewRoman"/>
          <w:bCs/>
          <w:sz w:val="32"/>
          <w:szCs w:val="32"/>
        </w:rPr>
        <w:t>2025</w:t>
      </w:r>
      <w:r>
        <w:rPr>
          <w:rFonts w:ascii="仿宋_GB2312" w:hAnsi="TimesNewRoman" w:eastAsia="仿宋_GB2312" w:cs="TimesNewRoman"/>
          <w:bCs/>
          <w:sz w:val="32"/>
          <w:szCs w:val="32"/>
        </w:rPr>
        <w:t>年政府购买服务支出表的说明</w:t>
      </w:r>
    </w:p>
    <w:p>
      <w:pPr>
        <w:pStyle w:val="4"/>
        <w:topLinePunct/>
        <w:adjustRightInd w:val="0"/>
        <w:snapToGrid w:val="0"/>
        <w:spacing w:beforeAutospacing="0" w:afterAutospacing="0" w:line="560" w:lineRule="exact"/>
        <w:ind w:firstLine="648" w:firstLineChars="200"/>
        <w:jc w:val="both"/>
        <w:rPr>
          <w:rFonts w:ascii="仿宋_GB2312" w:hAnsi="TimesNewRoman" w:eastAsia="仿宋_GB2312" w:cs="TimesNewRoman"/>
          <w:bCs/>
          <w:sz w:val="32"/>
          <w:szCs w:val="32"/>
        </w:rPr>
      </w:pPr>
      <w:r>
        <w:rPr>
          <w:rFonts w:hint="eastAsia" w:ascii="仿宋_GB2312" w:hAnsi="TimesNewRoman" w:eastAsia="仿宋_GB2312" w:cs="TimesNewRoman"/>
          <w:bCs/>
          <w:sz w:val="32"/>
          <w:szCs w:val="32"/>
          <w:lang w:val="en-US" w:eastAsia="zh-CN"/>
        </w:rPr>
        <w:t>12.关于2025年一般公共预算“三公”经费支出情况说明</w:t>
      </w:r>
    </w:p>
    <w:p>
      <w:pPr>
        <w:pStyle w:val="4"/>
        <w:topLinePunct/>
        <w:adjustRightInd w:val="0"/>
        <w:snapToGrid w:val="0"/>
        <w:spacing w:beforeAutospacing="0" w:afterAutospacing="0" w:line="560" w:lineRule="exact"/>
        <w:ind w:firstLine="648" w:firstLineChars="200"/>
        <w:jc w:val="both"/>
        <w:rPr>
          <w:rFonts w:ascii="黑体" w:hAnsi="黑体" w:eastAsia="黑体" w:cs="TimesNewRoman"/>
          <w:sz w:val="32"/>
          <w:szCs w:val="32"/>
        </w:rPr>
      </w:pPr>
      <w:r>
        <w:rPr>
          <w:rFonts w:ascii="仿宋_GB2312" w:hAnsi="TimesNewRoman" w:eastAsia="仿宋_GB2312" w:cs="TimesNewRoman"/>
          <w:bCs/>
          <w:sz w:val="32"/>
          <w:szCs w:val="32"/>
        </w:rPr>
        <w:t>1</w:t>
      </w:r>
      <w:r>
        <w:rPr>
          <w:rFonts w:hint="eastAsia" w:ascii="仿宋_GB2312" w:hAnsi="TimesNewRoman" w:eastAsia="仿宋_GB2312" w:cs="TimesNewRoman"/>
          <w:bCs/>
          <w:sz w:val="32"/>
          <w:szCs w:val="32"/>
          <w:lang w:val="en-US" w:eastAsia="zh-CN"/>
        </w:rPr>
        <w:t>3</w:t>
      </w:r>
      <w:r>
        <w:rPr>
          <w:rFonts w:ascii="仿宋_GB2312" w:hAnsi="TimesNewRoman" w:eastAsia="仿宋_GB2312" w:cs="TimesNewRoman"/>
          <w:bCs/>
          <w:sz w:val="32"/>
          <w:szCs w:val="32"/>
        </w:rPr>
        <w:t>.其他重要事项情况说明</w:t>
      </w:r>
    </w:p>
    <w:p>
      <w:pPr>
        <w:pStyle w:val="4"/>
        <w:topLinePunct/>
        <w:adjustRightInd w:val="0"/>
        <w:snapToGrid w:val="0"/>
        <w:spacing w:beforeAutospacing="0" w:afterAutospacing="0" w:line="560" w:lineRule="exact"/>
        <w:ind w:firstLine="648" w:firstLineChars="200"/>
        <w:jc w:val="both"/>
        <w:rPr>
          <w:rFonts w:ascii="黑体" w:hAnsi="黑体" w:eastAsia="黑体" w:cs="TimesNewRoman"/>
          <w:sz w:val="32"/>
          <w:szCs w:val="32"/>
        </w:rPr>
      </w:pPr>
      <w:r>
        <w:rPr>
          <w:rFonts w:ascii="黑体" w:hAnsi="黑体" w:eastAsia="黑体" w:cs="TimesNewRoman"/>
          <w:sz w:val="32"/>
          <w:szCs w:val="32"/>
        </w:rPr>
        <w:t>第</w:t>
      </w:r>
      <w:r>
        <w:rPr>
          <w:rFonts w:hint="eastAsia" w:ascii="黑体" w:hAnsi="黑体" w:eastAsia="黑体" w:cs="TimesNewRoman"/>
          <w:sz w:val="32"/>
          <w:szCs w:val="32"/>
        </w:rPr>
        <w:t>三</w:t>
      </w:r>
      <w:r>
        <w:rPr>
          <w:rFonts w:ascii="黑体" w:hAnsi="黑体" w:eastAsia="黑体" w:cs="TimesNewRoman"/>
          <w:sz w:val="32"/>
          <w:szCs w:val="32"/>
        </w:rPr>
        <w:t>部分 名词解释</w:t>
      </w:r>
    </w:p>
    <w:p>
      <w:pPr>
        <w:pStyle w:val="4"/>
        <w:topLinePunct/>
        <w:adjustRightInd w:val="0"/>
        <w:snapToGrid w:val="0"/>
        <w:spacing w:beforeAutospacing="0" w:afterAutospacing="0" w:line="560" w:lineRule="exact"/>
        <w:ind w:firstLine="648" w:firstLineChars="200"/>
        <w:jc w:val="both"/>
        <w:rPr>
          <w:rFonts w:ascii="TimesNewRoman" w:hAnsi="TimesNewRoman" w:eastAsia="仿宋_GB2312" w:cs="TimesNewRoman"/>
          <w:b/>
          <w:sz w:val="32"/>
          <w:szCs w:val="32"/>
        </w:rPr>
      </w:pPr>
    </w:p>
    <w:p>
      <w:pPr>
        <w:pStyle w:val="4"/>
        <w:topLinePunct/>
        <w:adjustRightInd w:val="0"/>
        <w:snapToGrid w:val="0"/>
        <w:spacing w:beforeAutospacing="0" w:afterAutospacing="0" w:line="560" w:lineRule="exact"/>
        <w:jc w:val="both"/>
        <w:rPr>
          <w:rFonts w:ascii="TimesNewRoman" w:hAnsi="TimesNewRoman" w:eastAsia="黑体" w:cs="TimesNewRoman"/>
          <w:bCs/>
          <w:sz w:val="36"/>
          <w:szCs w:val="36"/>
        </w:rPr>
      </w:pPr>
    </w:p>
    <w:p>
      <w:pPr>
        <w:pStyle w:val="4"/>
        <w:topLinePunct/>
        <w:adjustRightInd w:val="0"/>
        <w:snapToGrid w:val="0"/>
        <w:spacing w:beforeAutospacing="0" w:afterAutospacing="0" w:line="560" w:lineRule="exact"/>
        <w:jc w:val="both"/>
        <w:rPr>
          <w:rFonts w:ascii="TimesNewRoman" w:hAnsi="TimesNewRoman" w:eastAsia="黑体" w:cs="TimesNewRoman"/>
          <w:bCs/>
          <w:sz w:val="36"/>
          <w:szCs w:val="36"/>
        </w:rPr>
      </w:pPr>
    </w:p>
    <w:p>
      <w:pPr>
        <w:pStyle w:val="4"/>
        <w:topLinePunct/>
        <w:adjustRightInd w:val="0"/>
        <w:snapToGrid w:val="0"/>
        <w:spacing w:beforeAutospacing="0" w:afterAutospacing="0" w:line="560" w:lineRule="exact"/>
        <w:jc w:val="center"/>
        <w:rPr>
          <w:rFonts w:ascii="TimesNewRoman" w:hAnsi="TimesNewRoman" w:eastAsia="黑体" w:cs="TimesNewRoman"/>
          <w:bCs/>
          <w:sz w:val="36"/>
          <w:szCs w:val="36"/>
        </w:rPr>
      </w:pPr>
      <w:r>
        <w:rPr>
          <w:rFonts w:ascii="TimesNewRoman" w:hAnsi="TimesNewRoman" w:eastAsia="黑体" w:cs="TimesNewRoman"/>
          <w:bCs/>
          <w:sz w:val="36"/>
          <w:szCs w:val="36"/>
        </w:rPr>
        <w:t xml:space="preserve">第一部分 </w:t>
      </w:r>
      <w:r>
        <w:rPr>
          <w:rFonts w:hint="eastAsia" w:ascii="TimesNewRoman" w:hAnsi="TimesNewRoman" w:eastAsia="黑体" w:cs="TimesNewRoman"/>
          <w:bCs/>
          <w:sz w:val="36"/>
          <w:szCs w:val="36"/>
          <w:lang w:val="en-US" w:eastAsia="zh-CN"/>
        </w:rPr>
        <w:t>寿县高铁站综合管理服务中心</w:t>
      </w:r>
      <w:r>
        <w:rPr>
          <w:rFonts w:ascii="TimesNewRoman" w:hAnsi="TimesNewRoman" w:eastAsia="黑体" w:cs="TimesNewRoman"/>
          <w:bCs/>
          <w:sz w:val="36"/>
          <w:szCs w:val="36"/>
        </w:rPr>
        <w:t>概况</w:t>
      </w:r>
    </w:p>
    <w:p>
      <w:pPr>
        <w:pStyle w:val="4"/>
        <w:topLinePunct/>
        <w:adjustRightInd w:val="0"/>
        <w:snapToGrid w:val="0"/>
        <w:spacing w:beforeAutospacing="0" w:afterAutospacing="0" w:line="560" w:lineRule="exact"/>
        <w:ind w:firstLine="634" w:firstLineChars="196"/>
        <w:jc w:val="both"/>
        <w:rPr>
          <w:rFonts w:ascii="TimesNewRoman" w:hAnsi="TimesNewRoman" w:eastAsia="黑体" w:cs="TimesNewRoman"/>
          <w:bCs/>
          <w:sz w:val="32"/>
          <w:szCs w:val="32"/>
        </w:rPr>
      </w:pPr>
    </w:p>
    <w:p>
      <w:pPr>
        <w:pStyle w:val="4"/>
        <w:topLinePunct/>
        <w:adjustRightInd w:val="0"/>
        <w:snapToGrid w:val="0"/>
        <w:spacing w:beforeAutospacing="0" w:afterAutospacing="0" w:line="580" w:lineRule="exact"/>
        <w:ind w:firstLine="648" w:firstLineChars="200"/>
        <w:jc w:val="both"/>
        <w:rPr>
          <w:rFonts w:hint="eastAsia" w:ascii="楷体_GB2312" w:hAnsi="TimesNewRoman" w:eastAsia="楷体_GB2312" w:cs="TimesNewRoman"/>
          <w:b/>
          <w:bCs/>
          <w:sz w:val="32"/>
          <w:szCs w:val="32"/>
        </w:rPr>
      </w:pPr>
      <w:r>
        <w:rPr>
          <w:rFonts w:hint="eastAsia" w:ascii="楷体_GB2312" w:hAnsi="TimesNewRoman" w:eastAsia="楷体_GB2312" w:cs="TimesNewRoman"/>
          <w:b/>
          <w:bCs/>
          <w:sz w:val="32"/>
          <w:szCs w:val="32"/>
        </w:rPr>
        <w:t>一、主要职责</w:t>
      </w:r>
    </w:p>
    <w:p>
      <w:pPr>
        <w:keepNext w:val="0"/>
        <w:keepLines w:val="0"/>
        <w:pageBreakBefore w:val="0"/>
        <w:widowControl w:val="0"/>
        <w:numPr>
          <w:ilvl w:val="0"/>
          <w:numId w:val="0"/>
        </w:numPr>
        <w:kinsoku/>
        <w:wordWrap/>
        <w:overflowPunct/>
        <w:topLinePunct w:val="0"/>
        <w:autoSpaceDE/>
        <w:autoSpaceDN/>
        <w:bidi w:val="0"/>
        <w:adjustRightInd/>
        <w:snapToGrid/>
        <w:ind w:firstLine="648" w:firstLineChars="200"/>
        <w:jc w:val="both"/>
        <w:textAlignment w:val="auto"/>
        <w:rPr>
          <w:rFonts w:hint="eastAsia" w:ascii="仿宋_GB2312" w:hAnsi="仿宋" w:eastAsia="仿宋_GB2312" w:cs="仿宋"/>
          <w:bCs/>
          <w:kern w:val="0"/>
          <w:sz w:val="32"/>
          <w:szCs w:val="32"/>
          <w:lang w:val="en-US" w:eastAsia="zh-CN" w:bidi="ar-SA"/>
        </w:rPr>
      </w:pPr>
      <w:r>
        <w:rPr>
          <w:rFonts w:hint="eastAsia" w:ascii="仿宋_GB2312" w:hAnsi="仿宋" w:eastAsia="仿宋_GB2312" w:cs="仿宋"/>
          <w:bCs/>
          <w:kern w:val="0"/>
          <w:sz w:val="32"/>
          <w:szCs w:val="32"/>
          <w:lang w:val="en-US" w:eastAsia="zh-CN" w:bidi="ar-SA"/>
        </w:rPr>
        <w:t>寿县高铁站综合管理服务中心为县政府直属全额拨款事业单位，正科级规格，列公益一类事业单位，核定全额拨款事业编制5名，核定领导职数2名，其中主任1名(正科级)，副主任1名(副科级);股级职数2名。主要工作职责如下:</w:t>
      </w:r>
    </w:p>
    <w:p>
      <w:pPr>
        <w:keepNext w:val="0"/>
        <w:keepLines w:val="0"/>
        <w:pageBreakBefore w:val="0"/>
        <w:widowControl w:val="0"/>
        <w:numPr>
          <w:ilvl w:val="0"/>
          <w:numId w:val="0"/>
        </w:numPr>
        <w:kinsoku/>
        <w:wordWrap/>
        <w:overflowPunct/>
        <w:topLinePunct w:val="0"/>
        <w:autoSpaceDE/>
        <w:autoSpaceDN/>
        <w:bidi w:val="0"/>
        <w:adjustRightInd/>
        <w:snapToGrid/>
        <w:ind w:firstLine="648" w:firstLineChars="200"/>
        <w:jc w:val="both"/>
        <w:textAlignment w:val="auto"/>
        <w:rPr>
          <w:rFonts w:hint="eastAsia" w:ascii="仿宋_GB2312" w:hAnsi="仿宋" w:eastAsia="仿宋_GB2312" w:cs="仿宋"/>
          <w:bCs/>
          <w:kern w:val="0"/>
          <w:sz w:val="32"/>
          <w:szCs w:val="32"/>
          <w:lang w:val="en-US" w:eastAsia="zh-CN" w:bidi="ar-SA"/>
        </w:rPr>
      </w:pPr>
      <w:r>
        <w:rPr>
          <w:rFonts w:hint="eastAsia" w:ascii="仿宋_GB2312" w:hAnsi="仿宋" w:eastAsia="仿宋_GB2312" w:cs="仿宋"/>
          <w:bCs/>
          <w:kern w:val="0"/>
          <w:sz w:val="32"/>
          <w:szCs w:val="32"/>
          <w:lang w:val="en-US" w:eastAsia="zh-CN" w:bidi="ar-SA"/>
        </w:rPr>
        <w:t>(一)负责牵头协调高铁站站前区域综合管理工作;</w:t>
      </w:r>
    </w:p>
    <w:p>
      <w:pPr>
        <w:keepNext w:val="0"/>
        <w:keepLines w:val="0"/>
        <w:pageBreakBefore w:val="0"/>
        <w:widowControl w:val="0"/>
        <w:numPr>
          <w:ilvl w:val="0"/>
          <w:numId w:val="0"/>
        </w:numPr>
        <w:kinsoku/>
        <w:wordWrap/>
        <w:overflowPunct/>
        <w:topLinePunct w:val="0"/>
        <w:autoSpaceDE/>
        <w:autoSpaceDN/>
        <w:bidi w:val="0"/>
        <w:adjustRightInd/>
        <w:snapToGrid/>
        <w:ind w:firstLine="648" w:firstLineChars="200"/>
        <w:jc w:val="both"/>
        <w:textAlignment w:val="auto"/>
        <w:rPr>
          <w:rFonts w:hint="eastAsia" w:ascii="仿宋_GB2312" w:hAnsi="仿宋" w:eastAsia="仿宋_GB2312" w:cs="仿宋"/>
          <w:bCs/>
          <w:kern w:val="0"/>
          <w:sz w:val="32"/>
          <w:szCs w:val="32"/>
          <w:lang w:val="en-US" w:eastAsia="zh-CN" w:bidi="ar-SA"/>
        </w:rPr>
      </w:pPr>
      <w:r>
        <w:rPr>
          <w:rFonts w:hint="eastAsia" w:ascii="仿宋_GB2312" w:hAnsi="仿宋" w:eastAsia="仿宋_GB2312" w:cs="仿宋"/>
          <w:bCs/>
          <w:kern w:val="0"/>
          <w:sz w:val="32"/>
          <w:szCs w:val="32"/>
          <w:lang w:val="en-US" w:eastAsia="zh-CN" w:bidi="ar-SA"/>
        </w:rPr>
        <w:t>(二)制订并组织实施站前区域重大事项保障方案和突发事件应急预案;</w:t>
      </w:r>
    </w:p>
    <w:p>
      <w:pPr>
        <w:keepNext w:val="0"/>
        <w:keepLines w:val="0"/>
        <w:pageBreakBefore w:val="0"/>
        <w:widowControl w:val="0"/>
        <w:numPr>
          <w:ilvl w:val="0"/>
          <w:numId w:val="0"/>
        </w:numPr>
        <w:kinsoku/>
        <w:wordWrap/>
        <w:overflowPunct/>
        <w:topLinePunct w:val="0"/>
        <w:autoSpaceDE/>
        <w:autoSpaceDN/>
        <w:bidi w:val="0"/>
        <w:adjustRightInd/>
        <w:snapToGrid/>
        <w:ind w:firstLine="648" w:firstLineChars="200"/>
        <w:jc w:val="both"/>
        <w:textAlignment w:val="auto"/>
        <w:rPr>
          <w:rFonts w:hint="eastAsia" w:ascii="仿宋_GB2312" w:hAnsi="仿宋" w:eastAsia="仿宋_GB2312" w:cs="仿宋"/>
          <w:bCs/>
          <w:kern w:val="0"/>
          <w:sz w:val="32"/>
          <w:szCs w:val="32"/>
          <w:lang w:val="en-US" w:eastAsia="zh-CN" w:bidi="ar-SA"/>
        </w:rPr>
      </w:pPr>
      <w:r>
        <w:rPr>
          <w:rFonts w:hint="eastAsia" w:ascii="仿宋_GB2312" w:hAnsi="仿宋" w:eastAsia="仿宋_GB2312" w:cs="仿宋"/>
          <w:bCs/>
          <w:kern w:val="0"/>
          <w:sz w:val="32"/>
          <w:szCs w:val="32"/>
          <w:lang w:val="en-US" w:eastAsia="zh-CN" w:bidi="ar-SA"/>
        </w:rPr>
        <w:t>(三)负责站前区域相关机构派驻人员的日常管理和考核，组织实施站前区域综合管理考核工作;</w:t>
      </w:r>
    </w:p>
    <w:p>
      <w:pPr>
        <w:keepNext w:val="0"/>
        <w:keepLines w:val="0"/>
        <w:pageBreakBefore w:val="0"/>
        <w:widowControl w:val="0"/>
        <w:numPr>
          <w:ilvl w:val="0"/>
          <w:numId w:val="0"/>
        </w:numPr>
        <w:kinsoku/>
        <w:wordWrap/>
        <w:overflowPunct/>
        <w:topLinePunct w:val="0"/>
        <w:autoSpaceDE/>
        <w:autoSpaceDN/>
        <w:bidi w:val="0"/>
        <w:adjustRightInd/>
        <w:snapToGrid/>
        <w:ind w:firstLine="648" w:firstLineChars="200"/>
        <w:jc w:val="both"/>
        <w:textAlignment w:val="auto"/>
        <w:rPr>
          <w:rFonts w:hint="eastAsia" w:ascii="仿宋_GB2312" w:hAnsi="仿宋" w:eastAsia="仿宋_GB2312" w:cs="仿宋"/>
          <w:bCs/>
          <w:kern w:val="0"/>
          <w:sz w:val="32"/>
          <w:szCs w:val="32"/>
          <w:lang w:val="en-US" w:eastAsia="zh-CN" w:bidi="ar-SA"/>
        </w:rPr>
      </w:pPr>
      <w:r>
        <w:rPr>
          <w:rFonts w:hint="eastAsia" w:ascii="仿宋_GB2312" w:hAnsi="仿宋" w:eastAsia="仿宋_GB2312" w:cs="仿宋"/>
          <w:bCs/>
          <w:kern w:val="0"/>
          <w:sz w:val="32"/>
          <w:szCs w:val="32"/>
          <w:lang w:val="en-US" w:eastAsia="zh-CN" w:bidi="ar-SA"/>
        </w:rPr>
        <w:t>(四)负责协调和组织实施站前区域联合执法;</w:t>
      </w:r>
    </w:p>
    <w:p>
      <w:pPr>
        <w:keepNext w:val="0"/>
        <w:keepLines w:val="0"/>
        <w:pageBreakBefore w:val="0"/>
        <w:widowControl w:val="0"/>
        <w:numPr>
          <w:ilvl w:val="0"/>
          <w:numId w:val="0"/>
        </w:numPr>
        <w:kinsoku/>
        <w:wordWrap/>
        <w:overflowPunct/>
        <w:topLinePunct w:val="0"/>
        <w:autoSpaceDE/>
        <w:autoSpaceDN/>
        <w:bidi w:val="0"/>
        <w:adjustRightInd/>
        <w:snapToGrid/>
        <w:ind w:firstLine="648" w:firstLineChars="200"/>
        <w:jc w:val="both"/>
        <w:textAlignment w:val="auto"/>
        <w:rPr>
          <w:rFonts w:hint="eastAsia" w:ascii="仿宋_GB2312" w:hAnsi="仿宋" w:eastAsia="仿宋_GB2312" w:cs="仿宋"/>
          <w:bCs/>
          <w:kern w:val="0"/>
          <w:sz w:val="32"/>
          <w:szCs w:val="32"/>
          <w:lang w:val="en-US" w:eastAsia="zh-CN" w:bidi="ar-SA"/>
        </w:rPr>
      </w:pPr>
      <w:r>
        <w:rPr>
          <w:rFonts w:hint="eastAsia" w:ascii="仿宋_GB2312" w:hAnsi="仿宋" w:eastAsia="仿宋_GB2312" w:cs="仿宋"/>
          <w:bCs/>
          <w:kern w:val="0"/>
          <w:sz w:val="32"/>
          <w:szCs w:val="32"/>
          <w:lang w:val="en-US" w:eastAsia="zh-CN" w:bidi="ar-SA"/>
        </w:rPr>
        <w:t>(五)负责建立站前区域交通秩序、社会治安、设施维护、市容环境卫生、市场秩序等方面的日常巡查制度;</w:t>
      </w:r>
    </w:p>
    <w:p>
      <w:pPr>
        <w:keepNext w:val="0"/>
        <w:keepLines w:val="0"/>
        <w:pageBreakBefore w:val="0"/>
        <w:widowControl w:val="0"/>
        <w:numPr>
          <w:ilvl w:val="0"/>
          <w:numId w:val="0"/>
        </w:numPr>
        <w:kinsoku/>
        <w:wordWrap/>
        <w:overflowPunct/>
        <w:topLinePunct w:val="0"/>
        <w:autoSpaceDE/>
        <w:autoSpaceDN/>
        <w:bidi w:val="0"/>
        <w:adjustRightInd/>
        <w:snapToGrid/>
        <w:ind w:firstLine="648" w:firstLineChars="200"/>
        <w:jc w:val="both"/>
        <w:textAlignment w:val="auto"/>
        <w:rPr>
          <w:rFonts w:hint="default" w:ascii="仿宋_GB2312" w:hAnsi="仿宋" w:eastAsia="仿宋_GB2312" w:cs="仿宋"/>
          <w:bCs/>
          <w:kern w:val="0"/>
          <w:sz w:val="32"/>
          <w:szCs w:val="32"/>
          <w:lang w:val="en-US" w:eastAsia="zh-CN" w:bidi="ar-SA"/>
        </w:rPr>
      </w:pPr>
      <w:r>
        <w:rPr>
          <w:rFonts w:hint="default" w:ascii="仿宋_GB2312" w:hAnsi="仿宋" w:eastAsia="仿宋_GB2312" w:cs="仿宋"/>
          <w:bCs/>
          <w:kern w:val="0"/>
          <w:sz w:val="32"/>
          <w:szCs w:val="32"/>
          <w:lang w:val="en-US" w:eastAsia="zh-CN" w:bidi="ar-SA"/>
        </w:rPr>
        <w:t>(六)建立健</w:t>
      </w:r>
      <w:r>
        <w:rPr>
          <w:rFonts w:hint="eastAsia" w:ascii="仿宋_GB2312" w:hAnsi="仿宋" w:eastAsia="仿宋_GB2312" w:cs="仿宋"/>
          <w:bCs/>
          <w:kern w:val="0"/>
          <w:sz w:val="32"/>
          <w:szCs w:val="32"/>
          <w:lang w:val="en-US" w:eastAsia="zh-CN" w:bidi="ar-SA"/>
        </w:rPr>
        <w:t>全</w:t>
      </w:r>
      <w:r>
        <w:rPr>
          <w:rFonts w:hint="default" w:ascii="仿宋_GB2312" w:hAnsi="仿宋" w:eastAsia="仿宋_GB2312" w:cs="仿宋"/>
          <w:bCs/>
          <w:kern w:val="0"/>
          <w:sz w:val="32"/>
          <w:szCs w:val="32"/>
          <w:lang w:val="en-US" w:eastAsia="zh-CN" w:bidi="ar-SA"/>
        </w:rPr>
        <w:t>站前区域综合管理联席会议制度;</w:t>
      </w:r>
    </w:p>
    <w:p>
      <w:pPr>
        <w:keepNext w:val="0"/>
        <w:keepLines w:val="0"/>
        <w:pageBreakBefore w:val="0"/>
        <w:widowControl w:val="0"/>
        <w:numPr>
          <w:ilvl w:val="0"/>
          <w:numId w:val="0"/>
        </w:numPr>
        <w:kinsoku/>
        <w:wordWrap/>
        <w:overflowPunct/>
        <w:topLinePunct w:val="0"/>
        <w:autoSpaceDE/>
        <w:autoSpaceDN/>
        <w:bidi w:val="0"/>
        <w:adjustRightInd/>
        <w:snapToGrid/>
        <w:ind w:firstLine="648" w:firstLineChars="200"/>
        <w:jc w:val="both"/>
        <w:textAlignment w:val="auto"/>
        <w:rPr>
          <w:rFonts w:hint="default" w:ascii="仿宋_GB2312" w:hAnsi="仿宋" w:eastAsia="仿宋_GB2312" w:cs="仿宋"/>
          <w:bCs/>
          <w:kern w:val="0"/>
          <w:sz w:val="32"/>
          <w:szCs w:val="32"/>
          <w:lang w:val="en-US" w:eastAsia="zh-CN" w:bidi="ar-SA"/>
        </w:rPr>
      </w:pPr>
      <w:r>
        <w:rPr>
          <w:rFonts w:hint="default" w:ascii="仿宋_GB2312" w:hAnsi="仿宋" w:eastAsia="仿宋_GB2312" w:cs="仿宋"/>
          <w:bCs/>
          <w:kern w:val="0"/>
          <w:sz w:val="32"/>
          <w:szCs w:val="32"/>
          <w:lang w:val="en-US" w:eastAsia="zh-CN" w:bidi="ar-SA"/>
        </w:rPr>
        <w:t>(</w:t>
      </w:r>
      <w:r>
        <w:rPr>
          <w:rFonts w:hint="eastAsia" w:ascii="仿宋_GB2312" w:hAnsi="仿宋" w:eastAsia="仿宋_GB2312" w:cs="仿宋"/>
          <w:bCs/>
          <w:kern w:val="0"/>
          <w:sz w:val="32"/>
          <w:szCs w:val="32"/>
          <w:lang w:val="en-US" w:eastAsia="zh-CN" w:bidi="ar-SA"/>
        </w:rPr>
        <w:t>七</w:t>
      </w:r>
      <w:r>
        <w:rPr>
          <w:rFonts w:hint="default" w:ascii="仿宋_GB2312" w:hAnsi="仿宋" w:eastAsia="仿宋_GB2312" w:cs="仿宋"/>
          <w:bCs/>
          <w:kern w:val="0"/>
          <w:sz w:val="32"/>
          <w:szCs w:val="32"/>
          <w:lang w:val="en-US" w:eastAsia="zh-CN" w:bidi="ar-SA"/>
        </w:rPr>
        <w:t>)督促检查站前区域综合管理涉及的有关法律、法规、规章</w:t>
      </w:r>
      <w:r>
        <w:rPr>
          <w:rFonts w:hint="eastAsia" w:ascii="仿宋_GB2312" w:hAnsi="仿宋" w:eastAsia="仿宋_GB2312" w:cs="仿宋"/>
          <w:bCs/>
          <w:kern w:val="0"/>
          <w:sz w:val="32"/>
          <w:szCs w:val="32"/>
          <w:lang w:val="en-US" w:eastAsia="zh-CN" w:bidi="ar-SA"/>
        </w:rPr>
        <w:t>贯彻</w:t>
      </w:r>
      <w:r>
        <w:rPr>
          <w:rFonts w:hint="default" w:ascii="仿宋_GB2312" w:hAnsi="仿宋" w:eastAsia="仿宋_GB2312" w:cs="仿宋"/>
          <w:bCs/>
          <w:kern w:val="0"/>
          <w:sz w:val="32"/>
          <w:szCs w:val="32"/>
          <w:lang w:val="en-US" w:eastAsia="zh-CN" w:bidi="ar-SA"/>
        </w:rPr>
        <w:t>执行情况;</w:t>
      </w:r>
    </w:p>
    <w:p>
      <w:pPr>
        <w:keepNext w:val="0"/>
        <w:keepLines w:val="0"/>
        <w:pageBreakBefore w:val="0"/>
        <w:widowControl w:val="0"/>
        <w:numPr>
          <w:ilvl w:val="0"/>
          <w:numId w:val="0"/>
        </w:numPr>
        <w:kinsoku/>
        <w:wordWrap/>
        <w:overflowPunct/>
        <w:topLinePunct w:val="0"/>
        <w:autoSpaceDE/>
        <w:autoSpaceDN/>
        <w:bidi w:val="0"/>
        <w:adjustRightInd/>
        <w:snapToGrid/>
        <w:ind w:firstLine="648" w:firstLineChars="200"/>
        <w:jc w:val="both"/>
        <w:textAlignment w:val="auto"/>
        <w:rPr>
          <w:rFonts w:hint="default" w:ascii="仿宋_GB2312" w:hAnsi="仿宋" w:eastAsia="仿宋_GB2312" w:cs="仿宋"/>
          <w:bCs/>
          <w:kern w:val="0"/>
          <w:sz w:val="32"/>
          <w:szCs w:val="32"/>
          <w:lang w:val="en-US" w:eastAsia="zh-CN" w:bidi="ar-SA"/>
        </w:rPr>
      </w:pPr>
      <w:r>
        <w:rPr>
          <w:rFonts w:hint="default" w:ascii="仿宋_GB2312" w:hAnsi="仿宋" w:eastAsia="仿宋_GB2312" w:cs="仿宋"/>
          <w:bCs/>
          <w:kern w:val="0"/>
          <w:sz w:val="32"/>
          <w:szCs w:val="32"/>
          <w:lang w:val="en-US" w:eastAsia="zh-CN" w:bidi="ar-SA"/>
        </w:rPr>
        <w:t>(八)</w:t>
      </w:r>
      <w:r>
        <w:rPr>
          <w:rFonts w:hint="eastAsia" w:ascii="仿宋_GB2312" w:hAnsi="仿宋" w:eastAsia="仿宋_GB2312" w:cs="仿宋"/>
          <w:bCs/>
          <w:kern w:val="0"/>
          <w:sz w:val="32"/>
          <w:szCs w:val="32"/>
          <w:lang w:val="en-US" w:eastAsia="zh-CN" w:bidi="ar-SA"/>
        </w:rPr>
        <w:t>负责</w:t>
      </w:r>
      <w:r>
        <w:rPr>
          <w:rFonts w:hint="default" w:ascii="仿宋_GB2312" w:hAnsi="仿宋" w:eastAsia="仿宋_GB2312" w:cs="仿宋"/>
          <w:bCs/>
          <w:kern w:val="0"/>
          <w:sz w:val="32"/>
          <w:szCs w:val="32"/>
          <w:lang w:val="en-US" w:eastAsia="zh-CN" w:bidi="ar-SA"/>
        </w:rPr>
        <w:t>制定站前区城长效综合管理方案和年度计划的具体措施并组织实施;</w:t>
      </w:r>
    </w:p>
    <w:p>
      <w:pPr>
        <w:keepNext w:val="0"/>
        <w:keepLines w:val="0"/>
        <w:pageBreakBefore w:val="0"/>
        <w:widowControl w:val="0"/>
        <w:numPr>
          <w:ilvl w:val="0"/>
          <w:numId w:val="0"/>
        </w:numPr>
        <w:kinsoku/>
        <w:wordWrap/>
        <w:overflowPunct/>
        <w:topLinePunct w:val="0"/>
        <w:autoSpaceDE/>
        <w:autoSpaceDN/>
        <w:bidi w:val="0"/>
        <w:adjustRightInd/>
        <w:snapToGrid/>
        <w:ind w:firstLine="648" w:firstLineChars="200"/>
        <w:jc w:val="both"/>
        <w:textAlignment w:val="auto"/>
        <w:rPr>
          <w:rFonts w:hint="default" w:ascii="仿宋_GB2312" w:hAnsi="仿宋" w:eastAsia="仿宋_GB2312" w:cs="仿宋"/>
          <w:bCs/>
          <w:kern w:val="0"/>
          <w:sz w:val="32"/>
          <w:szCs w:val="32"/>
          <w:lang w:val="en-US" w:eastAsia="zh-CN" w:bidi="ar-SA"/>
        </w:rPr>
      </w:pPr>
      <w:r>
        <w:rPr>
          <w:rFonts w:hint="default" w:ascii="仿宋_GB2312" w:hAnsi="仿宋" w:eastAsia="仿宋_GB2312" w:cs="仿宋"/>
          <w:bCs/>
          <w:kern w:val="0"/>
          <w:sz w:val="32"/>
          <w:szCs w:val="32"/>
          <w:lang w:val="en-US" w:eastAsia="zh-CN" w:bidi="ar-SA"/>
        </w:rPr>
        <w:t>(九)按照站前区域总体规划和城市管理的有关规定，制定站前区域的市容环境、广告布置、经营店铺和市政、交通设施的设置规范，并指导督促有关单位落实日常管理;</w:t>
      </w:r>
    </w:p>
    <w:p>
      <w:pPr>
        <w:keepNext w:val="0"/>
        <w:keepLines w:val="0"/>
        <w:pageBreakBefore w:val="0"/>
        <w:widowControl w:val="0"/>
        <w:numPr>
          <w:ilvl w:val="0"/>
          <w:numId w:val="0"/>
        </w:numPr>
        <w:kinsoku/>
        <w:wordWrap/>
        <w:overflowPunct/>
        <w:topLinePunct w:val="0"/>
        <w:autoSpaceDE/>
        <w:autoSpaceDN/>
        <w:bidi w:val="0"/>
        <w:adjustRightInd/>
        <w:snapToGrid/>
        <w:ind w:firstLine="648" w:firstLineChars="200"/>
        <w:jc w:val="both"/>
        <w:textAlignment w:val="auto"/>
        <w:rPr>
          <w:rFonts w:hint="default" w:ascii="仿宋_GB2312" w:hAnsi="仿宋" w:eastAsia="仿宋_GB2312" w:cs="仿宋"/>
          <w:bCs/>
          <w:kern w:val="0"/>
          <w:sz w:val="32"/>
          <w:szCs w:val="32"/>
          <w:lang w:val="en-US" w:eastAsia="zh-CN" w:bidi="ar-SA"/>
        </w:rPr>
      </w:pPr>
      <w:r>
        <w:rPr>
          <w:rFonts w:hint="default" w:ascii="仿宋_GB2312" w:hAnsi="仿宋" w:eastAsia="仿宋_GB2312" w:cs="仿宋"/>
          <w:bCs/>
          <w:kern w:val="0"/>
          <w:sz w:val="32"/>
          <w:szCs w:val="32"/>
          <w:lang w:val="en-US" w:eastAsia="zh-CN" w:bidi="ar-SA"/>
        </w:rPr>
        <w:t>(</w:t>
      </w:r>
      <w:r>
        <w:rPr>
          <w:rFonts w:hint="eastAsia" w:ascii="仿宋_GB2312" w:hAnsi="仿宋" w:eastAsia="仿宋_GB2312" w:cs="仿宋"/>
          <w:bCs/>
          <w:kern w:val="0"/>
          <w:sz w:val="32"/>
          <w:szCs w:val="32"/>
          <w:lang w:val="en-US" w:eastAsia="zh-CN" w:bidi="ar-SA"/>
        </w:rPr>
        <w:t>十</w:t>
      </w:r>
      <w:r>
        <w:rPr>
          <w:rFonts w:hint="default" w:ascii="仿宋_GB2312" w:hAnsi="仿宋" w:eastAsia="仿宋_GB2312" w:cs="仿宋"/>
          <w:bCs/>
          <w:kern w:val="0"/>
          <w:sz w:val="32"/>
          <w:szCs w:val="32"/>
          <w:lang w:val="en-US" w:eastAsia="zh-CN" w:bidi="ar-SA"/>
        </w:rPr>
        <w:t>)完成县委、县政府交办的其他任务。</w:t>
      </w:r>
    </w:p>
    <w:p>
      <w:pPr>
        <w:pStyle w:val="4"/>
        <w:topLinePunct/>
        <w:adjustRightInd w:val="0"/>
        <w:snapToGrid w:val="0"/>
        <w:spacing w:beforeAutospacing="0" w:afterAutospacing="0" w:line="580" w:lineRule="exact"/>
        <w:ind w:firstLine="648" w:firstLineChars="200"/>
        <w:jc w:val="both"/>
        <w:rPr>
          <w:rFonts w:ascii="楷体_GB2312" w:hAnsi="TimesNewRoman" w:eastAsia="楷体_GB2312" w:cs="TimesNewRoman"/>
          <w:b/>
          <w:bCs/>
          <w:sz w:val="32"/>
          <w:szCs w:val="32"/>
        </w:rPr>
      </w:pPr>
      <w:r>
        <w:rPr>
          <w:rFonts w:hint="eastAsia" w:ascii="楷体_GB2312" w:hAnsi="TimesNewRoman" w:eastAsia="楷体_GB2312" w:cs="TimesNewRoman"/>
          <w:b/>
          <w:bCs/>
          <w:sz w:val="32"/>
          <w:szCs w:val="32"/>
        </w:rPr>
        <w:t>二、</w:t>
      </w:r>
      <w:r>
        <w:rPr>
          <w:rFonts w:ascii="楷体_GB2312" w:hAnsi="TimesNewRoman" w:eastAsia="楷体_GB2312" w:cs="TimesNewRoman"/>
          <w:b/>
          <w:bCs/>
          <w:sz w:val="32"/>
          <w:szCs w:val="32"/>
        </w:rPr>
        <w:t>部门（单位）预算构成</w:t>
      </w:r>
    </w:p>
    <w:p>
      <w:pPr>
        <w:pStyle w:val="4"/>
        <w:adjustRightInd w:val="0"/>
        <w:snapToGrid w:val="0"/>
        <w:spacing w:before="0" w:beforeAutospacing="0" w:after="0" w:afterAutospacing="0" w:line="600" w:lineRule="exact"/>
        <w:ind w:firstLine="486" w:firstLineChars="150"/>
        <w:outlineLvl w:val="0"/>
        <w:rPr>
          <w:rFonts w:hint="eastAsia" w:ascii="仿宋_GB2312" w:hAnsi="仿宋" w:eastAsia="仿宋_GB2312"/>
          <w:sz w:val="32"/>
          <w:szCs w:val="32"/>
        </w:rPr>
      </w:pPr>
      <w:r>
        <w:rPr>
          <w:rFonts w:hint="eastAsia" w:ascii="仿宋_GB2312" w:hAnsi="仿宋" w:eastAsia="仿宋_GB2312"/>
          <w:sz w:val="32"/>
          <w:szCs w:val="32"/>
        </w:rPr>
        <w:t>从预算单位构成看，</w:t>
      </w:r>
      <w:r>
        <w:rPr>
          <w:rFonts w:hint="eastAsia" w:ascii="仿宋_GB2312" w:hAnsi="仿宋" w:eastAsia="仿宋_GB2312"/>
          <w:sz w:val="32"/>
          <w:szCs w:val="32"/>
          <w:lang w:eastAsia="zh-CN"/>
        </w:rPr>
        <w:t>寿县</w:t>
      </w:r>
      <w:r>
        <w:rPr>
          <w:rFonts w:hint="eastAsia" w:ascii="仿宋_GB2312" w:hAnsi="仿宋" w:eastAsia="仿宋_GB2312" w:cs="仿宋"/>
          <w:bCs/>
          <w:sz w:val="32"/>
          <w:szCs w:val="32"/>
          <w:lang w:eastAsia="zh-CN"/>
        </w:rPr>
        <w:t>高铁站综合管理服务中心</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年度部门预算仅包括本级预算，无其他下属单位预算。</w:t>
      </w:r>
    </w:p>
    <w:p>
      <w:pPr>
        <w:pStyle w:val="4"/>
        <w:topLinePunct/>
        <w:adjustRightInd w:val="0"/>
        <w:snapToGrid w:val="0"/>
        <w:spacing w:beforeAutospacing="0" w:afterAutospacing="0" w:line="580" w:lineRule="exact"/>
        <w:ind w:firstLine="648" w:firstLineChars="200"/>
        <w:jc w:val="both"/>
        <w:rPr>
          <w:rFonts w:ascii="TimesNewRoman" w:hAnsi="TimesNewRoman" w:eastAsia="仿宋_GB2312" w:cs="TimesNewRoman"/>
          <w:bCs/>
          <w:sz w:val="32"/>
          <w:szCs w:val="32"/>
        </w:rPr>
      </w:pPr>
      <w:r>
        <w:rPr>
          <w:rFonts w:hint="eastAsia" w:ascii="楷体_GB2312" w:hAnsi="TimesNewRoman" w:eastAsia="楷体_GB2312" w:cs="TimesNewRoman"/>
          <w:b/>
          <w:bCs/>
          <w:sz w:val="32"/>
          <w:szCs w:val="32"/>
        </w:rPr>
        <w:t>三、2025年度主要工作任务</w:t>
      </w:r>
    </w:p>
    <w:p>
      <w:pPr>
        <w:autoSpaceDE w:val="0"/>
        <w:spacing w:line="520" w:lineRule="exact"/>
        <w:ind w:firstLine="648" w:firstLineChars="200"/>
        <w:rPr>
          <w:rFonts w:hint="eastAsia" w:ascii="仿宋" w:hAnsi="仿宋" w:eastAsia="仿宋"/>
          <w:b/>
          <w:bCs/>
          <w:color w:val="auto"/>
          <w:sz w:val="32"/>
          <w:szCs w:val="32"/>
          <w:lang w:eastAsia="zh-CN"/>
        </w:rPr>
      </w:pPr>
      <w:r>
        <w:rPr>
          <w:rFonts w:hint="eastAsia" w:ascii="仿宋" w:hAnsi="仿宋" w:eastAsia="仿宋" w:cs="Times New Roman"/>
          <w:b/>
          <w:color w:val="auto"/>
          <w:sz w:val="32"/>
          <w:szCs w:val="32"/>
        </w:rPr>
        <w:t>（一</w:t>
      </w:r>
      <w:r>
        <w:rPr>
          <w:rFonts w:hint="eastAsia" w:ascii="仿宋" w:hAnsi="仿宋" w:eastAsia="仿宋" w:cs="Times New Roman"/>
          <w:b/>
          <w:color w:val="auto"/>
          <w:sz w:val="32"/>
          <w:szCs w:val="32"/>
          <w:lang w:eastAsia="zh-CN"/>
        </w:rPr>
        <w:t>）</w:t>
      </w:r>
      <w:r>
        <w:rPr>
          <w:rFonts w:hint="eastAsia" w:ascii="仿宋" w:hAnsi="仿宋" w:eastAsia="仿宋" w:cs="Times New Roman"/>
          <w:b/>
          <w:color w:val="auto"/>
          <w:sz w:val="32"/>
          <w:szCs w:val="32"/>
        </w:rPr>
        <w:t>站前区域综合管理服务工作</w:t>
      </w:r>
      <w:r>
        <w:rPr>
          <w:rFonts w:hint="eastAsia" w:ascii="仿宋" w:hAnsi="仿宋" w:eastAsia="仿宋" w:cs="Times New Roman"/>
          <w:b/>
          <w:color w:val="auto"/>
          <w:sz w:val="32"/>
          <w:szCs w:val="32"/>
          <w:lang w:eastAsia="zh-CN"/>
        </w:rPr>
        <w:t>。</w:t>
      </w:r>
      <w:r>
        <w:rPr>
          <w:rFonts w:hint="eastAsia" w:ascii="仿宋" w:hAnsi="仿宋" w:eastAsia="仿宋" w:cs="Times New Roman"/>
          <w:b w:val="0"/>
          <w:bCs/>
          <w:color w:val="auto"/>
          <w:sz w:val="32"/>
          <w:szCs w:val="32"/>
        </w:rPr>
        <w:t>加强站前区域的公共秩</w:t>
      </w:r>
      <w:r>
        <w:rPr>
          <w:rFonts w:hint="eastAsia" w:ascii="仿宋" w:hAnsi="仿宋" w:eastAsia="仿宋" w:cs="仿宋"/>
          <w:b w:val="0"/>
          <w:bCs/>
          <w:color w:val="auto"/>
          <w:sz w:val="32"/>
          <w:szCs w:val="32"/>
        </w:rPr>
        <w:t>序管理、环境卫生整</w:t>
      </w:r>
      <w:r>
        <w:rPr>
          <w:rFonts w:hint="eastAsia" w:ascii="仿宋" w:hAnsi="仿宋" w:eastAsia="仿宋" w:cs="仿宋"/>
          <w:color w:val="auto"/>
          <w:sz w:val="32"/>
          <w:szCs w:val="32"/>
        </w:rPr>
        <w:t>治和物业管理，引导旅客有序进出站；对各类设施设备进行日巡查、日上报、日处理。</w:t>
      </w:r>
      <w:r>
        <w:rPr>
          <w:rFonts w:hint="eastAsia" w:ascii="仿宋" w:hAnsi="仿宋" w:eastAsia="仿宋" w:cs="仿宋"/>
          <w:b w:val="0"/>
          <w:bCs w:val="0"/>
          <w:color w:val="auto"/>
          <w:sz w:val="32"/>
          <w:szCs w:val="32"/>
        </w:rPr>
        <w:t>协调驻站城管、交通、公安、交警等多家单位开展综合执法。</w:t>
      </w:r>
      <w:r>
        <w:rPr>
          <w:rFonts w:hint="eastAsia" w:ascii="仿宋" w:hAnsi="仿宋" w:eastAsia="仿宋"/>
          <w:b w:val="0"/>
          <w:bCs w:val="0"/>
          <w:color w:val="auto"/>
          <w:sz w:val="32"/>
          <w:szCs w:val="32"/>
        </w:rPr>
        <w:t>规范出租车运营管理，确保旅客满意乘车</w:t>
      </w:r>
      <w:r>
        <w:rPr>
          <w:rFonts w:hint="eastAsia" w:ascii="仿宋" w:hAnsi="仿宋" w:eastAsia="仿宋"/>
          <w:b w:val="0"/>
          <w:bCs w:val="0"/>
          <w:color w:val="auto"/>
          <w:sz w:val="32"/>
          <w:szCs w:val="32"/>
          <w:lang w:eastAsia="zh-CN"/>
        </w:rPr>
        <w:t>。</w:t>
      </w:r>
    </w:p>
    <w:p>
      <w:pPr>
        <w:numPr>
          <w:ilvl w:val="0"/>
          <w:numId w:val="0"/>
        </w:numPr>
        <w:spacing w:line="520" w:lineRule="exact"/>
        <w:ind w:firstLine="648" w:firstLineChars="200"/>
        <w:rPr>
          <w:rFonts w:ascii="仿宋" w:hAnsi="仿宋" w:eastAsia="仿宋"/>
          <w:color w:val="auto"/>
          <w:sz w:val="32"/>
          <w:szCs w:val="32"/>
        </w:rPr>
      </w:pPr>
      <w:r>
        <w:rPr>
          <w:rFonts w:hint="eastAsia" w:ascii="仿宋" w:hAnsi="仿宋" w:eastAsia="仿宋"/>
          <w:b/>
          <w:color w:val="auto"/>
          <w:sz w:val="32"/>
          <w:szCs w:val="32"/>
          <w:lang w:eastAsia="zh-CN"/>
        </w:rPr>
        <w:t>（二）</w:t>
      </w:r>
      <w:r>
        <w:rPr>
          <w:rFonts w:hint="eastAsia" w:ascii="仿宋" w:hAnsi="仿宋" w:eastAsia="仿宋"/>
          <w:b/>
          <w:color w:val="auto"/>
          <w:sz w:val="32"/>
          <w:szCs w:val="32"/>
        </w:rPr>
        <w:t>安全生产、平安建设(综治)工作</w:t>
      </w:r>
      <w:r>
        <w:rPr>
          <w:rFonts w:hint="eastAsia" w:ascii="仿宋" w:hAnsi="仿宋" w:eastAsia="仿宋"/>
          <w:b/>
          <w:color w:val="auto"/>
          <w:sz w:val="32"/>
          <w:szCs w:val="32"/>
          <w:lang w:eastAsia="zh-CN"/>
        </w:rPr>
        <w:t>。一是</w:t>
      </w:r>
      <w:r>
        <w:rPr>
          <w:rFonts w:hint="eastAsia" w:ascii="仿宋" w:hAnsi="仿宋" w:eastAsia="仿宋"/>
          <w:color w:val="auto"/>
          <w:sz w:val="32"/>
          <w:szCs w:val="32"/>
        </w:rPr>
        <w:t>制定各项安全生产管理制度，建立了安全生产岗位责任制，定期组织专人开展安全教育、安全检查、消防等突发应急事件处置演练。</w:t>
      </w:r>
      <w:r>
        <w:rPr>
          <w:rFonts w:hint="eastAsia" w:ascii="仿宋" w:hAnsi="仿宋" w:eastAsia="仿宋"/>
          <w:b/>
          <w:bCs/>
          <w:color w:val="auto"/>
          <w:sz w:val="32"/>
          <w:szCs w:val="32"/>
          <w:lang w:eastAsia="zh-CN"/>
        </w:rPr>
        <w:t>二是</w:t>
      </w:r>
      <w:r>
        <w:rPr>
          <w:rFonts w:hint="eastAsia" w:ascii="仿宋" w:hAnsi="仿宋" w:eastAsia="仿宋"/>
          <w:color w:val="auto"/>
          <w:sz w:val="32"/>
          <w:szCs w:val="32"/>
        </w:rPr>
        <w:t>健全综合治理组织机构，落实领导责任制；加强法治培训，采取多形式、多层次、多渠道的方式进行宣传，提高法制意识；完善各项综合治理措施，确保各类问题妥善处置；加强综合执法力度，提高服务水平；加强社会管理和重点整治工作，增强安全意识。</w:t>
      </w:r>
    </w:p>
    <w:p>
      <w:pPr>
        <w:pStyle w:val="4"/>
        <w:adjustRightInd w:val="0"/>
        <w:snapToGrid w:val="0"/>
        <w:spacing w:before="0" w:beforeAutospacing="0" w:after="0" w:afterAutospacing="0" w:line="360" w:lineRule="auto"/>
        <w:ind w:firstLine="793" w:firstLineChars="245"/>
        <w:jc w:val="both"/>
        <w:rPr>
          <w:rFonts w:hint="eastAsia" w:ascii="仿宋_GB2312" w:hAnsi="黑体" w:eastAsia="仿宋_GB2312"/>
          <w:bCs/>
          <w:sz w:val="32"/>
          <w:szCs w:val="32"/>
        </w:rPr>
      </w:pPr>
      <w:r>
        <w:rPr>
          <w:rFonts w:hint="eastAsia" w:ascii="仿宋" w:hAnsi="仿宋" w:eastAsia="仿宋"/>
          <w:b/>
          <w:color w:val="auto"/>
          <w:sz w:val="32"/>
          <w:szCs w:val="32"/>
          <w:lang w:eastAsia="zh-CN"/>
        </w:rPr>
        <w:t>（三）</w:t>
      </w:r>
      <w:r>
        <w:rPr>
          <w:rFonts w:hint="eastAsia" w:ascii="仿宋" w:hAnsi="仿宋" w:eastAsia="仿宋"/>
          <w:b/>
          <w:color w:val="auto"/>
          <w:sz w:val="32"/>
          <w:szCs w:val="32"/>
        </w:rPr>
        <w:t>文明创建工作</w:t>
      </w:r>
      <w:r>
        <w:rPr>
          <w:rFonts w:hint="eastAsia" w:ascii="仿宋" w:hAnsi="仿宋" w:eastAsia="仿宋"/>
          <w:b/>
          <w:color w:val="auto"/>
          <w:sz w:val="32"/>
          <w:szCs w:val="32"/>
          <w:lang w:eastAsia="zh-CN"/>
        </w:rPr>
        <w:t>。</w:t>
      </w:r>
      <w:r>
        <w:rPr>
          <w:rFonts w:hint="eastAsia" w:ascii="仿宋" w:hAnsi="仿宋" w:eastAsia="仿宋" w:cs="宋体"/>
          <w:color w:val="auto"/>
          <w:spacing w:val="8"/>
          <w:sz w:val="32"/>
          <w:szCs w:val="32"/>
          <w:shd w:val="clear" w:color="auto" w:fill="FFFFFF"/>
        </w:rPr>
        <w:t>制定创建实施方案，严格按照方案对照落实，深入学习</w:t>
      </w:r>
      <w:bookmarkStart w:id="0" w:name="_GoBack"/>
      <w:bookmarkEnd w:id="0"/>
      <w:r>
        <w:rPr>
          <w:rFonts w:hint="eastAsia" w:ascii="仿宋" w:hAnsi="仿宋" w:eastAsia="仿宋" w:cs="宋体"/>
          <w:color w:val="auto"/>
          <w:spacing w:val="8"/>
          <w:sz w:val="32"/>
          <w:szCs w:val="32"/>
          <w:shd w:val="clear" w:color="auto" w:fill="FFFFFF"/>
        </w:rPr>
        <w:t>贯彻习近平新时代中国特色社会主义思想，加强理想信念建设；大力培育和践行社会主义核心价值观，完善行业规范；开展移风易俗，倡导科学文明卫生的生活方式，破除陈规陋习；积极开展学雷锋志愿者活动，树立车站良好文明形象，提高群众满意度；加强环境整治，定期开展爱国卫生运动活动，做到内外环境干净整洁，实现净化、绿化、美化、亮化</w:t>
      </w:r>
      <w:r>
        <w:rPr>
          <w:rFonts w:hint="eastAsia" w:ascii="仿宋" w:hAnsi="仿宋" w:eastAsia="仿宋" w:cs="宋体"/>
          <w:color w:val="auto"/>
          <w:spacing w:val="8"/>
          <w:sz w:val="32"/>
          <w:szCs w:val="32"/>
          <w:shd w:val="clear" w:color="auto" w:fill="FFFFFF"/>
          <w:lang w:eastAsia="zh-CN"/>
        </w:rPr>
        <w:t>。</w:t>
      </w:r>
    </w:p>
    <w:p>
      <w:pPr>
        <w:pStyle w:val="4"/>
        <w:topLinePunct/>
        <w:adjustRightInd w:val="0"/>
        <w:snapToGrid w:val="0"/>
        <w:spacing w:beforeAutospacing="0" w:afterAutospacing="0" w:line="580" w:lineRule="exact"/>
        <w:ind w:firstLine="648" w:firstLineChars="200"/>
        <w:jc w:val="both"/>
        <w:rPr>
          <w:rFonts w:hint="eastAsia" w:ascii="TimesNewRoman" w:hAnsi="TimesNewRoman" w:eastAsia="仿宋_GB2312" w:cs="TimesNewRoman"/>
          <w:bCs/>
          <w:sz w:val="32"/>
          <w:szCs w:val="32"/>
        </w:rPr>
        <w:sectPr>
          <w:footerReference r:id="rId3" w:type="default"/>
          <w:footerReference r:id="rId4" w:type="even"/>
          <w:pgSz w:w="11907" w:h="16840"/>
          <w:pgMar w:top="1803" w:right="1440" w:bottom="1803" w:left="1440" w:header="851" w:footer="1020" w:gutter="0"/>
          <w:cols w:space="720" w:num="1"/>
          <w:docGrid w:type="linesAndChars" w:linePitch="312" w:charSpace="1009"/>
        </w:sectPr>
      </w:pPr>
    </w:p>
    <w:p>
      <w:pPr>
        <w:pStyle w:val="4"/>
        <w:topLinePunct/>
        <w:adjustRightInd w:val="0"/>
        <w:snapToGrid w:val="0"/>
        <w:spacing w:beforeAutospacing="0" w:afterAutospacing="0" w:line="560" w:lineRule="exact"/>
        <w:jc w:val="center"/>
        <w:rPr>
          <w:rFonts w:ascii="TimesNewRoman" w:hAnsi="TimesNewRoman" w:eastAsia="黑体" w:cs="TimesNewRoman"/>
          <w:bCs/>
          <w:sz w:val="36"/>
          <w:szCs w:val="36"/>
        </w:rPr>
      </w:pPr>
      <w:r>
        <w:rPr>
          <w:rFonts w:ascii="TimesNewRoman" w:hAnsi="TimesNewRoman" w:eastAsia="黑体" w:cs="TimesNewRoman"/>
          <w:bCs/>
          <w:sz w:val="36"/>
          <w:szCs w:val="36"/>
        </w:rPr>
        <w:t>第</w:t>
      </w:r>
      <w:r>
        <w:rPr>
          <w:rFonts w:hint="eastAsia" w:ascii="TimesNewRoman" w:hAnsi="TimesNewRoman" w:eastAsia="黑体" w:cs="TimesNewRoman"/>
          <w:bCs/>
          <w:sz w:val="36"/>
          <w:szCs w:val="36"/>
        </w:rPr>
        <w:t>二</w:t>
      </w:r>
      <w:r>
        <w:rPr>
          <w:rFonts w:ascii="TimesNewRoman" w:hAnsi="TimesNewRoman" w:eastAsia="黑体" w:cs="TimesNewRoman"/>
          <w:bCs/>
          <w:sz w:val="36"/>
          <w:szCs w:val="36"/>
        </w:rPr>
        <w:t xml:space="preserve">部分 </w:t>
      </w:r>
      <w:r>
        <w:rPr>
          <w:rFonts w:hint="eastAsia" w:ascii="TimesNewRoman" w:hAnsi="TimesNewRoman" w:eastAsia="黑体" w:cs="TimesNewRoman"/>
          <w:bCs/>
          <w:sz w:val="36"/>
          <w:szCs w:val="36"/>
        </w:rPr>
        <w:t>2025</w:t>
      </w:r>
      <w:r>
        <w:rPr>
          <w:rFonts w:ascii="TimesNewRoman" w:hAnsi="TimesNewRoman" w:eastAsia="黑体" w:cs="TimesNewRoman"/>
          <w:bCs/>
          <w:sz w:val="36"/>
          <w:szCs w:val="36"/>
        </w:rPr>
        <w:t>年</w:t>
      </w:r>
      <w:r>
        <w:rPr>
          <w:rFonts w:hint="eastAsia" w:ascii="TimesNewRoman" w:hAnsi="TimesNewRoman" w:eastAsia="黑体" w:cs="TimesNewRoman"/>
          <w:bCs/>
          <w:sz w:val="36"/>
          <w:szCs w:val="36"/>
          <w:lang w:val="en-US" w:eastAsia="zh-CN"/>
        </w:rPr>
        <w:t>寿县高铁站综合管理服务中心</w:t>
      </w:r>
      <w:r>
        <w:rPr>
          <w:rFonts w:ascii="TimesNewRoman" w:hAnsi="TimesNewRoman" w:eastAsia="黑体" w:cs="TimesNewRoman"/>
          <w:bCs/>
          <w:sz w:val="36"/>
          <w:szCs w:val="36"/>
        </w:rPr>
        <w:t>预算情况说明</w:t>
      </w:r>
    </w:p>
    <w:p>
      <w:pPr>
        <w:pStyle w:val="4"/>
        <w:topLinePunct/>
        <w:adjustRightInd w:val="0"/>
        <w:snapToGrid w:val="0"/>
        <w:spacing w:beforeAutospacing="0" w:afterAutospacing="0" w:line="580" w:lineRule="exact"/>
        <w:ind w:firstLine="643" w:firstLineChars="200"/>
        <w:jc w:val="both"/>
        <w:rPr>
          <w:rFonts w:hint="eastAsia" w:ascii="楷体_GB2312" w:hAnsi="TimesNewRoman" w:eastAsia="楷体_GB2312" w:cs="TimesNewRoman"/>
          <w:b/>
          <w:sz w:val="32"/>
          <w:szCs w:val="32"/>
        </w:rPr>
      </w:pPr>
    </w:p>
    <w:p>
      <w:pPr>
        <w:pStyle w:val="4"/>
        <w:topLinePunct/>
        <w:adjustRightInd w:val="0"/>
        <w:snapToGrid w:val="0"/>
        <w:spacing w:beforeAutospacing="0" w:afterAutospacing="0" w:line="580" w:lineRule="exact"/>
        <w:ind w:firstLine="643" w:firstLineChars="200"/>
        <w:jc w:val="both"/>
        <w:rPr>
          <w:rFonts w:hint="eastAsia" w:ascii="楷体_GB2312" w:hAnsi="TimesNewRoman" w:eastAsia="楷体_GB2312" w:cs="TimesNewRoman"/>
          <w:b/>
          <w:sz w:val="32"/>
          <w:szCs w:val="32"/>
        </w:rPr>
      </w:pPr>
      <w:r>
        <w:rPr>
          <w:rFonts w:hint="eastAsia" w:ascii="楷体_GB2312" w:hAnsi="TimesNewRoman" w:eastAsia="楷体_GB2312" w:cs="TimesNewRoman"/>
          <w:b/>
          <w:sz w:val="32"/>
          <w:szCs w:val="32"/>
        </w:rPr>
        <w:t>一、关于2025年收支总表的说明</w:t>
      </w:r>
    </w:p>
    <w:p>
      <w:pPr>
        <w:pStyle w:val="4"/>
        <w:adjustRightInd w:val="0"/>
        <w:snapToGrid w:val="0"/>
        <w:spacing w:before="0" w:beforeAutospacing="0" w:after="0" w:afterAutospacing="0" w:line="600" w:lineRule="exact"/>
        <w:ind w:firstLine="627" w:firstLineChars="196"/>
        <w:jc w:val="both"/>
        <w:rPr>
          <w:rFonts w:hint="eastAsia" w:ascii="仿宋_GB2312" w:hAnsi="仿宋" w:eastAsia="仿宋_GB2312"/>
          <w:color w:val="FF0000"/>
          <w:sz w:val="32"/>
          <w:szCs w:val="32"/>
          <w:lang w:eastAsia="zh-CN"/>
        </w:rPr>
      </w:pPr>
      <w:r>
        <w:rPr>
          <w:rFonts w:hint="eastAsia" w:ascii="仿宋_GB2312" w:hAnsi="仿宋" w:eastAsia="仿宋_GB2312"/>
          <w:sz w:val="32"/>
          <w:szCs w:val="32"/>
        </w:rPr>
        <w:t>按照综合预算的原则，</w:t>
      </w:r>
      <w:r>
        <w:rPr>
          <w:rFonts w:hint="eastAsia" w:ascii="仿宋_GB2312" w:hAnsi="仿宋" w:eastAsia="仿宋_GB2312"/>
          <w:sz w:val="32"/>
          <w:szCs w:val="32"/>
          <w:lang w:eastAsia="zh-CN"/>
        </w:rPr>
        <w:t>寿县高铁站综合管理服务中心</w:t>
      </w:r>
      <w:r>
        <w:rPr>
          <w:rFonts w:hint="eastAsia" w:ascii="仿宋_GB2312" w:hAnsi="仿宋" w:eastAsia="仿宋_GB2312"/>
          <w:sz w:val="32"/>
          <w:szCs w:val="32"/>
        </w:rPr>
        <w:t>所有收入和支出均纳入部门预算管理。</w:t>
      </w:r>
      <w:r>
        <w:rPr>
          <w:rFonts w:hint="eastAsia" w:ascii="仿宋_GB2312" w:hAnsi="仿宋" w:eastAsia="仿宋_GB2312"/>
          <w:sz w:val="32"/>
          <w:szCs w:val="32"/>
          <w:lang w:eastAsia="zh-CN"/>
        </w:rPr>
        <w:t>寿县高铁站综合管理服务中心202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年收支总预算</w:t>
      </w:r>
      <w:r>
        <w:rPr>
          <w:rFonts w:hint="eastAsia" w:ascii="仿宋_GB2312" w:hAnsi="仿宋" w:eastAsia="仿宋_GB2312"/>
          <w:sz w:val="32"/>
          <w:szCs w:val="32"/>
          <w:lang w:val="en-US" w:eastAsia="zh-CN"/>
        </w:rPr>
        <w:t>552.37</w:t>
      </w:r>
      <w:r>
        <w:rPr>
          <w:rFonts w:hint="eastAsia" w:ascii="仿宋_GB2312" w:hAnsi="仿宋" w:eastAsia="仿宋_GB2312"/>
          <w:sz w:val="32"/>
          <w:szCs w:val="32"/>
        </w:rPr>
        <w:t>万元，收入</w:t>
      </w:r>
      <w:r>
        <w:rPr>
          <w:rFonts w:hint="eastAsia" w:ascii="仿宋_GB2312" w:hAnsi="仿宋" w:eastAsia="仿宋_GB2312"/>
          <w:sz w:val="32"/>
          <w:szCs w:val="32"/>
          <w:lang w:eastAsia="zh-CN"/>
        </w:rPr>
        <w:t>全部是</w:t>
      </w:r>
      <w:r>
        <w:rPr>
          <w:rFonts w:hint="eastAsia" w:ascii="仿宋_GB2312" w:hAnsi="仿宋" w:eastAsia="仿宋_GB2312"/>
          <w:sz w:val="32"/>
          <w:szCs w:val="32"/>
        </w:rPr>
        <w:t>一般公共预算拨款收入，支出包括：一般公共服务、社会保障和就业支出、</w:t>
      </w:r>
      <w:r>
        <w:rPr>
          <w:rFonts w:hint="eastAsia" w:ascii="仿宋_GB2312" w:hAnsi="仿宋" w:eastAsia="仿宋_GB2312"/>
          <w:sz w:val="32"/>
          <w:szCs w:val="32"/>
          <w:lang w:val="en-US" w:eastAsia="zh-CN"/>
        </w:rPr>
        <w:t>卫生和健康支出</w:t>
      </w:r>
      <w:r>
        <w:rPr>
          <w:rFonts w:hint="eastAsia" w:ascii="仿宋_GB2312" w:hAnsi="仿宋" w:eastAsia="仿宋_GB2312"/>
          <w:sz w:val="32"/>
          <w:szCs w:val="32"/>
          <w:lang w:eastAsia="zh-CN"/>
        </w:rPr>
        <w:t>、</w:t>
      </w:r>
      <w:r>
        <w:rPr>
          <w:rFonts w:hint="eastAsia" w:ascii="仿宋_GB2312" w:hAnsi="仿宋" w:eastAsia="仿宋_GB2312"/>
          <w:sz w:val="32"/>
          <w:szCs w:val="32"/>
        </w:rPr>
        <w:t>住房保障支出</w:t>
      </w:r>
      <w:r>
        <w:rPr>
          <w:rFonts w:hint="eastAsia" w:ascii="仿宋_GB2312" w:hAnsi="仿宋" w:eastAsia="仿宋_GB2312"/>
          <w:sz w:val="32"/>
          <w:szCs w:val="32"/>
          <w:lang w:eastAsia="zh-CN"/>
        </w:rPr>
        <w:t>。</w:t>
      </w:r>
    </w:p>
    <w:p>
      <w:pPr>
        <w:pStyle w:val="4"/>
        <w:topLinePunct/>
        <w:adjustRightInd w:val="0"/>
        <w:snapToGrid w:val="0"/>
        <w:spacing w:beforeAutospacing="0" w:afterAutospacing="0" w:line="580" w:lineRule="exact"/>
        <w:ind w:firstLine="643" w:firstLineChars="200"/>
        <w:jc w:val="both"/>
        <w:rPr>
          <w:rFonts w:hint="eastAsia" w:ascii="楷体_GB2312" w:hAnsi="TimesNewRoman" w:eastAsia="楷体_GB2312" w:cs="TimesNewRoman"/>
          <w:b/>
          <w:sz w:val="32"/>
          <w:szCs w:val="32"/>
        </w:rPr>
      </w:pPr>
      <w:r>
        <w:rPr>
          <w:rFonts w:hint="eastAsia" w:ascii="楷体_GB2312" w:hAnsi="TimesNewRoman" w:eastAsia="楷体_GB2312" w:cs="TimesNewRoman"/>
          <w:b/>
          <w:sz w:val="32"/>
          <w:szCs w:val="32"/>
        </w:rPr>
        <w:t>二、关于2025年收入总表的说明</w:t>
      </w:r>
    </w:p>
    <w:p>
      <w:pPr>
        <w:adjustRightInd w:val="0"/>
        <w:snapToGrid w:val="0"/>
        <w:spacing w:line="600" w:lineRule="exact"/>
        <w:ind w:firstLine="640" w:firstLineChars="200"/>
        <w:rPr>
          <w:rFonts w:hint="eastAsia" w:ascii="仿宋_GB2312" w:hAnsi="仿宋" w:eastAsia="仿宋_GB2312"/>
          <w:sz w:val="32"/>
          <w:szCs w:val="32"/>
          <w:lang w:val="en-US" w:eastAsia="zh-CN"/>
        </w:rPr>
      </w:pPr>
      <w:r>
        <w:rPr>
          <w:rFonts w:hint="eastAsia" w:ascii="仿宋_GB2312" w:hAnsi="仿宋" w:eastAsia="仿宋_GB2312" w:cs="宋体"/>
          <w:kern w:val="0"/>
          <w:sz w:val="32"/>
          <w:szCs w:val="32"/>
          <w:lang w:eastAsia="zh-CN"/>
        </w:rPr>
        <w:t>寿县</w:t>
      </w:r>
      <w:r>
        <w:rPr>
          <w:rFonts w:hint="eastAsia" w:ascii="仿宋_GB2312" w:hAnsi="仿宋" w:eastAsia="仿宋_GB2312"/>
          <w:sz w:val="32"/>
          <w:szCs w:val="32"/>
          <w:lang w:eastAsia="zh-CN"/>
        </w:rPr>
        <w:t>高铁站综合管理服务中心202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年收入预算</w:t>
      </w:r>
      <w:r>
        <w:rPr>
          <w:rFonts w:hint="eastAsia" w:ascii="仿宋_GB2312" w:hAnsi="仿宋" w:eastAsia="仿宋_GB2312"/>
          <w:sz w:val="32"/>
          <w:szCs w:val="32"/>
          <w:lang w:val="en-US" w:eastAsia="zh-CN"/>
        </w:rPr>
        <w:t>552</w:t>
      </w:r>
    </w:p>
    <w:p>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37</w:t>
      </w:r>
      <w:r>
        <w:rPr>
          <w:rFonts w:hint="eastAsia" w:ascii="仿宋_GB2312" w:hAnsi="仿宋" w:eastAsia="仿宋_GB2312"/>
          <w:sz w:val="32"/>
          <w:szCs w:val="32"/>
        </w:rPr>
        <w:t>万元，其中，本年收入</w:t>
      </w:r>
      <w:r>
        <w:rPr>
          <w:rFonts w:hint="eastAsia" w:ascii="仿宋_GB2312" w:hAnsi="仿宋" w:eastAsia="仿宋_GB2312"/>
          <w:sz w:val="32"/>
          <w:szCs w:val="32"/>
          <w:lang w:val="en-US" w:eastAsia="zh-CN"/>
        </w:rPr>
        <w:t>552.37</w:t>
      </w:r>
      <w:r>
        <w:rPr>
          <w:rFonts w:hint="eastAsia" w:ascii="仿宋_GB2312" w:hAnsi="仿宋" w:eastAsia="仿宋_GB2312"/>
          <w:sz w:val="32"/>
          <w:szCs w:val="32"/>
        </w:rPr>
        <w:t>万元，上年结转结余</w:t>
      </w:r>
      <w:r>
        <w:rPr>
          <w:rFonts w:hint="eastAsia" w:ascii="仿宋_GB2312" w:hAnsi="仿宋" w:eastAsia="仿宋_GB2312"/>
          <w:sz w:val="32"/>
          <w:szCs w:val="32"/>
          <w:lang w:val="en-US" w:eastAsia="zh-CN"/>
        </w:rPr>
        <w:t>0</w:t>
      </w:r>
      <w:r>
        <w:rPr>
          <w:rFonts w:hint="eastAsia" w:ascii="仿宋_GB2312" w:hAnsi="仿宋" w:eastAsia="仿宋_GB2312"/>
          <w:sz w:val="32"/>
          <w:szCs w:val="32"/>
        </w:rPr>
        <w:t>万元。</w:t>
      </w:r>
    </w:p>
    <w:p>
      <w:pPr>
        <w:numPr>
          <w:ilvl w:val="0"/>
          <w:numId w:val="1"/>
        </w:numPr>
        <w:topLinePunct/>
        <w:adjustRightInd w:val="0"/>
        <w:snapToGrid w:val="0"/>
        <w:spacing w:line="580" w:lineRule="exact"/>
        <w:ind w:firstLine="640" w:firstLineChars="200"/>
        <w:rPr>
          <w:rFonts w:hint="eastAsia" w:ascii="仿宋_GB2312" w:hAnsi="TimesNewRoman" w:eastAsia="仿宋_GB2312" w:cs="TimesNewRoman"/>
          <w:sz w:val="32"/>
          <w:szCs w:val="32"/>
        </w:rPr>
      </w:pPr>
      <w:r>
        <w:rPr>
          <w:rFonts w:hint="eastAsia" w:ascii="仿宋_GB2312" w:hAnsi="仿宋" w:eastAsia="仿宋_GB2312"/>
          <w:sz w:val="32"/>
          <w:szCs w:val="32"/>
        </w:rPr>
        <w:t>收入全部为一般公共预算拨款收入</w:t>
      </w:r>
      <w:r>
        <w:rPr>
          <w:rFonts w:hint="eastAsia" w:ascii="仿宋_GB2312" w:hAnsi="仿宋" w:eastAsia="仿宋_GB2312"/>
          <w:sz w:val="32"/>
          <w:szCs w:val="32"/>
          <w:lang w:eastAsia="zh-CN"/>
        </w:rPr>
        <w:t>，</w:t>
      </w:r>
      <w:r>
        <w:rPr>
          <w:rFonts w:hint="eastAsia" w:ascii="仿宋_GB2312" w:hAnsi="仿宋" w:eastAsia="仿宋_GB2312"/>
          <w:sz w:val="32"/>
          <w:szCs w:val="32"/>
        </w:rPr>
        <w:t>比</w:t>
      </w:r>
      <w:r>
        <w:rPr>
          <w:rFonts w:hint="eastAsia" w:ascii="仿宋_GB2312" w:hAnsi="仿宋" w:eastAsia="仿宋_GB2312"/>
          <w:sz w:val="32"/>
          <w:szCs w:val="32"/>
          <w:lang w:val="en-US" w:eastAsia="zh-CN"/>
        </w:rPr>
        <w:t>2024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489.92</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784.49</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2025年物业管理服务项目和运营经费项目都纳入部门预算。</w:t>
      </w:r>
    </w:p>
    <w:p>
      <w:pPr>
        <w:pStyle w:val="4"/>
        <w:topLinePunct/>
        <w:adjustRightInd w:val="0"/>
        <w:snapToGrid w:val="0"/>
        <w:spacing w:beforeAutospacing="0" w:afterAutospacing="0" w:line="580" w:lineRule="exact"/>
        <w:ind w:firstLine="643" w:firstLineChars="200"/>
        <w:jc w:val="both"/>
        <w:rPr>
          <w:rFonts w:hint="eastAsia" w:ascii="楷体_GB2312" w:hAnsi="TimesNewRoman" w:eastAsia="楷体_GB2312" w:cs="TimesNewRoman"/>
          <w:b/>
          <w:sz w:val="32"/>
          <w:szCs w:val="32"/>
        </w:rPr>
      </w:pPr>
      <w:r>
        <w:rPr>
          <w:rFonts w:hint="eastAsia" w:ascii="楷体_GB2312" w:hAnsi="TimesNewRoman" w:eastAsia="楷体_GB2312" w:cs="TimesNewRoman"/>
          <w:b/>
          <w:sz w:val="32"/>
          <w:szCs w:val="32"/>
        </w:rPr>
        <w:t>三、关于2025年支出总表的说明</w:t>
      </w:r>
    </w:p>
    <w:p>
      <w:pPr>
        <w:topLinePunct/>
        <w:adjustRightInd w:val="0"/>
        <w:snapToGrid w:val="0"/>
        <w:spacing w:line="580" w:lineRule="exact"/>
        <w:ind w:firstLine="640" w:firstLineChars="200"/>
        <w:rPr>
          <w:rFonts w:hint="eastAsia" w:ascii="仿宋_GB2312" w:hAnsi="TimesNewRoman" w:eastAsia="仿宋_GB2312" w:cs="TimesNewRoman"/>
          <w:sz w:val="32"/>
          <w:szCs w:val="32"/>
          <w:lang w:val="en-US" w:eastAsia="zh-CN"/>
        </w:rPr>
      </w:pPr>
      <w:r>
        <w:rPr>
          <w:rFonts w:hint="eastAsia" w:ascii="仿宋_GB2312" w:hAnsi="TimesNewRoman" w:eastAsia="仿宋_GB2312" w:cs="TimesNewRoman"/>
          <w:sz w:val="32"/>
          <w:szCs w:val="32"/>
        </w:rPr>
        <w:t>寿县</w:t>
      </w:r>
      <w:r>
        <w:rPr>
          <w:rFonts w:hint="eastAsia" w:ascii="仿宋_GB2312" w:hAnsi="TimesNewRoman" w:eastAsia="仿宋_GB2312" w:cs="TimesNewRoman"/>
          <w:sz w:val="32"/>
          <w:szCs w:val="32"/>
          <w:lang w:val="en-US" w:eastAsia="zh-CN"/>
        </w:rPr>
        <w:t>高铁站综合管理服务中心</w:t>
      </w:r>
      <w:r>
        <w:rPr>
          <w:rFonts w:hint="eastAsia" w:ascii="仿宋_GB2312" w:hAnsi="TimesNewRoman" w:eastAsia="仿宋_GB2312" w:cs="TimesNewRoman"/>
          <w:sz w:val="32"/>
          <w:szCs w:val="32"/>
        </w:rPr>
        <w:t>202</w:t>
      </w:r>
      <w:r>
        <w:rPr>
          <w:rFonts w:hint="eastAsia" w:ascii="仿宋_GB2312" w:hAnsi="TimesNewRoman" w:eastAsia="仿宋_GB2312" w:cs="TimesNewRoman"/>
          <w:sz w:val="32"/>
          <w:szCs w:val="32"/>
          <w:lang w:val="en-US" w:eastAsia="zh-CN"/>
        </w:rPr>
        <w:t>5</w:t>
      </w:r>
      <w:r>
        <w:rPr>
          <w:rFonts w:hint="eastAsia" w:ascii="仿宋_GB2312" w:hAnsi="TimesNewRoman" w:eastAsia="仿宋_GB2312" w:cs="TimesNewRoman"/>
          <w:sz w:val="32"/>
          <w:szCs w:val="32"/>
        </w:rPr>
        <w:t>年支出预算</w:t>
      </w:r>
      <w:r>
        <w:rPr>
          <w:rFonts w:hint="eastAsia" w:ascii="仿宋_GB2312" w:hAnsi="TimesNewRoman" w:eastAsia="仿宋_GB2312" w:cs="TimesNewRoman"/>
          <w:sz w:val="32"/>
          <w:szCs w:val="32"/>
          <w:lang w:val="en-US" w:eastAsia="zh-CN"/>
        </w:rPr>
        <w:t>552</w:t>
      </w:r>
    </w:p>
    <w:p>
      <w:pPr>
        <w:topLinePunct/>
        <w:adjustRightInd w:val="0"/>
        <w:snapToGrid w:val="0"/>
        <w:spacing w:line="580" w:lineRule="exact"/>
        <w:ind w:firstLine="640" w:firstLineChars="200"/>
        <w:rPr>
          <w:rFonts w:hint="eastAsia" w:ascii="仿宋_GB2312" w:hAnsi="TimesNewRoman" w:eastAsia="仿宋_GB2312" w:cs="TimesNewRoman"/>
          <w:sz w:val="32"/>
          <w:szCs w:val="32"/>
          <w:lang w:eastAsia="zh-CN"/>
        </w:rPr>
      </w:pPr>
      <w:r>
        <w:rPr>
          <w:rFonts w:hint="eastAsia" w:ascii="仿宋_GB2312" w:hAnsi="TimesNewRoman" w:eastAsia="仿宋_GB2312" w:cs="TimesNewRoman"/>
          <w:sz w:val="32"/>
          <w:szCs w:val="32"/>
          <w:lang w:val="en-US" w:eastAsia="zh-CN"/>
        </w:rPr>
        <w:t>37</w:t>
      </w:r>
      <w:r>
        <w:rPr>
          <w:rFonts w:hint="eastAsia" w:ascii="仿宋_GB2312" w:hAnsi="TimesNewRoman" w:eastAsia="仿宋_GB2312" w:cs="TimesNewRoman"/>
          <w:sz w:val="32"/>
          <w:szCs w:val="32"/>
        </w:rPr>
        <w:t>万元，比20</w:t>
      </w:r>
      <w:r>
        <w:rPr>
          <w:rFonts w:hint="eastAsia" w:ascii="仿宋_GB2312" w:hAnsi="TimesNewRoman" w:eastAsia="仿宋_GB2312" w:cs="TimesNewRoman"/>
          <w:sz w:val="32"/>
          <w:szCs w:val="32"/>
          <w:lang w:val="en-US" w:eastAsia="zh-CN"/>
        </w:rPr>
        <w:t>24</w:t>
      </w:r>
      <w:r>
        <w:rPr>
          <w:rFonts w:hint="eastAsia" w:ascii="仿宋_GB2312" w:hAnsi="TimesNewRoman" w:eastAsia="仿宋_GB2312" w:cs="TimesNewRoman"/>
          <w:sz w:val="32"/>
          <w:szCs w:val="32"/>
        </w:rPr>
        <w:t>年预算</w:t>
      </w:r>
      <w:r>
        <w:rPr>
          <w:rFonts w:hint="eastAsia" w:ascii="仿宋_GB2312" w:hAnsi="TimesNewRoman" w:eastAsia="仿宋_GB2312" w:cs="TimesNewRoman"/>
          <w:sz w:val="32"/>
          <w:szCs w:val="32"/>
          <w:lang w:val="en-US" w:eastAsia="zh-CN"/>
        </w:rPr>
        <w:t>增加489.92</w:t>
      </w:r>
      <w:r>
        <w:rPr>
          <w:rFonts w:hint="eastAsia" w:ascii="仿宋_GB2312" w:hAnsi="TimesNewRoman" w:eastAsia="仿宋_GB2312" w:cs="TimesNewRoman"/>
          <w:sz w:val="32"/>
          <w:szCs w:val="32"/>
        </w:rPr>
        <w:t>万元，</w:t>
      </w:r>
      <w:r>
        <w:rPr>
          <w:rFonts w:hint="eastAsia" w:ascii="仿宋_GB2312" w:hAnsi="TimesNewRoman" w:eastAsia="仿宋_GB2312" w:cs="TimesNewRoman"/>
          <w:sz w:val="32"/>
          <w:szCs w:val="32"/>
          <w:lang w:val="en-US" w:eastAsia="zh-CN"/>
        </w:rPr>
        <w:t>增加784.49</w:t>
      </w:r>
      <w:r>
        <w:rPr>
          <w:rFonts w:hint="eastAsia" w:ascii="仿宋_GB2312" w:hAnsi="TimesNewRoman" w:eastAsia="仿宋_GB2312" w:cs="TimesNewRoman"/>
          <w:sz w:val="32"/>
          <w:szCs w:val="32"/>
        </w:rPr>
        <w:t>%，</w:t>
      </w:r>
      <w:r>
        <w:rPr>
          <w:rFonts w:hint="eastAsia" w:ascii="仿宋_GB2312" w:hAnsi="TimesNewRoman" w:eastAsia="仿宋_GB2312" w:cs="TimesNewRoman"/>
          <w:sz w:val="32"/>
          <w:szCs w:val="32"/>
          <w:lang w:val="en-US" w:eastAsia="zh-CN"/>
        </w:rPr>
        <w:t>增加</w:t>
      </w:r>
      <w:r>
        <w:rPr>
          <w:rFonts w:hint="eastAsia" w:ascii="仿宋_GB2312" w:hAnsi="TimesNewRoman" w:eastAsia="仿宋_GB2312" w:cs="TimesNewRoman"/>
          <w:sz w:val="32"/>
          <w:szCs w:val="32"/>
        </w:rPr>
        <w:t>原因主要是</w:t>
      </w:r>
      <w:r>
        <w:rPr>
          <w:rFonts w:hint="eastAsia" w:ascii="仿宋_GB2312" w:hAnsi="仿宋" w:eastAsia="仿宋_GB2312"/>
          <w:sz w:val="32"/>
          <w:szCs w:val="32"/>
          <w:lang w:val="en-US" w:eastAsia="zh-CN"/>
        </w:rPr>
        <w:t>2025年物业管理服务项目和运营经费项目都纳入部门预算</w:t>
      </w:r>
      <w:r>
        <w:rPr>
          <w:rFonts w:hint="eastAsia" w:ascii="仿宋_GB2312" w:hAnsi="TimesNewRoman" w:eastAsia="仿宋_GB2312" w:cs="TimesNewRoman"/>
          <w:sz w:val="32"/>
          <w:szCs w:val="32"/>
        </w:rPr>
        <w:t>。其中，基本支出</w:t>
      </w:r>
      <w:r>
        <w:rPr>
          <w:rFonts w:hint="eastAsia" w:ascii="仿宋_GB2312" w:hAnsi="TimesNewRoman" w:eastAsia="仿宋_GB2312" w:cs="TimesNewRoman"/>
          <w:sz w:val="32"/>
          <w:szCs w:val="32"/>
          <w:lang w:val="en-US" w:eastAsia="zh-CN"/>
        </w:rPr>
        <w:t>66.03</w:t>
      </w:r>
      <w:r>
        <w:rPr>
          <w:rFonts w:hint="eastAsia" w:ascii="仿宋_GB2312" w:hAnsi="TimesNewRoman" w:eastAsia="仿宋_GB2312" w:cs="TimesNewRoman"/>
          <w:sz w:val="32"/>
          <w:szCs w:val="32"/>
        </w:rPr>
        <w:t>万元，占</w:t>
      </w:r>
      <w:r>
        <w:rPr>
          <w:rFonts w:hint="eastAsia" w:ascii="仿宋_GB2312" w:hAnsi="TimesNewRoman" w:eastAsia="仿宋_GB2312" w:cs="TimesNewRoman"/>
          <w:sz w:val="32"/>
          <w:szCs w:val="32"/>
          <w:lang w:val="en-US" w:eastAsia="zh-CN"/>
        </w:rPr>
        <w:t>11.95</w:t>
      </w:r>
      <w:r>
        <w:rPr>
          <w:rFonts w:hint="eastAsia" w:ascii="仿宋_GB2312" w:hAnsi="TimesNewRoman" w:eastAsia="仿宋_GB2312" w:cs="TimesNewRoman"/>
          <w:sz w:val="32"/>
          <w:szCs w:val="32"/>
        </w:rPr>
        <w:t>%，主要用于</w:t>
      </w:r>
      <w:r>
        <w:rPr>
          <w:rFonts w:hint="eastAsia" w:ascii="仿宋_GB2312" w:hAnsi="TimesNewRoman" w:eastAsia="仿宋_GB2312" w:cs="TimesNewRoman"/>
          <w:sz w:val="32"/>
          <w:szCs w:val="32"/>
          <w:lang w:val="en-US" w:eastAsia="zh-CN"/>
        </w:rPr>
        <w:t>保障人员经费正常发放等，项目支出486.34万元，占88.05%，主要用于</w:t>
      </w:r>
      <w:r>
        <w:rPr>
          <w:rFonts w:hint="eastAsia" w:ascii="仿宋_GB2312" w:hAnsi="TimesNewRoman" w:eastAsia="仿宋_GB2312" w:cs="TimesNewRoman"/>
          <w:sz w:val="32"/>
          <w:szCs w:val="32"/>
        </w:rPr>
        <w:t>保障机构日常运转、完成日常工作任务</w:t>
      </w:r>
      <w:r>
        <w:rPr>
          <w:rFonts w:hint="eastAsia" w:ascii="仿宋_GB2312" w:hAnsi="TimesNewRoman" w:eastAsia="仿宋_GB2312" w:cs="TimesNewRoman"/>
          <w:sz w:val="32"/>
          <w:szCs w:val="32"/>
          <w:lang w:eastAsia="zh-CN"/>
        </w:rPr>
        <w:t>。</w:t>
      </w:r>
    </w:p>
    <w:p>
      <w:pPr>
        <w:pStyle w:val="4"/>
        <w:topLinePunct/>
        <w:adjustRightInd w:val="0"/>
        <w:snapToGrid w:val="0"/>
        <w:spacing w:beforeAutospacing="0" w:afterAutospacing="0" w:line="580" w:lineRule="exact"/>
        <w:ind w:firstLine="643" w:firstLineChars="200"/>
        <w:jc w:val="both"/>
        <w:rPr>
          <w:rFonts w:hint="eastAsia" w:ascii="楷体_GB2312" w:hAnsi="TimesNewRoman" w:eastAsia="楷体_GB2312" w:cs="TimesNewRoman"/>
          <w:b/>
          <w:sz w:val="32"/>
          <w:szCs w:val="32"/>
        </w:rPr>
      </w:pPr>
      <w:r>
        <w:rPr>
          <w:rFonts w:hint="eastAsia" w:ascii="楷体_GB2312" w:hAnsi="TimesNewRoman" w:eastAsia="楷体_GB2312" w:cs="TimesNewRoman"/>
          <w:b/>
          <w:sz w:val="32"/>
          <w:szCs w:val="32"/>
        </w:rPr>
        <w:t>四、关于2025年财政拨款收支总表的说明</w:t>
      </w:r>
    </w:p>
    <w:p>
      <w:pPr>
        <w:pStyle w:val="4"/>
        <w:topLinePunct/>
        <w:adjustRightInd w:val="0"/>
        <w:snapToGrid w:val="0"/>
        <w:spacing w:beforeAutospacing="0" w:afterAutospacing="0" w:line="580" w:lineRule="exact"/>
        <w:ind w:firstLine="640" w:firstLineChars="200"/>
        <w:jc w:val="both"/>
        <w:rPr>
          <w:rFonts w:hint="eastAsia" w:ascii="仿宋_GB2312" w:hAnsi="TimesNewRoman" w:eastAsia="仿宋_GB2312" w:cs="TimesNewRoman"/>
          <w:sz w:val="32"/>
          <w:szCs w:val="32"/>
        </w:rPr>
      </w:pPr>
      <w:r>
        <w:rPr>
          <w:rFonts w:hint="eastAsia" w:ascii="仿宋_GB2312" w:hAnsi="TimesNewRoman" w:eastAsia="仿宋_GB2312" w:cs="TimesNewRoman"/>
          <w:sz w:val="32"/>
          <w:szCs w:val="32"/>
        </w:rPr>
        <w:t>寿县</w:t>
      </w:r>
      <w:r>
        <w:rPr>
          <w:rFonts w:hint="eastAsia" w:ascii="仿宋_GB2312" w:hAnsi="TimesNewRoman" w:eastAsia="仿宋_GB2312" w:cs="TimesNewRoman"/>
          <w:sz w:val="32"/>
          <w:szCs w:val="32"/>
          <w:lang w:eastAsia="zh-CN"/>
        </w:rPr>
        <w:t>高铁站综合管理服务中心</w:t>
      </w:r>
      <w:r>
        <w:rPr>
          <w:rFonts w:hint="eastAsia" w:ascii="仿宋_GB2312" w:hAnsi="TimesNewRoman" w:eastAsia="仿宋_GB2312" w:cs="TimesNewRoman"/>
          <w:sz w:val="32"/>
          <w:szCs w:val="32"/>
        </w:rPr>
        <w:t>202</w:t>
      </w:r>
      <w:r>
        <w:rPr>
          <w:rFonts w:hint="eastAsia" w:ascii="仿宋_GB2312" w:hAnsi="TimesNewRoman" w:eastAsia="仿宋_GB2312" w:cs="TimesNewRoman"/>
          <w:sz w:val="32"/>
          <w:szCs w:val="32"/>
          <w:lang w:val="en-US" w:eastAsia="zh-CN"/>
        </w:rPr>
        <w:t>5</w:t>
      </w:r>
      <w:r>
        <w:rPr>
          <w:rFonts w:hint="eastAsia" w:ascii="仿宋_GB2312" w:hAnsi="TimesNewRoman" w:eastAsia="仿宋_GB2312" w:cs="TimesNewRoman"/>
          <w:sz w:val="32"/>
          <w:szCs w:val="32"/>
        </w:rPr>
        <w:t>年财政拨款收支预算</w:t>
      </w:r>
      <w:r>
        <w:rPr>
          <w:rFonts w:hint="eastAsia" w:ascii="仿宋_GB2312" w:hAnsi="TimesNewRoman" w:eastAsia="仿宋_GB2312" w:cs="TimesNewRoman"/>
          <w:sz w:val="32"/>
          <w:szCs w:val="32"/>
          <w:lang w:val="en-US" w:eastAsia="zh-CN"/>
        </w:rPr>
        <w:t>552.37</w:t>
      </w:r>
      <w:r>
        <w:rPr>
          <w:rFonts w:hint="eastAsia" w:ascii="仿宋_GB2312" w:hAnsi="TimesNewRoman" w:eastAsia="仿宋_GB2312" w:cs="TimesNewRoman"/>
          <w:sz w:val="32"/>
          <w:szCs w:val="32"/>
        </w:rPr>
        <w:t>万元。收入按资金来源分为：一般公共预算拨款</w:t>
      </w:r>
      <w:r>
        <w:rPr>
          <w:rFonts w:hint="eastAsia" w:ascii="仿宋_GB2312" w:hAnsi="TimesNewRoman" w:eastAsia="仿宋_GB2312" w:cs="TimesNewRoman"/>
          <w:sz w:val="32"/>
          <w:szCs w:val="32"/>
          <w:lang w:val="en-US" w:eastAsia="zh-CN"/>
        </w:rPr>
        <w:t>552.37万</w:t>
      </w:r>
      <w:r>
        <w:rPr>
          <w:rFonts w:hint="eastAsia" w:ascii="仿宋_GB2312" w:hAnsi="TimesNewRoman" w:eastAsia="仿宋_GB2312" w:cs="TimesNewRoman"/>
          <w:sz w:val="32"/>
          <w:szCs w:val="32"/>
        </w:rPr>
        <w:t>元；按资金年度分为：本年财政拨款收入</w:t>
      </w:r>
      <w:r>
        <w:rPr>
          <w:rFonts w:hint="eastAsia" w:ascii="仿宋_GB2312" w:hAnsi="TimesNewRoman" w:eastAsia="仿宋_GB2312" w:cs="TimesNewRoman"/>
          <w:sz w:val="32"/>
          <w:szCs w:val="32"/>
          <w:lang w:val="en-US" w:eastAsia="zh-CN"/>
        </w:rPr>
        <w:t>552.37</w:t>
      </w:r>
      <w:r>
        <w:rPr>
          <w:rFonts w:hint="eastAsia" w:ascii="仿宋_GB2312" w:hAnsi="TimesNewRoman" w:eastAsia="仿宋_GB2312" w:cs="TimesNewRoman"/>
          <w:sz w:val="32"/>
          <w:szCs w:val="32"/>
        </w:rPr>
        <w:t>万元。支出按功能分类分为：一般公共服务支出</w:t>
      </w:r>
      <w:r>
        <w:rPr>
          <w:rFonts w:hint="eastAsia" w:ascii="仿宋_GB2312" w:hAnsi="TimesNewRoman" w:eastAsia="仿宋_GB2312" w:cs="TimesNewRoman"/>
          <w:sz w:val="32"/>
          <w:szCs w:val="32"/>
          <w:lang w:val="en-US" w:eastAsia="zh-CN"/>
        </w:rPr>
        <w:t>490.14</w:t>
      </w:r>
      <w:r>
        <w:rPr>
          <w:rFonts w:hint="eastAsia" w:ascii="仿宋_GB2312" w:hAnsi="TimesNewRoman" w:eastAsia="仿宋_GB2312" w:cs="TimesNewRoman"/>
          <w:sz w:val="32"/>
          <w:szCs w:val="32"/>
        </w:rPr>
        <w:t>万元，占</w:t>
      </w:r>
      <w:r>
        <w:rPr>
          <w:rFonts w:hint="eastAsia" w:ascii="仿宋_GB2312" w:hAnsi="TimesNewRoman" w:eastAsia="仿宋_GB2312" w:cs="TimesNewRoman"/>
          <w:sz w:val="32"/>
          <w:szCs w:val="32"/>
          <w:lang w:val="en-US" w:eastAsia="zh-CN"/>
        </w:rPr>
        <w:t>88.73</w:t>
      </w:r>
      <w:r>
        <w:rPr>
          <w:rFonts w:hint="eastAsia" w:ascii="仿宋_GB2312" w:hAnsi="TimesNewRoman" w:eastAsia="仿宋_GB2312" w:cs="TimesNewRoman"/>
          <w:sz w:val="32"/>
          <w:szCs w:val="32"/>
        </w:rPr>
        <w:t>%；社会保障和就业支出</w:t>
      </w:r>
      <w:r>
        <w:rPr>
          <w:rFonts w:hint="eastAsia" w:ascii="仿宋_GB2312" w:hAnsi="TimesNewRoman" w:eastAsia="仿宋_GB2312" w:cs="TimesNewRoman"/>
          <w:sz w:val="32"/>
          <w:szCs w:val="32"/>
          <w:lang w:val="en-US" w:eastAsia="zh-CN"/>
        </w:rPr>
        <w:t>54.92</w:t>
      </w:r>
      <w:r>
        <w:rPr>
          <w:rFonts w:hint="eastAsia" w:ascii="仿宋_GB2312" w:hAnsi="TimesNewRoman" w:eastAsia="仿宋_GB2312" w:cs="TimesNewRoman"/>
          <w:sz w:val="32"/>
          <w:szCs w:val="32"/>
        </w:rPr>
        <w:t>万元，占</w:t>
      </w:r>
      <w:r>
        <w:rPr>
          <w:rFonts w:hint="eastAsia" w:ascii="仿宋_GB2312" w:hAnsi="TimesNewRoman" w:eastAsia="仿宋_GB2312" w:cs="TimesNewRoman"/>
          <w:sz w:val="32"/>
          <w:szCs w:val="32"/>
          <w:lang w:val="en-US" w:eastAsia="zh-CN"/>
        </w:rPr>
        <w:t>9.94</w:t>
      </w:r>
      <w:r>
        <w:rPr>
          <w:rFonts w:hint="eastAsia" w:ascii="仿宋_GB2312" w:hAnsi="TimesNewRoman" w:eastAsia="仿宋_GB2312" w:cs="TimesNewRoman"/>
          <w:sz w:val="32"/>
          <w:szCs w:val="32"/>
        </w:rPr>
        <w:t>%；卫生健康支出</w:t>
      </w:r>
      <w:r>
        <w:rPr>
          <w:rFonts w:hint="eastAsia" w:ascii="仿宋_GB2312" w:hAnsi="TimesNewRoman" w:eastAsia="仿宋_GB2312" w:cs="TimesNewRoman"/>
          <w:sz w:val="32"/>
          <w:szCs w:val="32"/>
          <w:lang w:val="en-US" w:eastAsia="zh-CN"/>
        </w:rPr>
        <w:t>2.19</w:t>
      </w:r>
      <w:r>
        <w:rPr>
          <w:rFonts w:hint="eastAsia" w:ascii="仿宋_GB2312" w:hAnsi="TimesNewRoman" w:eastAsia="仿宋_GB2312" w:cs="TimesNewRoman"/>
          <w:sz w:val="32"/>
          <w:szCs w:val="32"/>
        </w:rPr>
        <w:t>万元，占</w:t>
      </w:r>
      <w:r>
        <w:rPr>
          <w:rFonts w:hint="eastAsia" w:ascii="仿宋_GB2312" w:hAnsi="TimesNewRoman" w:eastAsia="仿宋_GB2312" w:cs="TimesNewRoman"/>
          <w:sz w:val="32"/>
          <w:szCs w:val="32"/>
          <w:lang w:val="en-US" w:eastAsia="zh-CN"/>
        </w:rPr>
        <w:t>0.39</w:t>
      </w:r>
      <w:r>
        <w:rPr>
          <w:rFonts w:hint="eastAsia" w:ascii="仿宋_GB2312" w:hAnsi="TimesNewRoman" w:eastAsia="仿宋_GB2312" w:cs="TimesNewRoman"/>
          <w:sz w:val="32"/>
          <w:szCs w:val="32"/>
        </w:rPr>
        <w:t>%；住房保障支出</w:t>
      </w:r>
      <w:r>
        <w:rPr>
          <w:rFonts w:hint="eastAsia" w:ascii="仿宋_GB2312" w:hAnsi="TimesNewRoman" w:eastAsia="仿宋_GB2312" w:cs="TimesNewRoman"/>
          <w:sz w:val="32"/>
          <w:szCs w:val="32"/>
          <w:lang w:val="en-US" w:eastAsia="zh-CN"/>
        </w:rPr>
        <w:t>5.13</w:t>
      </w:r>
      <w:r>
        <w:rPr>
          <w:rFonts w:hint="eastAsia" w:ascii="仿宋_GB2312" w:hAnsi="TimesNewRoman" w:eastAsia="仿宋_GB2312" w:cs="TimesNewRoman"/>
          <w:sz w:val="32"/>
          <w:szCs w:val="32"/>
        </w:rPr>
        <w:t>万元，占</w:t>
      </w:r>
      <w:r>
        <w:rPr>
          <w:rFonts w:hint="eastAsia" w:ascii="仿宋_GB2312" w:hAnsi="TimesNewRoman" w:eastAsia="仿宋_GB2312" w:cs="TimesNewRoman"/>
          <w:sz w:val="32"/>
          <w:szCs w:val="32"/>
          <w:lang w:val="en-US" w:eastAsia="zh-CN"/>
        </w:rPr>
        <w:t>0.93</w:t>
      </w:r>
      <w:r>
        <w:rPr>
          <w:rFonts w:hint="eastAsia" w:ascii="仿宋_GB2312" w:hAnsi="TimesNewRoman" w:eastAsia="仿宋_GB2312" w:cs="TimesNewRoman"/>
          <w:sz w:val="32"/>
          <w:szCs w:val="32"/>
        </w:rPr>
        <w:t>%。</w:t>
      </w:r>
    </w:p>
    <w:p>
      <w:pPr>
        <w:pStyle w:val="4"/>
        <w:topLinePunct/>
        <w:adjustRightInd w:val="0"/>
        <w:snapToGrid w:val="0"/>
        <w:spacing w:beforeAutospacing="0" w:afterAutospacing="0" w:line="580" w:lineRule="exact"/>
        <w:ind w:firstLine="643" w:firstLineChars="200"/>
        <w:jc w:val="both"/>
        <w:rPr>
          <w:rFonts w:hint="eastAsia" w:ascii="楷体_GB2312" w:hAnsi="TimesNewRoman" w:eastAsia="楷体_GB2312" w:cs="TimesNewRoman"/>
          <w:b/>
          <w:sz w:val="32"/>
          <w:szCs w:val="32"/>
        </w:rPr>
      </w:pPr>
      <w:r>
        <w:rPr>
          <w:rFonts w:hint="eastAsia" w:ascii="楷体_GB2312" w:hAnsi="TimesNewRoman" w:eastAsia="楷体_GB2312" w:cs="TimesNewRoman"/>
          <w:b/>
          <w:sz w:val="32"/>
          <w:szCs w:val="32"/>
        </w:rPr>
        <w:t>五、关于2025年一般公共预算支出表的说明</w:t>
      </w:r>
    </w:p>
    <w:p>
      <w:pPr>
        <w:pStyle w:val="4"/>
        <w:topLinePunct/>
        <w:adjustRightInd w:val="0"/>
        <w:snapToGrid w:val="0"/>
        <w:spacing w:beforeAutospacing="0" w:afterAutospacing="0" w:line="580" w:lineRule="exact"/>
        <w:ind w:firstLine="630" w:firstLineChars="196"/>
        <w:jc w:val="both"/>
        <w:rPr>
          <w:rFonts w:hint="eastAsia" w:ascii="仿宋_GB2312" w:hAnsi="TimesNewRoman" w:eastAsia="仿宋_GB2312" w:cs="TimesNewRoman"/>
          <w:b/>
          <w:sz w:val="32"/>
          <w:szCs w:val="32"/>
        </w:rPr>
      </w:pPr>
      <w:r>
        <w:rPr>
          <w:rFonts w:hint="eastAsia" w:ascii="仿宋_GB2312" w:hAnsi="TimesNewRoman" w:eastAsia="仿宋_GB2312" w:cs="TimesNewRoman"/>
          <w:b/>
          <w:sz w:val="32"/>
          <w:szCs w:val="32"/>
        </w:rPr>
        <w:t>（一）一般公共预算支出规模变化情况。</w:t>
      </w:r>
    </w:p>
    <w:p>
      <w:pPr>
        <w:pStyle w:val="4"/>
        <w:topLinePunct/>
        <w:adjustRightInd w:val="0"/>
        <w:snapToGrid w:val="0"/>
        <w:spacing w:beforeAutospacing="0" w:afterAutospacing="0" w:line="580" w:lineRule="exact"/>
        <w:ind w:firstLine="627" w:firstLineChars="196"/>
        <w:jc w:val="both"/>
        <w:rPr>
          <w:rFonts w:hint="eastAsia" w:ascii="仿宋_GB2312" w:hAnsi="TimesNewRoman" w:eastAsia="仿宋_GB2312" w:cs="TimesNewRoman"/>
          <w:sz w:val="32"/>
          <w:szCs w:val="32"/>
        </w:rPr>
      </w:pPr>
      <w:r>
        <w:rPr>
          <w:rFonts w:hint="eastAsia" w:ascii="仿宋_GB2312" w:hAnsi="TimesNewRoman" w:eastAsia="仿宋_GB2312" w:cs="TimesNewRoman"/>
          <w:sz w:val="32"/>
          <w:szCs w:val="32"/>
        </w:rPr>
        <w:t>寿县</w:t>
      </w:r>
      <w:r>
        <w:rPr>
          <w:rFonts w:hint="eastAsia" w:ascii="仿宋_GB2312" w:hAnsi="TimesNewRoman" w:eastAsia="仿宋_GB2312" w:cs="TimesNewRoman"/>
          <w:sz w:val="32"/>
          <w:szCs w:val="32"/>
          <w:lang w:val="en-US" w:eastAsia="zh-CN"/>
        </w:rPr>
        <w:t>高铁站综合管理服务中心</w:t>
      </w:r>
      <w:r>
        <w:rPr>
          <w:rFonts w:hint="eastAsia" w:ascii="仿宋_GB2312" w:hAnsi="TimesNewRoman" w:eastAsia="仿宋_GB2312" w:cs="TimesNewRoman"/>
          <w:sz w:val="32"/>
          <w:szCs w:val="32"/>
        </w:rPr>
        <w:t>2025年一般公共预算支出</w:t>
      </w:r>
      <w:r>
        <w:rPr>
          <w:rFonts w:hint="eastAsia" w:ascii="仿宋_GB2312" w:hAnsi="TimesNewRoman" w:eastAsia="仿宋_GB2312" w:cs="TimesNewRoman"/>
          <w:sz w:val="32"/>
          <w:szCs w:val="32"/>
          <w:lang w:val="en-US" w:eastAsia="zh-CN"/>
        </w:rPr>
        <w:t>552.37</w:t>
      </w:r>
      <w:r>
        <w:rPr>
          <w:rFonts w:hint="eastAsia" w:ascii="仿宋_GB2312" w:hAnsi="TimesNewRoman" w:eastAsia="仿宋_GB2312" w:cs="TimesNewRoman"/>
          <w:sz w:val="32"/>
          <w:szCs w:val="32"/>
        </w:rPr>
        <w:t>万元，</w:t>
      </w:r>
      <w:r>
        <w:rPr>
          <w:rFonts w:hint="eastAsia" w:ascii="仿宋_GB2312" w:hAnsi="仿宋" w:eastAsia="仿宋_GB2312"/>
          <w:sz w:val="32"/>
          <w:szCs w:val="32"/>
        </w:rPr>
        <w:t>比</w:t>
      </w:r>
      <w:r>
        <w:rPr>
          <w:rFonts w:hint="eastAsia" w:ascii="仿宋_GB2312" w:hAnsi="仿宋" w:eastAsia="仿宋_GB2312"/>
          <w:sz w:val="32"/>
          <w:szCs w:val="32"/>
          <w:lang w:val="en-US" w:eastAsia="zh-CN"/>
        </w:rPr>
        <w:t>2024</w:t>
      </w:r>
      <w:r>
        <w:rPr>
          <w:rFonts w:hint="eastAsia" w:ascii="仿宋_GB2312" w:hAnsi="仿宋" w:eastAsia="仿宋_GB2312"/>
          <w:sz w:val="32"/>
          <w:szCs w:val="32"/>
        </w:rPr>
        <w:t>年预算增加</w:t>
      </w:r>
      <w:r>
        <w:rPr>
          <w:rFonts w:hint="eastAsia" w:ascii="仿宋_GB2312" w:hAnsi="仿宋" w:eastAsia="仿宋_GB2312"/>
          <w:sz w:val="32"/>
          <w:szCs w:val="32"/>
          <w:lang w:val="en-US" w:eastAsia="zh-CN"/>
        </w:rPr>
        <w:t>489.92</w:t>
      </w:r>
      <w:r>
        <w:rPr>
          <w:rFonts w:hint="eastAsia" w:ascii="仿宋_GB2312" w:hAnsi="仿宋" w:eastAsia="仿宋_GB2312"/>
          <w:sz w:val="32"/>
          <w:szCs w:val="32"/>
        </w:rPr>
        <w:t>万元，增长</w:t>
      </w:r>
      <w:r>
        <w:rPr>
          <w:rFonts w:hint="eastAsia" w:ascii="仿宋_GB2312" w:hAnsi="仿宋" w:eastAsia="仿宋_GB2312"/>
          <w:sz w:val="32"/>
          <w:szCs w:val="32"/>
          <w:lang w:val="en-US" w:eastAsia="zh-CN"/>
        </w:rPr>
        <w:t>784.49</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2025年物业管理服务项目和运营经费项目都纳入部门预算。</w:t>
      </w:r>
    </w:p>
    <w:p>
      <w:pPr>
        <w:pStyle w:val="4"/>
        <w:topLinePunct/>
        <w:adjustRightInd w:val="0"/>
        <w:snapToGrid w:val="0"/>
        <w:spacing w:beforeAutospacing="0" w:afterAutospacing="0" w:line="580" w:lineRule="exact"/>
        <w:ind w:firstLine="630" w:firstLineChars="196"/>
        <w:jc w:val="both"/>
        <w:rPr>
          <w:rFonts w:hint="eastAsia" w:ascii="仿宋_GB2312" w:hAnsi="TimesNewRoman" w:eastAsia="仿宋_GB2312" w:cs="TimesNewRoman"/>
          <w:b/>
          <w:sz w:val="32"/>
          <w:szCs w:val="32"/>
        </w:rPr>
      </w:pPr>
      <w:r>
        <w:rPr>
          <w:rFonts w:hint="eastAsia" w:ascii="仿宋_GB2312" w:hAnsi="TimesNewRoman" w:eastAsia="仿宋_GB2312" w:cs="TimesNewRoman"/>
          <w:b/>
          <w:sz w:val="32"/>
          <w:szCs w:val="32"/>
        </w:rPr>
        <w:t>（二）一般公共预算支出结构情况。</w:t>
      </w:r>
    </w:p>
    <w:p>
      <w:pPr>
        <w:topLinePunct/>
        <w:adjustRightInd w:val="0"/>
        <w:snapToGrid w:val="0"/>
        <w:spacing w:line="580" w:lineRule="exact"/>
        <w:ind w:firstLine="640" w:firstLineChars="200"/>
        <w:rPr>
          <w:rFonts w:hint="eastAsia" w:ascii="仿宋_GB2312" w:hAnsi="TimesNewRoman" w:eastAsia="仿宋_GB2312" w:cs="TimesNewRoman"/>
          <w:sz w:val="32"/>
          <w:szCs w:val="32"/>
        </w:rPr>
      </w:pPr>
      <w:r>
        <w:rPr>
          <w:rFonts w:hint="eastAsia" w:ascii="仿宋_GB2312" w:hAnsi="TimesNewRoman" w:eastAsia="仿宋_GB2312" w:cs="TimesNewRoman"/>
          <w:sz w:val="32"/>
          <w:szCs w:val="32"/>
        </w:rPr>
        <w:t>一般公共服务支出</w:t>
      </w:r>
      <w:r>
        <w:rPr>
          <w:rFonts w:hint="eastAsia" w:ascii="仿宋_GB2312" w:hAnsi="TimesNewRoman" w:eastAsia="仿宋_GB2312" w:cs="TimesNewRoman"/>
          <w:sz w:val="32"/>
          <w:szCs w:val="32"/>
          <w:lang w:val="en-US" w:eastAsia="zh-CN"/>
        </w:rPr>
        <w:t>490.14</w:t>
      </w:r>
      <w:r>
        <w:rPr>
          <w:rFonts w:hint="eastAsia" w:ascii="仿宋_GB2312" w:hAnsi="TimesNewRoman" w:eastAsia="仿宋_GB2312" w:cs="TimesNewRoman"/>
          <w:sz w:val="32"/>
          <w:szCs w:val="32"/>
        </w:rPr>
        <w:t>万元，占</w:t>
      </w:r>
      <w:r>
        <w:rPr>
          <w:rFonts w:hint="eastAsia" w:ascii="仿宋_GB2312" w:hAnsi="TimesNewRoman" w:eastAsia="仿宋_GB2312" w:cs="TimesNewRoman"/>
          <w:sz w:val="32"/>
          <w:szCs w:val="32"/>
          <w:lang w:val="en-US" w:eastAsia="zh-CN"/>
        </w:rPr>
        <w:t>88.73</w:t>
      </w:r>
      <w:r>
        <w:rPr>
          <w:rFonts w:hint="eastAsia" w:ascii="仿宋_GB2312" w:hAnsi="TimesNewRoman" w:eastAsia="仿宋_GB2312" w:cs="TimesNewRoman"/>
          <w:sz w:val="32"/>
          <w:szCs w:val="32"/>
        </w:rPr>
        <w:t>%；社会保障和就业支出</w:t>
      </w:r>
      <w:r>
        <w:rPr>
          <w:rFonts w:hint="eastAsia" w:ascii="仿宋_GB2312" w:hAnsi="TimesNewRoman" w:eastAsia="仿宋_GB2312" w:cs="TimesNewRoman"/>
          <w:sz w:val="32"/>
          <w:szCs w:val="32"/>
          <w:lang w:val="en-US" w:eastAsia="zh-CN"/>
        </w:rPr>
        <w:t>54.92</w:t>
      </w:r>
      <w:r>
        <w:rPr>
          <w:rFonts w:hint="eastAsia" w:ascii="仿宋_GB2312" w:hAnsi="TimesNewRoman" w:eastAsia="仿宋_GB2312" w:cs="TimesNewRoman"/>
          <w:sz w:val="32"/>
          <w:szCs w:val="32"/>
        </w:rPr>
        <w:t>万元，占</w:t>
      </w:r>
      <w:r>
        <w:rPr>
          <w:rFonts w:hint="eastAsia" w:ascii="仿宋_GB2312" w:hAnsi="TimesNewRoman" w:eastAsia="仿宋_GB2312" w:cs="TimesNewRoman"/>
          <w:sz w:val="32"/>
          <w:szCs w:val="32"/>
          <w:lang w:val="en-US" w:eastAsia="zh-CN"/>
        </w:rPr>
        <w:t>9.94</w:t>
      </w:r>
      <w:r>
        <w:rPr>
          <w:rFonts w:hint="eastAsia" w:ascii="仿宋_GB2312" w:hAnsi="TimesNewRoman" w:eastAsia="仿宋_GB2312" w:cs="TimesNewRoman"/>
          <w:sz w:val="32"/>
          <w:szCs w:val="32"/>
        </w:rPr>
        <w:t>%；卫生健康支出</w:t>
      </w:r>
      <w:r>
        <w:rPr>
          <w:rFonts w:hint="eastAsia" w:ascii="仿宋_GB2312" w:hAnsi="TimesNewRoman" w:eastAsia="仿宋_GB2312" w:cs="TimesNewRoman"/>
          <w:sz w:val="32"/>
          <w:szCs w:val="32"/>
          <w:lang w:val="en-US" w:eastAsia="zh-CN"/>
        </w:rPr>
        <w:t>2.19</w:t>
      </w:r>
      <w:r>
        <w:rPr>
          <w:rFonts w:hint="eastAsia" w:ascii="仿宋_GB2312" w:hAnsi="TimesNewRoman" w:eastAsia="仿宋_GB2312" w:cs="TimesNewRoman"/>
          <w:sz w:val="32"/>
          <w:szCs w:val="32"/>
        </w:rPr>
        <w:t>万元，占</w:t>
      </w:r>
      <w:r>
        <w:rPr>
          <w:rFonts w:hint="eastAsia" w:ascii="仿宋_GB2312" w:hAnsi="TimesNewRoman" w:eastAsia="仿宋_GB2312" w:cs="TimesNewRoman"/>
          <w:sz w:val="32"/>
          <w:szCs w:val="32"/>
          <w:lang w:val="en-US" w:eastAsia="zh-CN"/>
        </w:rPr>
        <w:t>0.39</w:t>
      </w:r>
      <w:r>
        <w:rPr>
          <w:rFonts w:hint="eastAsia" w:ascii="仿宋_GB2312" w:hAnsi="TimesNewRoman" w:eastAsia="仿宋_GB2312" w:cs="TimesNewRoman"/>
          <w:sz w:val="32"/>
          <w:szCs w:val="32"/>
        </w:rPr>
        <w:t>%；住房保障支出</w:t>
      </w:r>
      <w:r>
        <w:rPr>
          <w:rFonts w:hint="eastAsia" w:ascii="仿宋_GB2312" w:hAnsi="TimesNewRoman" w:eastAsia="仿宋_GB2312" w:cs="TimesNewRoman"/>
          <w:sz w:val="32"/>
          <w:szCs w:val="32"/>
          <w:lang w:val="en-US" w:eastAsia="zh-CN"/>
        </w:rPr>
        <w:t>5.13</w:t>
      </w:r>
      <w:r>
        <w:rPr>
          <w:rFonts w:hint="eastAsia" w:ascii="仿宋_GB2312" w:hAnsi="TimesNewRoman" w:eastAsia="仿宋_GB2312" w:cs="TimesNewRoman"/>
          <w:sz w:val="32"/>
          <w:szCs w:val="32"/>
        </w:rPr>
        <w:t>万元，占</w:t>
      </w:r>
      <w:r>
        <w:rPr>
          <w:rFonts w:hint="eastAsia" w:ascii="仿宋_GB2312" w:hAnsi="TimesNewRoman" w:eastAsia="仿宋_GB2312" w:cs="TimesNewRoman"/>
          <w:sz w:val="32"/>
          <w:szCs w:val="32"/>
          <w:lang w:val="en-US" w:eastAsia="zh-CN"/>
        </w:rPr>
        <w:t>0.93</w:t>
      </w:r>
      <w:r>
        <w:rPr>
          <w:rFonts w:hint="eastAsia" w:ascii="仿宋_GB2312" w:hAnsi="TimesNewRoman" w:eastAsia="仿宋_GB2312" w:cs="TimesNewRoman"/>
          <w:sz w:val="32"/>
          <w:szCs w:val="32"/>
        </w:rPr>
        <w:t>%。</w:t>
      </w:r>
    </w:p>
    <w:p>
      <w:pPr>
        <w:topLinePunct/>
        <w:adjustRightInd w:val="0"/>
        <w:snapToGrid w:val="0"/>
        <w:spacing w:line="580" w:lineRule="exact"/>
        <w:ind w:firstLine="643" w:firstLineChars="200"/>
        <w:rPr>
          <w:rFonts w:hint="eastAsia" w:ascii="仿宋_GB2312" w:hAnsi="TimesNewRoman" w:eastAsia="仿宋_GB2312" w:cs="TimesNewRoman"/>
          <w:b/>
          <w:sz w:val="32"/>
          <w:szCs w:val="32"/>
        </w:rPr>
      </w:pPr>
      <w:r>
        <w:rPr>
          <w:rFonts w:hint="eastAsia" w:ascii="仿宋_GB2312" w:hAnsi="TimesNewRoman" w:eastAsia="仿宋_GB2312" w:cs="TimesNewRoman"/>
          <w:b/>
          <w:sz w:val="32"/>
          <w:szCs w:val="32"/>
        </w:rPr>
        <w:t>（三）一般公共预算支出具体使用情况。</w:t>
      </w:r>
    </w:p>
    <w:p>
      <w:pPr>
        <w:numPr>
          <w:ilvl w:val="0"/>
          <w:numId w:val="0"/>
        </w:numPr>
        <w:adjustRightInd w:val="0"/>
        <w:snapToGrid w:val="0"/>
        <w:spacing w:line="600" w:lineRule="exact"/>
        <w:ind w:firstLine="643" w:firstLineChars="200"/>
        <w:rPr>
          <w:rFonts w:hint="eastAsia" w:ascii="仿宋_GB2312" w:hAnsi="仿宋" w:eastAsia="仿宋_GB2312"/>
          <w:sz w:val="32"/>
          <w:szCs w:val="32"/>
          <w:lang w:eastAsia="zh-CN"/>
        </w:rPr>
      </w:pPr>
      <w:r>
        <w:rPr>
          <w:rFonts w:hint="eastAsia" w:ascii="仿宋_GB2312" w:hAnsi="仿宋" w:eastAsia="仿宋_GB2312"/>
          <w:b/>
          <w:sz w:val="32"/>
          <w:szCs w:val="32"/>
          <w:lang w:val="en-US" w:eastAsia="zh-CN"/>
        </w:rPr>
        <w:t>1、</w:t>
      </w:r>
      <w:r>
        <w:rPr>
          <w:rFonts w:hint="eastAsia" w:ascii="仿宋_GB2312" w:hAnsi="仿宋" w:eastAsia="仿宋_GB2312"/>
          <w:b/>
          <w:sz w:val="32"/>
          <w:szCs w:val="32"/>
        </w:rPr>
        <w:t>社会保障和就业支出（类）行政事业单位养老支出（款）　其他社会保障和就业支出（项）</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54.92</w:t>
      </w:r>
      <w:r>
        <w:rPr>
          <w:rFonts w:hint="eastAsia" w:ascii="仿宋_GB2312" w:hAnsi="仿宋" w:eastAsia="仿宋_GB2312"/>
          <w:sz w:val="32"/>
          <w:szCs w:val="32"/>
        </w:rPr>
        <w:t>万元，比</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增加3.13</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增加</w:t>
      </w:r>
      <w:r>
        <w:rPr>
          <w:rFonts w:hint="eastAsia" w:ascii="仿宋_GB2312" w:hAnsi="仿宋" w:eastAsia="仿宋_GB2312"/>
          <w:sz w:val="32"/>
          <w:szCs w:val="32"/>
        </w:rPr>
        <w:t>原因主要是</w:t>
      </w:r>
      <w:r>
        <w:rPr>
          <w:rFonts w:hint="eastAsia" w:ascii="仿宋_GB2312" w:hAnsi="仿宋" w:eastAsia="仿宋_GB2312"/>
          <w:sz w:val="32"/>
          <w:szCs w:val="32"/>
          <w:lang w:val="en-US" w:eastAsia="zh-CN"/>
        </w:rPr>
        <w:t>人员调动及工资调整</w:t>
      </w:r>
      <w:r>
        <w:rPr>
          <w:rFonts w:hint="eastAsia" w:ascii="仿宋_GB2312" w:hAnsi="仿宋" w:eastAsia="仿宋_GB2312"/>
          <w:sz w:val="32"/>
          <w:szCs w:val="32"/>
          <w:lang w:eastAsia="zh-CN"/>
        </w:rPr>
        <w:t>。</w:t>
      </w:r>
    </w:p>
    <w:p>
      <w:pPr>
        <w:numPr>
          <w:ilvl w:val="0"/>
          <w:numId w:val="0"/>
        </w:numPr>
        <w:adjustRightInd w:val="0"/>
        <w:snapToGrid w:val="0"/>
        <w:spacing w:line="600" w:lineRule="exact"/>
        <w:ind w:firstLine="643" w:firstLineChars="200"/>
        <w:rPr>
          <w:rFonts w:hint="eastAsia" w:ascii="仿宋_GB2312" w:hAnsi="TimesNewRoman" w:eastAsia="仿宋_GB2312" w:cs="TimesNewRoman"/>
          <w:sz w:val="32"/>
          <w:szCs w:val="32"/>
        </w:rPr>
      </w:pPr>
      <w:r>
        <w:rPr>
          <w:rFonts w:hint="eastAsia" w:ascii="仿宋_GB2312" w:hAnsi="仿宋" w:eastAsia="仿宋_GB2312"/>
          <w:b/>
          <w:sz w:val="32"/>
          <w:szCs w:val="32"/>
          <w:lang w:val="en-US" w:eastAsia="zh-CN"/>
        </w:rPr>
        <w:t>2、</w:t>
      </w:r>
      <w:r>
        <w:rPr>
          <w:rFonts w:hint="eastAsia" w:ascii="仿宋_GB2312" w:hAnsi="仿宋" w:eastAsia="仿宋_GB2312"/>
          <w:b/>
          <w:sz w:val="32"/>
          <w:szCs w:val="32"/>
        </w:rPr>
        <w:t>住房保障支出（类）住房改革支出（款）住房公积金（项）</w:t>
      </w:r>
      <w:r>
        <w:rPr>
          <w:rFonts w:hint="eastAsia" w:ascii="仿宋_GB2312" w:hAnsi="仿宋" w:eastAsia="仿宋_GB2312"/>
          <w:sz w:val="32"/>
          <w:szCs w:val="32"/>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5.13</w:t>
      </w:r>
      <w:r>
        <w:rPr>
          <w:rFonts w:hint="eastAsia" w:ascii="仿宋_GB2312" w:hAnsi="仿宋" w:eastAsia="仿宋_GB2312"/>
          <w:sz w:val="32"/>
          <w:szCs w:val="32"/>
        </w:rPr>
        <w:t>万元，比</w:t>
      </w:r>
      <w:r>
        <w:rPr>
          <w:rFonts w:hint="eastAsia" w:ascii="仿宋_GB2312" w:hAnsi="仿宋" w:eastAsia="仿宋_GB2312"/>
          <w:sz w:val="32"/>
          <w:szCs w:val="32"/>
          <w:lang w:val="en-US" w:eastAsia="zh-CN"/>
        </w:rPr>
        <w:t>2024</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增加0.33</w:t>
      </w:r>
      <w:r>
        <w:rPr>
          <w:rFonts w:hint="eastAsia" w:ascii="仿宋_GB2312" w:hAnsi="仿宋" w:eastAsia="仿宋_GB2312"/>
          <w:sz w:val="32"/>
          <w:szCs w:val="32"/>
        </w:rPr>
        <w:t>万元</w:t>
      </w:r>
      <w:r>
        <w:rPr>
          <w:rFonts w:hint="eastAsia" w:ascii="仿宋_GB2312" w:hAnsi="仿宋" w:eastAsia="仿宋_GB2312"/>
          <w:sz w:val="32"/>
          <w:szCs w:val="32"/>
          <w:lang w:eastAsia="zh-CN"/>
        </w:rPr>
        <w:t>，</w:t>
      </w:r>
      <w:r>
        <w:rPr>
          <w:rFonts w:hint="eastAsia" w:ascii="仿宋_GB2312" w:hAnsi="仿宋" w:eastAsia="仿宋_GB2312"/>
          <w:sz w:val="32"/>
          <w:szCs w:val="32"/>
          <w:lang w:val="en-US" w:eastAsia="zh-CN"/>
        </w:rPr>
        <w:t>增加</w:t>
      </w:r>
      <w:r>
        <w:rPr>
          <w:rFonts w:hint="eastAsia" w:ascii="仿宋_GB2312" w:hAnsi="仿宋" w:eastAsia="仿宋_GB2312"/>
          <w:sz w:val="32"/>
          <w:szCs w:val="32"/>
        </w:rPr>
        <w:t>原因主要是</w:t>
      </w:r>
      <w:r>
        <w:rPr>
          <w:rFonts w:hint="eastAsia" w:ascii="仿宋_GB2312" w:hAnsi="仿宋" w:eastAsia="仿宋_GB2312"/>
          <w:sz w:val="32"/>
          <w:szCs w:val="32"/>
          <w:lang w:val="en-US" w:eastAsia="zh-CN"/>
        </w:rPr>
        <w:t>人员调动及工资调整</w:t>
      </w:r>
      <w:r>
        <w:rPr>
          <w:rFonts w:hint="eastAsia" w:ascii="仿宋_GB2312" w:hAnsi="仿宋" w:eastAsia="仿宋_GB2312"/>
          <w:sz w:val="32"/>
          <w:szCs w:val="32"/>
          <w:lang w:eastAsia="zh-CN"/>
        </w:rPr>
        <w:t>。</w:t>
      </w:r>
    </w:p>
    <w:p>
      <w:pPr>
        <w:topLinePunct/>
        <w:adjustRightInd w:val="0"/>
        <w:snapToGrid w:val="0"/>
        <w:spacing w:line="58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一般公共服务支出（类）</w:t>
      </w:r>
      <w:r>
        <w:rPr>
          <w:rFonts w:hint="eastAsia" w:ascii="仿宋_GB2312" w:hAnsi="仿宋" w:eastAsia="仿宋_GB2312"/>
          <w:b/>
          <w:sz w:val="32"/>
          <w:szCs w:val="32"/>
          <w:lang w:val="en-US" w:eastAsia="zh-CN"/>
        </w:rPr>
        <w:t>其他</w:t>
      </w:r>
      <w:r>
        <w:rPr>
          <w:rFonts w:hint="eastAsia" w:ascii="仿宋_GB2312" w:hAnsi="仿宋" w:eastAsia="仿宋_GB2312"/>
          <w:b/>
          <w:sz w:val="32"/>
          <w:szCs w:val="32"/>
        </w:rPr>
        <w:t>一般公共服务支出（款）</w:t>
      </w:r>
      <w:r>
        <w:rPr>
          <w:rFonts w:hint="eastAsia" w:ascii="仿宋_GB2312" w:hAnsi="仿宋" w:eastAsia="仿宋_GB2312"/>
          <w:b/>
          <w:sz w:val="32"/>
          <w:szCs w:val="32"/>
          <w:lang w:val="en-US" w:eastAsia="zh-CN"/>
        </w:rPr>
        <w:t>其他</w:t>
      </w:r>
      <w:r>
        <w:rPr>
          <w:rFonts w:hint="eastAsia" w:ascii="仿宋_GB2312" w:hAnsi="仿宋" w:eastAsia="仿宋_GB2312"/>
          <w:b/>
          <w:sz w:val="32"/>
          <w:szCs w:val="32"/>
        </w:rPr>
        <w:t>一般公共服务支出（项）</w:t>
      </w: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490.14</w:t>
      </w:r>
      <w:r>
        <w:rPr>
          <w:rFonts w:hint="eastAsia" w:ascii="仿宋_GB2312" w:hAnsi="仿宋" w:eastAsia="仿宋_GB2312"/>
          <w:sz w:val="32"/>
          <w:szCs w:val="32"/>
        </w:rPr>
        <w:t>万元，比202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年预算</w:t>
      </w:r>
      <w:r>
        <w:rPr>
          <w:rFonts w:hint="eastAsia" w:ascii="仿宋_GB2312" w:hAnsi="仿宋" w:eastAsia="仿宋_GB2312"/>
          <w:sz w:val="32"/>
          <w:szCs w:val="32"/>
          <w:lang w:val="en-US" w:eastAsia="zh-CN"/>
        </w:rPr>
        <w:t>增加405.34</w:t>
      </w:r>
      <w:r>
        <w:rPr>
          <w:rFonts w:hint="eastAsia" w:ascii="仿宋_GB2312" w:hAnsi="仿宋" w:eastAsia="仿宋_GB2312"/>
          <w:sz w:val="32"/>
          <w:szCs w:val="32"/>
        </w:rPr>
        <w:t>万元，</w:t>
      </w:r>
      <w:r>
        <w:rPr>
          <w:rFonts w:hint="eastAsia" w:ascii="仿宋_GB2312" w:hAnsi="仿宋" w:eastAsia="仿宋_GB2312"/>
          <w:sz w:val="32"/>
          <w:szCs w:val="32"/>
          <w:lang w:val="en-US" w:eastAsia="zh-CN"/>
        </w:rPr>
        <w:t>增加</w:t>
      </w:r>
      <w:r>
        <w:rPr>
          <w:rFonts w:hint="eastAsia" w:ascii="仿宋_GB2312" w:hAnsi="仿宋" w:eastAsia="仿宋_GB2312"/>
          <w:sz w:val="32"/>
          <w:szCs w:val="32"/>
        </w:rPr>
        <w:t>原因主要是</w:t>
      </w:r>
      <w:r>
        <w:rPr>
          <w:rFonts w:hint="eastAsia" w:ascii="仿宋_GB2312" w:hAnsi="仿宋" w:eastAsia="仿宋_GB2312"/>
          <w:sz w:val="32"/>
          <w:szCs w:val="32"/>
          <w:lang w:val="en-US" w:eastAsia="zh-CN"/>
        </w:rPr>
        <w:t>2025年物业管理服务项目和运营经费项目都纳入部门预算。</w:t>
      </w:r>
    </w:p>
    <w:p>
      <w:pPr>
        <w:topLinePunct/>
        <w:adjustRightInd w:val="0"/>
        <w:snapToGrid w:val="0"/>
        <w:spacing w:line="580" w:lineRule="exact"/>
        <w:ind w:firstLine="643" w:firstLineChars="200"/>
        <w:rPr>
          <w:rFonts w:hint="eastAsia" w:ascii="仿宋_GB2312" w:hAnsi="TimesNewRoman" w:eastAsia="仿宋_GB2312" w:cs="TimesNewRoman"/>
          <w:sz w:val="32"/>
          <w:szCs w:val="32"/>
        </w:rPr>
      </w:pPr>
      <w:r>
        <w:rPr>
          <w:rFonts w:hint="eastAsia" w:ascii="仿宋_GB2312" w:hAnsi="TimesNewRoman" w:eastAsia="仿宋_GB2312" w:cs="TimesNewRoman"/>
          <w:b/>
          <w:sz w:val="32"/>
          <w:szCs w:val="32"/>
        </w:rPr>
        <w:t>4.</w:t>
      </w:r>
      <w:r>
        <w:rPr>
          <w:rFonts w:hint="eastAsia" w:ascii="仿宋_GB2312" w:hAnsi="TimesNewRoman" w:eastAsia="仿宋_GB2312" w:cs="TimesNewRoman"/>
          <w:b/>
          <w:sz w:val="32"/>
          <w:szCs w:val="32"/>
          <w:lang w:val="en-US" w:eastAsia="zh-CN"/>
        </w:rPr>
        <w:t>卫生健康支出</w:t>
      </w:r>
      <w:r>
        <w:rPr>
          <w:rFonts w:hint="eastAsia" w:ascii="仿宋_GB2312" w:hAnsi="TimesNewRoman" w:eastAsia="仿宋_GB2312" w:cs="TimesNewRoman"/>
          <w:b/>
          <w:sz w:val="32"/>
          <w:szCs w:val="32"/>
        </w:rPr>
        <w:t>（类）行政事业单位医疗（款）</w:t>
      </w:r>
      <w:r>
        <w:rPr>
          <w:rFonts w:hint="eastAsia" w:ascii="仿宋_GB2312" w:hAnsi="TimesNewRoman" w:eastAsia="仿宋_GB2312" w:cs="TimesNewRoman"/>
          <w:b/>
          <w:sz w:val="32"/>
          <w:szCs w:val="32"/>
          <w:lang w:val="en-US" w:eastAsia="zh-CN"/>
        </w:rPr>
        <w:t>事业单位医疗</w:t>
      </w:r>
      <w:r>
        <w:rPr>
          <w:rFonts w:hint="eastAsia" w:ascii="仿宋_GB2312" w:hAnsi="TimesNewRoman" w:eastAsia="仿宋_GB2312" w:cs="TimesNewRoman"/>
          <w:b/>
          <w:sz w:val="32"/>
          <w:szCs w:val="32"/>
        </w:rPr>
        <w:t>（项）</w:t>
      </w:r>
      <w:r>
        <w:rPr>
          <w:rFonts w:hint="eastAsia" w:ascii="仿宋_GB2312" w:hAnsi="TimesNewRoman" w:eastAsia="仿宋_GB2312" w:cs="TimesNewRoman"/>
          <w:sz w:val="32"/>
          <w:szCs w:val="32"/>
        </w:rPr>
        <w:t>202</w:t>
      </w:r>
      <w:r>
        <w:rPr>
          <w:rFonts w:hint="eastAsia" w:ascii="仿宋_GB2312" w:hAnsi="TimesNewRoman" w:eastAsia="仿宋_GB2312" w:cs="TimesNewRoman"/>
          <w:sz w:val="32"/>
          <w:szCs w:val="32"/>
          <w:lang w:val="en-US" w:eastAsia="zh-CN"/>
        </w:rPr>
        <w:t>5</w:t>
      </w:r>
      <w:r>
        <w:rPr>
          <w:rFonts w:hint="eastAsia" w:ascii="仿宋_GB2312" w:hAnsi="TimesNewRoman" w:eastAsia="仿宋_GB2312" w:cs="TimesNewRoman"/>
          <w:sz w:val="32"/>
          <w:szCs w:val="32"/>
        </w:rPr>
        <w:t>年预算</w:t>
      </w:r>
      <w:r>
        <w:rPr>
          <w:rFonts w:hint="eastAsia" w:ascii="仿宋_GB2312" w:hAnsi="TimesNewRoman" w:eastAsia="仿宋_GB2312" w:cs="TimesNewRoman"/>
          <w:sz w:val="32"/>
          <w:szCs w:val="32"/>
          <w:lang w:val="en-US" w:eastAsia="zh-CN"/>
        </w:rPr>
        <w:t>2.19</w:t>
      </w:r>
      <w:r>
        <w:rPr>
          <w:rFonts w:hint="eastAsia" w:ascii="仿宋_GB2312" w:hAnsi="TimesNewRoman" w:eastAsia="仿宋_GB2312" w:cs="TimesNewRoman"/>
          <w:sz w:val="32"/>
          <w:szCs w:val="32"/>
        </w:rPr>
        <w:t>万元，比202</w:t>
      </w:r>
      <w:r>
        <w:rPr>
          <w:rFonts w:hint="eastAsia" w:ascii="仿宋_GB2312" w:hAnsi="TimesNewRoman" w:eastAsia="仿宋_GB2312" w:cs="TimesNewRoman"/>
          <w:sz w:val="32"/>
          <w:szCs w:val="32"/>
          <w:lang w:val="en-US" w:eastAsia="zh-CN"/>
        </w:rPr>
        <w:t>4</w:t>
      </w:r>
      <w:r>
        <w:rPr>
          <w:rFonts w:hint="eastAsia" w:ascii="仿宋_GB2312" w:hAnsi="TimesNewRoman" w:eastAsia="仿宋_GB2312" w:cs="TimesNewRoman"/>
          <w:sz w:val="32"/>
          <w:szCs w:val="32"/>
        </w:rPr>
        <w:t>年预算</w:t>
      </w:r>
      <w:r>
        <w:rPr>
          <w:rFonts w:hint="eastAsia" w:ascii="仿宋_GB2312" w:hAnsi="TimesNewRoman" w:eastAsia="仿宋_GB2312" w:cs="TimesNewRoman"/>
          <w:sz w:val="32"/>
          <w:szCs w:val="32"/>
          <w:lang w:val="en-US" w:eastAsia="zh-CN"/>
        </w:rPr>
        <w:t>增加0.13</w:t>
      </w:r>
      <w:r>
        <w:rPr>
          <w:rFonts w:hint="eastAsia" w:ascii="仿宋_GB2312" w:hAnsi="TimesNewRoman" w:eastAsia="仿宋_GB2312" w:cs="TimesNewRoman"/>
          <w:sz w:val="32"/>
          <w:szCs w:val="32"/>
        </w:rPr>
        <w:t>万元，</w:t>
      </w:r>
      <w:r>
        <w:rPr>
          <w:rFonts w:hint="eastAsia" w:ascii="仿宋_GB2312" w:hAnsi="仿宋" w:eastAsia="仿宋_GB2312"/>
          <w:sz w:val="32"/>
          <w:szCs w:val="32"/>
          <w:lang w:val="en-US" w:eastAsia="zh-CN"/>
        </w:rPr>
        <w:t>增加</w:t>
      </w:r>
      <w:r>
        <w:rPr>
          <w:rFonts w:hint="eastAsia" w:ascii="仿宋_GB2312" w:hAnsi="仿宋" w:eastAsia="仿宋_GB2312"/>
          <w:sz w:val="32"/>
          <w:szCs w:val="32"/>
        </w:rPr>
        <w:t>原因主要是</w:t>
      </w:r>
      <w:r>
        <w:rPr>
          <w:rFonts w:hint="eastAsia" w:ascii="仿宋_GB2312" w:hAnsi="仿宋" w:eastAsia="仿宋_GB2312"/>
          <w:sz w:val="32"/>
          <w:szCs w:val="32"/>
          <w:lang w:val="en-US" w:eastAsia="zh-CN"/>
        </w:rPr>
        <w:t>人员调动及工资调整</w:t>
      </w:r>
      <w:r>
        <w:rPr>
          <w:rFonts w:hint="eastAsia" w:ascii="仿宋_GB2312" w:hAnsi="仿宋" w:eastAsia="仿宋_GB2312"/>
          <w:sz w:val="32"/>
          <w:szCs w:val="32"/>
          <w:lang w:eastAsia="zh-CN"/>
        </w:rPr>
        <w:t>。</w:t>
      </w:r>
    </w:p>
    <w:p>
      <w:pPr>
        <w:pStyle w:val="4"/>
        <w:topLinePunct/>
        <w:adjustRightInd w:val="0"/>
        <w:snapToGrid w:val="0"/>
        <w:spacing w:beforeAutospacing="0" w:afterAutospacing="0" w:line="580" w:lineRule="exact"/>
        <w:ind w:firstLine="643" w:firstLineChars="200"/>
        <w:jc w:val="both"/>
        <w:rPr>
          <w:rFonts w:hint="eastAsia" w:ascii="楷体_GB2312" w:hAnsi="TimesNewRoman" w:eastAsia="楷体_GB2312" w:cs="TimesNewRoman"/>
          <w:b/>
          <w:sz w:val="32"/>
          <w:szCs w:val="32"/>
        </w:rPr>
      </w:pPr>
      <w:r>
        <w:rPr>
          <w:rFonts w:hint="eastAsia" w:ascii="楷体_GB2312" w:hAnsi="TimesNewRoman" w:eastAsia="楷体_GB2312" w:cs="TimesNewRoman"/>
          <w:b/>
          <w:sz w:val="32"/>
          <w:szCs w:val="32"/>
        </w:rPr>
        <w:t>六、关于2025年一般公共预算基本支出表的说明</w:t>
      </w:r>
    </w:p>
    <w:p>
      <w:pPr>
        <w:ind w:firstLine="640" w:firstLineChars="200"/>
        <w:rPr>
          <w:rFonts w:ascii="仿宋_GB2312" w:hAnsi="仿宋" w:eastAsia="仿宋_GB2312"/>
          <w:sz w:val="32"/>
          <w:szCs w:val="32"/>
        </w:rPr>
      </w:pPr>
      <w:r>
        <w:rPr>
          <w:rFonts w:hint="eastAsia" w:ascii="仿宋_GB2312" w:hAnsi="仿宋" w:eastAsia="仿宋_GB2312"/>
          <w:sz w:val="32"/>
          <w:szCs w:val="32"/>
          <w:lang w:val="en-US" w:eastAsia="zh-CN"/>
        </w:rPr>
        <w:t>寿县高铁站综合管理服务中心</w:t>
      </w:r>
      <w:r>
        <w:rPr>
          <w:rFonts w:hint="eastAsia" w:ascii="仿宋_GB2312" w:hAnsi="仿宋" w:eastAsia="仿宋_GB2312"/>
          <w:sz w:val="32"/>
          <w:szCs w:val="32"/>
          <w:lang w:eastAsia="zh-CN"/>
        </w:rPr>
        <w:t>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年一般公共预算基本支出</w:t>
      </w:r>
      <w:r>
        <w:rPr>
          <w:rFonts w:hint="eastAsia" w:ascii="仿宋_GB2312" w:hAnsi="仿宋" w:eastAsia="仿宋_GB2312"/>
          <w:sz w:val="32"/>
          <w:szCs w:val="32"/>
          <w:lang w:val="en-US" w:eastAsia="zh-CN"/>
        </w:rPr>
        <w:t>66.03</w:t>
      </w:r>
      <w:r>
        <w:rPr>
          <w:rFonts w:hint="eastAsia" w:ascii="仿宋_GB2312" w:hAnsi="仿宋" w:eastAsia="仿宋_GB2312"/>
          <w:sz w:val="32"/>
          <w:szCs w:val="32"/>
        </w:rPr>
        <w:t>万元，其中，人员经费</w:t>
      </w:r>
      <w:r>
        <w:rPr>
          <w:rFonts w:hint="eastAsia" w:ascii="仿宋_GB2312" w:hAnsi="仿宋" w:eastAsia="仿宋_GB2312"/>
          <w:sz w:val="32"/>
          <w:szCs w:val="32"/>
          <w:lang w:val="en-US" w:eastAsia="zh-CN"/>
        </w:rPr>
        <w:t>60.51</w:t>
      </w:r>
      <w:r>
        <w:rPr>
          <w:rFonts w:hint="eastAsia" w:ascii="仿宋_GB2312" w:hAnsi="仿宋" w:eastAsia="仿宋_GB2312"/>
          <w:sz w:val="32"/>
          <w:szCs w:val="32"/>
        </w:rPr>
        <w:t>万元，公用经费</w:t>
      </w:r>
      <w:r>
        <w:rPr>
          <w:rFonts w:hint="eastAsia" w:ascii="仿宋_GB2312" w:hAnsi="仿宋" w:eastAsia="仿宋_GB2312"/>
          <w:sz w:val="32"/>
          <w:szCs w:val="32"/>
          <w:lang w:val="en-US" w:eastAsia="zh-CN"/>
        </w:rPr>
        <w:t>5.52</w:t>
      </w:r>
      <w:r>
        <w:rPr>
          <w:rFonts w:hint="eastAsia" w:ascii="仿宋_GB2312" w:hAnsi="仿宋" w:eastAsia="仿宋_GB2312"/>
          <w:sz w:val="32"/>
          <w:szCs w:val="32"/>
        </w:rPr>
        <w:t>万元。</w:t>
      </w:r>
    </w:p>
    <w:p>
      <w:pPr>
        <w:ind w:firstLine="640" w:firstLineChars="200"/>
        <w:rPr>
          <w:rFonts w:hint="eastAsia" w:ascii="仿宋_GB2312" w:hAnsi="仿宋" w:eastAsia="仿宋_GB2312"/>
          <w:sz w:val="32"/>
          <w:szCs w:val="32"/>
          <w:u w:val="none"/>
          <w:lang w:eastAsia="zh-CN"/>
        </w:rPr>
      </w:pPr>
      <w:r>
        <w:rPr>
          <w:rFonts w:hint="eastAsia" w:ascii="仿宋_GB2312" w:hAnsi="仿宋" w:eastAsia="仿宋_GB2312"/>
          <w:sz w:val="32"/>
          <w:szCs w:val="32"/>
          <w:u w:val="none"/>
        </w:rPr>
        <w:t>（一）人员经费</w:t>
      </w:r>
      <w:r>
        <w:rPr>
          <w:rFonts w:hint="eastAsia" w:ascii="仿宋_GB2312" w:hAnsi="仿宋" w:eastAsia="仿宋_GB2312"/>
          <w:sz w:val="32"/>
          <w:szCs w:val="32"/>
          <w:u w:val="none"/>
          <w:lang w:val="en-US" w:eastAsia="zh-CN"/>
        </w:rPr>
        <w:t>60.51</w:t>
      </w:r>
      <w:r>
        <w:rPr>
          <w:rFonts w:hint="eastAsia" w:ascii="仿宋_GB2312" w:hAnsi="仿宋" w:eastAsia="仿宋_GB2312"/>
          <w:sz w:val="32"/>
          <w:szCs w:val="32"/>
          <w:u w:val="none"/>
        </w:rPr>
        <w:t>万元，主要包括:基本工资、</w:t>
      </w:r>
      <w:r>
        <w:rPr>
          <w:rFonts w:hint="eastAsia" w:ascii="仿宋_GB2312" w:hAnsi="仿宋" w:eastAsia="仿宋_GB2312"/>
          <w:sz w:val="32"/>
          <w:szCs w:val="32"/>
          <w:u w:val="none"/>
          <w:lang w:val="en-US" w:eastAsia="zh-CN"/>
        </w:rPr>
        <w:t>奖金、</w:t>
      </w:r>
      <w:r>
        <w:rPr>
          <w:rFonts w:hint="eastAsia" w:ascii="仿宋_GB2312" w:hAnsi="仿宋" w:eastAsia="仿宋_GB2312"/>
          <w:sz w:val="32"/>
          <w:szCs w:val="32"/>
          <w:u w:val="none"/>
        </w:rPr>
        <w:t>绩效工资、机关事业单位基本养老保险费、职业年金缴费、职工基本医疗保险缴费、其他社会保障缴费、住房公积金</w:t>
      </w:r>
      <w:r>
        <w:rPr>
          <w:rFonts w:hint="eastAsia" w:ascii="仿宋_GB2312" w:hAnsi="仿宋" w:eastAsia="仿宋_GB2312"/>
          <w:sz w:val="32"/>
          <w:szCs w:val="32"/>
          <w:u w:val="none"/>
          <w:lang w:eastAsia="zh-CN"/>
        </w:rPr>
        <w:t>，工会经费。</w:t>
      </w:r>
    </w:p>
    <w:p>
      <w:pPr>
        <w:ind w:firstLine="640" w:firstLineChars="200"/>
        <w:rPr>
          <w:rFonts w:hint="default" w:ascii="仿宋_GB2312" w:hAnsi="TimesNewRoman" w:eastAsia="仿宋_GB2312" w:cs="TimesNewRoman"/>
          <w:sz w:val="32"/>
          <w:szCs w:val="32"/>
          <w:lang w:val="en-US"/>
        </w:rPr>
      </w:pPr>
      <w:r>
        <w:rPr>
          <w:rFonts w:hint="eastAsia" w:ascii="仿宋_GB2312" w:hAnsi="仿宋" w:eastAsia="仿宋_GB2312"/>
          <w:sz w:val="32"/>
          <w:szCs w:val="32"/>
          <w:u w:val="none"/>
        </w:rPr>
        <w:t>（二）公用经费</w:t>
      </w:r>
      <w:r>
        <w:rPr>
          <w:rFonts w:hint="eastAsia" w:ascii="仿宋_GB2312" w:hAnsi="仿宋" w:eastAsia="仿宋_GB2312"/>
          <w:sz w:val="32"/>
          <w:szCs w:val="32"/>
          <w:u w:val="none"/>
          <w:lang w:val="en-US" w:eastAsia="zh-CN"/>
        </w:rPr>
        <w:t>5.52</w:t>
      </w:r>
      <w:r>
        <w:rPr>
          <w:rFonts w:hint="eastAsia" w:ascii="仿宋_GB2312" w:hAnsi="仿宋" w:eastAsia="仿宋_GB2312"/>
          <w:sz w:val="32"/>
          <w:szCs w:val="32"/>
          <w:u w:val="none"/>
        </w:rPr>
        <w:t>万元，主要包括：</w:t>
      </w:r>
      <w:r>
        <w:rPr>
          <w:rFonts w:hint="eastAsia" w:ascii="仿宋_GB2312" w:hAnsi="仿宋" w:eastAsia="仿宋_GB2312"/>
          <w:sz w:val="32"/>
          <w:szCs w:val="32"/>
          <w:u w:val="none"/>
          <w:lang w:val="en-US" w:eastAsia="zh-CN"/>
        </w:rPr>
        <w:t>差旅费、会议号、公务接待费、工会经费、福利费、其他交通费用、办公设备购置。</w:t>
      </w:r>
    </w:p>
    <w:p>
      <w:pPr>
        <w:pStyle w:val="4"/>
        <w:topLinePunct/>
        <w:adjustRightInd w:val="0"/>
        <w:snapToGrid w:val="0"/>
        <w:spacing w:beforeAutospacing="0" w:afterAutospacing="0" w:line="580" w:lineRule="exact"/>
        <w:ind w:firstLine="643" w:firstLineChars="200"/>
        <w:jc w:val="both"/>
        <w:rPr>
          <w:rFonts w:hint="eastAsia" w:ascii="楷体_GB2312" w:hAnsi="TimesNewRoman" w:eastAsia="楷体_GB2312" w:cs="TimesNewRoman"/>
          <w:b/>
          <w:sz w:val="32"/>
          <w:szCs w:val="32"/>
        </w:rPr>
      </w:pPr>
      <w:r>
        <w:rPr>
          <w:rFonts w:hint="eastAsia" w:ascii="楷体_GB2312" w:hAnsi="TimesNewRoman" w:eastAsia="楷体_GB2312" w:cs="TimesNewRoman"/>
          <w:b/>
          <w:sz w:val="32"/>
          <w:szCs w:val="32"/>
        </w:rPr>
        <w:t>七、关于2025年政府性基金预算支出表的说明</w:t>
      </w:r>
    </w:p>
    <w:p>
      <w:pPr>
        <w:pStyle w:val="4"/>
        <w:topLinePunct/>
        <w:adjustRightInd w:val="0"/>
        <w:snapToGrid w:val="0"/>
        <w:spacing w:beforeAutospacing="0" w:afterAutospacing="0" w:line="580" w:lineRule="exact"/>
        <w:ind w:firstLine="640" w:firstLineChars="200"/>
        <w:jc w:val="both"/>
        <w:rPr>
          <w:rFonts w:hint="eastAsia" w:ascii="楷体_GB2312" w:hAnsi="TimesNewRoman" w:eastAsia="楷体_GB2312" w:cs="TimesNewRoman"/>
          <w:b/>
          <w:sz w:val="32"/>
          <w:szCs w:val="32"/>
        </w:rPr>
      </w:pPr>
      <w:r>
        <w:rPr>
          <w:rFonts w:hint="eastAsia" w:ascii="仿宋_GB2312" w:hAnsi="TimesNewRoman" w:eastAsia="仿宋_GB2312" w:cs="TimesNewRoman"/>
          <w:sz w:val="32"/>
          <w:szCs w:val="32"/>
        </w:rPr>
        <w:t>寿县</w:t>
      </w:r>
      <w:r>
        <w:rPr>
          <w:rFonts w:hint="eastAsia" w:ascii="仿宋_GB2312" w:hAnsi="TimesNewRoman" w:eastAsia="仿宋_GB2312" w:cs="TimesNewRoman"/>
          <w:sz w:val="32"/>
          <w:szCs w:val="32"/>
          <w:lang w:eastAsia="zh-CN"/>
        </w:rPr>
        <w:t>高铁站综合管理服务中心</w:t>
      </w:r>
      <w:r>
        <w:rPr>
          <w:rFonts w:hint="eastAsia" w:ascii="仿宋_GB2312" w:hAnsi="TimesNewRoman" w:eastAsia="仿宋_GB2312" w:cs="TimesNewRoman"/>
          <w:sz w:val="32"/>
          <w:szCs w:val="32"/>
          <w:lang w:val="en-US" w:eastAsia="zh-CN"/>
        </w:rPr>
        <w:t>2025</w:t>
      </w:r>
      <w:r>
        <w:rPr>
          <w:rFonts w:hint="eastAsia" w:ascii="仿宋_GB2312" w:hAnsi="TimesNewRoman" w:eastAsia="仿宋_GB2312" w:cs="TimesNewRoman"/>
          <w:sz w:val="32"/>
          <w:szCs w:val="32"/>
        </w:rPr>
        <w:t>年没有政府性基金预算拨款收入，也没有使用政府性基金预算拨款安排的支出。</w:t>
      </w:r>
    </w:p>
    <w:p>
      <w:pPr>
        <w:pStyle w:val="4"/>
        <w:topLinePunct/>
        <w:adjustRightInd w:val="0"/>
        <w:snapToGrid w:val="0"/>
        <w:spacing w:beforeAutospacing="0" w:afterAutospacing="0" w:line="580" w:lineRule="exact"/>
        <w:ind w:firstLine="643" w:firstLineChars="200"/>
        <w:jc w:val="both"/>
        <w:rPr>
          <w:rFonts w:hint="eastAsia" w:ascii="楷体_GB2312" w:hAnsi="TimesNewRoman" w:eastAsia="楷体_GB2312" w:cs="TimesNewRoman"/>
          <w:b/>
          <w:sz w:val="32"/>
          <w:szCs w:val="32"/>
        </w:rPr>
      </w:pPr>
      <w:r>
        <w:rPr>
          <w:rFonts w:hint="eastAsia" w:ascii="楷体_GB2312" w:hAnsi="TimesNewRoman" w:eastAsia="楷体_GB2312" w:cs="TimesNewRoman"/>
          <w:b/>
          <w:sz w:val="32"/>
          <w:szCs w:val="32"/>
        </w:rPr>
        <w:t>八、关于2025年国有资本经营预算支出表的说明</w:t>
      </w:r>
    </w:p>
    <w:p>
      <w:pPr>
        <w:pStyle w:val="4"/>
        <w:topLinePunct/>
        <w:adjustRightInd w:val="0"/>
        <w:snapToGrid w:val="0"/>
        <w:spacing w:beforeAutospacing="0" w:afterAutospacing="0" w:line="580" w:lineRule="exact"/>
        <w:ind w:firstLine="640" w:firstLineChars="200"/>
        <w:jc w:val="both"/>
        <w:rPr>
          <w:rFonts w:hint="eastAsia" w:ascii="仿宋_GB2312" w:hAnsi="TimesNewRoman" w:eastAsia="仿宋_GB2312" w:cs="TimesNewRoman"/>
          <w:sz w:val="32"/>
          <w:szCs w:val="32"/>
        </w:rPr>
      </w:pPr>
      <w:r>
        <w:rPr>
          <w:rFonts w:hint="eastAsia" w:ascii="仿宋_GB2312" w:hAnsi="TimesNewRoman" w:eastAsia="仿宋_GB2312" w:cs="TimesNewRoman"/>
          <w:sz w:val="32"/>
          <w:szCs w:val="32"/>
        </w:rPr>
        <w:t>寿县</w:t>
      </w:r>
      <w:r>
        <w:rPr>
          <w:rFonts w:hint="eastAsia" w:ascii="仿宋_GB2312" w:hAnsi="TimesNewRoman" w:eastAsia="仿宋_GB2312" w:cs="TimesNewRoman"/>
          <w:sz w:val="32"/>
          <w:szCs w:val="32"/>
          <w:lang w:eastAsia="zh-CN"/>
        </w:rPr>
        <w:t>高铁站综合管理服务中心</w:t>
      </w:r>
      <w:r>
        <w:rPr>
          <w:rFonts w:hint="eastAsia" w:ascii="仿宋_GB2312" w:hAnsi="TimesNewRoman" w:eastAsia="仿宋_GB2312" w:cs="TimesNewRoman"/>
          <w:sz w:val="32"/>
          <w:szCs w:val="32"/>
        </w:rPr>
        <w:t>20</w:t>
      </w:r>
      <w:r>
        <w:rPr>
          <w:rFonts w:hint="eastAsia" w:ascii="仿宋_GB2312" w:hAnsi="TimesNewRoman" w:eastAsia="仿宋_GB2312" w:cs="TimesNewRoman"/>
          <w:sz w:val="32"/>
          <w:szCs w:val="32"/>
          <w:lang w:val="en-US" w:eastAsia="zh-CN"/>
        </w:rPr>
        <w:t>25</w:t>
      </w:r>
      <w:r>
        <w:rPr>
          <w:rFonts w:hint="eastAsia" w:ascii="仿宋_GB2312" w:hAnsi="TimesNewRoman" w:eastAsia="仿宋_GB2312" w:cs="TimesNewRoman"/>
          <w:sz w:val="32"/>
          <w:szCs w:val="32"/>
        </w:rPr>
        <w:t>年没有国有资本经营预算拨款收入，也没有使用国有资本经营预算拨款安排的支出。</w:t>
      </w:r>
    </w:p>
    <w:p>
      <w:pPr>
        <w:pStyle w:val="4"/>
        <w:topLinePunct/>
        <w:adjustRightInd w:val="0"/>
        <w:snapToGrid w:val="0"/>
        <w:spacing w:beforeAutospacing="0" w:afterAutospacing="0" w:line="580" w:lineRule="exact"/>
        <w:ind w:firstLine="643" w:firstLineChars="200"/>
        <w:jc w:val="both"/>
        <w:rPr>
          <w:rFonts w:hint="eastAsia" w:ascii="楷体_GB2312" w:hAnsi="TimesNewRoman" w:eastAsia="楷体_GB2312" w:cs="TimesNewRoman"/>
          <w:b/>
          <w:sz w:val="32"/>
          <w:szCs w:val="32"/>
        </w:rPr>
      </w:pPr>
      <w:r>
        <w:rPr>
          <w:rFonts w:hint="eastAsia" w:ascii="楷体_GB2312" w:hAnsi="TimesNewRoman" w:eastAsia="楷体_GB2312" w:cs="TimesNewRoman"/>
          <w:b/>
          <w:sz w:val="32"/>
          <w:szCs w:val="32"/>
        </w:rPr>
        <w:t>九、关于2025年项目支出表的说明</w:t>
      </w:r>
    </w:p>
    <w:p>
      <w:pPr>
        <w:pStyle w:val="4"/>
        <w:topLinePunct/>
        <w:adjustRightInd w:val="0"/>
        <w:snapToGrid w:val="0"/>
        <w:spacing w:beforeAutospacing="0" w:afterAutospacing="0" w:line="580" w:lineRule="exact"/>
        <w:ind w:firstLine="640" w:firstLineChars="200"/>
        <w:jc w:val="both"/>
        <w:rPr>
          <w:rFonts w:hint="eastAsia" w:ascii="仿宋_GB2312" w:hAnsi="TimesNewRoman" w:eastAsia="仿宋_GB2312" w:cs="TimesNewRoman"/>
          <w:sz w:val="32"/>
          <w:szCs w:val="32"/>
          <w:lang w:eastAsia="zh-CN"/>
        </w:rPr>
      </w:pPr>
      <w:r>
        <w:rPr>
          <w:rFonts w:hint="eastAsia" w:ascii="仿宋_GB2312" w:hAnsi="TimesNewRoman" w:eastAsia="仿宋_GB2312" w:cs="TimesNewRoman"/>
          <w:sz w:val="32"/>
          <w:szCs w:val="32"/>
        </w:rPr>
        <w:t>寿县</w:t>
      </w:r>
      <w:r>
        <w:rPr>
          <w:rFonts w:hint="eastAsia" w:ascii="仿宋_GB2312" w:hAnsi="TimesNewRoman" w:eastAsia="仿宋_GB2312" w:cs="TimesNewRoman"/>
          <w:sz w:val="32"/>
          <w:szCs w:val="32"/>
          <w:lang w:val="en-US" w:eastAsia="zh-CN"/>
        </w:rPr>
        <w:t>高铁站综合管理服务中心</w:t>
      </w:r>
      <w:r>
        <w:rPr>
          <w:rFonts w:hint="eastAsia" w:ascii="仿宋_GB2312" w:hAnsi="TimesNewRoman" w:eastAsia="仿宋_GB2312" w:cs="TimesNewRoman"/>
          <w:sz w:val="32"/>
          <w:szCs w:val="32"/>
        </w:rPr>
        <w:t>2025年预算共安排项目支出</w:t>
      </w:r>
      <w:r>
        <w:rPr>
          <w:rFonts w:hint="eastAsia" w:ascii="仿宋_GB2312" w:hAnsi="TimesNewRoman" w:eastAsia="仿宋_GB2312" w:cs="TimesNewRoman"/>
          <w:sz w:val="32"/>
          <w:szCs w:val="32"/>
          <w:lang w:val="en-US" w:eastAsia="zh-CN"/>
        </w:rPr>
        <w:t>486.34</w:t>
      </w:r>
      <w:r>
        <w:rPr>
          <w:rFonts w:hint="eastAsia" w:ascii="仿宋_GB2312" w:hAnsi="TimesNewRoman" w:eastAsia="仿宋_GB2312" w:cs="TimesNewRoman"/>
          <w:sz w:val="32"/>
          <w:szCs w:val="32"/>
        </w:rPr>
        <w:t>万元，比2024年预算增加</w:t>
      </w:r>
      <w:r>
        <w:rPr>
          <w:rFonts w:hint="eastAsia" w:ascii="仿宋_GB2312" w:hAnsi="TimesNewRoman" w:eastAsia="仿宋_GB2312" w:cs="TimesNewRoman"/>
          <w:sz w:val="32"/>
          <w:szCs w:val="32"/>
          <w:lang w:val="en-US" w:eastAsia="zh-CN"/>
        </w:rPr>
        <w:t>486.34</w:t>
      </w:r>
      <w:r>
        <w:rPr>
          <w:rFonts w:hint="eastAsia" w:ascii="仿宋_GB2312" w:hAnsi="TimesNewRoman" w:eastAsia="仿宋_GB2312" w:cs="TimesNewRoman"/>
          <w:sz w:val="32"/>
          <w:szCs w:val="32"/>
        </w:rPr>
        <w:t>万元，增长</w:t>
      </w:r>
      <w:r>
        <w:rPr>
          <w:rFonts w:hint="eastAsia" w:ascii="仿宋_GB2312" w:hAnsi="TimesNewRoman" w:eastAsia="仿宋_GB2312" w:cs="TimesNewRoman"/>
          <w:sz w:val="32"/>
          <w:szCs w:val="32"/>
          <w:lang w:val="en-US" w:eastAsia="zh-CN"/>
        </w:rPr>
        <w:t>100</w:t>
      </w:r>
      <w:r>
        <w:rPr>
          <w:rFonts w:hint="eastAsia" w:ascii="仿宋_GB2312" w:hAnsi="TimesNewRoman" w:eastAsia="仿宋_GB2312" w:cs="TimesNewRoman"/>
          <w:sz w:val="32"/>
          <w:szCs w:val="32"/>
        </w:rPr>
        <w:t>%，</w:t>
      </w:r>
      <w:r>
        <w:rPr>
          <w:rFonts w:hint="eastAsia" w:ascii="仿宋_GB2312" w:hAnsi="仿宋" w:eastAsia="仿宋_GB2312"/>
          <w:sz w:val="32"/>
          <w:szCs w:val="32"/>
        </w:rPr>
        <w:t>增长原因主要是</w:t>
      </w:r>
      <w:r>
        <w:rPr>
          <w:rFonts w:hint="eastAsia" w:ascii="仿宋_GB2312" w:hAnsi="仿宋" w:eastAsia="仿宋_GB2312"/>
          <w:sz w:val="32"/>
          <w:szCs w:val="32"/>
          <w:lang w:val="en-US" w:eastAsia="zh-CN"/>
        </w:rPr>
        <w:t>2025年物业管理服务项目和运营经费项目都纳入部门预算</w:t>
      </w:r>
      <w:r>
        <w:rPr>
          <w:rFonts w:hint="eastAsia" w:ascii="仿宋_GB2312" w:hAnsi="TimesNewRoman" w:eastAsia="仿宋_GB2312" w:cs="TimesNewRoman"/>
          <w:sz w:val="32"/>
          <w:szCs w:val="32"/>
        </w:rPr>
        <w:t>。主要包括：本年财政拨款安排</w:t>
      </w:r>
      <w:r>
        <w:rPr>
          <w:rFonts w:hint="eastAsia" w:ascii="仿宋_GB2312" w:hAnsi="TimesNewRoman" w:eastAsia="仿宋_GB2312" w:cs="TimesNewRoman"/>
          <w:sz w:val="32"/>
          <w:szCs w:val="32"/>
          <w:lang w:val="en-US" w:eastAsia="zh-CN"/>
        </w:rPr>
        <w:t>486.34</w:t>
      </w:r>
      <w:r>
        <w:rPr>
          <w:rFonts w:hint="eastAsia" w:ascii="仿宋_GB2312" w:hAnsi="TimesNewRoman" w:eastAsia="仿宋_GB2312" w:cs="TimesNewRoman"/>
          <w:sz w:val="32"/>
          <w:szCs w:val="32"/>
        </w:rPr>
        <w:t>万元（其中，一般公共预算拨款安排</w:t>
      </w:r>
      <w:r>
        <w:rPr>
          <w:rFonts w:hint="eastAsia" w:ascii="仿宋_GB2312" w:hAnsi="TimesNewRoman" w:eastAsia="仿宋_GB2312" w:cs="TimesNewRoman"/>
          <w:sz w:val="32"/>
          <w:szCs w:val="32"/>
          <w:lang w:val="en-US" w:eastAsia="zh-CN"/>
        </w:rPr>
        <w:t>486.34</w:t>
      </w:r>
      <w:r>
        <w:rPr>
          <w:rFonts w:hint="eastAsia" w:ascii="仿宋_GB2312" w:hAnsi="TimesNewRoman" w:eastAsia="仿宋_GB2312" w:cs="TimesNewRoman"/>
          <w:sz w:val="32"/>
          <w:szCs w:val="32"/>
        </w:rPr>
        <w:t>万元）</w:t>
      </w:r>
      <w:r>
        <w:rPr>
          <w:rFonts w:hint="eastAsia" w:ascii="仿宋_GB2312" w:hAnsi="TimesNewRoman" w:eastAsia="仿宋_GB2312" w:cs="TimesNewRoman"/>
          <w:sz w:val="32"/>
          <w:szCs w:val="32"/>
          <w:lang w:eastAsia="zh-CN"/>
        </w:rPr>
        <w:t>。</w:t>
      </w:r>
    </w:p>
    <w:p>
      <w:pPr>
        <w:pStyle w:val="4"/>
        <w:topLinePunct/>
        <w:adjustRightInd w:val="0"/>
        <w:snapToGrid w:val="0"/>
        <w:spacing w:beforeAutospacing="0" w:afterAutospacing="0" w:line="580" w:lineRule="exact"/>
        <w:ind w:firstLine="643" w:firstLineChars="200"/>
        <w:jc w:val="both"/>
        <w:rPr>
          <w:rFonts w:hint="eastAsia" w:ascii="楷体_GB2312" w:hAnsi="TimesNewRoman" w:eastAsia="楷体_GB2312" w:cs="TimesNewRoman"/>
          <w:b/>
          <w:sz w:val="32"/>
          <w:szCs w:val="32"/>
        </w:rPr>
      </w:pPr>
      <w:r>
        <w:rPr>
          <w:rFonts w:hint="eastAsia" w:ascii="楷体_GB2312" w:hAnsi="TimesNewRoman" w:eastAsia="楷体_GB2312" w:cs="TimesNewRoman"/>
          <w:b/>
          <w:sz w:val="32"/>
          <w:szCs w:val="32"/>
        </w:rPr>
        <w:t>十、关于2025年政府采购支出表的说明</w:t>
      </w:r>
    </w:p>
    <w:p>
      <w:pPr>
        <w:pStyle w:val="4"/>
        <w:topLinePunct/>
        <w:adjustRightInd w:val="0"/>
        <w:snapToGrid w:val="0"/>
        <w:spacing w:beforeAutospacing="0" w:afterAutospacing="0" w:line="580" w:lineRule="exact"/>
        <w:ind w:firstLine="640" w:firstLineChars="200"/>
        <w:jc w:val="both"/>
        <w:rPr>
          <w:rFonts w:hint="eastAsia" w:ascii="仿宋_GB2312" w:hAnsi="TimesNewRoman" w:eastAsia="仿宋_GB2312" w:cs="TimesNewRoman"/>
          <w:sz w:val="32"/>
          <w:szCs w:val="32"/>
          <w:lang w:eastAsia="zh-CN"/>
        </w:rPr>
      </w:pPr>
      <w:r>
        <w:rPr>
          <w:rFonts w:hint="eastAsia" w:ascii="仿宋_GB2312" w:hAnsi="TimesNewRoman" w:eastAsia="仿宋_GB2312" w:cs="TimesNewRoman"/>
          <w:sz w:val="32"/>
          <w:szCs w:val="32"/>
        </w:rPr>
        <w:t>寿县</w:t>
      </w:r>
      <w:r>
        <w:rPr>
          <w:rFonts w:hint="eastAsia" w:ascii="仿宋_GB2312" w:hAnsi="TimesNewRoman" w:eastAsia="仿宋_GB2312" w:cs="TimesNewRoman"/>
          <w:sz w:val="32"/>
          <w:szCs w:val="32"/>
          <w:lang w:val="en-US" w:eastAsia="zh-CN"/>
        </w:rPr>
        <w:t>高铁站综合管理服务中心</w:t>
      </w:r>
      <w:r>
        <w:rPr>
          <w:rFonts w:hint="eastAsia" w:ascii="仿宋_GB2312" w:hAnsi="TimesNewRoman" w:eastAsia="仿宋_GB2312" w:cs="TimesNewRoman"/>
          <w:sz w:val="32"/>
          <w:szCs w:val="32"/>
        </w:rPr>
        <w:t>2025年预算安排政府采购支出</w:t>
      </w:r>
      <w:r>
        <w:rPr>
          <w:rFonts w:hint="eastAsia" w:ascii="仿宋_GB2312" w:hAnsi="TimesNewRoman" w:eastAsia="仿宋_GB2312" w:cs="TimesNewRoman"/>
          <w:sz w:val="32"/>
          <w:szCs w:val="32"/>
          <w:lang w:val="en-US" w:eastAsia="zh-CN"/>
        </w:rPr>
        <w:t>0.6</w:t>
      </w:r>
      <w:r>
        <w:rPr>
          <w:rFonts w:hint="eastAsia" w:ascii="仿宋_GB2312" w:hAnsi="TimesNewRoman" w:eastAsia="仿宋_GB2312" w:cs="TimesNewRoman"/>
          <w:sz w:val="32"/>
          <w:szCs w:val="32"/>
        </w:rPr>
        <w:t>万元，比2024年预算增加</w:t>
      </w:r>
      <w:r>
        <w:rPr>
          <w:rFonts w:hint="eastAsia" w:ascii="仿宋_GB2312" w:hAnsi="TimesNewRoman" w:eastAsia="仿宋_GB2312" w:cs="TimesNewRoman"/>
          <w:sz w:val="32"/>
          <w:szCs w:val="32"/>
          <w:lang w:val="en-US" w:eastAsia="zh-CN"/>
        </w:rPr>
        <w:t>0.6</w:t>
      </w:r>
      <w:r>
        <w:rPr>
          <w:rFonts w:hint="eastAsia" w:ascii="仿宋_GB2312" w:hAnsi="TimesNewRoman" w:eastAsia="仿宋_GB2312" w:cs="TimesNewRoman"/>
          <w:sz w:val="32"/>
          <w:szCs w:val="32"/>
        </w:rPr>
        <w:t>万元，增长</w:t>
      </w:r>
      <w:r>
        <w:rPr>
          <w:rFonts w:hint="eastAsia" w:ascii="仿宋_GB2312" w:hAnsi="TimesNewRoman" w:eastAsia="仿宋_GB2312" w:cs="TimesNewRoman"/>
          <w:sz w:val="32"/>
          <w:szCs w:val="32"/>
          <w:lang w:val="en-US" w:eastAsia="zh-CN"/>
        </w:rPr>
        <w:t>100</w:t>
      </w:r>
      <w:r>
        <w:rPr>
          <w:rFonts w:hint="eastAsia" w:ascii="仿宋_GB2312" w:hAnsi="TimesNewRoman" w:eastAsia="仿宋_GB2312" w:cs="TimesNewRoman"/>
          <w:sz w:val="32"/>
          <w:szCs w:val="32"/>
        </w:rPr>
        <w:t>%，增长原因主要是</w:t>
      </w:r>
      <w:r>
        <w:rPr>
          <w:rFonts w:hint="eastAsia" w:ascii="仿宋_GB2312" w:hAnsi="TimesNewRoman" w:eastAsia="仿宋_GB2312" w:cs="TimesNewRoman"/>
          <w:sz w:val="32"/>
          <w:szCs w:val="32"/>
          <w:lang w:val="en-US" w:eastAsia="zh-CN"/>
        </w:rPr>
        <w:t>2025年计划购入空调一台</w:t>
      </w:r>
      <w:r>
        <w:rPr>
          <w:rFonts w:hint="eastAsia" w:ascii="仿宋_GB2312" w:hAnsi="TimesNewRoman" w:eastAsia="仿宋_GB2312" w:cs="TimesNewRoman"/>
          <w:sz w:val="32"/>
          <w:szCs w:val="32"/>
        </w:rPr>
        <w:t>。其中，一般公共预算安排</w:t>
      </w:r>
      <w:r>
        <w:rPr>
          <w:rFonts w:hint="eastAsia" w:ascii="仿宋_GB2312" w:hAnsi="TimesNewRoman" w:eastAsia="仿宋_GB2312" w:cs="TimesNewRoman"/>
          <w:sz w:val="32"/>
          <w:szCs w:val="32"/>
          <w:lang w:val="en-US" w:eastAsia="zh-CN"/>
        </w:rPr>
        <w:t>0.6</w:t>
      </w:r>
      <w:r>
        <w:rPr>
          <w:rFonts w:hint="eastAsia" w:ascii="仿宋_GB2312" w:hAnsi="TimesNewRoman" w:eastAsia="仿宋_GB2312" w:cs="TimesNewRoman"/>
          <w:sz w:val="32"/>
          <w:szCs w:val="32"/>
        </w:rPr>
        <w:t>万元，占</w:t>
      </w:r>
      <w:r>
        <w:rPr>
          <w:rFonts w:hint="eastAsia" w:ascii="仿宋_GB2312" w:hAnsi="TimesNewRoman" w:eastAsia="仿宋_GB2312" w:cs="TimesNewRoman"/>
          <w:sz w:val="32"/>
          <w:szCs w:val="32"/>
          <w:lang w:val="en-US" w:eastAsia="zh-CN"/>
        </w:rPr>
        <w:t>100</w:t>
      </w:r>
      <w:r>
        <w:rPr>
          <w:rFonts w:hint="eastAsia" w:ascii="仿宋_GB2312" w:hAnsi="TimesNewRoman" w:eastAsia="仿宋_GB2312" w:cs="TimesNewRoman"/>
          <w:sz w:val="32"/>
          <w:szCs w:val="32"/>
        </w:rPr>
        <w:t>%</w:t>
      </w:r>
      <w:r>
        <w:rPr>
          <w:rFonts w:hint="eastAsia" w:ascii="仿宋_GB2312" w:hAnsi="TimesNewRoman" w:eastAsia="仿宋_GB2312" w:cs="TimesNewRoman"/>
          <w:sz w:val="32"/>
          <w:szCs w:val="32"/>
          <w:lang w:eastAsia="zh-CN"/>
        </w:rPr>
        <w:t>。</w:t>
      </w:r>
    </w:p>
    <w:p>
      <w:pPr>
        <w:pStyle w:val="4"/>
        <w:topLinePunct/>
        <w:adjustRightInd w:val="0"/>
        <w:snapToGrid w:val="0"/>
        <w:spacing w:beforeAutospacing="0" w:afterAutospacing="0" w:line="580" w:lineRule="exact"/>
        <w:ind w:firstLine="643" w:firstLineChars="200"/>
        <w:jc w:val="both"/>
        <w:rPr>
          <w:rFonts w:hint="eastAsia" w:ascii="楷体_GB2312" w:hAnsi="TimesNewRoman" w:eastAsia="楷体_GB2312" w:cs="TimesNewRoman"/>
          <w:b/>
          <w:sz w:val="32"/>
          <w:szCs w:val="32"/>
        </w:rPr>
      </w:pPr>
      <w:r>
        <w:rPr>
          <w:rFonts w:hint="eastAsia" w:ascii="楷体_GB2312" w:hAnsi="TimesNewRoman" w:eastAsia="楷体_GB2312" w:cs="TimesNewRoman"/>
          <w:b/>
          <w:sz w:val="32"/>
          <w:szCs w:val="32"/>
        </w:rPr>
        <w:t>十一、关于2025年政府购买服务支出表的说明</w:t>
      </w:r>
    </w:p>
    <w:p>
      <w:pPr>
        <w:pStyle w:val="4"/>
        <w:topLinePunct/>
        <w:adjustRightInd w:val="0"/>
        <w:snapToGrid w:val="0"/>
        <w:spacing w:beforeAutospacing="0" w:afterAutospacing="0" w:line="580" w:lineRule="exact"/>
        <w:ind w:firstLine="640" w:firstLineChars="200"/>
        <w:jc w:val="both"/>
        <w:rPr>
          <w:rFonts w:hint="eastAsia" w:ascii="仿宋_GB2312" w:hAnsi="TimesNewRoman" w:eastAsia="仿宋_GB2312" w:cs="TimesNewRoman"/>
          <w:sz w:val="32"/>
          <w:szCs w:val="32"/>
        </w:rPr>
      </w:pPr>
      <w:r>
        <w:rPr>
          <w:rFonts w:hint="eastAsia" w:ascii="仿宋_GB2312" w:hAnsi="TimesNewRoman" w:eastAsia="仿宋_GB2312" w:cs="TimesNewRoman"/>
          <w:sz w:val="32"/>
          <w:szCs w:val="32"/>
        </w:rPr>
        <w:t>寿县</w:t>
      </w:r>
      <w:r>
        <w:rPr>
          <w:rFonts w:hint="eastAsia" w:ascii="仿宋_GB2312" w:hAnsi="TimesNewRoman" w:eastAsia="仿宋_GB2312" w:cs="TimesNewRoman"/>
          <w:sz w:val="32"/>
          <w:szCs w:val="32"/>
          <w:lang w:val="en-US" w:eastAsia="zh-CN"/>
        </w:rPr>
        <w:t>高铁站综合管理服务中心</w:t>
      </w:r>
      <w:r>
        <w:rPr>
          <w:rFonts w:hint="eastAsia" w:ascii="仿宋_GB2312" w:hAnsi="TimesNewRoman" w:eastAsia="仿宋_GB2312" w:cs="TimesNewRoman"/>
          <w:sz w:val="32"/>
          <w:szCs w:val="32"/>
        </w:rPr>
        <w:t>2025年没有安排政府购买服务支出。</w:t>
      </w:r>
    </w:p>
    <w:p>
      <w:pPr>
        <w:pStyle w:val="4"/>
        <w:topLinePunct/>
        <w:adjustRightInd w:val="0"/>
        <w:snapToGrid w:val="0"/>
        <w:spacing w:beforeAutospacing="0" w:afterAutospacing="0" w:line="580" w:lineRule="exact"/>
        <w:ind w:firstLine="643" w:firstLineChars="200"/>
        <w:jc w:val="both"/>
        <w:rPr>
          <w:rFonts w:ascii="楷体_GB2312" w:hAnsi="TimesNewRoman" w:eastAsia="楷体_GB2312" w:cs="TimesNewRoman"/>
          <w:b/>
          <w:sz w:val="32"/>
          <w:szCs w:val="32"/>
        </w:rPr>
      </w:pPr>
      <w:r>
        <w:rPr>
          <w:rFonts w:hint="eastAsia" w:ascii="楷体_GB2312" w:hAnsi="TimesNewRoman" w:eastAsia="楷体_GB2312" w:cs="TimesNewRoman"/>
          <w:b/>
          <w:sz w:val="32"/>
          <w:szCs w:val="32"/>
        </w:rPr>
        <w:t>十二、2025</w:t>
      </w:r>
      <w:r>
        <w:rPr>
          <w:rFonts w:ascii="楷体_GB2312" w:hAnsi="TimesNewRoman" w:eastAsia="楷体_GB2312" w:cs="TimesNewRoman"/>
          <w:b/>
          <w:sz w:val="32"/>
          <w:szCs w:val="32"/>
        </w:rPr>
        <w:t>年一般公共预算“三公”经费支出预算情况说明</w:t>
      </w:r>
    </w:p>
    <w:p>
      <w:pPr>
        <w:adjustRightInd w:val="0"/>
        <w:snapToGrid w:val="0"/>
        <w:spacing w:line="560" w:lineRule="exact"/>
        <w:ind w:firstLine="640" w:firstLineChars="200"/>
        <w:rPr>
          <w:rFonts w:ascii="仿宋_GB2312" w:hAnsi="TimesNewRoman" w:eastAsia="仿宋_GB2312" w:cs="TimesNewRoman"/>
          <w:kern w:val="0"/>
          <w:sz w:val="32"/>
          <w:szCs w:val="32"/>
        </w:rPr>
      </w:pPr>
      <w:r>
        <w:rPr>
          <w:rFonts w:hint="eastAsia" w:ascii="仿宋_GB2312" w:hAnsi="TimesNewRoman" w:eastAsia="仿宋_GB2312" w:cs="TimesNewRoman"/>
          <w:kern w:val="0"/>
          <w:sz w:val="32"/>
          <w:szCs w:val="32"/>
        </w:rPr>
        <w:t>寿县</w:t>
      </w:r>
      <w:r>
        <w:rPr>
          <w:rFonts w:hint="eastAsia" w:ascii="仿宋_GB2312" w:hAnsi="TimesNewRoman" w:eastAsia="仿宋_GB2312" w:cs="TimesNewRoman"/>
          <w:kern w:val="0"/>
          <w:sz w:val="32"/>
          <w:szCs w:val="32"/>
          <w:lang w:val="en-US" w:eastAsia="zh-CN"/>
        </w:rPr>
        <w:t>高铁站综合管理服务中心</w:t>
      </w:r>
      <w:r>
        <w:rPr>
          <w:rFonts w:hint="eastAsia" w:ascii="仿宋_GB2312" w:hAnsi="TimesNewRoman" w:eastAsia="仿宋_GB2312" w:cs="TimesNewRoman"/>
          <w:kern w:val="0"/>
          <w:sz w:val="32"/>
          <w:szCs w:val="32"/>
        </w:rPr>
        <w:t>2025</w:t>
      </w:r>
      <w:r>
        <w:rPr>
          <w:rFonts w:ascii="仿宋_GB2312" w:hAnsi="TimesNewRoman" w:eastAsia="仿宋_GB2312" w:cs="TimesNewRoman"/>
          <w:kern w:val="0"/>
          <w:sz w:val="32"/>
          <w:szCs w:val="32"/>
        </w:rPr>
        <w:t>年一般公共预算“三公”经费支出预算为</w:t>
      </w:r>
      <w:r>
        <w:rPr>
          <w:rFonts w:hint="eastAsia" w:ascii="仿宋_GB2312" w:hAnsi="TimesNewRoman" w:eastAsia="仿宋_GB2312" w:cs="TimesNewRoman"/>
          <w:kern w:val="0"/>
          <w:sz w:val="32"/>
          <w:szCs w:val="32"/>
          <w:lang w:val="en-US" w:eastAsia="zh-CN"/>
        </w:rPr>
        <w:t>0.5</w:t>
      </w:r>
      <w:r>
        <w:rPr>
          <w:rFonts w:ascii="仿宋_GB2312" w:hAnsi="TimesNewRoman" w:eastAsia="仿宋_GB2312" w:cs="TimesNewRoman"/>
          <w:kern w:val="0"/>
          <w:sz w:val="32"/>
          <w:szCs w:val="32"/>
        </w:rPr>
        <w:t>万元，比</w:t>
      </w:r>
      <w:r>
        <w:rPr>
          <w:rFonts w:hint="eastAsia" w:ascii="仿宋_GB2312" w:hAnsi="TimesNewRoman" w:eastAsia="仿宋_GB2312" w:cs="TimesNewRoman"/>
          <w:kern w:val="0"/>
          <w:sz w:val="32"/>
          <w:szCs w:val="32"/>
        </w:rPr>
        <w:t>2024</w:t>
      </w:r>
      <w:r>
        <w:rPr>
          <w:rFonts w:ascii="仿宋_GB2312" w:hAnsi="TimesNewRoman" w:eastAsia="仿宋_GB2312" w:cs="TimesNewRoman"/>
          <w:kern w:val="0"/>
          <w:sz w:val="32"/>
          <w:szCs w:val="32"/>
        </w:rPr>
        <w:t>年预算减少</w:t>
      </w:r>
      <w:r>
        <w:rPr>
          <w:rFonts w:hint="eastAsia" w:ascii="仿宋_GB2312" w:hAnsi="TimesNewRoman" w:eastAsia="仿宋_GB2312" w:cs="TimesNewRoman"/>
          <w:kern w:val="0"/>
          <w:sz w:val="32"/>
          <w:szCs w:val="32"/>
          <w:lang w:val="en-US" w:eastAsia="zh-CN"/>
        </w:rPr>
        <w:t>0.1</w:t>
      </w:r>
      <w:r>
        <w:rPr>
          <w:rFonts w:ascii="仿宋_GB2312" w:hAnsi="TimesNewRoman" w:eastAsia="仿宋_GB2312" w:cs="TimesNewRoman"/>
          <w:kern w:val="0"/>
          <w:sz w:val="32"/>
          <w:szCs w:val="32"/>
        </w:rPr>
        <w:t>万元，下降</w:t>
      </w:r>
      <w:r>
        <w:rPr>
          <w:rFonts w:hint="eastAsia" w:ascii="仿宋_GB2312" w:hAnsi="TimesNewRoman" w:eastAsia="仿宋_GB2312" w:cs="TimesNewRoman"/>
          <w:kern w:val="0"/>
          <w:sz w:val="32"/>
          <w:szCs w:val="32"/>
          <w:lang w:val="en-US" w:eastAsia="zh-CN"/>
        </w:rPr>
        <w:t>20</w:t>
      </w:r>
      <w:r>
        <w:rPr>
          <w:rFonts w:ascii="仿宋_GB2312" w:hAnsi="TimesNewRoman" w:eastAsia="仿宋_GB2312" w:cs="TimesNewRoman"/>
          <w:kern w:val="0"/>
          <w:sz w:val="32"/>
          <w:szCs w:val="32"/>
        </w:rPr>
        <w:t>%。其中：因公出国（境）费支出预算为</w:t>
      </w:r>
      <w:r>
        <w:rPr>
          <w:rFonts w:hint="eastAsia" w:ascii="仿宋_GB2312" w:hAnsi="TimesNewRoman" w:eastAsia="仿宋_GB2312" w:cs="TimesNewRoman"/>
          <w:kern w:val="0"/>
          <w:sz w:val="32"/>
          <w:szCs w:val="32"/>
          <w:lang w:val="en-US" w:eastAsia="zh-CN"/>
        </w:rPr>
        <w:t>0</w:t>
      </w:r>
      <w:r>
        <w:rPr>
          <w:rFonts w:ascii="仿宋_GB2312" w:hAnsi="TimesNewRoman" w:eastAsia="仿宋_GB2312" w:cs="TimesNewRoman"/>
          <w:kern w:val="0"/>
          <w:sz w:val="32"/>
          <w:szCs w:val="32"/>
        </w:rPr>
        <w:t>万元，公务接待费支出预算为</w:t>
      </w:r>
      <w:r>
        <w:rPr>
          <w:rFonts w:hint="eastAsia" w:ascii="仿宋_GB2312" w:hAnsi="TimesNewRoman" w:eastAsia="仿宋_GB2312" w:cs="TimesNewRoman"/>
          <w:kern w:val="0"/>
          <w:sz w:val="32"/>
          <w:szCs w:val="32"/>
          <w:lang w:val="en-US" w:eastAsia="zh-CN"/>
        </w:rPr>
        <w:t>0.5</w:t>
      </w:r>
      <w:r>
        <w:rPr>
          <w:rFonts w:ascii="仿宋_GB2312" w:hAnsi="TimesNewRoman" w:eastAsia="仿宋_GB2312" w:cs="TimesNewRoman"/>
          <w:kern w:val="0"/>
          <w:sz w:val="32"/>
          <w:szCs w:val="32"/>
        </w:rPr>
        <w:t>万元，公务用车购置及运行费支出预算为</w:t>
      </w:r>
      <w:r>
        <w:rPr>
          <w:rFonts w:hint="eastAsia" w:ascii="仿宋_GB2312" w:hAnsi="TimesNewRoman" w:eastAsia="仿宋_GB2312" w:cs="TimesNewRoman"/>
          <w:kern w:val="0"/>
          <w:sz w:val="32"/>
          <w:szCs w:val="32"/>
          <w:lang w:val="en-US" w:eastAsia="zh-CN"/>
        </w:rPr>
        <w:t>0</w:t>
      </w:r>
      <w:r>
        <w:rPr>
          <w:rFonts w:ascii="仿宋_GB2312" w:hAnsi="TimesNewRoman" w:eastAsia="仿宋_GB2312" w:cs="TimesNewRoman"/>
          <w:kern w:val="0"/>
          <w:sz w:val="32"/>
          <w:szCs w:val="32"/>
        </w:rPr>
        <w:t>万元。具体情况如下：</w:t>
      </w:r>
    </w:p>
    <w:p>
      <w:pPr>
        <w:pStyle w:val="4"/>
        <w:numPr>
          <w:ilvl w:val="0"/>
          <w:numId w:val="2"/>
        </w:numPr>
        <w:adjustRightInd w:val="0"/>
        <w:snapToGrid w:val="0"/>
        <w:spacing w:beforeAutospacing="0" w:afterAutospacing="0" w:line="560" w:lineRule="exact"/>
        <w:ind w:firstLine="640" w:firstLineChars="200"/>
        <w:rPr>
          <w:rFonts w:ascii="仿宋_GB2312" w:hAnsi="TimesNewRoman" w:eastAsia="仿宋_GB2312" w:cs="TimesNewRoman"/>
          <w:sz w:val="32"/>
          <w:szCs w:val="32"/>
        </w:rPr>
      </w:pPr>
      <w:r>
        <w:rPr>
          <w:rFonts w:ascii="仿宋_GB2312" w:hAnsi="TimesNewRoman" w:eastAsia="仿宋_GB2312" w:cs="TimesNewRoman"/>
          <w:sz w:val="32"/>
          <w:szCs w:val="32"/>
        </w:rPr>
        <w:t>因公出国（境）费支</w:t>
      </w:r>
      <w:r>
        <w:rPr>
          <w:rFonts w:ascii="TimesNewRoman" w:hAnsi="TimesNewRoman" w:eastAsia="仿宋_GB2312" w:cs="TimesNewRoman"/>
          <w:sz w:val="32"/>
          <w:szCs w:val="32"/>
        </w:rPr>
        <w:t>出预算</w:t>
      </w:r>
      <w:r>
        <w:rPr>
          <w:rFonts w:hint="eastAsia" w:ascii="TimesNewRoman" w:hAnsi="TimesNewRoman" w:eastAsia="仿宋_GB2312" w:cs="TimesNewRoman"/>
          <w:sz w:val="32"/>
          <w:szCs w:val="32"/>
          <w:lang w:val="en-US" w:eastAsia="zh-CN"/>
        </w:rPr>
        <w:t>0</w:t>
      </w:r>
      <w:r>
        <w:rPr>
          <w:rFonts w:ascii="TimesNewRoman" w:hAnsi="TimesNewRoman" w:eastAsia="仿宋_GB2312" w:cs="TimesNewRoman"/>
          <w:sz w:val="32"/>
          <w:szCs w:val="32"/>
        </w:rPr>
        <w:t>万元,</w:t>
      </w:r>
      <w:r>
        <w:rPr>
          <w:rFonts w:ascii="仿宋_GB2312" w:hAnsi="TimesNewRoman" w:eastAsia="仿宋_GB2312" w:cs="TimesNewRoman"/>
          <w:sz w:val="32"/>
          <w:szCs w:val="32"/>
        </w:rPr>
        <w:t xml:space="preserve"> 比</w:t>
      </w:r>
      <w:r>
        <w:rPr>
          <w:rFonts w:hint="eastAsia" w:ascii="仿宋_GB2312" w:hAnsi="TimesNewRoman" w:eastAsia="仿宋_GB2312" w:cs="TimesNewRoman"/>
          <w:sz w:val="32"/>
          <w:szCs w:val="32"/>
        </w:rPr>
        <w:t>2024</w:t>
      </w:r>
      <w:r>
        <w:rPr>
          <w:rFonts w:ascii="仿宋_GB2312" w:hAnsi="TimesNewRoman" w:eastAsia="仿宋_GB2312" w:cs="TimesNewRoman"/>
          <w:sz w:val="32"/>
          <w:szCs w:val="32"/>
        </w:rPr>
        <w:t>年预算减少（增加）</w:t>
      </w:r>
      <w:r>
        <w:rPr>
          <w:rFonts w:hint="eastAsia" w:ascii="仿宋_GB2312" w:hAnsi="TimesNewRoman" w:eastAsia="仿宋_GB2312" w:cs="TimesNewRoman"/>
          <w:sz w:val="32"/>
          <w:szCs w:val="32"/>
          <w:lang w:val="en-US" w:eastAsia="zh-CN"/>
        </w:rPr>
        <w:t>0</w:t>
      </w:r>
      <w:r>
        <w:rPr>
          <w:rFonts w:ascii="仿宋_GB2312" w:hAnsi="TimesNewRoman" w:eastAsia="仿宋_GB2312" w:cs="TimesNewRoman"/>
          <w:sz w:val="32"/>
          <w:szCs w:val="32"/>
        </w:rPr>
        <w:t>万元，下降（增长）</w:t>
      </w:r>
      <w:r>
        <w:rPr>
          <w:rFonts w:hint="eastAsia" w:ascii="仿宋_GB2312" w:hAnsi="TimesNewRoman" w:eastAsia="仿宋_GB2312" w:cs="TimesNewRoman"/>
          <w:sz w:val="32"/>
          <w:szCs w:val="32"/>
          <w:lang w:val="en-US" w:eastAsia="zh-CN"/>
        </w:rPr>
        <w:t>0</w:t>
      </w:r>
      <w:r>
        <w:rPr>
          <w:rFonts w:ascii="仿宋_GB2312" w:hAnsi="TimesNewRoman" w:eastAsia="仿宋_GB2312" w:cs="TimesNewRoman"/>
          <w:sz w:val="32"/>
          <w:szCs w:val="32"/>
        </w:rPr>
        <w:t>%，</w:t>
      </w:r>
    </w:p>
    <w:p>
      <w:pPr>
        <w:pStyle w:val="4"/>
        <w:numPr>
          <w:ilvl w:val="0"/>
          <w:numId w:val="0"/>
        </w:numPr>
        <w:adjustRightInd w:val="0"/>
        <w:snapToGrid w:val="0"/>
        <w:spacing w:beforeAutospacing="0" w:afterAutospacing="0" w:line="560" w:lineRule="exact"/>
        <w:ind w:firstLine="640" w:firstLineChars="200"/>
        <w:rPr>
          <w:rFonts w:hint="eastAsia" w:ascii="仿宋_GB2312" w:hAnsi="TimesNewRoman" w:eastAsia="仿宋_GB2312" w:cs="TimesNewRoman"/>
          <w:sz w:val="32"/>
          <w:szCs w:val="32"/>
        </w:rPr>
      </w:pPr>
      <w:r>
        <w:rPr>
          <w:rFonts w:ascii="仿宋_GB2312" w:hAnsi="TimesNewRoman" w:eastAsia="仿宋_GB2312" w:cs="TimesNewRoman"/>
          <w:sz w:val="32"/>
          <w:szCs w:val="32"/>
        </w:rPr>
        <w:t>（二）公务用车购置及运行费支出预算</w:t>
      </w:r>
      <w:r>
        <w:rPr>
          <w:rFonts w:hint="eastAsia" w:ascii="仿宋_GB2312" w:hAnsi="TimesNewRoman" w:eastAsia="仿宋_GB2312" w:cs="TimesNewRoman"/>
          <w:sz w:val="32"/>
          <w:szCs w:val="32"/>
          <w:lang w:val="en-US" w:eastAsia="zh-CN"/>
        </w:rPr>
        <w:t>0</w:t>
      </w:r>
      <w:r>
        <w:rPr>
          <w:rFonts w:ascii="仿宋_GB2312" w:hAnsi="TimesNewRoman" w:eastAsia="仿宋_GB2312" w:cs="TimesNewRoman"/>
          <w:sz w:val="32"/>
          <w:szCs w:val="32"/>
        </w:rPr>
        <w:t>万元，比</w:t>
      </w:r>
      <w:r>
        <w:rPr>
          <w:rFonts w:hint="eastAsia" w:ascii="仿宋_GB2312" w:hAnsi="TimesNewRoman" w:eastAsia="仿宋_GB2312" w:cs="TimesNewRoman"/>
          <w:sz w:val="32"/>
          <w:szCs w:val="32"/>
        </w:rPr>
        <w:t>2024</w:t>
      </w:r>
      <w:r>
        <w:rPr>
          <w:rFonts w:ascii="仿宋_GB2312" w:hAnsi="TimesNewRoman" w:eastAsia="仿宋_GB2312" w:cs="TimesNewRoman"/>
          <w:sz w:val="32"/>
          <w:szCs w:val="32"/>
        </w:rPr>
        <w:t>年</w:t>
      </w:r>
      <w:r>
        <w:rPr>
          <w:rFonts w:ascii="TimesNewRoman" w:hAnsi="TimesNewRoman" w:eastAsia="仿宋_GB2312" w:cs="TimesNewRoman"/>
          <w:sz w:val="32"/>
          <w:szCs w:val="32"/>
        </w:rPr>
        <w:t>预算减少（增加）</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万元，下降（增长）</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w:t>
      </w:r>
    </w:p>
    <w:p>
      <w:pPr>
        <w:pStyle w:val="4"/>
        <w:spacing w:beforeAutospacing="0" w:afterAutospacing="0" w:line="560" w:lineRule="exact"/>
        <w:ind w:firstLine="482" w:firstLineChars="150"/>
        <w:jc w:val="both"/>
        <w:rPr>
          <w:rFonts w:hint="eastAsia" w:ascii="仿宋_GB2312" w:hAnsi="TimesNewRoman" w:eastAsia="仿宋_GB2312" w:cs="TimesNewRoman"/>
          <w:sz w:val="32"/>
          <w:szCs w:val="32"/>
        </w:rPr>
      </w:pPr>
      <w:r>
        <w:rPr>
          <w:rFonts w:hint="eastAsia" w:ascii="仿宋_GB2312" w:hAnsi="TimesNewRoman" w:eastAsia="仿宋_GB2312" w:cs="TimesNewRoman"/>
          <w:b/>
          <w:sz w:val="32"/>
          <w:szCs w:val="32"/>
        </w:rPr>
        <w:t>（三）公务接待费</w:t>
      </w:r>
      <w:r>
        <w:rPr>
          <w:rFonts w:hint="eastAsia" w:ascii="仿宋_GB2312" w:hAnsi="TimesNewRoman" w:eastAsia="仿宋_GB2312" w:cs="TimesNewRoman"/>
          <w:sz w:val="32"/>
          <w:szCs w:val="32"/>
        </w:rPr>
        <w:t>支出预算</w:t>
      </w:r>
      <w:r>
        <w:rPr>
          <w:rFonts w:hint="eastAsia" w:ascii="仿宋_GB2312" w:hAnsi="TimesNewRoman" w:eastAsia="仿宋_GB2312" w:cs="TimesNewRoman"/>
          <w:sz w:val="32"/>
          <w:szCs w:val="32"/>
          <w:lang w:val="en-US" w:eastAsia="zh-CN"/>
        </w:rPr>
        <w:t>0.5</w:t>
      </w:r>
      <w:r>
        <w:rPr>
          <w:rFonts w:hint="eastAsia" w:ascii="仿宋_GB2312" w:hAnsi="TimesNewRoman" w:eastAsia="仿宋_GB2312" w:cs="TimesNewRoman"/>
          <w:sz w:val="32"/>
          <w:szCs w:val="32"/>
        </w:rPr>
        <w:t>万元，比2024年预算减少</w:t>
      </w:r>
      <w:r>
        <w:rPr>
          <w:rFonts w:hint="eastAsia" w:ascii="仿宋_GB2312" w:hAnsi="TimesNewRoman" w:eastAsia="仿宋_GB2312" w:cs="TimesNewRoman"/>
          <w:sz w:val="32"/>
          <w:szCs w:val="32"/>
          <w:lang w:val="en-US" w:eastAsia="zh-CN"/>
        </w:rPr>
        <w:t>0.1</w:t>
      </w:r>
      <w:r>
        <w:rPr>
          <w:rFonts w:hint="eastAsia" w:ascii="仿宋_GB2312" w:hAnsi="TimesNewRoman" w:eastAsia="仿宋_GB2312" w:cs="TimesNewRoman"/>
          <w:sz w:val="32"/>
          <w:szCs w:val="32"/>
        </w:rPr>
        <w:t>万元，下降</w:t>
      </w:r>
      <w:r>
        <w:rPr>
          <w:rFonts w:hint="eastAsia" w:ascii="仿宋_GB2312" w:hAnsi="TimesNewRoman" w:eastAsia="仿宋_GB2312" w:cs="TimesNewRoman"/>
          <w:sz w:val="32"/>
          <w:szCs w:val="32"/>
          <w:lang w:val="en-US" w:eastAsia="zh-CN"/>
        </w:rPr>
        <w:t>20</w:t>
      </w:r>
      <w:r>
        <w:rPr>
          <w:rFonts w:hint="eastAsia" w:ascii="仿宋_GB2312" w:hAnsi="TimesNewRoman" w:eastAsia="仿宋_GB2312" w:cs="TimesNewRoman"/>
          <w:sz w:val="32"/>
          <w:szCs w:val="32"/>
        </w:rPr>
        <w:t>%，下降原因主要是</w:t>
      </w:r>
      <w:r>
        <w:rPr>
          <w:rFonts w:hint="eastAsia" w:ascii="仿宋_GB2312" w:hAnsi="TimesNewRoman" w:eastAsia="仿宋_GB2312" w:cs="TimesNewRoman"/>
          <w:sz w:val="32"/>
          <w:szCs w:val="32"/>
          <w:lang w:val="en-US" w:eastAsia="zh-CN"/>
        </w:rPr>
        <w:t>根据单位实际使用情况核减</w:t>
      </w:r>
      <w:r>
        <w:rPr>
          <w:rFonts w:hint="eastAsia" w:ascii="仿宋_GB2312" w:hAnsi="TimesNewRoman" w:eastAsia="仿宋_GB2312" w:cs="TimesNewRoman"/>
          <w:sz w:val="32"/>
          <w:szCs w:val="32"/>
        </w:rPr>
        <w:t>。该项经费主要用于</w:t>
      </w:r>
      <w:r>
        <w:rPr>
          <w:rFonts w:hint="eastAsia" w:ascii="仿宋_GB2312" w:hAnsi="TimesNewRoman" w:eastAsia="仿宋_GB2312" w:cs="TimesNewRoman"/>
          <w:sz w:val="32"/>
          <w:szCs w:val="32"/>
          <w:lang w:val="en-US" w:eastAsia="zh-CN"/>
        </w:rPr>
        <w:t>接待其他单位支出费用</w:t>
      </w:r>
      <w:r>
        <w:rPr>
          <w:rFonts w:hint="eastAsia" w:ascii="仿宋_GB2312" w:hAnsi="TimesNewRoman" w:eastAsia="仿宋_GB2312" w:cs="TimesNewRoman"/>
          <w:sz w:val="32"/>
          <w:szCs w:val="32"/>
        </w:rPr>
        <w:t>。经费使用严格执行《党政机关厉行节约反对浪费条例》</w:t>
      </w:r>
      <w:r>
        <w:rPr>
          <w:rFonts w:hint="eastAsia" w:ascii="仿宋_GB2312" w:hAnsi="仿宋" w:eastAsia="仿宋_GB2312"/>
          <w:color w:val="000000"/>
          <w:sz w:val="32"/>
          <w:szCs w:val="32"/>
        </w:rPr>
        <w:t>（中发〔2013〕13号）</w:t>
      </w:r>
      <w:r>
        <w:rPr>
          <w:rFonts w:hint="eastAsia" w:ascii="仿宋_GB2312" w:hAnsi="TimesNewRoman" w:eastAsia="仿宋_GB2312" w:cs="TimesNewRoman"/>
          <w:sz w:val="32"/>
          <w:szCs w:val="32"/>
        </w:rPr>
        <w:t>和</w:t>
      </w:r>
      <w:r>
        <w:rPr>
          <w:rFonts w:hint="eastAsia" w:ascii="仿宋_GB2312" w:hAnsi="仿宋" w:eastAsia="仿宋_GB2312"/>
          <w:color w:val="000000"/>
          <w:sz w:val="32"/>
          <w:szCs w:val="32"/>
        </w:rPr>
        <w:t>《寿县党政机关公务接待管理规定</w:t>
      </w:r>
      <w:r>
        <w:rPr>
          <w:rFonts w:hint="eastAsia" w:ascii="仿宋_GB2312" w:hAnsi="TimesNewRoman" w:eastAsia="仿宋_GB2312" w:cs="TimesNewRoman"/>
          <w:sz w:val="32"/>
          <w:szCs w:val="32"/>
        </w:rPr>
        <w:t>》</w:t>
      </w:r>
      <w:r>
        <w:rPr>
          <w:rFonts w:hint="eastAsia" w:ascii="仿宋_GB2312" w:hAnsi="仿宋" w:eastAsia="仿宋_GB2312"/>
          <w:color w:val="000000"/>
          <w:sz w:val="32"/>
          <w:szCs w:val="32"/>
        </w:rPr>
        <w:t>（寿办发〔2015〕2号）规定。</w:t>
      </w:r>
    </w:p>
    <w:p>
      <w:pPr>
        <w:pStyle w:val="4"/>
        <w:topLinePunct/>
        <w:adjustRightInd w:val="0"/>
        <w:snapToGrid w:val="0"/>
        <w:spacing w:beforeAutospacing="0" w:afterAutospacing="0" w:line="560" w:lineRule="exact"/>
        <w:ind w:firstLine="643" w:firstLineChars="200"/>
        <w:jc w:val="both"/>
        <w:rPr>
          <w:rFonts w:hint="eastAsia" w:ascii="楷体_GB2312" w:hAnsi="TimesNewRoman" w:eastAsia="楷体_GB2312" w:cs="TimesNewRoman"/>
          <w:b/>
          <w:sz w:val="32"/>
          <w:szCs w:val="32"/>
        </w:rPr>
      </w:pPr>
      <w:r>
        <w:rPr>
          <w:rFonts w:hint="eastAsia" w:ascii="楷体_GB2312" w:hAnsi="TimesNewRoman" w:eastAsia="楷体_GB2312" w:cs="TimesNewRoman"/>
          <w:b/>
          <w:sz w:val="32"/>
          <w:szCs w:val="32"/>
        </w:rPr>
        <w:t>十三、其他重要事项情况说明</w:t>
      </w:r>
    </w:p>
    <w:p>
      <w:pPr>
        <w:topLinePunct/>
        <w:adjustRightInd w:val="0"/>
        <w:snapToGrid w:val="0"/>
        <w:spacing w:line="560" w:lineRule="exact"/>
        <w:ind w:firstLine="643" w:firstLineChars="200"/>
        <w:rPr>
          <w:rFonts w:hint="eastAsia" w:ascii="仿宋_GB2312" w:hAnsi="TimesNewRoman" w:eastAsia="仿宋_GB2312" w:cs="TimesNewRoman"/>
          <w:b/>
          <w:sz w:val="32"/>
          <w:szCs w:val="32"/>
        </w:rPr>
      </w:pPr>
      <w:r>
        <w:rPr>
          <w:rFonts w:hint="eastAsia" w:ascii="仿宋_GB2312" w:hAnsi="TimesNewRoman" w:eastAsia="仿宋_GB2312" w:cs="TimesNewRoman"/>
          <w:b/>
          <w:sz w:val="32"/>
          <w:szCs w:val="32"/>
        </w:rPr>
        <w:t>（一）项目及绩效目标情况。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4" w:lineRule="atLeast"/>
        <w:ind w:left="0" w:right="0" w:firstLine="643" w:firstLineChars="200"/>
        <w:jc w:val="both"/>
        <w:textAlignment w:val="auto"/>
        <w:rPr>
          <w:rFonts w:hint="eastAsia" w:ascii="仿宋_GB2312" w:hAnsi="TimesNewRoman" w:eastAsia="仿宋_GB2312" w:cs="TimesNewRoman"/>
          <w:b/>
          <w:sz w:val="32"/>
          <w:szCs w:val="32"/>
        </w:rPr>
      </w:pPr>
      <w:r>
        <w:rPr>
          <w:rFonts w:hint="eastAsia" w:ascii="仿宋_GB2312" w:hAnsi="TimesNewRoman" w:eastAsia="仿宋_GB2312" w:cs="TimesNewRoman"/>
          <w:b/>
          <w:sz w:val="32"/>
          <w:szCs w:val="32"/>
        </w:rPr>
        <w:t>1.“</w:t>
      </w:r>
      <w:r>
        <w:rPr>
          <w:rFonts w:hint="eastAsia" w:ascii="仿宋_GB2312" w:hAnsi="TimesNewRoman" w:eastAsia="仿宋_GB2312" w:cs="TimesNewRoman"/>
          <w:b/>
          <w:bCs/>
          <w:sz w:val="32"/>
          <w:szCs w:val="32"/>
          <w:lang w:val="en-US" w:eastAsia="zh-CN"/>
        </w:rPr>
        <w:t>高铁站运营经费项目</w:t>
      </w:r>
      <w:r>
        <w:rPr>
          <w:rFonts w:hint="eastAsia" w:ascii="仿宋_GB2312" w:hAnsi="TimesNewRoman" w:eastAsia="仿宋_GB2312" w:cs="TimesNewRoman"/>
          <w:b/>
          <w:sz w:val="32"/>
          <w:szCs w:val="32"/>
        </w:rPr>
        <w:t>”项目。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4" w:lineRule="atLeast"/>
        <w:ind w:left="0" w:right="0" w:firstLine="640" w:firstLineChars="200"/>
        <w:jc w:val="both"/>
        <w:textAlignment w:val="auto"/>
        <w:rPr>
          <w:rFonts w:hint="eastAsia" w:ascii="仿宋_GB2312" w:hAnsi="TimesNewRoman" w:eastAsia="仿宋_GB2312" w:cs="TimesNewRoman"/>
          <w:kern w:val="2"/>
          <w:sz w:val="32"/>
          <w:szCs w:val="32"/>
          <w:lang w:val="en-US" w:eastAsia="zh-CN" w:bidi="ar-SA"/>
        </w:rPr>
      </w:pPr>
      <w:r>
        <w:rPr>
          <w:rFonts w:hint="eastAsia" w:ascii="仿宋_GB2312" w:hAnsi="TimesNewRoman" w:eastAsia="仿宋_GB2312" w:cs="TimesNewRoman"/>
          <w:sz w:val="32"/>
          <w:szCs w:val="32"/>
        </w:rPr>
        <w:t>（1）项目概述。</w:t>
      </w:r>
      <w:r>
        <w:rPr>
          <w:rFonts w:hint="eastAsia" w:ascii="仿宋_GB2312" w:hAnsi="TimesNewRoman" w:eastAsia="仿宋_GB2312" w:cs="TimesNewRoman"/>
          <w:kern w:val="2"/>
          <w:sz w:val="32"/>
          <w:szCs w:val="32"/>
          <w:lang w:val="en-US" w:eastAsia="zh-CN" w:bidi="ar-SA"/>
        </w:rPr>
        <w:t>负责牵头协调高铁站站前区域综合管理工作；制订并组织实施站前区域重大事项保障方案和突发事件应急预案；负责站前区域相关机构派驻人员的日常管理和考核，组织实施站前区域综合管理考核工作；负责协调和组织实施站前区域联合执法；负责建立站前区域交通秩序、社会治安、设施维护、市容环境卫生、市场秩序等方面的日常巡查制度；建立健全站前区域</w:t>
      </w:r>
      <w:r>
        <w:rPr>
          <w:rFonts w:hint="default" w:ascii="仿宋_GB2312" w:hAnsi="TimesNewRoman" w:eastAsia="仿宋_GB2312" w:cs="TimesNewRoman"/>
          <w:kern w:val="2"/>
          <w:sz w:val="32"/>
          <w:szCs w:val="32"/>
          <w:lang w:val="en-US" w:eastAsia="zh-CN" w:bidi="ar-SA"/>
        </w:rPr>
        <w:t>综合管理联席会议制度</w:t>
      </w:r>
      <w:r>
        <w:rPr>
          <w:rFonts w:hint="eastAsia" w:ascii="仿宋_GB2312" w:hAnsi="TimesNewRoman" w:eastAsia="仿宋_GB2312" w:cs="TimesNewRoman"/>
          <w:kern w:val="2"/>
          <w:sz w:val="32"/>
          <w:szCs w:val="32"/>
          <w:lang w:val="en-US" w:eastAsia="zh-CN" w:bidi="ar-SA"/>
        </w:rPr>
        <w:t>；</w:t>
      </w:r>
      <w:r>
        <w:rPr>
          <w:rFonts w:hint="default" w:ascii="仿宋_GB2312" w:hAnsi="TimesNewRoman" w:eastAsia="仿宋_GB2312" w:cs="TimesNewRoman"/>
          <w:kern w:val="2"/>
          <w:sz w:val="32"/>
          <w:szCs w:val="32"/>
          <w:lang w:val="en-US" w:eastAsia="zh-CN" w:bidi="ar-SA"/>
        </w:rPr>
        <w:t>督促检查站前区域综合管理涉及的有关法律</w:t>
      </w:r>
      <w:r>
        <w:rPr>
          <w:rFonts w:hint="eastAsia" w:ascii="仿宋_GB2312" w:hAnsi="TimesNewRoman" w:eastAsia="仿宋_GB2312" w:cs="TimesNewRoman"/>
          <w:kern w:val="2"/>
          <w:sz w:val="32"/>
          <w:szCs w:val="32"/>
          <w:lang w:val="en-US" w:eastAsia="zh-CN" w:bidi="ar-SA"/>
        </w:rPr>
        <w:t>、</w:t>
      </w:r>
      <w:r>
        <w:rPr>
          <w:rFonts w:hint="default" w:ascii="仿宋_GB2312" w:hAnsi="TimesNewRoman" w:eastAsia="仿宋_GB2312" w:cs="TimesNewRoman"/>
          <w:kern w:val="2"/>
          <w:sz w:val="32"/>
          <w:szCs w:val="32"/>
          <w:lang w:val="en-US" w:eastAsia="zh-CN" w:bidi="ar-SA"/>
        </w:rPr>
        <w:t>法规</w:t>
      </w:r>
      <w:r>
        <w:rPr>
          <w:rFonts w:hint="eastAsia" w:ascii="仿宋_GB2312" w:hAnsi="TimesNewRoman" w:eastAsia="仿宋_GB2312" w:cs="TimesNewRoman"/>
          <w:kern w:val="2"/>
          <w:sz w:val="32"/>
          <w:szCs w:val="32"/>
          <w:lang w:val="en-US" w:eastAsia="zh-CN" w:bidi="ar-SA"/>
        </w:rPr>
        <w:t>、</w:t>
      </w:r>
      <w:r>
        <w:rPr>
          <w:rFonts w:hint="default" w:ascii="仿宋_GB2312" w:hAnsi="TimesNewRoman" w:eastAsia="仿宋_GB2312" w:cs="TimesNewRoman"/>
          <w:kern w:val="2"/>
          <w:sz w:val="32"/>
          <w:szCs w:val="32"/>
          <w:lang w:val="en-US" w:eastAsia="zh-CN" w:bidi="ar-SA"/>
        </w:rPr>
        <w:t>规章贯彻执行情况</w:t>
      </w:r>
      <w:r>
        <w:rPr>
          <w:rFonts w:hint="eastAsia" w:ascii="仿宋_GB2312" w:hAnsi="TimesNewRoman" w:eastAsia="仿宋_GB2312" w:cs="TimesNewRoman"/>
          <w:kern w:val="2"/>
          <w:sz w:val="32"/>
          <w:szCs w:val="32"/>
          <w:lang w:val="en-US" w:eastAsia="zh-CN" w:bidi="ar-SA"/>
        </w:rPr>
        <w:t>；</w:t>
      </w:r>
      <w:r>
        <w:rPr>
          <w:rFonts w:hint="default" w:ascii="仿宋_GB2312" w:hAnsi="TimesNewRoman" w:eastAsia="仿宋_GB2312" w:cs="TimesNewRoman"/>
          <w:kern w:val="2"/>
          <w:sz w:val="32"/>
          <w:szCs w:val="32"/>
          <w:lang w:val="en-US" w:eastAsia="zh-CN" w:bidi="ar-SA"/>
        </w:rPr>
        <w:t>负责制定站前区域长效综合管理方案和城市管理的有关规定，制定站前区域的市容环境、广告布置、经营店铺和市政、交通设施的设置规范,并指导督促有关单位落实日常管理</w:t>
      </w:r>
      <w:r>
        <w:rPr>
          <w:rFonts w:hint="eastAsia" w:ascii="仿宋_GB2312" w:hAnsi="TimesNewRoman" w:eastAsia="仿宋_GB2312" w:cs="TimesNewRoman"/>
          <w:kern w:val="2"/>
          <w:sz w:val="32"/>
          <w:szCs w:val="32"/>
          <w:lang w:val="en-US" w:eastAsia="zh-CN" w:bidi="ar-SA"/>
        </w:rPr>
        <w:t>；</w:t>
      </w:r>
      <w:r>
        <w:rPr>
          <w:rFonts w:hint="default" w:ascii="仿宋_GB2312" w:hAnsi="TimesNewRoman" w:eastAsia="仿宋_GB2312" w:cs="TimesNewRoman"/>
          <w:kern w:val="2"/>
          <w:sz w:val="32"/>
          <w:szCs w:val="32"/>
          <w:lang w:val="en-US" w:eastAsia="zh-CN" w:bidi="ar-SA"/>
        </w:rPr>
        <w:t>完成县委、县政府交办的其他任务</w:t>
      </w:r>
      <w:r>
        <w:rPr>
          <w:rFonts w:hint="eastAsia" w:ascii="仿宋_GB2312" w:hAnsi="TimesNewRoman" w:eastAsia="仿宋_GB2312" w:cs="TimesNewRoman"/>
          <w:kern w:val="2"/>
          <w:sz w:val="32"/>
          <w:szCs w:val="32"/>
          <w:lang w:val="en-US" w:eastAsia="zh-CN" w:bidi="ar-SA"/>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仿宋_GB2312" w:hAnsi="TimesNewRoman" w:eastAsia="仿宋_GB2312" w:cs="TimesNewRoman"/>
          <w:sz w:val="32"/>
          <w:szCs w:val="32"/>
        </w:rPr>
      </w:pPr>
      <w:r>
        <w:rPr>
          <w:rFonts w:hint="eastAsia" w:ascii="仿宋_GB2312" w:hAnsi="TimesNewRoman" w:eastAsia="仿宋_GB2312" w:cs="TimesNewRoman"/>
          <w:sz w:val="32"/>
          <w:szCs w:val="32"/>
        </w:rPr>
        <w:t>（2）立项依据。</w:t>
      </w:r>
      <w:r>
        <w:rPr>
          <w:rFonts w:hint="eastAsia" w:ascii="仿宋_GB2312" w:hAnsi="TimesNewRoman" w:eastAsia="仿宋_GB2312" w:cs="TimesNewRoman"/>
          <w:kern w:val="2"/>
          <w:sz w:val="32"/>
          <w:szCs w:val="32"/>
          <w:lang w:val="en-US" w:eastAsia="zh-CN" w:bidi="ar-SA"/>
        </w:rPr>
        <w:t>寿司文审〔2019〕123号文件关于《关于寿县高铁站物业服务及运营费用纳入财政保障情况汇报》的审查报告、寿县人民政府常务会议纪要第46号（2019年）。</w:t>
      </w:r>
    </w:p>
    <w:p>
      <w:pPr>
        <w:topLinePunct/>
        <w:adjustRightInd w:val="0"/>
        <w:snapToGrid w:val="0"/>
        <w:spacing w:line="560" w:lineRule="exact"/>
        <w:ind w:firstLine="640" w:firstLineChars="200"/>
        <w:rPr>
          <w:rFonts w:hint="default" w:ascii="仿宋_GB2312" w:hAnsi="TimesNewRoman" w:eastAsia="仿宋_GB2312" w:cs="TimesNewRoman"/>
          <w:sz w:val="32"/>
          <w:szCs w:val="32"/>
          <w:lang w:val="en-US" w:eastAsia="zh-CN"/>
        </w:rPr>
      </w:pPr>
      <w:r>
        <w:rPr>
          <w:rFonts w:hint="eastAsia" w:ascii="仿宋_GB2312" w:hAnsi="TimesNewRoman" w:eastAsia="仿宋_GB2312" w:cs="TimesNewRoman"/>
          <w:sz w:val="32"/>
          <w:szCs w:val="32"/>
        </w:rPr>
        <w:t>（3）实施主体。</w:t>
      </w:r>
      <w:r>
        <w:rPr>
          <w:rFonts w:hint="eastAsia" w:ascii="仿宋_GB2312" w:hAnsi="TimesNewRoman" w:eastAsia="仿宋_GB2312" w:cs="TimesNewRoman"/>
          <w:sz w:val="32"/>
          <w:szCs w:val="32"/>
          <w:lang w:val="en-US" w:eastAsia="zh-CN"/>
        </w:rPr>
        <w:t>寿县高铁站综合管理服务中心</w:t>
      </w:r>
    </w:p>
    <w:p>
      <w:pPr>
        <w:topLinePunct/>
        <w:adjustRightInd w:val="0"/>
        <w:snapToGrid w:val="0"/>
        <w:spacing w:line="560" w:lineRule="exact"/>
        <w:ind w:firstLine="640" w:firstLineChars="200"/>
        <w:rPr>
          <w:rFonts w:hint="default" w:ascii="仿宋_GB2312" w:hAnsi="TimesNewRoman" w:eastAsia="仿宋_GB2312" w:cs="TimesNewRoman"/>
          <w:sz w:val="32"/>
          <w:szCs w:val="32"/>
          <w:lang w:val="en-US" w:eastAsia="zh-CN"/>
        </w:rPr>
      </w:pPr>
      <w:r>
        <w:rPr>
          <w:rFonts w:hint="eastAsia" w:ascii="仿宋_GB2312" w:hAnsi="TimesNewRoman" w:eastAsia="仿宋_GB2312" w:cs="TimesNewRoman"/>
          <w:sz w:val="32"/>
          <w:szCs w:val="32"/>
        </w:rPr>
        <w:t>（4）起止时间。</w:t>
      </w:r>
      <w:r>
        <w:rPr>
          <w:rFonts w:hint="eastAsia" w:ascii="仿宋_GB2312" w:hAnsi="TimesNewRoman" w:eastAsia="仿宋_GB2312" w:cs="TimesNewRoman"/>
          <w:sz w:val="32"/>
          <w:szCs w:val="32"/>
          <w:lang w:val="en-US" w:eastAsia="zh-CN"/>
        </w:rPr>
        <w:t>2025年1月1日-12月31日</w:t>
      </w:r>
    </w:p>
    <w:p>
      <w:pPr>
        <w:topLinePunct/>
        <w:adjustRightInd w:val="0"/>
        <w:snapToGrid w:val="0"/>
        <w:spacing w:line="560" w:lineRule="exact"/>
        <w:ind w:firstLine="640" w:firstLineChars="200"/>
        <w:rPr>
          <w:rFonts w:hint="default" w:ascii="仿宋_GB2312" w:hAnsi="TimesNewRoman" w:eastAsia="仿宋_GB2312" w:cs="TimesNewRoman"/>
          <w:sz w:val="32"/>
          <w:szCs w:val="32"/>
          <w:lang w:val="en-US" w:eastAsia="zh-CN"/>
        </w:rPr>
      </w:pPr>
      <w:r>
        <w:rPr>
          <w:rFonts w:hint="eastAsia" w:ascii="仿宋_GB2312" w:hAnsi="TimesNewRoman" w:eastAsia="仿宋_GB2312" w:cs="TimesNewRoman"/>
          <w:sz w:val="32"/>
          <w:szCs w:val="32"/>
        </w:rPr>
        <w:t>（5）项目内容。</w:t>
      </w:r>
      <w:r>
        <w:rPr>
          <w:rFonts w:hint="eastAsia" w:ascii="仿宋_GB2312" w:hAnsi="TimesNewRoman" w:eastAsia="仿宋_GB2312" w:cs="TimesNewRoman"/>
          <w:sz w:val="32"/>
          <w:szCs w:val="32"/>
          <w:lang w:val="en-US" w:eastAsia="zh-CN"/>
        </w:rPr>
        <w:t>保障寿县高铁站综合管理服务中心工作正常开展。</w:t>
      </w:r>
    </w:p>
    <w:p>
      <w:pPr>
        <w:topLinePunct/>
        <w:adjustRightInd w:val="0"/>
        <w:snapToGrid w:val="0"/>
        <w:spacing w:line="560" w:lineRule="exact"/>
        <w:ind w:firstLine="640" w:firstLineChars="200"/>
        <w:rPr>
          <w:rFonts w:hint="default" w:ascii="仿宋_GB2312" w:hAnsi="TimesNewRoman" w:eastAsia="仿宋_GB2312" w:cs="TimesNewRoman"/>
          <w:sz w:val="32"/>
          <w:szCs w:val="32"/>
          <w:lang w:val="en-US" w:eastAsia="zh-CN"/>
        </w:rPr>
      </w:pPr>
      <w:r>
        <w:rPr>
          <w:rFonts w:hint="eastAsia" w:ascii="仿宋_GB2312" w:hAnsi="TimesNewRoman" w:eastAsia="仿宋_GB2312" w:cs="TimesNewRoman"/>
          <w:sz w:val="32"/>
          <w:szCs w:val="32"/>
        </w:rPr>
        <w:t>（6）年度预算安排。</w:t>
      </w:r>
      <w:r>
        <w:rPr>
          <w:rFonts w:hint="eastAsia" w:ascii="仿宋_GB2312" w:hAnsi="TimesNewRoman" w:eastAsia="仿宋_GB2312" w:cs="TimesNewRoman"/>
          <w:sz w:val="32"/>
          <w:szCs w:val="32"/>
          <w:lang w:val="en-US" w:eastAsia="zh-CN"/>
        </w:rPr>
        <w:t>2025年该项目预算数为133.98万元。</w:t>
      </w:r>
    </w:p>
    <w:p>
      <w:pPr>
        <w:topLinePunct/>
        <w:adjustRightInd w:val="0"/>
        <w:snapToGrid w:val="0"/>
        <w:spacing w:line="560" w:lineRule="exact"/>
        <w:ind w:firstLine="640" w:firstLineChars="200"/>
        <w:rPr>
          <w:rFonts w:hint="eastAsia" w:ascii="仿宋_GB2312" w:hAnsi="TimesNewRoman" w:eastAsia="仿宋_GB2312" w:cs="TimesNewRoman"/>
          <w:sz w:val="32"/>
          <w:szCs w:val="32"/>
          <w:lang w:val="en-US" w:eastAsia="zh-CN"/>
        </w:rPr>
      </w:pPr>
      <w:r>
        <w:rPr>
          <w:rFonts w:hint="eastAsia" w:ascii="仿宋_GB2312" w:hAnsi="TimesNewRoman" w:eastAsia="仿宋_GB2312" w:cs="TimesNewRoman"/>
          <w:sz w:val="32"/>
          <w:szCs w:val="32"/>
        </w:rPr>
        <w:t>（7）绩效目标。</w:t>
      </w:r>
      <w:r>
        <w:rPr>
          <w:rFonts w:hint="eastAsia" w:ascii="仿宋_GB2312" w:hAnsi="TimesNewRoman" w:eastAsia="仿宋_GB2312" w:cs="TimesNewRoman"/>
          <w:sz w:val="32"/>
          <w:szCs w:val="32"/>
          <w:lang w:val="en-US" w:eastAsia="zh-CN"/>
        </w:rPr>
        <w:t>牵头协调好高铁站站前区域综合管理工作；制订并组织实施站前区域重大事项保障方案和突发事件应急预案；做好站前区域相关机构派驻人员的日常管理和考核，实施站前区域综合管理考核工作；协调和组织实施站前区域联合执法；保障寿县高铁站综管中心正常运行，做好站前区域综合管理工作，为旅客服务，保障旅客安全、有序出行，维护高铁站站区秩序稳定等。</w:t>
      </w:r>
    </w:p>
    <w:p>
      <w:pPr>
        <w:topLinePunct/>
        <w:adjustRightInd w:val="0"/>
        <w:snapToGrid w:val="0"/>
        <w:spacing w:line="560" w:lineRule="exact"/>
        <w:ind w:firstLine="640" w:firstLineChars="200"/>
        <w:rPr>
          <w:rFonts w:hint="eastAsia" w:ascii="仿宋_GB2312" w:hAnsi="TimesNewRoman" w:eastAsia="仿宋_GB2312" w:cs="TimesNewRoman"/>
          <w:sz w:val="32"/>
          <w:szCs w:val="32"/>
        </w:rPr>
      </w:pPr>
    </w:p>
    <w:p>
      <w:pPr>
        <w:topLinePunct/>
        <w:adjustRightInd w:val="0"/>
        <w:snapToGrid w:val="0"/>
        <w:spacing w:line="560" w:lineRule="exact"/>
        <w:ind w:firstLine="640" w:firstLineChars="200"/>
        <w:rPr>
          <w:rFonts w:hint="eastAsia" w:ascii="仿宋_GB2312" w:hAnsi="楷体" w:eastAsia="仿宋_GB2312"/>
          <w:sz w:val="32"/>
          <w:szCs w:val="32"/>
        </w:rPr>
      </w:pPr>
    </w:p>
    <w:p>
      <w:pPr>
        <w:topLinePunct/>
        <w:adjustRightInd w:val="0"/>
        <w:snapToGrid w:val="0"/>
        <w:spacing w:line="560" w:lineRule="exact"/>
        <w:ind w:firstLine="640" w:firstLineChars="200"/>
        <w:rPr>
          <w:rFonts w:hint="eastAsia" w:ascii="仿宋_GB2312" w:hAnsi="楷体" w:eastAsia="仿宋_GB2312"/>
          <w:sz w:val="32"/>
          <w:szCs w:val="32"/>
        </w:rPr>
      </w:pP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pPr>
              <w:widowControl/>
              <w:jc w:val="center"/>
              <w:textAlignment w:val="center"/>
              <w:rPr>
                <w:rFonts w:hint="eastAsia" w:ascii="方正小标宋_GBK" w:eastAsia="方正小标宋_GBK" w:cs="宋体"/>
                <w:bCs/>
                <w:szCs w:val="32"/>
              </w:rPr>
            </w:pPr>
            <w:r>
              <w:rPr>
                <w:rFonts w:hint="eastAsia" w:ascii="方正小标宋_GBK" w:hAnsi="宋体" w:eastAsia="方正小标宋_GBK" w:cs="宋体"/>
                <w:color w:val="000000"/>
                <w:kern w:val="0"/>
                <w:sz w:val="28"/>
                <w:szCs w:val="28"/>
                <w:lang w:bidi="ar"/>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pPr>
              <w:widowControl/>
              <w:jc w:val="center"/>
              <w:textAlignment w:val="center"/>
              <w:rPr>
                <w:rFonts w:ascii="宋体" w:cs="宋体"/>
                <w:sz w:val="20"/>
              </w:rPr>
            </w:pPr>
            <w:r>
              <w:rPr>
                <w:rFonts w:hint="eastAsia" w:ascii="宋体" w:hAnsi="宋体" w:cs="宋体"/>
                <w:color w:val="000000"/>
                <w:kern w:val="0"/>
                <w:sz w:val="20"/>
                <w:szCs w:val="20"/>
                <w:lang w:bidi="ar"/>
              </w:rPr>
              <w:t xml:space="preserve"> （2025年度）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noWrap w:val="0"/>
            <w:vAlign w:val="center"/>
          </w:tcPr>
          <w:p>
            <w:pPr>
              <w:spacing w:line="260" w:lineRule="exact"/>
              <w:jc w:val="center"/>
              <w:textAlignment w:val="center"/>
              <w:rPr>
                <w:rFonts w:ascii="宋体" w:cs="宋体"/>
                <w:sz w:val="18"/>
                <w:szCs w:val="18"/>
              </w:rPr>
            </w:pPr>
            <w:r>
              <w:rPr>
                <w:rFonts w:hint="eastAsia" w:ascii="宋体" w:hAnsi="宋体" w:cs="宋体"/>
                <w:color w:val="000000"/>
                <w:kern w:val="0"/>
                <w:sz w:val="18"/>
                <w:szCs w:val="18"/>
                <w:lang w:bidi="ar"/>
              </w:rPr>
              <w:t>项目名称</w:t>
            </w:r>
          </w:p>
        </w:tc>
        <w:tc>
          <w:tcPr>
            <w:tcW w:w="7577" w:type="dxa"/>
            <w:gridSpan w:val="4"/>
            <w:noWrap w:val="0"/>
            <w:vAlign w:val="center"/>
          </w:tcPr>
          <w:p>
            <w:pPr>
              <w:spacing w:line="260" w:lineRule="exact"/>
              <w:jc w:val="center"/>
              <w:rPr>
                <w:rFonts w:ascii="宋体" w:cs="宋体"/>
                <w:sz w:val="18"/>
                <w:szCs w:val="18"/>
              </w:rPr>
            </w:pPr>
            <w:r>
              <w:rPr>
                <w:rFonts w:hint="eastAsia" w:ascii="宋体" w:cs="宋体"/>
                <w:sz w:val="18"/>
                <w:szCs w:val="18"/>
              </w:rPr>
              <w:t>高铁站运营保障经费项目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443" w:type="dxa"/>
            <w:gridSpan w:val="3"/>
            <w:noWrap w:val="0"/>
            <w:vAlign w:val="center"/>
          </w:tcPr>
          <w:p>
            <w:pPr>
              <w:spacing w:line="260" w:lineRule="exact"/>
              <w:jc w:val="center"/>
              <w:textAlignment w:val="center"/>
              <w:rPr>
                <w:rFonts w:ascii="宋体" w:cs="宋体"/>
                <w:sz w:val="18"/>
                <w:szCs w:val="18"/>
              </w:rPr>
            </w:pPr>
            <w:r>
              <w:rPr>
                <w:rFonts w:hint="eastAsia" w:ascii="宋体" w:hAnsi="宋体" w:cs="宋体"/>
                <w:color w:val="000000"/>
                <w:kern w:val="0"/>
                <w:sz w:val="18"/>
                <w:szCs w:val="18"/>
                <w:lang w:bidi="ar"/>
              </w:rPr>
              <w:t>主管部门    及代码</w:t>
            </w:r>
          </w:p>
        </w:tc>
        <w:tc>
          <w:tcPr>
            <w:tcW w:w="3349" w:type="dxa"/>
            <w:gridSpan w:val="2"/>
            <w:noWrap w:val="0"/>
            <w:vAlign w:val="center"/>
          </w:tcPr>
          <w:p>
            <w:pPr>
              <w:spacing w:line="260" w:lineRule="exact"/>
              <w:jc w:val="center"/>
              <w:rPr>
                <w:rFonts w:ascii="宋体" w:cs="宋体"/>
                <w:sz w:val="18"/>
                <w:szCs w:val="18"/>
              </w:rPr>
            </w:pPr>
          </w:p>
        </w:tc>
        <w:tc>
          <w:tcPr>
            <w:tcW w:w="1848" w:type="dxa"/>
            <w:noWrap w:val="0"/>
            <w:vAlign w:val="center"/>
          </w:tcPr>
          <w:p>
            <w:pPr>
              <w:spacing w:line="260" w:lineRule="exact"/>
              <w:jc w:val="center"/>
              <w:textAlignment w:val="center"/>
              <w:rPr>
                <w:sz w:val="18"/>
                <w:szCs w:val="18"/>
              </w:rPr>
            </w:pPr>
            <w:r>
              <w:rPr>
                <w:rFonts w:hint="eastAsia" w:ascii="宋体" w:hAnsi="宋体" w:cs="宋体"/>
                <w:color w:val="000000"/>
                <w:kern w:val="0"/>
                <w:sz w:val="18"/>
                <w:szCs w:val="18"/>
                <w:lang w:bidi="ar"/>
              </w:rPr>
              <w:t>实施单位</w:t>
            </w:r>
          </w:p>
        </w:tc>
        <w:tc>
          <w:tcPr>
            <w:tcW w:w="2380" w:type="dxa"/>
            <w:noWrap w:val="0"/>
            <w:vAlign w:val="center"/>
          </w:tcPr>
          <w:p>
            <w:pPr>
              <w:spacing w:line="260" w:lineRule="exact"/>
              <w:jc w:val="center"/>
              <w:rPr>
                <w:sz w:val="18"/>
                <w:szCs w:val="18"/>
              </w:rPr>
            </w:pPr>
            <w:r>
              <w:rPr>
                <w:rFonts w:hint="eastAsia"/>
                <w:sz w:val="18"/>
                <w:szCs w:val="18"/>
              </w:rPr>
              <w:t>寿县高铁站综合管理服务中心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noWrap w:val="0"/>
            <w:vAlign w:val="center"/>
          </w:tcPr>
          <w:p>
            <w:pPr>
              <w:spacing w:line="260" w:lineRule="exact"/>
              <w:jc w:val="center"/>
              <w:textAlignment w:val="center"/>
              <w:rPr>
                <w:rFonts w:ascii="宋体" w:cs="宋体"/>
                <w:sz w:val="18"/>
                <w:szCs w:val="18"/>
              </w:rPr>
            </w:pPr>
            <w:r>
              <w:rPr>
                <w:rFonts w:hint="eastAsia" w:ascii="宋体" w:hAnsi="宋体" w:cs="宋体"/>
                <w:color w:val="000000"/>
                <w:kern w:val="0"/>
                <w:sz w:val="18"/>
                <w:szCs w:val="18"/>
                <w:lang w:bidi="ar"/>
              </w:rPr>
              <w:t>项目来源</w:t>
            </w:r>
          </w:p>
        </w:tc>
        <w:tc>
          <w:tcPr>
            <w:tcW w:w="3349" w:type="dxa"/>
            <w:gridSpan w:val="2"/>
            <w:noWrap w:val="0"/>
            <w:vAlign w:val="center"/>
          </w:tcPr>
          <w:p>
            <w:pPr>
              <w:spacing w:line="260" w:lineRule="exact"/>
              <w:jc w:val="center"/>
              <w:rPr>
                <w:rFonts w:ascii="宋体" w:cs="宋体"/>
                <w:sz w:val="18"/>
                <w:szCs w:val="18"/>
              </w:rPr>
            </w:pPr>
          </w:p>
        </w:tc>
        <w:tc>
          <w:tcPr>
            <w:tcW w:w="1848" w:type="dxa"/>
            <w:noWrap w:val="0"/>
            <w:vAlign w:val="center"/>
          </w:tcPr>
          <w:p>
            <w:pPr>
              <w:spacing w:line="260" w:lineRule="exact"/>
              <w:jc w:val="center"/>
              <w:textAlignment w:val="center"/>
              <w:rPr>
                <w:sz w:val="18"/>
                <w:szCs w:val="18"/>
              </w:rPr>
            </w:pPr>
            <w:r>
              <w:rPr>
                <w:rFonts w:hint="eastAsia" w:ascii="宋体" w:hAnsi="宋体" w:cs="宋体"/>
                <w:color w:val="000000"/>
                <w:kern w:val="0"/>
                <w:sz w:val="18"/>
                <w:szCs w:val="18"/>
                <w:lang w:bidi="ar"/>
              </w:rPr>
              <w:t>项目期</w:t>
            </w:r>
          </w:p>
        </w:tc>
        <w:tc>
          <w:tcPr>
            <w:tcW w:w="2380" w:type="dxa"/>
            <w:noWrap w:val="0"/>
            <w:vAlign w:val="center"/>
          </w:tcPr>
          <w:p>
            <w:pPr>
              <w:spacing w:line="260" w:lineRule="exact"/>
              <w:jc w:val="center"/>
              <w:rPr>
                <w:rFonts w:hint="default" w:eastAsia="宋体"/>
                <w:sz w:val="18"/>
                <w:szCs w:val="18"/>
                <w:lang w:val="en-US" w:eastAsia="zh-CN"/>
              </w:rPr>
            </w:pPr>
            <w:r>
              <w:rPr>
                <w:rFonts w:hint="eastAsia"/>
                <w:sz w:val="18"/>
                <w:szCs w:val="18"/>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vMerge w:val="restart"/>
            <w:noWrap w:val="0"/>
            <w:vAlign w:val="center"/>
          </w:tcPr>
          <w:p>
            <w:pPr>
              <w:spacing w:line="260" w:lineRule="exact"/>
              <w:jc w:val="center"/>
              <w:textAlignment w:val="center"/>
              <w:rPr>
                <w:rFonts w:ascii="宋体" w:cs="宋体"/>
                <w:sz w:val="18"/>
                <w:szCs w:val="18"/>
              </w:rPr>
            </w:pPr>
            <w:r>
              <w:rPr>
                <w:rFonts w:hint="eastAsia" w:ascii="宋体" w:hAnsi="宋体" w:cs="宋体"/>
                <w:color w:val="000000"/>
                <w:kern w:val="0"/>
                <w:sz w:val="18"/>
                <w:szCs w:val="18"/>
                <w:lang w:bidi="ar"/>
              </w:rPr>
              <w:t>项目资金</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（万元）</w:t>
            </w:r>
          </w:p>
        </w:tc>
        <w:tc>
          <w:tcPr>
            <w:tcW w:w="3349" w:type="dxa"/>
            <w:gridSpan w:val="2"/>
            <w:noWrap w:val="0"/>
            <w:vAlign w:val="center"/>
          </w:tcPr>
          <w:p>
            <w:pPr>
              <w:spacing w:line="260" w:lineRule="exact"/>
              <w:jc w:val="left"/>
              <w:textAlignment w:val="center"/>
              <w:rPr>
                <w:rFonts w:ascii="宋体" w:cs="宋体"/>
                <w:sz w:val="18"/>
                <w:szCs w:val="18"/>
              </w:rPr>
            </w:pPr>
            <w:r>
              <w:rPr>
                <w:rFonts w:hint="eastAsia" w:ascii="宋体" w:hAnsi="宋体" w:cs="宋体"/>
                <w:color w:val="000000"/>
                <w:kern w:val="0"/>
                <w:sz w:val="18"/>
                <w:szCs w:val="18"/>
                <w:lang w:bidi="ar"/>
              </w:rPr>
              <w:t xml:space="preserve"> 年度资金总额：</w:t>
            </w:r>
          </w:p>
        </w:tc>
        <w:tc>
          <w:tcPr>
            <w:tcW w:w="4228" w:type="dxa"/>
            <w:gridSpan w:val="2"/>
            <w:noWrap w:val="0"/>
            <w:vAlign w:val="center"/>
          </w:tcPr>
          <w:p>
            <w:pPr>
              <w:spacing w:line="260" w:lineRule="exact"/>
              <w:jc w:val="right"/>
              <w:rPr>
                <w:rFonts w:hint="default" w:ascii="宋体" w:eastAsia="宋体" w:cs="宋体"/>
                <w:sz w:val="18"/>
                <w:szCs w:val="18"/>
                <w:lang w:val="en-US" w:eastAsia="zh-CN"/>
              </w:rPr>
            </w:pPr>
            <w:r>
              <w:rPr>
                <w:rFonts w:hint="eastAsia" w:ascii="宋体" w:cs="宋体"/>
                <w:sz w:val="18"/>
                <w:szCs w:val="18"/>
                <w:lang w:val="en-US" w:eastAsia="zh-CN"/>
              </w:rPr>
              <w:t>133.98万元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vMerge w:val="continue"/>
            <w:noWrap w:val="0"/>
            <w:vAlign w:val="center"/>
          </w:tcPr>
          <w:p>
            <w:pPr>
              <w:spacing w:line="260" w:lineRule="exact"/>
              <w:jc w:val="center"/>
              <w:rPr>
                <w:rFonts w:ascii="宋体" w:cs="宋体"/>
                <w:sz w:val="18"/>
                <w:szCs w:val="18"/>
              </w:rPr>
            </w:pPr>
          </w:p>
        </w:tc>
        <w:tc>
          <w:tcPr>
            <w:tcW w:w="3349" w:type="dxa"/>
            <w:gridSpan w:val="2"/>
            <w:noWrap w:val="0"/>
            <w:vAlign w:val="center"/>
          </w:tcPr>
          <w:p>
            <w:pPr>
              <w:spacing w:line="260" w:lineRule="exact"/>
              <w:jc w:val="left"/>
              <w:textAlignment w:val="center"/>
              <w:rPr>
                <w:rFonts w:ascii="宋体" w:cs="宋体"/>
                <w:sz w:val="18"/>
                <w:szCs w:val="18"/>
              </w:rPr>
            </w:pPr>
            <w:r>
              <w:rPr>
                <w:rFonts w:hint="eastAsia" w:ascii="宋体" w:hAnsi="宋体" w:cs="宋体"/>
                <w:color w:val="000000"/>
                <w:kern w:val="0"/>
                <w:sz w:val="18"/>
                <w:szCs w:val="18"/>
                <w:lang w:bidi="ar"/>
              </w:rPr>
              <w:t xml:space="preserve">   其中：财政拨款</w:t>
            </w:r>
          </w:p>
        </w:tc>
        <w:tc>
          <w:tcPr>
            <w:tcW w:w="4228" w:type="dxa"/>
            <w:gridSpan w:val="2"/>
            <w:noWrap w:val="0"/>
            <w:vAlign w:val="center"/>
          </w:tcPr>
          <w:p>
            <w:pPr>
              <w:spacing w:line="260" w:lineRule="exact"/>
              <w:jc w:val="right"/>
              <w:rPr>
                <w:rFonts w:hint="default" w:ascii="宋体" w:eastAsia="宋体" w:cs="宋体"/>
                <w:sz w:val="18"/>
                <w:szCs w:val="18"/>
                <w:lang w:val="en-US" w:eastAsia="zh-CN"/>
              </w:rPr>
            </w:pPr>
            <w:r>
              <w:rPr>
                <w:rFonts w:hint="eastAsia" w:ascii="宋体" w:cs="宋体"/>
                <w:sz w:val="18"/>
                <w:szCs w:val="18"/>
                <w:lang w:val="en-US" w:eastAsia="zh-CN"/>
              </w:rPr>
              <w:t>133.98万元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vMerge w:val="continue"/>
            <w:noWrap w:val="0"/>
            <w:vAlign w:val="center"/>
          </w:tcPr>
          <w:p>
            <w:pPr>
              <w:spacing w:line="260" w:lineRule="exact"/>
              <w:jc w:val="center"/>
              <w:rPr>
                <w:rFonts w:ascii="宋体" w:cs="宋体"/>
                <w:sz w:val="18"/>
                <w:szCs w:val="18"/>
              </w:rPr>
            </w:pPr>
          </w:p>
        </w:tc>
        <w:tc>
          <w:tcPr>
            <w:tcW w:w="3349" w:type="dxa"/>
            <w:gridSpan w:val="2"/>
            <w:noWrap w:val="0"/>
            <w:vAlign w:val="center"/>
          </w:tcPr>
          <w:p>
            <w:pPr>
              <w:spacing w:line="260" w:lineRule="exact"/>
              <w:jc w:val="left"/>
              <w:textAlignment w:val="center"/>
              <w:rPr>
                <w:rFonts w:ascii="宋体" w:cs="宋体"/>
                <w:sz w:val="18"/>
                <w:szCs w:val="18"/>
              </w:rPr>
            </w:pPr>
            <w:r>
              <w:rPr>
                <w:rFonts w:hint="eastAsia" w:ascii="宋体" w:hAnsi="宋体" w:cs="宋体"/>
                <w:color w:val="000000"/>
                <w:kern w:val="0"/>
                <w:sz w:val="18"/>
                <w:szCs w:val="18"/>
                <w:lang w:bidi="ar"/>
              </w:rPr>
              <w:t xml:space="preserve">         上年结转</w:t>
            </w:r>
          </w:p>
        </w:tc>
        <w:tc>
          <w:tcPr>
            <w:tcW w:w="4228" w:type="dxa"/>
            <w:gridSpan w:val="2"/>
            <w:noWrap w:val="0"/>
            <w:vAlign w:val="center"/>
          </w:tcPr>
          <w:p>
            <w:pPr>
              <w:spacing w:line="26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vMerge w:val="continue"/>
            <w:noWrap w:val="0"/>
            <w:vAlign w:val="center"/>
          </w:tcPr>
          <w:p>
            <w:pPr>
              <w:spacing w:line="260" w:lineRule="exact"/>
              <w:jc w:val="center"/>
              <w:rPr>
                <w:rFonts w:ascii="宋体" w:cs="宋体"/>
                <w:sz w:val="18"/>
                <w:szCs w:val="18"/>
              </w:rPr>
            </w:pPr>
          </w:p>
        </w:tc>
        <w:tc>
          <w:tcPr>
            <w:tcW w:w="3349" w:type="dxa"/>
            <w:gridSpan w:val="2"/>
            <w:noWrap w:val="0"/>
            <w:vAlign w:val="center"/>
          </w:tcPr>
          <w:p>
            <w:pPr>
              <w:spacing w:line="260" w:lineRule="exact"/>
              <w:jc w:val="left"/>
              <w:textAlignment w:val="center"/>
              <w:rPr>
                <w:rFonts w:ascii="宋体" w:cs="宋体"/>
                <w:sz w:val="18"/>
                <w:szCs w:val="18"/>
              </w:rPr>
            </w:pPr>
            <w:r>
              <w:rPr>
                <w:rFonts w:hint="eastAsia" w:ascii="宋体" w:hAnsi="宋体" w:cs="宋体"/>
                <w:color w:val="000000"/>
                <w:kern w:val="0"/>
                <w:sz w:val="18"/>
                <w:szCs w:val="18"/>
                <w:lang w:bidi="ar"/>
              </w:rPr>
              <w:t xml:space="preserve">         其他资金</w:t>
            </w:r>
          </w:p>
        </w:tc>
        <w:tc>
          <w:tcPr>
            <w:tcW w:w="4228" w:type="dxa"/>
            <w:gridSpan w:val="2"/>
            <w:noWrap w:val="0"/>
            <w:vAlign w:val="center"/>
          </w:tcPr>
          <w:p>
            <w:pPr>
              <w:spacing w:line="260" w:lineRule="exact"/>
              <w:jc w:val="right"/>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trPr>
        <w:tc>
          <w:tcPr>
            <w:tcW w:w="438" w:type="dxa"/>
            <w:noWrap w:val="0"/>
            <w:vAlign w:val="center"/>
          </w:tcPr>
          <w:p>
            <w:pPr>
              <w:spacing w:line="260" w:lineRule="exact"/>
              <w:jc w:val="center"/>
              <w:textAlignment w:val="center"/>
              <w:rPr>
                <w:rFonts w:ascii="宋体" w:cs="宋体"/>
                <w:sz w:val="18"/>
                <w:szCs w:val="18"/>
              </w:rPr>
            </w:pPr>
            <w:r>
              <w:rPr>
                <w:rFonts w:hint="eastAsia" w:ascii="宋体" w:hAnsi="宋体" w:cs="宋体"/>
                <w:color w:val="000000"/>
                <w:kern w:val="0"/>
                <w:sz w:val="18"/>
                <w:szCs w:val="18"/>
                <w:lang w:bidi="ar"/>
              </w:rPr>
              <w:t>年度</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目标</w:t>
            </w:r>
          </w:p>
        </w:tc>
        <w:tc>
          <w:tcPr>
            <w:tcW w:w="8582" w:type="dxa"/>
            <w:gridSpan w:val="6"/>
            <w:noWrap w:val="0"/>
            <w:vAlign w:val="center"/>
          </w:tcPr>
          <w:p>
            <w:pPr>
              <w:spacing w:line="260" w:lineRule="exact"/>
              <w:jc w:val="left"/>
              <w:rPr>
                <w:rFonts w:ascii="宋体" w:cs="宋体"/>
                <w:sz w:val="18"/>
                <w:szCs w:val="18"/>
              </w:rPr>
            </w:pPr>
            <w:r>
              <w:rPr>
                <w:rFonts w:hint="eastAsia" w:ascii="宋体" w:cs="宋体"/>
                <w:sz w:val="18"/>
                <w:szCs w:val="18"/>
              </w:rPr>
              <w:t>牵头协调好高铁站站前区域综合管理工作;制订并组织实施站前区域重大事项保障方案和突发事件应急预案;做好站前区域相关机构派驻人员的日常管理和考核，实施站前区域综合管理考核工作;协调和组织实施站前区域联合执法;保障寿县高铁站综管中心正常运行，做好站前区域综合管理工作，为旅客服务，保障旅客安全、有序出行，维护高铁站站区秩序稳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438" w:type="dxa"/>
            <w:vMerge w:val="restart"/>
            <w:noWrap w:val="0"/>
            <w:vAlign w:val="center"/>
          </w:tcPr>
          <w:p>
            <w:pPr>
              <w:spacing w:line="260" w:lineRule="exact"/>
              <w:jc w:val="center"/>
              <w:textAlignment w:val="center"/>
              <w:rPr>
                <w:rFonts w:ascii="宋体" w:cs="宋体"/>
                <w:sz w:val="18"/>
                <w:szCs w:val="18"/>
              </w:rPr>
            </w:pPr>
            <w:r>
              <w:rPr>
                <w:rFonts w:hint="eastAsia" w:ascii="宋体" w:hAnsi="宋体" w:cs="宋体"/>
                <w:color w:val="000000"/>
                <w:kern w:val="0"/>
                <w:sz w:val="18"/>
                <w:szCs w:val="18"/>
                <w:lang w:bidi="ar"/>
              </w:rPr>
              <w:t>绩</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效</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指</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标</w:t>
            </w:r>
          </w:p>
        </w:tc>
        <w:tc>
          <w:tcPr>
            <w:tcW w:w="723" w:type="dxa"/>
            <w:noWrap w:val="0"/>
            <w:vAlign w:val="center"/>
          </w:tcPr>
          <w:p>
            <w:pPr>
              <w:spacing w:line="260" w:lineRule="exact"/>
              <w:jc w:val="center"/>
              <w:textAlignment w:val="center"/>
              <w:rPr>
                <w:rFonts w:ascii="宋体" w:cs="宋体"/>
                <w:sz w:val="18"/>
                <w:szCs w:val="18"/>
              </w:rPr>
            </w:pPr>
            <w:r>
              <w:rPr>
                <w:rFonts w:hint="eastAsia" w:ascii="宋体" w:hAnsi="宋体" w:cs="宋体"/>
                <w:color w:val="000000"/>
                <w:kern w:val="0"/>
                <w:sz w:val="18"/>
                <w:szCs w:val="18"/>
                <w:lang w:bidi="ar"/>
              </w:rPr>
              <w:t>一级</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指标</w:t>
            </w:r>
          </w:p>
        </w:tc>
        <w:tc>
          <w:tcPr>
            <w:tcW w:w="759" w:type="dxa"/>
            <w:gridSpan w:val="2"/>
            <w:noWrap w:val="0"/>
            <w:vAlign w:val="center"/>
          </w:tcPr>
          <w:p>
            <w:pPr>
              <w:spacing w:line="260" w:lineRule="exact"/>
              <w:jc w:val="center"/>
              <w:textAlignment w:val="center"/>
              <w:rPr>
                <w:rFonts w:ascii="宋体" w:cs="宋体"/>
                <w:sz w:val="18"/>
                <w:szCs w:val="18"/>
              </w:rPr>
            </w:pPr>
            <w:r>
              <w:rPr>
                <w:rFonts w:hint="eastAsia" w:ascii="宋体" w:hAnsi="宋体" w:cs="宋体"/>
                <w:color w:val="000000"/>
                <w:kern w:val="0"/>
                <w:sz w:val="18"/>
                <w:szCs w:val="18"/>
                <w:lang w:bidi="ar"/>
              </w:rPr>
              <w:t>二级指标</w:t>
            </w:r>
          </w:p>
        </w:tc>
        <w:tc>
          <w:tcPr>
            <w:tcW w:w="2872" w:type="dxa"/>
            <w:noWrap w:val="0"/>
            <w:vAlign w:val="center"/>
          </w:tcPr>
          <w:p>
            <w:pPr>
              <w:spacing w:line="260" w:lineRule="exact"/>
              <w:jc w:val="center"/>
              <w:textAlignment w:val="center"/>
              <w:rPr>
                <w:rFonts w:ascii="宋体" w:cs="宋体"/>
                <w:sz w:val="18"/>
                <w:szCs w:val="18"/>
              </w:rPr>
            </w:pPr>
            <w:r>
              <w:rPr>
                <w:rFonts w:hint="eastAsia" w:ascii="宋体" w:hAnsi="宋体" w:cs="宋体"/>
                <w:color w:val="000000"/>
                <w:kern w:val="0"/>
                <w:sz w:val="18"/>
                <w:szCs w:val="18"/>
                <w:lang w:bidi="ar"/>
              </w:rPr>
              <w:t>三级指标</w:t>
            </w:r>
          </w:p>
        </w:tc>
        <w:tc>
          <w:tcPr>
            <w:tcW w:w="4228" w:type="dxa"/>
            <w:gridSpan w:val="2"/>
            <w:noWrap w:val="0"/>
            <w:vAlign w:val="center"/>
          </w:tcPr>
          <w:p>
            <w:pPr>
              <w:spacing w:line="260" w:lineRule="exact"/>
              <w:jc w:val="center"/>
              <w:textAlignment w:val="center"/>
              <w:rPr>
                <w:rFonts w:ascii="宋体" w:cs="宋体"/>
                <w:sz w:val="18"/>
                <w:szCs w:val="18"/>
              </w:rPr>
            </w:pPr>
            <w:r>
              <w:rPr>
                <w:rFonts w:hint="eastAsia" w:ascii="宋体" w:hAnsi="宋体" w:cs="宋体"/>
                <w:color w:val="000000"/>
                <w:kern w:val="0"/>
                <w:sz w:val="18"/>
                <w:szCs w:val="18"/>
                <w:lang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noWrap w:val="0"/>
            <w:vAlign w:val="center"/>
          </w:tcPr>
          <w:p>
            <w:pPr>
              <w:spacing w:line="260" w:lineRule="exact"/>
              <w:jc w:val="center"/>
              <w:rPr>
                <w:rFonts w:ascii="宋体" w:cs="宋体"/>
                <w:sz w:val="18"/>
                <w:szCs w:val="18"/>
              </w:rPr>
            </w:pPr>
          </w:p>
        </w:tc>
        <w:tc>
          <w:tcPr>
            <w:tcW w:w="723" w:type="dxa"/>
            <w:vMerge w:val="restart"/>
            <w:noWrap w:val="0"/>
            <w:vAlign w:val="center"/>
          </w:tcPr>
          <w:p>
            <w:pPr>
              <w:spacing w:line="260" w:lineRule="exact"/>
              <w:jc w:val="center"/>
              <w:textAlignment w:val="center"/>
              <w:rPr>
                <w:rFonts w:ascii="宋体" w:cs="宋体"/>
                <w:sz w:val="18"/>
                <w:szCs w:val="18"/>
              </w:rPr>
            </w:pPr>
            <w:r>
              <w:rPr>
                <w:rFonts w:hint="eastAsia" w:ascii="宋体" w:hAnsi="宋体" w:cs="宋体"/>
                <w:color w:val="000000"/>
                <w:kern w:val="0"/>
                <w:sz w:val="18"/>
                <w:szCs w:val="18"/>
                <w:lang w:bidi="ar"/>
              </w:rPr>
              <w:t>产出指标</w:t>
            </w:r>
          </w:p>
        </w:tc>
        <w:tc>
          <w:tcPr>
            <w:tcW w:w="759" w:type="dxa"/>
            <w:gridSpan w:val="2"/>
            <w:vMerge w:val="restart"/>
            <w:noWrap w:val="0"/>
            <w:vAlign w:val="center"/>
          </w:tcPr>
          <w:p>
            <w:pPr>
              <w:spacing w:line="260" w:lineRule="exact"/>
              <w:jc w:val="center"/>
              <w:textAlignment w:val="center"/>
              <w:rPr>
                <w:rFonts w:ascii="宋体" w:cs="宋体"/>
                <w:sz w:val="18"/>
                <w:szCs w:val="18"/>
              </w:rPr>
            </w:pPr>
            <w:r>
              <w:rPr>
                <w:rFonts w:hint="eastAsia" w:ascii="宋体" w:hAnsi="宋体" w:cs="宋体"/>
                <w:color w:val="000000"/>
                <w:kern w:val="0"/>
                <w:sz w:val="18"/>
                <w:szCs w:val="18"/>
                <w:lang w:bidi="ar"/>
              </w:rPr>
              <w:t>数量指标</w:t>
            </w:r>
          </w:p>
        </w:tc>
        <w:tc>
          <w:tcPr>
            <w:tcW w:w="2872" w:type="dxa"/>
            <w:noWrap w:val="0"/>
            <w:vAlign w:val="center"/>
          </w:tcPr>
          <w:p>
            <w:pPr>
              <w:keepNext w:val="0"/>
              <w:keepLines w:val="0"/>
              <w:widowControl/>
              <w:suppressLineNumbers w:val="0"/>
              <w:jc w:val="left"/>
              <w:textAlignment w:val="center"/>
              <w:rPr>
                <w:rFonts w:ascii="宋体" w:cs="宋体"/>
                <w:sz w:val="18"/>
                <w:szCs w:val="18"/>
              </w:rPr>
            </w:pPr>
            <w:r>
              <w:rPr>
                <w:rFonts w:hint="eastAsia" w:ascii="宋体" w:hAnsi="宋体" w:eastAsia="宋体" w:cs="宋体"/>
                <w:i w:val="0"/>
                <w:iCs w:val="0"/>
                <w:color w:val="000000"/>
                <w:kern w:val="0"/>
                <w:sz w:val="20"/>
                <w:szCs w:val="20"/>
                <w:u w:val="none"/>
                <w:lang w:val="en-US" w:eastAsia="zh-CN" w:bidi="ar"/>
              </w:rPr>
              <w:t>召开会议</w:t>
            </w:r>
          </w:p>
        </w:tc>
        <w:tc>
          <w:tcPr>
            <w:tcW w:w="4228" w:type="dxa"/>
            <w:gridSpan w:val="2"/>
            <w:noWrap w:val="0"/>
            <w:vAlign w:val="center"/>
          </w:tcPr>
          <w:p>
            <w:pPr>
              <w:keepNext w:val="0"/>
              <w:keepLines w:val="0"/>
              <w:widowControl/>
              <w:suppressLineNumbers w:val="0"/>
              <w:jc w:val="center"/>
              <w:textAlignment w:val="center"/>
              <w:rPr>
                <w:rFonts w:ascii="宋体" w:cs="宋体"/>
                <w:sz w:val="18"/>
                <w:szCs w:val="18"/>
              </w:rPr>
            </w:pPr>
            <w:r>
              <w:rPr>
                <w:rFonts w:hint="eastAsia" w:ascii="宋体" w:hAnsi="宋体" w:eastAsia="宋体" w:cs="宋体"/>
                <w:i w:val="0"/>
                <w:iCs w:val="0"/>
                <w:color w:val="000000"/>
                <w:kern w:val="0"/>
                <w:sz w:val="20"/>
                <w:szCs w:val="20"/>
                <w:u w:val="none"/>
                <w:lang w:val="en-US" w:eastAsia="zh-CN" w:bidi="ar"/>
              </w:rPr>
              <w:t>20次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noWrap w:val="0"/>
            <w:vAlign w:val="center"/>
          </w:tcPr>
          <w:p>
            <w:pPr>
              <w:spacing w:line="260" w:lineRule="exact"/>
              <w:jc w:val="center"/>
              <w:rPr>
                <w:rFonts w:ascii="宋体" w:cs="宋体"/>
                <w:sz w:val="18"/>
                <w:szCs w:val="18"/>
              </w:rPr>
            </w:pPr>
          </w:p>
        </w:tc>
        <w:tc>
          <w:tcPr>
            <w:tcW w:w="723" w:type="dxa"/>
            <w:vMerge w:val="continue"/>
            <w:noWrap w:val="0"/>
            <w:vAlign w:val="center"/>
          </w:tcPr>
          <w:p>
            <w:pPr>
              <w:spacing w:line="260" w:lineRule="exact"/>
              <w:jc w:val="center"/>
              <w:rPr>
                <w:rFonts w:ascii="宋体" w:cs="宋体"/>
                <w:sz w:val="18"/>
                <w:szCs w:val="18"/>
              </w:rPr>
            </w:pPr>
          </w:p>
        </w:tc>
        <w:tc>
          <w:tcPr>
            <w:tcW w:w="759" w:type="dxa"/>
            <w:gridSpan w:val="2"/>
            <w:vMerge w:val="continue"/>
            <w:noWrap w:val="0"/>
            <w:vAlign w:val="center"/>
          </w:tcPr>
          <w:p>
            <w:pPr>
              <w:spacing w:line="260" w:lineRule="exact"/>
              <w:jc w:val="center"/>
              <w:rPr>
                <w:rFonts w:ascii="宋体" w:cs="宋体"/>
                <w:sz w:val="18"/>
                <w:szCs w:val="18"/>
              </w:rPr>
            </w:pPr>
          </w:p>
        </w:tc>
        <w:tc>
          <w:tcPr>
            <w:tcW w:w="287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提供咨询服务，解决旅客的问题</w:t>
            </w:r>
          </w:p>
        </w:tc>
        <w:tc>
          <w:tcPr>
            <w:tcW w:w="4228"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noWrap w:val="0"/>
            <w:vAlign w:val="center"/>
          </w:tcPr>
          <w:p>
            <w:pPr>
              <w:spacing w:line="260" w:lineRule="exact"/>
              <w:jc w:val="center"/>
              <w:rPr>
                <w:rFonts w:ascii="宋体" w:cs="宋体"/>
                <w:sz w:val="18"/>
                <w:szCs w:val="18"/>
              </w:rPr>
            </w:pPr>
          </w:p>
        </w:tc>
        <w:tc>
          <w:tcPr>
            <w:tcW w:w="723" w:type="dxa"/>
            <w:vMerge w:val="continue"/>
            <w:noWrap w:val="0"/>
            <w:vAlign w:val="center"/>
          </w:tcPr>
          <w:p>
            <w:pPr>
              <w:spacing w:line="260" w:lineRule="exact"/>
              <w:jc w:val="center"/>
              <w:rPr>
                <w:rFonts w:ascii="宋体" w:cs="宋体"/>
                <w:sz w:val="18"/>
                <w:szCs w:val="18"/>
              </w:rPr>
            </w:pPr>
          </w:p>
        </w:tc>
        <w:tc>
          <w:tcPr>
            <w:tcW w:w="759" w:type="dxa"/>
            <w:gridSpan w:val="2"/>
            <w:vMerge w:val="continue"/>
            <w:noWrap w:val="0"/>
            <w:vAlign w:val="center"/>
          </w:tcPr>
          <w:p>
            <w:pPr>
              <w:spacing w:line="260" w:lineRule="exact"/>
              <w:jc w:val="center"/>
              <w:rPr>
                <w:rFonts w:ascii="宋体" w:cs="宋体"/>
                <w:sz w:val="18"/>
                <w:szCs w:val="18"/>
              </w:rPr>
            </w:pPr>
          </w:p>
        </w:tc>
        <w:tc>
          <w:tcPr>
            <w:tcW w:w="2872" w:type="dxa"/>
            <w:noWrap w:val="0"/>
            <w:vAlign w:val="center"/>
          </w:tcPr>
          <w:p>
            <w:pPr>
              <w:keepNext w:val="0"/>
              <w:keepLines w:val="0"/>
              <w:widowControl/>
              <w:suppressLineNumbers w:val="0"/>
              <w:jc w:val="left"/>
              <w:textAlignment w:val="center"/>
              <w:rPr>
                <w:rFonts w:ascii="宋体" w:cs="宋体"/>
                <w:sz w:val="18"/>
                <w:szCs w:val="18"/>
              </w:rPr>
            </w:pPr>
            <w:r>
              <w:rPr>
                <w:rFonts w:hint="eastAsia" w:ascii="宋体" w:hAnsi="宋体" w:eastAsia="宋体" w:cs="宋体"/>
                <w:i w:val="0"/>
                <w:iCs w:val="0"/>
                <w:color w:val="000000"/>
                <w:kern w:val="0"/>
                <w:sz w:val="20"/>
                <w:szCs w:val="20"/>
                <w:u w:val="none"/>
                <w:lang w:val="en-US" w:eastAsia="zh-CN" w:bidi="ar"/>
              </w:rPr>
              <w:t>开展消防应急演练</w:t>
            </w:r>
          </w:p>
        </w:tc>
        <w:tc>
          <w:tcPr>
            <w:tcW w:w="4228" w:type="dxa"/>
            <w:gridSpan w:val="2"/>
            <w:noWrap w:val="0"/>
            <w:vAlign w:val="center"/>
          </w:tcPr>
          <w:p>
            <w:pPr>
              <w:keepNext w:val="0"/>
              <w:keepLines w:val="0"/>
              <w:widowControl/>
              <w:suppressLineNumbers w:val="0"/>
              <w:jc w:val="center"/>
              <w:textAlignment w:val="center"/>
              <w:rPr>
                <w:rFonts w:ascii="宋体" w:cs="宋体"/>
                <w:sz w:val="18"/>
                <w:szCs w:val="18"/>
              </w:rPr>
            </w:pPr>
            <w:r>
              <w:rPr>
                <w:rFonts w:hint="eastAsia" w:ascii="宋体" w:hAnsi="宋体" w:eastAsia="宋体" w:cs="宋体"/>
                <w:i w:val="0"/>
                <w:iCs w:val="0"/>
                <w:color w:val="000000"/>
                <w:kern w:val="0"/>
                <w:sz w:val="20"/>
                <w:szCs w:val="20"/>
                <w:u w:val="none"/>
                <w:lang w:val="en-US" w:eastAsia="zh-CN" w:bidi="ar"/>
              </w:rPr>
              <w:t>4次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noWrap w:val="0"/>
            <w:vAlign w:val="center"/>
          </w:tcPr>
          <w:p>
            <w:pPr>
              <w:spacing w:line="260" w:lineRule="exact"/>
              <w:jc w:val="center"/>
              <w:rPr>
                <w:rFonts w:ascii="宋体" w:cs="宋体"/>
                <w:sz w:val="18"/>
                <w:szCs w:val="18"/>
              </w:rPr>
            </w:pPr>
          </w:p>
        </w:tc>
        <w:tc>
          <w:tcPr>
            <w:tcW w:w="723" w:type="dxa"/>
            <w:vMerge w:val="continue"/>
            <w:noWrap w:val="0"/>
            <w:vAlign w:val="center"/>
          </w:tcPr>
          <w:p>
            <w:pPr>
              <w:spacing w:line="260" w:lineRule="exact"/>
              <w:jc w:val="center"/>
              <w:rPr>
                <w:rFonts w:ascii="宋体" w:cs="宋体"/>
                <w:sz w:val="18"/>
                <w:szCs w:val="18"/>
              </w:rPr>
            </w:pPr>
          </w:p>
        </w:tc>
        <w:tc>
          <w:tcPr>
            <w:tcW w:w="759" w:type="dxa"/>
            <w:gridSpan w:val="2"/>
            <w:noWrap w:val="0"/>
            <w:vAlign w:val="center"/>
          </w:tcPr>
          <w:p>
            <w:pPr>
              <w:spacing w:line="260" w:lineRule="exact"/>
              <w:jc w:val="center"/>
              <w:textAlignment w:val="center"/>
              <w:rPr>
                <w:rFonts w:ascii="宋体" w:cs="宋体"/>
                <w:sz w:val="18"/>
                <w:szCs w:val="18"/>
              </w:rPr>
            </w:pPr>
            <w:r>
              <w:rPr>
                <w:rFonts w:hint="eastAsia" w:ascii="宋体" w:hAnsi="宋体" w:cs="宋体"/>
                <w:color w:val="000000"/>
                <w:kern w:val="0"/>
                <w:sz w:val="18"/>
                <w:szCs w:val="18"/>
                <w:lang w:bidi="ar"/>
              </w:rPr>
              <w:t>质量指标</w:t>
            </w:r>
          </w:p>
        </w:tc>
        <w:tc>
          <w:tcPr>
            <w:tcW w:w="2872" w:type="dxa"/>
            <w:noWrap w:val="0"/>
            <w:vAlign w:val="center"/>
          </w:tcPr>
          <w:p>
            <w:pPr>
              <w:keepNext w:val="0"/>
              <w:keepLines w:val="0"/>
              <w:widowControl/>
              <w:suppressLineNumbers w:val="0"/>
              <w:jc w:val="left"/>
              <w:textAlignment w:val="center"/>
              <w:rPr>
                <w:rFonts w:ascii="宋体" w:cs="宋体"/>
                <w:sz w:val="18"/>
                <w:szCs w:val="18"/>
              </w:rPr>
            </w:pPr>
            <w:r>
              <w:rPr>
                <w:rFonts w:hint="eastAsia" w:ascii="宋体" w:hAnsi="宋体" w:eastAsia="宋体" w:cs="宋体"/>
                <w:i w:val="0"/>
                <w:iCs w:val="0"/>
                <w:color w:val="000000"/>
                <w:kern w:val="0"/>
                <w:sz w:val="20"/>
                <w:szCs w:val="20"/>
                <w:u w:val="none"/>
                <w:lang w:val="en-US" w:eastAsia="zh-CN" w:bidi="ar"/>
              </w:rPr>
              <w:t>为旅客提供满意的服务，保障寿县高铁站正常运营</w:t>
            </w:r>
          </w:p>
        </w:tc>
        <w:tc>
          <w:tcPr>
            <w:tcW w:w="4228" w:type="dxa"/>
            <w:gridSpan w:val="2"/>
            <w:noWrap w:val="0"/>
            <w:vAlign w:val="center"/>
          </w:tcPr>
          <w:p>
            <w:pPr>
              <w:keepNext w:val="0"/>
              <w:keepLines w:val="0"/>
              <w:widowControl/>
              <w:suppressLineNumbers w:val="0"/>
              <w:jc w:val="center"/>
              <w:textAlignment w:val="center"/>
              <w:rPr>
                <w:rFonts w:ascii="宋体" w:cs="宋体"/>
                <w:sz w:val="18"/>
                <w:szCs w:val="18"/>
              </w:rPr>
            </w:pPr>
            <w:r>
              <w:rPr>
                <w:rFonts w:hint="eastAsia" w:ascii="宋体" w:hAnsi="宋体" w:eastAsia="宋体" w:cs="宋体"/>
                <w:i w:val="0"/>
                <w:iCs w:val="0"/>
                <w:color w:val="000000"/>
                <w:kern w:val="0"/>
                <w:sz w:val="20"/>
                <w:szCs w:val="20"/>
                <w:u w:val="none"/>
                <w:lang w:val="en-US" w:eastAsia="zh-CN" w:bidi="ar"/>
              </w:rPr>
              <w:t>高水平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noWrap w:val="0"/>
            <w:vAlign w:val="center"/>
          </w:tcPr>
          <w:p>
            <w:pPr>
              <w:spacing w:line="260" w:lineRule="exact"/>
              <w:jc w:val="center"/>
              <w:rPr>
                <w:rFonts w:ascii="宋体" w:cs="宋体"/>
                <w:sz w:val="18"/>
                <w:szCs w:val="18"/>
              </w:rPr>
            </w:pPr>
          </w:p>
        </w:tc>
        <w:tc>
          <w:tcPr>
            <w:tcW w:w="723" w:type="dxa"/>
            <w:vMerge w:val="continue"/>
            <w:noWrap w:val="0"/>
            <w:vAlign w:val="center"/>
          </w:tcPr>
          <w:p>
            <w:pPr>
              <w:spacing w:line="260" w:lineRule="exact"/>
              <w:jc w:val="center"/>
              <w:rPr>
                <w:rFonts w:ascii="宋体" w:cs="宋体"/>
                <w:sz w:val="18"/>
                <w:szCs w:val="18"/>
              </w:rPr>
            </w:pPr>
          </w:p>
        </w:tc>
        <w:tc>
          <w:tcPr>
            <w:tcW w:w="759" w:type="dxa"/>
            <w:gridSpan w:val="2"/>
            <w:noWrap w:val="0"/>
            <w:vAlign w:val="center"/>
          </w:tcPr>
          <w:p>
            <w:pPr>
              <w:spacing w:line="260" w:lineRule="exact"/>
              <w:jc w:val="center"/>
              <w:textAlignment w:val="center"/>
              <w:rPr>
                <w:rFonts w:ascii="宋体" w:cs="宋体"/>
                <w:sz w:val="18"/>
                <w:szCs w:val="18"/>
              </w:rPr>
            </w:pPr>
            <w:r>
              <w:rPr>
                <w:rFonts w:hint="eastAsia" w:ascii="宋体" w:hAnsi="宋体" w:cs="宋体"/>
                <w:color w:val="000000"/>
                <w:kern w:val="0"/>
                <w:sz w:val="18"/>
                <w:szCs w:val="18"/>
                <w:lang w:bidi="ar"/>
              </w:rPr>
              <w:t>时效指标</w:t>
            </w:r>
          </w:p>
        </w:tc>
        <w:tc>
          <w:tcPr>
            <w:tcW w:w="2872" w:type="dxa"/>
            <w:noWrap w:val="0"/>
            <w:vAlign w:val="center"/>
          </w:tcPr>
          <w:p>
            <w:pPr>
              <w:keepNext w:val="0"/>
              <w:keepLines w:val="0"/>
              <w:widowControl/>
              <w:suppressLineNumbers w:val="0"/>
              <w:jc w:val="left"/>
              <w:textAlignment w:val="center"/>
              <w:rPr>
                <w:rFonts w:ascii="宋体" w:cs="宋体"/>
                <w:sz w:val="18"/>
                <w:szCs w:val="18"/>
              </w:rPr>
            </w:pPr>
            <w:r>
              <w:rPr>
                <w:rFonts w:hint="eastAsia" w:ascii="宋体" w:hAnsi="宋体" w:eastAsia="宋体" w:cs="宋体"/>
                <w:i w:val="0"/>
                <w:iCs w:val="0"/>
                <w:color w:val="000000"/>
                <w:kern w:val="0"/>
                <w:sz w:val="20"/>
                <w:szCs w:val="20"/>
                <w:u w:val="none"/>
                <w:lang w:val="en-US" w:eastAsia="zh-CN" w:bidi="ar"/>
              </w:rPr>
              <w:t>完成全年工作</w:t>
            </w:r>
          </w:p>
        </w:tc>
        <w:tc>
          <w:tcPr>
            <w:tcW w:w="4228" w:type="dxa"/>
            <w:gridSpan w:val="2"/>
            <w:noWrap w:val="0"/>
            <w:vAlign w:val="center"/>
          </w:tcPr>
          <w:p>
            <w:pPr>
              <w:keepNext w:val="0"/>
              <w:keepLines w:val="0"/>
              <w:widowControl/>
              <w:suppressLineNumbers w:val="0"/>
              <w:jc w:val="center"/>
              <w:textAlignment w:val="center"/>
              <w:rPr>
                <w:rFonts w:ascii="宋体" w:cs="宋体"/>
                <w:sz w:val="18"/>
                <w:szCs w:val="18"/>
              </w:rPr>
            </w:pPr>
            <w:r>
              <w:rPr>
                <w:rFonts w:hint="eastAsia" w:ascii="宋体" w:hAnsi="宋体" w:eastAsia="宋体" w:cs="宋体"/>
                <w:i w:val="0"/>
                <w:iCs w:val="0"/>
                <w:color w:val="000000"/>
                <w:kern w:val="0"/>
                <w:sz w:val="20"/>
                <w:szCs w:val="20"/>
                <w:u w:val="none"/>
                <w:lang w:val="en-US" w:eastAsia="zh-CN"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noWrap w:val="0"/>
            <w:vAlign w:val="center"/>
          </w:tcPr>
          <w:p>
            <w:pPr>
              <w:spacing w:line="260" w:lineRule="exact"/>
              <w:jc w:val="center"/>
              <w:rPr>
                <w:rFonts w:ascii="宋体" w:cs="宋体"/>
                <w:sz w:val="18"/>
                <w:szCs w:val="18"/>
              </w:rPr>
            </w:pPr>
          </w:p>
        </w:tc>
        <w:tc>
          <w:tcPr>
            <w:tcW w:w="723" w:type="dxa"/>
            <w:vMerge w:val="continue"/>
            <w:noWrap w:val="0"/>
            <w:vAlign w:val="center"/>
          </w:tcPr>
          <w:p>
            <w:pPr>
              <w:spacing w:line="260" w:lineRule="exact"/>
              <w:jc w:val="center"/>
              <w:rPr>
                <w:rFonts w:ascii="宋体" w:cs="宋体"/>
                <w:sz w:val="18"/>
                <w:szCs w:val="18"/>
              </w:rPr>
            </w:pPr>
          </w:p>
        </w:tc>
        <w:tc>
          <w:tcPr>
            <w:tcW w:w="759" w:type="dxa"/>
            <w:gridSpan w:val="2"/>
            <w:noWrap w:val="0"/>
            <w:vAlign w:val="center"/>
          </w:tcPr>
          <w:p>
            <w:pPr>
              <w:spacing w:line="260" w:lineRule="exact"/>
              <w:jc w:val="center"/>
              <w:textAlignment w:val="center"/>
              <w:rPr>
                <w:rFonts w:ascii="宋体" w:cs="宋体"/>
                <w:sz w:val="18"/>
                <w:szCs w:val="18"/>
              </w:rPr>
            </w:pPr>
            <w:r>
              <w:rPr>
                <w:rFonts w:hint="eastAsia" w:ascii="宋体" w:hAnsi="宋体" w:cs="宋体"/>
                <w:color w:val="000000"/>
                <w:kern w:val="0"/>
                <w:sz w:val="18"/>
                <w:szCs w:val="18"/>
                <w:lang w:bidi="ar"/>
              </w:rPr>
              <w:t>成本指标</w:t>
            </w:r>
          </w:p>
        </w:tc>
        <w:tc>
          <w:tcPr>
            <w:tcW w:w="2872" w:type="dxa"/>
            <w:noWrap w:val="0"/>
            <w:vAlign w:val="center"/>
          </w:tcPr>
          <w:p>
            <w:pPr>
              <w:keepNext w:val="0"/>
              <w:keepLines w:val="0"/>
              <w:widowControl/>
              <w:suppressLineNumbers w:val="0"/>
              <w:jc w:val="left"/>
              <w:textAlignment w:val="center"/>
              <w:rPr>
                <w:rFonts w:ascii="宋体" w:cs="宋体"/>
                <w:sz w:val="18"/>
                <w:szCs w:val="18"/>
              </w:rPr>
            </w:pPr>
            <w:r>
              <w:rPr>
                <w:rFonts w:hint="eastAsia" w:ascii="宋体" w:hAnsi="宋体" w:eastAsia="宋体" w:cs="宋体"/>
                <w:i w:val="0"/>
                <w:iCs w:val="0"/>
                <w:color w:val="000000"/>
                <w:kern w:val="0"/>
                <w:sz w:val="20"/>
                <w:szCs w:val="20"/>
                <w:u w:val="none"/>
                <w:lang w:val="en-US" w:eastAsia="zh-CN" w:bidi="ar"/>
              </w:rPr>
              <w:t>项目总成本</w:t>
            </w:r>
          </w:p>
        </w:tc>
        <w:tc>
          <w:tcPr>
            <w:tcW w:w="4228" w:type="dxa"/>
            <w:gridSpan w:val="2"/>
            <w:noWrap w:val="0"/>
            <w:vAlign w:val="center"/>
          </w:tcPr>
          <w:p>
            <w:pPr>
              <w:keepNext w:val="0"/>
              <w:keepLines w:val="0"/>
              <w:widowControl/>
              <w:suppressLineNumbers w:val="0"/>
              <w:jc w:val="center"/>
              <w:textAlignment w:val="center"/>
              <w:rPr>
                <w:rFonts w:hint="default" w:ascii="宋体" w:cs="宋体"/>
                <w:sz w:val="18"/>
                <w:szCs w:val="18"/>
                <w:lang w:val="en-US"/>
              </w:rPr>
            </w:pPr>
            <w:r>
              <w:rPr>
                <w:rFonts w:hint="eastAsia" w:ascii="宋体" w:hAnsi="宋体" w:cs="宋体"/>
                <w:i w:val="0"/>
                <w:iCs w:val="0"/>
                <w:color w:val="000000"/>
                <w:kern w:val="0"/>
                <w:sz w:val="20"/>
                <w:szCs w:val="20"/>
                <w:u w:val="none"/>
                <w:lang w:val="en-US" w:eastAsia="zh-CN" w:bidi="ar"/>
              </w:rPr>
              <w:t>133.98万元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noWrap w:val="0"/>
            <w:vAlign w:val="center"/>
          </w:tcPr>
          <w:p>
            <w:pPr>
              <w:spacing w:line="260" w:lineRule="exact"/>
              <w:jc w:val="center"/>
              <w:rPr>
                <w:rFonts w:ascii="宋体" w:cs="宋体"/>
                <w:sz w:val="18"/>
                <w:szCs w:val="18"/>
              </w:rPr>
            </w:pPr>
          </w:p>
        </w:tc>
        <w:tc>
          <w:tcPr>
            <w:tcW w:w="723" w:type="dxa"/>
            <w:vMerge w:val="restart"/>
            <w:noWrap w:val="0"/>
            <w:vAlign w:val="center"/>
          </w:tcPr>
          <w:p>
            <w:pPr>
              <w:spacing w:line="260" w:lineRule="exact"/>
              <w:jc w:val="center"/>
              <w:textAlignment w:val="center"/>
              <w:rPr>
                <w:rFonts w:ascii="宋体" w:cs="宋体"/>
                <w:sz w:val="18"/>
                <w:szCs w:val="18"/>
              </w:rPr>
            </w:pPr>
            <w:r>
              <w:rPr>
                <w:rFonts w:hint="eastAsia" w:ascii="宋体" w:hAnsi="宋体" w:cs="宋体"/>
                <w:color w:val="000000"/>
                <w:kern w:val="0"/>
                <w:sz w:val="18"/>
                <w:szCs w:val="18"/>
                <w:lang w:bidi="ar"/>
              </w:rPr>
              <w:t>效益指标</w:t>
            </w:r>
          </w:p>
        </w:tc>
        <w:tc>
          <w:tcPr>
            <w:tcW w:w="759" w:type="dxa"/>
            <w:gridSpan w:val="2"/>
            <w:noWrap w:val="0"/>
            <w:vAlign w:val="center"/>
          </w:tcPr>
          <w:p>
            <w:pPr>
              <w:spacing w:line="260" w:lineRule="exact"/>
              <w:jc w:val="center"/>
              <w:textAlignment w:val="center"/>
              <w:rPr>
                <w:rFonts w:ascii="宋体" w:cs="宋体"/>
                <w:sz w:val="18"/>
                <w:szCs w:val="18"/>
              </w:rPr>
            </w:pPr>
            <w:r>
              <w:rPr>
                <w:rFonts w:hint="eastAsia" w:ascii="宋体" w:hAnsi="宋体" w:cs="宋体"/>
                <w:color w:val="000000"/>
                <w:kern w:val="0"/>
                <w:sz w:val="18"/>
                <w:szCs w:val="18"/>
                <w:lang w:bidi="ar"/>
              </w:rPr>
              <w:t>经济效益指标</w:t>
            </w:r>
          </w:p>
        </w:tc>
        <w:tc>
          <w:tcPr>
            <w:tcW w:w="2872" w:type="dxa"/>
            <w:noWrap w:val="0"/>
            <w:vAlign w:val="center"/>
          </w:tcPr>
          <w:p>
            <w:pPr>
              <w:keepNext w:val="0"/>
              <w:keepLines w:val="0"/>
              <w:widowControl/>
              <w:suppressLineNumbers w:val="0"/>
              <w:jc w:val="left"/>
              <w:textAlignment w:val="center"/>
              <w:rPr>
                <w:rFonts w:ascii="宋体" w:cs="宋体"/>
                <w:sz w:val="18"/>
                <w:szCs w:val="18"/>
              </w:rPr>
            </w:pPr>
            <w:r>
              <w:rPr>
                <w:rFonts w:hint="eastAsia" w:ascii="宋体" w:hAnsi="宋体" w:eastAsia="宋体" w:cs="宋体"/>
                <w:i w:val="0"/>
                <w:iCs w:val="0"/>
                <w:color w:val="000000"/>
                <w:kern w:val="0"/>
                <w:sz w:val="20"/>
                <w:szCs w:val="20"/>
                <w:u w:val="none"/>
                <w:lang w:val="en-US" w:eastAsia="zh-CN" w:bidi="ar"/>
              </w:rPr>
              <w:t>保障寿县高铁站正常运转</w:t>
            </w:r>
          </w:p>
        </w:tc>
        <w:tc>
          <w:tcPr>
            <w:tcW w:w="4228" w:type="dxa"/>
            <w:gridSpan w:val="2"/>
            <w:noWrap w:val="0"/>
            <w:vAlign w:val="center"/>
          </w:tcPr>
          <w:p>
            <w:pPr>
              <w:keepNext w:val="0"/>
              <w:keepLines w:val="0"/>
              <w:widowControl/>
              <w:suppressLineNumbers w:val="0"/>
              <w:jc w:val="center"/>
              <w:textAlignment w:val="center"/>
              <w:rPr>
                <w:rFonts w:ascii="宋体" w:cs="宋体"/>
                <w:sz w:val="18"/>
                <w:szCs w:val="18"/>
              </w:rPr>
            </w:pPr>
            <w:r>
              <w:rPr>
                <w:rFonts w:hint="eastAsia" w:ascii="宋体" w:hAnsi="宋体" w:eastAsia="宋体" w:cs="宋体"/>
                <w:i w:val="0"/>
                <w:iCs w:val="0"/>
                <w:color w:val="000000"/>
                <w:kern w:val="0"/>
                <w:sz w:val="20"/>
                <w:szCs w:val="20"/>
                <w:u w:val="none"/>
                <w:lang w:val="en-US" w:eastAsia="zh-CN" w:bidi="ar"/>
              </w:rPr>
              <w:t>高质量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noWrap w:val="0"/>
            <w:vAlign w:val="center"/>
          </w:tcPr>
          <w:p>
            <w:pPr>
              <w:spacing w:line="260" w:lineRule="exact"/>
              <w:jc w:val="center"/>
              <w:rPr>
                <w:rFonts w:ascii="宋体" w:cs="宋体"/>
                <w:sz w:val="18"/>
                <w:szCs w:val="18"/>
              </w:rPr>
            </w:pPr>
          </w:p>
        </w:tc>
        <w:tc>
          <w:tcPr>
            <w:tcW w:w="723" w:type="dxa"/>
            <w:vMerge w:val="continue"/>
            <w:noWrap w:val="0"/>
            <w:vAlign w:val="center"/>
          </w:tcPr>
          <w:p>
            <w:pPr>
              <w:spacing w:line="260" w:lineRule="exact"/>
              <w:jc w:val="center"/>
              <w:rPr>
                <w:rFonts w:ascii="宋体" w:cs="宋体"/>
                <w:sz w:val="18"/>
                <w:szCs w:val="18"/>
              </w:rPr>
            </w:pPr>
          </w:p>
        </w:tc>
        <w:tc>
          <w:tcPr>
            <w:tcW w:w="759" w:type="dxa"/>
            <w:gridSpan w:val="2"/>
            <w:noWrap w:val="0"/>
            <w:vAlign w:val="center"/>
          </w:tcPr>
          <w:p>
            <w:pPr>
              <w:spacing w:line="260" w:lineRule="exact"/>
              <w:jc w:val="center"/>
              <w:textAlignment w:val="center"/>
              <w:rPr>
                <w:rFonts w:ascii="宋体" w:cs="宋体"/>
                <w:sz w:val="18"/>
                <w:szCs w:val="18"/>
              </w:rPr>
            </w:pPr>
            <w:r>
              <w:rPr>
                <w:rFonts w:hint="eastAsia" w:ascii="宋体" w:hAnsi="宋体" w:cs="宋体"/>
                <w:color w:val="000000"/>
                <w:kern w:val="0"/>
                <w:sz w:val="18"/>
                <w:szCs w:val="18"/>
                <w:lang w:bidi="ar"/>
              </w:rPr>
              <w:t>社会效益指标</w:t>
            </w:r>
          </w:p>
        </w:tc>
        <w:tc>
          <w:tcPr>
            <w:tcW w:w="2872" w:type="dxa"/>
            <w:noWrap w:val="0"/>
            <w:vAlign w:val="center"/>
          </w:tcPr>
          <w:p>
            <w:pPr>
              <w:keepNext w:val="0"/>
              <w:keepLines w:val="0"/>
              <w:widowControl/>
              <w:suppressLineNumbers w:val="0"/>
              <w:jc w:val="left"/>
              <w:textAlignment w:val="center"/>
              <w:rPr>
                <w:rFonts w:ascii="宋体" w:cs="宋体"/>
                <w:sz w:val="18"/>
                <w:szCs w:val="18"/>
              </w:rPr>
            </w:pPr>
            <w:r>
              <w:rPr>
                <w:rFonts w:hint="eastAsia" w:ascii="宋体" w:hAnsi="宋体" w:eastAsia="宋体" w:cs="宋体"/>
                <w:i w:val="0"/>
                <w:iCs w:val="0"/>
                <w:color w:val="000000"/>
                <w:kern w:val="0"/>
                <w:sz w:val="20"/>
                <w:szCs w:val="20"/>
                <w:u w:val="none"/>
                <w:lang w:val="en-US" w:eastAsia="zh-CN" w:bidi="ar"/>
              </w:rPr>
              <w:t>及时解决旅客问题，加大宣传，提高社会影响力</w:t>
            </w:r>
          </w:p>
        </w:tc>
        <w:tc>
          <w:tcPr>
            <w:tcW w:w="4228" w:type="dxa"/>
            <w:gridSpan w:val="2"/>
            <w:noWrap w:val="0"/>
            <w:vAlign w:val="center"/>
          </w:tcPr>
          <w:p>
            <w:pPr>
              <w:keepNext w:val="0"/>
              <w:keepLines w:val="0"/>
              <w:widowControl/>
              <w:suppressLineNumbers w:val="0"/>
              <w:jc w:val="center"/>
              <w:textAlignment w:val="center"/>
              <w:rPr>
                <w:rFonts w:ascii="宋体" w:cs="宋体"/>
                <w:sz w:val="18"/>
                <w:szCs w:val="18"/>
              </w:rPr>
            </w:pPr>
            <w:r>
              <w:rPr>
                <w:rFonts w:hint="eastAsia" w:ascii="宋体" w:hAnsi="宋体" w:eastAsia="宋体" w:cs="宋体"/>
                <w:i w:val="0"/>
                <w:iCs w:val="0"/>
                <w:color w:val="000000"/>
                <w:kern w:val="0"/>
                <w:sz w:val="20"/>
                <w:szCs w:val="20"/>
                <w:u w:val="none"/>
                <w:lang w:val="en-US" w:eastAsia="zh-CN" w:bidi="ar"/>
              </w:rPr>
              <w:t>影响程度高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noWrap w:val="0"/>
            <w:vAlign w:val="center"/>
          </w:tcPr>
          <w:p>
            <w:pPr>
              <w:spacing w:line="260" w:lineRule="exact"/>
              <w:jc w:val="center"/>
              <w:rPr>
                <w:rFonts w:ascii="宋体" w:cs="宋体"/>
                <w:sz w:val="18"/>
                <w:szCs w:val="18"/>
              </w:rPr>
            </w:pPr>
          </w:p>
        </w:tc>
        <w:tc>
          <w:tcPr>
            <w:tcW w:w="723" w:type="dxa"/>
            <w:vMerge w:val="continue"/>
            <w:noWrap w:val="0"/>
            <w:vAlign w:val="center"/>
          </w:tcPr>
          <w:p>
            <w:pPr>
              <w:spacing w:line="260" w:lineRule="exact"/>
              <w:jc w:val="center"/>
              <w:rPr>
                <w:rFonts w:ascii="宋体" w:cs="宋体"/>
                <w:sz w:val="18"/>
                <w:szCs w:val="18"/>
              </w:rPr>
            </w:pPr>
          </w:p>
        </w:tc>
        <w:tc>
          <w:tcPr>
            <w:tcW w:w="759" w:type="dxa"/>
            <w:gridSpan w:val="2"/>
            <w:noWrap w:val="0"/>
            <w:vAlign w:val="center"/>
          </w:tcPr>
          <w:p>
            <w:pPr>
              <w:spacing w:line="260" w:lineRule="exact"/>
              <w:jc w:val="center"/>
              <w:textAlignment w:val="center"/>
              <w:rPr>
                <w:rFonts w:ascii="宋体" w:cs="宋体"/>
                <w:sz w:val="18"/>
                <w:szCs w:val="18"/>
              </w:rPr>
            </w:pPr>
            <w:r>
              <w:rPr>
                <w:rFonts w:hint="eastAsia" w:ascii="宋体" w:hAnsi="宋体" w:cs="宋体"/>
                <w:color w:val="000000"/>
                <w:kern w:val="0"/>
                <w:sz w:val="18"/>
                <w:szCs w:val="18"/>
                <w:lang w:bidi="ar"/>
              </w:rPr>
              <w:t>生态效益指标</w:t>
            </w:r>
          </w:p>
        </w:tc>
        <w:tc>
          <w:tcPr>
            <w:tcW w:w="2872" w:type="dxa"/>
            <w:noWrap w:val="0"/>
            <w:vAlign w:val="center"/>
          </w:tcPr>
          <w:p>
            <w:pPr>
              <w:keepNext w:val="0"/>
              <w:keepLines w:val="0"/>
              <w:widowControl/>
              <w:suppressLineNumbers w:val="0"/>
              <w:jc w:val="left"/>
              <w:textAlignment w:val="center"/>
              <w:rPr>
                <w:rFonts w:ascii="宋体" w:cs="宋体"/>
                <w:sz w:val="18"/>
                <w:szCs w:val="18"/>
              </w:rPr>
            </w:pPr>
            <w:r>
              <w:rPr>
                <w:rFonts w:hint="eastAsia" w:ascii="宋体" w:hAnsi="宋体" w:eastAsia="宋体" w:cs="宋体"/>
                <w:i w:val="0"/>
                <w:iCs w:val="0"/>
                <w:color w:val="000000"/>
                <w:kern w:val="0"/>
                <w:sz w:val="20"/>
                <w:szCs w:val="20"/>
                <w:u w:val="none"/>
                <w:lang w:val="en-US" w:eastAsia="zh-CN" w:bidi="ar"/>
              </w:rPr>
              <w:t>保障寿县高铁站站前区域周边环境</w:t>
            </w:r>
          </w:p>
        </w:tc>
        <w:tc>
          <w:tcPr>
            <w:tcW w:w="4228" w:type="dxa"/>
            <w:gridSpan w:val="2"/>
            <w:noWrap w:val="0"/>
            <w:vAlign w:val="center"/>
          </w:tcPr>
          <w:p>
            <w:pPr>
              <w:keepNext w:val="0"/>
              <w:keepLines w:val="0"/>
              <w:widowControl/>
              <w:suppressLineNumbers w:val="0"/>
              <w:jc w:val="center"/>
              <w:textAlignment w:val="center"/>
              <w:rPr>
                <w:rFonts w:ascii="宋体" w:cs="宋体"/>
                <w:sz w:val="18"/>
                <w:szCs w:val="18"/>
              </w:rPr>
            </w:pPr>
            <w:r>
              <w:rPr>
                <w:rFonts w:hint="eastAsia" w:ascii="宋体" w:hAnsi="宋体" w:eastAsia="宋体" w:cs="宋体"/>
                <w:i w:val="0"/>
                <w:iCs w:val="0"/>
                <w:color w:val="000000"/>
                <w:kern w:val="0"/>
                <w:sz w:val="20"/>
                <w:szCs w:val="20"/>
                <w:u w:val="none"/>
                <w:lang w:val="en-US" w:eastAsia="zh-CN" w:bidi="ar"/>
              </w:rPr>
              <w:t>高质量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438" w:type="dxa"/>
            <w:vMerge w:val="continue"/>
            <w:noWrap w:val="0"/>
            <w:vAlign w:val="center"/>
          </w:tcPr>
          <w:p>
            <w:pPr>
              <w:spacing w:line="260" w:lineRule="exact"/>
              <w:jc w:val="center"/>
              <w:rPr>
                <w:rFonts w:ascii="宋体" w:cs="宋体"/>
                <w:sz w:val="18"/>
                <w:szCs w:val="18"/>
              </w:rPr>
            </w:pPr>
          </w:p>
        </w:tc>
        <w:tc>
          <w:tcPr>
            <w:tcW w:w="723" w:type="dxa"/>
            <w:vMerge w:val="continue"/>
            <w:noWrap w:val="0"/>
            <w:vAlign w:val="center"/>
          </w:tcPr>
          <w:p>
            <w:pPr>
              <w:spacing w:line="260" w:lineRule="exact"/>
              <w:jc w:val="center"/>
              <w:rPr>
                <w:rFonts w:ascii="宋体" w:cs="宋体"/>
                <w:sz w:val="18"/>
                <w:szCs w:val="18"/>
              </w:rPr>
            </w:pPr>
          </w:p>
        </w:tc>
        <w:tc>
          <w:tcPr>
            <w:tcW w:w="759" w:type="dxa"/>
            <w:gridSpan w:val="2"/>
            <w:noWrap w:val="0"/>
            <w:vAlign w:val="center"/>
          </w:tcPr>
          <w:p>
            <w:pPr>
              <w:spacing w:line="260" w:lineRule="exact"/>
              <w:jc w:val="center"/>
              <w:rPr>
                <w:rFonts w:hint="eastAsia" w:ascii="宋体" w:hAnsi="宋体" w:cs="宋体"/>
                <w:sz w:val="18"/>
                <w:szCs w:val="18"/>
              </w:rPr>
            </w:pPr>
            <w:r>
              <w:rPr>
                <w:rFonts w:hint="eastAsia" w:ascii="宋体" w:hAnsi="宋体" w:cs="宋体"/>
                <w:sz w:val="18"/>
                <w:szCs w:val="18"/>
              </w:rPr>
              <w:t>可持续影响指标</w:t>
            </w:r>
          </w:p>
        </w:tc>
        <w:tc>
          <w:tcPr>
            <w:tcW w:w="2872" w:type="dxa"/>
            <w:noWrap w:val="0"/>
            <w:vAlign w:val="center"/>
          </w:tcPr>
          <w:p>
            <w:pPr>
              <w:keepNext w:val="0"/>
              <w:keepLines w:val="0"/>
              <w:widowControl/>
              <w:suppressLineNumbers w:val="0"/>
              <w:jc w:val="left"/>
              <w:textAlignment w:val="center"/>
              <w:rPr>
                <w:rFonts w:hint="eastAsia" w:ascii="宋体" w:hAnsi="宋体" w:cs="宋体"/>
                <w:sz w:val="18"/>
                <w:szCs w:val="18"/>
              </w:rPr>
            </w:pPr>
            <w:r>
              <w:rPr>
                <w:rFonts w:hint="eastAsia" w:ascii="宋体" w:hAnsi="宋体" w:eastAsia="宋体" w:cs="宋体"/>
                <w:i w:val="0"/>
                <w:iCs w:val="0"/>
                <w:color w:val="000000"/>
                <w:kern w:val="0"/>
                <w:sz w:val="20"/>
                <w:szCs w:val="20"/>
                <w:u w:val="none"/>
                <w:lang w:val="en-US" w:eastAsia="zh-CN" w:bidi="ar"/>
              </w:rPr>
              <w:t>提高寿县高铁站整体水平，提高寿县高铁站形象</w:t>
            </w:r>
          </w:p>
        </w:tc>
        <w:tc>
          <w:tcPr>
            <w:tcW w:w="4228" w:type="dxa"/>
            <w:gridSpan w:val="2"/>
            <w:noWrap w:val="0"/>
            <w:vAlign w:val="center"/>
          </w:tcPr>
          <w:p>
            <w:pPr>
              <w:keepNext w:val="0"/>
              <w:keepLines w:val="0"/>
              <w:widowControl/>
              <w:suppressLineNumbers w:val="0"/>
              <w:jc w:val="center"/>
              <w:textAlignment w:val="center"/>
              <w:rPr>
                <w:rFonts w:ascii="宋体" w:cs="宋体"/>
                <w:sz w:val="18"/>
                <w:szCs w:val="18"/>
              </w:rPr>
            </w:pPr>
            <w:r>
              <w:rPr>
                <w:rFonts w:hint="eastAsia" w:ascii="宋体" w:hAnsi="宋体" w:eastAsia="宋体" w:cs="宋体"/>
                <w:i w:val="0"/>
                <w:iCs w:val="0"/>
                <w:color w:val="000000"/>
                <w:kern w:val="0"/>
                <w:sz w:val="20"/>
                <w:szCs w:val="20"/>
                <w:u w:val="none"/>
                <w:lang w:val="en-US" w:eastAsia="zh-CN" w:bidi="ar"/>
              </w:rPr>
              <w:t>高水平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noWrap w:val="0"/>
            <w:vAlign w:val="center"/>
          </w:tcPr>
          <w:p>
            <w:pPr>
              <w:spacing w:line="260" w:lineRule="exact"/>
              <w:jc w:val="center"/>
              <w:rPr>
                <w:rFonts w:ascii="宋体" w:cs="宋体"/>
                <w:sz w:val="18"/>
                <w:szCs w:val="18"/>
              </w:rPr>
            </w:pPr>
          </w:p>
        </w:tc>
        <w:tc>
          <w:tcPr>
            <w:tcW w:w="723" w:type="dxa"/>
            <w:noWrap w:val="0"/>
            <w:vAlign w:val="center"/>
          </w:tcPr>
          <w:p>
            <w:pPr>
              <w:spacing w:line="260" w:lineRule="exact"/>
              <w:jc w:val="center"/>
              <w:rPr>
                <w:rFonts w:hint="eastAsia" w:ascii="宋体" w:hAnsi="宋体" w:cs="宋体"/>
                <w:sz w:val="18"/>
                <w:szCs w:val="18"/>
              </w:rPr>
            </w:pPr>
            <w:r>
              <w:rPr>
                <w:rFonts w:hint="eastAsia" w:ascii="宋体" w:hAnsi="宋体" w:cs="宋体"/>
                <w:sz w:val="18"/>
                <w:szCs w:val="18"/>
              </w:rPr>
              <w:t>满意度指标</w:t>
            </w:r>
          </w:p>
        </w:tc>
        <w:tc>
          <w:tcPr>
            <w:tcW w:w="759" w:type="dxa"/>
            <w:gridSpan w:val="2"/>
            <w:noWrap w:val="0"/>
            <w:vAlign w:val="center"/>
          </w:tcPr>
          <w:p>
            <w:pPr>
              <w:spacing w:line="260" w:lineRule="exact"/>
              <w:jc w:val="center"/>
              <w:rPr>
                <w:rFonts w:hint="eastAsia" w:ascii="宋体" w:hAnsi="宋体" w:cs="宋体"/>
                <w:sz w:val="18"/>
                <w:szCs w:val="18"/>
              </w:rPr>
            </w:pPr>
            <w:r>
              <w:rPr>
                <w:rFonts w:hint="eastAsia" w:ascii="宋体" w:hAnsi="宋体" w:cs="宋体"/>
                <w:sz w:val="18"/>
                <w:szCs w:val="18"/>
              </w:rPr>
              <w:t>满意度指标</w:t>
            </w:r>
          </w:p>
        </w:tc>
        <w:tc>
          <w:tcPr>
            <w:tcW w:w="2872" w:type="dxa"/>
            <w:noWrap w:val="0"/>
            <w:vAlign w:val="center"/>
          </w:tcPr>
          <w:p>
            <w:pPr>
              <w:keepNext w:val="0"/>
              <w:keepLines w:val="0"/>
              <w:widowControl/>
              <w:suppressLineNumbers w:val="0"/>
              <w:jc w:val="left"/>
              <w:textAlignment w:val="center"/>
              <w:rPr>
                <w:rFonts w:hint="eastAsia" w:ascii="宋体" w:hAnsi="宋体" w:cs="宋体"/>
                <w:sz w:val="18"/>
                <w:szCs w:val="18"/>
              </w:rPr>
            </w:pPr>
            <w:r>
              <w:rPr>
                <w:rFonts w:hint="eastAsia" w:ascii="宋体" w:hAnsi="宋体" w:eastAsia="宋体" w:cs="宋体"/>
                <w:i w:val="0"/>
                <w:iCs w:val="0"/>
                <w:color w:val="000000"/>
                <w:kern w:val="0"/>
                <w:sz w:val="20"/>
                <w:szCs w:val="20"/>
                <w:u w:val="none"/>
                <w:lang w:val="en-US" w:eastAsia="zh-CN" w:bidi="ar"/>
              </w:rPr>
              <w:t>旅客满意度</w:t>
            </w:r>
          </w:p>
        </w:tc>
        <w:tc>
          <w:tcPr>
            <w:tcW w:w="4228" w:type="dxa"/>
            <w:gridSpan w:val="2"/>
            <w:noWrap w:val="0"/>
            <w:vAlign w:val="center"/>
          </w:tcPr>
          <w:p>
            <w:pPr>
              <w:keepNext w:val="0"/>
              <w:keepLines w:val="0"/>
              <w:widowControl/>
              <w:suppressLineNumbers w:val="0"/>
              <w:jc w:val="center"/>
              <w:textAlignment w:val="center"/>
              <w:rPr>
                <w:rFonts w:ascii="宋体" w:cs="宋体"/>
                <w:sz w:val="18"/>
                <w:szCs w:val="18"/>
              </w:rPr>
            </w:pPr>
            <w:r>
              <w:rPr>
                <w:rFonts w:hint="eastAsia" w:ascii="宋体" w:hAnsi="宋体" w:eastAsia="宋体" w:cs="宋体"/>
                <w:i w:val="0"/>
                <w:iCs w:val="0"/>
                <w:color w:val="000000"/>
                <w:kern w:val="0"/>
                <w:sz w:val="20"/>
                <w:szCs w:val="20"/>
                <w:u w:val="none"/>
                <w:lang w:val="en-US" w:eastAsia="zh-CN" w:bidi="ar"/>
              </w:rPr>
              <w:t>高于95%</w:t>
            </w:r>
          </w:p>
        </w:tc>
      </w:tr>
    </w:tbl>
    <w:p>
      <w:pPr>
        <w:topLinePunct/>
        <w:adjustRightInd w:val="0"/>
        <w:snapToGrid w:val="0"/>
        <w:spacing w:line="560" w:lineRule="exact"/>
        <w:ind w:firstLine="643" w:firstLineChars="200"/>
        <w:rPr>
          <w:rFonts w:hint="eastAsia" w:ascii="仿宋_GB2312" w:hAnsi="TimesNewRoman" w:eastAsia="仿宋_GB2312" w:cs="TimesNewRoman"/>
          <w:b/>
          <w:sz w:val="32"/>
          <w:szCs w:val="32"/>
        </w:rPr>
      </w:pPr>
    </w:p>
    <w:p>
      <w:pPr>
        <w:topLinePunct/>
        <w:adjustRightInd w:val="0"/>
        <w:snapToGrid w:val="0"/>
        <w:spacing w:line="560" w:lineRule="exact"/>
        <w:ind w:firstLine="643" w:firstLineChars="200"/>
        <w:rPr>
          <w:rFonts w:hint="eastAsia" w:ascii="仿宋_GB2312" w:hAnsi="TimesNewRoman" w:eastAsia="仿宋_GB2312" w:cs="TimesNewRoman"/>
          <w:b/>
          <w:sz w:val="32"/>
          <w:szCs w:val="32"/>
        </w:rPr>
      </w:pPr>
    </w:p>
    <w:p>
      <w:pPr>
        <w:topLinePunct/>
        <w:adjustRightInd w:val="0"/>
        <w:snapToGrid w:val="0"/>
        <w:spacing w:line="560" w:lineRule="exact"/>
        <w:ind w:firstLine="643" w:firstLineChars="200"/>
        <w:rPr>
          <w:rFonts w:hint="eastAsia" w:ascii="仿宋_GB2312" w:hAnsi="TimesNewRoman" w:eastAsia="仿宋_GB2312" w:cs="TimesNewRoman"/>
          <w:b/>
          <w:sz w:val="32"/>
          <w:szCs w:val="32"/>
        </w:rPr>
      </w:pPr>
    </w:p>
    <w:p>
      <w:pPr>
        <w:topLinePunct/>
        <w:adjustRightInd w:val="0"/>
        <w:snapToGrid w:val="0"/>
        <w:spacing w:line="560" w:lineRule="exact"/>
        <w:ind w:firstLine="643" w:firstLineChars="200"/>
        <w:rPr>
          <w:rFonts w:hint="eastAsia" w:ascii="仿宋_GB2312" w:hAnsi="TimesNewRoman" w:eastAsia="仿宋_GB2312" w:cs="TimesNewRoman"/>
          <w:b/>
          <w:sz w:val="32"/>
          <w:szCs w:val="32"/>
        </w:rPr>
      </w:pPr>
    </w:p>
    <w:p>
      <w:pPr>
        <w:topLinePunct/>
        <w:adjustRightInd w:val="0"/>
        <w:snapToGrid w:val="0"/>
        <w:spacing w:line="560" w:lineRule="exact"/>
        <w:ind w:firstLine="643" w:firstLineChars="200"/>
        <w:rPr>
          <w:rFonts w:hint="eastAsia" w:ascii="仿宋_GB2312" w:hAnsi="TimesNewRoman" w:eastAsia="仿宋_GB2312" w:cs="TimesNewRoman"/>
          <w:b/>
          <w:sz w:val="32"/>
          <w:szCs w:val="32"/>
        </w:rPr>
      </w:pPr>
      <w:r>
        <w:rPr>
          <w:rFonts w:hint="eastAsia" w:ascii="仿宋_GB2312" w:hAnsi="TimesNewRoman" w:eastAsia="仿宋_GB2312" w:cs="TimesNewRoman"/>
          <w:b/>
          <w:sz w:val="32"/>
          <w:szCs w:val="32"/>
        </w:rPr>
        <w:t>2.“高铁站物业管理服务项目”项目。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4" w:lineRule="atLeast"/>
        <w:ind w:left="0" w:right="0" w:firstLine="640" w:firstLineChars="200"/>
        <w:jc w:val="both"/>
        <w:textAlignment w:val="auto"/>
        <w:rPr>
          <w:rFonts w:hint="eastAsia" w:ascii="仿宋_GB2312" w:hAnsi="TimesNewRoman" w:eastAsia="仿宋_GB2312" w:cs="TimesNewRoman"/>
          <w:sz w:val="32"/>
          <w:szCs w:val="32"/>
        </w:rPr>
      </w:pPr>
      <w:r>
        <w:rPr>
          <w:rFonts w:hint="eastAsia" w:ascii="仿宋_GB2312" w:hAnsi="TimesNewRoman" w:eastAsia="仿宋_GB2312" w:cs="TimesNewRoman"/>
          <w:sz w:val="32"/>
          <w:szCs w:val="32"/>
        </w:rPr>
        <w:t>（1）项目概述。</w:t>
      </w:r>
      <w:r>
        <w:rPr>
          <w:rFonts w:hint="eastAsia" w:ascii="仿宋_GB2312" w:hAnsi="TimesNewRoman" w:eastAsia="仿宋_GB2312" w:cs="TimesNewRoman"/>
          <w:kern w:val="2"/>
          <w:sz w:val="32"/>
          <w:szCs w:val="32"/>
          <w:lang w:val="en-US" w:eastAsia="zh-CN" w:bidi="ar-SA"/>
        </w:rPr>
        <w:t>高铁站管理区内道路保洁、客运综合楼、ppp项目综合楼楼宇物业服务(含会务服务和宿舍宾馆保洁等)、广场及保洁区域边缘外展部分等日常环卫保洁，重点区域综合安保巡防，重大活动和突发事件应急保障等相关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44" w:lineRule="atLeast"/>
        <w:ind w:left="0" w:right="0" w:firstLine="516"/>
        <w:jc w:val="both"/>
        <w:rPr>
          <w:rFonts w:hint="eastAsia" w:ascii="仿宋_GB2312" w:hAnsi="TimesNewRoman" w:eastAsia="仿宋_GB2312" w:cs="TimesNewRoman"/>
          <w:sz w:val="32"/>
          <w:szCs w:val="32"/>
        </w:rPr>
      </w:pPr>
      <w:r>
        <w:rPr>
          <w:rFonts w:hint="eastAsia" w:ascii="仿宋_GB2312" w:hAnsi="TimesNewRoman" w:eastAsia="仿宋_GB2312" w:cs="TimesNewRoman"/>
          <w:sz w:val="32"/>
          <w:szCs w:val="32"/>
        </w:rPr>
        <w:t>（2）立项依据。</w:t>
      </w:r>
      <w:r>
        <w:rPr>
          <w:rFonts w:hint="eastAsia" w:ascii="仿宋_GB2312" w:hAnsi="TimesNewRoman" w:eastAsia="仿宋_GB2312" w:cs="TimesNewRoman"/>
          <w:kern w:val="2"/>
          <w:sz w:val="32"/>
          <w:szCs w:val="32"/>
          <w:lang w:val="en-US" w:eastAsia="zh-CN" w:bidi="ar-SA"/>
        </w:rPr>
        <w:t>寿司文审〔2019〕123号文件关于《关于寿县高铁站物业服务及运营费用纳入财政保障情况汇报》的审查报告、寿县人民政府常务会议纪要第46号（2019年）。</w:t>
      </w:r>
    </w:p>
    <w:p>
      <w:pPr>
        <w:topLinePunct/>
        <w:spacing w:line="560" w:lineRule="exact"/>
        <w:ind w:firstLine="640" w:firstLineChars="200"/>
        <w:rPr>
          <w:rFonts w:hint="default" w:ascii="仿宋_GB2312" w:hAnsi="TimesNewRoman" w:eastAsia="仿宋_GB2312" w:cs="TimesNewRoman"/>
          <w:sz w:val="32"/>
          <w:szCs w:val="32"/>
          <w:u w:val="single"/>
          <w:lang w:val="en-US" w:eastAsia="zh-CN"/>
        </w:rPr>
      </w:pPr>
      <w:r>
        <w:rPr>
          <w:rFonts w:hint="eastAsia" w:ascii="仿宋_GB2312" w:hAnsi="TimesNewRoman" w:eastAsia="仿宋_GB2312" w:cs="TimesNewRoman"/>
          <w:sz w:val="32"/>
          <w:szCs w:val="32"/>
        </w:rPr>
        <w:t>（3）实施主体。</w:t>
      </w:r>
      <w:r>
        <w:rPr>
          <w:rFonts w:hint="eastAsia" w:ascii="仿宋_GB2312" w:hAnsi="TimesNewRoman" w:eastAsia="仿宋_GB2312" w:cs="TimesNewRoman"/>
          <w:sz w:val="32"/>
          <w:szCs w:val="32"/>
          <w:lang w:val="en-US" w:eastAsia="zh-CN"/>
        </w:rPr>
        <w:t>寿县高铁站综合管理服务中心。</w:t>
      </w:r>
    </w:p>
    <w:p>
      <w:pPr>
        <w:topLinePunct/>
        <w:adjustRightInd w:val="0"/>
        <w:snapToGrid w:val="0"/>
        <w:spacing w:line="560" w:lineRule="exact"/>
        <w:ind w:firstLine="640" w:firstLineChars="200"/>
        <w:rPr>
          <w:rFonts w:hint="default" w:ascii="仿宋_GB2312" w:hAnsi="TimesNewRoman" w:eastAsia="仿宋_GB2312" w:cs="TimesNewRoman"/>
          <w:sz w:val="32"/>
          <w:szCs w:val="32"/>
          <w:lang w:val="en-US" w:eastAsia="zh-CN"/>
        </w:rPr>
      </w:pPr>
      <w:r>
        <w:rPr>
          <w:rFonts w:hint="eastAsia" w:ascii="仿宋_GB2312" w:hAnsi="TimesNewRoman" w:eastAsia="仿宋_GB2312" w:cs="TimesNewRoman"/>
          <w:sz w:val="32"/>
          <w:szCs w:val="32"/>
        </w:rPr>
        <w:t>（4）起止时间。</w:t>
      </w:r>
      <w:r>
        <w:rPr>
          <w:rFonts w:hint="eastAsia" w:ascii="仿宋_GB2312" w:hAnsi="TimesNewRoman" w:eastAsia="仿宋_GB2312" w:cs="TimesNewRoman"/>
          <w:sz w:val="32"/>
          <w:szCs w:val="32"/>
          <w:lang w:val="en-US" w:eastAsia="zh-CN"/>
        </w:rPr>
        <w:t>2024年-2025年。</w:t>
      </w:r>
    </w:p>
    <w:p>
      <w:pPr>
        <w:topLinePunct/>
        <w:spacing w:line="560" w:lineRule="exact"/>
        <w:ind w:firstLine="640" w:firstLineChars="200"/>
        <w:rPr>
          <w:rFonts w:hint="default" w:ascii="仿宋_GB2312" w:hAnsi="TimesNewRoman" w:eastAsia="仿宋_GB2312" w:cs="TimesNewRoman"/>
          <w:bCs/>
          <w:sz w:val="32"/>
          <w:szCs w:val="32"/>
          <w:lang w:val="en-US" w:eastAsia="zh-CN"/>
        </w:rPr>
      </w:pPr>
      <w:r>
        <w:rPr>
          <w:rFonts w:hint="eastAsia" w:ascii="仿宋_GB2312" w:hAnsi="TimesNewRoman" w:eastAsia="仿宋_GB2312" w:cs="TimesNewRoman"/>
          <w:sz w:val="32"/>
          <w:szCs w:val="32"/>
        </w:rPr>
        <w:t>（5）项目内容。</w:t>
      </w:r>
      <w:r>
        <w:rPr>
          <w:rFonts w:hint="eastAsia" w:ascii="仿宋_GB2312" w:hAnsi="TimesNewRoman" w:eastAsia="仿宋_GB2312" w:cs="TimesNewRoman"/>
          <w:sz w:val="32"/>
          <w:szCs w:val="32"/>
          <w:lang w:val="en-US" w:eastAsia="zh-CN"/>
        </w:rPr>
        <w:t>保障寿县高铁站站前区域正常运转。</w:t>
      </w:r>
    </w:p>
    <w:p>
      <w:pPr>
        <w:topLinePunct/>
        <w:adjustRightInd w:val="0"/>
        <w:snapToGrid w:val="0"/>
        <w:spacing w:line="560" w:lineRule="exact"/>
        <w:ind w:firstLine="640" w:firstLineChars="200"/>
        <w:rPr>
          <w:rFonts w:hint="eastAsia" w:ascii="仿宋_GB2312" w:hAnsi="TimesNewRoman" w:eastAsia="仿宋_GB2312" w:cs="TimesNewRoman"/>
          <w:sz w:val="32"/>
          <w:szCs w:val="32"/>
          <w:lang w:val="en-US" w:eastAsia="zh-CN"/>
        </w:rPr>
      </w:pPr>
      <w:r>
        <w:rPr>
          <w:rFonts w:hint="eastAsia" w:ascii="仿宋_GB2312" w:hAnsi="TimesNewRoman" w:eastAsia="仿宋_GB2312" w:cs="TimesNewRoman"/>
          <w:sz w:val="32"/>
          <w:szCs w:val="32"/>
        </w:rPr>
        <w:t>（6）年度预算安排。</w:t>
      </w:r>
      <w:r>
        <w:rPr>
          <w:rFonts w:hint="eastAsia" w:ascii="仿宋_GB2312" w:hAnsi="TimesNewRoman" w:eastAsia="仿宋_GB2312" w:cs="TimesNewRoman"/>
          <w:sz w:val="32"/>
          <w:szCs w:val="32"/>
          <w:lang w:val="en-US" w:eastAsia="zh-CN"/>
        </w:rPr>
        <w:t>2025年安排预算352.36万元。</w:t>
      </w:r>
    </w:p>
    <w:p>
      <w:pPr>
        <w:topLinePunct/>
        <w:adjustRightInd w:val="0"/>
        <w:snapToGrid w:val="0"/>
        <w:spacing w:line="560" w:lineRule="exact"/>
        <w:ind w:firstLine="640" w:firstLineChars="200"/>
        <w:rPr>
          <w:rFonts w:hint="eastAsia" w:ascii="宋体" w:hAnsi="宋体" w:eastAsia="宋体" w:cs="宋体"/>
          <w:kern w:val="2"/>
          <w:sz w:val="28"/>
          <w:szCs w:val="36"/>
          <w:lang w:val="en-US" w:eastAsia="zh-CN" w:bidi="ar-SA"/>
        </w:rPr>
      </w:pPr>
      <w:r>
        <w:rPr>
          <w:rFonts w:hint="eastAsia" w:ascii="仿宋_GB2312" w:hAnsi="TimesNewRoman" w:eastAsia="仿宋_GB2312" w:cs="TimesNewRoman"/>
          <w:sz w:val="32"/>
          <w:szCs w:val="32"/>
        </w:rPr>
        <w:t>（7）绩效目标。</w:t>
      </w:r>
      <w:r>
        <w:rPr>
          <w:rFonts w:hint="eastAsia" w:ascii="仿宋_GB2312" w:hAnsi="TimesNewRoman" w:eastAsia="仿宋_GB2312" w:cs="TimesNewRoman"/>
          <w:kern w:val="2"/>
          <w:sz w:val="32"/>
          <w:szCs w:val="32"/>
          <w:lang w:val="en-US" w:eastAsia="zh-CN" w:bidi="ar-SA"/>
        </w:rPr>
        <w:t>做好高铁站管理区内道路保洁、客运综合楼物业服务、广场等日常环卫保洁，重点区域综合安保巡防，重大活动和突发事件应急保障等相关工作。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4" w:lineRule="atLeast"/>
        <w:ind w:left="0" w:right="0" w:firstLine="560" w:firstLineChars="200"/>
        <w:jc w:val="both"/>
        <w:textAlignment w:val="auto"/>
        <w:rPr>
          <w:rFonts w:hint="eastAsia" w:ascii="宋体" w:hAnsi="宋体" w:eastAsia="宋体" w:cs="宋体"/>
          <w:kern w:val="2"/>
          <w:sz w:val="28"/>
          <w:szCs w:val="36"/>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4" w:lineRule="atLeast"/>
        <w:ind w:left="0" w:right="0" w:firstLine="560" w:firstLineChars="200"/>
        <w:jc w:val="both"/>
        <w:textAlignment w:val="auto"/>
        <w:rPr>
          <w:rFonts w:hint="eastAsia" w:ascii="宋体" w:hAnsi="宋体" w:eastAsia="宋体" w:cs="宋体"/>
          <w:kern w:val="2"/>
          <w:sz w:val="28"/>
          <w:szCs w:val="36"/>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4" w:lineRule="atLeast"/>
        <w:ind w:left="0" w:right="0" w:firstLine="560" w:firstLineChars="200"/>
        <w:jc w:val="both"/>
        <w:textAlignment w:val="auto"/>
        <w:rPr>
          <w:rFonts w:hint="eastAsia" w:ascii="宋体" w:hAnsi="宋体" w:eastAsia="宋体" w:cs="宋体"/>
          <w:kern w:val="2"/>
          <w:sz w:val="28"/>
          <w:szCs w:val="36"/>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4" w:lineRule="atLeast"/>
        <w:ind w:left="0" w:right="0" w:firstLine="560" w:firstLineChars="200"/>
        <w:jc w:val="both"/>
        <w:textAlignment w:val="auto"/>
        <w:rPr>
          <w:rFonts w:hint="eastAsia" w:ascii="宋体" w:hAnsi="宋体" w:eastAsia="宋体" w:cs="宋体"/>
          <w:kern w:val="2"/>
          <w:sz w:val="28"/>
          <w:szCs w:val="36"/>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4" w:lineRule="atLeast"/>
        <w:ind w:left="0" w:right="0" w:firstLine="560" w:firstLineChars="200"/>
        <w:jc w:val="both"/>
        <w:textAlignment w:val="auto"/>
        <w:rPr>
          <w:rFonts w:hint="eastAsia" w:ascii="宋体" w:hAnsi="宋体" w:eastAsia="宋体" w:cs="宋体"/>
          <w:kern w:val="2"/>
          <w:sz w:val="28"/>
          <w:szCs w:val="36"/>
          <w:lang w:val="en-US" w:eastAsia="zh-CN" w:bidi="ar-SA"/>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4" w:lineRule="atLeast"/>
        <w:ind w:left="0" w:right="0" w:firstLine="560" w:firstLineChars="200"/>
        <w:jc w:val="both"/>
        <w:textAlignment w:val="auto"/>
        <w:rPr>
          <w:rFonts w:hint="eastAsia" w:ascii="宋体" w:hAnsi="宋体" w:eastAsia="宋体" w:cs="宋体"/>
          <w:kern w:val="2"/>
          <w:sz w:val="28"/>
          <w:szCs w:val="36"/>
          <w:lang w:val="en-US" w:eastAsia="zh-CN" w:bidi="ar-SA"/>
        </w:rPr>
      </w:pPr>
    </w:p>
    <w:tbl>
      <w:tblPr>
        <w:tblStyle w:val="5"/>
        <w:tblW w:w="90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8"/>
        <w:gridCol w:w="723"/>
        <w:gridCol w:w="282"/>
        <w:gridCol w:w="477"/>
        <w:gridCol w:w="2872"/>
        <w:gridCol w:w="1848"/>
        <w:gridCol w:w="2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9020" w:type="dxa"/>
            <w:gridSpan w:val="7"/>
            <w:tcBorders>
              <w:top w:val="nil"/>
              <w:left w:val="nil"/>
              <w:bottom w:val="nil"/>
              <w:right w:val="nil"/>
            </w:tcBorders>
            <w:noWrap w:val="0"/>
            <w:vAlign w:val="center"/>
          </w:tcPr>
          <w:p>
            <w:pPr>
              <w:widowControl/>
              <w:jc w:val="center"/>
              <w:textAlignment w:val="center"/>
              <w:rPr>
                <w:rFonts w:hint="eastAsia" w:ascii="方正小标宋_GBK" w:eastAsia="方正小标宋_GBK" w:cs="宋体"/>
                <w:bCs/>
                <w:szCs w:val="32"/>
              </w:rPr>
            </w:pPr>
            <w:r>
              <w:rPr>
                <w:rFonts w:hint="eastAsia" w:ascii="方正小标宋_GBK" w:hAnsi="宋体" w:eastAsia="方正小标宋_GBK" w:cs="宋体"/>
                <w:color w:val="000000"/>
                <w:kern w:val="0"/>
                <w:sz w:val="28"/>
                <w:szCs w:val="28"/>
                <w:lang w:bidi="ar"/>
              </w:rPr>
              <w:t>项目支出绩效目标表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9020" w:type="dxa"/>
            <w:gridSpan w:val="7"/>
            <w:tcBorders>
              <w:top w:val="nil"/>
              <w:left w:val="nil"/>
              <w:right w:val="nil"/>
            </w:tcBorders>
            <w:noWrap w:val="0"/>
            <w:vAlign w:val="center"/>
          </w:tcPr>
          <w:p>
            <w:pPr>
              <w:widowControl/>
              <w:jc w:val="center"/>
              <w:textAlignment w:val="center"/>
              <w:rPr>
                <w:rFonts w:ascii="宋体" w:cs="宋体"/>
                <w:sz w:val="20"/>
              </w:rPr>
            </w:pPr>
            <w:r>
              <w:rPr>
                <w:rFonts w:hint="eastAsia" w:ascii="宋体" w:hAnsi="宋体" w:cs="宋体"/>
                <w:color w:val="000000"/>
                <w:kern w:val="0"/>
                <w:sz w:val="20"/>
                <w:szCs w:val="20"/>
                <w:lang w:bidi="ar"/>
              </w:rPr>
              <w:t xml:space="preserve"> （2025年度）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noWrap w:val="0"/>
            <w:vAlign w:val="center"/>
          </w:tcPr>
          <w:p>
            <w:pPr>
              <w:spacing w:line="260" w:lineRule="exact"/>
              <w:jc w:val="center"/>
              <w:textAlignment w:val="center"/>
              <w:rPr>
                <w:rFonts w:ascii="宋体" w:cs="宋体"/>
                <w:sz w:val="18"/>
                <w:szCs w:val="18"/>
              </w:rPr>
            </w:pPr>
            <w:r>
              <w:rPr>
                <w:rFonts w:hint="eastAsia" w:ascii="宋体" w:hAnsi="宋体" w:cs="宋体"/>
                <w:color w:val="000000"/>
                <w:kern w:val="0"/>
                <w:sz w:val="18"/>
                <w:szCs w:val="18"/>
                <w:lang w:bidi="ar"/>
              </w:rPr>
              <w:t>项目名称</w:t>
            </w:r>
          </w:p>
        </w:tc>
        <w:tc>
          <w:tcPr>
            <w:tcW w:w="7577" w:type="dxa"/>
            <w:gridSpan w:val="4"/>
            <w:noWrap w:val="0"/>
            <w:vAlign w:val="center"/>
          </w:tcPr>
          <w:p>
            <w:pPr>
              <w:spacing w:line="260" w:lineRule="exact"/>
              <w:jc w:val="center"/>
              <w:rPr>
                <w:rFonts w:ascii="宋体" w:cs="宋体"/>
                <w:sz w:val="18"/>
                <w:szCs w:val="18"/>
              </w:rPr>
            </w:pPr>
            <w:r>
              <w:rPr>
                <w:rFonts w:hint="eastAsia" w:ascii="宋体" w:cs="宋体"/>
                <w:sz w:val="18"/>
                <w:szCs w:val="18"/>
              </w:rPr>
              <w:t>高铁站物业管理服务项目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1" w:hRule="atLeast"/>
        </w:trPr>
        <w:tc>
          <w:tcPr>
            <w:tcW w:w="1443" w:type="dxa"/>
            <w:gridSpan w:val="3"/>
            <w:noWrap w:val="0"/>
            <w:vAlign w:val="center"/>
          </w:tcPr>
          <w:p>
            <w:pPr>
              <w:spacing w:line="260" w:lineRule="exact"/>
              <w:jc w:val="center"/>
              <w:textAlignment w:val="center"/>
              <w:rPr>
                <w:rFonts w:ascii="宋体" w:cs="宋体"/>
                <w:sz w:val="18"/>
                <w:szCs w:val="18"/>
              </w:rPr>
            </w:pPr>
            <w:r>
              <w:rPr>
                <w:rFonts w:hint="eastAsia" w:ascii="宋体" w:hAnsi="宋体" w:cs="宋体"/>
                <w:color w:val="000000"/>
                <w:kern w:val="0"/>
                <w:sz w:val="18"/>
                <w:szCs w:val="18"/>
                <w:lang w:bidi="ar"/>
              </w:rPr>
              <w:t>主管部门    及代码</w:t>
            </w:r>
          </w:p>
        </w:tc>
        <w:tc>
          <w:tcPr>
            <w:tcW w:w="3349" w:type="dxa"/>
            <w:gridSpan w:val="2"/>
            <w:noWrap w:val="0"/>
            <w:vAlign w:val="center"/>
          </w:tcPr>
          <w:p>
            <w:pPr>
              <w:spacing w:line="260" w:lineRule="exact"/>
              <w:jc w:val="center"/>
              <w:rPr>
                <w:rFonts w:ascii="宋体" w:cs="宋体"/>
                <w:sz w:val="18"/>
                <w:szCs w:val="18"/>
              </w:rPr>
            </w:pPr>
          </w:p>
        </w:tc>
        <w:tc>
          <w:tcPr>
            <w:tcW w:w="1848" w:type="dxa"/>
            <w:noWrap w:val="0"/>
            <w:vAlign w:val="center"/>
          </w:tcPr>
          <w:p>
            <w:pPr>
              <w:spacing w:line="260" w:lineRule="exact"/>
              <w:jc w:val="center"/>
              <w:textAlignment w:val="center"/>
              <w:rPr>
                <w:sz w:val="18"/>
                <w:szCs w:val="18"/>
              </w:rPr>
            </w:pPr>
            <w:r>
              <w:rPr>
                <w:rFonts w:hint="eastAsia" w:ascii="宋体" w:hAnsi="宋体" w:cs="宋体"/>
                <w:color w:val="000000"/>
                <w:kern w:val="0"/>
                <w:sz w:val="18"/>
                <w:szCs w:val="18"/>
                <w:lang w:bidi="ar"/>
              </w:rPr>
              <w:t>实施单位</w:t>
            </w:r>
          </w:p>
        </w:tc>
        <w:tc>
          <w:tcPr>
            <w:tcW w:w="2380" w:type="dxa"/>
            <w:noWrap w:val="0"/>
            <w:vAlign w:val="center"/>
          </w:tcPr>
          <w:p>
            <w:pPr>
              <w:spacing w:line="260" w:lineRule="exact"/>
              <w:jc w:val="center"/>
              <w:rPr>
                <w:sz w:val="18"/>
                <w:szCs w:val="18"/>
              </w:rPr>
            </w:pPr>
            <w:r>
              <w:rPr>
                <w:rFonts w:hint="eastAsia"/>
                <w:sz w:val="18"/>
                <w:szCs w:val="18"/>
              </w:rPr>
              <w:t>寿县高铁站综合管理服务中心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noWrap w:val="0"/>
            <w:vAlign w:val="center"/>
          </w:tcPr>
          <w:p>
            <w:pPr>
              <w:spacing w:line="260" w:lineRule="exact"/>
              <w:jc w:val="center"/>
              <w:textAlignment w:val="center"/>
              <w:rPr>
                <w:rFonts w:ascii="宋体" w:cs="宋体"/>
                <w:sz w:val="18"/>
                <w:szCs w:val="18"/>
              </w:rPr>
            </w:pPr>
            <w:r>
              <w:rPr>
                <w:rFonts w:hint="eastAsia" w:ascii="宋体" w:hAnsi="宋体" w:cs="宋体"/>
                <w:color w:val="000000"/>
                <w:kern w:val="0"/>
                <w:sz w:val="18"/>
                <w:szCs w:val="18"/>
                <w:lang w:bidi="ar"/>
              </w:rPr>
              <w:t>项目来源</w:t>
            </w:r>
          </w:p>
        </w:tc>
        <w:tc>
          <w:tcPr>
            <w:tcW w:w="3349" w:type="dxa"/>
            <w:gridSpan w:val="2"/>
            <w:noWrap w:val="0"/>
            <w:vAlign w:val="center"/>
          </w:tcPr>
          <w:p>
            <w:pPr>
              <w:spacing w:line="260" w:lineRule="exact"/>
              <w:jc w:val="center"/>
              <w:rPr>
                <w:rFonts w:ascii="宋体" w:cs="宋体"/>
                <w:sz w:val="18"/>
                <w:szCs w:val="18"/>
              </w:rPr>
            </w:pPr>
          </w:p>
        </w:tc>
        <w:tc>
          <w:tcPr>
            <w:tcW w:w="1848" w:type="dxa"/>
            <w:noWrap w:val="0"/>
            <w:vAlign w:val="center"/>
          </w:tcPr>
          <w:p>
            <w:pPr>
              <w:spacing w:line="260" w:lineRule="exact"/>
              <w:jc w:val="center"/>
              <w:textAlignment w:val="center"/>
              <w:rPr>
                <w:sz w:val="18"/>
                <w:szCs w:val="18"/>
              </w:rPr>
            </w:pPr>
            <w:r>
              <w:rPr>
                <w:rFonts w:hint="eastAsia" w:ascii="宋体" w:hAnsi="宋体" w:cs="宋体"/>
                <w:color w:val="000000"/>
                <w:kern w:val="0"/>
                <w:sz w:val="18"/>
                <w:szCs w:val="18"/>
                <w:lang w:bidi="ar"/>
              </w:rPr>
              <w:t>项目期</w:t>
            </w:r>
          </w:p>
        </w:tc>
        <w:tc>
          <w:tcPr>
            <w:tcW w:w="2380" w:type="dxa"/>
            <w:noWrap w:val="0"/>
            <w:vAlign w:val="center"/>
          </w:tcPr>
          <w:p>
            <w:pPr>
              <w:spacing w:line="260" w:lineRule="exact"/>
              <w:jc w:val="center"/>
              <w:rPr>
                <w:rFonts w:hint="default" w:eastAsia="宋体"/>
                <w:sz w:val="18"/>
                <w:szCs w:val="18"/>
                <w:lang w:val="en-US" w:eastAsia="zh-CN"/>
              </w:rPr>
            </w:pPr>
            <w:r>
              <w:rPr>
                <w:rFonts w:hint="eastAsia"/>
                <w:sz w:val="18"/>
                <w:szCs w:val="18"/>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vMerge w:val="restart"/>
            <w:noWrap w:val="0"/>
            <w:vAlign w:val="center"/>
          </w:tcPr>
          <w:p>
            <w:pPr>
              <w:spacing w:line="260" w:lineRule="exact"/>
              <w:jc w:val="center"/>
              <w:textAlignment w:val="center"/>
              <w:rPr>
                <w:rFonts w:ascii="宋体" w:cs="宋体"/>
                <w:sz w:val="18"/>
                <w:szCs w:val="18"/>
              </w:rPr>
            </w:pPr>
            <w:r>
              <w:rPr>
                <w:rFonts w:hint="eastAsia" w:ascii="宋体" w:hAnsi="宋体" w:cs="宋体"/>
                <w:color w:val="000000"/>
                <w:kern w:val="0"/>
                <w:sz w:val="18"/>
                <w:szCs w:val="18"/>
                <w:lang w:bidi="ar"/>
              </w:rPr>
              <w:t>项目资金</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（万元）</w:t>
            </w:r>
          </w:p>
        </w:tc>
        <w:tc>
          <w:tcPr>
            <w:tcW w:w="3349" w:type="dxa"/>
            <w:gridSpan w:val="2"/>
            <w:noWrap w:val="0"/>
            <w:vAlign w:val="center"/>
          </w:tcPr>
          <w:p>
            <w:pPr>
              <w:spacing w:line="260" w:lineRule="exact"/>
              <w:jc w:val="left"/>
              <w:textAlignment w:val="center"/>
              <w:rPr>
                <w:rFonts w:ascii="宋体" w:cs="宋体"/>
                <w:sz w:val="18"/>
                <w:szCs w:val="18"/>
              </w:rPr>
            </w:pPr>
            <w:r>
              <w:rPr>
                <w:rFonts w:hint="eastAsia" w:ascii="宋体" w:hAnsi="宋体" w:cs="宋体"/>
                <w:color w:val="000000"/>
                <w:kern w:val="0"/>
                <w:sz w:val="18"/>
                <w:szCs w:val="18"/>
                <w:lang w:bidi="ar"/>
              </w:rPr>
              <w:t xml:space="preserve"> 年度资金总额：</w:t>
            </w:r>
          </w:p>
        </w:tc>
        <w:tc>
          <w:tcPr>
            <w:tcW w:w="4228" w:type="dxa"/>
            <w:gridSpan w:val="2"/>
            <w:noWrap w:val="0"/>
            <w:vAlign w:val="center"/>
          </w:tcPr>
          <w:p>
            <w:pPr>
              <w:spacing w:line="260" w:lineRule="exact"/>
              <w:jc w:val="right"/>
              <w:rPr>
                <w:rFonts w:hint="default" w:ascii="宋体" w:eastAsia="宋体" w:cs="宋体"/>
                <w:sz w:val="18"/>
                <w:szCs w:val="18"/>
                <w:lang w:val="en-US" w:eastAsia="zh-CN"/>
              </w:rPr>
            </w:pPr>
            <w:r>
              <w:rPr>
                <w:rFonts w:hint="eastAsia" w:ascii="宋体" w:cs="宋体"/>
                <w:sz w:val="18"/>
                <w:szCs w:val="18"/>
                <w:lang w:val="en-US" w:eastAsia="zh-CN"/>
              </w:rPr>
              <w:t>352.36万元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vMerge w:val="continue"/>
            <w:noWrap w:val="0"/>
            <w:vAlign w:val="center"/>
          </w:tcPr>
          <w:p>
            <w:pPr>
              <w:spacing w:line="260" w:lineRule="exact"/>
              <w:jc w:val="center"/>
              <w:rPr>
                <w:rFonts w:ascii="宋体" w:cs="宋体"/>
                <w:sz w:val="18"/>
                <w:szCs w:val="18"/>
              </w:rPr>
            </w:pPr>
          </w:p>
        </w:tc>
        <w:tc>
          <w:tcPr>
            <w:tcW w:w="3349" w:type="dxa"/>
            <w:gridSpan w:val="2"/>
            <w:noWrap w:val="0"/>
            <w:vAlign w:val="center"/>
          </w:tcPr>
          <w:p>
            <w:pPr>
              <w:spacing w:line="260" w:lineRule="exact"/>
              <w:jc w:val="left"/>
              <w:textAlignment w:val="center"/>
              <w:rPr>
                <w:rFonts w:ascii="宋体" w:cs="宋体"/>
                <w:sz w:val="18"/>
                <w:szCs w:val="18"/>
              </w:rPr>
            </w:pPr>
            <w:r>
              <w:rPr>
                <w:rFonts w:hint="eastAsia" w:ascii="宋体" w:hAnsi="宋体" w:cs="宋体"/>
                <w:color w:val="000000"/>
                <w:kern w:val="0"/>
                <w:sz w:val="18"/>
                <w:szCs w:val="18"/>
                <w:lang w:bidi="ar"/>
              </w:rPr>
              <w:t xml:space="preserve">   其中：财政拨款</w:t>
            </w:r>
          </w:p>
        </w:tc>
        <w:tc>
          <w:tcPr>
            <w:tcW w:w="4228" w:type="dxa"/>
            <w:gridSpan w:val="2"/>
            <w:noWrap w:val="0"/>
            <w:vAlign w:val="center"/>
          </w:tcPr>
          <w:p>
            <w:pPr>
              <w:spacing w:line="260" w:lineRule="exact"/>
              <w:jc w:val="right"/>
              <w:rPr>
                <w:rFonts w:hint="default" w:ascii="宋体" w:eastAsia="宋体" w:cs="宋体"/>
                <w:sz w:val="18"/>
                <w:szCs w:val="18"/>
                <w:lang w:val="en-US" w:eastAsia="zh-CN"/>
              </w:rPr>
            </w:pPr>
            <w:r>
              <w:rPr>
                <w:rFonts w:hint="eastAsia" w:ascii="宋体" w:cs="宋体"/>
                <w:sz w:val="18"/>
                <w:szCs w:val="18"/>
                <w:lang w:val="en-US" w:eastAsia="zh-CN"/>
              </w:rPr>
              <w:t>352.36万元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vMerge w:val="continue"/>
            <w:noWrap w:val="0"/>
            <w:vAlign w:val="center"/>
          </w:tcPr>
          <w:p>
            <w:pPr>
              <w:spacing w:line="260" w:lineRule="exact"/>
              <w:jc w:val="center"/>
              <w:rPr>
                <w:rFonts w:ascii="宋体" w:cs="宋体"/>
                <w:sz w:val="18"/>
                <w:szCs w:val="18"/>
              </w:rPr>
            </w:pPr>
          </w:p>
        </w:tc>
        <w:tc>
          <w:tcPr>
            <w:tcW w:w="3349" w:type="dxa"/>
            <w:gridSpan w:val="2"/>
            <w:noWrap w:val="0"/>
            <w:vAlign w:val="center"/>
          </w:tcPr>
          <w:p>
            <w:pPr>
              <w:spacing w:line="260" w:lineRule="exact"/>
              <w:jc w:val="left"/>
              <w:textAlignment w:val="center"/>
              <w:rPr>
                <w:rFonts w:ascii="宋体" w:cs="宋体"/>
                <w:sz w:val="18"/>
                <w:szCs w:val="18"/>
              </w:rPr>
            </w:pPr>
            <w:r>
              <w:rPr>
                <w:rFonts w:hint="eastAsia" w:ascii="宋体" w:hAnsi="宋体" w:cs="宋体"/>
                <w:color w:val="000000"/>
                <w:kern w:val="0"/>
                <w:sz w:val="18"/>
                <w:szCs w:val="18"/>
                <w:lang w:bidi="ar"/>
              </w:rPr>
              <w:t xml:space="preserve">         上年结转</w:t>
            </w:r>
          </w:p>
        </w:tc>
        <w:tc>
          <w:tcPr>
            <w:tcW w:w="4228" w:type="dxa"/>
            <w:gridSpan w:val="2"/>
            <w:noWrap w:val="0"/>
            <w:vAlign w:val="center"/>
          </w:tcPr>
          <w:p>
            <w:pPr>
              <w:spacing w:line="260" w:lineRule="exact"/>
              <w:jc w:val="center"/>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trPr>
        <w:tc>
          <w:tcPr>
            <w:tcW w:w="1443" w:type="dxa"/>
            <w:gridSpan w:val="3"/>
            <w:vMerge w:val="continue"/>
            <w:noWrap w:val="0"/>
            <w:vAlign w:val="center"/>
          </w:tcPr>
          <w:p>
            <w:pPr>
              <w:spacing w:line="260" w:lineRule="exact"/>
              <w:jc w:val="center"/>
              <w:rPr>
                <w:rFonts w:ascii="宋体" w:cs="宋体"/>
                <w:sz w:val="18"/>
                <w:szCs w:val="18"/>
              </w:rPr>
            </w:pPr>
          </w:p>
        </w:tc>
        <w:tc>
          <w:tcPr>
            <w:tcW w:w="3349" w:type="dxa"/>
            <w:gridSpan w:val="2"/>
            <w:noWrap w:val="0"/>
            <w:vAlign w:val="center"/>
          </w:tcPr>
          <w:p>
            <w:pPr>
              <w:spacing w:line="260" w:lineRule="exact"/>
              <w:jc w:val="left"/>
              <w:textAlignment w:val="center"/>
              <w:rPr>
                <w:rFonts w:ascii="宋体" w:cs="宋体"/>
                <w:sz w:val="18"/>
                <w:szCs w:val="18"/>
              </w:rPr>
            </w:pPr>
            <w:r>
              <w:rPr>
                <w:rFonts w:hint="eastAsia" w:ascii="宋体" w:hAnsi="宋体" w:cs="宋体"/>
                <w:color w:val="000000"/>
                <w:kern w:val="0"/>
                <w:sz w:val="18"/>
                <w:szCs w:val="18"/>
                <w:lang w:bidi="ar"/>
              </w:rPr>
              <w:t xml:space="preserve">         其他资金</w:t>
            </w:r>
          </w:p>
        </w:tc>
        <w:tc>
          <w:tcPr>
            <w:tcW w:w="4228" w:type="dxa"/>
            <w:gridSpan w:val="2"/>
            <w:noWrap w:val="0"/>
            <w:vAlign w:val="center"/>
          </w:tcPr>
          <w:p>
            <w:pPr>
              <w:spacing w:line="260" w:lineRule="exact"/>
              <w:jc w:val="right"/>
              <w:rPr>
                <w:rFonts w:ascii="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5" w:hRule="atLeast"/>
        </w:trPr>
        <w:tc>
          <w:tcPr>
            <w:tcW w:w="438" w:type="dxa"/>
            <w:noWrap w:val="0"/>
            <w:vAlign w:val="center"/>
          </w:tcPr>
          <w:p>
            <w:pPr>
              <w:spacing w:line="260" w:lineRule="exact"/>
              <w:jc w:val="center"/>
              <w:textAlignment w:val="center"/>
              <w:rPr>
                <w:rFonts w:ascii="宋体" w:cs="宋体"/>
                <w:sz w:val="18"/>
                <w:szCs w:val="18"/>
              </w:rPr>
            </w:pPr>
            <w:r>
              <w:rPr>
                <w:rFonts w:hint="eastAsia" w:ascii="宋体" w:hAnsi="宋体" w:cs="宋体"/>
                <w:color w:val="000000"/>
                <w:kern w:val="0"/>
                <w:sz w:val="18"/>
                <w:szCs w:val="18"/>
                <w:lang w:bidi="ar"/>
              </w:rPr>
              <w:t>年度</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目标</w:t>
            </w:r>
          </w:p>
        </w:tc>
        <w:tc>
          <w:tcPr>
            <w:tcW w:w="8582" w:type="dxa"/>
            <w:gridSpan w:val="6"/>
            <w:noWrap w:val="0"/>
            <w:vAlign w:val="center"/>
          </w:tcPr>
          <w:p>
            <w:pPr>
              <w:spacing w:line="260" w:lineRule="exact"/>
              <w:jc w:val="left"/>
              <w:rPr>
                <w:rFonts w:ascii="宋体" w:cs="宋体"/>
                <w:sz w:val="18"/>
                <w:szCs w:val="18"/>
              </w:rPr>
            </w:pPr>
            <w:r>
              <w:rPr>
                <w:rFonts w:hint="eastAsia" w:ascii="宋体" w:cs="宋体"/>
                <w:sz w:val="18"/>
                <w:szCs w:val="18"/>
              </w:rPr>
              <w:t>寿县高铁站站前区域物业管理服务，包括落客平台、PPP项目、站前广场、站东路、站西路、综合客运枢纽、S102站前广场路段等区域物业管理服务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8" w:hRule="atLeast"/>
        </w:trPr>
        <w:tc>
          <w:tcPr>
            <w:tcW w:w="438" w:type="dxa"/>
            <w:vMerge w:val="restart"/>
            <w:noWrap w:val="0"/>
            <w:vAlign w:val="center"/>
          </w:tcPr>
          <w:p>
            <w:pPr>
              <w:spacing w:line="260" w:lineRule="exact"/>
              <w:jc w:val="center"/>
              <w:textAlignment w:val="center"/>
              <w:rPr>
                <w:rFonts w:ascii="宋体" w:cs="宋体"/>
                <w:sz w:val="18"/>
                <w:szCs w:val="18"/>
              </w:rPr>
            </w:pPr>
            <w:r>
              <w:rPr>
                <w:rFonts w:hint="eastAsia" w:ascii="宋体" w:hAnsi="宋体" w:cs="宋体"/>
                <w:color w:val="000000"/>
                <w:kern w:val="0"/>
                <w:sz w:val="18"/>
                <w:szCs w:val="18"/>
                <w:lang w:bidi="ar"/>
              </w:rPr>
              <w:t>绩</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效</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指</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标</w:t>
            </w:r>
          </w:p>
        </w:tc>
        <w:tc>
          <w:tcPr>
            <w:tcW w:w="723" w:type="dxa"/>
            <w:noWrap w:val="0"/>
            <w:vAlign w:val="center"/>
          </w:tcPr>
          <w:p>
            <w:pPr>
              <w:spacing w:line="260" w:lineRule="exact"/>
              <w:jc w:val="center"/>
              <w:textAlignment w:val="center"/>
              <w:rPr>
                <w:rFonts w:ascii="宋体" w:cs="宋体"/>
                <w:sz w:val="18"/>
                <w:szCs w:val="18"/>
              </w:rPr>
            </w:pPr>
            <w:r>
              <w:rPr>
                <w:rFonts w:hint="eastAsia" w:ascii="宋体" w:hAnsi="宋体" w:cs="宋体"/>
                <w:color w:val="000000"/>
                <w:kern w:val="0"/>
                <w:sz w:val="18"/>
                <w:szCs w:val="18"/>
                <w:lang w:bidi="ar"/>
              </w:rPr>
              <w:t>一级</w:t>
            </w:r>
            <w:r>
              <w:rPr>
                <w:rFonts w:hint="eastAsia" w:ascii="宋体" w:hAnsi="宋体" w:cs="宋体"/>
                <w:color w:val="000000"/>
                <w:kern w:val="0"/>
                <w:sz w:val="18"/>
                <w:szCs w:val="18"/>
                <w:lang w:bidi="ar"/>
              </w:rPr>
              <w:br w:type="textWrapping"/>
            </w:r>
            <w:r>
              <w:rPr>
                <w:rFonts w:hint="eastAsia" w:ascii="宋体" w:hAnsi="宋体" w:cs="宋体"/>
                <w:color w:val="000000"/>
                <w:kern w:val="0"/>
                <w:sz w:val="18"/>
                <w:szCs w:val="18"/>
                <w:lang w:bidi="ar"/>
              </w:rPr>
              <w:t>指标</w:t>
            </w:r>
          </w:p>
        </w:tc>
        <w:tc>
          <w:tcPr>
            <w:tcW w:w="759" w:type="dxa"/>
            <w:gridSpan w:val="2"/>
            <w:noWrap w:val="0"/>
            <w:vAlign w:val="center"/>
          </w:tcPr>
          <w:p>
            <w:pPr>
              <w:spacing w:line="260" w:lineRule="exact"/>
              <w:jc w:val="center"/>
              <w:textAlignment w:val="center"/>
              <w:rPr>
                <w:rFonts w:ascii="宋体" w:cs="宋体"/>
                <w:sz w:val="18"/>
                <w:szCs w:val="18"/>
              </w:rPr>
            </w:pPr>
            <w:r>
              <w:rPr>
                <w:rFonts w:hint="eastAsia" w:ascii="宋体" w:hAnsi="宋体" w:cs="宋体"/>
                <w:color w:val="000000"/>
                <w:kern w:val="0"/>
                <w:sz w:val="18"/>
                <w:szCs w:val="18"/>
                <w:lang w:bidi="ar"/>
              </w:rPr>
              <w:t>二级指标</w:t>
            </w:r>
          </w:p>
        </w:tc>
        <w:tc>
          <w:tcPr>
            <w:tcW w:w="2872" w:type="dxa"/>
            <w:noWrap w:val="0"/>
            <w:vAlign w:val="center"/>
          </w:tcPr>
          <w:p>
            <w:pPr>
              <w:spacing w:line="260" w:lineRule="exact"/>
              <w:jc w:val="center"/>
              <w:textAlignment w:val="center"/>
              <w:rPr>
                <w:rFonts w:ascii="宋体" w:cs="宋体"/>
                <w:sz w:val="18"/>
                <w:szCs w:val="18"/>
              </w:rPr>
            </w:pPr>
            <w:r>
              <w:rPr>
                <w:rFonts w:hint="eastAsia" w:ascii="宋体" w:hAnsi="宋体" w:cs="宋体"/>
                <w:color w:val="000000"/>
                <w:kern w:val="0"/>
                <w:sz w:val="18"/>
                <w:szCs w:val="18"/>
                <w:lang w:bidi="ar"/>
              </w:rPr>
              <w:t>三级指标</w:t>
            </w:r>
          </w:p>
        </w:tc>
        <w:tc>
          <w:tcPr>
            <w:tcW w:w="4228" w:type="dxa"/>
            <w:gridSpan w:val="2"/>
            <w:noWrap w:val="0"/>
            <w:vAlign w:val="center"/>
          </w:tcPr>
          <w:p>
            <w:pPr>
              <w:spacing w:line="260" w:lineRule="exact"/>
              <w:jc w:val="center"/>
              <w:textAlignment w:val="center"/>
              <w:rPr>
                <w:rFonts w:ascii="宋体" w:cs="宋体"/>
                <w:sz w:val="18"/>
                <w:szCs w:val="18"/>
              </w:rPr>
            </w:pPr>
            <w:r>
              <w:rPr>
                <w:rFonts w:hint="eastAsia" w:ascii="宋体" w:hAnsi="宋体" w:cs="宋体"/>
                <w:color w:val="000000"/>
                <w:kern w:val="0"/>
                <w:sz w:val="18"/>
                <w:szCs w:val="18"/>
                <w:lang w:bidi="ar"/>
              </w:rPr>
              <w:t>指标值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noWrap w:val="0"/>
            <w:vAlign w:val="center"/>
          </w:tcPr>
          <w:p>
            <w:pPr>
              <w:spacing w:line="260" w:lineRule="exact"/>
              <w:jc w:val="center"/>
              <w:rPr>
                <w:rFonts w:ascii="宋体" w:cs="宋体"/>
                <w:sz w:val="18"/>
                <w:szCs w:val="18"/>
              </w:rPr>
            </w:pPr>
          </w:p>
        </w:tc>
        <w:tc>
          <w:tcPr>
            <w:tcW w:w="723" w:type="dxa"/>
            <w:vMerge w:val="restart"/>
            <w:noWrap w:val="0"/>
            <w:vAlign w:val="center"/>
          </w:tcPr>
          <w:p>
            <w:pPr>
              <w:spacing w:line="260" w:lineRule="exact"/>
              <w:jc w:val="center"/>
              <w:textAlignment w:val="center"/>
              <w:rPr>
                <w:rFonts w:ascii="宋体" w:cs="宋体"/>
                <w:sz w:val="18"/>
                <w:szCs w:val="18"/>
              </w:rPr>
            </w:pPr>
            <w:r>
              <w:rPr>
                <w:rFonts w:hint="eastAsia" w:ascii="宋体" w:hAnsi="宋体" w:cs="宋体"/>
                <w:color w:val="000000"/>
                <w:kern w:val="0"/>
                <w:sz w:val="18"/>
                <w:szCs w:val="18"/>
                <w:lang w:bidi="ar"/>
              </w:rPr>
              <w:t>产出指标</w:t>
            </w:r>
          </w:p>
        </w:tc>
        <w:tc>
          <w:tcPr>
            <w:tcW w:w="759" w:type="dxa"/>
            <w:gridSpan w:val="2"/>
            <w:vMerge w:val="restart"/>
            <w:noWrap w:val="0"/>
            <w:vAlign w:val="center"/>
          </w:tcPr>
          <w:p>
            <w:pPr>
              <w:spacing w:line="260" w:lineRule="exact"/>
              <w:jc w:val="center"/>
              <w:textAlignment w:val="center"/>
              <w:rPr>
                <w:rFonts w:ascii="宋体" w:cs="宋体"/>
                <w:sz w:val="18"/>
                <w:szCs w:val="18"/>
              </w:rPr>
            </w:pPr>
            <w:r>
              <w:rPr>
                <w:rFonts w:hint="eastAsia" w:ascii="宋体" w:hAnsi="宋体" w:cs="宋体"/>
                <w:color w:val="000000"/>
                <w:kern w:val="0"/>
                <w:sz w:val="18"/>
                <w:szCs w:val="18"/>
                <w:lang w:bidi="ar"/>
              </w:rPr>
              <w:t>数量指标</w:t>
            </w:r>
          </w:p>
        </w:tc>
        <w:tc>
          <w:tcPr>
            <w:tcW w:w="2872" w:type="dxa"/>
            <w:noWrap w:val="0"/>
            <w:vAlign w:val="center"/>
          </w:tcPr>
          <w:p>
            <w:pPr>
              <w:keepNext w:val="0"/>
              <w:keepLines w:val="0"/>
              <w:widowControl/>
              <w:suppressLineNumbers w:val="0"/>
              <w:jc w:val="left"/>
              <w:textAlignment w:val="center"/>
              <w:rPr>
                <w:rFonts w:ascii="宋体" w:cs="宋体"/>
                <w:sz w:val="18"/>
                <w:szCs w:val="18"/>
              </w:rPr>
            </w:pPr>
            <w:r>
              <w:rPr>
                <w:rFonts w:hint="eastAsia" w:ascii="宋体" w:hAnsi="宋体" w:eastAsia="宋体" w:cs="宋体"/>
                <w:i w:val="0"/>
                <w:iCs w:val="0"/>
                <w:color w:val="000000"/>
                <w:kern w:val="0"/>
                <w:sz w:val="20"/>
                <w:szCs w:val="20"/>
                <w:u w:val="none"/>
                <w:lang w:val="en-US" w:eastAsia="zh-CN" w:bidi="ar"/>
              </w:rPr>
              <w:t>排查安全隐患，保障高铁站站区安全</w:t>
            </w:r>
          </w:p>
        </w:tc>
        <w:tc>
          <w:tcPr>
            <w:tcW w:w="4228" w:type="dxa"/>
            <w:gridSpan w:val="2"/>
            <w:noWrap w:val="0"/>
            <w:vAlign w:val="center"/>
          </w:tcPr>
          <w:p>
            <w:pPr>
              <w:keepNext w:val="0"/>
              <w:keepLines w:val="0"/>
              <w:widowControl/>
              <w:suppressLineNumbers w:val="0"/>
              <w:jc w:val="center"/>
              <w:textAlignment w:val="center"/>
              <w:rPr>
                <w:rFonts w:ascii="宋体" w:cs="宋体"/>
                <w:sz w:val="18"/>
                <w:szCs w:val="18"/>
              </w:rPr>
            </w:pPr>
            <w:r>
              <w:rPr>
                <w:rFonts w:hint="eastAsia" w:ascii="宋体" w:hAnsi="宋体" w:eastAsia="宋体" w:cs="宋体"/>
                <w:i w:val="0"/>
                <w:iCs w:val="0"/>
                <w:color w:val="000000"/>
                <w:kern w:val="0"/>
                <w:sz w:val="20"/>
                <w:szCs w:val="20"/>
                <w:u w:val="none"/>
                <w:lang w:val="en-US" w:eastAsia="zh-CN" w:bidi="ar"/>
              </w:rPr>
              <w:t>每日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noWrap w:val="0"/>
            <w:vAlign w:val="center"/>
          </w:tcPr>
          <w:p>
            <w:pPr>
              <w:spacing w:line="260" w:lineRule="exact"/>
              <w:jc w:val="center"/>
              <w:rPr>
                <w:rFonts w:ascii="宋体" w:cs="宋体"/>
                <w:sz w:val="18"/>
                <w:szCs w:val="18"/>
              </w:rPr>
            </w:pPr>
          </w:p>
        </w:tc>
        <w:tc>
          <w:tcPr>
            <w:tcW w:w="723" w:type="dxa"/>
            <w:vMerge w:val="continue"/>
            <w:noWrap w:val="0"/>
            <w:vAlign w:val="center"/>
          </w:tcPr>
          <w:p>
            <w:pPr>
              <w:spacing w:line="260" w:lineRule="exact"/>
              <w:jc w:val="center"/>
              <w:rPr>
                <w:rFonts w:ascii="宋体" w:cs="宋体"/>
                <w:sz w:val="18"/>
                <w:szCs w:val="18"/>
              </w:rPr>
            </w:pPr>
          </w:p>
        </w:tc>
        <w:tc>
          <w:tcPr>
            <w:tcW w:w="759" w:type="dxa"/>
            <w:gridSpan w:val="2"/>
            <w:vMerge w:val="continue"/>
            <w:noWrap w:val="0"/>
            <w:vAlign w:val="center"/>
          </w:tcPr>
          <w:p>
            <w:pPr>
              <w:spacing w:line="260" w:lineRule="exact"/>
              <w:jc w:val="center"/>
              <w:rPr>
                <w:rFonts w:ascii="宋体" w:cs="宋体"/>
                <w:sz w:val="18"/>
                <w:szCs w:val="18"/>
              </w:rPr>
            </w:pPr>
          </w:p>
        </w:tc>
        <w:tc>
          <w:tcPr>
            <w:tcW w:w="2872" w:type="dxa"/>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保障高铁站区域卫生干净整洁</w:t>
            </w:r>
          </w:p>
        </w:tc>
        <w:tc>
          <w:tcPr>
            <w:tcW w:w="4228" w:type="dxa"/>
            <w:gridSpan w:val="2"/>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全天候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noWrap w:val="0"/>
            <w:vAlign w:val="center"/>
          </w:tcPr>
          <w:p>
            <w:pPr>
              <w:spacing w:line="260" w:lineRule="exact"/>
              <w:jc w:val="center"/>
              <w:rPr>
                <w:rFonts w:ascii="宋体" w:cs="宋体"/>
                <w:sz w:val="18"/>
                <w:szCs w:val="18"/>
              </w:rPr>
            </w:pPr>
          </w:p>
        </w:tc>
        <w:tc>
          <w:tcPr>
            <w:tcW w:w="723" w:type="dxa"/>
            <w:vMerge w:val="continue"/>
            <w:noWrap w:val="0"/>
            <w:vAlign w:val="center"/>
          </w:tcPr>
          <w:p>
            <w:pPr>
              <w:spacing w:line="260" w:lineRule="exact"/>
              <w:jc w:val="center"/>
              <w:rPr>
                <w:rFonts w:ascii="宋体" w:cs="宋体"/>
                <w:sz w:val="18"/>
                <w:szCs w:val="18"/>
              </w:rPr>
            </w:pPr>
          </w:p>
        </w:tc>
        <w:tc>
          <w:tcPr>
            <w:tcW w:w="759" w:type="dxa"/>
            <w:gridSpan w:val="2"/>
            <w:noWrap w:val="0"/>
            <w:vAlign w:val="center"/>
          </w:tcPr>
          <w:p>
            <w:pPr>
              <w:spacing w:line="260" w:lineRule="exact"/>
              <w:jc w:val="center"/>
              <w:textAlignment w:val="center"/>
              <w:rPr>
                <w:rFonts w:ascii="宋体" w:cs="宋体"/>
                <w:sz w:val="18"/>
                <w:szCs w:val="18"/>
              </w:rPr>
            </w:pPr>
            <w:r>
              <w:rPr>
                <w:rFonts w:hint="eastAsia" w:ascii="宋体" w:hAnsi="宋体" w:cs="宋体"/>
                <w:color w:val="000000"/>
                <w:kern w:val="0"/>
                <w:sz w:val="18"/>
                <w:szCs w:val="18"/>
                <w:lang w:bidi="ar"/>
              </w:rPr>
              <w:t>质量指标</w:t>
            </w:r>
          </w:p>
        </w:tc>
        <w:tc>
          <w:tcPr>
            <w:tcW w:w="2872" w:type="dxa"/>
            <w:noWrap w:val="0"/>
            <w:vAlign w:val="center"/>
          </w:tcPr>
          <w:p>
            <w:pPr>
              <w:keepNext w:val="0"/>
              <w:keepLines w:val="0"/>
              <w:widowControl/>
              <w:suppressLineNumbers w:val="0"/>
              <w:jc w:val="left"/>
              <w:textAlignment w:val="center"/>
              <w:rPr>
                <w:rFonts w:ascii="宋体" w:cs="宋体"/>
                <w:sz w:val="18"/>
                <w:szCs w:val="18"/>
              </w:rPr>
            </w:pPr>
            <w:r>
              <w:rPr>
                <w:rFonts w:hint="eastAsia" w:ascii="宋体" w:hAnsi="宋体" w:eastAsia="宋体" w:cs="宋体"/>
                <w:i w:val="0"/>
                <w:iCs w:val="0"/>
                <w:color w:val="000000"/>
                <w:kern w:val="0"/>
                <w:sz w:val="20"/>
                <w:szCs w:val="20"/>
                <w:u w:val="none"/>
                <w:lang w:val="en-US" w:eastAsia="zh-CN" w:bidi="ar"/>
              </w:rPr>
              <w:t>为旅客提供满意的服务，保障高铁站正常运营</w:t>
            </w:r>
          </w:p>
        </w:tc>
        <w:tc>
          <w:tcPr>
            <w:tcW w:w="4228" w:type="dxa"/>
            <w:gridSpan w:val="2"/>
            <w:noWrap w:val="0"/>
            <w:vAlign w:val="center"/>
          </w:tcPr>
          <w:p>
            <w:pPr>
              <w:keepNext w:val="0"/>
              <w:keepLines w:val="0"/>
              <w:widowControl/>
              <w:suppressLineNumbers w:val="0"/>
              <w:jc w:val="center"/>
              <w:textAlignment w:val="center"/>
              <w:rPr>
                <w:rFonts w:ascii="宋体" w:cs="宋体"/>
                <w:sz w:val="18"/>
                <w:szCs w:val="18"/>
              </w:rPr>
            </w:pPr>
            <w:r>
              <w:rPr>
                <w:rFonts w:hint="eastAsia" w:ascii="宋体" w:hAnsi="宋体" w:eastAsia="宋体" w:cs="宋体"/>
                <w:i w:val="0"/>
                <w:iCs w:val="0"/>
                <w:color w:val="000000"/>
                <w:kern w:val="0"/>
                <w:sz w:val="20"/>
                <w:szCs w:val="20"/>
                <w:u w:val="none"/>
                <w:lang w:val="en-US" w:eastAsia="zh-CN" w:bidi="ar"/>
              </w:rPr>
              <w:t>高水平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noWrap w:val="0"/>
            <w:vAlign w:val="center"/>
          </w:tcPr>
          <w:p>
            <w:pPr>
              <w:spacing w:line="260" w:lineRule="exact"/>
              <w:jc w:val="center"/>
              <w:rPr>
                <w:rFonts w:ascii="宋体" w:cs="宋体"/>
                <w:sz w:val="18"/>
                <w:szCs w:val="18"/>
              </w:rPr>
            </w:pPr>
          </w:p>
        </w:tc>
        <w:tc>
          <w:tcPr>
            <w:tcW w:w="723" w:type="dxa"/>
            <w:vMerge w:val="continue"/>
            <w:noWrap w:val="0"/>
            <w:vAlign w:val="center"/>
          </w:tcPr>
          <w:p>
            <w:pPr>
              <w:spacing w:line="260" w:lineRule="exact"/>
              <w:jc w:val="center"/>
              <w:rPr>
                <w:rFonts w:ascii="宋体" w:cs="宋体"/>
                <w:sz w:val="18"/>
                <w:szCs w:val="18"/>
              </w:rPr>
            </w:pPr>
          </w:p>
        </w:tc>
        <w:tc>
          <w:tcPr>
            <w:tcW w:w="759" w:type="dxa"/>
            <w:gridSpan w:val="2"/>
            <w:noWrap w:val="0"/>
            <w:vAlign w:val="center"/>
          </w:tcPr>
          <w:p>
            <w:pPr>
              <w:spacing w:line="260" w:lineRule="exact"/>
              <w:jc w:val="center"/>
              <w:textAlignment w:val="center"/>
              <w:rPr>
                <w:rFonts w:ascii="宋体" w:cs="宋体"/>
                <w:sz w:val="18"/>
                <w:szCs w:val="18"/>
              </w:rPr>
            </w:pPr>
            <w:r>
              <w:rPr>
                <w:rFonts w:hint="eastAsia" w:ascii="宋体" w:hAnsi="宋体" w:cs="宋体"/>
                <w:color w:val="000000"/>
                <w:kern w:val="0"/>
                <w:sz w:val="18"/>
                <w:szCs w:val="18"/>
                <w:lang w:bidi="ar"/>
              </w:rPr>
              <w:t>时效指标</w:t>
            </w:r>
          </w:p>
        </w:tc>
        <w:tc>
          <w:tcPr>
            <w:tcW w:w="2872" w:type="dxa"/>
            <w:noWrap w:val="0"/>
            <w:vAlign w:val="center"/>
          </w:tcPr>
          <w:p>
            <w:pPr>
              <w:keepNext w:val="0"/>
              <w:keepLines w:val="0"/>
              <w:widowControl/>
              <w:suppressLineNumbers w:val="0"/>
              <w:jc w:val="left"/>
              <w:textAlignment w:val="center"/>
              <w:rPr>
                <w:rFonts w:ascii="宋体" w:cs="宋体"/>
                <w:sz w:val="18"/>
                <w:szCs w:val="18"/>
              </w:rPr>
            </w:pPr>
            <w:r>
              <w:rPr>
                <w:rFonts w:hint="eastAsia" w:ascii="宋体" w:hAnsi="宋体" w:eastAsia="宋体" w:cs="宋体"/>
                <w:i w:val="0"/>
                <w:iCs w:val="0"/>
                <w:color w:val="000000"/>
                <w:kern w:val="0"/>
                <w:sz w:val="20"/>
                <w:szCs w:val="20"/>
                <w:u w:val="none"/>
                <w:lang w:val="en-US" w:eastAsia="zh-CN" w:bidi="ar"/>
              </w:rPr>
              <w:t>完成全年工作</w:t>
            </w:r>
          </w:p>
        </w:tc>
        <w:tc>
          <w:tcPr>
            <w:tcW w:w="4228" w:type="dxa"/>
            <w:gridSpan w:val="2"/>
            <w:noWrap w:val="0"/>
            <w:vAlign w:val="center"/>
          </w:tcPr>
          <w:p>
            <w:pPr>
              <w:keepNext w:val="0"/>
              <w:keepLines w:val="0"/>
              <w:widowControl/>
              <w:suppressLineNumbers w:val="0"/>
              <w:jc w:val="center"/>
              <w:textAlignment w:val="center"/>
              <w:rPr>
                <w:rFonts w:ascii="宋体" w:cs="宋体"/>
                <w:sz w:val="18"/>
                <w:szCs w:val="18"/>
              </w:rPr>
            </w:pPr>
            <w:r>
              <w:rPr>
                <w:rFonts w:hint="eastAsia" w:ascii="宋体" w:hAnsi="宋体" w:eastAsia="宋体" w:cs="宋体"/>
                <w:i w:val="0"/>
                <w:iCs w:val="0"/>
                <w:color w:val="000000"/>
                <w:kern w:val="0"/>
                <w:sz w:val="20"/>
                <w:szCs w:val="20"/>
                <w:u w:val="none"/>
                <w:lang w:val="en-US" w:eastAsia="zh-CN"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noWrap w:val="0"/>
            <w:vAlign w:val="center"/>
          </w:tcPr>
          <w:p>
            <w:pPr>
              <w:spacing w:line="260" w:lineRule="exact"/>
              <w:jc w:val="center"/>
              <w:rPr>
                <w:rFonts w:ascii="宋体" w:cs="宋体"/>
                <w:sz w:val="18"/>
                <w:szCs w:val="18"/>
              </w:rPr>
            </w:pPr>
          </w:p>
        </w:tc>
        <w:tc>
          <w:tcPr>
            <w:tcW w:w="723" w:type="dxa"/>
            <w:vMerge w:val="continue"/>
            <w:noWrap w:val="0"/>
            <w:vAlign w:val="center"/>
          </w:tcPr>
          <w:p>
            <w:pPr>
              <w:spacing w:line="260" w:lineRule="exact"/>
              <w:jc w:val="center"/>
              <w:rPr>
                <w:rFonts w:ascii="宋体" w:cs="宋体"/>
                <w:sz w:val="18"/>
                <w:szCs w:val="18"/>
              </w:rPr>
            </w:pPr>
          </w:p>
        </w:tc>
        <w:tc>
          <w:tcPr>
            <w:tcW w:w="759" w:type="dxa"/>
            <w:gridSpan w:val="2"/>
            <w:noWrap w:val="0"/>
            <w:vAlign w:val="center"/>
          </w:tcPr>
          <w:p>
            <w:pPr>
              <w:spacing w:line="260" w:lineRule="exact"/>
              <w:jc w:val="center"/>
              <w:textAlignment w:val="center"/>
              <w:rPr>
                <w:rFonts w:ascii="宋体" w:cs="宋体"/>
                <w:sz w:val="18"/>
                <w:szCs w:val="18"/>
              </w:rPr>
            </w:pPr>
            <w:r>
              <w:rPr>
                <w:rFonts w:hint="eastAsia" w:ascii="宋体" w:hAnsi="宋体" w:cs="宋体"/>
                <w:color w:val="000000"/>
                <w:kern w:val="0"/>
                <w:sz w:val="18"/>
                <w:szCs w:val="18"/>
                <w:lang w:bidi="ar"/>
              </w:rPr>
              <w:t>成本指标</w:t>
            </w:r>
          </w:p>
        </w:tc>
        <w:tc>
          <w:tcPr>
            <w:tcW w:w="2872" w:type="dxa"/>
            <w:noWrap w:val="0"/>
            <w:vAlign w:val="center"/>
          </w:tcPr>
          <w:p>
            <w:pPr>
              <w:keepNext w:val="0"/>
              <w:keepLines w:val="0"/>
              <w:widowControl/>
              <w:suppressLineNumbers w:val="0"/>
              <w:jc w:val="left"/>
              <w:textAlignment w:val="center"/>
              <w:rPr>
                <w:rFonts w:ascii="宋体" w:cs="宋体"/>
                <w:sz w:val="18"/>
                <w:szCs w:val="18"/>
              </w:rPr>
            </w:pPr>
            <w:r>
              <w:rPr>
                <w:rFonts w:hint="eastAsia" w:ascii="宋体" w:hAnsi="宋体" w:eastAsia="宋体" w:cs="宋体"/>
                <w:i w:val="0"/>
                <w:iCs w:val="0"/>
                <w:color w:val="000000"/>
                <w:kern w:val="0"/>
                <w:sz w:val="20"/>
                <w:szCs w:val="20"/>
                <w:u w:val="none"/>
                <w:lang w:val="en-US" w:eastAsia="zh-CN" w:bidi="ar"/>
              </w:rPr>
              <w:t>项目总成本</w:t>
            </w:r>
          </w:p>
        </w:tc>
        <w:tc>
          <w:tcPr>
            <w:tcW w:w="4228" w:type="dxa"/>
            <w:gridSpan w:val="2"/>
            <w:noWrap w:val="0"/>
            <w:vAlign w:val="center"/>
          </w:tcPr>
          <w:p>
            <w:pPr>
              <w:keepNext w:val="0"/>
              <w:keepLines w:val="0"/>
              <w:widowControl/>
              <w:suppressLineNumbers w:val="0"/>
              <w:jc w:val="center"/>
              <w:textAlignment w:val="center"/>
              <w:rPr>
                <w:rFonts w:hint="default" w:ascii="宋体" w:cs="宋体"/>
                <w:sz w:val="18"/>
                <w:szCs w:val="18"/>
                <w:lang w:val="en-US"/>
              </w:rPr>
            </w:pPr>
            <w:r>
              <w:rPr>
                <w:rFonts w:hint="eastAsia" w:ascii="宋体" w:hAnsi="宋体" w:cs="宋体"/>
                <w:i w:val="0"/>
                <w:iCs w:val="0"/>
                <w:color w:val="000000"/>
                <w:kern w:val="0"/>
                <w:sz w:val="20"/>
                <w:szCs w:val="20"/>
                <w:u w:val="none"/>
                <w:lang w:val="en-US" w:eastAsia="zh-CN" w:bidi="ar"/>
              </w:rPr>
              <w:t>352.36万元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noWrap w:val="0"/>
            <w:vAlign w:val="center"/>
          </w:tcPr>
          <w:p>
            <w:pPr>
              <w:spacing w:line="260" w:lineRule="exact"/>
              <w:jc w:val="center"/>
              <w:rPr>
                <w:rFonts w:ascii="宋体" w:cs="宋体"/>
                <w:sz w:val="18"/>
                <w:szCs w:val="18"/>
              </w:rPr>
            </w:pPr>
          </w:p>
        </w:tc>
        <w:tc>
          <w:tcPr>
            <w:tcW w:w="723" w:type="dxa"/>
            <w:vMerge w:val="restart"/>
            <w:noWrap w:val="0"/>
            <w:vAlign w:val="center"/>
          </w:tcPr>
          <w:p>
            <w:pPr>
              <w:spacing w:line="260" w:lineRule="exact"/>
              <w:jc w:val="center"/>
              <w:textAlignment w:val="center"/>
              <w:rPr>
                <w:rFonts w:ascii="宋体" w:cs="宋体"/>
                <w:sz w:val="18"/>
                <w:szCs w:val="18"/>
              </w:rPr>
            </w:pPr>
            <w:r>
              <w:rPr>
                <w:rFonts w:hint="eastAsia" w:ascii="宋体" w:hAnsi="宋体" w:cs="宋体"/>
                <w:color w:val="000000"/>
                <w:kern w:val="0"/>
                <w:sz w:val="18"/>
                <w:szCs w:val="18"/>
                <w:lang w:bidi="ar"/>
              </w:rPr>
              <w:t>效益指标</w:t>
            </w:r>
          </w:p>
        </w:tc>
        <w:tc>
          <w:tcPr>
            <w:tcW w:w="759" w:type="dxa"/>
            <w:gridSpan w:val="2"/>
            <w:noWrap w:val="0"/>
            <w:vAlign w:val="center"/>
          </w:tcPr>
          <w:p>
            <w:pPr>
              <w:spacing w:line="260" w:lineRule="exact"/>
              <w:jc w:val="center"/>
              <w:textAlignment w:val="center"/>
              <w:rPr>
                <w:rFonts w:ascii="宋体" w:cs="宋体"/>
                <w:sz w:val="18"/>
                <w:szCs w:val="18"/>
              </w:rPr>
            </w:pPr>
            <w:r>
              <w:rPr>
                <w:rFonts w:hint="eastAsia" w:ascii="宋体" w:hAnsi="宋体" w:cs="宋体"/>
                <w:color w:val="000000"/>
                <w:kern w:val="0"/>
                <w:sz w:val="18"/>
                <w:szCs w:val="18"/>
                <w:lang w:bidi="ar"/>
              </w:rPr>
              <w:t>经济效益指标</w:t>
            </w:r>
          </w:p>
        </w:tc>
        <w:tc>
          <w:tcPr>
            <w:tcW w:w="2872" w:type="dxa"/>
            <w:noWrap w:val="0"/>
            <w:vAlign w:val="center"/>
          </w:tcPr>
          <w:p>
            <w:pPr>
              <w:keepNext w:val="0"/>
              <w:keepLines w:val="0"/>
              <w:widowControl/>
              <w:suppressLineNumbers w:val="0"/>
              <w:jc w:val="left"/>
              <w:textAlignment w:val="center"/>
              <w:rPr>
                <w:rFonts w:ascii="宋体" w:cs="宋体"/>
                <w:sz w:val="18"/>
                <w:szCs w:val="18"/>
              </w:rPr>
            </w:pPr>
            <w:r>
              <w:rPr>
                <w:rFonts w:hint="eastAsia" w:ascii="宋体" w:hAnsi="宋体" w:eastAsia="宋体" w:cs="宋体"/>
                <w:i w:val="0"/>
                <w:iCs w:val="0"/>
                <w:color w:val="000000"/>
                <w:kern w:val="0"/>
                <w:sz w:val="20"/>
                <w:szCs w:val="20"/>
                <w:u w:val="none"/>
                <w:lang w:val="en-US" w:eastAsia="zh-CN" w:bidi="ar"/>
              </w:rPr>
              <w:t>提供就业岗位</w:t>
            </w:r>
          </w:p>
        </w:tc>
        <w:tc>
          <w:tcPr>
            <w:tcW w:w="4228" w:type="dxa"/>
            <w:gridSpan w:val="2"/>
            <w:noWrap w:val="0"/>
            <w:vAlign w:val="center"/>
          </w:tcPr>
          <w:p>
            <w:pPr>
              <w:keepNext w:val="0"/>
              <w:keepLines w:val="0"/>
              <w:widowControl/>
              <w:suppressLineNumbers w:val="0"/>
              <w:jc w:val="center"/>
              <w:textAlignment w:val="center"/>
              <w:rPr>
                <w:rFonts w:ascii="宋体" w:cs="宋体"/>
                <w:sz w:val="18"/>
                <w:szCs w:val="18"/>
              </w:rPr>
            </w:pPr>
            <w:r>
              <w:rPr>
                <w:rFonts w:hint="eastAsia" w:ascii="宋体" w:hAnsi="宋体" w:eastAsia="宋体" w:cs="宋体"/>
                <w:i w:val="0"/>
                <w:iCs w:val="0"/>
                <w:color w:val="000000"/>
                <w:kern w:val="0"/>
                <w:sz w:val="20"/>
                <w:szCs w:val="20"/>
                <w:u w:val="none"/>
                <w:lang w:val="en-US" w:eastAsia="zh-CN" w:bidi="ar"/>
              </w:rPr>
              <w:t>高质量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noWrap w:val="0"/>
            <w:vAlign w:val="center"/>
          </w:tcPr>
          <w:p>
            <w:pPr>
              <w:spacing w:line="260" w:lineRule="exact"/>
              <w:jc w:val="center"/>
              <w:rPr>
                <w:rFonts w:ascii="宋体" w:cs="宋体"/>
                <w:sz w:val="18"/>
                <w:szCs w:val="18"/>
              </w:rPr>
            </w:pPr>
          </w:p>
        </w:tc>
        <w:tc>
          <w:tcPr>
            <w:tcW w:w="723" w:type="dxa"/>
            <w:vMerge w:val="continue"/>
            <w:noWrap w:val="0"/>
            <w:vAlign w:val="center"/>
          </w:tcPr>
          <w:p>
            <w:pPr>
              <w:spacing w:line="260" w:lineRule="exact"/>
              <w:jc w:val="center"/>
              <w:rPr>
                <w:rFonts w:ascii="宋体" w:cs="宋体"/>
                <w:sz w:val="18"/>
                <w:szCs w:val="18"/>
              </w:rPr>
            </w:pPr>
          </w:p>
        </w:tc>
        <w:tc>
          <w:tcPr>
            <w:tcW w:w="759" w:type="dxa"/>
            <w:gridSpan w:val="2"/>
            <w:noWrap w:val="0"/>
            <w:vAlign w:val="center"/>
          </w:tcPr>
          <w:p>
            <w:pPr>
              <w:spacing w:line="260" w:lineRule="exact"/>
              <w:jc w:val="center"/>
              <w:textAlignment w:val="center"/>
              <w:rPr>
                <w:rFonts w:ascii="宋体" w:cs="宋体"/>
                <w:sz w:val="18"/>
                <w:szCs w:val="18"/>
              </w:rPr>
            </w:pPr>
            <w:r>
              <w:rPr>
                <w:rFonts w:hint="eastAsia" w:ascii="宋体" w:hAnsi="宋体" w:cs="宋体"/>
                <w:color w:val="000000"/>
                <w:kern w:val="0"/>
                <w:sz w:val="18"/>
                <w:szCs w:val="18"/>
                <w:lang w:bidi="ar"/>
              </w:rPr>
              <w:t>社会效益指标</w:t>
            </w:r>
          </w:p>
        </w:tc>
        <w:tc>
          <w:tcPr>
            <w:tcW w:w="2872" w:type="dxa"/>
            <w:noWrap w:val="0"/>
            <w:vAlign w:val="center"/>
          </w:tcPr>
          <w:p>
            <w:pPr>
              <w:keepNext w:val="0"/>
              <w:keepLines w:val="0"/>
              <w:widowControl/>
              <w:suppressLineNumbers w:val="0"/>
              <w:jc w:val="left"/>
              <w:textAlignment w:val="center"/>
              <w:rPr>
                <w:rFonts w:ascii="宋体" w:cs="宋体"/>
                <w:sz w:val="18"/>
                <w:szCs w:val="18"/>
              </w:rPr>
            </w:pPr>
            <w:r>
              <w:rPr>
                <w:rFonts w:hint="eastAsia" w:ascii="宋体" w:hAnsi="宋体" w:eastAsia="宋体" w:cs="宋体"/>
                <w:i w:val="0"/>
                <w:iCs w:val="0"/>
                <w:color w:val="000000"/>
                <w:kern w:val="0"/>
                <w:sz w:val="20"/>
                <w:szCs w:val="20"/>
                <w:u w:val="none"/>
                <w:lang w:val="en-US" w:eastAsia="zh-CN" w:bidi="ar"/>
              </w:rPr>
              <w:t>及时解决旅客问题，加大宣传，提高社会影响力</w:t>
            </w:r>
          </w:p>
        </w:tc>
        <w:tc>
          <w:tcPr>
            <w:tcW w:w="4228" w:type="dxa"/>
            <w:gridSpan w:val="2"/>
            <w:noWrap w:val="0"/>
            <w:vAlign w:val="center"/>
          </w:tcPr>
          <w:p>
            <w:pPr>
              <w:keepNext w:val="0"/>
              <w:keepLines w:val="0"/>
              <w:widowControl/>
              <w:suppressLineNumbers w:val="0"/>
              <w:jc w:val="center"/>
              <w:textAlignment w:val="center"/>
              <w:rPr>
                <w:rFonts w:ascii="宋体" w:cs="宋体"/>
                <w:sz w:val="18"/>
                <w:szCs w:val="18"/>
              </w:rPr>
            </w:pPr>
            <w:r>
              <w:rPr>
                <w:rFonts w:hint="eastAsia" w:ascii="宋体" w:hAnsi="宋体" w:eastAsia="宋体" w:cs="宋体"/>
                <w:i w:val="0"/>
                <w:iCs w:val="0"/>
                <w:color w:val="000000"/>
                <w:kern w:val="0"/>
                <w:sz w:val="20"/>
                <w:szCs w:val="20"/>
                <w:u w:val="none"/>
                <w:lang w:val="en-US" w:eastAsia="zh-CN" w:bidi="ar"/>
              </w:rPr>
              <w:t>影响程度高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noWrap w:val="0"/>
            <w:vAlign w:val="center"/>
          </w:tcPr>
          <w:p>
            <w:pPr>
              <w:spacing w:line="260" w:lineRule="exact"/>
              <w:jc w:val="center"/>
              <w:rPr>
                <w:rFonts w:ascii="宋体" w:cs="宋体"/>
                <w:sz w:val="18"/>
                <w:szCs w:val="18"/>
              </w:rPr>
            </w:pPr>
          </w:p>
        </w:tc>
        <w:tc>
          <w:tcPr>
            <w:tcW w:w="723" w:type="dxa"/>
            <w:vMerge w:val="continue"/>
            <w:noWrap w:val="0"/>
            <w:vAlign w:val="center"/>
          </w:tcPr>
          <w:p>
            <w:pPr>
              <w:spacing w:line="260" w:lineRule="exact"/>
              <w:jc w:val="center"/>
              <w:rPr>
                <w:rFonts w:ascii="宋体" w:cs="宋体"/>
                <w:sz w:val="18"/>
                <w:szCs w:val="18"/>
              </w:rPr>
            </w:pPr>
          </w:p>
        </w:tc>
        <w:tc>
          <w:tcPr>
            <w:tcW w:w="759" w:type="dxa"/>
            <w:gridSpan w:val="2"/>
            <w:noWrap w:val="0"/>
            <w:vAlign w:val="center"/>
          </w:tcPr>
          <w:p>
            <w:pPr>
              <w:spacing w:line="260" w:lineRule="exact"/>
              <w:jc w:val="center"/>
              <w:textAlignment w:val="center"/>
              <w:rPr>
                <w:rFonts w:ascii="宋体" w:cs="宋体"/>
                <w:sz w:val="18"/>
                <w:szCs w:val="18"/>
              </w:rPr>
            </w:pPr>
            <w:r>
              <w:rPr>
                <w:rFonts w:hint="eastAsia" w:ascii="宋体" w:hAnsi="宋体" w:cs="宋体"/>
                <w:color w:val="000000"/>
                <w:kern w:val="0"/>
                <w:sz w:val="18"/>
                <w:szCs w:val="18"/>
                <w:lang w:bidi="ar"/>
              </w:rPr>
              <w:t>生态效益指标</w:t>
            </w:r>
          </w:p>
        </w:tc>
        <w:tc>
          <w:tcPr>
            <w:tcW w:w="2872" w:type="dxa"/>
            <w:noWrap w:val="0"/>
            <w:vAlign w:val="center"/>
          </w:tcPr>
          <w:p>
            <w:pPr>
              <w:keepNext w:val="0"/>
              <w:keepLines w:val="0"/>
              <w:widowControl/>
              <w:suppressLineNumbers w:val="0"/>
              <w:jc w:val="left"/>
              <w:textAlignment w:val="center"/>
              <w:rPr>
                <w:rFonts w:ascii="宋体" w:cs="宋体"/>
                <w:sz w:val="18"/>
                <w:szCs w:val="18"/>
              </w:rPr>
            </w:pPr>
            <w:r>
              <w:rPr>
                <w:rFonts w:hint="eastAsia" w:ascii="宋体" w:hAnsi="宋体" w:eastAsia="宋体" w:cs="宋体"/>
                <w:i w:val="0"/>
                <w:iCs w:val="0"/>
                <w:color w:val="000000"/>
                <w:kern w:val="0"/>
                <w:sz w:val="20"/>
                <w:szCs w:val="20"/>
                <w:u w:val="none"/>
                <w:lang w:val="en-US" w:eastAsia="zh-CN" w:bidi="ar"/>
              </w:rPr>
              <w:t>保障寿县高铁站站前区域周边环境</w:t>
            </w:r>
          </w:p>
        </w:tc>
        <w:tc>
          <w:tcPr>
            <w:tcW w:w="4228" w:type="dxa"/>
            <w:gridSpan w:val="2"/>
            <w:noWrap w:val="0"/>
            <w:vAlign w:val="center"/>
          </w:tcPr>
          <w:p>
            <w:pPr>
              <w:keepNext w:val="0"/>
              <w:keepLines w:val="0"/>
              <w:widowControl/>
              <w:suppressLineNumbers w:val="0"/>
              <w:jc w:val="center"/>
              <w:textAlignment w:val="center"/>
              <w:rPr>
                <w:rFonts w:ascii="宋体" w:cs="宋体"/>
                <w:sz w:val="18"/>
                <w:szCs w:val="18"/>
              </w:rPr>
            </w:pPr>
            <w:r>
              <w:rPr>
                <w:rFonts w:hint="eastAsia" w:ascii="宋体" w:hAnsi="宋体" w:eastAsia="宋体" w:cs="宋体"/>
                <w:i w:val="0"/>
                <w:iCs w:val="0"/>
                <w:color w:val="000000"/>
                <w:kern w:val="0"/>
                <w:sz w:val="20"/>
                <w:szCs w:val="20"/>
                <w:u w:val="none"/>
                <w:lang w:val="en-US" w:eastAsia="zh-CN" w:bidi="ar"/>
              </w:rPr>
              <w:t>高质量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trPr>
        <w:tc>
          <w:tcPr>
            <w:tcW w:w="438" w:type="dxa"/>
            <w:vMerge w:val="continue"/>
            <w:noWrap w:val="0"/>
            <w:vAlign w:val="center"/>
          </w:tcPr>
          <w:p>
            <w:pPr>
              <w:spacing w:line="260" w:lineRule="exact"/>
              <w:jc w:val="center"/>
              <w:rPr>
                <w:rFonts w:ascii="宋体" w:cs="宋体"/>
                <w:sz w:val="18"/>
                <w:szCs w:val="18"/>
              </w:rPr>
            </w:pPr>
          </w:p>
        </w:tc>
        <w:tc>
          <w:tcPr>
            <w:tcW w:w="723" w:type="dxa"/>
            <w:vMerge w:val="continue"/>
            <w:noWrap w:val="0"/>
            <w:vAlign w:val="center"/>
          </w:tcPr>
          <w:p>
            <w:pPr>
              <w:spacing w:line="260" w:lineRule="exact"/>
              <w:jc w:val="center"/>
              <w:rPr>
                <w:rFonts w:ascii="宋体" w:cs="宋体"/>
                <w:sz w:val="18"/>
                <w:szCs w:val="18"/>
              </w:rPr>
            </w:pPr>
          </w:p>
        </w:tc>
        <w:tc>
          <w:tcPr>
            <w:tcW w:w="759" w:type="dxa"/>
            <w:gridSpan w:val="2"/>
            <w:noWrap w:val="0"/>
            <w:vAlign w:val="center"/>
          </w:tcPr>
          <w:p>
            <w:pPr>
              <w:spacing w:line="260" w:lineRule="exact"/>
              <w:jc w:val="center"/>
              <w:rPr>
                <w:rFonts w:hint="eastAsia" w:ascii="宋体" w:hAnsi="宋体" w:cs="宋体"/>
                <w:sz w:val="18"/>
                <w:szCs w:val="18"/>
              </w:rPr>
            </w:pPr>
            <w:r>
              <w:rPr>
                <w:rFonts w:hint="eastAsia" w:ascii="宋体" w:hAnsi="宋体" w:cs="宋体"/>
                <w:sz w:val="18"/>
                <w:szCs w:val="18"/>
              </w:rPr>
              <w:t>可持续影响指标</w:t>
            </w:r>
          </w:p>
        </w:tc>
        <w:tc>
          <w:tcPr>
            <w:tcW w:w="2872" w:type="dxa"/>
            <w:noWrap w:val="0"/>
            <w:vAlign w:val="center"/>
          </w:tcPr>
          <w:p>
            <w:pPr>
              <w:keepNext w:val="0"/>
              <w:keepLines w:val="0"/>
              <w:widowControl/>
              <w:suppressLineNumbers w:val="0"/>
              <w:jc w:val="left"/>
              <w:textAlignment w:val="center"/>
              <w:rPr>
                <w:rFonts w:hint="eastAsia" w:ascii="宋体" w:hAnsi="宋体" w:cs="宋体"/>
                <w:sz w:val="18"/>
                <w:szCs w:val="18"/>
              </w:rPr>
            </w:pPr>
            <w:r>
              <w:rPr>
                <w:rFonts w:hint="eastAsia" w:ascii="宋体" w:hAnsi="宋体" w:eastAsia="宋体" w:cs="宋体"/>
                <w:i w:val="0"/>
                <w:iCs w:val="0"/>
                <w:color w:val="000000"/>
                <w:kern w:val="0"/>
                <w:sz w:val="20"/>
                <w:szCs w:val="20"/>
                <w:u w:val="none"/>
                <w:lang w:val="en-US" w:eastAsia="zh-CN" w:bidi="ar"/>
              </w:rPr>
              <w:t>提高寿县高铁站整体水平，提高寿县高铁站形象</w:t>
            </w:r>
          </w:p>
        </w:tc>
        <w:tc>
          <w:tcPr>
            <w:tcW w:w="4228" w:type="dxa"/>
            <w:gridSpan w:val="2"/>
            <w:noWrap w:val="0"/>
            <w:vAlign w:val="center"/>
          </w:tcPr>
          <w:p>
            <w:pPr>
              <w:keepNext w:val="0"/>
              <w:keepLines w:val="0"/>
              <w:widowControl/>
              <w:suppressLineNumbers w:val="0"/>
              <w:jc w:val="center"/>
              <w:textAlignment w:val="center"/>
              <w:rPr>
                <w:rFonts w:ascii="宋体" w:cs="宋体"/>
                <w:sz w:val="18"/>
                <w:szCs w:val="18"/>
              </w:rPr>
            </w:pPr>
            <w:r>
              <w:rPr>
                <w:rFonts w:hint="eastAsia" w:ascii="宋体" w:hAnsi="宋体" w:eastAsia="宋体" w:cs="宋体"/>
                <w:i w:val="0"/>
                <w:iCs w:val="0"/>
                <w:color w:val="000000"/>
                <w:kern w:val="0"/>
                <w:sz w:val="20"/>
                <w:szCs w:val="20"/>
                <w:u w:val="none"/>
                <w:lang w:val="en-US" w:eastAsia="zh-CN" w:bidi="ar"/>
              </w:rPr>
              <w:t>高水平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trPr>
        <w:tc>
          <w:tcPr>
            <w:tcW w:w="438" w:type="dxa"/>
            <w:vMerge w:val="continue"/>
            <w:noWrap w:val="0"/>
            <w:vAlign w:val="center"/>
          </w:tcPr>
          <w:p>
            <w:pPr>
              <w:spacing w:line="260" w:lineRule="exact"/>
              <w:jc w:val="center"/>
              <w:rPr>
                <w:rFonts w:ascii="宋体" w:cs="宋体"/>
                <w:sz w:val="18"/>
                <w:szCs w:val="18"/>
              </w:rPr>
            </w:pPr>
          </w:p>
        </w:tc>
        <w:tc>
          <w:tcPr>
            <w:tcW w:w="723" w:type="dxa"/>
            <w:noWrap w:val="0"/>
            <w:vAlign w:val="center"/>
          </w:tcPr>
          <w:p>
            <w:pPr>
              <w:spacing w:line="260" w:lineRule="exact"/>
              <w:jc w:val="center"/>
              <w:rPr>
                <w:rFonts w:hint="eastAsia" w:ascii="宋体" w:hAnsi="宋体" w:cs="宋体"/>
                <w:sz w:val="18"/>
                <w:szCs w:val="18"/>
              </w:rPr>
            </w:pPr>
            <w:r>
              <w:rPr>
                <w:rFonts w:hint="eastAsia" w:ascii="宋体" w:hAnsi="宋体" w:cs="宋体"/>
                <w:sz w:val="18"/>
                <w:szCs w:val="18"/>
              </w:rPr>
              <w:t>满意度指标</w:t>
            </w:r>
          </w:p>
        </w:tc>
        <w:tc>
          <w:tcPr>
            <w:tcW w:w="759" w:type="dxa"/>
            <w:gridSpan w:val="2"/>
            <w:noWrap w:val="0"/>
            <w:vAlign w:val="center"/>
          </w:tcPr>
          <w:p>
            <w:pPr>
              <w:spacing w:line="260" w:lineRule="exact"/>
              <w:jc w:val="center"/>
              <w:rPr>
                <w:rFonts w:hint="eastAsia" w:ascii="宋体" w:hAnsi="宋体" w:cs="宋体"/>
                <w:sz w:val="18"/>
                <w:szCs w:val="18"/>
              </w:rPr>
            </w:pPr>
            <w:r>
              <w:rPr>
                <w:rFonts w:hint="eastAsia" w:ascii="宋体" w:hAnsi="宋体" w:cs="宋体"/>
                <w:sz w:val="18"/>
                <w:szCs w:val="18"/>
              </w:rPr>
              <w:t>满意度指标</w:t>
            </w:r>
          </w:p>
        </w:tc>
        <w:tc>
          <w:tcPr>
            <w:tcW w:w="2872" w:type="dxa"/>
            <w:noWrap w:val="0"/>
            <w:vAlign w:val="center"/>
          </w:tcPr>
          <w:p>
            <w:pPr>
              <w:keepNext w:val="0"/>
              <w:keepLines w:val="0"/>
              <w:widowControl/>
              <w:suppressLineNumbers w:val="0"/>
              <w:jc w:val="left"/>
              <w:textAlignment w:val="center"/>
              <w:rPr>
                <w:rFonts w:hint="eastAsia" w:ascii="宋体" w:hAnsi="宋体" w:cs="宋体"/>
                <w:sz w:val="18"/>
                <w:szCs w:val="18"/>
              </w:rPr>
            </w:pPr>
            <w:r>
              <w:rPr>
                <w:rFonts w:hint="eastAsia" w:ascii="宋体" w:hAnsi="宋体" w:eastAsia="宋体" w:cs="宋体"/>
                <w:i w:val="0"/>
                <w:iCs w:val="0"/>
                <w:color w:val="000000"/>
                <w:kern w:val="0"/>
                <w:sz w:val="20"/>
                <w:szCs w:val="20"/>
                <w:u w:val="none"/>
                <w:lang w:val="en-US" w:eastAsia="zh-CN" w:bidi="ar"/>
              </w:rPr>
              <w:t>旅客满意度</w:t>
            </w:r>
          </w:p>
        </w:tc>
        <w:tc>
          <w:tcPr>
            <w:tcW w:w="4228" w:type="dxa"/>
            <w:gridSpan w:val="2"/>
            <w:noWrap w:val="0"/>
            <w:vAlign w:val="center"/>
          </w:tcPr>
          <w:p>
            <w:pPr>
              <w:keepNext w:val="0"/>
              <w:keepLines w:val="0"/>
              <w:widowControl/>
              <w:suppressLineNumbers w:val="0"/>
              <w:jc w:val="center"/>
              <w:textAlignment w:val="center"/>
              <w:rPr>
                <w:rFonts w:ascii="宋体" w:cs="宋体"/>
                <w:sz w:val="18"/>
                <w:szCs w:val="18"/>
              </w:rPr>
            </w:pPr>
            <w:r>
              <w:rPr>
                <w:rFonts w:hint="eastAsia" w:ascii="宋体" w:hAnsi="宋体" w:eastAsia="宋体" w:cs="宋体"/>
                <w:i w:val="0"/>
                <w:iCs w:val="0"/>
                <w:color w:val="000000"/>
                <w:kern w:val="0"/>
                <w:sz w:val="20"/>
                <w:szCs w:val="20"/>
                <w:u w:val="none"/>
                <w:lang w:val="en-US" w:eastAsia="zh-CN" w:bidi="ar"/>
              </w:rPr>
              <w:t>高于95%</w:t>
            </w:r>
          </w:p>
        </w:tc>
      </w:tr>
    </w:tbl>
    <w:p>
      <w:pPr>
        <w:topLinePunct/>
        <w:adjustRightInd w:val="0"/>
        <w:snapToGrid w:val="0"/>
        <w:spacing w:line="560" w:lineRule="exact"/>
        <w:ind w:firstLine="640" w:firstLineChars="200"/>
        <w:rPr>
          <w:rFonts w:hint="eastAsia" w:ascii="仿宋_GB2312" w:hAnsi="TimesNewRoman" w:eastAsia="仿宋_GB2312" w:cs="TimesNewRoman"/>
          <w:sz w:val="32"/>
          <w:szCs w:val="32"/>
        </w:rPr>
      </w:pPr>
    </w:p>
    <w:p>
      <w:pPr>
        <w:topLinePunct/>
        <w:adjustRightInd w:val="0"/>
        <w:snapToGrid w:val="0"/>
        <w:spacing w:line="560" w:lineRule="exact"/>
        <w:ind w:firstLine="643" w:firstLineChars="200"/>
        <w:rPr>
          <w:rFonts w:hint="eastAsia" w:ascii="仿宋_GB2312" w:hAnsi="TimesNewRoman" w:eastAsia="仿宋_GB2312" w:cs="TimesNewRoman"/>
          <w:b/>
          <w:sz w:val="32"/>
          <w:szCs w:val="32"/>
        </w:rPr>
      </w:pPr>
      <w:r>
        <w:rPr>
          <w:rFonts w:hint="eastAsia" w:ascii="仿宋_GB2312" w:hAnsi="TimesNewRoman" w:eastAsia="仿宋_GB2312" w:cs="TimesNewRoman"/>
          <w:b/>
          <w:sz w:val="32"/>
          <w:szCs w:val="32"/>
        </w:rPr>
        <w:t>（二）机关运行经费。</w:t>
      </w:r>
    </w:p>
    <w:p>
      <w:pPr>
        <w:topLinePunct/>
        <w:adjustRightInd w:val="0"/>
        <w:snapToGrid w:val="0"/>
        <w:spacing w:line="560" w:lineRule="exact"/>
        <w:ind w:firstLine="640" w:firstLineChars="200"/>
        <w:rPr>
          <w:rFonts w:hint="eastAsia" w:ascii="仿宋_GB2312" w:hAnsi="TimesNewRoman" w:eastAsia="仿宋_GB2312" w:cs="TimesNewRoman"/>
          <w:sz w:val="32"/>
          <w:szCs w:val="32"/>
        </w:rPr>
      </w:pPr>
      <w:r>
        <w:rPr>
          <w:rFonts w:hint="eastAsia" w:ascii="仿宋_GB2312" w:hAnsi="TimesNewRoman" w:eastAsia="仿宋_GB2312" w:cs="TimesNewRoman"/>
          <w:sz w:val="32"/>
          <w:szCs w:val="32"/>
        </w:rPr>
        <w:t>寿县</w:t>
      </w:r>
      <w:r>
        <w:rPr>
          <w:rFonts w:hint="eastAsia" w:ascii="仿宋_GB2312" w:hAnsi="TimesNewRoman" w:eastAsia="仿宋_GB2312" w:cs="TimesNewRoman"/>
          <w:sz w:val="32"/>
          <w:szCs w:val="32"/>
          <w:lang w:val="en-US" w:eastAsia="zh-CN"/>
        </w:rPr>
        <w:t>高铁站综合管理服务中心</w:t>
      </w:r>
      <w:r>
        <w:rPr>
          <w:rFonts w:hint="eastAsia" w:ascii="仿宋_GB2312" w:hAnsi="TimesNewRoman" w:eastAsia="仿宋_GB2312" w:cs="TimesNewRoman"/>
          <w:sz w:val="32"/>
          <w:szCs w:val="32"/>
        </w:rPr>
        <w:t>为非参照公务员法管理的事业单位，按照部门预算机关运行经费口径，2025年无机关运行经费财政拨款预算。</w:t>
      </w:r>
    </w:p>
    <w:p>
      <w:pPr>
        <w:topLinePunct/>
        <w:adjustRightInd w:val="0"/>
        <w:snapToGrid w:val="0"/>
        <w:spacing w:line="560" w:lineRule="exact"/>
        <w:ind w:firstLine="643" w:firstLineChars="200"/>
        <w:rPr>
          <w:rFonts w:hint="eastAsia" w:ascii="仿宋_GB2312" w:hAnsi="TimesNewRoman" w:eastAsia="仿宋_GB2312" w:cs="TimesNewRoman"/>
          <w:b/>
          <w:sz w:val="32"/>
          <w:szCs w:val="32"/>
        </w:rPr>
      </w:pPr>
      <w:r>
        <w:rPr>
          <w:rFonts w:hint="eastAsia" w:ascii="仿宋_GB2312" w:hAnsi="TimesNewRoman" w:eastAsia="仿宋_GB2312" w:cs="TimesNewRoman"/>
          <w:b/>
          <w:sz w:val="32"/>
          <w:szCs w:val="32"/>
        </w:rPr>
        <w:t>（三）政府采购情况。</w:t>
      </w:r>
    </w:p>
    <w:p>
      <w:pPr>
        <w:topLinePunct/>
        <w:adjustRightInd w:val="0"/>
        <w:snapToGrid w:val="0"/>
        <w:spacing w:line="560" w:lineRule="exact"/>
        <w:ind w:firstLine="640" w:firstLineChars="200"/>
        <w:rPr>
          <w:rFonts w:hint="eastAsia" w:ascii="仿宋_GB2312" w:hAnsi="TimesNewRoman" w:eastAsia="仿宋_GB2312" w:cs="TimesNewRoman"/>
          <w:sz w:val="32"/>
          <w:szCs w:val="32"/>
        </w:rPr>
      </w:pPr>
      <w:r>
        <w:rPr>
          <w:rFonts w:hint="eastAsia" w:ascii="仿宋_GB2312" w:hAnsi="TimesNewRoman" w:eastAsia="仿宋_GB2312" w:cs="TimesNewRoman"/>
          <w:kern w:val="0"/>
          <w:sz w:val="32"/>
          <w:szCs w:val="32"/>
        </w:rPr>
        <w:t>寿县</w:t>
      </w:r>
      <w:r>
        <w:rPr>
          <w:rFonts w:hint="eastAsia" w:ascii="仿宋_GB2312" w:hAnsi="TimesNewRoman" w:eastAsia="仿宋_GB2312" w:cs="TimesNewRoman"/>
          <w:kern w:val="0"/>
          <w:sz w:val="32"/>
          <w:szCs w:val="32"/>
          <w:lang w:val="en-US" w:eastAsia="zh-CN"/>
        </w:rPr>
        <w:t>高铁站综合管理服务中心</w:t>
      </w:r>
      <w:r>
        <w:rPr>
          <w:rFonts w:hint="eastAsia" w:ascii="仿宋_GB2312" w:hAnsi="TimesNewRoman" w:eastAsia="仿宋_GB2312" w:cs="TimesNewRoman"/>
          <w:sz w:val="32"/>
          <w:szCs w:val="32"/>
        </w:rPr>
        <w:t>2025年政府采购预算</w:t>
      </w:r>
      <w:r>
        <w:rPr>
          <w:rFonts w:hint="eastAsia" w:ascii="仿宋_GB2312" w:hAnsi="TimesNewRoman" w:eastAsia="仿宋_GB2312" w:cs="TimesNewRoman"/>
          <w:sz w:val="32"/>
          <w:szCs w:val="32"/>
          <w:lang w:val="en-US" w:eastAsia="zh-CN"/>
        </w:rPr>
        <w:t>0.6</w:t>
      </w:r>
      <w:r>
        <w:rPr>
          <w:rFonts w:hint="eastAsia" w:ascii="仿宋_GB2312" w:hAnsi="TimesNewRoman" w:eastAsia="仿宋_GB2312" w:cs="TimesNewRoman"/>
          <w:sz w:val="32"/>
          <w:szCs w:val="32"/>
        </w:rPr>
        <w:t>万元。其中：政府采购货物预算</w:t>
      </w:r>
      <w:r>
        <w:rPr>
          <w:rFonts w:hint="eastAsia" w:ascii="仿宋_GB2312" w:hAnsi="TimesNewRoman" w:eastAsia="仿宋_GB2312" w:cs="TimesNewRoman"/>
          <w:sz w:val="32"/>
          <w:szCs w:val="32"/>
          <w:lang w:val="en-US" w:eastAsia="zh-CN"/>
        </w:rPr>
        <w:t>0.6</w:t>
      </w:r>
      <w:r>
        <w:rPr>
          <w:rFonts w:hint="eastAsia" w:ascii="仿宋_GB2312" w:hAnsi="TimesNewRoman" w:eastAsia="仿宋_GB2312" w:cs="TimesNewRoman"/>
          <w:sz w:val="32"/>
          <w:szCs w:val="32"/>
        </w:rPr>
        <w:t>万元，政府采购工程预算</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万元，政府采购服务预算</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万元。</w:t>
      </w:r>
    </w:p>
    <w:p>
      <w:pPr>
        <w:topLinePunct/>
        <w:adjustRightInd w:val="0"/>
        <w:snapToGrid w:val="0"/>
        <w:spacing w:line="560" w:lineRule="exact"/>
        <w:ind w:firstLine="643" w:firstLineChars="200"/>
        <w:rPr>
          <w:rFonts w:hint="eastAsia" w:ascii="仿宋_GB2312" w:hAnsi="TimesNewRoman" w:eastAsia="仿宋_GB2312" w:cs="TimesNewRoman"/>
          <w:b/>
          <w:sz w:val="32"/>
          <w:szCs w:val="32"/>
        </w:rPr>
      </w:pPr>
      <w:r>
        <w:rPr>
          <w:rFonts w:hint="eastAsia" w:ascii="仿宋_GB2312" w:hAnsi="TimesNewRoman" w:eastAsia="仿宋_GB2312" w:cs="TimesNewRoman"/>
          <w:b/>
          <w:sz w:val="32"/>
          <w:szCs w:val="32"/>
        </w:rPr>
        <w:t>（四）国有资产占有使用情况。</w:t>
      </w:r>
    </w:p>
    <w:p>
      <w:pPr>
        <w:topLinePunct/>
        <w:adjustRightInd w:val="0"/>
        <w:snapToGrid w:val="0"/>
        <w:spacing w:line="560" w:lineRule="exact"/>
        <w:ind w:firstLine="640" w:firstLineChars="200"/>
        <w:rPr>
          <w:rFonts w:hint="eastAsia" w:ascii="仿宋_GB2312" w:hAnsi="TimesNewRoman" w:eastAsia="仿宋_GB2312" w:cs="TimesNewRoman"/>
          <w:sz w:val="32"/>
          <w:szCs w:val="32"/>
        </w:rPr>
      </w:pPr>
      <w:r>
        <w:rPr>
          <w:rFonts w:hint="eastAsia" w:ascii="仿宋_GB2312" w:hAnsi="TimesNewRoman" w:eastAsia="仿宋_GB2312" w:cs="TimesNewRoman"/>
          <w:sz w:val="32"/>
          <w:szCs w:val="32"/>
        </w:rPr>
        <w:t>截至2024年12月31日，</w:t>
      </w:r>
      <w:r>
        <w:rPr>
          <w:rFonts w:hint="eastAsia" w:ascii="仿宋_GB2312" w:hAnsi="TimesNewRoman" w:eastAsia="仿宋_GB2312" w:cs="TimesNewRoman"/>
          <w:kern w:val="0"/>
          <w:sz w:val="32"/>
          <w:szCs w:val="32"/>
        </w:rPr>
        <w:t>寿县</w:t>
      </w:r>
      <w:r>
        <w:rPr>
          <w:rFonts w:hint="eastAsia" w:ascii="仿宋_GB2312" w:hAnsi="TimesNewRoman" w:eastAsia="仿宋_GB2312" w:cs="TimesNewRoman"/>
          <w:kern w:val="0"/>
          <w:sz w:val="32"/>
          <w:szCs w:val="32"/>
          <w:lang w:val="en-US" w:eastAsia="zh-CN"/>
        </w:rPr>
        <w:t>高铁站综合管理服务中心</w:t>
      </w:r>
      <w:r>
        <w:rPr>
          <w:rFonts w:hint="eastAsia" w:ascii="仿宋_GB2312" w:hAnsi="TimesNewRoman" w:eastAsia="仿宋_GB2312" w:cs="TimesNewRoman"/>
          <w:sz w:val="32"/>
          <w:szCs w:val="32"/>
        </w:rPr>
        <w:t>共有车辆</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辆。单价50万元以上的通用设备</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台（套），单价100万元以上的专用设备</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台（套）。</w:t>
      </w:r>
    </w:p>
    <w:p>
      <w:pPr>
        <w:topLinePunct/>
        <w:adjustRightInd w:val="0"/>
        <w:snapToGrid w:val="0"/>
        <w:spacing w:line="560" w:lineRule="exact"/>
        <w:ind w:firstLine="640" w:firstLineChars="200"/>
        <w:rPr>
          <w:rFonts w:hint="eastAsia" w:ascii="仿宋_GB2312" w:hAnsi="TimesNewRoman" w:eastAsia="仿宋_GB2312" w:cs="TimesNewRoman"/>
          <w:sz w:val="32"/>
          <w:szCs w:val="32"/>
        </w:rPr>
      </w:pPr>
      <w:r>
        <w:rPr>
          <w:rFonts w:hint="eastAsia" w:ascii="仿宋_GB2312" w:hAnsi="TimesNewRoman" w:eastAsia="仿宋_GB2312" w:cs="TimesNewRoman"/>
          <w:sz w:val="32"/>
          <w:szCs w:val="32"/>
        </w:rPr>
        <w:t>2025年</w:t>
      </w:r>
      <w:r>
        <w:rPr>
          <w:rFonts w:hint="eastAsia" w:ascii="仿宋_GB2312" w:hAnsi="TimesNewRoman" w:eastAsia="仿宋_GB2312" w:cs="TimesNewRoman"/>
          <w:sz w:val="32"/>
          <w:szCs w:val="32"/>
          <w:lang w:val="en-US" w:eastAsia="zh-CN"/>
        </w:rPr>
        <w:t>寿县高铁站综合管理服务中心</w:t>
      </w:r>
      <w:r>
        <w:rPr>
          <w:rFonts w:hint="eastAsia" w:ascii="仿宋_GB2312" w:hAnsi="TimesNewRoman" w:eastAsia="仿宋_GB2312" w:cs="TimesNewRoman"/>
          <w:sz w:val="32"/>
          <w:szCs w:val="32"/>
        </w:rPr>
        <w:t>预算安排购置公务用车</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辆，购置费</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万元，安排购置单价50万元以上的通用设备</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台（套），购置费</w:t>
      </w:r>
      <w:r>
        <w:rPr>
          <w:rFonts w:hint="eastAsia" w:ascii="仿宋_GB2312" w:hAnsi="TimesNewRoman" w:eastAsia="仿宋_GB2312" w:cs="TimesNewRoman"/>
          <w:sz w:val="32"/>
          <w:szCs w:val="32"/>
          <w:lang w:val="en-US" w:eastAsia="zh-CN"/>
        </w:rPr>
        <w:t>0万</w:t>
      </w:r>
      <w:r>
        <w:rPr>
          <w:rFonts w:hint="eastAsia" w:ascii="仿宋_GB2312" w:hAnsi="TimesNewRoman" w:eastAsia="仿宋_GB2312" w:cs="TimesNewRoman"/>
          <w:sz w:val="32"/>
          <w:szCs w:val="32"/>
        </w:rPr>
        <w:t>元；安排购置单价100万元以上专用设备</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台（套），购置费</w:t>
      </w:r>
      <w:r>
        <w:rPr>
          <w:rFonts w:hint="eastAsia" w:ascii="仿宋_GB2312" w:hAnsi="TimesNewRoman" w:eastAsia="仿宋_GB2312" w:cs="TimesNewRoman"/>
          <w:sz w:val="32"/>
          <w:szCs w:val="32"/>
          <w:lang w:val="en-US" w:eastAsia="zh-CN"/>
        </w:rPr>
        <w:t>0</w:t>
      </w:r>
      <w:r>
        <w:rPr>
          <w:rFonts w:hint="eastAsia" w:ascii="仿宋_GB2312" w:hAnsi="TimesNewRoman" w:eastAsia="仿宋_GB2312" w:cs="TimesNewRoman"/>
          <w:sz w:val="32"/>
          <w:szCs w:val="32"/>
        </w:rPr>
        <w:t>万元。</w:t>
      </w:r>
    </w:p>
    <w:p>
      <w:pPr>
        <w:topLinePunct/>
        <w:adjustRightInd w:val="0"/>
        <w:snapToGrid w:val="0"/>
        <w:spacing w:line="560" w:lineRule="exact"/>
        <w:ind w:firstLine="643" w:firstLineChars="200"/>
        <w:rPr>
          <w:rFonts w:hint="eastAsia" w:ascii="仿宋_GB2312" w:hAnsi="TimesNewRoman" w:eastAsia="仿宋_GB2312" w:cs="TimesNewRoman"/>
          <w:b/>
          <w:sz w:val="32"/>
          <w:szCs w:val="32"/>
        </w:rPr>
      </w:pPr>
      <w:r>
        <w:rPr>
          <w:rFonts w:hint="eastAsia" w:ascii="仿宋_GB2312" w:hAnsi="TimesNewRoman" w:eastAsia="仿宋_GB2312" w:cs="TimesNewRoman"/>
          <w:b/>
          <w:sz w:val="32"/>
          <w:szCs w:val="32"/>
        </w:rPr>
        <w:t>（五）绩效目标设置情况。</w:t>
      </w:r>
    </w:p>
    <w:p>
      <w:pPr>
        <w:topLinePunct/>
        <w:adjustRightInd w:val="0"/>
        <w:snapToGrid w:val="0"/>
        <w:spacing w:line="560" w:lineRule="exact"/>
        <w:ind w:firstLine="640" w:firstLineChars="200"/>
        <w:rPr>
          <w:rFonts w:hint="eastAsia" w:ascii="仿宋_GB2312" w:hAnsi="TimesNewRoman" w:eastAsia="仿宋_GB2312" w:cs="TimesNewRoman"/>
          <w:sz w:val="32"/>
          <w:szCs w:val="32"/>
          <w:lang w:eastAsia="zh-CN"/>
        </w:rPr>
      </w:pPr>
      <w:r>
        <w:rPr>
          <w:rFonts w:hint="eastAsia" w:ascii="仿宋_GB2312" w:hAnsi="TimesNewRoman" w:eastAsia="仿宋_GB2312" w:cs="TimesNewRoman"/>
          <w:sz w:val="32"/>
          <w:szCs w:val="32"/>
        </w:rPr>
        <w:t>2025年，</w:t>
      </w:r>
      <w:r>
        <w:rPr>
          <w:rFonts w:hint="eastAsia" w:ascii="仿宋_GB2312" w:hAnsi="TimesNewRoman" w:eastAsia="仿宋_GB2312" w:cs="TimesNewRoman"/>
          <w:kern w:val="0"/>
          <w:sz w:val="32"/>
          <w:szCs w:val="32"/>
        </w:rPr>
        <w:t>寿县</w:t>
      </w:r>
      <w:r>
        <w:rPr>
          <w:rFonts w:hint="eastAsia" w:ascii="仿宋_GB2312" w:hAnsi="TimesNewRoman" w:eastAsia="仿宋_GB2312" w:cs="TimesNewRoman"/>
          <w:kern w:val="0"/>
          <w:sz w:val="32"/>
          <w:szCs w:val="32"/>
          <w:lang w:val="en-US" w:eastAsia="zh-CN"/>
        </w:rPr>
        <w:t>高铁站综合管理服务中心</w:t>
      </w:r>
      <w:r>
        <w:rPr>
          <w:rFonts w:hint="eastAsia" w:ascii="仿宋_GB2312" w:hAnsi="TimesNewRoman" w:eastAsia="仿宋_GB2312" w:cs="TimesNewRoman"/>
          <w:sz w:val="32"/>
          <w:szCs w:val="32"/>
          <w:lang w:val="en-US" w:eastAsia="zh-CN"/>
        </w:rPr>
        <w:t>2</w:t>
      </w:r>
      <w:r>
        <w:rPr>
          <w:rFonts w:hint="eastAsia" w:ascii="仿宋_GB2312" w:hAnsi="TimesNewRoman" w:eastAsia="仿宋_GB2312" w:cs="TimesNewRoman"/>
          <w:sz w:val="32"/>
          <w:szCs w:val="32"/>
        </w:rPr>
        <w:t>个项目实行了绩效目标管理，涉及一般公共预算当年财政拨款</w:t>
      </w:r>
      <w:r>
        <w:rPr>
          <w:rFonts w:hint="eastAsia" w:ascii="仿宋_GB2312" w:hAnsi="TimesNewRoman" w:eastAsia="仿宋_GB2312" w:cs="TimesNewRoman"/>
          <w:sz w:val="32"/>
          <w:szCs w:val="32"/>
          <w:lang w:val="en-US" w:eastAsia="zh-CN"/>
        </w:rPr>
        <w:t>486.34</w:t>
      </w:r>
      <w:r>
        <w:rPr>
          <w:rFonts w:hint="eastAsia" w:ascii="仿宋_GB2312" w:hAnsi="TimesNewRoman" w:eastAsia="仿宋_GB2312" w:cs="TimesNewRoman"/>
          <w:sz w:val="32"/>
          <w:szCs w:val="32"/>
        </w:rPr>
        <w:t>万元</w:t>
      </w:r>
      <w:r>
        <w:rPr>
          <w:rFonts w:hint="eastAsia" w:ascii="仿宋_GB2312" w:hAnsi="TimesNewRoman" w:eastAsia="仿宋_GB2312" w:cs="TimesNewRoman"/>
          <w:sz w:val="32"/>
          <w:szCs w:val="32"/>
          <w:lang w:eastAsia="zh-CN"/>
        </w:rPr>
        <w:t>。</w:t>
      </w:r>
    </w:p>
    <w:p>
      <w:pPr>
        <w:topLinePunct/>
        <w:adjustRightInd w:val="0"/>
        <w:snapToGrid w:val="0"/>
        <w:spacing w:line="560" w:lineRule="exact"/>
        <w:rPr>
          <w:rFonts w:ascii="TimesNewRoman" w:hAnsi="TimesNewRoman" w:eastAsia="黑体" w:cs="TimesNewRoman"/>
          <w:sz w:val="36"/>
          <w:szCs w:val="36"/>
        </w:rPr>
      </w:pPr>
    </w:p>
    <w:p>
      <w:pPr>
        <w:topLinePunct/>
        <w:adjustRightInd w:val="0"/>
        <w:snapToGrid w:val="0"/>
        <w:spacing w:line="560" w:lineRule="exact"/>
        <w:jc w:val="center"/>
        <w:rPr>
          <w:rFonts w:ascii="TimesNewRoman" w:hAnsi="TimesNewRoman" w:eastAsia="黑体" w:cs="TimesNewRoman"/>
          <w:sz w:val="36"/>
          <w:szCs w:val="36"/>
        </w:rPr>
      </w:pPr>
    </w:p>
    <w:p>
      <w:pPr>
        <w:topLinePunct/>
        <w:adjustRightInd w:val="0"/>
        <w:snapToGrid w:val="0"/>
        <w:spacing w:line="560" w:lineRule="exact"/>
        <w:jc w:val="center"/>
        <w:rPr>
          <w:rFonts w:ascii="TimesNewRoman" w:hAnsi="TimesNewRoman" w:eastAsia="黑体" w:cs="TimesNewRoman"/>
          <w:sz w:val="36"/>
          <w:szCs w:val="36"/>
        </w:rPr>
      </w:pPr>
    </w:p>
    <w:p>
      <w:pPr>
        <w:topLinePunct/>
        <w:adjustRightInd w:val="0"/>
        <w:snapToGrid w:val="0"/>
        <w:spacing w:line="560" w:lineRule="exact"/>
        <w:jc w:val="center"/>
        <w:rPr>
          <w:rFonts w:ascii="TimesNewRoman" w:hAnsi="TimesNewRoman" w:eastAsia="黑体" w:cs="TimesNewRoman"/>
          <w:sz w:val="36"/>
          <w:szCs w:val="36"/>
        </w:rPr>
      </w:pPr>
    </w:p>
    <w:p>
      <w:pPr>
        <w:topLinePunct/>
        <w:adjustRightInd w:val="0"/>
        <w:snapToGrid w:val="0"/>
        <w:spacing w:line="560" w:lineRule="exact"/>
        <w:jc w:val="center"/>
        <w:rPr>
          <w:rFonts w:ascii="TimesNewRoman" w:hAnsi="TimesNewRoman" w:eastAsia="黑体" w:cs="TimesNewRoman"/>
          <w:sz w:val="36"/>
          <w:szCs w:val="36"/>
        </w:rPr>
      </w:pPr>
    </w:p>
    <w:p>
      <w:pPr>
        <w:topLinePunct/>
        <w:adjustRightInd w:val="0"/>
        <w:snapToGrid w:val="0"/>
        <w:spacing w:line="560" w:lineRule="exact"/>
        <w:jc w:val="center"/>
        <w:rPr>
          <w:rFonts w:ascii="TimesNewRoman" w:hAnsi="TimesNewRoman" w:eastAsia="黑体" w:cs="TimesNewRoman"/>
          <w:sz w:val="36"/>
          <w:szCs w:val="36"/>
        </w:rPr>
      </w:pPr>
    </w:p>
    <w:p>
      <w:pPr>
        <w:topLinePunct/>
        <w:adjustRightInd w:val="0"/>
        <w:snapToGrid w:val="0"/>
        <w:spacing w:line="560" w:lineRule="exact"/>
        <w:jc w:val="both"/>
        <w:rPr>
          <w:rFonts w:ascii="TimesNewRoman" w:hAnsi="TimesNewRoman" w:eastAsia="黑体" w:cs="TimesNewRoman"/>
          <w:sz w:val="36"/>
          <w:szCs w:val="36"/>
        </w:rPr>
      </w:pPr>
    </w:p>
    <w:p>
      <w:pPr>
        <w:topLinePunct/>
        <w:adjustRightInd w:val="0"/>
        <w:snapToGrid w:val="0"/>
        <w:spacing w:line="560" w:lineRule="exact"/>
        <w:jc w:val="center"/>
        <w:rPr>
          <w:rFonts w:ascii="TimesNewRoman" w:hAnsi="TimesNewRoman" w:eastAsia="黑体" w:cs="TimesNewRoman"/>
          <w:sz w:val="36"/>
          <w:szCs w:val="36"/>
        </w:rPr>
      </w:pPr>
      <w:r>
        <w:rPr>
          <w:rFonts w:ascii="TimesNewRoman" w:hAnsi="TimesNewRoman" w:eastAsia="黑体" w:cs="TimesNewRoman"/>
          <w:sz w:val="36"/>
          <w:szCs w:val="36"/>
        </w:rPr>
        <w:t>第</w:t>
      </w:r>
      <w:r>
        <w:rPr>
          <w:rFonts w:hint="eastAsia" w:ascii="TimesNewRoman" w:hAnsi="TimesNewRoman" w:eastAsia="黑体" w:cs="TimesNewRoman"/>
          <w:sz w:val="36"/>
          <w:szCs w:val="36"/>
        </w:rPr>
        <w:t>三</w:t>
      </w:r>
      <w:r>
        <w:rPr>
          <w:rFonts w:ascii="TimesNewRoman" w:hAnsi="TimesNewRoman" w:eastAsia="黑体" w:cs="TimesNewRoman"/>
          <w:sz w:val="36"/>
          <w:szCs w:val="36"/>
        </w:rPr>
        <w:t>部分</w:t>
      </w:r>
      <w:r>
        <w:rPr>
          <w:rFonts w:hint="eastAsia" w:ascii="TimesNewRoman" w:hAnsi="TimesNewRoman" w:eastAsia="黑体" w:cs="TimesNewRoman"/>
          <w:sz w:val="36"/>
          <w:szCs w:val="36"/>
        </w:rPr>
        <w:t xml:space="preserve"> </w:t>
      </w:r>
      <w:r>
        <w:rPr>
          <w:rFonts w:ascii="TimesNewRoman" w:hAnsi="TimesNewRoman" w:eastAsia="黑体" w:cs="TimesNewRoman"/>
          <w:sz w:val="36"/>
          <w:szCs w:val="36"/>
        </w:rPr>
        <w:t>名词解释</w:t>
      </w:r>
    </w:p>
    <w:p>
      <w:pPr>
        <w:topLinePunct/>
        <w:adjustRightInd w:val="0"/>
        <w:snapToGrid w:val="0"/>
        <w:spacing w:line="560" w:lineRule="exact"/>
        <w:rPr>
          <w:rFonts w:ascii="TimesNewRoman" w:hAnsi="TimesNewRoman" w:eastAsia="黑体" w:cs="TimesNewRoman"/>
          <w:szCs w:val="32"/>
        </w:rPr>
      </w:pPr>
    </w:p>
    <w:p>
      <w:pPr>
        <w:topLinePunct/>
        <w:adjustRightInd w:val="0"/>
        <w:snapToGrid w:val="0"/>
        <w:spacing w:line="560" w:lineRule="exact"/>
        <w:ind w:firstLine="640" w:firstLineChars="200"/>
        <w:rPr>
          <w:rFonts w:ascii="TimesNewRoman" w:hAnsi="TimesNewRoman" w:cs="TimesNewRoman"/>
          <w:sz w:val="32"/>
          <w:szCs w:val="32"/>
        </w:rPr>
      </w:pPr>
      <w:r>
        <w:rPr>
          <w:rFonts w:hint="eastAsia" w:ascii="楷体_GB2312" w:hAnsi="TimesNewRoman" w:eastAsia="楷体_GB2312" w:cs="TimesNewRoman"/>
          <w:sz w:val="32"/>
          <w:szCs w:val="32"/>
        </w:rPr>
        <w:t>一、财政拨款收入</w:t>
      </w:r>
      <w:r>
        <w:rPr>
          <w:rFonts w:hint="eastAsia" w:ascii="楷体_GB2312" w:hAnsi="TimesNewRoman" w:eastAsia="楷体_GB2312" w:cs="TimesNewRoman"/>
          <w:b/>
          <w:sz w:val="32"/>
          <w:szCs w:val="32"/>
        </w:rPr>
        <w:t>：</w:t>
      </w:r>
      <w:r>
        <w:rPr>
          <w:rFonts w:ascii="TimesNewRoman" w:hAnsi="TimesNewRoman" w:cs="TimesNewRoman"/>
          <w:sz w:val="32"/>
          <w:szCs w:val="32"/>
        </w:rPr>
        <w:t>指部门或单位从同级财政部门取得的财政预算资金。</w:t>
      </w:r>
    </w:p>
    <w:p>
      <w:pPr>
        <w:pStyle w:val="4"/>
        <w:topLinePunct/>
        <w:adjustRightInd w:val="0"/>
        <w:snapToGrid w:val="0"/>
        <w:spacing w:beforeAutospacing="0" w:afterAutospacing="0" w:line="560" w:lineRule="exact"/>
        <w:ind w:firstLine="627" w:firstLineChars="196"/>
        <w:jc w:val="both"/>
        <w:rPr>
          <w:rFonts w:ascii="TimesNewRoman" w:hAnsi="TimesNewRoman" w:eastAsia="黑体" w:cs="TimesNewRoman"/>
          <w:sz w:val="32"/>
          <w:szCs w:val="32"/>
        </w:rPr>
      </w:pPr>
      <w:r>
        <w:rPr>
          <w:rFonts w:ascii="楷体_GB2312" w:hAnsi="TimesNewRoman" w:eastAsia="楷体_GB2312" w:cs="TimesNewRoman"/>
          <w:kern w:val="2"/>
          <w:sz w:val="32"/>
          <w:szCs w:val="32"/>
        </w:rPr>
        <w:t>二、事业收入：</w:t>
      </w:r>
      <w:r>
        <w:rPr>
          <w:rFonts w:ascii="TimesNewRoman" w:hAnsi="TimesNewRoman" w:eastAsia="仿宋_GB2312" w:cs="TimesNewRoman"/>
          <w:sz w:val="32"/>
          <w:szCs w:val="32"/>
        </w:rPr>
        <w:t>指事业单位开展专业业务活动及辅助活动所取得的收入。</w:t>
      </w:r>
    </w:p>
    <w:p>
      <w:pPr>
        <w:pStyle w:val="4"/>
        <w:topLinePunct/>
        <w:adjustRightInd w:val="0"/>
        <w:snapToGrid w:val="0"/>
        <w:spacing w:beforeAutospacing="0" w:afterAutospacing="0" w:line="560" w:lineRule="exact"/>
        <w:ind w:firstLine="627" w:firstLineChars="196"/>
        <w:jc w:val="both"/>
        <w:rPr>
          <w:rFonts w:ascii="TimesNewRoman" w:hAnsi="TimesNewRoman" w:eastAsia="仿宋_GB2312" w:cs="TimesNewRoman"/>
          <w:sz w:val="32"/>
          <w:szCs w:val="32"/>
        </w:rPr>
      </w:pPr>
      <w:r>
        <w:rPr>
          <w:rFonts w:ascii="楷体_GB2312" w:hAnsi="TimesNewRoman" w:eastAsia="楷体_GB2312" w:cs="TimesNewRoman"/>
          <w:kern w:val="2"/>
          <w:sz w:val="32"/>
          <w:szCs w:val="32"/>
        </w:rPr>
        <w:t>三、财政专户管理资金：</w:t>
      </w:r>
      <w:r>
        <w:rPr>
          <w:rFonts w:ascii="TimesNewRoman" w:hAnsi="TimesNewRoman" w:eastAsia="仿宋_GB2312" w:cs="TimesNewRoman"/>
          <w:sz w:val="32"/>
          <w:szCs w:val="32"/>
        </w:rPr>
        <w:t>指按照非税收入管理相关规定，纳入财政专户管理的教育收费等。</w:t>
      </w:r>
    </w:p>
    <w:p>
      <w:pPr>
        <w:pStyle w:val="4"/>
        <w:topLinePunct/>
        <w:adjustRightInd w:val="0"/>
        <w:snapToGrid w:val="0"/>
        <w:spacing w:beforeAutospacing="0" w:afterAutospacing="0" w:line="560" w:lineRule="exact"/>
        <w:ind w:firstLine="627" w:firstLineChars="196"/>
        <w:jc w:val="both"/>
        <w:rPr>
          <w:rFonts w:ascii="TimesNewRoman" w:hAnsi="TimesNewRoman" w:eastAsia="仿宋_GB2312" w:cs="TimesNewRoman"/>
          <w:sz w:val="32"/>
          <w:szCs w:val="32"/>
        </w:rPr>
      </w:pPr>
      <w:r>
        <w:rPr>
          <w:rFonts w:ascii="楷体_GB2312" w:hAnsi="TimesNewRoman" w:eastAsia="楷体_GB2312" w:cs="TimesNewRoman"/>
          <w:kern w:val="2"/>
          <w:sz w:val="32"/>
          <w:szCs w:val="32"/>
        </w:rPr>
        <w:t>四、事业单位经营收入：</w:t>
      </w:r>
      <w:r>
        <w:rPr>
          <w:rFonts w:ascii="TimesNewRoman" w:hAnsi="TimesNewRoman" w:eastAsia="仿宋_GB2312" w:cs="TimesNewRoman"/>
          <w:sz w:val="32"/>
          <w:szCs w:val="32"/>
        </w:rPr>
        <w:t>指事业单位在专业业务活动及其辅助活动之外开展非独立核算经营活动取得的收入。</w:t>
      </w:r>
    </w:p>
    <w:p>
      <w:pPr>
        <w:pStyle w:val="4"/>
        <w:topLinePunct/>
        <w:adjustRightInd w:val="0"/>
        <w:snapToGrid w:val="0"/>
        <w:spacing w:beforeAutospacing="0" w:afterAutospacing="0" w:line="560" w:lineRule="exact"/>
        <w:ind w:firstLine="627" w:firstLineChars="196"/>
        <w:jc w:val="both"/>
        <w:rPr>
          <w:rFonts w:ascii="TimesNewRoman" w:hAnsi="TimesNewRoman" w:eastAsia="仿宋_GB2312" w:cs="TimesNewRoman"/>
          <w:sz w:val="32"/>
          <w:szCs w:val="32"/>
        </w:rPr>
      </w:pPr>
      <w:r>
        <w:rPr>
          <w:rFonts w:ascii="楷体_GB2312" w:hAnsi="TimesNewRoman" w:eastAsia="楷体_GB2312" w:cs="TimesNewRoman"/>
          <w:kern w:val="2"/>
          <w:sz w:val="32"/>
          <w:szCs w:val="32"/>
        </w:rPr>
        <w:t>五、附属单位上缴收入：</w:t>
      </w:r>
      <w:r>
        <w:rPr>
          <w:rFonts w:ascii="TimesNewRoman" w:hAnsi="TimesNewRoman" w:eastAsia="仿宋_GB2312" w:cs="TimesNewRoman"/>
          <w:sz w:val="32"/>
          <w:szCs w:val="32"/>
        </w:rPr>
        <w:t>本单位所属下级单位上缴给本单位的全部收入。</w:t>
      </w:r>
    </w:p>
    <w:p>
      <w:pPr>
        <w:pStyle w:val="4"/>
        <w:topLinePunct/>
        <w:adjustRightInd w:val="0"/>
        <w:snapToGrid w:val="0"/>
        <w:spacing w:beforeAutospacing="0" w:afterAutospacing="0" w:line="560" w:lineRule="exact"/>
        <w:ind w:firstLine="627" w:firstLineChars="196"/>
        <w:jc w:val="both"/>
        <w:rPr>
          <w:rFonts w:ascii="TimesNewRoman" w:hAnsi="TimesNewRoman" w:eastAsia="仿宋_GB2312" w:cs="TimesNewRoman"/>
          <w:sz w:val="32"/>
          <w:szCs w:val="32"/>
        </w:rPr>
      </w:pPr>
      <w:r>
        <w:rPr>
          <w:rFonts w:ascii="楷体_GB2312" w:hAnsi="TimesNewRoman" w:eastAsia="楷体_GB2312" w:cs="TimesNewRoman"/>
          <w:kern w:val="2"/>
          <w:sz w:val="32"/>
          <w:szCs w:val="32"/>
        </w:rPr>
        <w:t>六、上年结转：</w:t>
      </w:r>
      <w:r>
        <w:rPr>
          <w:rFonts w:ascii="TimesNewRoman" w:hAnsi="TimesNewRoman" w:eastAsia="仿宋_GB2312" w:cs="TimesNewRoman"/>
          <w:sz w:val="32"/>
          <w:szCs w:val="32"/>
        </w:rPr>
        <w:t>指以前年度安排、结转到本年仍按原用途继续使用的资金。</w:t>
      </w:r>
    </w:p>
    <w:p>
      <w:pPr>
        <w:pStyle w:val="4"/>
        <w:topLinePunct/>
        <w:adjustRightInd w:val="0"/>
        <w:snapToGrid w:val="0"/>
        <w:spacing w:beforeAutospacing="0" w:afterAutospacing="0" w:line="560" w:lineRule="exact"/>
        <w:ind w:firstLine="627" w:firstLineChars="196"/>
        <w:jc w:val="both"/>
        <w:rPr>
          <w:rFonts w:ascii="TimesNewRoman" w:hAnsi="TimesNewRoman" w:eastAsia="仿宋_GB2312" w:cs="TimesNewRoman"/>
          <w:sz w:val="32"/>
          <w:szCs w:val="32"/>
        </w:rPr>
      </w:pPr>
      <w:r>
        <w:rPr>
          <w:rFonts w:ascii="楷体_GB2312" w:hAnsi="TimesNewRoman" w:eastAsia="楷体_GB2312" w:cs="TimesNewRoman"/>
          <w:kern w:val="2"/>
          <w:sz w:val="32"/>
          <w:szCs w:val="32"/>
        </w:rPr>
        <w:t>七、结转下年：</w:t>
      </w:r>
      <w:r>
        <w:rPr>
          <w:rFonts w:ascii="TimesNewRoman" w:hAnsi="TimesNewRoman" w:eastAsia="仿宋_GB2312" w:cs="TimesNewRoman"/>
          <w:sz w:val="32"/>
          <w:szCs w:val="32"/>
        </w:rPr>
        <w:t>指以前年度预算安排、因客观条件发生变化无法按原计划实施，需以后年度按原用途继续使用的资金。</w:t>
      </w:r>
    </w:p>
    <w:p>
      <w:pPr>
        <w:pStyle w:val="4"/>
        <w:topLinePunct/>
        <w:adjustRightInd w:val="0"/>
        <w:snapToGrid w:val="0"/>
        <w:spacing w:beforeAutospacing="0" w:afterAutospacing="0" w:line="560" w:lineRule="exact"/>
        <w:ind w:firstLine="627" w:firstLineChars="196"/>
        <w:jc w:val="both"/>
        <w:rPr>
          <w:rFonts w:ascii="TimesNewRoman" w:hAnsi="TimesNewRoman" w:eastAsia="仿宋_GB2312" w:cs="TimesNewRoman"/>
          <w:sz w:val="32"/>
          <w:szCs w:val="32"/>
        </w:rPr>
      </w:pPr>
      <w:r>
        <w:rPr>
          <w:rFonts w:ascii="楷体_GB2312" w:hAnsi="TimesNewRoman" w:eastAsia="楷体_GB2312" w:cs="TimesNewRoman"/>
          <w:kern w:val="2"/>
          <w:sz w:val="32"/>
          <w:szCs w:val="32"/>
        </w:rPr>
        <w:t>八、基本支出：</w:t>
      </w:r>
      <w:r>
        <w:rPr>
          <w:rFonts w:ascii="TimesNewRoman" w:hAnsi="TimesNewRoman" w:eastAsia="仿宋_GB2312" w:cs="TimesNewRoman"/>
          <w:sz w:val="32"/>
          <w:szCs w:val="32"/>
        </w:rPr>
        <w:t>指为保障机构正常运转、完成日常工作任务而发生的人员支出和公用支出。</w:t>
      </w:r>
    </w:p>
    <w:p>
      <w:pPr>
        <w:pStyle w:val="4"/>
        <w:topLinePunct/>
        <w:spacing w:beforeAutospacing="0" w:afterAutospacing="0" w:line="560" w:lineRule="exact"/>
        <w:ind w:firstLine="627" w:firstLineChars="196"/>
        <w:jc w:val="both"/>
        <w:rPr>
          <w:rFonts w:ascii="TimesNewRoman" w:hAnsi="TimesNewRoman" w:eastAsia="仿宋_GB2312" w:cs="TimesNewRoman"/>
          <w:sz w:val="32"/>
          <w:szCs w:val="32"/>
        </w:rPr>
      </w:pPr>
      <w:r>
        <w:rPr>
          <w:rFonts w:ascii="楷体_GB2312" w:hAnsi="TimesNewRoman" w:eastAsia="楷体_GB2312" w:cs="TimesNewRoman"/>
          <w:kern w:val="2"/>
          <w:sz w:val="32"/>
          <w:szCs w:val="32"/>
        </w:rPr>
        <w:t>九、项目支出：</w:t>
      </w:r>
      <w:r>
        <w:rPr>
          <w:rFonts w:ascii="TimesNewRoman" w:hAnsi="TimesNewRoman" w:eastAsia="仿宋_GB2312" w:cs="TimesNewRoman"/>
          <w:sz w:val="32"/>
          <w:szCs w:val="32"/>
        </w:rPr>
        <w:t>指在除基本支出之外的支出，主要用于完成特定的工作任务和事业发展目标。</w:t>
      </w:r>
      <w:r>
        <w:rPr>
          <w:rFonts w:ascii="TimesNewRoman" w:hAnsi="TimesNewRoman" w:eastAsia="仿宋_GB2312" w:cs="TimesNewRoman"/>
          <w:sz w:val="32"/>
          <w:szCs w:val="32"/>
        </w:rPr>
        <w:br w:type="textWrapping"/>
      </w:r>
      <w:r>
        <w:rPr>
          <w:rFonts w:ascii="楷体_GB2312" w:hAnsi="TimesNewRoman" w:eastAsia="楷体_GB2312" w:cs="TimesNewRoman"/>
          <w:kern w:val="2"/>
          <w:sz w:val="32"/>
          <w:szCs w:val="32"/>
        </w:rPr>
        <w:t xml:space="preserve">    十、机关运行经费:</w:t>
      </w:r>
      <w:r>
        <w:rPr>
          <w:rFonts w:ascii="TimesNewRoman" w:hAnsi="TimesNewRoman" w:eastAsia="仿宋_GB2312" w:cs="TimesNewRoman"/>
          <w:sz w:val="32"/>
          <w:szCs w:val="32"/>
        </w:rPr>
        <w:t>为保障行政单位（包括参照公务员法管理的事业单位）运行用于购买货物和服务的各项资金，包括办公及印刷费、邮电费、差旅费、会议费、福利费、日常维修费、一般设备购置费、办公用房水电费、办公用房取暖费、办公用房物业管理费、公务用车运行维护费以及其他费用。</w:t>
      </w:r>
    </w:p>
    <w:p>
      <w:pPr>
        <w:pStyle w:val="4"/>
        <w:topLinePunct/>
        <w:adjustRightInd w:val="0"/>
        <w:snapToGrid w:val="0"/>
        <w:spacing w:beforeAutospacing="0" w:afterAutospacing="0" w:line="560" w:lineRule="exact"/>
        <w:ind w:firstLine="627" w:firstLineChars="196"/>
        <w:jc w:val="both"/>
        <w:rPr>
          <w:rFonts w:ascii="TimesNewRoman" w:hAnsi="TimesNewRoman" w:eastAsia="仿宋_GB2312" w:cs="TimesNewRoman"/>
          <w:sz w:val="32"/>
          <w:szCs w:val="32"/>
        </w:rPr>
      </w:pPr>
      <w:r>
        <w:rPr>
          <w:rFonts w:ascii="楷体_GB2312" w:hAnsi="TimesNewRoman" w:eastAsia="楷体_GB2312" w:cs="TimesNewRoman"/>
          <w:kern w:val="2"/>
          <w:sz w:val="32"/>
          <w:szCs w:val="32"/>
        </w:rPr>
        <w:t>十一、一般公共服务支出（类）财政事务（款）财政国库业务：</w:t>
      </w:r>
      <w:r>
        <w:rPr>
          <w:rFonts w:ascii="TimesNewRoman" w:hAnsi="TimesNewRoman" w:eastAsia="仿宋_GB2312" w:cs="TimesNewRoman"/>
          <w:sz w:val="32"/>
          <w:szCs w:val="32"/>
        </w:rPr>
        <w:t>反映</w:t>
      </w:r>
      <w:r>
        <w:rPr>
          <w:rFonts w:hint="eastAsia" w:ascii="TimesNewRoman" w:hAnsi="TimesNewRoman" w:eastAsia="仿宋_GB2312" w:cs="TimesNewRoman"/>
          <w:sz w:val="32"/>
          <w:szCs w:val="32"/>
        </w:rPr>
        <w:t>县</w:t>
      </w:r>
      <w:r>
        <w:rPr>
          <w:rFonts w:hint="eastAsia" w:ascii="TimesNewRoman" w:hAnsi="TimesNewRoman" w:eastAsia="仿宋_GB2312" w:cs="TimesNewRoman"/>
          <w:sz w:val="32"/>
          <w:szCs w:val="32"/>
          <w:u w:val="single"/>
        </w:rPr>
        <w:t>财政局</w:t>
      </w:r>
      <w:r>
        <w:rPr>
          <w:rFonts w:ascii="TimesNewRoman" w:hAnsi="TimesNewRoman" w:eastAsia="仿宋_GB2312" w:cs="TimesNewRoman"/>
          <w:sz w:val="32"/>
          <w:szCs w:val="32"/>
        </w:rPr>
        <w:t>用于国库集中收付业务方面的支出。</w:t>
      </w:r>
    </w:p>
    <w:p>
      <w:pPr>
        <w:pStyle w:val="3"/>
        <w:rPr>
          <w:rFonts w:hint="eastAsia" w:ascii="仿宋_GB2312" w:eastAsia="仿宋_GB2312" w:cs="宋体"/>
          <w:sz w:val="28"/>
          <w:szCs w:val="28"/>
          <w:u w:val="thick"/>
        </w:rPr>
      </w:pPr>
    </w:p>
    <w:p>
      <w:pPr>
        <w:pStyle w:val="3"/>
        <w:rPr>
          <w:rFonts w:hint="eastAsia" w:ascii="仿宋_GB2312" w:eastAsia="仿宋_GB2312" w:cs="宋体"/>
          <w:sz w:val="28"/>
          <w:szCs w:val="28"/>
          <w:u w:val="thick"/>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1091AE-F7C7-4F0D-B2AE-ED0253825F3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embedRegular r:id="rId2" w:fontKey="{CA48A3CA-4A45-4891-89F5-379E83D80153}"/>
  </w:font>
  <w:font w:name="TimesNewRoman">
    <w:altName w:val="Segoe Print"/>
    <w:panose1 w:val="02020603050405020304"/>
    <w:charset w:val="00"/>
    <w:family w:val="auto"/>
    <w:pitch w:val="default"/>
    <w:sig w:usb0="00000000" w:usb1="00000000" w:usb2="00000029" w:usb3="00000000" w:csb0="600001FF" w:csb1="FFFF0000"/>
  </w:font>
  <w:font w:name="仿宋_GB2312">
    <w:panose1 w:val="02010609030101010101"/>
    <w:charset w:val="86"/>
    <w:family w:val="auto"/>
    <w:pitch w:val="default"/>
    <w:sig w:usb0="00000001" w:usb1="080E0000" w:usb2="00000000" w:usb3="00000000" w:csb0="00040000" w:csb1="00000000"/>
    <w:embedRegular r:id="rId3" w:fontKey="{CF1549EA-0056-4886-8D19-F022609C6DAB}"/>
  </w:font>
  <w:font w:name="方正小标宋_GBK">
    <w:panose1 w:val="03000509000000000000"/>
    <w:charset w:val="86"/>
    <w:family w:val="script"/>
    <w:pitch w:val="default"/>
    <w:sig w:usb0="00000001" w:usb1="080E0000" w:usb2="00000000" w:usb3="00000000" w:csb0="00040000" w:csb1="00000000"/>
    <w:embedRegular r:id="rId4" w:fontKey="{795541FD-A336-4809-934B-948E8DAD9BCE}"/>
  </w:font>
  <w:font w:name="楷体_GB2312">
    <w:panose1 w:val="02010609030101010101"/>
    <w:charset w:val="86"/>
    <w:family w:val="modern"/>
    <w:pitch w:val="default"/>
    <w:sig w:usb0="00000001" w:usb1="080E0000" w:usb2="00000000" w:usb3="00000000" w:csb0="00040000" w:csb1="00000000"/>
    <w:embedRegular r:id="rId5" w:fontKey="{3FCDA137-4C7E-4CAA-8BC1-0E8DBEC590E3}"/>
  </w:font>
  <w:font w:name="仿宋">
    <w:panose1 w:val="02010609060101010101"/>
    <w:charset w:val="86"/>
    <w:family w:val="auto"/>
    <w:pitch w:val="default"/>
    <w:sig w:usb0="800002BF" w:usb1="38CF7CFA" w:usb2="00000016" w:usb3="00000000" w:csb0="00040001" w:csb1="00000000"/>
    <w:embedRegular r:id="rId6" w:fontKey="{14459561-36A6-45EE-A714-C4501FCC2DC9}"/>
  </w:font>
  <w:font w:name="楷体">
    <w:panose1 w:val="02010609060101010101"/>
    <w:charset w:val="86"/>
    <w:family w:val="modern"/>
    <w:pitch w:val="default"/>
    <w:sig w:usb0="800002BF" w:usb1="38CF7CFA" w:usb2="00000016" w:usb3="00000000" w:csb0="00040001" w:csb1="00000000"/>
    <w:embedRegular r:id="rId7" w:fontKey="{B63E770F-D167-4237-B9B8-39C1271585C1}"/>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180"/>
      <w:jc w:val="right"/>
    </w:pPr>
    <w:r>
      <w:rPr>
        <w:rFonts w:hint="eastAsia" w:ascii="宋体" w:hAnsi="宋体"/>
        <w:sz w:val="28"/>
        <w:szCs w:val="28"/>
      </w:rPr>
      <w:t>—</w:t>
    </w: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lang w:val="zh-CN"/>
      </w:rPr>
      <w:t>9</w:t>
    </w:r>
    <w:r>
      <w:rPr>
        <w:sz w:val="28"/>
        <w:szCs w:val="28"/>
      </w:rPr>
      <w:fldChar w:fldCharType="end"/>
    </w:r>
    <w:r>
      <w:rPr>
        <w:rFonts w:hint="eastAsia"/>
        <w:sz w:val="28"/>
        <w:szCs w:val="28"/>
      </w:rPr>
      <w:t xml:space="preserve"> </w:t>
    </w:r>
    <w:r>
      <w:rPr>
        <w:rFonts w:hint="eastAsia" w:ascii="宋体" w:hAnsi="宋体"/>
        <w:sz w:val="28"/>
        <w:szCs w:val="28"/>
      </w:rPr>
      <w:t xml:space="preserve">— </w:t>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420" w:leftChars="200"/>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 MERGEFORMAT </w:instrText>
    </w:r>
    <w:r>
      <w:rPr>
        <w:rFonts w:hint="eastAsia" w:ascii="宋体" w:hAnsi="宋体"/>
        <w:sz w:val="28"/>
        <w:szCs w:val="28"/>
      </w:rPr>
      <w:fldChar w:fldCharType="separate"/>
    </w:r>
    <w:r>
      <w:rPr>
        <w:rFonts w:ascii="宋体" w:hAnsi="宋体"/>
        <w:sz w:val="28"/>
        <w:szCs w:val="28"/>
        <w:lang w:val="zh-CN"/>
      </w:rPr>
      <w:t>10</w:t>
    </w:r>
    <w:r>
      <w:rPr>
        <w:rFonts w:hint="eastAsia" w:ascii="宋体" w:hAnsi="宋体"/>
        <w:sz w:val="28"/>
        <w:szCs w:val="28"/>
      </w:rPr>
      <w:fldChar w:fldCharType="end"/>
    </w:r>
    <w:r>
      <w:rPr>
        <w:rFonts w:hint="eastAsia" w:ascii="宋体" w:hAnsi="宋体"/>
        <w:sz w:val="28"/>
        <w:szCs w:val="28"/>
      </w:rPr>
      <w:t xml:space="preserve"> —</w:t>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7B4D25"/>
    <w:multiLevelType w:val="singleLevel"/>
    <w:tmpl w:val="FE7B4D25"/>
    <w:lvl w:ilvl="0" w:tentative="0">
      <w:start w:val="1"/>
      <w:numFmt w:val="chineseCounting"/>
      <w:suff w:val="nothing"/>
      <w:lvlText w:val="（%1）"/>
      <w:lvlJc w:val="left"/>
      <w:rPr>
        <w:rFonts w:hint="eastAsia"/>
      </w:rPr>
    </w:lvl>
  </w:abstractNum>
  <w:abstractNum w:abstractNumId="1">
    <w:nsid w:val="236A436D"/>
    <w:multiLevelType w:val="singleLevel"/>
    <w:tmpl w:val="236A436D"/>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1YTFhNjQ1ODkxY2IwYThhNTBiYTA2ZWI5NDVkMWIifQ=="/>
  </w:docVars>
  <w:rsids>
    <w:rsidRoot w:val="3AD8038C"/>
    <w:rsid w:val="0A6B021C"/>
    <w:rsid w:val="0BE14B63"/>
    <w:rsid w:val="3AD8038C"/>
    <w:rsid w:val="4CC0557B"/>
    <w:rsid w:val="517E1820"/>
    <w:rsid w:val="5B890EBC"/>
    <w:rsid w:val="68D84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footnote text"/>
    <w:basedOn w:val="1"/>
    <w:qFormat/>
    <w:uiPriority w:val="99"/>
    <w:pPr>
      <w:snapToGrid w:val="0"/>
      <w:jc w:val="left"/>
    </w:pPr>
    <w:rPr>
      <w:sz w:val="18"/>
      <w:szCs w:val="18"/>
    </w:rPr>
  </w:style>
  <w:style w:type="paragraph" w:styleId="4">
    <w:name w:val="Normal (Web)"/>
    <w:basedOn w:val="1"/>
    <w:qFormat/>
    <w:uiPriority w:val="0"/>
    <w:pPr>
      <w:spacing w:beforeAutospacing="1" w:afterAutospacing="1"/>
      <w:jc w:val="left"/>
    </w:pPr>
    <w:rPr>
      <w:rFonts w:ascii="Calibri" w:hAnsi="Calibri"/>
      <w:kern w:val="0"/>
      <w:sz w:val="24"/>
    </w:rPr>
  </w:style>
  <w:style w:type="character" w:styleId="7">
    <w:name w:val="Strong"/>
    <w:basedOn w:val="6"/>
    <w:qFormat/>
    <w:uiPriority w:val="0"/>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5915</Words>
  <Characters>6528</Characters>
  <Lines>0</Lines>
  <Paragraphs>0</Paragraphs>
  <TotalTime>0</TotalTime>
  <ScaleCrop>false</ScaleCrop>
  <LinksUpToDate>false</LinksUpToDate>
  <CharactersWithSpaces>6681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2025-01-22T03:15:00Z</dcterms:created>
  <dc:creator>さつき᭄</dc:creator>
  <cp:lastModifiedBy>李海静</cp:lastModifiedBy>
  <dcterms:modified xsi:type="dcterms:W3CDTF">2026-05-12T00:49:46Z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F599BC0A4FB646A2B2083BEE6EEFC3E5_13</vt:lpwstr>
  </property>
  <property fmtid="{D5CDD505-2E9C-101B-9397-08002B2CF9AE}" pid="4" name="KSOTemplateDocerSaveRecord">
    <vt:lpwstr>eyJoZGlkIjoiNzYxMzU0MGNiODRkZjMxOTk4NmUxY2Y0OWNmZjRjMmQiLCJ1c2VySWQiOiI0MDQxOTkwNzgifQ==</vt:lpwstr>
  </property>
</Properties>
</file>