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现场核查评分细则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服务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员工着装统一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服务热情主动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微笑服务，耐心解答游客问题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服务人员熟悉所售商品的相关知识，能为游客提供专业的介绍和建议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能向游客讲解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寿州</w:t>
      </w:r>
      <w:r>
        <w:rPr>
          <w:rFonts w:hint="eastAsia" w:ascii="仿宋_GB2312" w:hAnsi="仿宋_GB2312" w:eastAsia="仿宋_GB2312" w:cs="仿宋_GB2312"/>
          <w:sz w:val="32"/>
          <w:szCs w:val="32"/>
        </w:rPr>
        <w:t>古城文化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店面环境设施、商品质量与管理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（60分)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店在经营环境、商品质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、服务水平、文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融合等方面达到高标准，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成为展示古城商业形象与文化魅力的窗口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，带动周边店铺共同发展，促进古城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旅游景区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商业繁荣。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门头匾额应美观大方，符合城市户外广告和招牌设施技术标准规定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2.店面内外环境干净整洁，标示标牌整齐统一；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商品陈列有序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证照齐全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经营面积达标，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配备灭火器等消防设备，且设备在有效期内。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所有商品实行明码标价，价签规范、清晰，标明商品名称、规格、单价等信息。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5.无强制消费现象，遵守商业道德和市场规则，遵纪守法、公平竞争。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所售商品符合国家质量标准，杜绝假冒伪劣、三无商品和过期商品，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无违法违规，信誉良好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、加分项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购物场所经营主体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店获得国家级荣誉、称号或表彰的，奖励10分;获得省级荣誉、称号和表彰的，奖励5分。获得多层级和多项荣誉称号和表彰的，以最高分为准，不重复计分。</w:t>
      </w:r>
    </w:p>
    <w:p>
      <w:pPr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B43672"/>
    <w:multiLevelType w:val="singleLevel"/>
    <w:tmpl w:val="FFB436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0D75DAF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0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