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9.0 -->
  <w:body>
    <w:p>
      <w:pPr>
        <w:spacing w:line="560" w:lineRule="exact"/>
        <w:rPr>
          <w:rFonts w:ascii="黑体" w:eastAsia="黑体" w:hAnsi="黑体" w:cs="TimesNewRoman"/>
          <w:sz w:val="32"/>
          <w:szCs w:val="32"/>
        </w:rPr>
      </w:pPr>
      <w:bookmarkStart w:id="0" w:name="_GoBack"/>
      <w:bookmarkEnd w:id="0"/>
      <w:r>
        <w:rPr>
          <w:rFonts w:ascii="黑体" w:eastAsia="黑体" w:hAnsi="黑体" w:cs="TimesNewRoman" w:hint="eastAsia"/>
          <w:sz w:val="32"/>
          <w:szCs w:val="32"/>
          <w:lang w:val="en"/>
        </w:rPr>
        <w:t>附件</w:t>
      </w:r>
      <w:r>
        <w:rPr>
          <w:rFonts w:ascii="黑体" w:eastAsia="黑体" w:hAnsi="黑体" w:cs="TimesNewRoman" w:hint="eastAsia"/>
          <w:sz w:val="32"/>
          <w:szCs w:val="32"/>
        </w:rPr>
        <w:t>1</w:t>
      </w:r>
    </w:p>
    <w:p>
      <w:pPr>
        <w:spacing w:line="560" w:lineRule="exact"/>
        <w:rPr>
          <w:rFonts w:ascii="TimesNewRoman" w:eastAsia="黑体" w:hAnsi="TimesNewRoman" w:cs="TimesNewRoman" w:hint="eastAsia"/>
          <w:szCs w:val="32"/>
        </w:rPr>
      </w:pPr>
    </w:p>
    <w:p>
      <w:pPr>
        <w:spacing w:line="560" w:lineRule="exact"/>
        <w:jc w:val="center"/>
        <w:rPr>
          <w:rFonts w:ascii="方正小标宋_GBK" w:eastAsia="方正小标宋_GBK" w:hAnsi="TimesNewRoman" w:cs="TimesNewRoman" w:hint="eastAsia"/>
          <w:szCs w:val="32"/>
        </w:rPr>
      </w:pPr>
    </w:p>
    <w:p>
      <w:pPr>
        <w:spacing w:line="560" w:lineRule="exact"/>
        <w:jc w:val="center"/>
        <w:rPr>
          <w:rFonts w:ascii="方正小标宋_GBK" w:eastAsia="方正小标宋_GBK" w:hAnsi="TimesNewRoman" w:cs="TimesNewRoman" w:hint="eastAsia"/>
          <w:sz w:val="44"/>
          <w:szCs w:val="44"/>
        </w:rPr>
      </w:pPr>
      <w:r>
        <w:rPr>
          <w:rFonts w:ascii="方正小标宋_GBK" w:eastAsia="方正小标宋_GBK" w:hAnsi="TimesNewRoman" w:cs="TimesNewRoman" w:hint="eastAsia"/>
          <w:sz w:val="44"/>
          <w:szCs w:val="44"/>
        </w:rPr>
        <w:t>寿县</w:t>
      </w:r>
      <w:r>
        <w:rPr>
          <w:rFonts w:ascii="方正小标宋_GBK" w:eastAsia="方正小标宋_GBK" w:hAnsi="TimesNewRoman" w:cs="TimesNewRoman" w:hint="eastAsia"/>
          <w:sz w:val="44"/>
          <w:szCs w:val="44"/>
          <w:lang w:eastAsia="zh-CN"/>
        </w:rPr>
        <w:t>统战部</w:t>
      </w:r>
      <w:r>
        <w:rPr>
          <w:rFonts w:ascii="方正小标宋_GBK" w:eastAsia="方正小标宋_GBK" w:hAnsi="TimesNewRoman" w:cs="TimesNewRoman" w:hint="eastAsia"/>
          <w:sz w:val="44"/>
          <w:szCs w:val="44"/>
        </w:rPr>
        <w:t>2024年</w:t>
      </w:r>
    </w:p>
    <w:p>
      <w:pPr>
        <w:spacing w:line="560" w:lineRule="exact"/>
        <w:jc w:val="center"/>
        <w:rPr>
          <w:rFonts w:ascii="方正小标宋_GBK" w:eastAsia="方正小标宋_GBK" w:hAnsi="TimesNewRoman" w:cs="TimesNewRoman" w:hint="eastAsia"/>
          <w:sz w:val="44"/>
          <w:szCs w:val="44"/>
        </w:rPr>
      </w:pPr>
      <w:r>
        <w:rPr>
          <w:rFonts w:ascii="方正小标宋_GBK" w:eastAsia="方正小标宋_GBK" w:hAnsi="TimesNewRoman" w:cs="TimesNewRoman" w:hint="eastAsia"/>
          <w:sz w:val="44"/>
          <w:szCs w:val="44"/>
        </w:rPr>
        <w:t>部门</w:t>
      </w:r>
      <w:r>
        <w:rPr>
          <w:rFonts w:ascii="方正小标宋_GBK" w:eastAsia="方正小标宋_GBK" w:hAnsi="TimesNewRoman" w:cs="TimesNewRoman" w:hint="eastAsia"/>
          <w:sz w:val="44"/>
          <w:szCs w:val="44"/>
          <w:u w:val="single"/>
        </w:rPr>
        <w:t>（单位）</w:t>
      </w:r>
      <w:r>
        <w:rPr>
          <w:rFonts w:ascii="方正小标宋_GBK" w:eastAsia="方正小标宋_GBK" w:hAnsi="TimesNewRoman" w:cs="TimesNewRoman" w:hint="eastAsia"/>
          <w:sz w:val="44"/>
          <w:szCs w:val="44"/>
        </w:rPr>
        <w:t>预算</w:t>
      </w:r>
    </w:p>
    <w:p>
      <w:pPr>
        <w:pStyle w:val="NormalWeb"/>
        <w:adjustRightInd w:val="0"/>
        <w:snapToGrid w:val="0"/>
        <w:spacing w:line="560" w:lineRule="exact"/>
        <w:jc w:val="center"/>
        <w:outlineLvl w:val="0"/>
        <w:rPr>
          <w:rFonts w:ascii="方正小标宋_GBK" w:eastAsia="方正小标宋_GBK" w:hAnsi="TimesNewRoman" w:cs="TimesNewRoman" w:hint="eastAsia"/>
          <w:sz w:val="32"/>
          <w:szCs w:val="32"/>
        </w:rPr>
      </w:pPr>
    </w:p>
    <w:p>
      <w:pPr>
        <w:pStyle w:val="NormalWeb"/>
        <w:adjustRightInd w:val="0"/>
        <w:snapToGrid w:val="0"/>
        <w:spacing w:line="560" w:lineRule="exact"/>
        <w:jc w:val="center"/>
        <w:rPr>
          <w:rFonts w:ascii="TimesNewRoman" w:eastAsia="黑体" w:hAnsi="TimesNewRoman" w:cs="TimesNewRoman"/>
          <w:bCs/>
          <w:sz w:val="36"/>
          <w:szCs w:val="36"/>
        </w:rPr>
      </w:pPr>
    </w:p>
    <w:p>
      <w:pPr>
        <w:pStyle w:val="NormalWeb"/>
        <w:adjustRightInd w:val="0"/>
        <w:snapToGrid w:val="0"/>
        <w:spacing w:line="560" w:lineRule="exact"/>
        <w:jc w:val="center"/>
        <w:rPr>
          <w:rFonts w:ascii="TimesNewRoman" w:eastAsia="黑体" w:hAnsi="TimesNewRoman" w:cs="TimesNewRoman"/>
          <w:bCs/>
          <w:sz w:val="36"/>
          <w:szCs w:val="36"/>
        </w:rPr>
      </w:pPr>
    </w:p>
    <w:p>
      <w:pPr>
        <w:pStyle w:val="NormalWeb"/>
        <w:adjustRightInd w:val="0"/>
        <w:snapToGrid w:val="0"/>
        <w:spacing w:line="560" w:lineRule="exact"/>
        <w:jc w:val="center"/>
        <w:rPr>
          <w:rFonts w:ascii="TimesNewRoman" w:eastAsia="黑体" w:hAnsi="TimesNewRoman" w:cs="TimesNewRoman"/>
          <w:bCs/>
          <w:sz w:val="36"/>
          <w:szCs w:val="36"/>
        </w:rPr>
      </w:pPr>
    </w:p>
    <w:p>
      <w:pPr>
        <w:pStyle w:val="NormalWeb"/>
        <w:adjustRightInd w:val="0"/>
        <w:snapToGrid w:val="0"/>
        <w:spacing w:line="560" w:lineRule="exact"/>
        <w:jc w:val="center"/>
        <w:rPr>
          <w:rFonts w:ascii="TimesNewRoman" w:eastAsia="黑体" w:hAnsi="TimesNewRoman" w:cs="TimesNewRoman"/>
          <w:bCs/>
          <w:sz w:val="36"/>
          <w:szCs w:val="36"/>
        </w:rPr>
      </w:pPr>
    </w:p>
    <w:p>
      <w:pPr>
        <w:pStyle w:val="NormalWeb"/>
        <w:adjustRightInd w:val="0"/>
        <w:snapToGrid w:val="0"/>
        <w:spacing w:line="560" w:lineRule="exact"/>
        <w:jc w:val="center"/>
        <w:rPr>
          <w:rFonts w:ascii="TimesNewRoman" w:eastAsia="黑体" w:hAnsi="TimesNewRoman" w:cs="TimesNewRoman" w:hint="eastAsia"/>
          <w:bCs/>
          <w:sz w:val="36"/>
          <w:szCs w:val="36"/>
        </w:rPr>
      </w:pPr>
    </w:p>
    <w:p>
      <w:pPr>
        <w:pStyle w:val="NormalWeb"/>
        <w:adjustRightInd w:val="0"/>
        <w:snapToGrid w:val="0"/>
        <w:spacing w:line="560" w:lineRule="exact"/>
        <w:jc w:val="center"/>
        <w:rPr>
          <w:rFonts w:ascii="TimesNewRoman" w:eastAsia="黑体" w:hAnsi="TimesNewRoman" w:cs="TimesNewRoman"/>
          <w:bCs/>
          <w:sz w:val="32"/>
          <w:szCs w:val="32"/>
        </w:rPr>
      </w:pPr>
    </w:p>
    <w:p>
      <w:pPr>
        <w:pStyle w:val="NormalWeb"/>
        <w:adjustRightInd w:val="0"/>
        <w:snapToGrid w:val="0"/>
        <w:spacing w:line="560" w:lineRule="exact"/>
        <w:jc w:val="center"/>
        <w:rPr>
          <w:rFonts w:ascii="仿宋_GB2312" w:eastAsia="仿宋_GB2312" w:hAnsi="TimesNewRoman" w:cs="TimesNewRoman" w:hint="eastAsia"/>
          <w:bCs/>
          <w:sz w:val="32"/>
          <w:szCs w:val="32"/>
        </w:rPr>
      </w:pPr>
    </w:p>
    <w:p>
      <w:pPr>
        <w:pStyle w:val="NormalWeb"/>
        <w:adjustRightInd w:val="0"/>
        <w:snapToGrid w:val="0"/>
        <w:spacing w:line="560" w:lineRule="exact"/>
        <w:jc w:val="center"/>
        <w:rPr>
          <w:rFonts w:ascii="仿宋_GB2312" w:eastAsia="仿宋_GB2312" w:hAnsi="TimesNewRoman" w:cs="TimesNewRoman" w:hint="eastAsia"/>
          <w:bCs/>
          <w:sz w:val="36"/>
          <w:szCs w:val="32"/>
        </w:rPr>
      </w:pPr>
      <w:r>
        <w:rPr>
          <w:rFonts w:ascii="仿宋_GB2312" w:eastAsia="仿宋_GB2312" w:hAnsi="TimesNewRoman" w:cs="TimesNewRoman" w:hint="eastAsia"/>
          <w:bCs/>
          <w:sz w:val="36"/>
          <w:szCs w:val="32"/>
        </w:rPr>
        <w:t>2024年</w:t>
      </w:r>
      <w:r>
        <w:rPr>
          <w:rFonts w:ascii="仿宋_GB2312" w:eastAsia="仿宋_GB2312" w:hAnsi="TimesNewRoman" w:cs="TimesNewRoman" w:hint="eastAsia"/>
          <w:bCs/>
          <w:sz w:val="36"/>
          <w:szCs w:val="32"/>
          <w:lang w:val="en-US" w:eastAsia="zh-CN"/>
        </w:rPr>
        <w:t>1</w:t>
      </w:r>
      <w:r>
        <w:rPr>
          <w:rFonts w:ascii="仿宋_GB2312" w:eastAsia="仿宋_GB2312" w:hAnsi="TimesNewRoman" w:cs="TimesNewRoman" w:hint="eastAsia"/>
          <w:bCs/>
          <w:sz w:val="36"/>
          <w:szCs w:val="32"/>
        </w:rPr>
        <w:t>月</w:t>
      </w:r>
    </w:p>
    <w:p>
      <w:pPr>
        <w:pStyle w:val="NormalWeb"/>
        <w:adjustRightInd w:val="0"/>
        <w:snapToGrid w:val="0"/>
        <w:spacing w:line="560" w:lineRule="exact"/>
        <w:jc w:val="center"/>
        <w:rPr>
          <w:rFonts w:ascii="仿宋_GB2312" w:eastAsia="仿宋_GB2312" w:hAnsi="TimesNewRoman" w:cs="TimesNewRoman" w:hint="eastAsia"/>
          <w:bCs/>
          <w:sz w:val="36"/>
          <w:szCs w:val="32"/>
        </w:rPr>
      </w:pPr>
    </w:p>
    <w:p>
      <w:pPr>
        <w:pStyle w:val="NormalWeb"/>
        <w:adjustRightInd w:val="0"/>
        <w:snapToGrid w:val="0"/>
        <w:spacing w:line="560" w:lineRule="exact"/>
        <w:jc w:val="center"/>
        <w:rPr>
          <w:rFonts w:ascii="仿宋_GB2312" w:eastAsia="仿宋_GB2312" w:hAnsi="TimesNewRoman" w:cs="TimesNewRoman" w:hint="eastAsia"/>
          <w:bCs/>
          <w:sz w:val="36"/>
          <w:szCs w:val="32"/>
        </w:rPr>
      </w:pPr>
    </w:p>
    <w:p>
      <w:pPr>
        <w:pStyle w:val="NormalWeb"/>
        <w:adjustRightInd w:val="0"/>
        <w:snapToGrid w:val="0"/>
        <w:spacing w:line="560" w:lineRule="exact"/>
        <w:jc w:val="center"/>
        <w:rPr>
          <w:rFonts w:ascii="方正小标宋_GBK" w:eastAsia="方正小标宋_GBK" w:hAnsi="TimesNewRoman" w:cs="TimesNewRoman" w:hint="eastAsia"/>
          <w:bCs/>
          <w:sz w:val="44"/>
          <w:szCs w:val="44"/>
        </w:rPr>
      </w:pPr>
      <w:r>
        <w:rPr>
          <w:rFonts w:ascii="方正小标宋_GBK" w:eastAsia="方正小标宋_GBK" w:hAnsi="TimesNewRoman" w:cs="TimesNewRoman" w:hint="eastAsia"/>
          <w:bCs/>
          <w:sz w:val="44"/>
          <w:szCs w:val="44"/>
        </w:rPr>
        <w:t>目  录</w:t>
      </w:r>
    </w:p>
    <w:p>
      <w:pPr>
        <w:pStyle w:val="NormalWeb"/>
        <w:topLinePunct/>
        <w:adjustRightInd w:val="0"/>
        <w:snapToGrid w:val="0"/>
        <w:spacing w:beforeAutospacing="0" w:afterAutospacing="0" w:line="560" w:lineRule="exact"/>
        <w:ind w:firstLine="640" w:firstLineChars="200"/>
        <w:jc w:val="both"/>
        <w:rPr>
          <w:rFonts w:ascii="黑体" w:eastAsia="黑体" w:hAnsi="黑体" w:cs="TimesNewRoman"/>
          <w:sz w:val="32"/>
          <w:szCs w:val="32"/>
        </w:rPr>
      </w:pPr>
    </w:p>
    <w:p>
      <w:pPr>
        <w:pStyle w:val="NormalWeb"/>
        <w:topLinePunct/>
        <w:adjustRightInd w:val="0"/>
        <w:snapToGrid w:val="0"/>
        <w:spacing w:beforeAutospacing="0" w:afterAutospacing="0" w:line="560" w:lineRule="exact"/>
        <w:ind w:firstLine="640" w:firstLineChars="200"/>
        <w:jc w:val="both"/>
        <w:rPr>
          <w:rFonts w:ascii="黑体" w:eastAsia="黑体" w:hAnsi="黑体" w:cs="TimesNewRoman"/>
          <w:sz w:val="32"/>
          <w:szCs w:val="32"/>
        </w:rPr>
      </w:pPr>
      <w:r>
        <w:rPr>
          <w:rFonts w:ascii="黑体" w:eastAsia="黑体" w:hAnsi="黑体" w:cs="TimesNewRoman"/>
          <w:sz w:val="32"/>
          <w:szCs w:val="32"/>
        </w:rPr>
        <w:t>第一部分 部门</w:t>
      </w:r>
      <w:r>
        <w:rPr>
          <w:rFonts w:ascii="黑体" w:eastAsia="黑体" w:hAnsi="黑体" w:cs="TimesNewRoman"/>
          <w:sz w:val="32"/>
          <w:szCs w:val="32"/>
          <w:u w:val="single"/>
        </w:rPr>
        <w:t>（单位）</w:t>
      </w:r>
      <w:r>
        <w:rPr>
          <w:rFonts w:ascii="黑体" w:eastAsia="黑体" w:hAnsi="黑体" w:cs="TimesNewRoman"/>
          <w:sz w:val="32"/>
          <w:szCs w:val="32"/>
        </w:rPr>
        <w:t>概况</w:t>
      </w:r>
    </w:p>
    <w:p>
      <w:pPr>
        <w:pStyle w:val="NormalWeb"/>
        <w:topLinePunct/>
        <w:adjustRightInd w:val="0"/>
        <w:snapToGrid w:val="0"/>
        <w:spacing w:beforeAutospacing="0" w:afterAutospacing="0" w:line="560" w:lineRule="exact"/>
        <w:ind w:firstLine="640" w:firstLineChars="200"/>
        <w:jc w:val="both"/>
        <w:rPr>
          <w:rFonts w:ascii="仿宋_GB2312" w:eastAsia="仿宋_GB2312" w:hAnsi="TimesNewRoman" w:cs="TimesNewRoman" w:hint="eastAsia"/>
          <w:bCs/>
          <w:sz w:val="32"/>
          <w:szCs w:val="32"/>
        </w:rPr>
      </w:pPr>
      <w:r>
        <w:rPr>
          <w:rFonts w:ascii="仿宋_GB2312" w:eastAsia="仿宋_GB2312" w:hAnsi="TimesNewRoman" w:cs="TimesNewRoman" w:hint="eastAsia"/>
          <w:bCs/>
          <w:sz w:val="32"/>
          <w:szCs w:val="32"/>
        </w:rPr>
        <w:t>1.主要职责</w:t>
      </w:r>
    </w:p>
    <w:p>
      <w:pPr>
        <w:pStyle w:val="NormalWeb"/>
        <w:topLinePunct/>
        <w:adjustRightInd w:val="0"/>
        <w:snapToGrid w:val="0"/>
        <w:spacing w:beforeAutospacing="0" w:afterAutospacing="0" w:line="560" w:lineRule="exact"/>
        <w:ind w:firstLine="640" w:firstLineChars="200"/>
        <w:jc w:val="both"/>
        <w:rPr>
          <w:rFonts w:ascii="仿宋_GB2312" w:eastAsia="仿宋_GB2312" w:hAnsi="TimesNewRoman" w:cs="TimesNewRoman" w:hint="eastAsia"/>
          <w:bCs/>
          <w:sz w:val="32"/>
          <w:szCs w:val="32"/>
        </w:rPr>
      </w:pPr>
      <w:r>
        <w:rPr>
          <w:rFonts w:ascii="仿宋_GB2312" w:eastAsia="仿宋_GB2312" w:hAnsi="TimesNewRoman" w:cs="TimesNewRoman" w:hint="eastAsia"/>
          <w:bCs/>
          <w:sz w:val="32"/>
          <w:szCs w:val="32"/>
        </w:rPr>
        <w:t>2.部门</w:t>
      </w:r>
      <w:r>
        <w:rPr>
          <w:rFonts w:ascii="仿宋_GB2312" w:eastAsia="仿宋_GB2312" w:hAnsi="TimesNewRoman" w:cs="TimesNewRoman" w:hint="eastAsia"/>
          <w:bCs/>
          <w:sz w:val="32"/>
          <w:szCs w:val="32"/>
          <w:u w:val="single"/>
        </w:rPr>
        <w:t>（单位）</w:t>
      </w:r>
      <w:r>
        <w:rPr>
          <w:rFonts w:ascii="仿宋_GB2312" w:eastAsia="仿宋_GB2312" w:hAnsi="TimesNewRoman" w:cs="TimesNewRoman" w:hint="eastAsia"/>
          <w:bCs/>
          <w:sz w:val="32"/>
          <w:szCs w:val="32"/>
        </w:rPr>
        <w:t>预算构成</w:t>
      </w:r>
    </w:p>
    <w:p>
      <w:pPr>
        <w:pStyle w:val="NormalWeb"/>
        <w:topLinePunct/>
        <w:adjustRightInd w:val="0"/>
        <w:snapToGrid w:val="0"/>
        <w:spacing w:beforeAutospacing="0" w:afterAutospacing="0" w:line="560" w:lineRule="exact"/>
        <w:ind w:firstLine="640" w:firstLineChars="200"/>
        <w:jc w:val="both"/>
        <w:rPr>
          <w:rFonts w:ascii="仿宋_GB2312" w:eastAsia="仿宋_GB2312" w:hAnsi="TimesNewRoman" w:cs="TimesNewRoman" w:hint="eastAsia"/>
          <w:bCs/>
          <w:sz w:val="32"/>
          <w:szCs w:val="32"/>
        </w:rPr>
      </w:pPr>
      <w:r>
        <w:rPr>
          <w:rFonts w:ascii="仿宋_GB2312" w:eastAsia="仿宋_GB2312" w:hAnsi="TimesNewRoman" w:cs="TimesNewRoman" w:hint="eastAsia"/>
          <w:bCs/>
          <w:sz w:val="32"/>
          <w:szCs w:val="32"/>
        </w:rPr>
        <w:t>3.2024年度主要工作任务</w:t>
      </w:r>
    </w:p>
    <w:p>
      <w:pPr>
        <w:pStyle w:val="NormalWeb"/>
        <w:topLinePunct/>
        <w:adjustRightInd w:val="0"/>
        <w:snapToGrid w:val="0"/>
        <w:spacing w:beforeAutospacing="0" w:afterAutospacing="0" w:line="560" w:lineRule="exact"/>
        <w:ind w:firstLine="640" w:firstLineChars="200"/>
        <w:jc w:val="both"/>
        <w:rPr>
          <w:rFonts w:ascii="黑体" w:eastAsia="黑体" w:hAnsi="黑体" w:cs="TimesNewRoman"/>
          <w:sz w:val="32"/>
          <w:szCs w:val="32"/>
        </w:rPr>
      </w:pPr>
      <w:r>
        <w:rPr>
          <w:rFonts w:ascii="黑体" w:eastAsia="黑体" w:hAnsi="黑体" w:cs="TimesNewRoman"/>
          <w:sz w:val="32"/>
          <w:szCs w:val="32"/>
        </w:rPr>
        <w:t xml:space="preserve">第二部分 </w:t>
      </w:r>
      <w:r>
        <w:rPr>
          <w:rFonts w:ascii="黑体" w:eastAsia="黑体" w:hAnsi="黑体" w:cs="TimesNewRoman" w:hint="eastAsia"/>
          <w:sz w:val="32"/>
          <w:szCs w:val="32"/>
        </w:rPr>
        <w:t>2024</w:t>
      </w:r>
      <w:r>
        <w:rPr>
          <w:rFonts w:ascii="黑体" w:eastAsia="黑体" w:hAnsi="黑体" w:cs="TimesNewRoman"/>
          <w:sz w:val="32"/>
          <w:szCs w:val="32"/>
        </w:rPr>
        <w:t>年部门（单位）预算表</w:t>
      </w:r>
    </w:p>
    <w:p>
      <w:pPr>
        <w:pStyle w:val="NormalWeb"/>
        <w:topLinePunct/>
        <w:adjustRightInd w:val="0"/>
        <w:snapToGrid w:val="0"/>
        <w:spacing w:beforeAutospacing="0" w:afterAutospacing="0" w:line="560" w:lineRule="exact"/>
        <w:ind w:firstLine="640" w:firstLineChars="200"/>
        <w:jc w:val="both"/>
        <w:rPr>
          <w:rFonts w:ascii="仿宋_GB2312" w:eastAsia="仿宋_GB2312" w:hAnsi="TimesNewRoman" w:cs="TimesNewRoman"/>
          <w:bCs/>
          <w:sz w:val="32"/>
          <w:szCs w:val="32"/>
        </w:rPr>
      </w:pPr>
      <w:r>
        <w:rPr>
          <w:rFonts w:ascii="仿宋_GB2312" w:eastAsia="仿宋_GB2312" w:hAnsi="TimesNewRoman" w:cs="TimesNewRoman"/>
          <w:bCs/>
          <w:sz w:val="32"/>
          <w:szCs w:val="32"/>
        </w:rPr>
        <w:t>1.</w:t>
      </w:r>
      <w:r>
        <w:rPr>
          <w:rFonts w:ascii="仿宋_GB2312" w:eastAsia="仿宋_GB2312" w:hAnsi="TimesNewRoman" w:cs="TimesNewRoman" w:hint="eastAsia"/>
          <w:bCs/>
          <w:sz w:val="32"/>
          <w:szCs w:val="32"/>
        </w:rPr>
        <w:t>寿县</w:t>
      </w:r>
      <w:r>
        <w:rPr>
          <w:rFonts w:ascii="仿宋_GB2312" w:eastAsia="仿宋_GB2312" w:hAnsi="TimesNewRoman" w:cs="TimesNewRoman" w:hint="eastAsia"/>
          <w:bCs/>
          <w:sz w:val="32"/>
          <w:szCs w:val="32"/>
          <w:lang w:eastAsia="zh-CN"/>
        </w:rPr>
        <w:t>统战部</w:t>
      </w:r>
      <w:r>
        <w:rPr>
          <w:rFonts w:ascii="仿宋_GB2312" w:eastAsia="仿宋_GB2312" w:hAnsi="TimesNewRoman" w:cs="TimesNewRoman" w:hint="eastAsia"/>
          <w:bCs/>
          <w:sz w:val="32"/>
          <w:szCs w:val="32"/>
        </w:rPr>
        <w:t>2024</w:t>
      </w:r>
      <w:r>
        <w:rPr>
          <w:rFonts w:ascii="仿宋_GB2312" w:eastAsia="仿宋_GB2312" w:hAnsi="TimesNewRoman" w:cs="TimesNewRoman"/>
          <w:bCs/>
          <w:sz w:val="32"/>
          <w:szCs w:val="32"/>
        </w:rPr>
        <w:t>年收支总表</w:t>
      </w:r>
    </w:p>
    <w:p>
      <w:pPr>
        <w:pStyle w:val="NormalWeb"/>
        <w:topLinePunct/>
        <w:adjustRightInd w:val="0"/>
        <w:snapToGrid w:val="0"/>
        <w:spacing w:beforeAutospacing="0" w:afterAutospacing="0" w:line="560" w:lineRule="exact"/>
        <w:ind w:firstLine="640" w:firstLineChars="200"/>
        <w:jc w:val="both"/>
        <w:rPr>
          <w:rFonts w:ascii="仿宋_GB2312" w:eastAsia="仿宋_GB2312" w:hAnsi="TimesNewRoman" w:cs="TimesNewRoman"/>
          <w:bCs/>
          <w:sz w:val="32"/>
          <w:szCs w:val="32"/>
        </w:rPr>
      </w:pPr>
      <w:r>
        <w:rPr>
          <w:rFonts w:ascii="仿宋_GB2312" w:eastAsia="仿宋_GB2312" w:hAnsi="TimesNewRoman" w:cs="TimesNewRoman"/>
          <w:bCs/>
          <w:sz w:val="32"/>
          <w:szCs w:val="32"/>
        </w:rPr>
        <w:t>2.</w:t>
      </w:r>
      <w:r>
        <w:rPr>
          <w:rFonts w:ascii="仿宋_GB2312" w:eastAsia="仿宋_GB2312" w:hAnsi="TimesNewRoman" w:cs="TimesNewRoman" w:hint="eastAsia"/>
          <w:bCs/>
          <w:sz w:val="32"/>
          <w:szCs w:val="32"/>
        </w:rPr>
        <w:t>寿县</w:t>
      </w:r>
      <w:r>
        <w:rPr>
          <w:rFonts w:ascii="仿宋_GB2312" w:eastAsia="仿宋_GB2312" w:hAnsi="TimesNewRoman" w:cs="TimesNewRoman" w:hint="eastAsia"/>
          <w:bCs/>
          <w:sz w:val="32"/>
          <w:szCs w:val="32"/>
          <w:lang w:eastAsia="zh-CN"/>
        </w:rPr>
        <w:t>统战部</w:t>
      </w:r>
      <w:r>
        <w:rPr>
          <w:rFonts w:ascii="仿宋_GB2312" w:eastAsia="仿宋_GB2312" w:hAnsi="TimesNewRoman" w:cs="TimesNewRoman" w:hint="eastAsia"/>
          <w:bCs/>
          <w:sz w:val="32"/>
          <w:szCs w:val="32"/>
        </w:rPr>
        <w:t>2024</w:t>
      </w:r>
      <w:r>
        <w:rPr>
          <w:rFonts w:ascii="仿宋_GB2312" w:eastAsia="仿宋_GB2312" w:hAnsi="TimesNewRoman" w:cs="TimesNewRoman"/>
          <w:bCs/>
          <w:sz w:val="32"/>
          <w:szCs w:val="32"/>
        </w:rPr>
        <w:t>年收入总表</w:t>
      </w:r>
    </w:p>
    <w:p>
      <w:pPr>
        <w:pStyle w:val="NormalWeb"/>
        <w:topLinePunct/>
        <w:adjustRightInd w:val="0"/>
        <w:snapToGrid w:val="0"/>
        <w:spacing w:beforeAutospacing="0" w:afterAutospacing="0" w:line="560" w:lineRule="exact"/>
        <w:ind w:firstLine="640" w:firstLineChars="200"/>
        <w:jc w:val="both"/>
        <w:rPr>
          <w:rFonts w:ascii="仿宋_GB2312" w:eastAsia="仿宋_GB2312" w:hAnsi="TimesNewRoman" w:cs="TimesNewRoman"/>
          <w:bCs/>
          <w:sz w:val="32"/>
          <w:szCs w:val="32"/>
        </w:rPr>
      </w:pPr>
      <w:r>
        <w:rPr>
          <w:rFonts w:ascii="仿宋_GB2312" w:eastAsia="仿宋_GB2312" w:hAnsi="TimesNewRoman" w:cs="TimesNewRoman"/>
          <w:bCs/>
          <w:sz w:val="32"/>
          <w:szCs w:val="32"/>
        </w:rPr>
        <w:t>3.</w:t>
      </w:r>
      <w:r>
        <w:rPr>
          <w:rFonts w:ascii="仿宋_GB2312" w:eastAsia="仿宋_GB2312" w:hAnsi="TimesNewRoman" w:cs="TimesNewRoman" w:hint="eastAsia"/>
          <w:bCs/>
          <w:sz w:val="32"/>
          <w:szCs w:val="32"/>
        </w:rPr>
        <w:t>寿县</w:t>
      </w:r>
      <w:r>
        <w:rPr>
          <w:rFonts w:ascii="仿宋_GB2312" w:eastAsia="仿宋_GB2312" w:hAnsi="TimesNewRoman" w:cs="TimesNewRoman" w:hint="eastAsia"/>
          <w:bCs/>
          <w:sz w:val="32"/>
          <w:szCs w:val="32"/>
          <w:lang w:eastAsia="zh-CN"/>
        </w:rPr>
        <w:t>统战部</w:t>
      </w:r>
      <w:r>
        <w:rPr>
          <w:rFonts w:ascii="仿宋_GB2312" w:eastAsia="仿宋_GB2312" w:hAnsi="TimesNewRoman" w:cs="TimesNewRoman" w:hint="eastAsia"/>
          <w:bCs/>
          <w:sz w:val="32"/>
          <w:szCs w:val="32"/>
        </w:rPr>
        <w:t>2024</w:t>
      </w:r>
      <w:r>
        <w:rPr>
          <w:rFonts w:ascii="仿宋_GB2312" w:eastAsia="仿宋_GB2312" w:hAnsi="TimesNewRoman" w:cs="TimesNewRoman"/>
          <w:bCs/>
          <w:sz w:val="32"/>
          <w:szCs w:val="32"/>
        </w:rPr>
        <w:t>年支出总表</w:t>
      </w:r>
    </w:p>
    <w:p>
      <w:pPr>
        <w:pStyle w:val="NormalWeb"/>
        <w:topLinePunct/>
        <w:adjustRightInd w:val="0"/>
        <w:snapToGrid w:val="0"/>
        <w:spacing w:beforeAutospacing="0" w:afterAutospacing="0" w:line="560" w:lineRule="exact"/>
        <w:ind w:firstLine="640" w:firstLineChars="200"/>
        <w:jc w:val="both"/>
        <w:rPr>
          <w:rFonts w:ascii="仿宋_GB2312" w:eastAsia="仿宋_GB2312" w:hAnsi="TimesNewRoman" w:cs="TimesNewRoman"/>
          <w:bCs/>
          <w:sz w:val="32"/>
          <w:szCs w:val="32"/>
        </w:rPr>
      </w:pPr>
      <w:r>
        <w:rPr>
          <w:rFonts w:ascii="仿宋_GB2312" w:eastAsia="仿宋_GB2312" w:hAnsi="TimesNewRoman" w:cs="TimesNewRoman"/>
          <w:bCs/>
          <w:sz w:val="32"/>
          <w:szCs w:val="32"/>
        </w:rPr>
        <w:t>4.</w:t>
      </w:r>
      <w:r>
        <w:rPr>
          <w:rFonts w:ascii="仿宋_GB2312" w:eastAsia="仿宋_GB2312" w:hAnsi="TimesNewRoman" w:cs="TimesNewRoman" w:hint="eastAsia"/>
          <w:bCs/>
          <w:sz w:val="32"/>
          <w:szCs w:val="32"/>
        </w:rPr>
        <w:t>寿县</w:t>
      </w:r>
      <w:r>
        <w:rPr>
          <w:rFonts w:ascii="仿宋_GB2312" w:eastAsia="仿宋_GB2312" w:hAnsi="TimesNewRoman" w:cs="TimesNewRoman" w:hint="eastAsia"/>
          <w:bCs/>
          <w:sz w:val="32"/>
          <w:szCs w:val="32"/>
          <w:lang w:eastAsia="zh-CN"/>
        </w:rPr>
        <w:t>统战部</w:t>
      </w:r>
      <w:r>
        <w:rPr>
          <w:rFonts w:ascii="仿宋_GB2312" w:eastAsia="仿宋_GB2312" w:hAnsi="TimesNewRoman" w:cs="TimesNewRoman" w:hint="eastAsia"/>
          <w:bCs/>
          <w:sz w:val="32"/>
          <w:szCs w:val="32"/>
        </w:rPr>
        <w:t>2024</w:t>
      </w:r>
      <w:r>
        <w:rPr>
          <w:rFonts w:ascii="仿宋_GB2312" w:eastAsia="仿宋_GB2312" w:hAnsi="TimesNewRoman" w:cs="TimesNewRoman"/>
          <w:bCs/>
          <w:sz w:val="32"/>
          <w:szCs w:val="32"/>
        </w:rPr>
        <w:t>年财政拨款收支总表</w:t>
      </w:r>
    </w:p>
    <w:p>
      <w:pPr>
        <w:pStyle w:val="NormalWeb"/>
        <w:topLinePunct/>
        <w:adjustRightInd w:val="0"/>
        <w:snapToGrid w:val="0"/>
        <w:spacing w:beforeAutospacing="0" w:afterAutospacing="0" w:line="560" w:lineRule="exact"/>
        <w:ind w:firstLine="640" w:firstLineChars="200"/>
        <w:jc w:val="both"/>
        <w:rPr>
          <w:rFonts w:ascii="仿宋_GB2312" w:eastAsia="仿宋_GB2312" w:hAnsi="TimesNewRoman" w:cs="TimesNewRoman"/>
          <w:bCs/>
          <w:sz w:val="32"/>
          <w:szCs w:val="32"/>
        </w:rPr>
      </w:pPr>
      <w:r>
        <w:rPr>
          <w:rFonts w:ascii="仿宋_GB2312" w:eastAsia="仿宋_GB2312" w:hAnsi="TimesNewRoman" w:cs="TimesNewRoman"/>
          <w:bCs/>
          <w:sz w:val="32"/>
          <w:szCs w:val="32"/>
        </w:rPr>
        <w:t>5.</w:t>
      </w:r>
      <w:r>
        <w:rPr>
          <w:rFonts w:ascii="仿宋_GB2312" w:eastAsia="仿宋_GB2312" w:hAnsi="TimesNewRoman" w:cs="TimesNewRoman" w:hint="eastAsia"/>
          <w:bCs/>
          <w:sz w:val="32"/>
          <w:szCs w:val="32"/>
        </w:rPr>
        <w:t>寿县</w:t>
      </w:r>
      <w:r>
        <w:rPr>
          <w:rFonts w:ascii="仿宋_GB2312" w:eastAsia="仿宋_GB2312" w:hAnsi="TimesNewRoman" w:cs="TimesNewRoman" w:hint="eastAsia"/>
          <w:bCs/>
          <w:sz w:val="32"/>
          <w:szCs w:val="32"/>
          <w:lang w:eastAsia="zh-CN"/>
        </w:rPr>
        <w:t>统战部</w:t>
      </w:r>
      <w:r>
        <w:rPr>
          <w:rFonts w:ascii="仿宋_GB2312" w:eastAsia="仿宋_GB2312" w:hAnsi="TimesNewRoman" w:cs="TimesNewRoman" w:hint="eastAsia"/>
          <w:bCs/>
          <w:sz w:val="32"/>
          <w:szCs w:val="32"/>
        </w:rPr>
        <w:t>2024</w:t>
      </w:r>
      <w:r>
        <w:rPr>
          <w:rFonts w:ascii="仿宋_GB2312" w:eastAsia="仿宋_GB2312" w:hAnsi="TimesNewRoman" w:cs="TimesNewRoman"/>
          <w:bCs/>
          <w:sz w:val="32"/>
          <w:szCs w:val="32"/>
        </w:rPr>
        <w:t>年一般公共预算支出表</w:t>
      </w:r>
    </w:p>
    <w:p>
      <w:pPr>
        <w:pStyle w:val="NormalWeb"/>
        <w:topLinePunct/>
        <w:adjustRightInd w:val="0"/>
        <w:snapToGrid w:val="0"/>
        <w:spacing w:beforeAutospacing="0" w:afterAutospacing="0" w:line="560" w:lineRule="exact"/>
        <w:ind w:firstLine="640" w:firstLineChars="200"/>
        <w:jc w:val="both"/>
        <w:rPr>
          <w:rFonts w:ascii="仿宋_GB2312" w:eastAsia="仿宋_GB2312" w:hAnsi="TimesNewRoman" w:cs="TimesNewRoman"/>
          <w:bCs/>
          <w:sz w:val="32"/>
          <w:szCs w:val="32"/>
        </w:rPr>
      </w:pPr>
      <w:r>
        <w:rPr>
          <w:rFonts w:ascii="仿宋_GB2312" w:eastAsia="仿宋_GB2312" w:hAnsi="TimesNewRoman" w:cs="TimesNewRoman"/>
          <w:bCs/>
          <w:sz w:val="32"/>
          <w:szCs w:val="32"/>
        </w:rPr>
        <w:t>6.</w:t>
      </w:r>
      <w:r>
        <w:rPr>
          <w:rFonts w:ascii="仿宋_GB2312" w:eastAsia="仿宋_GB2312" w:hAnsi="TimesNewRoman" w:cs="TimesNewRoman" w:hint="eastAsia"/>
          <w:bCs/>
          <w:sz w:val="32"/>
          <w:szCs w:val="32"/>
        </w:rPr>
        <w:t>寿县</w:t>
      </w:r>
      <w:r>
        <w:rPr>
          <w:rFonts w:ascii="仿宋_GB2312" w:eastAsia="仿宋_GB2312" w:hAnsi="TimesNewRoman" w:cs="TimesNewRoman" w:hint="eastAsia"/>
          <w:bCs/>
          <w:sz w:val="32"/>
          <w:szCs w:val="32"/>
          <w:lang w:eastAsia="zh-CN"/>
        </w:rPr>
        <w:t>统战部</w:t>
      </w:r>
      <w:r>
        <w:rPr>
          <w:rFonts w:ascii="仿宋_GB2312" w:eastAsia="仿宋_GB2312" w:hAnsi="TimesNewRoman" w:cs="TimesNewRoman" w:hint="eastAsia"/>
          <w:bCs/>
          <w:sz w:val="32"/>
          <w:szCs w:val="32"/>
        </w:rPr>
        <w:t>2024</w:t>
      </w:r>
      <w:r>
        <w:rPr>
          <w:rFonts w:ascii="仿宋_GB2312" w:eastAsia="仿宋_GB2312" w:hAnsi="TimesNewRoman" w:cs="TimesNewRoman"/>
          <w:bCs/>
          <w:sz w:val="32"/>
          <w:szCs w:val="32"/>
        </w:rPr>
        <w:t>年一般公共预算基本支出表</w:t>
      </w:r>
    </w:p>
    <w:p>
      <w:pPr>
        <w:pStyle w:val="NormalWeb"/>
        <w:topLinePunct/>
        <w:adjustRightInd w:val="0"/>
        <w:snapToGrid w:val="0"/>
        <w:spacing w:beforeAutospacing="0" w:afterAutospacing="0" w:line="560" w:lineRule="exact"/>
        <w:ind w:firstLine="640" w:firstLineChars="200"/>
        <w:jc w:val="both"/>
        <w:rPr>
          <w:rFonts w:ascii="仿宋_GB2312" w:eastAsia="仿宋_GB2312" w:hAnsi="TimesNewRoman" w:cs="TimesNewRoman"/>
          <w:bCs/>
          <w:sz w:val="32"/>
          <w:szCs w:val="32"/>
        </w:rPr>
      </w:pPr>
      <w:r>
        <w:rPr>
          <w:rFonts w:ascii="仿宋_GB2312" w:eastAsia="仿宋_GB2312" w:hAnsi="TimesNewRoman" w:cs="TimesNewRoman"/>
          <w:bCs/>
          <w:sz w:val="32"/>
          <w:szCs w:val="32"/>
        </w:rPr>
        <w:t>7.</w:t>
      </w:r>
      <w:r>
        <w:rPr>
          <w:rFonts w:ascii="仿宋_GB2312" w:eastAsia="仿宋_GB2312" w:hAnsi="TimesNewRoman" w:cs="TimesNewRoman" w:hint="eastAsia"/>
          <w:bCs/>
          <w:sz w:val="32"/>
          <w:szCs w:val="32"/>
        </w:rPr>
        <w:t>寿县</w:t>
      </w:r>
      <w:r>
        <w:rPr>
          <w:rFonts w:ascii="仿宋_GB2312" w:eastAsia="仿宋_GB2312" w:hAnsi="TimesNewRoman" w:cs="TimesNewRoman" w:hint="eastAsia"/>
          <w:bCs/>
          <w:sz w:val="32"/>
          <w:szCs w:val="32"/>
          <w:lang w:eastAsia="zh-CN"/>
        </w:rPr>
        <w:t>统战部</w:t>
      </w:r>
      <w:r>
        <w:rPr>
          <w:rFonts w:ascii="仿宋_GB2312" w:eastAsia="仿宋_GB2312" w:hAnsi="TimesNewRoman" w:cs="TimesNewRoman" w:hint="eastAsia"/>
          <w:bCs/>
          <w:sz w:val="32"/>
          <w:szCs w:val="32"/>
        </w:rPr>
        <w:t>2024</w:t>
      </w:r>
      <w:r>
        <w:rPr>
          <w:rFonts w:ascii="仿宋_GB2312" w:eastAsia="仿宋_GB2312" w:hAnsi="TimesNewRoman" w:cs="TimesNewRoman"/>
          <w:bCs/>
          <w:sz w:val="32"/>
          <w:szCs w:val="32"/>
        </w:rPr>
        <w:t>年政府性基金预算支出表</w:t>
      </w:r>
    </w:p>
    <w:p>
      <w:pPr>
        <w:pStyle w:val="NormalWeb"/>
        <w:topLinePunct/>
        <w:adjustRightInd w:val="0"/>
        <w:snapToGrid w:val="0"/>
        <w:spacing w:beforeAutospacing="0" w:afterAutospacing="0" w:line="560" w:lineRule="exact"/>
        <w:ind w:firstLine="640" w:firstLineChars="200"/>
        <w:jc w:val="both"/>
        <w:rPr>
          <w:rFonts w:ascii="仿宋_GB2312" w:eastAsia="仿宋_GB2312" w:hAnsi="TimesNewRoman" w:cs="TimesNewRoman"/>
          <w:bCs/>
          <w:sz w:val="32"/>
          <w:szCs w:val="32"/>
        </w:rPr>
      </w:pPr>
      <w:r>
        <w:rPr>
          <w:rFonts w:ascii="仿宋_GB2312" w:eastAsia="仿宋_GB2312" w:hAnsi="TimesNewRoman" w:cs="TimesNewRoman"/>
          <w:bCs/>
          <w:sz w:val="32"/>
          <w:szCs w:val="32"/>
        </w:rPr>
        <w:t>8.</w:t>
      </w:r>
      <w:r>
        <w:rPr>
          <w:rFonts w:ascii="仿宋_GB2312" w:eastAsia="仿宋_GB2312" w:hAnsi="TimesNewRoman" w:cs="TimesNewRoman" w:hint="eastAsia"/>
          <w:bCs/>
          <w:sz w:val="32"/>
          <w:szCs w:val="32"/>
        </w:rPr>
        <w:t>寿县</w:t>
      </w:r>
      <w:r>
        <w:rPr>
          <w:rFonts w:ascii="仿宋_GB2312" w:eastAsia="仿宋_GB2312" w:hAnsi="TimesNewRoman" w:cs="TimesNewRoman" w:hint="eastAsia"/>
          <w:bCs/>
          <w:sz w:val="32"/>
          <w:szCs w:val="32"/>
          <w:lang w:eastAsia="zh-CN"/>
        </w:rPr>
        <w:t>统战部</w:t>
      </w:r>
      <w:r>
        <w:rPr>
          <w:rFonts w:ascii="仿宋_GB2312" w:eastAsia="仿宋_GB2312" w:hAnsi="TimesNewRoman" w:cs="TimesNewRoman" w:hint="eastAsia"/>
          <w:bCs/>
          <w:sz w:val="32"/>
          <w:szCs w:val="32"/>
        </w:rPr>
        <w:t>2024</w:t>
      </w:r>
      <w:r>
        <w:rPr>
          <w:rFonts w:ascii="仿宋_GB2312" w:eastAsia="仿宋_GB2312" w:hAnsi="TimesNewRoman" w:cs="TimesNewRoman"/>
          <w:bCs/>
          <w:sz w:val="32"/>
          <w:szCs w:val="32"/>
        </w:rPr>
        <w:t>年国有资本经营预算支出表</w:t>
      </w:r>
    </w:p>
    <w:p>
      <w:pPr>
        <w:pStyle w:val="NormalWeb"/>
        <w:topLinePunct/>
        <w:adjustRightInd w:val="0"/>
        <w:snapToGrid w:val="0"/>
        <w:spacing w:beforeAutospacing="0" w:afterAutospacing="0" w:line="560" w:lineRule="exact"/>
        <w:ind w:firstLine="640" w:firstLineChars="200"/>
        <w:jc w:val="both"/>
        <w:rPr>
          <w:rFonts w:ascii="仿宋_GB2312" w:eastAsia="仿宋_GB2312" w:hAnsi="TimesNewRoman" w:cs="TimesNewRoman"/>
          <w:bCs/>
          <w:sz w:val="32"/>
          <w:szCs w:val="32"/>
        </w:rPr>
      </w:pPr>
      <w:r>
        <w:rPr>
          <w:rFonts w:ascii="仿宋_GB2312" w:eastAsia="仿宋_GB2312" w:hAnsi="TimesNewRoman" w:cs="TimesNewRoman"/>
          <w:bCs/>
          <w:sz w:val="32"/>
          <w:szCs w:val="32"/>
        </w:rPr>
        <w:t>9.</w:t>
      </w:r>
      <w:r>
        <w:rPr>
          <w:rFonts w:ascii="仿宋_GB2312" w:eastAsia="仿宋_GB2312" w:hAnsi="TimesNewRoman" w:cs="TimesNewRoman" w:hint="eastAsia"/>
          <w:bCs/>
          <w:sz w:val="32"/>
          <w:szCs w:val="32"/>
        </w:rPr>
        <w:t>寿县</w:t>
      </w:r>
      <w:r>
        <w:rPr>
          <w:rFonts w:ascii="仿宋_GB2312" w:eastAsia="仿宋_GB2312" w:hAnsi="TimesNewRoman" w:cs="TimesNewRoman" w:hint="eastAsia"/>
          <w:bCs/>
          <w:sz w:val="32"/>
          <w:szCs w:val="32"/>
          <w:lang w:eastAsia="zh-CN"/>
        </w:rPr>
        <w:t>统战部</w:t>
      </w:r>
      <w:r>
        <w:rPr>
          <w:rFonts w:ascii="仿宋_GB2312" w:eastAsia="仿宋_GB2312" w:hAnsi="TimesNewRoman" w:cs="TimesNewRoman" w:hint="eastAsia"/>
          <w:bCs/>
          <w:sz w:val="32"/>
          <w:szCs w:val="32"/>
        </w:rPr>
        <w:t>2024</w:t>
      </w:r>
      <w:r>
        <w:rPr>
          <w:rFonts w:ascii="仿宋_GB2312" w:eastAsia="仿宋_GB2312" w:hAnsi="TimesNewRoman" w:cs="TimesNewRoman"/>
          <w:bCs/>
          <w:sz w:val="32"/>
          <w:szCs w:val="32"/>
        </w:rPr>
        <w:t>年项目支出表</w:t>
      </w:r>
    </w:p>
    <w:p>
      <w:pPr>
        <w:pStyle w:val="NormalWeb"/>
        <w:topLinePunct/>
        <w:adjustRightInd w:val="0"/>
        <w:snapToGrid w:val="0"/>
        <w:spacing w:beforeAutospacing="0" w:afterAutospacing="0" w:line="560" w:lineRule="exact"/>
        <w:ind w:firstLine="640" w:firstLineChars="200"/>
        <w:jc w:val="both"/>
        <w:rPr>
          <w:rFonts w:ascii="仿宋_GB2312" w:eastAsia="仿宋_GB2312" w:hAnsi="TimesNewRoman" w:cs="TimesNewRoman"/>
          <w:bCs/>
          <w:sz w:val="32"/>
          <w:szCs w:val="32"/>
        </w:rPr>
      </w:pPr>
      <w:r>
        <w:rPr>
          <w:rFonts w:ascii="仿宋_GB2312" w:eastAsia="仿宋_GB2312" w:hAnsi="TimesNewRoman" w:cs="TimesNewRoman"/>
          <w:bCs/>
          <w:sz w:val="32"/>
          <w:szCs w:val="32"/>
        </w:rPr>
        <w:t>10.</w:t>
      </w:r>
      <w:r>
        <w:rPr>
          <w:rFonts w:ascii="仿宋_GB2312" w:eastAsia="仿宋_GB2312" w:hAnsi="TimesNewRoman" w:cs="TimesNewRoman" w:hint="eastAsia"/>
          <w:bCs/>
          <w:sz w:val="32"/>
          <w:szCs w:val="32"/>
        </w:rPr>
        <w:t>寿县</w:t>
      </w:r>
      <w:r>
        <w:rPr>
          <w:rFonts w:ascii="仿宋_GB2312" w:eastAsia="仿宋_GB2312" w:hAnsi="TimesNewRoman" w:cs="TimesNewRoman" w:hint="eastAsia"/>
          <w:bCs/>
          <w:sz w:val="32"/>
          <w:szCs w:val="32"/>
          <w:lang w:eastAsia="zh-CN"/>
        </w:rPr>
        <w:t>统战部</w:t>
      </w:r>
      <w:r>
        <w:rPr>
          <w:rFonts w:ascii="仿宋_GB2312" w:eastAsia="仿宋_GB2312" w:hAnsi="TimesNewRoman" w:cs="TimesNewRoman" w:hint="eastAsia"/>
          <w:bCs/>
          <w:sz w:val="32"/>
          <w:szCs w:val="32"/>
        </w:rPr>
        <w:t>2024</w:t>
      </w:r>
      <w:r>
        <w:rPr>
          <w:rFonts w:ascii="仿宋_GB2312" w:eastAsia="仿宋_GB2312" w:hAnsi="TimesNewRoman" w:cs="TimesNewRoman"/>
          <w:bCs/>
          <w:sz w:val="32"/>
          <w:szCs w:val="32"/>
        </w:rPr>
        <w:t>年政府采购支出表</w:t>
      </w:r>
    </w:p>
    <w:p>
      <w:pPr>
        <w:pStyle w:val="NormalWeb"/>
        <w:topLinePunct/>
        <w:adjustRightInd w:val="0"/>
        <w:snapToGrid w:val="0"/>
        <w:spacing w:beforeAutospacing="0" w:afterAutospacing="0" w:line="560" w:lineRule="exact"/>
        <w:ind w:firstLine="640" w:firstLineChars="200"/>
        <w:jc w:val="both"/>
        <w:rPr>
          <w:rFonts w:ascii="仿宋_GB2312" w:eastAsia="仿宋_GB2312" w:hAnsi="TimesNewRoman" w:cs="TimesNewRoman"/>
          <w:bCs/>
          <w:sz w:val="32"/>
          <w:szCs w:val="32"/>
        </w:rPr>
      </w:pPr>
      <w:r>
        <w:rPr>
          <w:rFonts w:ascii="仿宋_GB2312" w:eastAsia="仿宋_GB2312" w:hAnsi="TimesNewRoman" w:cs="TimesNewRoman"/>
          <w:bCs/>
          <w:sz w:val="32"/>
          <w:szCs w:val="32"/>
        </w:rPr>
        <w:t>11.</w:t>
      </w:r>
      <w:r>
        <w:rPr>
          <w:rFonts w:ascii="仿宋_GB2312" w:eastAsia="仿宋_GB2312" w:hAnsi="TimesNewRoman" w:cs="TimesNewRoman" w:hint="eastAsia"/>
          <w:bCs/>
          <w:sz w:val="32"/>
          <w:szCs w:val="32"/>
        </w:rPr>
        <w:t>寿县</w:t>
      </w:r>
      <w:r>
        <w:rPr>
          <w:rFonts w:ascii="仿宋_GB2312" w:eastAsia="仿宋_GB2312" w:hAnsi="TimesNewRoman" w:cs="TimesNewRoman" w:hint="eastAsia"/>
          <w:bCs/>
          <w:sz w:val="32"/>
          <w:szCs w:val="32"/>
          <w:lang w:eastAsia="zh-CN"/>
        </w:rPr>
        <w:t>统战部</w:t>
      </w:r>
      <w:r>
        <w:rPr>
          <w:rFonts w:ascii="仿宋_GB2312" w:eastAsia="仿宋_GB2312" w:hAnsi="TimesNewRoman" w:cs="TimesNewRoman" w:hint="eastAsia"/>
          <w:bCs/>
          <w:sz w:val="32"/>
          <w:szCs w:val="32"/>
        </w:rPr>
        <w:t>2024</w:t>
      </w:r>
      <w:r>
        <w:rPr>
          <w:rFonts w:ascii="仿宋_GB2312" w:eastAsia="仿宋_GB2312" w:hAnsi="TimesNewRoman" w:cs="TimesNewRoman"/>
          <w:bCs/>
          <w:sz w:val="32"/>
          <w:szCs w:val="32"/>
        </w:rPr>
        <w:t>年政府购买服务支出表</w:t>
      </w:r>
    </w:p>
    <w:p>
      <w:pPr>
        <w:pStyle w:val="NormalWeb"/>
        <w:topLinePunct/>
        <w:adjustRightInd w:val="0"/>
        <w:snapToGrid w:val="0"/>
        <w:spacing w:beforeAutospacing="0" w:afterAutospacing="0" w:line="560" w:lineRule="exact"/>
        <w:ind w:firstLine="640" w:firstLineChars="200"/>
        <w:jc w:val="both"/>
        <w:rPr>
          <w:rFonts w:ascii="黑体" w:eastAsia="黑体" w:hAnsi="黑体" w:cs="TimesNewRoman"/>
          <w:sz w:val="32"/>
          <w:szCs w:val="32"/>
        </w:rPr>
      </w:pPr>
      <w:r>
        <w:rPr>
          <w:rFonts w:ascii="黑体" w:eastAsia="黑体" w:hAnsi="黑体" w:cs="TimesNewRoman"/>
          <w:sz w:val="32"/>
          <w:szCs w:val="32"/>
        </w:rPr>
        <w:t xml:space="preserve">第三部分 </w:t>
      </w:r>
      <w:r>
        <w:rPr>
          <w:rFonts w:ascii="黑体" w:eastAsia="黑体" w:hAnsi="黑体" w:cs="TimesNewRoman" w:hint="eastAsia"/>
          <w:sz w:val="32"/>
          <w:szCs w:val="32"/>
        </w:rPr>
        <w:t>2024</w:t>
      </w:r>
      <w:r>
        <w:rPr>
          <w:rFonts w:ascii="黑体" w:eastAsia="黑体" w:hAnsi="黑体" w:cs="TimesNewRoman"/>
          <w:sz w:val="32"/>
          <w:szCs w:val="32"/>
        </w:rPr>
        <w:t>年部门（单位）预算情况说明</w:t>
      </w:r>
    </w:p>
    <w:p>
      <w:pPr>
        <w:pStyle w:val="NormalWeb"/>
        <w:topLinePunct/>
        <w:adjustRightInd w:val="0"/>
        <w:snapToGrid w:val="0"/>
        <w:spacing w:beforeAutospacing="0" w:afterAutospacing="0" w:line="560" w:lineRule="exact"/>
        <w:ind w:firstLine="640" w:firstLineChars="200"/>
        <w:jc w:val="both"/>
        <w:rPr>
          <w:rFonts w:ascii="仿宋_GB2312" w:eastAsia="仿宋_GB2312" w:hAnsi="TimesNewRoman" w:cs="TimesNewRoman"/>
          <w:bCs/>
          <w:sz w:val="32"/>
          <w:szCs w:val="32"/>
        </w:rPr>
      </w:pPr>
      <w:r>
        <w:rPr>
          <w:rFonts w:ascii="仿宋_GB2312" w:eastAsia="仿宋_GB2312" w:hAnsi="TimesNewRoman" w:cs="TimesNewRoman"/>
          <w:bCs/>
          <w:sz w:val="32"/>
          <w:szCs w:val="32"/>
        </w:rPr>
        <w:t>1.关于</w:t>
      </w:r>
      <w:r>
        <w:rPr>
          <w:rFonts w:ascii="仿宋_GB2312" w:eastAsia="仿宋_GB2312" w:hAnsi="TimesNewRoman" w:cs="TimesNewRoman" w:hint="eastAsia"/>
          <w:bCs/>
          <w:sz w:val="32"/>
          <w:szCs w:val="32"/>
        </w:rPr>
        <w:t>2024</w:t>
      </w:r>
      <w:r>
        <w:rPr>
          <w:rFonts w:ascii="仿宋_GB2312" w:eastAsia="仿宋_GB2312" w:hAnsi="TimesNewRoman" w:cs="TimesNewRoman"/>
          <w:bCs/>
          <w:sz w:val="32"/>
          <w:szCs w:val="32"/>
        </w:rPr>
        <w:t>年收支总表的说明</w:t>
      </w:r>
    </w:p>
    <w:p>
      <w:pPr>
        <w:pStyle w:val="NormalWeb"/>
        <w:topLinePunct/>
        <w:adjustRightInd w:val="0"/>
        <w:snapToGrid w:val="0"/>
        <w:spacing w:beforeAutospacing="0" w:afterAutospacing="0" w:line="560" w:lineRule="exact"/>
        <w:ind w:firstLine="640" w:firstLineChars="200"/>
        <w:jc w:val="both"/>
        <w:rPr>
          <w:rFonts w:ascii="仿宋_GB2312" w:eastAsia="仿宋_GB2312" w:hAnsi="TimesNewRoman" w:cs="TimesNewRoman"/>
          <w:bCs/>
          <w:sz w:val="32"/>
          <w:szCs w:val="32"/>
        </w:rPr>
      </w:pPr>
      <w:r>
        <w:rPr>
          <w:rFonts w:ascii="仿宋_GB2312" w:eastAsia="仿宋_GB2312" w:hAnsi="TimesNewRoman" w:cs="TimesNewRoman"/>
          <w:bCs/>
          <w:sz w:val="32"/>
          <w:szCs w:val="32"/>
        </w:rPr>
        <w:t>2.关于</w:t>
      </w:r>
      <w:r>
        <w:rPr>
          <w:rFonts w:ascii="仿宋_GB2312" w:eastAsia="仿宋_GB2312" w:hAnsi="TimesNewRoman" w:cs="TimesNewRoman" w:hint="eastAsia"/>
          <w:bCs/>
          <w:sz w:val="32"/>
          <w:szCs w:val="32"/>
        </w:rPr>
        <w:t>2024</w:t>
      </w:r>
      <w:r>
        <w:rPr>
          <w:rFonts w:ascii="仿宋_GB2312" w:eastAsia="仿宋_GB2312" w:hAnsi="TimesNewRoman" w:cs="TimesNewRoman"/>
          <w:bCs/>
          <w:sz w:val="32"/>
          <w:szCs w:val="32"/>
        </w:rPr>
        <w:t>年收入总表的说明</w:t>
      </w:r>
    </w:p>
    <w:p>
      <w:pPr>
        <w:pStyle w:val="NormalWeb"/>
        <w:topLinePunct/>
        <w:adjustRightInd w:val="0"/>
        <w:snapToGrid w:val="0"/>
        <w:spacing w:beforeAutospacing="0" w:afterAutospacing="0" w:line="560" w:lineRule="exact"/>
        <w:ind w:firstLine="640" w:firstLineChars="200"/>
        <w:jc w:val="both"/>
        <w:rPr>
          <w:rFonts w:ascii="仿宋_GB2312" w:eastAsia="仿宋_GB2312" w:hAnsi="TimesNewRoman" w:cs="TimesNewRoman"/>
          <w:bCs/>
          <w:sz w:val="32"/>
          <w:szCs w:val="32"/>
        </w:rPr>
      </w:pPr>
      <w:r>
        <w:rPr>
          <w:rFonts w:ascii="仿宋_GB2312" w:eastAsia="仿宋_GB2312" w:hAnsi="TimesNewRoman" w:cs="TimesNewRoman"/>
          <w:bCs/>
          <w:sz w:val="32"/>
          <w:szCs w:val="32"/>
        </w:rPr>
        <w:t>3.关于</w:t>
      </w:r>
      <w:r>
        <w:rPr>
          <w:rFonts w:ascii="仿宋_GB2312" w:eastAsia="仿宋_GB2312" w:hAnsi="TimesNewRoman" w:cs="TimesNewRoman" w:hint="eastAsia"/>
          <w:bCs/>
          <w:sz w:val="32"/>
          <w:szCs w:val="32"/>
        </w:rPr>
        <w:t>2024</w:t>
      </w:r>
      <w:r>
        <w:rPr>
          <w:rFonts w:ascii="仿宋_GB2312" w:eastAsia="仿宋_GB2312" w:hAnsi="TimesNewRoman" w:cs="TimesNewRoman"/>
          <w:bCs/>
          <w:sz w:val="32"/>
          <w:szCs w:val="32"/>
        </w:rPr>
        <w:t>年支出总表的说明</w:t>
      </w:r>
    </w:p>
    <w:p>
      <w:pPr>
        <w:pStyle w:val="NormalWeb"/>
        <w:topLinePunct/>
        <w:adjustRightInd w:val="0"/>
        <w:snapToGrid w:val="0"/>
        <w:spacing w:beforeAutospacing="0" w:afterAutospacing="0" w:line="560" w:lineRule="exact"/>
        <w:ind w:firstLine="640" w:firstLineChars="200"/>
        <w:jc w:val="both"/>
        <w:rPr>
          <w:rFonts w:ascii="仿宋_GB2312" w:eastAsia="仿宋_GB2312" w:hAnsi="TimesNewRoman" w:cs="TimesNewRoman"/>
          <w:bCs/>
          <w:sz w:val="32"/>
          <w:szCs w:val="32"/>
        </w:rPr>
      </w:pPr>
      <w:r>
        <w:rPr>
          <w:rFonts w:ascii="仿宋_GB2312" w:eastAsia="仿宋_GB2312" w:hAnsi="TimesNewRoman" w:cs="TimesNewRoman"/>
          <w:bCs/>
          <w:sz w:val="32"/>
          <w:szCs w:val="32"/>
        </w:rPr>
        <w:t>4.关于</w:t>
      </w:r>
      <w:r>
        <w:rPr>
          <w:rFonts w:ascii="仿宋_GB2312" w:eastAsia="仿宋_GB2312" w:hAnsi="TimesNewRoman" w:cs="TimesNewRoman" w:hint="eastAsia"/>
          <w:bCs/>
          <w:sz w:val="32"/>
          <w:szCs w:val="32"/>
        </w:rPr>
        <w:t>2024</w:t>
      </w:r>
      <w:r>
        <w:rPr>
          <w:rFonts w:ascii="仿宋_GB2312" w:eastAsia="仿宋_GB2312" w:hAnsi="TimesNewRoman" w:cs="TimesNewRoman"/>
          <w:bCs/>
          <w:sz w:val="32"/>
          <w:szCs w:val="32"/>
        </w:rPr>
        <w:t>年财政拨款收支总表的说明</w:t>
      </w:r>
    </w:p>
    <w:p>
      <w:pPr>
        <w:pStyle w:val="NormalWeb"/>
        <w:topLinePunct/>
        <w:adjustRightInd w:val="0"/>
        <w:snapToGrid w:val="0"/>
        <w:spacing w:beforeAutospacing="0" w:afterAutospacing="0" w:line="560" w:lineRule="exact"/>
        <w:ind w:firstLine="640" w:firstLineChars="200"/>
        <w:jc w:val="both"/>
        <w:rPr>
          <w:rFonts w:ascii="仿宋_GB2312" w:eastAsia="仿宋_GB2312" w:hAnsi="TimesNewRoman" w:cs="TimesNewRoman"/>
          <w:bCs/>
          <w:sz w:val="32"/>
          <w:szCs w:val="32"/>
        </w:rPr>
      </w:pPr>
      <w:r>
        <w:rPr>
          <w:rFonts w:ascii="仿宋_GB2312" w:eastAsia="仿宋_GB2312" w:hAnsi="TimesNewRoman" w:cs="TimesNewRoman"/>
          <w:bCs/>
          <w:sz w:val="32"/>
          <w:szCs w:val="32"/>
        </w:rPr>
        <w:t>5.关于</w:t>
      </w:r>
      <w:r>
        <w:rPr>
          <w:rFonts w:ascii="仿宋_GB2312" w:eastAsia="仿宋_GB2312" w:hAnsi="TimesNewRoman" w:cs="TimesNewRoman" w:hint="eastAsia"/>
          <w:bCs/>
          <w:sz w:val="32"/>
          <w:szCs w:val="32"/>
        </w:rPr>
        <w:t>2024</w:t>
      </w:r>
      <w:r>
        <w:rPr>
          <w:rFonts w:ascii="仿宋_GB2312" w:eastAsia="仿宋_GB2312" w:hAnsi="TimesNewRoman" w:cs="TimesNewRoman"/>
          <w:bCs/>
          <w:sz w:val="32"/>
          <w:szCs w:val="32"/>
        </w:rPr>
        <w:t>年一般公共预算支出表的说明</w:t>
      </w:r>
    </w:p>
    <w:p>
      <w:pPr>
        <w:pStyle w:val="NormalWeb"/>
        <w:topLinePunct/>
        <w:adjustRightInd w:val="0"/>
        <w:snapToGrid w:val="0"/>
        <w:spacing w:beforeAutospacing="0" w:afterAutospacing="0" w:line="560" w:lineRule="exact"/>
        <w:ind w:firstLine="640" w:firstLineChars="200"/>
        <w:jc w:val="both"/>
        <w:rPr>
          <w:rFonts w:ascii="仿宋_GB2312" w:eastAsia="仿宋_GB2312" w:hAnsi="TimesNewRoman" w:cs="TimesNewRoman"/>
          <w:bCs/>
          <w:sz w:val="32"/>
          <w:szCs w:val="32"/>
        </w:rPr>
      </w:pPr>
      <w:r>
        <w:rPr>
          <w:rFonts w:ascii="仿宋_GB2312" w:eastAsia="仿宋_GB2312" w:hAnsi="TimesNewRoman" w:cs="TimesNewRoman"/>
          <w:bCs/>
          <w:sz w:val="32"/>
          <w:szCs w:val="32"/>
        </w:rPr>
        <w:t>6.关于</w:t>
      </w:r>
      <w:r>
        <w:rPr>
          <w:rFonts w:ascii="仿宋_GB2312" w:eastAsia="仿宋_GB2312" w:hAnsi="TimesNewRoman" w:cs="TimesNewRoman" w:hint="eastAsia"/>
          <w:bCs/>
          <w:sz w:val="32"/>
          <w:szCs w:val="32"/>
        </w:rPr>
        <w:t>2024</w:t>
      </w:r>
      <w:r>
        <w:rPr>
          <w:rFonts w:ascii="仿宋_GB2312" w:eastAsia="仿宋_GB2312" w:hAnsi="TimesNewRoman" w:cs="TimesNewRoman"/>
          <w:bCs/>
          <w:sz w:val="32"/>
          <w:szCs w:val="32"/>
        </w:rPr>
        <w:t>年一般公共预算基本支出表的说明</w:t>
      </w:r>
    </w:p>
    <w:p>
      <w:pPr>
        <w:pStyle w:val="NormalWeb"/>
        <w:topLinePunct/>
        <w:adjustRightInd w:val="0"/>
        <w:snapToGrid w:val="0"/>
        <w:spacing w:beforeAutospacing="0" w:afterAutospacing="0" w:line="560" w:lineRule="exact"/>
        <w:ind w:firstLine="640" w:firstLineChars="200"/>
        <w:jc w:val="both"/>
        <w:rPr>
          <w:rFonts w:ascii="仿宋_GB2312" w:eastAsia="仿宋_GB2312" w:hAnsi="TimesNewRoman" w:cs="TimesNewRoman"/>
          <w:bCs/>
          <w:sz w:val="32"/>
          <w:szCs w:val="32"/>
        </w:rPr>
      </w:pPr>
      <w:r>
        <w:rPr>
          <w:rFonts w:ascii="仿宋_GB2312" w:eastAsia="仿宋_GB2312" w:hAnsi="TimesNewRoman" w:cs="TimesNewRoman"/>
          <w:bCs/>
          <w:sz w:val="32"/>
          <w:szCs w:val="32"/>
        </w:rPr>
        <w:t>7.关于</w:t>
      </w:r>
      <w:r>
        <w:rPr>
          <w:rFonts w:ascii="仿宋_GB2312" w:eastAsia="仿宋_GB2312" w:hAnsi="TimesNewRoman" w:cs="TimesNewRoman" w:hint="eastAsia"/>
          <w:bCs/>
          <w:sz w:val="32"/>
          <w:szCs w:val="32"/>
        </w:rPr>
        <w:t>2024</w:t>
      </w:r>
      <w:r>
        <w:rPr>
          <w:rFonts w:ascii="仿宋_GB2312" w:eastAsia="仿宋_GB2312" w:hAnsi="TimesNewRoman" w:cs="TimesNewRoman"/>
          <w:bCs/>
          <w:sz w:val="32"/>
          <w:szCs w:val="32"/>
        </w:rPr>
        <w:t>年政府性基金预算支出表的说明</w:t>
      </w:r>
    </w:p>
    <w:p>
      <w:pPr>
        <w:pStyle w:val="NormalWeb"/>
        <w:topLinePunct/>
        <w:adjustRightInd w:val="0"/>
        <w:snapToGrid w:val="0"/>
        <w:spacing w:beforeAutospacing="0" w:afterAutospacing="0" w:line="560" w:lineRule="exact"/>
        <w:ind w:firstLine="640" w:firstLineChars="200"/>
        <w:jc w:val="both"/>
        <w:rPr>
          <w:rFonts w:ascii="仿宋_GB2312" w:eastAsia="仿宋_GB2312" w:hAnsi="TimesNewRoman" w:cs="TimesNewRoman"/>
          <w:bCs/>
          <w:sz w:val="32"/>
          <w:szCs w:val="32"/>
        </w:rPr>
      </w:pPr>
      <w:r>
        <w:rPr>
          <w:rFonts w:ascii="仿宋_GB2312" w:eastAsia="仿宋_GB2312" w:hAnsi="TimesNewRoman" w:cs="TimesNewRoman"/>
          <w:bCs/>
          <w:sz w:val="32"/>
          <w:szCs w:val="32"/>
        </w:rPr>
        <w:t>8.关于</w:t>
      </w:r>
      <w:r>
        <w:rPr>
          <w:rFonts w:ascii="仿宋_GB2312" w:eastAsia="仿宋_GB2312" w:hAnsi="TimesNewRoman" w:cs="TimesNewRoman" w:hint="eastAsia"/>
          <w:bCs/>
          <w:sz w:val="32"/>
          <w:szCs w:val="32"/>
        </w:rPr>
        <w:t>2024</w:t>
      </w:r>
      <w:r>
        <w:rPr>
          <w:rFonts w:ascii="仿宋_GB2312" w:eastAsia="仿宋_GB2312" w:hAnsi="TimesNewRoman" w:cs="TimesNewRoman"/>
          <w:bCs/>
          <w:sz w:val="32"/>
          <w:szCs w:val="32"/>
        </w:rPr>
        <w:t>年国有资本经营预算支出表的说明</w:t>
      </w:r>
    </w:p>
    <w:p>
      <w:pPr>
        <w:pStyle w:val="NormalWeb"/>
        <w:topLinePunct/>
        <w:adjustRightInd w:val="0"/>
        <w:snapToGrid w:val="0"/>
        <w:spacing w:beforeAutospacing="0" w:afterAutospacing="0" w:line="560" w:lineRule="exact"/>
        <w:ind w:firstLine="640" w:firstLineChars="200"/>
        <w:jc w:val="both"/>
        <w:rPr>
          <w:rFonts w:ascii="仿宋_GB2312" w:eastAsia="仿宋_GB2312" w:hAnsi="TimesNewRoman" w:cs="TimesNewRoman"/>
          <w:bCs/>
          <w:sz w:val="32"/>
          <w:szCs w:val="32"/>
        </w:rPr>
      </w:pPr>
      <w:r>
        <w:rPr>
          <w:rFonts w:ascii="仿宋_GB2312" w:eastAsia="仿宋_GB2312" w:hAnsi="TimesNewRoman" w:cs="TimesNewRoman"/>
          <w:bCs/>
          <w:sz w:val="32"/>
          <w:szCs w:val="32"/>
        </w:rPr>
        <w:t>9.关于</w:t>
      </w:r>
      <w:r>
        <w:rPr>
          <w:rFonts w:ascii="仿宋_GB2312" w:eastAsia="仿宋_GB2312" w:hAnsi="TimesNewRoman" w:cs="TimesNewRoman" w:hint="eastAsia"/>
          <w:bCs/>
          <w:sz w:val="32"/>
          <w:szCs w:val="32"/>
        </w:rPr>
        <w:t>2024</w:t>
      </w:r>
      <w:r>
        <w:rPr>
          <w:rFonts w:ascii="仿宋_GB2312" w:eastAsia="仿宋_GB2312" w:hAnsi="TimesNewRoman" w:cs="TimesNewRoman"/>
          <w:bCs/>
          <w:sz w:val="32"/>
          <w:szCs w:val="32"/>
        </w:rPr>
        <w:t>年项目支出表的说明</w:t>
      </w:r>
    </w:p>
    <w:p>
      <w:pPr>
        <w:pStyle w:val="NormalWeb"/>
        <w:topLinePunct/>
        <w:adjustRightInd w:val="0"/>
        <w:snapToGrid w:val="0"/>
        <w:spacing w:beforeAutospacing="0" w:afterAutospacing="0" w:line="560" w:lineRule="exact"/>
        <w:ind w:firstLine="640" w:firstLineChars="200"/>
        <w:jc w:val="both"/>
        <w:rPr>
          <w:rFonts w:ascii="仿宋_GB2312" w:eastAsia="仿宋_GB2312" w:hAnsi="TimesNewRoman" w:cs="TimesNewRoman"/>
          <w:bCs/>
          <w:sz w:val="32"/>
          <w:szCs w:val="32"/>
        </w:rPr>
      </w:pPr>
      <w:r>
        <w:rPr>
          <w:rFonts w:ascii="仿宋_GB2312" w:eastAsia="仿宋_GB2312" w:hAnsi="TimesNewRoman" w:cs="TimesNewRoman"/>
          <w:bCs/>
          <w:sz w:val="32"/>
          <w:szCs w:val="32"/>
        </w:rPr>
        <w:t>10.关于</w:t>
      </w:r>
      <w:r>
        <w:rPr>
          <w:rFonts w:ascii="仿宋_GB2312" w:eastAsia="仿宋_GB2312" w:hAnsi="TimesNewRoman" w:cs="TimesNewRoman" w:hint="eastAsia"/>
          <w:bCs/>
          <w:sz w:val="32"/>
          <w:szCs w:val="32"/>
        </w:rPr>
        <w:t>2024</w:t>
      </w:r>
      <w:r>
        <w:rPr>
          <w:rFonts w:ascii="仿宋_GB2312" w:eastAsia="仿宋_GB2312" w:hAnsi="TimesNewRoman" w:cs="TimesNewRoman"/>
          <w:bCs/>
          <w:sz w:val="32"/>
          <w:szCs w:val="32"/>
        </w:rPr>
        <w:t>年政府采购支出表的说明</w:t>
      </w:r>
    </w:p>
    <w:p>
      <w:pPr>
        <w:pStyle w:val="NormalWeb"/>
        <w:topLinePunct/>
        <w:adjustRightInd w:val="0"/>
        <w:snapToGrid w:val="0"/>
        <w:spacing w:beforeAutospacing="0" w:afterAutospacing="0" w:line="560" w:lineRule="exact"/>
        <w:ind w:firstLine="640" w:firstLineChars="200"/>
        <w:jc w:val="both"/>
        <w:rPr>
          <w:rFonts w:ascii="仿宋_GB2312" w:eastAsia="仿宋_GB2312" w:hAnsi="TimesNewRoman" w:cs="TimesNewRoman"/>
          <w:bCs/>
          <w:sz w:val="32"/>
          <w:szCs w:val="32"/>
        </w:rPr>
      </w:pPr>
      <w:r>
        <w:rPr>
          <w:rFonts w:ascii="仿宋_GB2312" w:eastAsia="仿宋_GB2312" w:hAnsi="TimesNewRoman" w:cs="TimesNewRoman"/>
          <w:bCs/>
          <w:sz w:val="32"/>
          <w:szCs w:val="32"/>
        </w:rPr>
        <w:t>11.关于</w:t>
      </w:r>
      <w:r>
        <w:rPr>
          <w:rFonts w:ascii="仿宋_GB2312" w:eastAsia="仿宋_GB2312" w:hAnsi="TimesNewRoman" w:cs="TimesNewRoman" w:hint="eastAsia"/>
          <w:bCs/>
          <w:sz w:val="32"/>
          <w:szCs w:val="32"/>
        </w:rPr>
        <w:t>2024</w:t>
      </w:r>
      <w:r>
        <w:rPr>
          <w:rFonts w:ascii="仿宋_GB2312" w:eastAsia="仿宋_GB2312" w:hAnsi="TimesNewRoman" w:cs="TimesNewRoman"/>
          <w:bCs/>
          <w:sz w:val="32"/>
          <w:szCs w:val="32"/>
        </w:rPr>
        <w:t>年政府购买服务支出表的说明</w:t>
      </w:r>
    </w:p>
    <w:p>
      <w:pPr>
        <w:pStyle w:val="NormalWeb"/>
        <w:topLinePunct/>
        <w:adjustRightInd w:val="0"/>
        <w:snapToGrid w:val="0"/>
        <w:spacing w:beforeAutospacing="0" w:afterAutospacing="0" w:line="560" w:lineRule="exact"/>
        <w:ind w:firstLine="640" w:firstLineChars="200"/>
        <w:jc w:val="both"/>
        <w:rPr>
          <w:rFonts w:ascii="仿宋_GB2312" w:eastAsia="仿宋_GB2312" w:hAnsi="TimesNewRoman" w:cs="TimesNewRoman"/>
          <w:bCs/>
          <w:sz w:val="32"/>
          <w:szCs w:val="32"/>
        </w:rPr>
      </w:pPr>
      <w:r>
        <w:rPr>
          <w:rFonts w:ascii="仿宋_GB2312" w:eastAsia="仿宋_GB2312" w:hAnsi="TimesNewRoman" w:cs="TimesNewRoman"/>
          <w:bCs/>
          <w:sz w:val="32"/>
          <w:szCs w:val="32"/>
        </w:rPr>
        <w:t>12.其他重要事项情况说明</w:t>
      </w:r>
    </w:p>
    <w:p>
      <w:pPr>
        <w:pStyle w:val="NormalWeb"/>
        <w:topLinePunct/>
        <w:adjustRightInd w:val="0"/>
        <w:snapToGrid w:val="0"/>
        <w:spacing w:beforeAutospacing="0" w:afterAutospacing="0" w:line="560" w:lineRule="exact"/>
        <w:ind w:firstLine="640" w:firstLineChars="200"/>
        <w:jc w:val="both"/>
        <w:rPr>
          <w:rFonts w:ascii="黑体" w:eastAsia="黑体" w:hAnsi="黑体" w:cs="TimesNewRoman"/>
          <w:sz w:val="32"/>
          <w:szCs w:val="32"/>
        </w:rPr>
      </w:pPr>
      <w:r>
        <w:rPr>
          <w:rFonts w:ascii="黑体" w:eastAsia="黑体" w:hAnsi="黑体" w:cs="TimesNewRoman"/>
          <w:sz w:val="32"/>
          <w:szCs w:val="32"/>
        </w:rPr>
        <w:t>第四部分 名词解释</w:t>
      </w:r>
    </w:p>
    <w:p>
      <w:pPr>
        <w:pStyle w:val="NormalWeb"/>
        <w:topLinePunct/>
        <w:adjustRightInd w:val="0"/>
        <w:snapToGrid w:val="0"/>
        <w:spacing w:beforeAutospacing="0" w:afterAutospacing="0" w:line="560" w:lineRule="exact"/>
        <w:ind w:firstLine="640" w:firstLineChars="200"/>
        <w:jc w:val="both"/>
        <w:rPr>
          <w:rFonts w:ascii="TimesNewRoman" w:eastAsia="仿宋_GB2312" w:hAnsi="TimesNewRoman" w:cs="TimesNewRoman"/>
          <w:b/>
          <w:sz w:val="32"/>
          <w:szCs w:val="32"/>
        </w:rPr>
      </w:pPr>
    </w:p>
    <w:p>
      <w:pPr>
        <w:pStyle w:val="NormalWeb"/>
        <w:topLinePunct/>
        <w:adjustRightInd w:val="0"/>
        <w:snapToGrid w:val="0"/>
        <w:spacing w:beforeAutospacing="0" w:afterAutospacing="0" w:line="560" w:lineRule="exact"/>
        <w:ind w:firstLine="640" w:firstLineChars="200"/>
        <w:jc w:val="both"/>
        <w:rPr>
          <w:rFonts w:ascii="TimesNewRoman" w:eastAsia="仿宋_GB2312" w:hAnsi="TimesNewRoman" w:cs="TimesNewRoman"/>
          <w:b/>
          <w:sz w:val="32"/>
          <w:szCs w:val="32"/>
        </w:rPr>
      </w:pPr>
    </w:p>
    <w:p>
      <w:pPr>
        <w:pStyle w:val="NormalWeb"/>
        <w:topLinePunct/>
        <w:adjustRightInd w:val="0"/>
        <w:snapToGrid w:val="0"/>
        <w:spacing w:beforeAutospacing="0" w:afterAutospacing="0" w:line="560" w:lineRule="exact"/>
        <w:ind w:firstLine="640" w:firstLineChars="200"/>
        <w:jc w:val="both"/>
        <w:rPr>
          <w:rFonts w:ascii="TimesNewRoman" w:eastAsia="仿宋_GB2312" w:hAnsi="TimesNewRoman" w:cs="TimesNewRoman"/>
          <w:b/>
          <w:sz w:val="32"/>
          <w:szCs w:val="32"/>
        </w:rPr>
      </w:pPr>
    </w:p>
    <w:p>
      <w:pPr>
        <w:pStyle w:val="NormalWeb"/>
        <w:topLinePunct/>
        <w:adjustRightInd w:val="0"/>
        <w:snapToGrid w:val="0"/>
        <w:spacing w:beforeAutospacing="0" w:afterAutospacing="0" w:line="560" w:lineRule="exact"/>
        <w:ind w:firstLine="640" w:firstLineChars="200"/>
        <w:jc w:val="both"/>
        <w:rPr>
          <w:rFonts w:ascii="TimesNewRoman" w:eastAsia="仿宋_GB2312" w:hAnsi="TimesNewRoman" w:cs="TimesNewRoman"/>
          <w:b/>
          <w:sz w:val="32"/>
          <w:szCs w:val="32"/>
        </w:rPr>
      </w:pPr>
    </w:p>
    <w:p>
      <w:pPr>
        <w:pStyle w:val="NormalWeb"/>
        <w:topLinePunct/>
        <w:adjustRightInd w:val="0"/>
        <w:snapToGrid w:val="0"/>
        <w:spacing w:beforeAutospacing="0" w:afterAutospacing="0" w:line="560" w:lineRule="exact"/>
        <w:ind w:firstLine="640" w:firstLineChars="200"/>
        <w:jc w:val="both"/>
        <w:rPr>
          <w:rFonts w:ascii="TimesNewRoman" w:eastAsia="仿宋_GB2312" w:hAnsi="TimesNewRoman" w:cs="TimesNewRoman"/>
          <w:b/>
          <w:sz w:val="32"/>
          <w:szCs w:val="32"/>
        </w:rPr>
      </w:pPr>
    </w:p>
    <w:p>
      <w:pPr>
        <w:pStyle w:val="NormalWeb"/>
        <w:topLinePunct/>
        <w:adjustRightInd w:val="0"/>
        <w:snapToGrid w:val="0"/>
        <w:spacing w:beforeAutospacing="0" w:afterAutospacing="0" w:line="560" w:lineRule="exact"/>
        <w:ind w:firstLine="640" w:firstLineChars="200"/>
        <w:jc w:val="both"/>
        <w:rPr>
          <w:rFonts w:ascii="TimesNewRoman" w:eastAsia="仿宋_GB2312" w:hAnsi="TimesNewRoman" w:cs="TimesNewRoman"/>
          <w:b/>
          <w:sz w:val="32"/>
          <w:szCs w:val="32"/>
        </w:rPr>
      </w:pPr>
    </w:p>
    <w:p>
      <w:pPr>
        <w:pStyle w:val="NormalWeb"/>
        <w:topLinePunct/>
        <w:adjustRightInd w:val="0"/>
        <w:snapToGrid w:val="0"/>
        <w:spacing w:beforeAutospacing="0" w:afterAutospacing="0" w:line="560" w:lineRule="exact"/>
        <w:ind w:firstLine="640" w:firstLineChars="200"/>
        <w:jc w:val="both"/>
        <w:rPr>
          <w:rFonts w:ascii="TimesNewRoman" w:eastAsia="仿宋_GB2312" w:hAnsi="TimesNewRoman" w:cs="TimesNewRoman"/>
          <w:b/>
          <w:sz w:val="32"/>
          <w:szCs w:val="32"/>
        </w:rPr>
      </w:pPr>
    </w:p>
    <w:p>
      <w:pPr>
        <w:pStyle w:val="NormalWeb"/>
        <w:topLinePunct/>
        <w:adjustRightInd w:val="0"/>
        <w:snapToGrid w:val="0"/>
        <w:spacing w:beforeAutospacing="0" w:afterAutospacing="0" w:line="560" w:lineRule="exact"/>
        <w:ind w:firstLine="200"/>
        <w:jc w:val="both"/>
        <w:rPr>
          <w:rFonts w:ascii="TimesNewRoman" w:eastAsia="黑体" w:hAnsi="TimesNewRoman" w:cs="TimesNewRoman"/>
          <w:bCs/>
          <w:sz w:val="36"/>
          <w:szCs w:val="36"/>
        </w:rPr>
      </w:pPr>
    </w:p>
    <w:p>
      <w:pPr>
        <w:pStyle w:val="NormalWeb"/>
        <w:topLinePunct/>
        <w:adjustRightInd w:val="0"/>
        <w:snapToGrid w:val="0"/>
        <w:spacing w:beforeAutospacing="0" w:afterAutospacing="0" w:line="560" w:lineRule="exact"/>
        <w:ind w:firstLine="200"/>
        <w:jc w:val="both"/>
        <w:rPr>
          <w:rFonts w:ascii="TimesNewRoman" w:eastAsia="黑体" w:hAnsi="TimesNewRoman" w:cs="TimesNewRoman"/>
          <w:bCs/>
          <w:sz w:val="36"/>
          <w:szCs w:val="36"/>
        </w:rPr>
      </w:pPr>
    </w:p>
    <w:p>
      <w:pPr>
        <w:pStyle w:val="NormalWeb"/>
        <w:topLinePunct/>
        <w:adjustRightInd w:val="0"/>
        <w:snapToGrid w:val="0"/>
        <w:spacing w:beforeAutospacing="0" w:afterAutospacing="0" w:line="560" w:lineRule="exact"/>
        <w:ind w:firstLine="200"/>
        <w:jc w:val="both"/>
        <w:rPr>
          <w:rFonts w:ascii="TimesNewRoman" w:eastAsia="黑体" w:hAnsi="TimesNewRoman" w:cs="TimesNewRoman"/>
          <w:bCs/>
          <w:sz w:val="36"/>
          <w:szCs w:val="36"/>
        </w:rPr>
      </w:pPr>
    </w:p>
    <w:p>
      <w:pPr>
        <w:pStyle w:val="NormalWeb"/>
        <w:topLinePunct/>
        <w:adjustRightInd w:val="0"/>
        <w:snapToGrid w:val="0"/>
        <w:spacing w:beforeAutospacing="0" w:afterAutospacing="0" w:line="560" w:lineRule="exact"/>
        <w:ind w:firstLine="200"/>
        <w:jc w:val="both"/>
        <w:rPr>
          <w:rFonts w:ascii="TimesNewRoman" w:eastAsia="黑体" w:hAnsi="TimesNewRoman" w:cs="TimesNewRoman"/>
          <w:bCs/>
          <w:sz w:val="36"/>
          <w:szCs w:val="36"/>
        </w:rPr>
      </w:pPr>
    </w:p>
    <w:p>
      <w:pPr>
        <w:pStyle w:val="NormalWeb"/>
        <w:topLinePunct/>
        <w:adjustRightInd w:val="0"/>
        <w:snapToGrid w:val="0"/>
        <w:spacing w:beforeAutospacing="0" w:afterAutospacing="0" w:line="560" w:lineRule="exact"/>
        <w:ind w:firstLine="200"/>
        <w:jc w:val="both"/>
        <w:rPr>
          <w:rFonts w:ascii="TimesNewRoman" w:eastAsia="黑体" w:hAnsi="TimesNewRoman" w:cs="TimesNewRoman"/>
          <w:bCs/>
          <w:sz w:val="36"/>
          <w:szCs w:val="36"/>
        </w:rPr>
      </w:pPr>
    </w:p>
    <w:p>
      <w:pPr>
        <w:pStyle w:val="NormalWeb"/>
        <w:topLinePunct/>
        <w:adjustRightInd w:val="0"/>
        <w:snapToGrid w:val="0"/>
        <w:spacing w:beforeAutospacing="0" w:afterAutospacing="0" w:line="560" w:lineRule="exact"/>
        <w:jc w:val="center"/>
        <w:rPr>
          <w:rFonts w:ascii="TimesNewRoman" w:eastAsia="黑体" w:hAnsi="TimesNewRoman" w:cs="TimesNewRoman"/>
          <w:bCs/>
          <w:sz w:val="32"/>
          <w:szCs w:val="32"/>
        </w:rPr>
      </w:pPr>
      <w:r>
        <w:rPr>
          <w:rFonts w:ascii="TimesNewRoman" w:eastAsia="黑体" w:hAnsi="TimesNewRoman" w:cs="TimesNewRoman"/>
          <w:bCs/>
          <w:sz w:val="36"/>
          <w:szCs w:val="36"/>
        </w:rPr>
        <w:t>第一部分 部门</w:t>
      </w:r>
      <w:r>
        <w:rPr>
          <w:rFonts w:ascii="TimesNewRoman" w:eastAsia="黑体" w:hAnsi="TimesNewRoman" w:cs="TimesNewRoman"/>
          <w:bCs/>
          <w:sz w:val="36"/>
          <w:szCs w:val="36"/>
          <w:u w:val="single"/>
        </w:rPr>
        <w:t>（单位）</w:t>
      </w:r>
      <w:r>
        <w:rPr>
          <w:rFonts w:ascii="TimesNewRoman" w:eastAsia="黑体" w:hAnsi="TimesNewRoman" w:cs="TimesNewRoman"/>
          <w:bCs/>
          <w:sz w:val="36"/>
          <w:szCs w:val="36"/>
        </w:rPr>
        <w:t>概况</w:t>
      </w:r>
    </w:p>
    <w:p>
      <w:pPr>
        <w:pStyle w:val="NormalWeb"/>
        <w:numPr>
          <w:ilvl w:val="0"/>
          <w:numId w:val="1"/>
        </w:numPr>
        <w:topLinePunct/>
        <w:adjustRightInd w:val="0"/>
        <w:snapToGrid w:val="0"/>
        <w:spacing w:beforeAutospacing="0" w:afterAutospacing="0" w:line="580" w:lineRule="exact"/>
        <w:ind w:firstLine="640" w:firstLineChars="200"/>
        <w:jc w:val="both"/>
        <w:rPr>
          <w:rFonts w:ascii="楷体_GB2312" w:eastAsia="楷体_GB2312" w:hAnsi="TimesNewRoman" w:cs="TimesNewRoman" w:hint="eastAsia"/>
          <w:b/>
          <w:bCs/>
          <w:sz w:val="32"/>
          <w:szCs w:val="32"/>
        </w:rPr>
      </w:pPr>
      <w:r>
        <w:rPr>
          <w:rFonts w:ascii="楷体_GB2312" w:eastAsia="楷体_GB2312" w:hAnsi="TimesNewRoman" w:cs="TimesNewRoman" w:hint="eastAsia"/>
          <w:b/>
          <w:bCs/>
          <w:sz w:val="32"/>
          <w:szCs w:val="32"/>
        </w:rPr>
        <w:t>主要职责</w:t>
      </w:r>
    </w:p>
    <w:p>
      <w:pPr>
        <w:spacing w:line="540" w:lineRule="exact"/>
        <w:ind w:firstLine="640" w:firstLineChars="200"/>
        <w:rPr>
          <w:rFonts w:ascii="仿宋" w:eastAsia="仿宋" w:hAnsi="仿宋" w:cs="仿宋" w:hint="eastAsia"/>
          <w:sz w:val="32"/>
          <w:szCs w:val="32"/>
        </w:rPr>
      </w:pPr>
      <w:r>
        <w:rPr>
          <w:rFonts w:ascii="仿宋" w:eastAsia="仿宋" w:hAnsi="仿宋" w:cs="仿宋" w:hint="eastAsia"/>
          <w:sz w:val="32"/>
          <w:szCs w:val="32"/>
        </w:rPr>
        <w:t>1、贯彻执行党的关于统一战线的方针、政策，在调查研究基础上，提出开展我县统战工作的意见和建议。</w:t>
      </w:r>
    </w:p>
    <w:p>
      <w:pPr>
        <w:spacing w:line="540" w:lineRule="exact"/>
        <w:ind w:firstLine="640" w:firstLineChars="200"/>
        <w:rPr>
          <w:rFonts w:ascii="仿宋" w:eastAsia="仿宋" w:hAnsi="仿宋" w:cs="仿宋" w:hint="eastAsia"/>
          <w:sz w:val="32"/>
          <w:szCs w:val="32"/>
        </w:rPr>
      </w:pPr>
      <w:r>
        <w:rPr>
          <w:rFonts w:ascii="仿宋" w:eastAsia="仿宋" w:hAnsi="仿宋" w:cs="仿宋" w:hint="eastAsia"/>
          <w:sz w:val="32"/>
          <w:szCs w:val="32"/>
        </w:rPr>
        <w:t>2、联系各民主党派人士，及时通报情况，反映他们的意见和建议；贯彻落实中央、省委、市委、县委关于发挥民主党派参政议政和民主监督作用的文件精神；支持、帮助民主党派加强自身建设，选拔、培养新的代表人物。</w:t>
      </w:r>
    </w:p>
    <w:p>
      <w:pPr>
        <w:spacing w:line="540" w:lineRule="exact"/>
        <w:ind w:firstLine="640" w:firstLineChars="200"/>
        <w:rPr>
          <w:rFonts w:ascii="仿宋" w:eastAsia="仿宋" w:hAnsi="仿宋" w:cs="仿宋" w:hint="eastAsia"/>
          <w:sz w:val="32"/>
          <w:szCs w:val="32"/>
        </w:rPr>
      </w:pPr>
      <w:r>
        <w:rPr>
          <w:rFonts w:ascii="仿宋" w:eastAsia="仿宋" w:hAnsi="仿宋" w:cs="仿宋" w:hint="eastAsia"/>
          <w:sz w:val="32"/>
          <w:szCs w:val="32"/>
        </w:rPr>
        <w:t>3、围绕发展经济和促进稳定，宣传贯彻党的民族宗教政策，联系少数民族和宗教界的代表人物，协助有关部门做好少数民族干部的培养和举荐工作。</w:t>
      </w:r>
    </w:p>
    <w:p>
      <w:pPr>
        <w:spacing w:line="540" w:lineRule="exact"/>
        <w:ind w:firstLine="640" w:firstLineChars="200"/>
        <w:rPr>
          <w:rFonts w:ascii="仿宋" w:eastAsia="仿宋" w:hAnsi="仿宋" w:cs="仿宋" w:hint="eastAsia"/>
          <w:sz w:val="32"/>
          <w:szCs w:val="32"/>
        </w:rPr>
      </w:pPr>
      <w:r>
        <w:rPr>
          <w:rFonts w:ascii="仿宋" w:eastAsia="仿宋" w:hAnsi="仿宋" w:cs="仿宋" w:hint="eastAsia"/>
          <w:sz w:val="32"/>
          <w:szCs w:val="32"/>
        </w:rPr>
        <w:t>4、开展以祖国统一为重点的海外统战工作；联系海外社团及代表人士，积极开展招商引资工作。</w:t>
      </w:r>
    </w:p>
    <w:p>
      <w:pPr>
        <w:spacing w:line="540" w:lineRule="exact"/>
        <w:ind w:firstLine="640" w:firstLineChars="200"/>
        <w:rPr>
          <w:rFonts w:ascii="仿宋" w:eastAsia="仿宋" w:hAnsi="仿宋" w:cs="仿宋" w:hint="eastAsia"/>
          <w:sz w:val="32"/>
          <w:szCs w:val="32"/>
        </w:rPr>
      </w:pPr>
      <w:r>
        <w:rPr>
          <w:rFonts w:ascii="仿宋" w:eastAsia="仿宋" w:hAnsi="仿宋" w:cs="仿宋" w:hint="eastAsia"/>
          <w:sz w:val="32"/>
          <w:szCs w:val="32"/>
        </w:rPr>
        <w:t>5、负责党外人士的政治安排，会同有关部门做好培养、选拔、推荐党外人士担任政府和司法机关领导职务的工作，做好党外后备干部和新的代表人物队伍的建设工作。</w:t>
      </w:r>
    </w:p>
    <w:p>
      <w:pPr>
        <w:spacing w:line="540" w:lineRule="exact"/>
        <w:ind w:firstLine="640" w:firstLineChars="200"/>
        <w:rPr>
          <w:rFonts w:ascii="仿宋" w:eastAsia="仿宋" w:hAnsi="仿宋" w:cs="仿宋" w:hint="eastAsia"/>
          <w:sz w:val="32"/>
          <w:szCs w:val="32"/>
        </w:rPr>
      </w:pPr>
      <w:r>
        <w:rPr>
          <w:rFonts w:ascii="仿宋" w:eastAsia="仿宋" w:hAnsi="仿宋" w:cs="仿宋" w:hint="eastAsia"/>
          <w:sz w:val="32"/>
          <w:szCs w:val="32"/>
        </w:rPr>
        <w:t>6、联系海外工商界社团和代表人士，调查、研究并反映我县非公有制代表人士的情况，协助有关部门做好我县非公有制经济代表人士的思想政治工作。</w:t>
      </w:r>
    </w:p>
    <w:p>
      <w:pPr>
        <w:spacing w:line="540" w:lineRule="exact"/>
        <w:ind w:firstLine="640" w:firstLineChars="200"/>
        <w:rPr>
          <w:rFonts w:ascii="仿宋" w:eastAsia="仿宋" w:hAnsi="仿宋" w:cs="仿宋" w:hint="eastAsia"/>
          <w:sz w:val="32"/>
          <w:szCs w:val="32"/>
        </w:rPr>
      </w:pPr>
      <w:r>
        <w:rPr>
          <w:rFonts w:ascii="仿宋" w:eastAsia="仿宋" w:hAnsi="仿宋" w:cs="仿宋" w:hint="eastAsia"/>
          <w:sz w:val="32"/>
          <w:szCs w:val="32"/>
        </w:rPr>
        <w:t>7、调查研究党外知识分子的情况，反映意见，协助有关部门做好我县党外知识分子代表人士的思想政治工作。</w:t>
      </w:r>
    </w:p>
    <w:p>
      <w:pPr>
        <w:spacing w:line="540" w:lineRule="exact"/>
        <w:ind w:firstLine="640" w:firstLineChars="200"/>
        <w:rPr>
          <w:rFonts w:ascii="仿宋" w:eastAsia="仿宋" w:hAnsi="仿宋" w:cs="仿宋" w:hint="eastAsia"/>
          <w:sz w:val="32"/>
          <w:szCs w:val="32"/>
        </w:rPr>
      </w:pPr>
      <w:r>
        <w:rPr>
          <w:rFonts w:ascii="仿宋" w:eastAsia="仿宋" w:hAnsi="仿宋" w:cs="仿宋" w:hint="eastAsia"/>
          <w:sz w:val="32"/>
          <w:szCs w:val="32"/>
        </w:rPr>
        <w:t>8、负责我县统一战线的宣传工作。</w:t>
      </w:r>
    </w:p>
    <w:p>
      <w:pPr>
        <w:spacing w:line="540" w:lineRule="exact"/>
        <w:ind w:firstLine="640" w:firstLineChars="200"/>
        <w:rPr>
          <w:rFonts w:ascii="仿宋" w:eastAsia="仿宋" w:hAnsi="仿宋" w:cs="仿宋" w:hint="eastAsia"/>
          <w:sz w:val="32"/>
          <w:szCs w:val="32"/>
        </w:rPr>
      </w:pPr>
      <w:r>
        <w:rPr>
          <w:rFonts w:ascii="仿宋" w:eastAsia="仿宋" w:hAnsi="仿宋" w:cs="仿宋" w:hint="eastAsia"/>
          <w:sz w:val="32"/>
          <w:szCs w:val="32"/>
        </w:rPr>
        <w:t>9、指导乡镇党委统战工作；联系政府各有关部门及重点企业的统战工作；联系、指导工商联工作；代管黄埔同学会等有关社会团体工作。</w:t>
      </w:r>
    </w:p>
    <w:p>
      <w:pPr>
        <w:pStyle w:val="NormalWeb"/>
        <w:adjustRightInd w:val="0"/>
        <w:snapToGrid w:val="0"/>
        <w:spacing w:before="0" w:beforeAutospacing="0" w:after="0" w:afterAutospacing="0" w:line="360" w:lineRule="auto"/>
        <w:ind w:firstLine="627" w:firstLineChars="196"/>
        <w:jc w:val="both"/>
        <w:rPr>
          <w:rFonts w:ascii="楷体_GB2312" w:eastAsia="楷体_GB2312" w:hAnsi="TimesNewRoman" w:cs="TimesNewRoman" w:hint="eastAsia"/>
          <w:b/>
          <w:bCs/>
          <w:sz w:val="32"/>
          <w:szCs w:val="32"/>
        </w:rPr>
      </w:pPr>
      <w:r>
        <w:rPr>
          <w:rFonts w:ascii="仿宋" w:eastAsia="仿宋" w:hAnsi="仿宋" w:cs="仿宋" w:hint="eastAsia"/>
          <w:sz w:val="32"/>
          <w:szCs w:val="32"/>
        </w:rPr>
        <w:t>10、完成县委交办的其他任务。</w:t>
      </w:r>
    </w:p>
    <w:p>
      <w:pPr>
        <w:pStyle w:val="NormalWeb"/>
        <w:topLinePunct/>
        <w:adjustRightInd w:val="0"/>
        <w:snapToGrid w:val="0"/>
        <w:spacing w:beforeAutospacing="0" w:afterAutospacing="0" w:line="580" w:lineRule="exact"/>
        <w:ind w:firstLine="640" w:firstLineChars="200"/>
        <w:jc w:val="both"/>
        <w:rPr>
          <w:rFonts w:ascii="楷体_GB2312" w:eastAsia="楷体_GB2312" w:hAnsi="TimesNewRoman" w:cs="TimesNewRoman"/>
          <w:b/>
          <w:bCs/>
          <w:sz w:val="32"/>
          <w:szCs w:val="32"/>
        </w:rPr>
      </w:pPr>
      <w:r>
        <w:rPr>
          <w:rFonts w:ascii="楷体_GB2312" w:eastAsia="楷体_GB2312" w:hAnsi="TimesNewRoman" w:cs="TimesNewRoman" w:hint="eastAsia"/>
          <w:b/>
          <w:bCs/>
          <w:sz w:val="32"/>
          <w:szCs w:val="32"/>
        </w:rPr>
        <w:t>二、</w:t>
      </w:r>
      <w:r>
        <w:rPr>
          <w:rFonts w:ascii="楷体_GB2312" w:eastAsia="楷体_GB2312" w:hAnsi="TimesNewRoman" w:cs="TimesNewRoman"/>
          <w:b/>
          <w:bCs/>
          <w:sz w:val="32"/>
          <w:szCs w:val="32"/>
        </w:rPr>
        <w:t>部门（单位）预算构成</w:t>
      </w:r>
    </w:p>
    <w:p>
      <w:pPr>
        <w:pStyle w:val="NormalWeb"/>
        <w:adjustRightInd w:val="0"/>
        <w:snapToGrid w:val="0"/>
        <w:spacing w:before="0" w:beforeAutospacing="0" w:after="0" w:afterAutospacing="0" w:line="360" w:lineRule="auto"/>
        <w:ind w:firstLine="627" w:firstLineChars="196"/>
        <w:jc w:val="both"/>
        <w:rPr>
          <w:rFonts w:ascii="楷体_GB2312" w:eastAsia="楷体_GB2312" w:hAnsi="TimesNewRoman" w:cs="TimesNewRoman"/>
          <w:b/>
          <w:bCs/>
          <w:sz w:val="32"/>
          <w:szCs w:val="32"/>
        </w:rPr>
      </w:pPr>
      <w:r>
        <w:rPr>
          <w:rFonts w:ascii="仿宋_GB2312" w:eastAsia="仿宋_GB2312" w:hAnsi="仿宋" w:hint="eastAsia"/>
          <w:sz w:val="32"/>
          <w:szCs w:val="32"/>
        </w:rPr>
        <w:t>从预算单位构成看，</w:t>
      </w:r>
      <w:r>
        <w:rPr>
          <w:rFonts w:ascii="仿宋_GB2312" w:eastAsia="仿宋_GB2312" w:hAnsi="仿宋" w:cs="仿宋" w:hint="eastAsia"/>
          <w:bCs/>
          <w:sz w:val="32"/>
          <w:szCs w:val="32"/>
        </w:rPr>
        <w:t>寿县</w:t>
      </w:r>
      <w:r>
        <w:rPr>
          <w:rFonts w:ascii="仿宋_GB2312" w:eastAsia="仿宋_GB2312" w:hAnsi="仿宋" w:cs="仿宋" w:hint="eastAsia"/>
          <w:bCs/>
          <w:sz w:val="32"/>
          <w:szCs w:val="32"/>
          <w:lang w:eastAsia="zh-CN"/>
        </w:rPr>
        <w:t>统战部</w:t>
      </w:r>
      <w:r>
        <w:rPr>
          <w:rFonts w:ascii="仿宋_GB2312" w:eastAsia="仿宋_GB2312" w:hAnsi="仿宋" w:hint="eastAsia"/>
          <w:sz w:val="32"/>
          <w:szCs w:val="32"/>
        </w:rPr>
        <w:t>202</w:t>
      </w:r>
      <w:r>
        <w:rPr>
          <w:rFonts w:ascii="仿宋_GB2312" w:eastAsia="仿宋_GB2312" w:hAnsi="仿宋" w:hint="eastAsia"/>
          <w:sz w:val="32"/>
          <w:szCs w:val="32"/>
          <w:lang w:val="en-US" w:eastAsia="zh-CN"/>
        </w:rPr>
        <w:t>4</w:t>
      </w:r>
      <w:r>
        <w:rPr>
          <w:rFonts w:ascii="仿宋_GB2312" w:eastAsia="仿宋_GB2312" w:hAnsi="仿宋" w:hint="eastAsia"/>
          <w:sz w:val="32"/>
          <w:szCs w:val="32"/>
        </w:rPr>
        <w:t>年度部门预算包括</w:t>
      </w:r>
      <w:r>
        <w:rPr>
          <w:rFonts w:ascii="仿宋_GB2312" w:eastAsia="仿宋_GB2312" w:hAnsi="仿宋" w:hint="eastAsia"/>
          <w:sz w:val="32"/>
          <w:szCs w:val="32"/>
          <w:lang w:eastAsia="zh-CN"/>
        </w:rPr>
        <w:t>部</w:t>
      </w:r>
      <w:r>
        <w:rPr>
          <w:rFonts w:ascii="仿宋_GB2312" w:eastAsia="仿宋_GB2312" w:hAnsi="仿宋" w:hint="eastAsia"/>
          <w:sz w:val="32"/>
          <w:szCs w:val="32"/>
        </w:rPr>
        <w:t>本级预算</w:t>
      </w:r>
      <w:r>
        <w:rPr>
          <w:rFonts w:ascii="仿宋_GB2312" w:eastAsia="仿宋_GB2312" w:hAnsi="仿宋" w:hint="eastAsia"/>
          <w:sz w:val="32"/>
          <w:szCs w:val="32"/>
          <w:lang w:eastAsia="zh-CN"/>
        </w:rPr>
        <w:t>，无其他</w:t>
      </w:r>
      <w:r>
        <w:rPr>
          <w:rFonts w:ascii="仿宋_GB2312" w:eastAsia="仿宋_GB2312" w:hAnsi="仿宋" w:hint="eastAsia"/>
          <w:sz w:val="32"/>
          <w:szCs w:val="32"/>
        </w:rPr>
        <w:t>下属单位预算，纳入部门预算编制范围的单位共</w:t>
      </w:r>
      <w:r>
        <w:rPr>
          <w:rFonts w:ascii="仿宋_GB2312" w:eastAsia="仿宋_GB2312" w:hAnsi="仿宋" w:hint="eastAsia"/>
          <w:sz w:val="32"/>
          <w:szCs w:val="32"/>
          <w:lang w:val="en-US" w:eastAsia="zh-CN"/>
        </w:rPr>
        <w:t>1</w:t>
      </w:r>
      <w:r>
        <w:rPr>
          <w:rFonts w:ascii="仿宋_GB2312" w:eastAsia="仿宋_GB2312" w:hAnsi="仿宋" w:hint="eastAsia"/>
          <w:sz w:val="32"/>
          <w:szCs w:val="32"/>
        </w:rPr>
        <w:t>个，具体情况见下表。</w:t>
      </w:r>
    </w:p>
    <w:tbl>
      <w:tblPr>
        <w:tblStyle w:val="TableNormal"/>
        <w:tblW w:w="9108" w:type="dxa"/>
        <w:tblInd w:w="108" w:type="dxa"/>
        <w:tblLayout w:type="fixed"/>
        <w:tblCellMar>
          <w:top w:w="0" w:type="dxa"/>
          <w:left w:w="0" w:type="dxa"/>
          <w:bottom w:w="0" w:type="dxa"/>
          <w:right w:w="0" w:type="dxa"/>
        </w:tblCellMar>
      </w:tblPr>
      <w:tblGrid>
        <w:gridCol w:w="911"/>
        <w:gridCol w:w="3643"/>
        <w:gridCol w:w="4554"/>
      </w:tblGrid>
      <w:tr>
        <w:tblPrEx>
          <w:tblW w:w="9108" w:type="dxa"/>
          <w:tblInd w:w="108" w:type="dxa"/>
          <w:tblLayout w:type="fixed"/>
        </w:tblPrEx>
        <w:trPr>
          <w:trHeight w:val="400"/>
        </w:trPr>
        <w:tc>
          <w:tcPr>
            <w:tcW w:w="911" w:type="dxa"/>
            <w:tcBorders>
              <w:top w:val="single" w:sz="8" w:space="0" w:color="auto"/>
              <w:left w:val="single" w:sz="8" w:space="0" w:color="auto"/>
              <w:bottom w:val="single" w:sz="8" w:space="0" w:color="auto"/>
              <w:right w:val="single" w:sz="8" w:space="0" w:color="auto"/>
            </w:tcBorders>
            <w:shd w:val="clear" w:color="auto" w:fill="FFFFFF"/>
            <w:noWrap w:val="0"/>
            <w:tcMar>
              <w:top w:w="0" w:type="dxa"/>
              <w:left w:w="108" w:type="dxa"/>
              <w:bottom w:w="0" w:type="dxa"/>
              <w:right w:w="108" w:type="dxa"/>
            </w:tcMar>
            <w:vAlign w:val="center"/>
          </w:tcPr>
          <w:p>
            <w:pPr>
              <w:adjustRightInd w:val="0"/>
              <w:snapToGrid w:val="0"/>
              <w:spacing w:line="320" w:lineRule="exact"/>
              <w:jc w:val="center"/>
              <w:rPr>
                <w:rFonts w:ascii="TimesNewRoman" w:hAnsi="TimesNewRoman" w:cs="TimesNewRoman"/>
                <w:szCs w:val="21"/>
              </w:rPr>
            </w:pPr>
            <w:r>
              <w:rPr>
                <w:rFonts w:ascii="TimesNewRoman" w:hAnsi="TimesNewRoman" w:cs="TimesNewRoman"/>
                <w:szCs w:val="21"/>
              </w:rPr>
              <w:t>序号</w:t>
            </w:r>
          </w:p>
        </w:tc>
        <w:tc>
          <w:tcPr>
            <w:tcW w:w="3643" w:type="dxa"/>
            <w:tcBorders>
              <w:top w:val="single" w:sz="8" w:space="0" w:color="auto"/>
              <w:left w:val="nil"/>
              <w:bottom w:val="single" w:sz="8" w:space="0" w:color="auto"/>
              <w:right w:val="single" w:sz="8" w:space="0" w:color="auto"/>
            </w:tcBorders>
            <w:shd w:val="clear" w:color="auto" w:fill="FFFFFF"/>
            <w:noWrap w:val="0"/>
            <w:tcMar>
              <w:top w:w="0" w:type="dxa"/>
              <w:left w:w="108" w:type="dxa"/>
              <w:bottom w:w="0" w:type="dxa"/>
              <w:right w:w="108" w:type="dxa"/>
            </w:tcMar>
            <w:vAlign w:val="center"/>
          </w:tcPr>
          <w:p>
            <w:pPr>
              <w:adjustRightInd w:val="0"/>
              <w:snapToGrid w:val="0"/>
              <w:spacing w:line="320" w:lineRule="exact"/>
              <w:jc w:val="center"/>
              <w:rPr>
                <w:rFonts w:ascii="TimesNewRoman" w:hAnsi="TimesNewRoman" w:cs="TimesNewRoman"/>
                <w:szCs w:val="21"/>
              </w:rPr>
            </w:pPr>
            <w:r>
              <w:rPr>
                <w:rFonts w:ascii="TimesNewRoman" w:hAnsi="TimesNewRoman" w:cs="TimesNewRoman"/>
                <w:szCs w:val="21"/>
              </w:rPr>
              <w:t>单位名称</w:t>
            </w:r>
          </w:p>
        </w:tc>
        <w:tc>
          <w:tcPr>
            <w:tcW w:w="4554" w:type="dxa"/>
            <w:tcBorders>
              <w:top w:val="single" w:sz="8" w:space="0" w:color="auto"/>
              <w:left w:val="nil"/>
              <w:bottom w:val="single" w:sz="8" w:space="0" w:color="auto"/>
              <w:right w:val="single" w:sz="8" w:space="0" w:color="auto"/>
            </w:tcBorders>
            <w:shd w:val="clear" w:color="auto" w:fill="FFFFFF"/>
            <w:noWrap w:val="0"/>
            <w:vAlign w:val="center"/>
          </w:tcPr>
          <w:p>
            <w:pPr>
              <w:adjustRightInd w:val="0"/>
              <w:snapToGrid w:val="0"/>
              <w:spacing w:line="320" w:lineRule="exact"/>
              <w:jc w:val="center"/>
              <w:rPr>
                <w:rFonts w:ascii="TimesNewRoman" w:hAnsi="TimesNewRoman" w:cs="TimesNewRoman"/>
                <w:szCs w:val="21"/>
              </w:rPr>
            </w:pPr>
            <w:r>
              <w:rPr>
                <w:rFonts w:ascii="TimesNewRoman" w:hAnsi="TimesNewRoman" w:cs="TimesNewRoman"/>
                <w:szCs w:val="21"/>
              </w:rPr>
              <w:t>单位性质</w:t>
            </w:r>
          </w:p>
        </w:tc>
      </w:tr>
      <w:tr>
        <w:tblPrEx>
          <w:tblW w:w="9108" w:type="dxa"/>
          <w:tblInd w:w="108" w:type="dxa"/>
          <w:tblLayout w:type="fixed"/>
        </w:tblPrEx>
        <w:trPr>
          <w:trHeight w:val="400"/>
        </w:trPr>
        <w:tc>
          <w:tcPr>
            <w:tcW w:w="911" w:type="dxa"/>
            <w:tcBorders>
              <w:top w:val="nil"/>
              <w:left w:val="single" w:sz="8" w:space="0" w:color="auto"/>
              <w:bottom w:val="single" w:sz="8" w:space="0" w:color="auto"/>
              <w:right w:val="single" w:sz="8" w:space="0" w:color="auto"/>
            </w:tcBorders>
            <w:shd w:val="clear" w:color="auto" w:fill="FFFFFF"/>
            <w:noWrap w:val="0"/>
            <w:tcMar>
              <w:top w:w="0" w:type="dxa"/>
              <w:left w:w="108" w:type="dxa"/>
              <w:bottom w:w="0" w:type="dxa"/>
              <w:right w:w="108" w:type="dxa"/>
            </w:tcMar>
            <w:vAlign w:val="center"/>
          </w:tcPr>
          <w:p>
            <w:pPr>
              <w:adjustRightInd w:val="0"/>
              <w:snapToGrid w:val="0"/>
              <w:spacing w:line="320" w:lineRule="exact"/>
              <w:jc w:val="center"/>
              <w:rPr>
                <w:rFonts w:ascii="TimesNewRoman" w:hAnsi="TimesNewRoman" w:cs="TimesNewRoman"/>
                <w:szCs w:val="21"/>
              </w:rPr>
            </w:pPr>
            <w:r>
              <w:rPr>
                <w:rFonts w:ascii="TimesNewRoman" w:hAnsi="TimesNewRoman" w:cs="TimesNewRoman"/>
                <w:szCs w:val="21"/>
              </w:rPr>
              <w:t>1</w:t>
            </w:r>
          </w:p>
        </w:tc>
        <w:tc>
          <w:tcPr>
            <w:tcW w:w="3643" w:type="dxa"/>
            <w:tcBorders>
              <w:top w:val="nil"/>
              <w:left w:val="nil"/>
              <w:bottom w:val="single" w:sz="8" w:space="0" w:color="auto"/>
              <w:right w:val="single" w:sz="8" w:space="0" w:color="auto"/>
            </w:tcBorders>
            <w:shd w:val="clear" w:color="auto" w:fill="FFFFFF"/>
            <w:noWrap w:val="0"/>
            <w:tcMar>
              <w:top w:w="0" w:type="dxa"/>
              <w:left w:w="108" w:type="dxa"/>
              <w:bottom w:w="0" w:type="dxa"/>
              <w:right w:w="108" w:type="dxa"/>
            </w:tcMar>
            <w:vAlign w:val="center"/>
          </w:tcPr>
          <w:p>
            <w:pPr>
              <w:adjustRightInd w:val="0"/>
              <w:snapToGrid w:val="0"/>
              <w:spacing w:line="320" w:lineRule="exact"/>
              <w:jc w:val="center"/>
              <w:rPr>
                <w:rFonts w:ascii="TimesNewRoman" w:hAnsi="TimesNewRoman" w:cs="TimesNewRoman"/>
                <w:szCs w:val="21"/>
                <w:u w:val="single"/>
              </w:rPr>
            </w:pPr>
            <w:r>
              <w:rPr>
                <w:rFonts w:ascii="TimesNewRoman" w:hAnsi="TimesNewRoman" w:cs="TimesNewRoman" w:hint="eastAsia"/>
                <w:bCs/>
                <w:szCs w:val="21"/>
              </w:rPr>
              <w:t>寿县</w:t>
            </w:r>
            <w:r>
              <w:rPr>
                <w:rFonts w:ascii="TimesNewRoman" w:hAnsi="TimesNewRoman" w:cs="TimesNewRoman" w:hint="eastAsia"/>
                <w:bCs/>
                <w:szCs w:val="21"/>
                <w:lang w:eastAsia="zh-CN"/>
              </w:rPr>
              <w:t>统战部</w:t>
            </w:r>
            <w:r>
              <w:rPr>
                <w:rFonts w:ascii="TimesNewRoman" w:hAnsi="TimesNewRoman" w:cs="TimesNewRoman"/>
                <w:bCs/>
                <w:szCs w:val="21"/>
              </w:rPr>
              <w:t>本级</w:t>
            </w:r>
          </w:p>
        </w:tc>
        <w:tc>
          <w:tcPr>
            <w:tcW w:w="4554" w:type="dxa"/>
            <w:tcBorders>
              <w:top w:val="nil"/>
              <w:left w:val="nil"/>
              <w:bottom w:val="single" w:sz="8" w:space="0" w:color="auto"/>
              <w:right w:val="single" w:sz="8" w:space="0" w:color="auto"/>
            </w:tcBorders>
            <w:shd w:val="clear" w:color="auto" w:fill="FFFFFF"/>
            <w:noWrap w:val="0"/>
            <w:vAlign w:val="center"/>
          </w:tcPr>
          <w:p>
            <w:pPr>
              <w:adjustRightInd w:val="0"/>
              <w:snapToGrid w:val="0"/>
              <w:spacing w:line="320" w:lineRule="exact"/>
              <w:jc w:val="center"/>
              <w:rPr>
                <w:rFonts w:ascii="TimesNewRoman" w:hAnsi="TimesNewRoman" w:cs="TimesNewRoman"/>
                <w:szCs w:val="21"/>
                <w:u w:val="single"/>
              </w:rPr>
            </w:pPr>
            <w:r>
              <w:rPr>
                <w:rFonts w:ascii="TimesNewRoman" w:hAnsi="TimesNewRoman" w:cs="TimesNewRoman"/>
                <w:bCs/>
                <w:szCs w:val="21"/>
              </w:rPr>
              <w:t>行政单位</w:t>
            </w:r>
          </w:p>
        </w:tc>
      </w:tr>
      <w:tr>
        <w:tblPrEx>
          <w:tblW w:w="9108" w:type="dxa"/>
          <w:tblInd w:w="108" w:type="dxa"/>
          <w:tblLayout w:type="fixed"/>
        </w:tblPrEx>
        <w:trPr>
          <w:trHeight w:val="400"/>
        </w:trPr>
        <w:tc>
          <w:tcPr>
            <w:tcW w:w="911" w:type="dxa"/>
            <w:tcBorders>
              <w:top w:val="nil"/>
              <w:left w:val="single" w:sz="8" w:space="0" w:color="auto"/>
              <w:bottom w:val="single" w:sz="8" w:space="0" w:color="auto"/>
              <w:right w:val="single" w:sz="8" w:space="0" w:color="auto"/>
            </w:tcBorders>
            <w:shd w:val="clear" w:color="auto" w:fill="FFFFFF"/>
            <w:noWrap w:val="0"/>
            <w:tcMar>
              <w:top w:w="0" w:type="dxa"/>
              <w:left w:w="108" w:type="dxa"/>
              <w:bottom w:w="0" w:type="dxa"/>
              <w:right w:w="108" w:type="dxa"/>
            </w:tcMar>
            <w:vAlign w:val="center"/>
          </w:tcPr>
          <w:p>
            <w:pPr>
              <w:adjustRightInd w:val="0"/>
              <w:snapToGrid w:val="0"/>
              <w:spacing w:line="320" w:lineRule="exact"/>
              <w:jc w:val="center"/>
              <w:rPr>
                <w:rFonts w:ascii="TimesNewRoman" w:hAnsi="TimesNewRoman" w:cs="TimesNewRoman"/>
                <w:szCs w:val="21"/>
              </w:rPr>
            </w:pPr>
          </w:p>
        </w:tc>
        <w:tc>
          <w:tcPr>
            <w:tcW w:w="3643" w:type="dxa"/>
            <w:tcBorders>
              <w:top w:val="nil"/>
              <w:left w:val="nil"/>
              <w:bottom w:val="single" w:sz="8" w:space="0" w:color="auto"/>
              <w:right w:val="single" w:sz="8" w:space="0" w:color="auto"/>
            </w:tcBorders>
            <w:shd w:val="clear" w:color="auto" w:fill="FFFFFF"/>
            <w:noWrap w:val="0"/>
            <w:tcMar>
              <w:top w:w="0" w:type="dxa"/>
              <w:left w:w="108" w:type="dxa"/>
              <w:bottom w:w="0" w:type="dxa"/>
              <w:right w:w="108" w:type="dxa"/>
            </w:tcMar>
            <w:vAlign w:val="center"/>
          </w:tcPr>
          <w:p>
            <w:pPr>
              <w:adjustRightInd w:val="0"/>
              <w:snapToGrid w:val="0"/>
              <w:spacing w:line="320" w:lineRule="exact"/>
              <w:jc w:val="center"/>
              <w:rPr>
                <w:rFonts w:ascii="TimesNewRoman" w:hAnsi="TimesNewRoman" w:cs="TimesNewRoman"/>
                <w:szCs w:val="21"/>
                <w:u w:val="single"/>
              </w:rPr>
            </w:pPr>
          </w:p>
        </w:tc>
        <w:tc>
          <w:tcPr>
            <w:tcW w:w="4554" w:type="dxa"/>
            <w:tcBorders>
              <w:top w:val="nil"/>
              <w:left w:val="nil"/>
              <w:bottom w:val="single" w:sz="8" w:space="0" w:color="auto"/>
              <w:right w:val="single" w:sz="8" w:space="0" w:color="auto"/>
            </w:tcBorders>
            <w:shd w:val="clear" w:color="auto" w:fill="FFFFFF"/>
            <w:noWrap w:val="0"/>
            <w:vAlign w:val="center"/>
          </w:tcPr>
          <w:p>
            <w:pPr>
              <w:adjustRightInd w:val="0"/>
              <w:snapToGrid w:val="0"/>
              <w:spacing w:line="320" w:lineRule="exact"/>
              <w:jc w:val="center"/>
              <w:rPr>
                <w:rFonts w:ascii="TimesNewRoman" w:hAnsi="TimesNewRoman" w:cs="TimesNewRoman"/>
                <w:szCs w:val="21"/>
                <w:u w:val="single"/>
              </w:rPr>
            </w:pPr>
          </w:p>
        </w:tc>
      </w:tr>
      <w:tr>
        <w:tblPrEx>
          <w:tblW w:w="9108" w:type="dxa"/>
          <w:tblInd w:w="108" w:type="dxa"/>
          <w:tblLayout w:type="fixed"/>
        </w:tblPrEx>
        <w:trPr>
          <w:trHeight w:val="478"/>
        </w:trPr>
        <w:tc>
          <w:tcPr>
            <w:tcW w:w="911" w:type="dxa"/>
            <w:tcBorders>
              <w:top w:val="nil"/>
              <w:left w:val="single" w:sz="8" w:space="0" w:color="auto"/>
              <w:bottom w:val="single" w:sz="8" w:space="0" w:color="auto"/>
              <w:right w:val="single" w:sz="8" w:space="0" w:color="auto"/>
            </w:tcBorders>
            <w:shd w:val="clear" w:color="auto" w:fill="FFFFFF"/>
            <w:noWrap w:val="0"/>
            <w:tcMar>
              <w:top w:w="0" w:type="dxa"/>
              <w:left w:w="108" w:type="dxa"/>
              <w:bottom w:w="0" w:type="dxa"/>
              <w:right w:w="108" w:type="dxa"/>
            </w:tcMar>
            <w:vAlign w:val="center"/>
          </w:tcPr>
          <w:p>
            <w:pPr>
              <w:adjustRightInd w:val="0"/>
              <w:snapToGrid w:val="0"/>
              <w:spacing w:line="320" w:lineRule="exact"/>
              <w:jc w:val="center"/>
              <w:rPr>
                <w:rFonts w:ascii="TimesNewRoman" w:hAnsi="TimesNewRoman" w:cs="TimesNewRoman"/>
                <w:szCs w:val="21"/>
              </w:rPr>
            </w:pPr>
          </w:p>
        </w:tc>
        <w:tc>
          <w:tcPr>
            <w:tcW w:w="3643" w:type="dxa"/>
            <w:tcBorders>
              <w:top w:val="nil"/>
              <w:left w:val="nil"/>
              <w:bottom w:val="single" w:sz="8" w:space="0" w:color="auto"/>
              <w:right w:val="single" w:sz="8" w:space="0" w:color="auto"/>
            </w:tcBorders>
            <w:shd w:val="clear" w:color="auto" w:fill="FFFFFF"/>
            <w:noWrap w:val="0"/>
            <w:tcMar>
              <w:top w:w="0" w:type="dxa"/>
              <w:left w:w="108" w:type="dxa"/>
              <w:bottom w:w="0" w:type="dxa"/>
              <w:right w:w="108" w:type="dxa"/>
            </w:tcMar>
            <w:vAlign w:val="center"/>
          </w:tcPr>
          <w:p>
            <w:pPr>
              <w:adjustRightInd w:val="0"/>
              <w:snapToGrid w:val="0"/>
              <w:spacing w:line="320" w:lineRule="exact"/>
              <w:rPr>
                <w:rFonts w:ascii="TimesNewRoman" w:hAnsi="TimesNewRoman" w:cs="TimesNewRoman"/>
                <w:szCs w:val="21"/>
                <w:u w:val="single"/>
              </w:rPr>
            </w:pPr>
          </w:p>
        </w:tc>
        <w:tc>
          <w:tcPr>
            <w:tcW w:w="4554" w:type="dxa"/>
            <w:tcBorders>
              <w:top w:val="nil"/>
              <w:left w:val="nil"/>
              <w:bottom w:val="single" w:sz="8" w:space="0" w:color="auto"/>
              <w:right w:val="single" w:sz="8" w:space="0" w:color="auto"/>
            </w:tcBorders>
            <w:shd w:val="clear" w:color="auto" w:fill="FFFFFF"/>
            <w:noWrap w:val="0"/>
            <w:vAlign w:val="center"/>
          </w:tcPr>
          <w:p>
            <w:pPr>
              <w:adjustRightInd w:val="0"/>
              <w:snapToGrid w:val="0"/>
              <w:spacing w:line="320" w:lineRule="exact"/>
              <w:jc w:val="center"/>
              <w:rPr>
                <w:rFonts w:ascii="TimesNewRoman" w:hAnsi="TimesNewRoman" w:cs="TimesNewRoman"/>
                <w:szCs w:val="21"/>
                <w:u w:val="single"/>
              </w:rPr>
            </w:pPr>
          </w:p>
        </w:tc>
      </w:tr>
      <w:tr>
        <w:tblPrEx>
          <w:tblW w:w="9108" w:type="dxa"/>
          <w:tblInd w:w="108" w:type="dxa"/>
          <w:tblLayout w:type="fixed"/>
        </w:tblPrEx>
        <w:trPr>
          <w:trHeight w:val="400"/>
        </w:trPr>
        <w:tc>
          <w:tcPr>
            <w:tcW w:w="911" w:type="dxa"/>
            <w:tcBorders>
              <w:top w:val="nil"/>
              <w:left w:val="single" w:sz="8" w:space="0" w:color="auto"/>
              <w:bottom w:val="single" w:sz="8" w:space="0" w:color="auto"/>
              <w:right w:val="single" w:sz="8" w:space="0" w:color="auto"/>
            </w:tcBorders>
            <w:shd w:val="clear" w:color="auto" w:fill="FFFFFF"/>
            <w:noWrap w:val="0"/>
            <w:tcMar>
              <w:top w:w="0" w:type="dxa"/>
              <w:left w:w="108" w:type="dxa"/>
              <w:bottom w:w="0" w:type="dxa"/>
              <w:right w:w="108" w:type="dxa"/>
            </w:tcMar>
            <w:vAlign w:val="center"/>
          </w:tcPr>
          <w:p>
            <w:pPr>
              <w:adjustRightInd w:val="0"/>
              <w:snapToGrid w:val="0"/>
              <w:spacing w:line="320" w:lineRule="exact"/>
              <w:jc w:val="center"/>
              <w:rPr>
                <w:rFonts w:ascii="TimesNewRoman" w:hAnsi="TimesNewRoman" w:cs="TimesNewRoman"/>
                <w:szCs w:val="21"/>
              </w:rPr>
            </w:pPr>
          </w:p>
        </w:tc>
        <w:tc>
          <w:tcPr>
            <w:tcW w:w="3643" w:type="dxa"/>
            <w:tcBorders>
              <w:top w:val="nil"/>
              <w:left w:val="nil"/>
              <w:bottom w:val="single" w:sz="8" w:space="0" w:color="auto"/>
              <w:right w:val="single" w:sz="8" w:space="0" w:color="auto"/>
            </w:tcBorders>
            <w:shd w:val="clear" w:color="auto" w:fill="FFFFFF"/>
            <w:noWrap w:val="0"/>
            <w:tcMar>
              <w:top w:w="0" w:type="dxa"/>
              <w:left w:w="108" w:type="dxa"/>
              <w:bottom w:w="0" w:type="dxa"/>
              <w:right w:w="108" w:type="dxa"/>
            </w:tcMar>
            <w:vAlign w:val="center"/>
          </w:tcPr>
          <w:p>
            <w:pPr>
              <w:adjustRightInd w:val="0"/>
              <w:snapToGrid w:val="0"/>
              <w:spacing w:line="320" w:lineRule="exact"/>
              <w:rPr>
                <w:rFonts w:ascii="TimesNewRoman" w:hAnsi="TimesNewRoman" w:cs="TimesNewRoman"/>
                <w:szCs w:val="21"/>
                <w:u w:val="single"/>
              </w:rPr>
            </w:pPr>
          </w:p>
        </w:tc>
        <w:tc>
          <w:tcPr>
            <w:tcW w:w="4554" w:type="dxa"/>
            <w:tcBorders>
              <w:top w:val="nil"/>
              <w:left w:val="nil"/>
              <w:bottom w:val="single" w:sz="8" w:space="0" w:color="auto"/>
              <w:right w:val="single" w:sz="8" w:space="0" w:color="auto"/>
            </w:tcBorders>
            <w:shd w:val="clear" w:color="auto" w:fill="FFFFFF"/>
            <w:noWrap w:val="0"/>
            <w:vAlign w:val="center"/>
          </w:tcPr>
          <w:p>
            <w:pPr>
              <w:adjustRightInd w:val="0"/>
              <w:snapToGrid w:val="0"/>
              <w:spacing w:line="320" w:lineRule="exact"/>
              <w:jc w:val="center"/>
              <w:rPr>
                <w:rFonts w:ascii="TimesNewRoman" w:hAnsi="TimesNewRoman" w:cs="TimesNewRoman"/>
                <w:szCs w:val="21"/>
                <w:u w:val="single"/>
              </w:rPr>
            </w:pPr>
          </w:p>
        </w:tc>
      </w:tr>
      <w:tr>
        <w:tblPrEx>
          <w:tblW w:w="9108" w:type="dxa"/>
          <w:tblInd w:w="108" w:type="dxa"/>
          <w:tblLayout w:type="fixed"/>
        </w:tblPrEx>
        <w:trPr>
          <w:trHeight w:val="400"/>
        </w:trPr>
        <w:tc>
          <w:tcPr>
            <w:tcW w:w="911" w:type="dxa"/>
            <w:tcBorders>
              <w:top w:val="nil"/>
              <w:left w:val="single" w:sz="8" w:space="0" w:color="auto"/>
              <w:bottom w:val="single" w:sz="8" w:space="0" w:color="auto"/>
              <w:right w:val="single" w:sz="8" w:space="0" w:color="auto"/>
            </w:tcBorders>
            <w:shd w:val="clear" w:color="auto" w:fill="FFFFFF"/>
            <w:noWrap w:val="0"/>
            <w:tcMar>
              <w:top w:w="0" w:type="dxa"/>
              <w:left w:w="108" w:type="dxa"/>
              <w:bottom w:w="0" w:type="dxa"/>
              <w:right w:w="108" w:type="dxa"/>
            </w:tcMar>
            <w:vAlign w:val="center"/>
          </w:tcPr>
          <w:p>
            <w:pPr>
              <w:adjustRightInd w:val="0"/>
              <w:snapToGrid w:val="0"/>
              <w:spacing w:line="320" w:lineRule="exact"/>
              <w:jc w:val="center"/>
              <w:rPr>
                <w:rFonts w:ascii="TimesNewRoman" w:hAnsi="TimesNewRoman" w:cs="TimesNewRoman"/>
                <w:szCs w:val="21"/>
              </w:rPr>
            </w:pPr>
          </w:p>
        </w:tc>
        <w:tc>
          <w:tcPr>
            <w:tcW w:w="3643" w:type="dxa"/>
            <w:tcBorders>
              <w:top w:val="nil"/>
              <w:left w:val="nil"/>
              <w:bottom w:val="single" w:sz="8" w:space="0" w:color="auto"/>
              <w:right w:val="single" w:sz="8" w:space="0" w:color="auto"/>
            </w:tcBorders>
            <w:shd w:val="clear" w:color="auto" w:fill="FFFFFF"/>
            <w:noWrap w:val="0"/>
            <w:tcMar>
              <w:top w:w="0" w:type="dxa"/>
              <w:left w:w="108" w:type="dxa"/>
              <w:bottom w:w="0" w:type="dxa"/>
              <w:right w:w="108" w:type="dxa"/>
            </w:tcMar>
            <w:vAlign w:val="center"/>
          </w:tcPr>
          <w:p>
            <w:pPr>
              <w:adjustRightInd w:val="0"/>
              <w:snapToGrid w:val="0"/>
              <w:spacing w:line="320" w:lineRule="exact"/>
              <w:rPr>
                <w:rFonts w:ascii="TimesNewRoman" w:hAnsi="TimesNewRoman" w:cs="TimesNewRoman"/>
                <w:szCs w:val="21"/>
                <w:u w:val="single"/>
              </w:rPr>
            </w:pPr>
          </w:p>
        </w:tc>
        <w:tc>
          <w:tcPr>
            <w:tcW w:w="4554" w:type="dxa"/>
            <w:tcBorders>
              <w:top w:val="nil"/>
              <w:left w:val="nil"/>
              <w:bottom w:val="single" w:sz="8" w:space="0" w:color="auto"/>
              <w:right w:val="single" w:sz="8" w:space="0" w:color="auto"/>
            </w:tcBorders>
            <w:shd w:val="clear" w:color="auto" w:fill="FFFFFF"/>
            <w:noWrap w:val="0"/>
            <w:vAlign w:val="center"/>
          </w:tcPr>
          <w:p>
            <w:pPr>
              <w:adjustRightInd w:val="0"/>
              <w:snapToGrid w:val="0"/>
              <w:spacing w:line="320" w:lineRule="exact"/>
              <w:jc w:val="center"/>
              <w:rPr>
                <w:rFonts w:ascii="TimesNewRoman" w:hAnsi="TimesNewRoman" w:cs="TimesNewRoman"/>
                <w:szCs w:val="21"/>
                <w:u w:val="single"/>
              </w:rPr>
            </w:pPr>
          </w:p>
        </w:tc>
      </w:tr>
      <w:tr>
        <w:tblPrEx>
          <w:tblW w:w="9108" w:type="dxa"/>
          <w:tblInd w:w="108" w:type="dxa"/>
          <w:tblLayout w:type="fixed"/>
        </w:tblPrEx>
        <w:trPr>
          <w:trHeight w:val="400"/>
        </w:trPr>
        <w:tc>
          <w:tcPr>
            <w:tcW w:w="911" w:type="dxa"/>
            <w:tcBorders>
              <w:top w:val="nil"/>
              <w:left w:val="single" w:sz="8" w:space="0" w:color="auto"/>
              <w:bottom w:val="single" w:sz="8" w:space="0" w:color="auto"/>
              <w:right w:val="single" w:sz="8" w:space="0" w:color="auto"/>
            </w:tcBorders>
            <w:shd w:val="clear" w:color="auto" w:fill="FFFFFF"/>
            <w:noWrap w:val="0"/>
            <w:tcMar>
              <w:top w:w="0" w:type="dxa"/>
              <w:left w:w="108" w:type="dxa"/>
              <w:bottom w:w="0" w:type="dxa"/>
              <w:right w:w="108" w:type="dxa"/>
            </w:tcMar>
            <w:vAlign w:val="center"/>
          </w:tcPr>
          <w:p>
            <w:pPr>
              <w:adjustRightInd w:val="0"/>
              <w:snapToGrid w:val="0"/>
              <w:spacing w:line="320" w:lineRule="exact"/>
              <w:jc w:val="center"/>
              <w:rPr>
                <w:rFonts w:ascii="TimesNewRoman" w:hAnsi="TimesNewRoman" w:cs="TimesNewRoman"/>
                <w:szCs w:val="21"/>
              </w:rPr>
            </w:pPr>
          </w:p>
        </w:tc>
        <w:tc>
          <w:tcPr>
            <w:tcW w:w="3643" w:type="dxa"/>
            <w:tcBorders>
              <w:top w:val="nil"/>
              <w:left w:val="nil"/>
              <w:bottom w:val="single" w:sz="8" w:space="0" w:color="auto"/>
              <w:right w:val="single" w:sz="8" w:space="0" w:color="auto"/>
            </w:tcBorders>
            <w:shd w:val="clear" w:color="auto" w:fill="FFFFFF"/>
            <w:noWrap w:val="0"/>
            <w:tcMar>
              <w:top w:w="0" w:type="dxa"/>
              <w:left w:w="108" w:type="dxa"/>
              <w:bottom w:w="0" w:type="dxa"/>
              <w:right w:w="108" w:type="dxa"/>
            </w:tcMar>
            <w:vAlign w:val="center"/>
          </w:tcPr>
          <w:p>
            <w:pPr>
              <w:adjustRightInd w:val="0"/>
              <w:snapToGrid w:val="0"/>
              <w:spacing w:line="320" w:lineRule="exact"/>
              <w:rPr>
                <w:rFonts w:ascii="TimesNewRoman" w:hAnsi="TimesNewRoman" w:cs="TimesNewRoman"/>
                <w:szCs w:val="21"/>
                <w:u w:val="single"/>
              </w:rPr>
            </w:pPr>
          </w:p>
        </w:tc>
        <w:tc>
          <w:tcPr>
            <w:tcW w:w="4554" w:type="dxa"/>
            <w:tcBorders>
              <w:top w:val="nil"/>
              <w:left w:val="nil"/>
              <w:bottom w:val="single" w:sz="8" w:space="0" w:color="auto"/>
              <w:right w:val="single" w:sz="8" w:space="0" w:color="auto"/>
            </w:tcBorders>
            <w:shd w:val="clear" w:color="auto" w:fill="FFFFFF"/>
            <w:noWrap w:val="0"/>
            <w:vAlign w:val="center"/>
          </w:tcPr>
          <w:p>
            <w:pPr>
              <w:adjustRightInd w:val="0"/>
              <w:snapToGrid w:val="0"/>
              <w:spacing w:line="320" w:lineRule="exact"/>
              <w:jc w:val="center"/>
              <w:rPr>
                <w:rFonts w:ascii="TimesNewRoman" w:hAnsi="TimesNewRoman" w:cs="TimesNewRoman"/>
                <w:szCs w:val="21"/>
              </w:rPr>
            </w:pPr>
          </w:p>
        </w:tc>
      </w:tr>
      <w:tr>
        <w:tblPrEx>
          <w:tblW w:w="9108" w:type="dxa"/>
          <w:tblInd w:w="108" w:type="dxa"/>
          <w:tblLayout w:type="fixed"/>
        </w:tblPrEx>
        <w:trPr>
          <w:trHeight w:val="414"/>
        </w:trPr>
        <w:tc>
          <w:tcPr>
            <w:tcW w:w="911" w:type="dxa"/>
            <w:tcBorders>
              <w:top w:val="nil"/>
              <w:left w:val="single" w:sz="8" w:space="0" w:color="auto"/>
              <w:bottom w:val="single" w:sz="8" w:space="0" w:color="auto"/>
              <w:right w:val="single" w:sz="8" w:space="0" w:color="auto"/>
            </w:tcBorders>
            <w:shd w:val="clear" w:color="auto" w:fill="FFFFFF"/>
            <w:noWrap w:val="0"/>
            <w:tcMar>
              <w:top w:w="0" w:type="dxa"/>
              <w:left w:w="108" w:type="dxa"/>
              <w:bottom w:w="0" w:type="dxa"/>
              <w:right w:w="108" w:type="dxa"/>
            </w:tcMar>
            <w:vAlign w:val="center"/>
          </w:tcPr>
          <w:p>
            <w:pPr>
              <w:adjustRightInd w:val="0"/>
              <w:snapToGrid w:val="0"/>
              <w:spacing w:line="320" w:lineRule="exact"/>
              <w:jc w:val="center"/>
              <w:rPr>
                <w:rFonts w:ascii="TimesNewRoman" w:hAnsi="TimesNewRoman" w:cs="TimesNewRoman"/>
                <w:szCs w:val="21"/>
              </w:rPr>
            </w:pPr>
          </w:p>
        </w:tc>
        <w:tc>
          <w:tcPr>
            <w:tcW w:w="3643" w:type="dxa"/>
            <w:tcBorders>
              <w:top w:val="nil"/>
              <w:left w:val="nil"/>
              <w:bottom w:val="single" w:sz="8" w:space="0" w:color="auto"/>
              <w:right w:val="single" w:sz="8" w:space="0" w:color="auto"/>
            </w:tcBorders>
            <w:shd w:val="clear" w:color="auto" w:fill="FFFFFF"/>
            <w:noWrap w:val="0"/>
            <w:tcMar>
              <w:top w:w="0" w:type="dxa"/>
              <w:left w:w="108" w:type="dxa"/>
              <w:bottom w:w="0" w:type="dxa"/>
              <w:right w:w="108" w:type="dxa"/>
            </w:tcMar>
            <w:vAlign w:val="center"/>
          </w:tcPr>
          <w:p>
            <w:pPr>
              <w:adjustRightInd w:val="0"/>
              <w:snapToGrid w:val="0"/>
              <w:spacing w:line="320" w:lineRule="exact"/>
              <w:rPr>
                <w:rFonts w:ascii="TimesNewRoman" w:hAnsi="TimesNewRoman" w:cs="TimesNewRoman"/>
                <w:szCs w:val="21"/>
                <w:u w:val="single"/>
              </w:rPr>
            </w:pPr>
          </w:p>
        </w:tc>
        <w:tc>
          <w:tcPr>
            <w:tcW w:w="4554" w:type="dxa"/>
            <w:tcBorders>
              <w:top w:val="nil"/>
              <w:left w:val="nil"/>
              <w:bottom w:val="single" w:sz="8" w:space="0" w:color="auto"/>
              <w:right w:val="single" w:sz="8" w:space="0" w:color="auto"/>
            </w:tcBorders>
            <w:shd w:val="clear" w:color="auto" w:fill="FFFFFF"/>
            <w:noWrap w:val="0"/>
            <w:vAlign w:val="center"/>
          </w:tcPr>
          <w:p>
            <w:pPr>
              <w:adjustRightInd w:val="0"/>
              <w:snapToGrid w:val="0"/>
              <w:spacing w:line="320" w:lineRule="exact"/>
              <w:rPr>
                <w:rFonts w:ascii="TimesNewRoman" w:hAnsi="TimesNewRoman" w:cs="TimesNewRoman"/>
                <w:szCs w:val="21"/>
                <w:u w:val="single"/>
              </w:rPr>
            </w:pPr>
          </w:p>
        </w:tc>
      </w:tr>
    </w:tbl>
    <w:p>
      <w:pPr>
        <w:pStyle w:val="NormalWeb"/>
        <w:topLinePunct/>
        <w:adjustRightInd w:val="0"/>
        <w:snapToGrid w:val="0"/>
        <w:spacing w:beforeAutospacing="0" w:afterAutospacing="0" w:line="580" w:lineRule="exact"/>
        <w:ind w:firstLine="640" w:firstLineChars="200"/>
        <w:jc w:val="both"/>
        <w:rPr>
          <w:rFonts w:ascii="仿宋_GB2312" w:eastAsia="仿宋_GB2312" w:hAnsi="TimesNewRoman" w:cs="TimesNewRoman" w:hint="eastAsia"/>
          <w:sz w:val="32"/>
          <w:szCs w:val="32"/>
        </w:rPr>
      </w:pPr>
      <w:r>
        <w:rPr>
          <w:rFonts w:ascii="仿宋_GB2312" w:eastAsia="仿宋_GB2312" w:hAnsi="TimesNewRoman" w:cs="TimesNewRoman" w:hint="eastAsia"/>
          <w:sz w:val="32"/>
          <w:szCs w:val="32"/>
          <w:u w:val="single"/>
        </w:rPr>
        <w:t>（部门预算构成：）</w:t>
      </w:r>
      <w:r>
        <w:rPr>
          <w:rFonts w:ascii="仿宋_GB2312" w:eastAsia="仿宋_GB2312" w:hAnsi="TimesNewRoman" w:cs="TimesNewRoman" w:hint="eastAsia"/>
          <w:sz w:val="32"/>
          <w:szCs w:val="32"/>
        </w:rPr>
        <w:t>从预算单位构成看，</w:t>
      </w:r>
      <w:r>
        <w:rPr>
          <w:rFonts w:ascii="仿宋_GB2312" w:eastAsia="仿宋_GB2312" w:hAnsi="TimesNewRoman" w:cs="TimesNewRoman" w:hint="eastAsia"/>
          <w:bCs/>
          <w:sz w:val="32"/>
          <w:szCs w:val="32"/>
        </w:rPr>
        <w:t>寿县</w:t>
      </w:r>
      <w:r>
        <w:rPr>
          <w:rFonts w:ascii="仿宋_GB2312" w:eastAsia="仿宋_GB2312" w:hAnsi="TimesNewRoman" w:cs="TimesNewRoman" w:hint="eastAsia"/>
          <w:bCs/>
          <w:sz w:val="32"/>
          <w:szCs w:val="32"/>
          <w:lang w:eastAsia="zh-CN"/>
        </w:rPr>
        <w:t>统战部</w:t>
      </w:r>
      <w:r>
        <w:rPr>
          <w:rFonts w:ascii="仿宋_GB2312" w:eastAsia="仿宋_GB2312" w:hAnsi="TimesNewRoman" w:cs="TimesNewRoman" w:hint="eastAsia"/>
          <w:sz w:val="32"/>
          <w:szCs w:val="32"/>
        </w:rPr>
        <w:t>2024年度部门预算仅包括</w:t>
      </w:r>
      <w:r>
        <w:rPr>
          <w:rFonts w:ascii="仿宋_GB2312" w:eastAsia="仿宋_GB2312" w:hAnsi="TimesNewRoman" w:cs="TimesNewRoman" w:hint="eastAsia"/>
          <w:sz w:val="32"/>
          <w:szCs w:val="32"/>
          <w:lang w:eastAsia="zh-CN"/>
        </w:rPr>
        <w:t>统战部</w:t>
      </w:r>
      <w:r>
        <w:rPr>
          <w:rFonts w:ascii="仿宋_GB2312" w:eastAsia="仿宋_GB2312" w:hAnsi="TimesNewRoman" w:cs="TimesNewRoman" w:hint="eastAsia"/>
          <w:sz w:val="32"/>
          <w:szCs w:val="32"/>
        </w:rPr>
        <w:t>本级预算，无其他下属单位预算。</w:t>
      </w:r>
    </w:p>
    <w:p>
      <w:pPr>
        <w:pStyle w:val="NormalWeb"/>
        <w:topLinePunct/>
        <w:adjustRightInd w:val="0"/>
        <w:snapToGrid w:val="0"/>
        <w:spacing w:beforeAutospacing="0" w:afterAutospacing="0" w:line="580" w:lineRule="exact"/>
        <w:ind w:firstLine="640" w:firstLineChars="200"/>
        <w:jc w:val="both"/>
        <w:rPr>
          <w:rFonts w:ascii="仿宋_GB2312" w:eastAsia="仿宋_GB2312" w:hAnsi="TimesNewRoman" w:cs="TimesNewRoman" w:hint="eastAsia"/>
          <w:bCs/>
          <w:sz w:val="32"/>
          <w:szCs w:val="32"/>
        </w:rPr>
      </w:pPr>
      <w:r>
        <w:rPr>
          <w:rFonts w:ascii="仿宋_GB2312" w:eastAsia="仿宋_GB2312" w:hAnsi="TimesNewRoman" w:cs="TimesNewRoman" w:hint="eastAsia"/>
          <w:bCs/>
          <w:sz w:val="32"/>
          <w:szCs w:val="32"/>
          <w:u w:val="single"/>
        </w:rPr>
        <w:t>（单位预算构成：）</w:t>
      </w:r>
      <w:r>
        <w:rPr>
          <w:rFonts w:ascii="仿宋_GB2312" w:eastAsia="仿宋_GB2312" w:hAnsi="TimesNewRoman" w:cs="TimesNewRoman" w:hint="eastAsia"/>
          <w:bCs/>
          <w:sz w:val="32"/>
          <w:szCs w:val="32"/>
        </w:rPr>
        <w:t>寿县</w:t>
      </w:r>
      <w:r>
        <w:rPr>
          <w:rFonts w:ascii="仿宋_GB2312" w:eastAsia="仿宋_GB2312" w:hAnsi="TimesNewRoman" w:cs="TimesNewRoman" w:hint="eastAsia"/>
          <w:bCs/>
          <w:sz w:val="32"/>
          <w:szCs w:val="32"/>
          <w:lang w:eastAsia="zh-CN"/>
        </w:rPr>
        <w:t>统战部</w:t>
      </w:r>
      <w:r>
        <w:rPr>
          <w:rFonts w:ascii="仿宋_GB2312" w:eastAsia="仿宋_GB2312" w:hAnsi="TimesNewRoman" w:cs="TimesNewRoman" w:hint="eastAsia"/>
          <w:bCs/>
          <w:sz w:val="32"/>
          <w:szCs w:val="32"/>
        </w:rPr>
        <w:t>2024年度单位预算仅包括单位本级预算，无其他下属单位预算。</w:t>
      </w:r>
    </w:p>
    <w:p>
      <w:pPr>
        <w:pStyle w:val="NormalWeb"/>
        <w:topLinePunct/>
        <w:adjustRightInd w:val="0"/>
        <w:snapToGrid w:val="0"/>
        <w:spacing w:beforeAutospacing="0" w:afterAutospacing="0" w:line="580" w:lineRule="exact"/>
        <w:ind w:firstLine="640" w:firstLineChars="200"/>
        <w:jc w:val="both"/>
        <w:rPr>
          <w:rFonts w:ascii="楷体_GB2312" w:eastAsia="楷体_GB2312" w:hAnsi="TimesNewRoman" w:cs="TimesNewRoman" w:hint="eastAsia"/>
          <w:b/>
          <w:bCs/>
          <w:sz w:val="32"/>
          <w:szCs w:val="32"/>
        </w:rPr>
      </w:pPr>
      <w:r>
        <w:rPr>
          <w:rFonts w:ascii="楷体_GB2312" w:eastAsia="楷体_GB2312" w:hAnsi="TimesNewRoman" w:cs="TimesNewRoman" w:hint="eastAsia"/>
          <w:b/>
          <w:bCs/>
          <w:sz w:val="32"/>
          <w:szCs w:val="32"/>
        </w:rPr>
        <w:t>三、2024年度主要工作任务</w:t>
      </w:r>
    </w:p>
    <w:p>
      <w:pPr>
        <w:spacing w:line="600" w:lineRule="exact"/>
        <w:ind w:firstLine="640" w:firstLineChars="200"/>
        <w:rPr>
          <w:rFonts w:ascii="仿宋_GB2312" w:eastAsia="仿宋_GB2312" w:hAnsi="仿宋"/>
          <w:sz w:val="32"/>
          <w:szCs w:val="32"/>
        </w:rPr>
      </w:pPr>
      <w:r>
        <w:rPr>
          <w:rFonts w:ascii="仿宋_GB2312" w:eastAsia="仿宋_GB2312" w:hAnsi="仿宋" w:hint="eastAsia"/>
          <w:sz w:val="32"/>
          <w:szCs w:val="32"/>
        </w:rPr>
        <w:t>（一）贯彻执行党的路线、方针、政策；围绕县委中心工作，搞好决策服务，组织调查研究，当好县委的参谋助手。</w:t>
      </w:r>
    </w:p>
    <w:p>
      <w:pPr>
        <w:spacing w:line="600" w:lineRule="exact"/>
        <w:ind w:firstLine="640" w:firstLineChars="200"/>
        <w:rPr>
          <w:rFonts w:ascii="仿宋_GB2312" w:eastAsia="仿宋_GB2312" w:hAnsi="仿宋"/>
          <w:sz w:val="32"/>
          <w:szCs w:val="32"/>
        </w:rPr>
      </w:pPr>
      <w:r>
        <w:rPr>
          <w:rFonts w:ascii="仿宋_GB2312" w:eastAsia="仿宋_GB2312" w:hAnsi="仿宋" w:hint="eastAsia"/>
          <w:sz w:val="32"/>
          <w:szCs w:val="32"/>
        </w:rPr>
        <w:t>（二）负责组织起草和审核县委</w:t>
      </w:r>
      <w:r>
        <w:rPr>
          <w:rFonts w:ascii="仿宋_GB2312" w:eastAsia="仿宋_GB2312" w:hAnsi="仿宋" w:hint="eastAsia"/>
          <w:sz w:val="32"/>
          <w:szCs w:val="32"/>
          <w:lang w:eastAsia="zh-CN"/>
        </w:rPr>
        <w:t>统战工作文件</w:t>
      </w:r>
      <w:r>
        <w:rPr>
          <w:rFonts w:ascii="仿宋_GB2312" w:eastAsia="仿宋_GB2312" w:hAnsi="仿宋" w:hint="eastAsia"/>
          <w:sz w:val="32"/>
          <w:szCs w:val="32"/>
        </w:rPr>
        <w:t>、内部明电、报告。</w:t>
      </w:r>
    </w:p>
    <w:p>
      <w:pPr>
        <w:spacing w:line="600" w:lineRule="exact"/>
        <w:ind w:firstLine="640" w:firstLineChars="200"/>
        <w:rPr>
          <w:rFonts w:ascii="仿宋_GB2312" w:eastAsia="仿宋_GB2312" w:hAnsi="仿宋"/>
          <w:sz w:val="32"/>
          <w:szCs w:val="32"/>
        </w:rPr>
      </w:pPr>
      <w:r>
        <w:rPr>
          <w:rFonts w:ascii="仿宋_GB2312" w:eastAsia="仿宋_GB2312" w:hAnsi="仿宋" w:hint="eastAsia"/>
          <w:sz w:val="32"/>
          <w:szCs w:val="32"/>
        </w:rPr>
        <w:t>（三）根据县委指示,负责参与起草或组织协同有关部门共同起草、修改县委有关</w:t>
      </w:r>
      <w:r>
        <w:rPr>
          <w:rFonts w:ascii="仿宋_GB2312" w:eastAsia="仿宋_GB2312" w:hAnsi="仿宋" w:hint="eastAsia"/>
          <w:sz w:val="32"/>
          <w:szCs w:val="32"/>
          <w:lang w:eastAsia="zh-CN"/>
        </w:rPr>
        <w:t>统战工作</w:t>
      </w:r>
      <w:r>
        <w:rPr>
          <w:rFonts w:ascii="仿宋_GB2312" w:eastAsia="仿宋_GB2312" w:hAnsi="仿宋" w:hint="eastAsia"/>
          <w:sz w:val="32"/>
          <w:szCs w:val="32"/>
        </w:rPr>
        <w:t>重要文稿；围绕县委中心工作、组织力量对全县</w:t>
      </w:r>
      <w:r>
        <w:rPr>
          <w:rFonts w:ascii="仿宋_GB2312" w:eastAsia="仿宋_GB2312" w:hAnsi="仿宋" w:hint="eastAsia"/>
          <w:sz w:val="32"/>
          <w:szCs w:val="32"/>
          <w:lang w:eastAsia="zh-CN"/>
        </w:rPr>
        <w:t>相关</w:t>
      </w:r>
      <w:r>
        <w:rPr>
          <w:rFonts w:ascii="仿宋_GB2312" w:eastAsia="仿宋_GB2312" w:hAnsi="仿宋" w:hint="eastAsia"/>
          <w:sz w:val="32"/>
          <w:szCs w:val="32"/>
        </w:rPr>
        <w:t>重大问题进行调查研究，提出意见和建议；及时、准确地向县委负责同志提供省内外和县内外的重要信息。</w:t>
      </w:r>
    </w:p>
    <w:p>
      <w:pPr>
        <w:spacing w:line="600" w:lineRule="exact"/>
        <w:ind w:firstLine="640" w:firstLineChars="200"/>
        <w:rPr>
          <w:rFonts w:ascii="仿宋_GB2312" w:eastAsia="仿宋_GB2312" w:hAnsi="仿宋" w:hint="eastAsia"/>
          <w:sz w:val="32"/>
          <w:szCs w:val="32"/>
        </w:rPr>
      </w:pPr>
      <w:r>
        <w:rPr>
          <w:rFonts w:ascii="仿宋_GB2312" w:eastAsia="仿宋_GB2312" w:hAnsi="仿宋" w:hint="eastAsia"/>
          <w:sz w:val="32"/>
          <w:szCs w:val="32"/>
        </w:rPr>
        <w:t>（</w:t>
      </w:r>
      <w:r>
        <w:rPr>
          <w:rFonts w:ascii="仿宋_GB2312" w:eastAsia="仿宋_GB2312" w:hAnsi="仿宋" w:hint="eastAsia"/>
          <w:sz w:val="32"/>
          <w:szCs w:val="32"/>
          <w:lang w:eastAsia="zh-CN"/>
        </w:rPr>
        <w:t>四</w:t>
      </w:r>
      <w:r>
        <w:rPr>
          <w:rFonts w:ascii="仿宋_GB2312" w:eastAsia="仿宋_GB2312" w:hAnsi="仿宋" w:hint="eastAsia"/>
          <w:sz w:val="32"/>
          <w:szCs w:val="32"/>
        </w:rPr>
        <w:t>）负责向上级党委和县委反映各类重要信息和情况，</w:t>
      </w:r>
      <w:r>
        <w:rPr>
          <w:rFonts w:ascii="仿宋" w:eastAsia="仿宋" w:hAnsi="仿宋" w:cs="仿宋" w:hint="eastAsia"/>
          <w:sz w:val="32"/>
          <w:szCs w:val="32"/>
        </w:rPr>
        <w:t>指导乡镇党委统战工作；联系政府各有关部门及重点企业的统战工作</w:t>
      </w:r>
      <w:r>
        <w:rPr>
          <w:rFonts w:ascii="仿宋_GB2312" w:eastAsia="仿宋_GB2312" w:hAnsi="仿宋" w:hint="eastAsia"/>
          <w:sz w:val="32"/>
          <w:szCs w:val="32"/>
        </w:rPr>
        <w:t>。</w:t>
      </w:r>
    </w:p>
    <w:p>
      <w:pPr>
        <w:spacing w:line="540" w:lineRule="exact"/>
        <w:ind w:firstLine="640" w:firstLineChars="200"/>
        <w:rPr>
          <w:rFonts w:ascii="仿宋" w:eastAsia="仿宋" w:hAnsi="仿宋" w:cs="仿宋" w:hint="eastAsia"/>
          <w:sz w:val="32"/>
          <w:szCs w:val="32"/>
        </w:rPr>
      </w:pPr>
      <w:r>
        <w:rPr>
          <w:rFonts w:ascii="仿宋" w:eastAsia="仿宋" w:hAnsi="仿宋" w:cs="仿宋" w:hint="eastAsia"/>
          <w:sz w:val="32"/>
          <w:szCs w:val="32"/>
          <w:lang w:eastAsia="zh-CN"/>
        </w:rPr>
        <w:t>（五）</w:t>
      </w:r>
      <w:r>
        <w:rPr>
          <w:rFonts w:ascii="仿宋" w:eastAsia="仿宋" w:hAnsi="仿宋" w:cs="仿宋" w:hint="eastAsia"/>
          <w:sz w:val="32"/>
          <w:szCs w:val="32"/>
        </w:rPr>
        <w:t>联系各民主党派人士，反映他们的意见和建议；贯彻落实中央、省委、市委、县委关于发挥民主党派参政议政和民主监督作用的文件精神；支持、帮助民主党派加强自身建设，选拔、培养新的代表人物。</w:t>
      </w:r>
    </w:p>
    <w:p>
      <w:pPr>
        <w:spacing w:line="540" w:lineRule="exact"/>
        <w:ind w:firstLine="640" w:firstLineChars="200"/>
        <w:rPr>
          <w:rFonts w:ascii="仿宋" w:eastAsia="仿宋" w:hAnsi="仿宋" w:cs="仿宋" w:hint="eastAsia"/>
          <w:sz w:val="32"/>
          <w:szCs w:val="32"/>
        </w:rPr>
      </w:pPr>
      <w:r>
        <w:rPr>
          <w:rFonts w:ascii="仿宋" w:eastAsia="仿宋" w:hAnsi="仿宋" w:cs="仿宋" w:hint="eastAsia"/>
          <w:sz w:val="32"/>
          <w:szCs w:val="32"/>
          <w:lang w:eastAsia="zh-CN"/>
        </w:rPr>
        <w:t>（六）</w:t>
      </w:r>
      <w:r>
        <w:rPr>
          <w:rFonts w:ascii="仿宋" w:eastAsia="仿宋" w:hAnsi="仿宋" w:cs="仿宋" w:hint="eastAsia"/>
          <w:sz w:val="32"/>
          <w:szCs w:val="32"/>
        </w:rPr>
        <w:t>围绕发展经济和促进稳定，宣传贯彻党的民族宗教政策，联系少数民族和宗教界的代表人物，协助有关部门做好少数民族干部的培养和举荐工作。</w:t>
      </w:r>
    </w:p>
    <w:p>
      <w:pPr>
        <w:spacing w:line="540" w:lineRule="exact"/>
        <w:ind w:firstLine="640" w:firstLineChars="200"/>
        <w:rPr>
          <w:rFonts w:ascii="仿宋" w:eastAsia="仿宋" w:hAnsi="仿宋" w:cs="仿宋" w:hint="eastAsia"/>
          <w:sz w:val="32"/>
          <w:szCs w:val="32"/>
        </w:rPr>
      </w:pPr>
      <w:r>
        <w:rPr>
          <w:rFonts w:ascii="仿宋" w:eastAsia="仿宋" w:hAnsi="仿宋" w:cs="仿宋" w:hint="eastAsia"/>
          <w:sz w:val="32"/>
          <w:szCs w:val="32"/>
          <w:lang w:eastAsia="zh-CN"/>
        </w:rPr>
        <w:t>（七）</w:t>
      </w:r>
      <w:r>
        <w:rPr>
          <w:rFonts w:ascii="仿宋" w:eastAsia="仿宋" w:hAnsi="仿宋" w:cs="仿宋" w:hint="eastAsia"/>
          <w:sz w:val="32"/>
          <w:szCs w:val="32"/>
        </w:rPr>
        <w:t>开展以祖国统一为重点的海外统战工作；联系海外社团及代表人士，积极开展招商引资工作。</w:t>
      </w:r>
    </w:p>
    <w:p>
      <w:pPr>
        <w:spacing w:line="540" w:lineRule="exact"/>
        <w:ind w:firstLine="640" w:firstLineChars="200"/>
        <w:rPr>
          <w:rFonts w:ascii="仿宋" w:eastAsia="仿宋" w:hAnsi="仿宋" w:cs="仿宋" w:hint="eastAsia"/>
          <w:sz w:val="32"/>
          <w:szCs w:val="32"/>
        </w:rPr>
      </w:pPr>
      <w:r>
        <w:rPr>
          <w:rFonts w:ascii="仿宋" w:eastAsia="仿宋" w:hAnsi="仿宋" w:cs="仿宋" w:hint="eastAsia"/>
          <w:sz w:val="32"/>
          <w:szCs w:val="32"/>
          <w:lang w:eastAsia="zh-CN"/>
        </w:rPr>
        <w:t>（八）</w:t>
      </w:r>
      <w:r>
        <w:rPr>
          <w:rFonts w:ascii="仿宋" w:eastAsia="仿宋" w:hAnsi="仿宋" w:cs="仿宋" w:hint="eastAsia"/>
          <w:sz w:val="32"/>
          <w:szCs w:val="32"/>
        </w:rPr>
        <w:t>负责党外人士的政治安排，会同有关部门做好培养、选拔、推荐党外人士担任政府和司法机关领导职务的工作，做好党外后备干部和新的代表人物队伍的建设工作。</w:t>
      </w:r>
    </w:p>
    <w:p>
      <w:pPr>
        <w:spacing w:line="540" w:lineRule="exact"/>
        <w:ind w:firstLine="640" w:firstLineChars="200"/>
        <w:rPr>
          <w:rFonts w:ascii="仿宋" w:eastAsia="仿宋" w:hAnsi="仿宋" w:cs="仿宋" w:hint="eastAsia"/>
          <w:sz w:val="32"/>
          <w:szCs w:val="32"/>
        </w:rPr>
      </w:pPr>
      <w:r>
        <w:rPr>
          <w:rFonts w:ascii="仿宋" w:eastAsia="仿宋" w:hAnsi="仿宋" w:cs="仿宋" w:hint="eastAsia"/>
          <w:sz w:val="32"/>
          <w:szCs w:val="32"/>
          <w:lang w:eastAsia="zh-CN"/>
        </w:rPr>
        <w:t>（九）</w:t>
      </w:r>
      <w:r>
        <w:rPr>
          <w:rFonts w:ascii="仿宋" w:eastAsia="仿宋" w:hAnsi="仿宋" w:cs="仿宋" w:hint="eastAsia"/>
          <w:sz w:val="32"/>
          <w:szCs w:val="32"/>
        </w:rPr>
        <w:t>联系海外工商界社团和代表人士，调查、研究并反映我县非公有制代表人士的情况，协助有关部门做好我县非公有制经济代表人士的思想政治工作。</w:t>
      </w:r>
    </w:p>
    <w:p>
      <w:pPr>
        <w:spacing w:line="540" w:lineRule="exact"/>
        <w:ind w:firstLine="640" w:firstLineChars="200"/>
        <w:rPr>
          <w:rFonts w:ascii="仿宋_GB2312" w:eastAsia="仿宋_GB2312" w:hAnsi="仿宋" w:hint="eastAsia"/>
          <w:sz w:val="32"/>
          <w:szCs w:val="32"/>
        </w:rPr>
      </w:pPr>
      <w:r>
        <w:rPr>
          <w:rFonts w:ascii="仿宋" w:eastAsia="仿宋" w:hAnsi="仿宋" w:cs="仿宋" w:hint="eastAsia"/>
          <w:sz w:val="32"/>
          <w:szCs w:val="32"/>
          <w:lang w:eastAsia="zh-CN"/>
        </w:rPr>
        <w:t>（十）</w:t>
      </w:r>
      <w:r>
        <w:rPr>
          <w:rFonts w:ascii="仿宋" w:eastAsia="仿宋" w:hAnsi="仿宋" w:cs="仿宋" w:hint="eastAsia"/>
          <w:sz w:val="32"/>
          <w:szCs w:val="32"/>
        </w:rPr>
        <w:t>调查研究党外知识分子的情况，反映意见，协助有关部门做好我县党外知识分子代表人士的思想政治工作。</w:t>
      </w:r>
    </w:p>
    <w:p>
      <w:pPr>
        <w:spacing w:line="600" w:lineRule="exact"/>
        <w:ind w:firstLine="640" w:firstLineChars="200"/>
        <w:rPr>
          <w:rFonts w:ascii="仿宋_GB2312" w:eastAsia="仿宋_GB2312" w:hAnsi="仿宋"/>
          <w:color w:val="333333"/>
          <w:sz w:val="32"/>
          <w:szCs w:val="32"/>
        </w:rPr>
      </w:pPr>
      <w:r>
        <w:rPr>
          <w:rFonts w:ascii="仿宋_GB2312" w:eastAsia="仿宋_GB2312" w:hAnsi="仿宋" w:hint="eastAsia"/>
          <w:sz w:val="32"/>
          <w:szCs w:val="32"/>
        </w:rPr>
        <w:t>（</w:t>
      </w:r>
      <w:r>
        <w:rPr>
          <w:rFonts w:ascii="仿宋_GB2312" w:eastAsia="仿宋_GB2312" w:hAnsi="仿宋" w:hint="eastAsia"/>
          <w:sz w:val="32"/>
          <w:szCs w:val="32"/>
          <w:lang w:eastAsia="zh-CN"/>
        </w:rPr>
        <w:t>十一</w:t>
      </w:r>
      <w:r>
        <w:rPr>
          <w:rFonts w:ascii="仿宋_GB2312" w:eastAsia="仿宋_GB2312" w:hAnsi="仿宋" w:hint="eastAsia"/>
          <w:sz w:val="32"/>
          <w:szCs w:val="32"/>
        </w:rPr>
        <w:t>）完成县委交办的其他有关工作。</w:t>
      </w:r>
    </w:p>
    <w:p>
      <w:pPr>
        <w:pStyle w:val="NormalWeb"/>
        <w:adjustRightInd w:val="0"/>
        <w:snapToGrid w:val="0"/>
        <w:spacing w:line="560" w:lineRule="exact"/>
        <w:rPr>
          <w:rFonts w:ascii="TimesNewRoman" w:eastAsia="黑体" w:hAnsi="TimesNewRoman" w:cs="TimesNewRoman"/>
          <w:bCs/>
          <w:sz w:val="36"/>
          <w:szCs w:val="36"/>
        </w:rPr>
      </w:pPr>
    </w:p>
    <w:p>
      <w:pPr>
        <w:pStyle w:val="NormalWeb"/>
        <w:adjustRightInd w:val="0"/>
        <w:snapToGrid w:val="0"/>
        <w:spacing w:line="560" w:lineRule="exact"/>
        <w:rPr>
          <w:rFonts w:ascii="TimesNewRoman" w:eastAsia="黑体" w:hAnsi="TimesNewRoman" w:cs="TimesNewRoman"/>
          <w:bCs/>
          <w:sz w:val="36"/>
          <w:szCs w:val="36"/>
        </w:rPr>
      </w:pPr>
    </w:p>
    <w:p>
      <w:pPr>
        <w:pStyle w:val="NormalWeb"/>
        <w:adjustRightInd w:val="0"/>
        <w:snapToGrid w:val="0"/>
        <w:spacing w:line="560" w:lineRule="exact"/>
        <w:rPr>
          <w:rFonts w:ascii="TimesNewRoman" w:eastAsia="黑体" w:hAnsi="TimesNewRoman" w:cs="TimesNewRoman"/>
          <w:bCs/>
          <w:sz w:val="36"/>
          <w:szCs w:val="36"/>
        </w:rPr>
      </w:pPr>
    </w:p>
    <w:p>
      <w:pPr>
        <w:pStyle w:val="NormalWeb"/>
        <w:adjustRightInd w:val="0"/>
        <w:snapToGrid w:val="0"/>
        <w:spacing w:line="560" w:lineRule="exact"/>
        <w:rPr>
          <w:rFonts w:ascii="TimesNewRoman" w:eastAsia="黑体" w:hAnsi="TimesNewRoman" w:cs="TimesNewRoman"/>
          <w:bCs/>
          <w:sz w:val="36"/>
          <w:szCs w:val="36"/>
        </w:rPr>
      </w:pPr>
    </w:p>
    <w:p>
      <w:pPr>
        <w:pStyle w:val="NormalWeb"/>
        <w:adjustRightInd w:val="0"/>
        <w:snapToGrid w:val="0"/>
        <w:spacing w:line="560" w:lineRule="exact"/>
        <w:rPr>
          <w:rFonts w:ascii="TimesNewRoman" w:eastAsia="黑体" w:hAnsi="TimesNewRoman" w:cs="TimesNewRoman"/>
          <w:bCs/>
          <w:sz w:val="36"/>
          <w:szCs w:val="36"/>
        </w:rPr>
      </w:pPr>
    </w:p>
    <w:p>
      <w:pPr>
        <w:pStyle w:val="NormalWeb"/>
        <w:adjustRightInd w:val="0"/>
        <w:snapToGrid w:val="0"/>
        <w:spacing w:line="560" w:lineRule="exact"/>
        <w:rPr>
          <w:rFonts w:ascii="TimesNewRoman" w:eastAsia="黑体" w:hAnsi="TimesNewRoman" w:cs="TimesNewRoman"/>
          <w:bCs/>
          <w:sz w:val="36"/>
          <w:szCs w:val="36"/>
        </w:rPr>
      </w:pPr>
    </w:p>
    <w:p>
      <w:pPr>
        <w:pStyle w:val="NormalWeb"/>
        <w:adjustRightInd w:val="0"/>
        <w:snapToGrid w:val="0"/>
        <w:spacing w:line="560" w:lineRule="exact"/>
        <w:rPr>
          <w:rFonts w:ascii="TimesNewRoman" w:eastAsia="黑体" w:hAnsi="TimesNewRoman" w:cs="TimesNewRoman"/>
          <w:bCs/>
          <w:sz w:val="36"/>
          <w:szCs w:val="36"/>
        </w:rPr>
      </w:pPr>
    </w:p>
    <w:p>
      <w:pPr>
        <w:pStyle w:val="NormalWeb"/>
        <w:adjustRightInd w:val="0"/>
        <w:snapToGrid w:val="0"/>
        <w:spacing w:line="560" w:lineRule="exact"/>
        <w:rPr>
          <w:rFonts w:ascii="TimesNewRoman" w:eastAsia="黑体" w:hAnsi="TimesNewRoman" w:cs="TimesNewRoman"/>
          <w:bCs/>
          <w:sz w:val="36"/>
          <w:szCs w:val="36"/>
        </w:rPr>
      </w:pPr>
    </w:p>
    <w:p>
      <w:pPr>
        <w:pStyle w:val="NormalWeb"/>
        <w:adjustRightInd w:val="0"/>
        <w:snapToGrid w:val="0"/>
        <w:spacing w:line="560" w:lineRule="exact"/>
        <w:rPr>
          <w:rFonts w:ascii="TimesNewRoman" w:eastAsia="黑体" w:hAnsi="TimesNewRoman" w:cs="TimesNewRoman"/>
          <w:bCs/>
          <w:sz w:val="36"/>
          <w:szCs w:val="36"/>
        </w:rPr>
      </w:pPr>
    </w:p>
    <w:p>
      <w:pPr>
        <w:pStyle w:val="NormalWeb"/>
        <w:adjustRightInd w:val="0"/>
        <w:snapToGrid w:val="0"/>
        <w:spacing w:line="560" w:lineRule="exact"/>
        <w:rPr>
          <w:rFonts w:ascii="TimesNewRoman" w:eastAsia="黑体" w:hAnsi="TimesNewRoman" w:cs="TimesNewRoman"/>
          <w:bCs/>
          <w:sz w:val="36"/>
          <w:szCs w:val="36"/>
        </w:rPr>
      </w:pPr>
    </w:p>
    <w:p>
      <w:pPr>
        <w:pStyle w:val="NormalWeb"/>
        <w:adjustRightInd w:val="0"/>
        <w:snapToGrid w:val="0"/>
        <w:spacing w:line="560" w:lineRule="exact"/>
        <w:rPr>
          <w:rFonts w:ascii="TimesNewRoman" w:eastAsia="黑体" w:hAnsi="TimesNewRoman" w:cs="TimesNewRoman"/>
          <w:bCs/>
          <w:sz w:val="36"/>
          <w:szCs w:val="36"/>
        </w:rPr>
      </w:pPr>
    </w:p>
    <w:p>
      <w:pPr>
        <w:pStyle w:val="NormalWeb"/>
        <w:adjustRightInd w:val="0"/>
        <w:snapToGrid w:val="0"/>
        <w:spacing w:line="560" w:lineRule="exact"/>
        <w:rPr>
          <w:rFonts w:ascii="TimesNewRoman" w:eastAsia="黑体" w:hAnsi="TimesNewRoman" w:cs="TimesNewRoman"/>
          <w:bCs/>
          <w:sz w:val="36"/>
          <w:szCs w:val="36"/>
        </w:rPr>
      </w:pPr>
    </w:p>
    <w:p>
      <w:pPr>
        <w:pStyle w:val="NormalWeb"/>
        <w:topLinePunct/>
        <w:adjustRightInd w:val="0"/>
        <w:snapToGrid w:val="0"/>
        <w:spacing w:beforeAutospacing="0" w:afterAutospacing="0" w:line="560" w:lineRule="exact"/>
        <w:jc w:val="center"/>
        <w:rPr>
          <w:rFonts w:ascii="TimesNewRoman" w:eastAsia="黑体" w:hAnsi="TimesNewRoman" w:cs="TimesNewRoman"/>
          <w:bCs/>
          <w:sz w:val="36"/>
          <w:szCs w:val="36"/>
        </w:rPr>
      </w:pPr>
      <w:r>
        <w:rPr>
          <w:rFonts w:ascii="TimesNewRoman" w:eastAsia="黑体" w:hAnsi="TimesNewRoman" w:cs="TimesNewRoman"/>
          <w:bCs/>
          <w:sz w:val="36"/>
          <w:szCs w:val="36"/>
        </w:rPr>
        <w:t xml:space="preserve">第二部分 </w:t>
      </w:r>
      <w:r>
        <w:rPr>
          <w:rFonts w:ascii="TimesNewRoman" w:eastAsia="黑体" w:hAnsi="TimesNewRoman" w:cs="TimesNewRoman" w:hint="eastAsia"/>
          <w:bCs/>
          <w:sz w:val="36"/>
          <w:szCs w:val="36"/>
        </w:rPr>
        <w:t>2024</w:t>
      </w:r>
      <w:r>
        <w:rPr>
          <w:rFonts w:ascii="TimesNewRoman" w:eastAsia="黑体" w:hAnsi="TimesNewRoman" w:cs="TimesNewRoman"/>
          <w:bCs/>
          <w:sz w:val="36"/>
          <w:szCs w:val="36"/>
        </w:rPr>
        <w:t>年部门（单位）预算表</w:t>
      </w:r>
    </w:p>
    <w:p>
      <w:pPr>
        <w:spacing w:line="560" w:lineRule="exact"/>
        <w:ind w:firstLine="6600" w:firstLineChars="3300"/>
        <w:jc w:val="left"/>
        <w:rPr>
          <w:rFonts w:ascii="TimesNewRoman" w:hAnsi="TimesNewRoman" w:cs="TimesNewRoman" w:hint="eastAsia"/>
          <w:kern w:val="0"/>
          <w:sz w:val="20"/>
        </w:rPr>
      </w:pPr>
      <w:r>
        <w:rPr>
          <w:rFonts w:ascii="TimesNewRoman" w:hAnsi="TimesNewRoman" w:cs="TimesNewRoman"/>
          <w:kern w:val="0"/>
          <w:sz w:val="20"/>
        </w:rPr>
        <w:t>部门</w:t>
      </w:r>
      <w:r>
        <w:rPr>
          <w:rFonts w:ascii="TimesNewRoman" w:hAnsi="TimesNewRoman" w:cs="TimesNewRoman"/>
          <w:kern w:val="0"/>
          <w:sz w:val="20"/>
          <w:u w:val="single"/>
        </w:rPr>
        <w:t>（单位）</w:t>
      </w:r>
      <w:r>
        <w:rPr>
          <w:rFonts w:ascii="TimesNewRoman" w:hAnsi="TimesNewRoman" w:cs="TimesNewRoman"/>
          <w:kern w:val="0"/>
          <w:sz w:val="20"/>
        </w:rPr>
        <w:t>公开表1</w:t>
      </w:r>
    </w:p>
    <w:p>
      <w:pPr>
        <w:spacing w:line="560" w:lineRule="exact"/>
        <w:jc w:val="center"/>
        <w:rPr>
          <w:rFonts w:ascii="宋体" w:hAnsi="宋体" w:cs="TimesNewRoman"/>
          <w:kern w:val="0"/>
          <w:sz w:val="24"/>
        </w:rPr>
      </w:pPr>
      <w:r>
        <w:rPr>
          <w:rFonts w:ascii="宋体" w:hAnsi="宋体" w:cs="TimesNewRoman" w:hint="eastAsia"/>
          <w:b/>
          <w:bCs/>
          <w:kern w:val="0"/>
          <w:sz w:val="28"/>
          <w:szCs w:val="32"/>
        </w:rPr>
        <w:t>寿县</w:t>
      </w:r>
      <w:r>
        <w:rPr>
          <w:rFonts w:ascii="宋体" w:hAnsi="宋体" w:cs="TimesNewRoman" w:hint="eastAsia"/>
          <w:b/>
          <w:bCs/>
          <w:kern w:val="0"/>
          <w:sz w:val="28"/>
          <w:szCs w:val="32"/>
          <w:lang w:eastAsia="zh-CN"/>
        </w:rPr>
        <w:t>统战部</w:t>
      </w:r>
      <w:r>
        <w:rPr>
          <w:rFonts w:ascii="宋体" w:hAnsi="宋体" w:cs="TimesNewRoman" w:hint="eastAsia"/>
          <w:b/>
          <w:bCs/>
          <w:kern w:val="0"/>
          <w:sz w:val="28"/>
          <w:szCs w:val="32"/>
        </w:rPr>
        <w:t>2024</w:t>
      </w:r>
      <w:r>
        <w:rPr>
          <w:rFonts w:ascii="宋体" w:hAnsi="宋体" w:cs="TimesNewRoman"/>
          <w:b/>
          <w:bCs/>
          <w:kern w:val="0"/>
          <w:sz w:val="28"/>
          <w:szCs w:val="32"/>
        </w:rPr>
        <w:t>年收支总表</w:t>
      </w:r>
    </w:p>
    <w:p>
      <w:pPr>
        <w:spacing w:line="560" w:lineRule="exact"/>
        <w:rPr>
          <w:rFonts w:ascii="TimesNewRoman" w:hAnsi="TimesNewRoman" w:cs="TimesNewRoman"/>
          <w:kern w:val="0"/>
          <w:sz w:val="20"/>
        </w:rPr>
      </w:pPr>
      <w:r>
        <w:rPr>
          <w:rFonts w:ascii="TimesNewRoman" w:hAnsi="TimesNewRoman" w:cs="TimesNewRoman"/>
          <w:kern w:val="0"/>
          <w:sz w:val="20"/>
        </w:rPr>
        <w:t xml:space="preserve">                                                                          单位：万元</w:t>
      </w:r>
    </w:p>
    <w:tbl>
      <w:tblPr>
        <w:tblStyle w:val="TableNormal"/>
        <w:tblW w:w="9220" w:type="dxa"/>
        <w:tblInd w:w="0" w:type="dxa"/>
        <w:tblLayout w:type="fixed"/>
        <w:tblCellMar>
          <w:top w:w="0" w:type="dxa"/>
          <w:left w:w="108" w:type="dxa"/>
          <w:bottom w:w="0" w:type="dxa"/>
          <w:right w:w="108" w:type="dxa"/>
        </w:tblCellMar>
      </w:tblPr>
      <w:tblGrid>
        <w:gridCol w:w="3728"/>
        <w:gridCol w:w="1089"/>
        <w:gridCol w:w="3470"/>
        <w:gridCol w:w="933"/>
      </w:tblGrid>
      <w:tr>
        <w:tblPrEx>
          <w:tblW w:w="9220" w:type="dxa"/>
          <w:tblInd w:w="0" w:type="dxa"/>
          <w:tblLayout w:type="fixed"/>
        </w:tblPrEx>
        <w:trPr>
          <w:trHeight w:val="12"/>
        </w:trPr>
        <w:tc>
          <w:tcPr>
            <w:tcW w:w="4817" w:type="dxa"/>
            <w:gridSpan w:val="2"/>
            <w:tcBorders>
              <w:top w:val="single" w:sz="4" w:space="0" w:color="auto"/>
              <w:left w:val="single" w:sz="4" w:space="0" w:color="auto"/>
              <w:bottom w:val="single" w:sz="4" w:space="0" w:color="auto"/>
              <w:right w:val="single" w:sz="4" w:space="0" w:color="auto"/>
            </w:tcBorders>
            <w:noWrap w:val="0"/>
            <w:vAlign w:val="center"/>
          </w:tcPr>
          <w:p>
            <w:pPr>
              <w:widowControl/>
              <w:spacing w:line="260" w:lineRule="exact"/>
              <w:jc w:val="center"/>
              <w:rPr>
                <w:rFonts w:ascii="TimesNewRoman" w:hAnsi="TimesNewRoman" w:cs="TimesNewRoman"/>
                <w:b/>
                <w:kern w:val="0"/>
                <w:sz w:val="18"/>
                <w:szCs w:val="18"/>
              </w:rPr>
            </w:pPr>
            <w:r>
              <w:rPr>
                <w:rFonts w:ascii="TimesNewRoman" w:hAnsi="TimesNewRoman" w:cs="TimesNewRoman"/>
                <w:b/>
                <w:kern w:val="0"/>
                <w:sz w:val="18"/>
                <w:szCs w:val="18"/>
              </w:rPr>
              <w:t xml:space="preserve">          收            入             </w:t>
            </w:r>
          </w:p>
        </w:tc>
        <w:tc>
          <w:tcPr>
            <w:tcW w:w="4402" w:type="dxa"/>
            <w:gridSpan w:val="2"/>
            <w:tcBorders>
              <w:top w:val="single" w:sz="4" w:space="0" w:color="auto"/>
              <w:left w:val="nil"/>
              <w:bottom w:val="single" w:sz="4" w:space="0" w:color="auto"/>
              <w:right w:val="single" w:sz="4" w:space="0" w:color="auto"/>
            </w:tcBorders>
            <w:noWrap w:val="0"/>
            <w:vAlign w:val="center"/>
          </w:tcPr>
          <w:p>
            <w:pPr>
              <w:widowControl/>
              <w:spacing w:line="260" w:lineRule="exact"/>
              <w:jc w:val="center"/>
              <w:rPr>
                <w:rFonts w:ascii="TimesNewRoman" w:hAnsi="TimesNewRoman" w:cs="TimesNewRoman"/>
                <w:b/>
                <w:kern w:val="0"/>
                <w:sz w:val="18"/>
                <w:szCs w:val="18"/>
              </w:rPr>
            </w:pPr>
            <w:r>
              <w:rPr>
                <w:rFonts w:ascii="TimesNewRoman" w:hAnsi="TimesNewRoman" w:cs="TimesNewRoman"/>
                <w:b/>
                <w:kern w:val="0"/>
                <w:sz w:val="18"/>
                <w:szCs w:val="18"/>
              </w:rPr>
              <w:t>支          出</w:t>
            </w:r>
          </w:p>
        </w:tc>
      </w:tr>
      <w:tr>
        <w:tblPrEx>
          <w:tblW w:w="9220" w:type="dxa"/>
          <w:tblInd w:w="0" w:type="dxa"/>
          <w:tblLayout w:type="fixed"/>
        </w:tblPrEx>
        <w:trPr>
          <w:trHeight w:val="12"/>
        </w:trPr>
        <w:tc>
          <w:tcPr>
            <w:tcW w:w="3728" w:type="dxa"/>
            <w:tcBorders>
              <w:top w:val="nil"/>
              <w:left w:val="single" w:sz="4" w:space="0" w:color="auto"/>
              <w:bottom w:val="single" w:sz="4" w:space="0" w:color="auto"/>
              <w:right w:val="single" w:sz="4" w:space="0" w:color="auto"/>
            </w:tcBorders>
            <w:noWrap w:val="0"/>
            <w:vAlign w:val="center"/>
          </w:tcPr>
          <w:p>
            <w:pPr>
              <w:widowControl/>
              <w:spacing w:line="260" w:lineRule="exact"/>
              <w:jc w:val="center"/>
              <w:rPr>
                <w:rFonts w:ascii="TimesNewRoman" w:hAnsi="TimesNewRoman" w:cs="TimesNewRoman"/>
                <w:b/>
                <w:kern w:val="0"/>
                <w:sz w:val="18"/>
                <w:szCs w:val="18"/>
              </w:rPr>
            </w:pPr>
            <w:r>
              <w:rPr>
                <w:rFonts w:ascii="TimesNewRoman" w:hAnsi="TimesNewRoman" w:cs="TimesNewRoman"/>
                <w:b/>
                <w:kern w:val="0"/>
                <w:sz w:val="18"/>
                <w:szCs w:val="18"/>
              </w:rPr>
              <w:t>收 入 项 目</w:t>
            </w:r>
          </w:p>
        </w:tc>
        <w:tc>
          <w:tcPr>
            <w:tcW w:w="1089" w:type="dxa"/>
            <w:tcBorders>
              <w:top w:val="nil"/>
              <w:left w:val="nil"/>
              <w:bottom w:val="nil"/>
              <w:right w:val="single" w:sz="4" w:space="0" w:color="auto"/>
            </w:tcBorders>
            <w:noWrap w:val="0"/>
            <w:vAlign w:val="center"/>
          </w:tcPr>
          <w:p>
            <w:pPr>
              <w:widowControl/>
              <w:spacing w:line="260" w:lineRule="exact"/>
              <w:jc w:val="center"/>
              <w:rPr>
                <w:rFonts w:ascii="TimesNewRoman" w:hAnsi="TimesNewRoman" w:cs="TimesNewRoman"/>
                <w:b/>
                <w:kern w:val="0"/>
                <w:sz w:val="18"/>
                <w:szCs w:val="18"/>
              </w:rPr>
            </w:pPr>
            <w:r>
              <w:rPr>
                <w:rFonts w:ascii="TimesNewRoman" w:hAnsi="TimesNewRoman" w:cs="TimesNewRoman"/>
                <w:b/>
                <w:kern w:val="0"/>
                <w:sz w:val="18"/>
                <w:szCs w:val="18"/>
              </w:rPr>
              <w:t>预算数</w:t>
            </w:r>
          </w:p>
        </w:tc>
        <w:tc>
          <w:tcPr>
            <w:tcW w:w="3470" w:type="dxa"/>
            <w:tcBorders>
              <w:top w:val="nil"/>
              <w:left w:val="nil"/>
              <w:bottom w:val="single" w:sz="4" w:space="0" w:color="auto"/>
              <w:right w:val="single" w:sz="4" w:space="0" w:color="auto"/>
            </w:tcBorders>
            <w:noWrap w:val="0"/>
            <w:vAlign w:val="center"/>
          </w:tcPr>
          <w:p>
            <w:pPr>
              <w:widowControl/>
              <w:spacing w:line="260" w:lineRule="exact"/>
              <w:jc w:val="center"/>
              <w:rPr>
                <w:rFonts w:ascii="TimesNewRoman" w:hAnsi="TimesNewRoman" w:cs="TimesNewRoman"/>
                <w:b/>
                <w:kern w:val="0"/>
                <w:sz w:val="18"/>
                <w:szCs w:val="18"/>
              </w:rPr>
            </w:pPr>
            <w:r>
              <w:rPr>
                <w:rFonts w:ascii="TimesNewRoman" w:hAnsi="TimesNewRoman" w:cs="TimesNewRoman"/>
                <w:b/>
                <w:kern w:val="0"/>
                <w:sz w:val="18"/>
                <w:szCs w:val="18"/>
              </w:rPr>
              <w:t>支出功能分类科目</w:t>
            </w:r>
          </w:p>
        </w:tc>
        <w:tc>
          <w:tcPr>
            <w:tcW w:w="933" w:type="dxa"/>
            <w:tcBorders>
              <w:top w:val="nil"/>
              <w:left w:val="nil"/>
              <w:bottom w:val="nil"/>
              <w:right w:val="single" w:sz="4" w:space="0" w:color="auto"/>
            </w:tcBorders>
            <w:noWrap w:val="0"/>
            <w:vAlign w:val="center"/>
          </w:tcPr>
          <w:p>
            <w:pPr>
              <w:widowControl/>
              <w:spacing w:line="260" w:lineRule="exact"/>
              <w:jc w:val="center"/>
              <w:rPr>
                <w:rFonts w:ascii="TimesNewRoman" w:hAnsi="TimesNewRoman" w:cs="TimesNewRoman"/>
                <w:b/>
                <w:kern w:val="0"/>
                <w:sz w:val="18"/>
                <w:szCs w:val="18"/>
              </w:rPr>
            </w:pPr>
            <w:r>
              <w:rPr>
                <w:rFonts w:ascii="TimesNewRoman" w:hAnsi="TimesNewRoman" w:cs="TimesNewRoman"/>
                <w:b/>
                <w:kern w:val="0"/>
                <w:sz w:val="18"/>
                <w:szCs w:val="18"/>
              </w:rPr>
              <w:t>预算数</w:t>
            </w:r>
          </w:p>
        </w:tc>
      </w:tr>
      <w:tr>
        <w:tblPrEx>
          <w:tblW w:w="9220" w:type="dxa"/>
          <w:tblInd w:w="0" w:type="dxa"/>
          <w:tblLayout w:type="fixed"/>
        </w:tblPrEx>
        <w:trPr>
          <w:trHeight w:val="12"/>
        </w:trPr>
        <w:tc>
          <w:tcPr>
            <w:tcW w:w="3728" w:type="dxa"/>
            <w:tcBorders>
              <w:top w:val="nil"/>
              <w:left w:val="single" w:sz="4" w:space="0" w:color="auto"/>
              <w:bottom w:val="single" w:sz="4" w:space="0" w:color="auto"/>
              <w:right w:val="nil"/>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一、一般公共预算拨款收入</w:t>
            </w:r>
          </w:p>
        </w:tc>
        <w:tc>
          <w:tcPr>
            <w:tcW w:w="1089" w:type="dxa"/>
            <w:tcBorders>
              <w:top w:val="single" w:sz="4" w:space="0" w:color="auto"/>
              <w:left w:val="single" w:sz="4" w:space="0" w:color="auto"/>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273.84</w:t>
            </w:r>
            <w:r>
              <w:rPr>
                <w:rFonts w:ascii="TimesNewRoman" w:hAnsi="TimesNewRoman" w:cs="TimesNewRoman"/>
                <w:kern w:val="0"/>
                <w:sz w:val="18"/>
                <w:szCs w:val="18"/>
              </w:rPr>
              <w:t>　</w:t>
            </w:r>
          </w:p>
        </w:tc>
        <w:tc>
          <w:tcPr>
            <w:tcW w:w="3470" w:type="dxa"/>
            <w:tcBorders>
              <w:top w:val="nil"/>
              <w:left w:val="nil"/>
              <w:bottom w:val="single" w:sz="4" w:space="0" w:color="auto"/>
              <w:right w:val="nil"/>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一、一般公共服务支出</w:t>
            </w:r>
          </w:p>
        </w:tc>
        <w:tc>
          <w:tcPr>
            <w:tcW w:w="933" w:type="dxa"/>
            <w:tcBorders>
              <w:top w:val="single" w:sz="4" w:space="0" w:color="auto"/>
              <w:left w:val="single" w:sz="4" w:space="0" w:color="auto"/>
              <w:bottom w:val="nil"/>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273.84</w:t>
            </w:r>
            <w:r>
              <w:rPr>
                <w:rFonts w:ascii="TimesNewRoman" w:hAnsi="TimesNewRoman" w:cs="TimesNewRoman"/>
                <w:kern w:val="0"/>
                <w:sz w:val="18"/>
                <w:szCs w:val="18"/>
              </w:rPr>
              <w:t>　</w:t>
            </w:r>
          </w:p>
        </w:tc>
      </w:tr>
      <w:tr>
        <w:tblPrEx>
          <w:tblW w:w="9220" w:type="dxa"/>
          <w:tblInd w:w="0" w:type="dxa"/>
          <w:tblLayout w:type="fixed"/>
        </w:tblPrEx>
        <w:trPr>
          <w:trHeight w:val="12"/>
        </w:trPr>
        <w:tc>
          <w:tcPr>
            <w:tcW w:w="3728" w:type="dxa"/>
            <w:tcBorders>
              <w:top w:val="nil"/>
              <w:left w:val="single" w:sz="4" w:space="0" w:color="auto"/>
              <w:bottom w:val="single" w:sz="4" w:space="0" w:color="auto"/>
              <w:right w:val="nil"/>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 xml:space="preserve">        其中：中央转移支付收入</w:t>
            </w:r>
          </w:p>
        </w:tc>
        <w:tc>
          <w:tcPr>
            <w:tcW w:w="1089" w:type="dxa"/>
            <w:tcBorders>
              <w:top w:val="nil"/>
              <w:left w:val="single" w:sz="4" w:space="0" w:color="auto"/>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470" w:type="dxa"/>
            <w:tcBorders>
              <w:top w:val="nil"/>
              <w:left w:val="nil"/>
              <w:bottom w:val="single" w:sz="4" w:space="0" w:color="auto"/>
              <w:right w:val="nil"/>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二、外交支出</w:t>
            </w:r>
          </w:p>
        </w:tc>
        <w:tc>
          <w:tcPr>
            <w:tcW w:w="933" w:type="dxa"/>
            <w:tcBorders>
              <w:top w:val="single" w:sz="4" w:space="0" w:color="auto"/>
              <w:left w:val="single" w:sz="4" w:space="0" w:color="auto"/>
              <w:bottom w:val="nil"/>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20" w:type="dxa"/>
          <w:tblInd w:w="0" w:type="dxa"/>
          <w:tblLayout w:type="fixed"/>
        </w:tblPrEx>
        <w:trPr>
          <w:trHeight w:val="12"/>
        </w:trPr>
        <w:tc>
          <w:tcPr>
            <w:tcW w:w="3728" w:type="dxa"/>
            <w:tcBorders>
              <w:top w:val="nil"/>
              <w:left w:val="single" w:sz="4" w:space="0" w:color="auto"/>
              <w:bottom w:val="single" w:sz="4" w:space="0" w:color="auto"/>
              <w:right w:val="nil"/>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1089" w:type="dxa"/>
            <w:tcBorders>
              <w:top w:val="nil"/>
              <w:left w:val="single" w:sz="4" w:space="0" w:color="auto"/>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470" w:type="dxa"/>
            <w:tcBorders>
              <w:top w:val="nil"/>
              <w:left w:val="nil"/>
              <w:bottom w:val="single" w:sz="4" w:space="0" w:color="auto"/>
              <w:right w:val="nil"/>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三、国防支出</w:t>
            </w:r>
          </w:p>
        </w:tc>
        <w:tc>
          <w:tcPr>
            <w:tcW w:w="933" w:type="dxa"/>
            <w:tcBorders>
              <w:top w:val="single" w:sz="4" w:space="0" w:color="auto"/>
              <w:left w:val="single" w:sz="4" w:space="0" w:color="auto"/>
              <w:bottom w:val="nil"/>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20" w:type="dxa"/>
          <w:tblInd w:w="0" w:type="dxa"/>
          <w:tblLayout w:type="fixed"/>
        </w:tblPrEx>
        <w:trPr>
          <w:trHeight w:val="12"/>
        </w:trPr>
        <w:tc>
          <w:tcPr>
            <w:tcW w:w="3728" w:type="dxa"/>
            <w:tcBorders>
              <w:top w:val="nil"/>
              <w:left w:val="single" w:sz="4" w:space="0" w:color="auto"/>
              <w:bottom w:val="single" w:sz="4" w:space="0" w:color="auto"/>
              <w:right w:val="single" w:sz="4" w:space="0" w:color="auto"/>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二、政府性基金预算拨款收入</w:t>
            </w:r>
          </w:p>
        </w:tc>
        <w:tc>
          <w:tcPr>
            <w:tcW w:w="1089"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470" w:type="dxa"/>
            <w:tcBorders>
              <w:top w:val="nil"/>
              <w:left w:val="nil"/>
              <w:bottom w:val="single" w:sz="4" w:space="0" w:color="auto"/>
              <w:right w:val="nil"/>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四、公共安全支出</w:t>
            </w:r>
          </w:p>
        </w:tc>
        <w:tc>
          <w:tcPr>
            <w:tcW w:w="933" w:type="dxa"/>
            <w:tcBorders>
              <w:top w:val="single" w:sz="4" w:space="0" w:color="auto"/>
              <w:left w:val="single" w:sz="4" w:space="0" w:color="auto"/>
              <w:bottom w:val="nil"/>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20" w:type="dxa"/>
          <w:tblInd w:w="0" w:type="dxa"/>
          <w:tblLayout w:type="fixed"/>
        </w:tblPrEx>
        <w:trPr>
          <w:trHeight w:val="12"/>
        </w:trPr>
        <w:tc>
          <w:tcPr>
            <w:tcW w:w="3728" w:type="dxa"/>
            <w:tcBorders>
              <w:top w:val="nil"/>
              <w:left w:val="single" w:sz="4" w:space="0" w:color="auto"/>
              <w:bottom w:val="single" w:sz="4" w:space="0" w:color="auto"/>
              <w:right w:val="nil"/>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 xml:space="preserve">        其中：中央转移支付收入</w:t>
            </w:r>
          </w:p>
        </w:tc>
        <w:tc>
          <w:tcPr>
            <w:tcW w:w="1089" w:type="dxa"/>
            <w:tcBorders>
              <w:top w:val="nil"/>
              <w:left w:val="single" w:sz="4" w:space="0" w:color="auto"/>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470" w:type="dxa"/>
            <w:tcBorders>
              <w:top w:val="nil"/>
              <w:left w:val="nil"/>
              <w:bottom w:val="single" w:sz="4" w:space="0" w:color="auto"/>
              <w:right w:val="nil"/>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五、教育支出</w:t>
            </w:r>
          </w:p>
        </w:tc>
        <w:tc>
          <w:tcPr>
            <w:tcW w:w="933" w:type="dxa"/>
            <w:tcBorders>
              <w:top w:val="single" w:sz="4" w:space="0" w:color="auto"/>
              <w:left w:val="single" w:sz="4" w:space="0" w:color="auto"/>
              <w:bottom w:val="nil"/>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20" w:type="dxa"/>
          <w:tblInd w:w="0" w:type="dxa"/>
          <w:tblLayout w:type="fixed"/>
        </w:tblPrEx>
        <w:trPr>
          <w:trHeight w:val="12"/>
        </w:trPr>
        <w:tc>
          <w:tcPr>
            <w:tcW w:w="3728" w:type="dxa"/>
            <w:tcBorders>
              <w:top w:val="nil"/>
              <w:left w:val="single" w:sz="4" w:space="0" w:color="auto"/>
              <w:bottom w:val="single" w:sz="4" w:space="0" w:color="auto"/>
              <w:right w:val="nil"/>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1089" w:type="dxa"/>
            <w:tcBorders>
              <w:top w:val="nil"/>
              <w:left w:val="single" w:sz="4" w:space="0" w:color="auto"/>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470" w:type="dxa"/>
            <w:tcBorders>
              <w:top w:val="nil"/>
              <w:left w:val="nil"/>
              <w:bottom w:val="single" w:sz="4" w:space="0" w:color="auto"/>
              <w:right w:val="nil"/>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六、科学技术支出</w:t>
            </w:r>
          </w:p>
        </w:tc>
        <w:tc>
          <w:tcPr>
            <w:tcW w:w="933" w:type="dxa"/>
            <w:tcBorders>
              <w:top w:val="single" w:sz="4" w:space="0" w:color="auto"/>
              <w:left w:val="single" w:sz="4" w:space="0" w:color="auto"/>
              <w:bottom w:val="nil"/>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20" w:type="dxa"/>
          <w:tblInd w:w="0" w:type="dxa"/>
          <w:tblLayout w:type="fixed"/>
        </w:tblPrEx>
        <w:trPr>
          <w:trHeight w:val="12"/>
        </w:trPr>
        <w:tc>
          <w:tcPr>
            <w:tcW w:w="3728" w:type="dxa"/>
            <w:tcBorders>
              <w:top w:val="nil"/>
              <w:left w:val="single" w:sz="4" w:space="0" w:color="auto"/>
              <w:bottom w:val="single" w:sz="4" w:space="0" w:color="auto"/>
              <w:right w:val="single" w:sz="4" w:space="0" w:color="auto"/>
            </w:tcBorders>
            <w:noWrap w:val="0"/>
            <w:vAlign w:val="center"/>
          </w:tcPr>
          <w:p>
            <w:pPr>
              <w:widowControl/>
              <w:spacing w:line="260" w:lineRule="exact"/>
              <w:rPr>
                <w:rFonts w:ascii="TimesNewRoman" w:hAnsi="TimesNewRoman" w:cs="TimesNewRoman"/>
                <w:kern w:val="0"/>
                <w:sz w:val="18"/>
                <w:szCs w:val="18"/>
              </w:rPr>
            </w:pPr>
            <w:r>
              <w:rPr>
                <w:rFonts w:ascii="TimesNewRoman" w:hAnsi="TimesNewRoman" w:cs="TimesNewRoman"/>
                <w:kern w:val="0"/>
                <w:sz w:val="18"/>
                <w:szCs w:val="18"/>
              </w:rPr>
              <w:t>三、国有资本经营预算拨款收入</w:t>
            </w:r>
          </w:p>
        </w:tc>
        <w:tc>
          <w:tcPr>
            <w:tcW w:w="1089"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470" w:type="dxa"/>
            <w:tcBorders>
              <w:top w:val="nil"/>
              <w:left w:val="nil"/>
              <w:bottom w:val="single" w:sz="4" w:space="0" w:color="auto"/>
              <w:right w:val="nil"/>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七、文化旅游体育与传媒支出</w:t>
            </w:r>
          </w:p>
        </w:tc>
        <w:tc>
          <w:tcPr>
            <w:tcW w:w="933" w:type="dxa"/>
            <w:tcBorders>
              <w:top w:val="single" w:sz="4" w:space="0" w:color="auto"/>
              <w:left w:val="single" w:sz="4" w:space="0" w:color="auto"/>
              <w:bottom w:val="nil"/>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20" w:type="dxa"/>
          <w:tblInd w:w="0" w:type="dxa"/>
          <w:tblLayout w:type="fixed"/>
        </w:tblPrEx>
        <w:trPr>
          <w:trHeight w:val="12"/>
        </w:trPr>
        <w:tc>
          <w:tcPr>
            <w:tcW w:w="3728" w:type="dxa"/>
            <w:tcBorders>
              <w:top w:val="nil"/>
              <w:left w:val="single" w:sz="4" w:space="0" w:color="auto"/>
              <w:bottom w:val="single" w:sz="4" w:space="0" w:color="auto"/>
              <w:right w:val="nil"/>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 xml:space="preserve">       其中：中央转移支付收入</w:t>
            </w:r>
          </w:p>
        </w:tc>
        <w:tc>
          <w:tcPr>
            <w:tcW w:w="1089" w:type="dxa"/>
            <w:tcBorders>
              <w:top w:val="nil"/>
              <w:left w:val="single" w:sz="4" w:space="0" w:color="auto"/>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470" w:type="dxa"/>
            <w:tcBorders>
              <w:top w:val="nil"/>
              <w:left w:val="nil"/>
              <w:bottom w:val="single" w:sz="4" w:space="0" w:color="auto"/>
              <w:right w:val="nil"/>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八、社会保障和就业支出</w:t>
            </w:r>
          </w:p>
        </w:tc>
        <w:tc>
          <w:tcPr>
            <w:tcW w:w="933" w:type="dxa"/>
            <w:tcBorders>
              <w:top w:val="single" w:sz="4" w:space="0" w:color="auto"/>
              <w:left w:val="single" w:sz="4" w:space="0" w:color="auto"/>
              <w:bottom w:val="nil"/>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27.96</w:t>
            </w:r>
            <w:r>
              <w:rPr>
                <w:rFonts w:ascii="TimesNewRoman" w:hAnsi="TimesNewRoman" w:cs="TimesNewRoman"/>
                <w:kern w:val="0"/>
                <w:sz w:val="18"/>
                <w:szCs w:val="18"/>
              </w:rPr>
              <w:t>　</w:t>
            </w:r>
          </w:p>
        </w:tc>
      </w:tr>
      <w:tr>
        <w:tblPrEx>
          <w:tblW w:w="9220" w:type="dxa"/>
          <w:tblInd w:w="0" w:type="dxa"/>
          <w:tblLayout w:type="fixed"/>
        </w:tblPrEx>
        <w:trPr>
          <w:trHeight w:val="12"/>
        </w:trPr>
        <w:tc>
          <w:tcPr>
            <w:tcW w:w="3728" w:type="dxa"/>
            <w:tcBorders>
              <w:top w:val="nil"/>
              <w:left w:val="single" w:sz="4" w:space="0" w:color="auto"/>
              <w:bottom w:val="single" w:sz="4" w:space="0" w:color="auto"/>
              <w:right w:val="nil"/>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1089" w:type="dxa"/>
            <w:tcBorders>
              <w:top w:val="nil"/>
              <w:left w:val="single" w:sz="4" w:space="0" w:color="auto"/>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470" w:type="dxa"/>
            <w:tcBorders>
              <w:top w:val="nil"/>
              <w:left w:val="nil"/>
              <w:bottom w:val="single" w:sz="4" w:space="0" w:color="auto"/>
              <w:right w:val="nil"/>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九、卫生健康支出</w:t>
            </w:r>
          </w:p>
        </w:tc>
        <w:tc>
          <w:tcPr>
            <w:tcW w:w="933" w:type="dxa"/>
            <w:tcBorders>
              <w:top w:val="single" w:sz="4" w:space="0" w:color="auto"/>
              <w:left w:val="single" w:sz="4" w:space="0" w:color="auto"/>
              <w:bottom w:val="nil"/>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3.15</w:t>
            </w:r>
            <w:r>
              <w:rPr>
                <w:rFonts w:ascii="TimesNewRoman" w:hAnsi="TimesNewRoman" w:cs="TimesNewRoman"/>
                <w:kern w:val="0"/>
                <w:sz w:val="18"/>
                <w:szCs w:val="18"/>
              </w:rPr>
              <w:t>　</w:t>
            </w:r>
          </w:p>
        </w:tc>
      </w:tr>
      <w:tr>
        <w:tblPrEx>
          <w:tblW w:w="9220" w:type="dxa"/>
          <w:tblInd w:w="0" w:type="dxa"/>
          <w:tblLayout w:type="fixed"/>
        </w:tblPrEx>
        <w:trPr>
          <w:trHeight w:val="12"/>
        </w:trPr>
        <w:tc>
          <w:tcPr>
            <w:tcW w:w="3728" w:type="dxa"/>
            <w:tcBorders>
              <w:top w:val="nil"/>
              <w:left w:val="single" w:sz="4" w:space="0" w:color="auto"/>
              <w:bottom w:val="single" w:sz="4" w:space="0" w:color="auto"/>
              <w:right w:val="single" w:sz="4" w:space="0" w:color="auto"/>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四、财政专户管理资金收入</w:t>
            </w:r>
          </w:p>
        </w:tc>
        <w:tc>
          <w:tcPr>
            <w:tcW w:w="1089"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470" w:type="dxa"/>
            <w:tcBorders>
              <w:top w:val="nil"/>
              <w:left w:val="nil"/>
              <w:bottom w:val="single" w:sz="4" w:space="0" w:color="auto"/>
              <w:right w:val="nil"/>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十、节能环保支出</w:t>
            </w:r>
          </w:p>
        </w:tc>
        <w:tc>
          <w:tcPr>
            <w:tcW w:w="933" w:type="dxa"/>
            <w:tcBorders>
              <w:top w:val="single" w:sz="4" w:space="0" w:color="auto"/>
              <w:left w:val="single" w:sz="4" w:space="0" w:color="auto"/>
              <w:bottom w:val="nil"/>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20" w:type="dxa"/>
          <w:tblInd w:w="0" w:type="dxa"/>
          <w:tblLayout w:type="fixed"/>
        </w:tblPrEx>
        <w:trPr>
          <w:trHeight w:val="12"/>
        </w:trPr>
        <w:tc>
          <w:tcPr>
            <w:tcW w:w="3728" w:type="dxa"/>
            <w:tcBorders>
              <w:top w:val="nil"/>
              <w:left w:val="single" w:sz="4" w:space="0" w:color="auto"/>
              <w:bottom w:val="single" w:sz="4" w:space="0" w:color="auto"/>
              <w:right w:val="single" w:sz="4" w:space="0" w:color="auto"/>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1089"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470" w:type="dxa"/>
            <w:tcBorders>
              <w:top w:val="nil"/>
              <w:left w:val="nil"/>
              <w:bottom w:val="single" w:sz="4" w:space="0" w:color="auto"/>
              <w:right w:val="nil"/>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十一、城乡社区支出</w:t>
            </w:r>
          </w:p>
        </w:tc>
        <w:tc>
          <w:tcPr>
            <w:tcW w:w="933" w:type="dxa"/>
            <w:tcBorders>
              <w:top w:val="single" w:sz="4" w:space="0" w:color="auto"/>
              <w:left w:val="single" w:sz="4" w:space="0" w:color="auto"/>
              <w:bottom w:val="nil"/>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20" w:type="dxa"/>
          <w:tblInd w:w="0" w:type="dxa"/>
          <w:tblLayout w:type="fixed"/>
        </w:tblPrEx>
        <w:trPr>
          <w:trHeight w:val="12"/>
        </w:trPr>
        <w:tc>
          <w:tcPr>
            <w:tcW w:w="3728" w:type="dxa"/>
            <w:tcBorders>
              <w:top w:val="nil"/>
              <w:left w:val="single" w:sz="4" w:space="0" w:color="auto"/>
              <w:bottom w:val="single" w:sz="4" w:space="0" w:color="auto"/>
              <w:right w:val="single" w:sz="4" w:space="0" w:color="auto"/>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五、单位资金收入</w:t>
            </w:r>
          </w:p>
        </w:tc>
        <w:tc>
          <w:tcPr>
            <w:tcW w:w="1089"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470" w:type="dxa"/>
            <w:tcBorders>
              <w:top w:val="nil"/>
              <w:left w:val="nil"/>
              <w:bottom w:val="single" w:sz="4" w:space="0" w:color="auto"/>
              <w:right w:val="nil"/>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十二、农林水支出</w:t>
            </w:r>
          </w:p>
        </w:tc>
        <w:tc>
          <w:tcPr>
            <w:tcW w:w="933" w:type="dxa"/>
            <w:tcBorders>
              <w:top w:val="single" w:sz="4" w:space="0" w:color="auto"/>
              <w:left w:val="single" w:sz="4" w:space="0" w:color="auto"/>
              <w:bottom w:val="nil"/>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20" w:type="dxa"/>
          <w:tblInd w:w="0" w:type="dxa"/>
          <w:tblLayout w:type="fixed"/>
        </w:tblPrEx>
        <w:trPr>
          <w:trHeight w:val="12"/>
        </w:trPr>
        <w:tc>
          <w:tcPr>
            <w:tcW w:w="3728" w:type="dxa"/>
            <w:tcBorders>
              <w:top w:val="nil"/>
              <w:left w:val="single" w:sz="4" w:space="0" w:color="auto"/>
              <w:bottom w:val="single" w:sz="4" w:space="0" w:color="auto"/>
              <w:right w:val="single" w:sz="4" w:space="0" w:color="auto"/>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 xml:space="preserve">        其中：事业收入</w:t>
            </w:r>
          </w:p>
        </w:tc>
        <w:tc>
          <w:tcPr>
            <w:tcW w:w="1089"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470" w:type="dxa"/>
            <w:tcBorders>
              <w:top w:val="nil"/>
              <w:left w:val="nil"/>
              <w:bottom w:val="single" w:sz="4" w:space="0" w:color="auto"/>
              <w:right w:val="nil"/>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十三、交通运输支出</w:t>
            </w:r>
          </w:p>
        </w:tc>
        <w:tc>
          <w:tcPr>
            <w:tcW w:w="933" w:type="dxa"/>
            <w:tcBorders>
              <w:top w:val="single" w:sz="4" w:space="0" w:color="auto"/>
              <w:left w:val="single" w:sz="4" w:space="0" w:color="auto"/>
              <w:bottom w:val="nil"/>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20" w:type="dxa"/>
          <w:tblInd w:w="0" w:type="dxa"/>
          <w:tblLayout w:type="fixed"/>
        </w:tblPrEx>
        <w:trPr>
          <w:trHeight w:val="12"/>
        </w:trPr>
        <w:tc>
          <w:tcPr>
            <w:tcW w:w="3728" w:type="dxa"/>
            <w:tcBorders>
              <w:top w:val="nil"/>
              <w:left w:val="single" w:sz="4" w:space="0" w:color="auto"/>
              <w:bottom w:val="single" w:sz="4" w:space="0" w:color="auto"/>
              <w:right w:val="single" w:sz="4" w:space="0" w:color="auto"/>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 xml:space="preserve">              事业单位经营收入</w:t>
            </w:r>
          </w:p>
        </w:tc>
        <w:tc>
          <w:tcPr>
            <w:tcW w:w="1089"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470" w:type="dxa"/>
            <w:tcBorders>
              <w:top w:val="nil"/>
              <w:left w:val="nil"/>
              <w:bottom w:val="single" w:sz="4" w:space="0" w:color="auto"/>
              <w:right w:val="single" w:sz="4" w:space="0" w:color="auto"/>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十四、资源勘探工业信息等支出</w:t>
            </w:r>
          </w:p>
        </w:tc>
        <w:tc>
          <w:tcPr>
            <w:tcW w:w="933" w:type="dxa"/>
            <w:tcBorders>
              <w:top w:val="single" w:sz="4" w:space="0" w:color="auto"/>
              <w:left w:val="nil"/>
              <w:bottom w:val="nil"/>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20" w:type="dxa"/>
          <w:tblInd w:w="0" w:type="dxa"/>
          <w:tblLayout w:type="fixed"/>
        </w:tblPrEx>
        <w:trPr>
          <w:trHeight w:val="12"/>
        </w:trPr>
        <w:tc>
          <w:tcPr>
            <w:tcW w:w="3728" w:type="dxa"/>
            <w:tcBorders>
              <w:top w:val="nil"/>
              <w:left w:val="single" w:sz="4" w:space="0" w:color="auto"/>
              <w:bottom w:val="single" w:sz="4" w:space="0" w:color="auto"/>
              <w:right w:val="single" w:sz="4" w:space="0" w:color="auto"/>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 xml:space="preserve">              上级补助收入</w:t>
            </w:r>
          </w:p>
        </w:tc>
        <w:tc>
          <w:tcPr>
            <w:tcW w:w="1089"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470" w:type="dxa"/>
            <w:tcBorders>
              <w:top w:val="nil"/>
              <w:left w:val="nil"/>
              <w:bottom w:val="single" w:sz="4" w:space="0" w:color="auto"/>
              <w:right w:val="single" w:sz="4" w:space="0" w:color="auto"/>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十五、商业服务业等支出</w:t>
            </w:r>
          </w:p>
        </w:tc>
        <w:tc>
          <w:tcPr>
            <w:tcW w:w="933" w:type="dxa"/>
            <w:tcBorders>
              <w:top w:val="single" w:sz="4" w:space="0" w:color="auto"/>
              <w:left w:val="nil"/>
              <w:bottom w:val="nil"/>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20" w:type="dxa"/>
          <w:tblInd w:w="0" w:type="dxa"/>
          <w:tblLayout w:type="fixed"/>
        </w:tblPrEx>
        <w:trPr>
          <w:trHeight w:val="12"/>
        </w:trPr>
        <w:tc>
          <w:tcPr>
            <w:tcW w:w="3728" w:type="dxa"/>
            <w:tcBorders>
              <w:top w:val="nil"/>
              <w:left w:val="single" w:sz="4" w:space="0" w:color="auto"/>
              <w:bottom w:val="single" w:sz="4" w:space="0" w:color="auto"/>
              <w:right w:val="single" w:sz="4" w:space="0" w:color="auto"/>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 xml:space="preserve">              附属单位上缴收入</w:t>
            </w:r>
          </w:p>
        </w:tc>
        <w:tc>
          <w:tcPr>
            <w:tcW w:w="1089"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470" w:type="dxa"/>
            <w:tcBorders>
              <w:top w:val="nil"/>
              <w:left w:val="nil"/>
              <w:bottom w:val="single" w:sz="4" w:space="0" w:color="auto"/>
              <w:right w:val="single" w:sz="4" w:space="0" w:color="auto"/>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十六、金融支出</w:t>
            </w:r>
          </w:p>
        </w:tc>
        <w:tc>
          <w:tcPr>
            <w:tcW w:w="933" w:type="dxa"/>
            <w:tcBorders>
              <w:top w:val="single" w:sz="4" w:space="0" w:color="auto"/>
              <w:left w:val="nil"/>
              <w:bottom w:val="nil"/>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20" w:type="dxa"/>
          <w:tblInd w:w="0" w:type="dxa"/>
          <w:tblLayout w:type="fixed"/>
        </w:tblPrEx>
        <w:trPr>
          <w:trHeight w:val="12"/>
        </w:trPr>
        <w:tc>
          <w:tcPr>
            <w:tcW w:w="3728" w:type="dxa"/>
            <w:tcBorders>
              <w:top w:val="nil"/>
              <w:left w:val="single" w:sz="4" w:space="0" w:color="auto"/>
              <w:bottom w:val="single" w:sz="4" w:space="0" w:color="auto"/>
              <w:right w:val="single" w:sz="4" w:space="0" w:color="auto"/>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 xml:space="preserve">              其他收入</w:t>
            </w:r>
          </w:p>
        </w:tc>
        <w:tc>
          <w:tcPr>
            <w:tcW w:w="1089"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470" w:type="dxa"/>
            <w:tcBorders>
              <w:top w:val="nil"/>
              <w:left w:val="nil"/>
              <w:bottom w:val="single" w:sz="4" w:space="0" w:color="auto"/>
              <w:right w:val="single" w:sz="4" w:space="0" w:color="auto"/>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十七、援助其他地区支出</w:t>
            </w:r>
          </w:p>
        </w:tc>
        <w:tc>
          <w:tcPr>
            <w:tcW w:w="933" w:type="dxa"/>
            <w:tcBorders>
              <w:top w:val="single" w:sz="4" w:space="0" w:color="auto"/>
              <w:left w:val="nil"/>
              <w:bottom w:val="nil"/>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20" w:type="dxa"/>
          <w:tblInd w:w="0" w:type="dxa"/>
          <w:tblLayout w:type="fixed"/>
        </w:tblPrEx>
        <w:trPr>
          <w:trHeight w:val="12"/>
        </w:trPr>
        <w:tc>
          <w:tcPr>
            <w:tcW w:w="3728" w:type="dxa"/>
            <w:tcBorders>
              <w:top w:val="nil"/>
              <w:left w:val="single" w:sz="4" w:space="0" w:color="auto"/>
              <w:bottom w:val="single" w:sz="4" w:space="0" w:color="auto"/>
              <w:right w:val="single" w:sz="4" w:space="0" w:color="auto"/>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1089"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470" w:type="dxa"/>
            <w:tcBorders>
              <w:top w:val="nil"/>
              <w:left w:val="nil"/>
              <w:bottom w:val="single" w:sz="4" w:space="0" w:color="auto"/>
              <w:right w:val="single" w:sz="4" w:space="0" w:color="auto"/>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十八、自然资源海洋气象等支出</w:t>
            </w:r>
          </w:p>
        </w:tc>
        <w:tc>
          <w:tcPr>
            <w:tcW w:w="933" w:type="dxa"/>
            <w:tcBorders>
              <w:top w:val="single" w:sz="4" w:space="0" w:color="auto"/>
              <w:left w:val="nil"/>
              <w:bottom w:val="nil"/>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20" w:type="dxa"/>
          <w:tblInd w:w="0" w:type="dxa"/>
          <w:tblLayout w:type="fixed"/>
        </w:tblPrEx>
        <w:trPr>
          <w:trHeight w:val="12"/>
        </w:trPr>
        <w:tc>
          <w:tcPr>
            <w:tcW w:w="3728" w:type="dxa"/>
            <w:tcBorders>
              <w:top w:val="nil"/>
              <w:left w:val="single" w:sz="4" w:space="0" w:color="auto"/>
              <w:bottom w:val="single" w:sz="4" w:space="0" w:color="auto"/>
              <w:right w:val="single" w:sz="4" w:space="0" w:color="auto"/>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1089"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470" w:type="dxa"/>
            <w:tcBorders>
              <w:top w:val="nil"/>
              <w:left w:val="nil"/>
              <w:bottom w:val="single" w:sz="4" w:space="0" w:color="auto"/>
              <w:right w:val="single" w:sz="4" w:space="0" w:color="auto"/>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十九、住房保障支出</w:t>
            </w:r>
          </w:p>
        </w:tc>
        <w:tc>
          <w:tcPr>
            <w:tcW w:w="933" w:type="dxa"/>
            <w:tcBorders>
              <w:top w:val="single" w:sz="4" w:space="0" w:color="auto"/>
              <w:left w:val="nil"/>
              <w:bottom w:val="nil"/>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13.98</w:t>
            </w:r>
            <w:r>
              <w:rPr>
                <w:rFonts w:ascii="TimesNewRoman" w:hAnsi="TimesNewRoman" w:cs="TimesNewRoman"/>
                <w:kern w:val="0"/>
                <w:sz w:val="18"/>
                <w:szCs w:val="18"/>
              </w:rPr>
              <w:t>　</w:t>
            </w:r>
          </w:p>
        </w:tc>
      </w:tr>
      <w:tr>
        <w:tblPrEx>
          <w:tblW w:w="9220" w:type="dxa"/>
          <w:tblInd w:w="0" w:type="dxa"/>
          <w:tblLayout w:type="fixed"/>
        </w:tblPrEx>
        <w:trPr>
          <w:trHeight w:val="12"/>
        </w:trPr>
        <w:tc>
          <w:tcPr>
            <w:tcW w:w="3728" w:type="dxa"/>
            <w:tcBorders>
              <w:top w:val="nil"/>
              <w:left w:val="single" w:sz="4" w:space="0" w:color="auto"/>
              <w:bottom w:val="single" w:sz="4" w:space="0" w:color="auto"/>
              <w:right w:val="single" w:sz="4" w:space="0" w:color="auto"/>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1089"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470" w:type="dxa"/>
            <w:tcBorders>
              <w:top w:val="nil"/>
              <w:left w:val="nil"/>
              <w:bottom w:val="single" w:sz="4" w:space="0" w:color="auto"/>
              <w:right w:val="single" w:sz="4" w:space="0" w:color="auto"/>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二十、粮油物资储备支出</w:t>
            </w:r>
          </w:p>
        </w:tc>
        <w:tc>
          <w:tcPr>
            <w:tcW w:w="933" w:type="dxa"/>
            <w:tcBorders>
              <w:top w:val="single" w:sz="4" w:space="0" w:color="auto"/>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20" w:type="dxa"/>
          <w:tblInd w:w="0" w:type="dxa"/>
          <w:tblLayout w:type="fixed"/>
        </w:tblPrEx>
        <w:trPr>
          <w:trHeight w:val="12"/>
        </w:trPr>
        <w:tc>
          <w:tcPr>
            <w:tcW w:w="3728" w:type="dxa"/>
            <w:tcBorders>
              <w:top w:val="nil"/>
              <w:left w:val="single" w:sz="4" w:space="0" w:color="auto"/>
              <w:bottom w:val="single" w:sz="4" w:space="0" w:color="auto"/>
              <w:right w:val="single" w:sz="4" w:space="0" w:color="auto"/>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1089"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470" w:type="dxa"/>
            <w:tcBorders>
              <w:top w:val="nil"/>
              <w:left w:val="nil"/>
              <w:bottom w:val="single" w:sz="4" w:space="0" w:color="auto"/>
              <w:right w:val="single" w:sz="4" w:space="0" w:color="auto"/>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二十一、灾害防治及应急管理支出</w:t>
            </w:r>
          </w:p>
        </w:tc>
        <w:tc>
          <w:tcPr>
            <w:tcW w:w="933"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20" w:type="dxa"/>
          <w:tblInd w:w="0" w:type="dxa"/>
          <w:tblLayout w:type="fixed"/>
        </w:tblPrEx>
        <w:trPr>
          <w:trHeight w:val="12"/>
        </w:trPr>
        <w:tc>
          <w:tcPr>
            <w:tcW w:w="3728" w:type="dxa"/>
            <w:tcBorders>
              <w:top w:val="nil"/>
              <w:left w:val="single" w:sz="4" w:space="0" w:color="auto"/>
              <w:bottom w:val="single" w:sz="4" w:space="0" w:color="auto"/>
              <w:right w:val="single" w:sz="4" w:space="0" w:color="auto"/>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1089"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470" w:type="dxa"/>
            <w:tcBorders>
              <w:top w:val="nil"/>
              <w:left w:val="nil"/>
              <w:bottom w:val="single" w:sz="4" w:space="0" w:color="auto"/>
              <w:right w:val="single" w:sz="4" w:space="0" w:color="auto"/>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二十二、预备费</w:t>
            </w:r>
          </w:p>
        </w:tc>
        <w:tc>
          <w:tcPr>
            <w:tcW w:w="933"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20" w:type="dxa"/>
          <w:tblInd w:w="0" w:type="dxa"/>
          <w:tblLayout w:type="fixed"/>
        </w:tblPrEx>
        <w:trPr>
          <w:trHeight w:val="12"/>
        </w:trPr>
        <w:tc>
          <w:tcPr>
            <w:tcW w:w="3728" w:type="dxa"/>
            <w:tcBorders>
              <w:top w:val="nil"/>
              <w:left w:val="single" w:sz="4" w:space="0" w:color="auto"/>
              <w:bottom w:val="single" w:sz="4" w:space="0" w:color="auto"/>
              <w:right w:val="single" w:sz="4" w:space="0" w:color="auto"/>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1089"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470" w:type="dxa"/>
            <w:tcBorders>
              <w:top w:val="nil"/>
              <w:left w:val="nil"/>
              <w:bottom w:val="single" w:sz="4" w:space="0" w:color="auto"/>
              <w:right w:val="single" w:sz="4" w:space="0" w:color="auto"/>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二十三、其他支出</w:t>
            </w:r>
          </w:p>
        </w:tc>
        <w:tc>
          <w:tcPr>
            <w:tcW w:w="933"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20" w:type="dxa"/>
          <w:tblInd w:w="0" w:type="dxa"/>
          <w:tblLayout w:type="fixed"/>
        </w:tblPrEx>
        <w:trPr>
          <w:trHeight w:val="12"/>
        </w:trPr>
        <w:tc>
          <w:tcPr>
            <w:tcW w:w="3728" w:type="dxa"/>
            <w:tcBorders>
              <w:top w:val="nil"/>
              <w:left w:val="single" w:sz="4" w:space="0" w:color="auto"/>
              <w:bottom w:val="single" w:sz="4" w:space="0" w:color="auto"/>
              <w:right w:val="single" w:sz="4" w:space="0" w:color="auto"/>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1089"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470" w:type="dxa"/>
            <w:tcBorders>
              <w:top w:val="nil"/>
              <w:left w:val="nil"/>
              <w:bottom w:val="single" w:sz="4" w:space="0" w:color="auto"/>
              <w:right w:val="single" w:sz="4" w:space="0" w:color="auto"/>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二十四、转移性支出</w:t>
            </w:r>
          </w:p>
        </w:tc>
        <w:tc>
          <w:tcPr>
            <w:tcW w:w="933"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20" w:type="dxa"/>
          <w:tblInd w:w="0" w:type="dxa"/>
          <w:tblLayout w:type="fixed"/>
        </w:tblPrEx>
        <w:trPr>
          <w:trHeight w:val="12"/>
        </w:trPr>
        <w:tc>
          <w:tcPr>
            <w:tcW w:w="3728" w:type="dxa"/>
            <w:tcBorders>
              <w:top w:val="nil"/>
              <w:left w:val="single" w:sz="4" w:space="0" w:color="auto"/>
              <w:bottom w:val="single" w:sz="4" w:space="0" w:color="auto"/>
              <w:right w:val="single" w:sz="4" w:space="0" w:color="auto"/>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1089"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470" w:type="dxa"/>
            <w:tcBorders>
              <w:top w:val="nil"/>
              <w:left w:val="nil"/>
              <w:bottom w:val="single" w:sz="4" w:space="0" w:color="auto"/>
              <w:right w:val="single" w:sz="4" w:space="0" w:color="auto"/>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二十五、债务还本支出</w:t>
            </w:r>
          </w:p>
        </w:tc>
        <w:tc>
          <w:tcPr>
            <w:tcW w:w="933"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20" w:type="dxa"/>
          <w:tblInd w:w="0" w:type="dxa"/>
          <w:tblLayout w:type="fixed"/>
        </w:tblPrEx>
        <w:trPr>
          <w:trHeight w:val="12"/>
        </w:trPr>
        <w:tc>
          <w:tcPr>
            <w:tcW w:w="3728" w:type="dxa"/>
            <w:tcBorders>
              <w:top w:val="nil"/>
              <w:left w:val="single" w:sz="4" w:space="0" w:color="auto"/>
              <w:bottom w:val="single" w:sz="4" w:space="0" w:color="auto"/>
              <w:right w:val="nil"/>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1089" w:type="dxa"/>
            <w:tcBorders>
              <w:top w:val="nil"/>
              <w:left w:val="single" w:sz="4" w:space="0" w:color="auto"/>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470" w:type="dxa"/>
            <w:tcBorders>
              <w:top w:val="nil"/>
              <w:left w:val="nil"/>
              <w:bottom w:val="single" w:sz="4" w:space="0" w:color="auto"/>
              <w:right w:val="single" w:sz="4" w:space="0" w:color="auto"/>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二十六、债务付息支出</w:t>
            </w:r>
          </w:p>
        </w:tc>
        <w:tc>
          <w:tcPr>
            <w:tcW w:w="933"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20" w:type="dxa"/>
          <w:tblInd w:w="0" w:type="dxa"/>
          <w:tblLayout w:type="fixed"/>
        </w:tblPrEx>
        <w:trPr>
          <w:trHeight w:val="12"/>
        </w:trPr>
        <w:tc>
          <w:tcPr>
            <w:tcW w:w="3728" w:type="dxa"/>
            <w:tcBorders>
              <w:top w:val="nil"/>
              <w:left w:val="single" w:sz="4" w:space="0" w:color="auto"/>
              <w:bottom w:val="single" w:sz="4" w:space="0" w:color="auto"/>
              <w:right w:val="nil"/>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1089" w:type="dxa"/>
            <w:tcBorders>
              <w:top w:val="nil"/>
              <w:left w:val="single" w:sz="4" w:space="0" w:color="auto"/>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470" w:type="dxa"/>
            <w:tcBorders>
              <w:top w:val="nil"/>
              <w:left w:val="nil"/>
              <w:bottom w:val="single" w:sz="4" w:space="0" w:color="auto"/>
              <w:right w:val="single" w:sz="4" w:space="0" w:color="auto"/>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二十七、债务发行费用支出</w:t>
            </w:r>
          </w:p>
        </w:tc>
        <w:tc>
          <w:tcPr>
            <w:tcW w:w="933"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20" w:type="dxa"/>
          <w:tblInd w:w="0" w:type="dxa"/>
          <w:tblLayout w:type="fixed"/>
        </w:tblPrEx>
        <w:trPr>
          <w:trHeight w:val="12"/>
        </w:trPr>
        <w:tc>
          <w:tcPr>
            <w:tcW w:w="3728" w:type="dxa"/>
            <w:tcBorders>
              <w:top w:val="nil"/>
              <w:left w:val="single" w:sz="4" w:space="0" w:color="auto"/>
              <w:bottom w:val="single" w:sz="4" w:space="0" w:color="auto"/>
              <w:right w:val="single" w:sz="4" w:space="0" w:color="auto"/>
            </w:tcBorders>
            <w:noWrap w:val="0"/>
            <w:vAlign w:val="center"/>
          </w:tcPr>
          <w:p>
            <w:pPr>
              <w:widowControl/>
              <w:spacing w:line="260" w:lineRule="exact"/>
              <w:jc w:val="center"/>
              <w:rPr>
                <w:rFonts w:ascii="TimesNewRoman" w:hAnsi="TimesNewRoman" w:cs="TimesNewRoman"/>
                <w:kern w:val="0"/>
                <w:sz w:val="18"/>
                <w:szCs w:val="18"/>
              </w:rPr>
            </w:pPr>
            <w:r>
              <w:rPr>
                <w:rFonts w:ascii="TimesNewRoman" w:hAnsi="TimesNewRoman" w:cs="TimesNewRoman"/>
                <w:kern w:val="0"/>
                <w:sz w:val="18"/>
                <w:szCs w:val="18"/>
              </w:rPr>
              <w:t>本  年  收  入  小  计</w:t>
            </w:r>
          </w:p>
        </w:tc>
        <w:tc>
          <w:tcPr>
            <w:tcW w:w="1089"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273.84</w:t>
            </w:r>
            <w:r>
              <w:rPr>
                <w:rFonts w:ascii="TimesNewRoman" w:hAnsi="TimesNewRoman" w:cs="TimesNewRoman"/>
                <w:kern w:val="0"/>
                <w:sz w:val="18"/>
                <w:szCs w:val="18"/>
              </w:rPr>
              <w:t>　</w:t>
            </w:r>
          </w:p>
        </w:tc>
        <w:tc>
          <w:tcPr>
            <w:tcW w:w="3470" w:type="dxa"/>
            <w:tcBorders>
              <w:top w:val="nil"/>
              <w:left w:val="nil"/>
              <w:bottom w:val="single" w:sz="4" w:space="0" w:color="auto"/>
              <w:right w:val="single" w:sz="4" w:space="0" w:color="auto"/>
            </w:tcBorders>
            <w:noWrap w:val="0"/>
            <w:vAlign w:val="center"/>
          </w:tcPr>
          <w:p>
            <w:pPr>
              <w:widowControl/>
              <w:spacing w:line="260" w:lineRule="exact"/>
              <w:jc w:val="center"/>
              <w:rPr>
                <w:rFonts w:ascii="TimesNewRoman" w:hAnsi="TimesNewRoman" w:cs="TimesNewRoman"/>
                <w:kern w:val="0"/>
                <w:sz w:val="18"/>
                <w:szCs w:val="18"/>
              </w:rPr>
            </w:pPr>
            <w:r>
              <w:rPr>
                <w:rFonts w:ascii="TimesNewRoman" w:hAnsi="TimesNewRoman" w:cs="TimesNewRoman"/>
                <w:kern w:val="0"/>
                <w:sz w:val="18"/>
                <w:szCs w:val="18"/>
              </w:rPr>
              <w:t>本  年  支  出  小  计</w:t>
            </w:r>
          </w:p>
        </w:tc>
        <w:tc>
          <w:tcPr>
            <w:tcW w:w="933"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273.84</w:t>
            </w:r>
            <w:r>
              <w:rPr>
                <w:rFonts w:ascii="TimesNewRoman" w:hAnsi="TimesNewRoman" w:cs="TimesNewRoman"/>
                <w:kern w:val="0"/>
                <w:sz w:val="18"/>
                <w:szCs w:val="18"/>
              </w:rPr>
              <w:t>　</w:t>
            </w:r>
          </w:p>
        </w:tc>
      </w:tr>
      <w:tr>
        <w:tblPrEx>
          <w:tblW w:w="9220" w:type="dxa"/>
          <w:tblInd w:w="0" w:type="dxa"/>
          <w:tblLayout w:type="fixed"/>
        </w:tblPrEx>
        <w:trPr>
          <w:trHeight w:val="12"/>
        </w:trPr>
        <w:tc>
          <w:tcPr>
            <w:tcW w:w="3728" w:type="dxa"/>
            <w:tcBorders>
              <w:top w:val="nil"/>
              <w:left w:val="single" w:sz="4" w:space="0" w:color="auto"/>
              <w:bottom w:val="single" w:sz="4" w:space="0" w:color="auto"/>
              <w:right w:val="single" w:sz="4" w:space="0" w:color="auto"/>
            </w:tcBorders>
            <w:noWrap w:val="0"/>
            <w:vAlign w:val="center"/>
          </w:tcPr>
          <w:p>
            <w:pPr>
              <w:widowControl/>
              <w:spacing w:line="260" w:lineRule="exact"/>
              <w:jc w:val="left"/>
              <w:rPr>
                <w:rFonts w:ascii="TimesNewRoman" w:eastAsia="仿宋_GB2312" w:hAnsi="TimesNewRoman" w:cs="TimesNewRoman" w:hint="eastAsia"/>
                <w:kern w:val="0"/>
                <w:sz w:val="18"/>
                <w:szCs w:val="18"/>
              </w:rPr>
            </w:pPr>
            <w:r>
              <w:rPr>
                <w:rFonts w:ascii="TimesNewRoman" w:hAnsi="TimesNewRoman" w:cs="TimesNewRoman"/>
                <w:kern w:val="0"/>
                <w:sz w:val="18"/>
                <w:szCs w:val="18"/>
              </w:rPr>
              <w:t>上年</w:t>
            </w:r>
            <w:r>
              <w:rPr>
                <w:rFonts w:ascii="TimesNewRoman" w:hAnsi="TimesNewRoman" w:cs="TimesNewRoman" w:hint="eastAsia"/>
                <w:kern w:val="0"/>
                <w:sz w:val="18"/>
                <w:szCs w:val="18"/>
              </w:rPr>
              <w:t>结转数</w:t>
            </w:r>
          </w:p>
        </w:tc>
        <w:tc>
          <w:tcPr>
            <w:tcW w:w="1089"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470" w:type="dxa"/>
            <w:tcBorders>
              <w:top w:val="nil"/>
              <w:left w:val="nil"/>
              <w:bottom w:val="single" w:sz="4" w:space="0" w:color="auto"/>
              <w:right w:val="single" w:sz="4" w:space="0" w:color="auto"/>
            </w:tcBorders>
            <w:noWrap w:val="0"/>
            <w:vAlign w:val="center"/>
          </w:tcPr>
          <w:p>
            <w:pPr>
              <w:widowControl/>
              <w:spacing w:line="260" w:lineRule="exact"/>
              <w:jc w:val="left"/>
              <w:rPr>
                <w:rFonts w:ascii="TimesNewRoman" w:eastAsia="仿宋_GB2312" w:hAnsi="TimesNewRoman" w:cs="TimesNewRoman" w:hint="eastAsia"/>
                <w:kern w:val="0"/>
                <w:sz w:val="18"/>
                <w:szCs w:val="18"/>
              </w:rPr>
            </w:pPr>
            <w:r>
              <w:rPr>
                <w:rFonts w:ascii="TimesNewRoman" w:hAnsi="TimesNewRoman" w:cs="TimesNewRoman" w:hint="eastAsia"/>
                <w:kern w:val="0"/>
                <w:sz w:val="18"/>
                <w:szCs w:val="18"/>
              </w:rPr>
              <w:t>结转下年</w:t>
            </w:r>
          </w:p>
        </w:tc>
        <w:tc>
          <w:tcPr>
            <w:tcW w:w="933"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20" w:type="dxa"/>
          <w:tblInd w:w="0" w:type="dxa"/>
          <w:tblLayout w:type="fixed"/>
        </w:tblPrEx>
        <w:trPr>
          <w:trHeight w:val="12"/>
        </w:trPr>
        <w:tc>
          <w:tcPr>
            <w:tcW w:w="3728" w:type="dxa"/>
            <w:tcBorders>
              <w:top w:val="nil"/>
              <w:left w:val="single" w:sz="4" w:space="0" w:color="auto"/>
              <w:bottom w:val="single" w:sz="4" w:space="0" w:color="auto"/>
              <w:right w:val="single" w:sz="4" w:space="0" w:color="auto"/>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 xml:space="preserve">    一般公共预算</w:t>
            </w:r>
          </w:p>
        </w:tc>
        <w:tc>
          <w:tcPr>
            <w:tcW w:w="1089"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470" w:type="dxa"/>
            <w:tcBorders>
              <w:top w:val="nil"/>
              <w:left w:val="nil"/>
              <w:bottom w:val="single" w:sz="4" w:space="0" w:color="auto"/>
              <w:right w:val="single" w:sz="4" w:space="0" w:color="auto"/>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 xml:space="preserve">    一般公共预算</w:t>
            </w:r>
          </w:p>
        </w:tc>
        <w:tc>
          <w:tcPr>
            <w:tcW w:w="933"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20" w:type="dxa"/>
          <w:tblInd w:w="0" w:type="dxa"/>
          <w:tblLayout w:type="fixed"/>
        </w:tblPrEx>
        <w:trPr>
          <w:trHeight w:val="12"/>
        </w:trPr>
        <w:tc>
          <w:tcPr>
            <w:tcW w:w="3728" w:type="dxa"/>
            <w:tcBorders>
              <w:top w:val="nil"/>
              <w:left w:val="single" w:sz="4" w:space="0" w:color="auto"/>
              <w:bottom w:val="single" w:sz="4" w:space="0" w:color="auto"/>
              <w:right w:val="single" w:sz="4" w:space="0" w:color="auto"/>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 xml:space="preserve">    政府性基金预算</w:t>
            </w:r>
          </w:p>
        </w:tc>
        <w:tc>
          <w:tcPr>
            <w:tcW w:w="1089"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470" w:type="dxa"/>
            <w:tcBorders>
              <w:top w:val="nil"/>
              <w:left w:val="nil"/>
              <w:bottom w:val="single" w:sz="4" w:space="0" w:color="auto"/>
              <w:right w:val="single" w:sz="4" w:space="0" w:color="auto"/>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 xml:space="preserve">    政府性基金预算</w:t>
            </w:r>
          </w:p>
        </w:tc>
        <w:tc>
          <w:tcPr>
            <w:tcW w:w="933"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20" w:type="dxa"/>
          <w:tblInd w:w="0" w:type="dxa"/>
          <w:tblLayout w:type="fixed"/>
        </w:tblPrEx>
        <w:trPr>
          <w:trHeight w:val="12"/>
        </w:trPr>
        <w:tc>
          <w:tcPr>
            <w:tcW w:w="3728" w:type="dxa"/>
            <w:tcBorders>
              <w:top w:val="nil"/>
              <w:left w:val="single" w:sz="4" w:space="0" w:color="auto"/>
              <w:bottom w:val="single" w:sz="4" w:space="0" w:color="auto"/>
              <w:right w:val="single" w:sz="4" w:space="0" w:color="auto"/>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 xml:space="preserve">    国有资本经营预算</w:t>
            </w:r>
          </w:p>
        </w:tc>
        <w:tc>
          <w:tcPr>
            <w:tcW w:w="1089" w:type="dxa"/>
            <w:tcBorders>
              <w:top w:val="nil"/>
              <w:left w:val="nil"/>
              <w:bottom w:val="single" w:sz="4" w:space="0" w:color="auto"/>
              <w:right w:val="single" w:sz="4" w:space="0" w:color="auto"/>
            </w:tcBorders>
            <w:noWrap w:val="0"/>
            <w:vAlign w:val="bottom"/>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470" w:type="dxa"/>
            <w:tcBorders>
              <w:top w:val="nil"/>
              <w:left w:val="nil"/>
              <w:bottom w:val="single" w:sz="4" w:space="0" w:color="auto"/>
              <w:right w:val="single" w:sz="4" w:space="0" w:color="auto"/>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 xml:space="preserve">    国有资本经营预算</w:t>
            </w:r>
          </w:p>
        </w:tc>
        <w:tc>
          <w:tcPr>
            <w:tcW w:w="933"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20" w:type="dxa"/>
          <w:tblInd w:w="0" w:type="dxa"/>
          <w:tblLayout w:type="fixed"/>
        </w:tblPrEx>
        <w:trPr>
          <w:trHeight w:val="12"/>
        </w:trPr>
        <w:tc>
          <w:tcPr>
            <w:tcW w:w="3728" w:type="dxa"/>
            <w:tcBorders>
              <w:top w:val="nil"/>
              <w:left w:val="single" w:sz="4" w:space="0" w:color="auto"/>
              <w:bottom w:val="single" w:sz="4" w:space="0" w:color="auto"/>
              <w:right w:val="single" w:sz="4" w:space="0" w:color="auto"/>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 xml:space="preserve">    财政专户管理资金</w:t>
            </w:r>
          </w:p>
        </w:tc>
        <w:tc>
          <w:tcPr>
            <w:tcW w:w="1089" w:type="dxa"/>
            <w:tcBorders>
              <w:top w:val="nil"/>
              <w:left w:val="nil"/>
              <w:bottom w:val="single" w:sz="4" w:space="0" w:color="auto"/>
              <w:right w:val="single" w:sz="4" w:space="0" w:color="auto"/>
            </w:tcBorders>
            <w:noWrap w:val="0"/>
            <w:vAlign w:val="bottom"/>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470" w:type="dxa"/>
            <w:tcBorders>
              <w:top w:val="nil"/>
              <w:left w:val="nil"/>
              <w:bottom w:val="single" w:sz="4" w:space="0" w:color="auto"/>
              <w:right w:val="single" w:sz="4" w:space="0" w:color="auto"/>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 xml:space="preserve">    财政专户管理资金</w:t>
            </w:r>
          </w:p>
        </w:tc>
        <w:tc>
          <w:tcPr>
            <w:tcW w:w="933"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20" w:type="dxa"/>
          <w:tblInd w:w="0" w:type="dxa"/>
          <w:tblLayout w:type="fixed"/>
        </w:tblPrEx>
        <w:trPr>
          <w:trHeight w:val="12"/>
        </w:trPr>
        <w:tc>
          <w:tcPr>
            <w:tcW w:w="3728" w:type="dxa"/>
            <w:tcBorders>
              <w:top w:val="nil"/>
              <w:left w:val="single" w:sz="4" w:space="0" w:color="auto"/>
              <w:bottom w:val="single" w:sz="4" w:space="0" w:color="auto"/>
              <w:right w:val="single" w:sz="4" w:space="0" w:color="auto"/>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 xml:space="preserve">    单位资金</w:t>
            </w:r>
          </w:p>
        </w:tc>
        <w:tc>
          <w:tcPr>
            <w:tcW w:w="1089" w:type="dxa"/>
            <w:tcBorders>
              <w:top w:val="nil"/>
              <w:left w:val="nil"/>
              <w:bottom w:val="single" w:sz="4" w:space="0" w:color="auto"/>
              <w:right w:val="single" w:sz="4" w:space="0" w:color="auto"/>
            </w:tcBorders>
            <w:noWrap w:val="0"/>
            <w:vAlign w:val="bottom"/>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470" w:type="dxa"/>
            <w:tcBorders>
              <w:top w:val="nil"/>
              <w:left w:val="nil"/>
              <w:bottom w:val="single" w:sz="4" w:space="0" w:color="auto"/>
              <w:right w:val="single" w:sz="4" w:space="0" w:color="auto"/>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 xml:space="preserve">    单位资金</w:t>
            </w:r>
          </w:p>
        </w:tc>
        <w:tc>
          <w:tcPr>
            <w:tcW w:w="933"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20" w:type="dxa"/>
          <w:tblInd w:w="0" w:type="dxa"/>
          <w:tblLayout w:type="fixed"/>
        </w:tblPrEx>
        <w:trPr>
          <w:trHeight w:val="12"/>
        </w:trPr>
        <w:tc>
          <w:tcPr>
            <w:tcW w:w="3728" w:type="dxa"/>
            <w:tcBorders>
              <w:top w:val="nil"/>
              <w:left w:val="single" w:sz="4" w:space="0" w:color="auto"/>
              <w:bottom w:val="single" w:sz="4" w:space="0" w:color="auto"/>
              <w:right w:val="single" w:sz="4" w:space="0" w:color="auto"/>
            </w:tcBorders>
            <w:noWrap w:val="0"/>
            <w:vAlign w:val="center"/>
          </w:tcPr>
          <w:p>
            <w:pPr>
              <w:widowControl/>
              <w:spacing w:line="26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收   入   总   计</w:t>
            </w:r>
          </w:p>
        </w:tc>
        <w:tc>
          <w:tcPr>
            <w:tcW w:w="1089" w:type="dxa"/>
            <w:tcBorders>
              <w:top w:val="nil"/>
              <w:left w:val="nil"/>
              <w:bottom w:val="single" w:sz="4" w:space="0" w:color="auto"/>
              <w:right w:val="single" w:sz="4" w:space="0" w:color="auto"/>
            </w:tcBorders>
            <w:noWrap w:val="0"/>
            <w:vAlign w:val="bottom"/>
          </w:tcPr>
          <w:p>
            <w:pPr>
              <w:widowControl/>
              <w:spacing w:line="260" w:lineRule="exact"/>
              <w:jc w:val="right"/>
              <w:rPr>
                <w:rFonts w:ascii="TimesNewRoman" w:hAnsi="TimesNewRoman" w:cs="TimesNewRoman"/>
                <w:b/>
                <w:bCs/>
                <w:kern w:val="0"/>
                <w:sz w:val="18"/>
                <w:szCs w:val="18"/>
              </w:rPr>
            </w:pPr>
            <w:r>
              <w:rPr>
                <w:rFonts w:ascii="TimesNewRoman" w:hAnsi="TimesNewRoman" w:cs="TimesNewRoman" w:hint="eastAsia"/>
                <w:b/>
                <w:bCs/>
                <w:kern w:val="0"/>
                <w:sz w:val="18"/>
                <w:szCs w:val="18"/>
                <w:lang w:val="en-US" w:eastAsia="zh-CN"/>
              </w:rPr>
              <w:t>273.84</w:t>
            </w:r>
            <w:r>
              <w:rPr>
                <w:rFonts w:ascii="TimesNewRoman" w:hAnsi="TimesNewRoman" w:cs="TimesNewRoman"/>
                <w:b/>
                <w:bCs/>
                <w:kern w:val="0"/>
                <w:sz w:val="18"/>
                <w:szCs w:val="18"/>
              </w:rPr>
              <w:t>　</w:t>
            </w:r>
          </w:p>
        </w:tc>
        <w:tc>
          <w:tcPr>
            <w:tcW w:w="3470" w:type="dxa"/>
            <w:tcBorders>
              <w:top w:val="nil"/>
              <w:left w:val="nil"/>
              <w:bottom w:val="single" w:sz="4" w:space="0" w:color="auto"/>
              <w:right w:val="single" w:sz="4" w:space="0" w:color="auto"/>
            </w:tcBorders>
            <w:noWrap w:val="0"/>
            <w:vAlign w:val="center"/>
          </w:tcPr>
          <w:p>
            <w:pPr>
              <w:widowControl/>
              <w:spacing w:line="26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支　出  总　计</w:t>
            </w:r>
          </w:p>
        </w:tc>
        <w:tc>
          <w:tcPr>
            <w:tcW w:w="933"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273.84</w:t>
            </w:r>
            <w:r>
              <w:rPr>
                <w:rFonts w:ascii="TimesNewRoman" w:hAnsi="TimesNewRoman" w:cs="TimesNewRoman"/>
                <w:kern w:val="0"/>
                <w:sz w:val="18"/>
                <w:szCs w:val="18"/>
              </w:rPr>
              <w:t>　</w:t>
            </w:r>
          </w:p>
        </w:tc>
      </w:tr>
    </w:tbl>
    <w:p>
      <w:pPr>
        <w:spacing w:line="560" w:lineRule="exact"/>
        <w:jc w:val="center"/>
        <w:rPr>
          <w:rFonts w:ascii="TimesNewRoman" w:hAnsi="TimesNewRoman" w:cs="TimesNewRoman"/>
          <w:kern w:val="0"/>
          <w:sz w:val="20"/>
        </w:rPr>
        <w:sectPr>
          <w:footerReference w:type="even" r:id="rId4"/>
          <w:footerReference w:type="default" r:id="rId5"/>
          <w:pgSz w:w="11907" w:h="16840"/>
          <w:pgMar w:top="2098" w:right="1474" w:bottom="1985" w:left="1588" w:header="851" w:footer="1021" w:gutter="0"/>
          <w:cols w:num="1" w:space="425"/>
          <w:titlePg/>
          <w:docGrid w:type="linesAndChars" w:linePitch="312" w:charSpace="0"/>
        </w:sectPr>
      </w:pPr>
    </w:p>
    <w:p>
      <w:pPr>
        <w:spacing w:line="560" w:lineRule="exact"/>
        <w:jc w:val="center"/>
        <w:rPr>
          <w:rFonts w:ascii="TimesNewRoman" w:hAnsi="TimesNewRoman" w:cs="TimesNewRoman"/>
          <w:kern w:val="0"/>
          <w:sz w:val="20"/>
        </w:rPr>
      </w:pPr>
      <w:r>
        <w:rPr>
          <w:rFonts w:ascii="TimesNewRoman" w:hAnsi="TimesNewRoman" w:cs="TimesNewRoman" w:hint="eastAsia"/>
          <w:kern w:val="0"/>
          <w:sz w:val="20"/>
        </w:rPr>
        <w:t xml:space="preserve">                                                                                                             </w:t>
      </w:r>
      <w:r>
        <w:rPr>
          <w:rFonts w:ascii="TimesNewRoman" w:hAnsi="TimesNewRoman" w:cs="TimesNewRoman"/>
          <w:kern w:val="0"/>
          <w:sz w:val="20"/>
        </w:rPr>
        <w:t>部门</w:t>
      </w:r>
      <w:r>
        <w:rPr>
          <w:rFonts w:ascii="TimesNewRoman" w:hAnsi="TimesNewRoman" w:cs="TimesNewRoman"/>
          <w:kern w:val="0"/>
          <w:sz w:val="20"/>
          <w:u w:val="single"/>
        </w:rPr>
        <w:t>（单位）</w:t>
      </w:r>
      <w:r>
        <w:rPr>
          <w:rFonts w:ascii="TimesNewRoman" w:hAnsi="TimesNewRoman" w:cs="TimesNewRoman"/>
          <w:kern w:val="0"/>
          <w:sz w:val="20"/>
        </w:rPr>
        <w:t>公开表2</w:t>
      </w:r>
    </w:p>
    <w:p>
      <w:pPr>
        <w:spacing w:line="560" w:lineRule="exact"/>
        <w:jc w:val="center"/>
        <w:rPr>
          <w:rFonts w:ascii="宋体" w:hAnsi="宋体" w:cs="TimesNewRoman"/>
          <w:b/>
          <w:bCs/>
          <w:kern w:val="0"/>
          <w:sz w:val="28"/>
          <w:szCs w:val="32"/>
        </w:rPr>
      </w:pPr>
      <w:r>
        <w:rPr>
          <w:rFonts w:ascii="宋体" w:hAnsi="宋体" w:cs="TimesNewRoman" w:hint="eastAsia"/>
          <w:b/>
          <w:bCs/>
          <w:kern w:val="0"/>
          <w:sz w:val="28"/>
          <w:szCs w:val="32"/>
        </w:rPr>
        <w:t>寿县</w:t>
      </w:r>
      <w:r>
        <w:rPr>
          <w:rFonts w:ascii="宋体" w:hAnsi="宋体" w:cs="TimesNewRoman" w:hint="eastAsia"/>
          <w:b/>
          <w:bCs/>
          <w:kern w:val="0"/>
          <w:sz w:val="28"/>
          <w:szCs w:val="32"/>
          <w:lang w:eastAsia="zh-CN"/>
        </w:rPr>
        <w:t>统战部</w:t>
      </w:r>
      <w:r>
        <w:rPr>
          <w:rFonts w:ascii="宋体" w:hAnsi="宋体" w:cs="TimesNewRoman" w:hint="eastAsia"/>
          <w:b/>
          <w:bCs/>
          <w:kern w:val="0"/>
          <w:sz w:val="28"/>
          <w:szCs w:val="32"/>
        </w:rPr>
        <w:t>2024</w:t>
      </w:r>
      <w:r>
        <w:rPr>
          <w:rFonts w:ascii="宋体" w:hAnsi="宋体" w:cs="TimesNewRoman"/>
          <w:b/>
          <w:bCs/>
          <w:kern w:val="0"/>
          <w:sz w:val="28"/>
          <w:szCs w:val="32"/>
        </w:rPr>
        <w:t>年收入总表</w:t>
      </w:r>
    </w:p>
    <w:p>
      <w:pPr>
        <w:spacing w:line="560" w:lineRule="exact"/>
        <w:rPr>
          <w:rFonts w:ascii="TimesNewRoman" w:hAnsi="TimesNewRoman" w:cs="TimesNewRoman"/>
          <w:kern w:val="0"/>
          <w:sz w:val="20"/>
        </w:rPr>
      </w:pPr>
      <w:r>
        <w:rPr>
          <w:rFonts w:ascii="TimesNewRoman" w:hAnsi="TimesNewRoman" w:cs="TimesNewRoman"/>
          <w:kern w:val="0"/>
          <w:sz w:val="20"/>
        </w:rPr>
        <w:t xml:space="preserve">                                                                                                                                单位：万元</w:t>
      </w:r>
    </w:p>
    <w:tbl>
      <w:tblPr>
        <w:tblStyle w:val="TableNormal"/>
        <w:tblW w:w="13462" w:type="dxa"/>
        <w:tblInd w:w="-431" w:type="dxa"/>
        <w:tblLayout w:type="fixed"/>
        <w:tblCellMar>
          <w:top w:w="0" w:type="dxa"/>
          <w:left w:w="108" w:type="dxa"/>
          <w:bottom w:w="0" w:type="dxa"/>
          <w:right w:w="108" w:type="dxa"/>
        </w:tblCellMar>
      </w:tblPr>
      <w:tblGrid>
        <w:gridCol w:w="1700"/>
        <w:gridCol w:w="538"/>
        <w:gridCol w:w="465"/>
        <w:gridCol w:w="647"/>
        <w:gridCol w:w="648"/>
        <w:gridCol w:w="648"/>
        <w:gridCol w:w="648"/>
        <w:gridCol w:w="648"/>
        <w:gridCol w:w="648"/>
        <w:gridCol w:w="648"/>
        <w:gridCol w:w="648"/>
        <w:gridCol w:w="648"/>
        <w:gridCol w:w="648"/>
        <w:gridCol w:w="648"/>
        <w:gridCol w:w="648"/>
        <w:gridCol w:w="648"/>
        <w:gridCol w:w="648"/>
        <w:gridCol w:w="648"/>
        <w:gridCol w:w="1040"/>
      </w:tblGrid>
      <w:tr>
        <w:tblPrEx>
          <w:tblW w:w="13462" w:type="dxa"/>
          <w:tblInd w:w="-431" w:type="dxa"/>
          <w:tblLayout w:type="fixed"/>
        </w:tblPrEx>
        <w:trPr>
          <w:trHeight w:val="501"/>
        </w:trPr>
        <w:tc>
          <w:tcPr>
            <w:tcW w:w="1700" w:type="dxa"/>
            <w:vMerge w:val="restart"/>
            <w:tcBorders>
              <w:top w:val="single" w:sz="4" w:space="0" w:color="auto"/>
              <w:left w:val="single" w:sz="4" w:space="0" w:color="auto"/>
              <w:bottom w:val="single" w:sz="4" w:space="0" w:color="auto"/>
              <w:right w:val="single" w:sz="4" w:space="0" w:color="auto"/>
            </w:tcBorders>
            <w:noWrap w:val="0"/>
            <w:vAlign w:val="center"/>
          </w:tcPr>
          <w:p>
            <w:pPr>
              <w:widowControl/>
              <w:spacing w:line="260" w:lineRule="exact"/>
              <w:jc w:val="center"/>
              <w:rPr>
                <w:rFonts w:ascii="TimesNewRoman" w:hAnsi="TimesNewRoman" w:cs="TimesNewRoman"/>
                <w:b/>
                <w:kern w:val="0"/>
                <w:sz w:val="18"/>
                <w:szCs w:val="18"/>
              </w:rPr>
            </w:pPr>
            <w:r>
              <w:rPr>
                <w:rFonts w:ascii="TimesNewRoman" w:hAnsi="TimesNewRoman" w:cs="TimesNewRoman"/>
                <w:b/>
                <w:kern w:val="0"/>
                <w:sz w:val="18"/>
                <w:szCs w:val="18"/>
              </w:rPr>
              <w:t>部门（单位）名称</w:t>
            </w:r>
          </w:p>
        </w:tc>
        <w:tc>
          <w:tcPr>
            <w:tcW w:w="538" w:type="dxa"/>
            <w:vMerge w:val="restart"/>
            <w:tcBorders>
              <w:top w:val="single" w:sz="4" w:space="0" w:color="auto"/>
              <w:left w:val="single" w:sz="4" w:space="0" w:color="auto"/>
              <w:bottom w:val="single" w:sz="4" w:space="0" w:color="auto"/>
              <w:right w:val="single" w:sz="4" w:space="0" w:color="auto"/>
            </w:tcBorders>
            <w:noWrap w:val="0"/>
            <w:vAlign w:val="center"/>
          </w:tcPr>
          <w:p>
            <w:pPr>
              <w:widowControl/>
              <w:spacing w:line="260" w:lineRule="exact"/>
              <w:jc w:val="center"/>
              <w:rPr>
                <w:rFonts w:ascii="TimesNewRoman" w:hAnsi="TimesNewRoman" w:cs="TimesNewRoman"/>
                <w:b/>
                <w:kern w:val="0"/>
                <w:sz w:val="18"/>
                <w:szCs w:val="18"/>
              </w:rPr>
            </w:pPr>
            <w:r>
              <w:rPr>
                <w:rFonts w:ascii="TimesNewRoman" w:hAnsi="TimesNewRoman" w:cs="TimesNewRoman"/>
                <w:b/>
                <w:kern w:val="0"/>
                <w:sz w:val="18"/>
                <w:szCs w:val="18"/>
              </w:rPr>
              <w:t>合计</w:t>
            </w:r>
          </w:p>
        </w:tc>
        <w:tc>
          <w:tcPr>
            <w:tcW w:w="6944" w:type="dxa"/>
            <w:gridSpan w:val="11"/>
            <w:tcBorders>
              <w:top w:val="single" w:sz="4" w:space="0" w:color="auto"/>
              <w:left w:val="nil"/>
              <w:bottom w:val="single" w:sz="4" w:space="0" w:color="auto"/>
              <w:right w:val="single" w:sz="4" w:space="0" w:color="000000"/>
            </w:tcBorders>
            <w:noWrap w:val="0"/>
            <w:vAlign w:val="center"/>
          </w:tcPr>
          <w:p>
            <w:pPr>
              <w:widowControl/>
              <w:spacing w:line="260" w:lineRule="exact"/>
              <w:jc w:val="center"/>
              <w:rPr>
                <w:rFonts w:ascii="TimesNewRoman" w:hAnsi="TimesNewRoman" w:cs="TimesNewRoman"/>
                <w:b/>
                <w:kern w:val="0"/>
                <w:sz w:val="18"/>
                <w:szCs w:val="18"/>
              </w:rPr>
            </w:pPr>
            <w:r>
              <w:rPr>
                <w:rFonts w:ascii="TimesNewRoman" w:hAnsi="TimesNewRoman" w:cs="TimesNewRoman"/>
                <w:b/>
                <w:kern w:val="0"/>
                <w:sz w:val="18"/>
                <w:szCs w:val="18"/>
              </w:rPr>
              <w:t>本年收入</w:t>
            </w:r>
          </w:p>
        </w:tc>
        <w:tc>
          <w:tcPr>
            <w:tcW w:w="4280" w:type="dxa"/>
            <w:gridSpan w:val="6"/>
            <w:tcBorders>
              <w:top w:val="single" w:sz="4" w:space="0" w:color="auto"/>
              <w:left w:val="nil"/>
              <w:bottom w:val="single" w:sz="4" w:space="0" w:color="auto"/>
              <w:right w:val="single" w:sz="4" w:space="0" w:color="auto"/>
            </w:tcBorders>
            <w:noWrap w:val="0"/>
            <w:vAlign w:val="center"/>
          </w:tcPr>
          <w:p>
            <w:pPr>
              <w:widowControl/>
              <w:spacing w:line="260" w:lineRule="exact"/>
              <w:jc w:val="center"/>
              <w:rPr>
                <w:rFonts w:ascii="TimesNewRoman" w:hAnsi="TimesNewRoman" w:cs="TimesNewRoman"/>
                <w:b/>
                <w:kern w:val="0"/>
                <w:sz w:val="18"/>
                <w:szCs w:val="18"/>
              </w:rPr>
            </w:pPr>
            <w:r>
              <w:rPr>
                <w:rFonts w:ascii="TimesNewRoman" w:hAnsi="TimesNewRoman" w:cs="TimesNewRoman"/>
                <w:b/>
                <w:kern w:val="0"/>
                <w:sz w:val="18"/>
                <w:szCs w:val="18"/>
              </w:rPr>
              <w:t>上年结转结余</w:t>
            </w:r>
          </w:p>
        </w:tc>
      </w:tr>
      <w:tr>
        <w:tblPrEx>
          <w:tblW w:w="13462" w:type="dxa"/>
          <w:tblInd w:w="-431" w:type="dxa"/>
          <w:tblLayout w:type="fixed"/>
        </w:tblPrEx>
        <w:trPr>
          <w:trHeight w:val="424"/>
        </w:trPr>
        <w:tc>
          <w:tcPr>
            <w:tcW w:w="1700" w:type="dxa"/>
            <w:vMerge/>
            <w:tcBorders>
              <w:top w:val="single" w:sz="4" w:space="0" w:color="auto"/>
              <w:left w:val="single" w:sz="4" w:space="0" w:color="auto"/>
              <w:bottom w:val="single" w:sz="4" w:space="0" w:color="auto"/>
              <w:right w:val="single" w:sz="4" w:space="0" w:color="auto"/>
            </w:tcBorders>
            <w:noWrap w:val="0"/>
            <w:vAlign w:val="center"/>
          </w:tcPr>
          <w:p>
            <w:pPr>
              <w:widowControl/>
              <w:spacing w:line="260" w:lineRule="exact"/>
              <w:jc w:val="left"/>
              <w:rPr>
                <w:rFonts w:ascii="TimesNewRoman" w:hAnsi="TimesNewRoman" w:cs="TimesNewRoman"/>
                <w:b/>
                <w:kern w:val="0"/>
                <w:sz w:val="18"/>
                <w:szCs w:val="18"/>
              </w:rPr>
            </w:pPr>
          </w:p>
        </w:tc>
        <w:tc>
          <w:tcPr>
            <w:tcW w:w="538" w:type="dxa"/>
            <w:vMerge/>
            <w:tcBorders>
              <w:top w:val="single" w:sz="4" w:space="0" w:color="auto"/>
              <w:left w:val="single" w:sz="4" w:space="0" w:color="auto"/>
              <w:bottom w:val="single" w:sz="4" w:space="0" w:color="auto"/>
              <w:right w:val="single" w:sz="4" w:space="0" w:color="auto"/>
            </w:tcBorders>
            <w:noWrap w:val="0"/>
            <w:vAlign w:val="center"/>
          </w:tcPr>
          <w:p>
            <w:pPr>
              <w:widowControl/>
              <w:spacing w:line="260" w:lineRule="exact"/>
              <w:jc w:val="left"/>
              <w:rPr>
                <w:rFonts w:ascii="TimesNewRoman" w:hAnsi="TimesNewRoman" w:cs="TimesNewRoman"/>
                <w:b/>
                <w:kern w:val="0"/>
                <w:sz w:val="18"/>
                <w:szCs w:val="18"/>
              </w:rPr>
            </w:pPr>
          </w:p>
        </w:tc>
        <w:tc>
          <w:tcPr>
            <w:tcW w:w="465" w:type="dxa"/>
            <w:vMerge w:val="restart"/>
            <w:tcBorders>
              <w:top w:val="nil"/>
              <w:left w:val="single" w:sz="4" w:space="0" w:color="auto"/>
              <w:bottom w:val="nil"/>
              <w:right w:val="single" w:sz="4" w:space="0" w:color="auto"/>
            </w:tcBorders>
            <w:noWrap w:val="0"/>
            <w:vAlign w:val="center"/>
          </w:tcPr>
          <w:p>
            <w:pPr>
              <w:widowControl/>
              <w:spacing w:line="260" w:lineRule="exact"/>
              <w:jc w:val="center"/>
              <w:rPr>
                <w:rFonts w:ascii="TimesNewRoman" w:hAnsi="TimesNewRoman" w:cs="TimesNewRoman"/>
                <w:b/>
                <w:kern w:val="0"/>
                <w:sz w:val="18"/>
                <w:szCs w:val="18"/>
              </w:rPr>
            </w:pPr>
            <w:r>
              <w:rPr>
                <w:rFonts w:ascii="TimesNewRoman" w:hAnsi="TimesNewRoman" w:cs="TimesNewRoman"/>
                <w:b/>
                <w:kern w:val="0"/>
                <w:sz w:val="18"/>
                <w:szCs w:val="18"/>
              </w:rPr>
              <w:t>小计</w:t>
            </w:r>
          </w:p>
        </w:tc>
        <w:tc>
          <w:tcPr>
            <w:tcW w:w="647" w:type="dxa"/>
            <w:vMerge w:val="restart"/>
            <w:tcBorders>
              <w:top w:val="nil"/>
              <w:left w:val="single" w:sz="4" w:space="0" w:color="auto"/>
              <w:bottom w:val="nil"/>
              <w:right w:val="single" w:sz="4" w:space="0" w:color="auto"/>
            </w:tcBorders>
            <w:noWrap w:val="0"/>
            <w:vAlign w:val="center"/>
          </w:tcPr>
          <w:p>
            <w:pPr>
              <w:widowControl/>
              <w:spacing w:line="260" w:lineRule="exact"/>
              <w:jc w:val="center"/>
              <w:rPr>
                <w:rFonts w:ascii="TimesNewRoman" w:hAnsi="TimesNewRoman" w:cs="TimesNewRoman"/>
                <w:b/>
                <w:kern w:val="0"/>
                <w:sz w:val="18"/>
                <w:szCs w:val="18"/>
              </w:rPr>
            </w:pPr>
            <w:r>
              <w:rPr>
                <w:rFonts w:ascii="TimesNewRoman" w:hAnsi="TimesNewRoman" w:cs="TimesNewRoman"/>
                <w:b/>
                <w:kern w:val="0"/>
                <w:sz w:val="18"/>
                <w:szCs w:val="18"/>
              </w:rPr>
              <w:t>一般公共预算</w:t>
            </w:r>
          </w:p>
        </w:tc>
        <w:tc>
          <w:tcPr>
            <w:tcW w:w="648" w:type="dxa"/>
            <w:vMerge w:val="restart"/>
            <w:tcBorders>
              <w:top w:val="nil"/>
              <w:left w:val="single" w:sz="4" w:space="0" w:color="auto"/>
              <w:bottom w:val="nil"/>
              <w:right w:val="single" w:sz="4" w:space="0" w:color="auto"/>
            </w:tcBorders>
            <w:noWrap w:val="0"/>
            <w:vAlign w:val="center"/>
          </w:tcPr>
          <w:p>
            <w:pPr>
              <w:widowControl/>
              <w:spacing w:line="260" w:lineRule="exact"/>
              <w:jc w:val="center"/>
              <w:rPr>
                <w:rFonts w:ascii="TimesNewRoman" w:hAnsi="TimesNewRoman" w:cs="TimesNewRoman"/>
                <w:b/>
                <w:kern w:val="0"/>
                <w:sz w:val="18"/>
                <w:szCs w:val="18"/>
              </w:rPr>
            </w:pPr>
            <w:r>
              <w:rPr>
                <w:rFonts w:ascii="TimesNewRoman" w:hAnsi="TimesNewRoman" w:cs="TimesNewRoman"/>
                <w:b/>
                <w:kern w:val="0"/>
                <w:sz w:val="18"/>
                <w:szCs w:val="18"/>
              </w:rPr>
              <w:t>政府性基金预算</w:t>
            </w:r>
          </w:p>
        </w:tc>
        <w:tc>
          <w:tcPr>
            <w:tcW w:w="648" w:type="dxa"/>
            <w:vMerge w:val="restart"/>
            <w:tcBorders>
              <w:top w:val="nil"/>
              <w:left w:val="single" w:sz="4" w:space="0" w:color="auto"/>
              <w:bottom w:val="single" w:sz="4" w:space="0" w:color="000000"/>
              <w:right w:val="single" w:sz="4" w:space="0" w:color="auto"/>
            </w:tcBorders>
            <w:noWrap w:val="0"/>
            <w:vAlign w:val="center"/>
          </w:tcPr>
          <w:p>
            <w:pPr>
              <w:widowControl/>
              <w:spacing w:line="260" w:lineRule="exact"/>
              <w:jc w:val="center"/>
              <w:rPr>
                <w:rFonts w:ascii="TimesNewRoman" w:hAnsi="TimesNewRoman" w:cs="TimesNewRoman"/>
                <w:b/>
                <w:kern w:val="0"/>
                <w:sz w:val="18"/>
                <w:szCs w:val="18"/>
              </w:rPr>
            </w:pPr>
            <w:r>
              <w:rPr>
                <w:rFonts w:ascii="TimesNewRoman" w:hAnsi="TimesNewRoman" w:cs="TimesNewRoman"/>
                <w:b/>
                <w:kern w:val="0"/>
                <w:sz w:val="18"/>
                <w:szCs w:val="18"/>
              </w:rPr>
              <w:t>国有资本经营预算</w:t>
            </w:r>
          </w:p>
        </w:tc>
        <w:tc>
          <w:tcPr>
            <w:tcW w:w="648" w:type="dxa"/>
            <w:vMerge w:val="restart"/>
            <w:tcBorders>
              <w:top w:val="nil"/>
              <w:left w:val="single" w:sz="4" w:space="0" w:color="auto"/>
              <w:bottom w:val="single" w:sz="4" w:space="0" w:color="000000"/>
              <w:right w:val="single" w:sz="4" w:space="0" w:color="auto"/>
            </w:tcBorders>
            <w:noWrap w:val="0"/>
            <w:vAlign w:val="center"/>
          </w:tcPr>
          <w:p>
            <w:pPr>
              <w:widowControl/>
              <w:spacing w:line="260" w:lineRule="exact"/>
              <w:jc w:val="center"/>
              <w:rPr>
                <w:rFonts w:ascii="TimesNewRoman" w:hAnsi="TimesNewRoman" w:cs="TimesNewRoman"/>
                <w:b/>
                <w:kern w:val="0"/>
                <w:sz w:val="18"/>
                <w:szCs w:val="18"/>
              </w:rPr>
            </w:pPr>
            <w:r>
              <w:rPr>
                <w:rFonts w:ascii="TimesNewRoman" w:hAnsi="TimesNewRoman" w:cs="TimesNewRoman"/>
                <w:b/>
                <w:kern w:val="0"/>
                <w:sz w:val="18"/>
                <w:szCs w:val="18"/>
              </w:rPr>
              <w:t>财政专户管理资金</w:t>
            </w:r>
          </w:p>
        </w:tc>
        <w:tc>
          <w:tcPr>
            <w:tcW w:w="3888" w:type="dxa"/>
            <w:gridSpan w:val="6"/>
            <w:tcBorders>
              <w:top w:val="single" w:sz="4" w:space="0" w:color="auto"/>
              <w:left w:val="nil"/>
              <w:bottom w:val="single" w:sz="4" w:space="0" w:color="auto"/>
              <w:right w:val="single" w:sz="4" w:space="0" w:color="000000"/>
            </w:tcBorders>
            <w:noWrap w:val="0"/>
            <w:vAlign w:val="center"/>
          </w:tcPr>
          <w:p>
            <w:pPr>
              <w:widowControl/>
              <w:spacing w:line="260" w:lineRule="exact"/>
              <w:jc w:val="center"/>
              <w:rPr>
                <w:rFonts w:ascii="TimesNewRoman" w:hAnsi="TimesNewRoman" w:cs="TimesNewRoman"/>
                <w:b/>
                <w:kern w:val="0"/>
                <w:sz w:val="18"/>
                <w:szCs w:val="18"/>
              </w:rPr>
            </w:pPr>
            <w:r>
              <w:rPr>
                <w:rFonts w:ascii="TimesNewRoman" w:hAnsi="TimesNewRoman" w:cs="TimesNewRoman"/>
                <w:b/>
                <w:kern w:val="0"/>
                <w:sz w:val="18"/>
                <w:szCs w:val="18"/>
              </w:rPr>
              <w:t>单位资金</w:t>
            </w:r>
          </w:p>
        </w:tc>
        <w:tc>
          <w:tcPr>
            <w:tcW w:w="648" w:type="dxa"/>
            <w:vMerge w:val="restart"/>
            <w:tcBorders>
              <w:top w:val="nil"/>
              <w:left w:val="single" w:sz="4" w:space="0" w:color="auto"/>
              <w:bottom w:val="nil"/>
              <w:right w:val="single" w:sz="4" w:space="0" w:color="auto"/>
            </w:tcBorders>
            <w:noWrap w:val="0"/>
            <w:vAlign w:val="center"/>
          </w:tcPr>
          <w:p>
            <w:pPr>
              <w:widowControl/>
              <w:spacing w:line="260" w:lineRule="exact"/>
              <w:jc w:val="center"/>
              <w:rPr>
                <w:rFonts w:ascii="TimesNewRoman" w:hAnsi="TimesNewRoman" w:cs="TimesNewRoman"/>
                <w:b/>
                <w:kern w:val="0"/>
                <w:sz w:val="18"/>
                <w:szCs w:val="18"/>
              </w:rPr>
            </w:pPr>
            <w:r>
              <w:rPr>
                <w:rFonts w:ascii="TimesNewRoman" w:hAnsi="TimesNewRoman" w:cs="TimesNewRoman"/>
                <w:b/>
                <w:kern w:val="0"/>
                <w:sz w:val="18"/>
                <w:szCs w:val="18"/>
              </w:rPr>
              <w:t>小计</w:t>
            </w:r>
          </w:p>
        </w:tc>
        <w:tc>
          <w:tcPr>
            <w:tcW w:w="648" w:type="dxa"/>
            <w:vMerge w:val="restart"/>
            <w:tcBorders>
              <w:top w:val="nil"/>
              <w:left w:val="single" w:sz="4" w:space="0" w:color="auto"/>
              <w:bottom w:val="nil"/>
              <w:right w:val="single" w:sz="4" w:space="0" w:color="auto"/>
            </w:tcBorders>
            <w:noWrap w:val="0"/>
            <w:vAlign w:val="center"/>
          </w:tcPr>
          <w:p>
            <w:pPr>
              <w:widowControl/>
              <w:spacing w:line="260" w:lineRule="exact"/>
              <w:jc w:val="center"/>
              <w:rPr>
                <w:rFonts w:ascii="TimesNewRoman" w:hAnsi="TimesNewRoman" w:cs="TimesNewRoman"/>
                <w:b/>
                <w:kern w:val="0"/>
                <w:sz w:val="18"/>
                <w:szCs w:val="18"/>
              </w:rPr>
            </w:pPr>
            <w:r>
              <w:rPr>
                <w:rFonts w:ascii="TimesNewRoman" w:hAnsi="TimesNewRoman" w:cs="TimesNewRoman"/>
                <w:b/>
                <w:kern w:val="0"/>
                <w:sz w:val="18"/>
                <w:szCs w:val="18"/>
              </w:rPr>
              <w:t>一般公共预算</w:t>
            </w:r>
          </w:p>
        </w:tc>
        <w:tc>
          <w:tcPr>
            <w:tcW w:w="648" w:type="dxa"/>
            <w:vMerge w:val="restart"/>
            <w:tcBorders>
              <w:top w:val="nil"/>
              <w:left w:val="single" w:sz="4" w:space="0" w:color="auto"/>
              <w:bottom w:val="nil"/>
              <w:right w:val="single" w:sz="4" w:space="0" w:color="auto"/>
            </w:tcBorders>
            <w:noWrap w:val="0"/>
            <w:vAlign w:val="center"/>
          </w:tcPr>
          <w:p>
            <w:pPr>
              <w:widowControl/>
              <w:spacing w:line="260" w:lineRule="exact"/>
              <w:jc w:val="center"/>
              <w:rPr>
                <w:rFonts w:ascii="TimesNewRoman" w:hAnsi="TimesNewRoman" w:cs="TimesNewRoman"/>
                <w:b/>
                <w:kern w:val="0"/>
                <w:sz w:val="18"/>
                <w:szCs w:val="18"/>
              </w:rPr>
            </w:pPr>
            <w:r>
              <w:rPr>
                <w:rFonts w:ascii="TimesNewRoman" w:hAnsi="TimesNewRoman" w:cs="TimesNewRoman"/>
                <w:b/>
                <w:kern w:val="0"/>
                <w:sz w:val="18"/>
                <w:szCs w:val="18"/>
              </w:rPr>
              <w:t>政府性基金预算</w:t>
            </w:r>
          </w:p>
        </w:tc>
        <w:tc>
          <w:tcPr>
            <w:tcW w:w="648" w:type="dxa"/>
            <w:vMerge w:val="restart"/>
            <w:tcBorders>
              <w:top w:val="nil"/>
              <w:left w:val="single" w:sz="4" w:space="0" w:color="auto"/>
              <w:bottom w:val="nil"/>
              <w:right w:val="single" w:sz="4" w:space="0" w:color="auto"/>
            </w:tcBorders>
            <w:noWrap w:val="0"/>
            <w:vAlign w:val="center"/>
          </w:tcPr>
          <w:p>
            <w:pPr>
              <w:widowControl/>
              <w:spacing w:line="260" w:lineRule="exact"/>
              <w:jc w:val="center"/>
              <w:rPr>
                <w:rFonts w:ascii="TimesNewRoman" w:hAnsi="TimesNewRoman" w:cs="TimesNewRoman"/>
                <w:b/>
                <w:kern w:val="0"/>
                <w:sz w:val="18"/>
                <w:szCs w:val="18"/>
              </w:rPr>
            </w:pPr>
            <w:r>
              <w:rPr>
                <w:rFonts w:ascii="TimesNewRoman" w:hAnsi="TimesNewRoman" w:cs="TimesNewRoman"/>
                <w:b/>
                <w:kern w:val="0"/>
                <w:sz w:val="18"/>
                <w:szCs w:val="18"/>
              </w:rPr>
              <w:t>国有资本经营预算</w:t>
            </w:r>
          </w:p>
        </w:tc>
        <w:tc>
          <w:tcPr>
            <w:tcW w:w="648" w:type="dxa"/>
            <w:vMerge w:val="restart"/>
            <w:tcBorders>
              <w:top w:val="nil"/>
              <w:left w:val="single" w:sz="4" w:space="0" w:color="auto"/>
              <w:bottom w:val="nil"/>
              <w:right w:val="single" w:sz="4" w:space="0" w:color="auto"/>
            </w:tcBorders>
            <w:noWrap w:val="0"/>
            <w:vAlign w:val="center"/>
          </w:tcPr>
          <w:p>
            <w:pPr>
              <w:widowControl/>
              <w:spacing w:line="260" w:lineRule="exact"/>
              <w:jc w:val="center"/>
              <w:rPr>
                <w:rFonts w:ascii="TimesNewRoman" w:hAnsi="TimesNewRoman" w:cs="TimesNewRoman"/>
                <w:b/>
                <w:kern w:val="0"/>
                <w:sz w:val="18"/>
                <w:szCs w:val="18"/>
              </w:rPr>
            </w:pPr>
            <w:r>
              <w:rPr>
                <w:rFonts w:ascii="TimesNewRoman" w:hAnsi="TimesNewRoman" w:cs="TimesNewRoman"/>
                <w:b/>
                <w:kern w:val="0"/>
                <w:sz w:val="18"/>
                <w:szCs w:val="18"/>
              </w:rPr>
              <w:t>财政专户管理资金</w:t>
            </w:r>
          </w:p>
        </w:tc>
        <w:tc>
          <w:tcPr>
            <w:tcW w:w="1040" w:type="dxa"/>
            <w:vMerge w:val="restart"/>
            <w:tcBorders>
              <w:top w:val="nil"/>
              <w:left w:val="single" w:sz="4" w:space="0" w:color="auto"/>
              <w:bottom w:val="nil"/>
              <w:right w:val="single" w:sz="4" w:space="0" w:color="auto"/>
            </w:tcBorders>
            <w:noWrap w:val="0"/>
            <w:vAlign w:val="center"/>
          </w:tcPr>
          <w:p>
            <w:pPr>
              <w:widowControl/>
              <w:spacing w:line="260" w:lineRule="exact"/>
              <w:jc w:val="center"/>
              <w:rPr>
                <w:rFonts w:ascii="TimesNewRoman" w:hAnsi="TimesNewRoman" w:cs="TimesNewRoman"/>
                <w:b/>
                <w:kern w:val="0"/>
                <w:sz w:val="18"/>
                <w:szCs w:val="18"/>
              </w:rPr>
            </w:pPr>
            <w:r>
              <w:rPr>
                <w:rFonts w:ascii="TimesNewRoman" w:hAnsi="TimesNewRoman" w:cs="TimesNewRoman"/>
                <w:b/>
                <w:kern w:val="0"/>
                <w:sz w:val="18"/>
                <w:szCs w:val="18"/>
              </w:rPr>
              <w:t>单位资金</w:t>
            </w:r>
          </w:p>
        </w:tc>
      </w:tr>
      <w:tr>
        <w:tblPrEx>
          <w:tblW w:w="13462" w:type="dxa"/>
          <w:tblInd w:w="-431" w:type="dxa"/>
          <w:tblLayout w:type="fixed"/>
        </w:tblPrEx>
        <w:trPr>
          <w:trHeight w:val="2579"/>
        </w:trPr>
        <w:tc>
          <w:tcPr>
            <w:tcW w:w="1700" w:type="dxa"/>
            <w:vMerge/>
            <w:tcBorders>
              <w:top w:val="single" w:sz="4" w:space="0" w:color="auto"/>
              <w:left w:val="single" w:sz="4" w:space="0" w:color="auto"/>
              <w:bottom w:val="single" w:sz="4" w:space="0" w:color="auto"/>
              <w:right w:val="single" w:sz="4" w:space="0" w:color="auto"/>
            </w:tcBorders>
            <w:noWrap w:val="0"/>
            <w:vAlign w:val="center"/>
          </w:tcPr>
          <w:p>
            <w:pPr>
              <w:widowControl/>
              <w:spacing w:line="260" w:lineRule="exact"/>
              <w:jc w:val="left"/>
              <w:rPr>
                <w:rFonts w:ascii="TimesNewRoman" w:hAnsi="TimesNewRoman" w:cs="TimesNewRoman"/>
                <w:kern w:val="0"/>
                <w:sz w:val="18"/>
                <w:szCs w:val="18"/>
              </w:rPr>
            </w:pPr>
          </w:p>
        </w:tc>
        <w:tc>
          <w:tcPr>
            <w:tcW w:w="538" w:type="dxa"/>
            <w:vMerge/>
            <w:tcBorders>
              <w:top w:val="single" w:sz="4" w:space="0" w:color="auto"/>
              <w:left w:val="single" w:sz="4" w:space="0" w:color="auto"/>
              <w:bottom w:val="single" w:sz="4" w:space="0" w:color="auto"/>
              <w:right w:val="single" w:sz="4" w:space="0" w:color="auto"/>
            </w:tcBorders>
            <w:noWrap w:val="0"/>
            <w:vAlign w:val="center"/>
          </w:tcPr>
          <w:p>
            <w:pPr>
              <w:widowControl/>
              <w:spacing w:line="260" w:lineRule="exact"/>
              <w:jc w:val="left"/>
              <w:rPr>
                <w:rFonts w:ascii="TimesNewRoman" w:hAnsi="TimesNewRoman" w:cs="TimesNewRoman"/>
                <w:kern w:val="0"/>
                <w:sz w:val="18"/>
                <w:szCs w:val="18"/>
              </w:rPr>
            </w:pPr>
          </w:p>
        </w:tc>
        <w:tc>
          <w:tcPr>
            <w:tcW w:w="465" w:type="dxa"/>
            <w:vMerge/>
            <w:tcBorders>
              <w:top w:val="nil"/>
              <w:left w:val="single" w:sz="4" w:space="0" w:color="auto"/>
              <w:bottom w:val="nil"/>
              <w:right w:val="single" w:sz="4" w:space="0" w:color="auto"/>
            </w:tcBorders>
            <w:noWrap w:val="0"/>
            <w:vAlign w:val="center"/>
          </w:tcPr>
          <w:p>
            <w:pPr>
              <w:widowControl/>
              <w:spacing w:line="260" w:lineRule="exact"/>
              <w:jc w:val="left"/>
              <w:rPr>
                <w:rFonts w:ascii="TimesNewRoman" w:hAnsi="TimesNewRoman" w:cs="TimesNewRoman"/>
                <w:kern w:val="0"/>
                <w:sz w:val="18"/>
                <w:szCs w:val="18"/>
              </w:rPr>
            </w:pPr>
          </w:p>
        </w:tc>
        <w:tc>
          <w:tcPr>
            <w:tcW w:w="647" w:type="dxa"/>
            <w:vMerge/>
            <w:tcBorders>
              <w:top w:val="nil"/>
              <w:left w:val="single" w:sz="4" w:space="0" w:color="auto"/>
              <w:bottom w:val="nil"/>
              <w:right w:val="single" w:sz="4" w:space="0" w:color="auto"/>
            </w:tcBorders>
            <w:noWrap w:val="0"/>
            <w:vAlign w:val="center"/>
          </w:tcPr>
          <w:p>
            <w:pPr>
              <w:widowControl/>
              <w:spacing w:line="260" w:lineRule="exact"/>
              <w:jc w:val="left"/>
              <w:rPr>
                <w:rFonts w:ascii="TimesNewRoman" w:hAnsi="TimesNewRoman" w:cs="TimesNewRoman"/>
                <w:kern w:val="0"/>
                <w:sz w:val="18"/>
                <w:szCs w:val="18"/>
              </w:rPr>
            </w:pPr>
          </w:p>
        </w:tc>
        <w:tc>
          <w:tcPr>
            <w:tcW w:w="648" w:type="dxa"/>
            <w:vMerge/>
            <w:tcBorders>
              <w:top w:val="nil"/>
              <w:left w:val="single" w:sz="4" w:space="0" w:color="auto"/>
              <w:bottom w:val="nil"/>
              <w:right w:val="single" w:sz="4" w:space="0" w:color="auto"/>
            </w:tcBorders>
            <w:noWrap w:val="0"/>
            <w:vAlign w:val="center"/>
          </w:tcPr>
          <w:p>
            <w:pPr>
              <w:widowControl/>
              <w:spacing w:line="260" w:lineRule="exact"/>
              <w:jc w:val="left"/>
              <w:rPr>
                <w:rFonts w:ascii="TimesNewRoman" w:hAnsi="TimesNewRoman" w:cs="TimesNewRoman"/>
                <w:kern w:val="0"/>
                <w:sz w:val="18"/>
                <w:szCs w:val="18"/>
              </w:rPr>
            </w:pPr>
          </w:p>
        </w:tc>
        <w:tc>
          <w:tcPr>
            <w:tcW w:w="648" w:type="dxa"/>
            <w:vMerge/>
            <w:tcBorders>
              <w:top w:val="nil"/>
              <w:left w:val="single" w:sz="4" w:space="0" w:color="auto"/>
              <w:bottom w:val="single" w:sz="4" w:space="0" w:color="000000"/>
              <w:right w:val="single" w:sz="4" w:space="0" w:color="auto"/>
            </w:tcBorders>
            <w:noWrap w:val="0"/>
            <w:vAlign w:val="center"/>
          </w:tcPr>
          <w:p>
            <w:pPr>
              <w:widowControl/>
              <w:spacing w:line="260" w:lineRule="exact"/>
              <w:jc w:val="left"/>
              <w:rPr>
                <w:rFonts w:ascii="TimesNewRoman" w:hAnsi="TimesNewRoman" w:cs="TimesNewRoman"/>
                <w:kern w:val="0"/>
                <w:sz w:val="18"/>
                <w:szCs w:val="18"/>
              </w:rPr>
            </w:pPr>
          </w:p>
        </w:tc>
        <w:tc>
          <w:tcPr>
            <w:tcW w:w="648" w:type="dxa"/>
            <w:vMerge/>
            <w:tcBorders>
              <w:top w:val="nil"/>
              <w:left w:val="single" w:sz="4" w:space="0" w:color="auto"/>
              <w:bottom w:val="single" w:sz="4" w:space="0" w:color="000000"/>
              <w:right w:val="single" w:sz="4" w:space="0" w:color="auto"/>
            </w:tcBorders>
            <w:noWrap w:val="0"/>
            <w:vAlign w:val="center"/>
          </w:tcPr>
          <w:p>
            <w:pPr>
              <w:widowControl/>
              <w:spacing w:line="260" w:lineRule="exact"/>
              <w:jc w:val="left"/>
              <w:rPr>
                <w:rFonts w:ascii="TimesNewRoman" w:hAnsi="TimesNewRoman" w:cs="TimesNewRoman"/>
                <w:kern w:val="0"/>
                <w:sz w:val="18"/>
                <w:szCs w:val="18"/>
              </w:rPr>
            </w:pPr>
          </w:p>
        </w:tc>
        <w:tc>
          <w:tcPr>
            <w:tcW w:w="648" w:type="dxa"/>
            <w:tcBorders>
              <w:top w:val="nil"/>
              <w:left w:val="nil"/>
              <w:bottom w:val="single" w:sz="4" w:space="0" w:color="auto"/>
              <w:right w:val="single" w:sz="4" w:space="0" w:color="auto"/>
            </w:tcBorders>
            <w:noWrap w:val="0"/>
            <w:vAlign w:val="center"/>
          </w:tcPr>
          <w:p>
            <w:pPr>
              <w:widowControl/>
              <w:spacing w:line="260" w:lineRule="exact"/>
              <w:jc w:val="center"/>
              <w:rPr>
                <w:rFonts w:ascii="TimesNewRoman" w:hAnsi="TimesNewRoman" w:cs="TimesNewRoman"/>
                <w:b/>
                <w:kern w:val="0"/>
                <w:sz w:val="18"/>
                <w:szCs w:val="18"/>
              </w:rPr>
            </w:pPr>
            <w:r>
              <w:rPr>
                <w:rFonts w:ascii="TimesNewRoman" w:hAnsi="TimesNewRoman" w:cs="TimesNewRoman"/>
                <w:b/>
                <w:kern w:val="0"/>
                <w:sz w:val="18"/>
                <w:szCs w:val="18"/>
              </w:rPr>
              <w:t>小计</w:t>
            </w:r>
          </w:p>
        </w:tc>
        <w:tc>
          <w:tcPr>
            <w:tcW w:w="648" w:type="dxa"/>
            <w:tcBorders>
              <w:top w:val="nil"/>
              <w:left w:val="nil"/>
              <w:bottom w:val="single" w:sz="4" w:space="0" w:color="auto"/>
              <w:right w:val="single" w:sz="4" w:space="0" w:color="auto"/>
            </w:tcBorders>
            <w:noWrap w:val="0"/>
            <w:vAlign w:val="center"/>
          </w:tcPr>
          <w:p>
            <w:pPr>
              <w:widowControl/>
              <w:spacing w:line="260" w:lineRule="exact"/>
              <w:jc w:val="center"/>
              <w:rPr>
                <w:rFonts w:ascii="TimesNewRoman" w:hAnsi="TimesNewRoman" w:cs="TimesNewRoman"/>
                <w:b/>
                <w:kern w:val="0"/>
                <w:sz w:val="18"/>
                <w:szCs w:val="18"/>
              </w:rPr>
            </w:pPr>
            <w:r>
              <w:rPr>
                <w:rFonts w:ascii="TimesNewRoman" w:hAnsi="TimesNewRoman" w:cs="TimesNewRoman"/>
                <w:b/>
                <w:kern w:val="0"/>
                <w:sz w:val="18"/>
                <w:szCs w:val="18"/>
              </w:rPr>
              <w:t>事业     收入</w:t>
            </w:r>
          </w:p>
        </w:tc>
        <w:tc>
          <w:tcPr>
            <w:tcW w:w="648" w:type="dxa"/>
            <w:tcBorders>
              <w:top w:val="nil"/>
              <w:left w:val="nil"/>
              <w:bottom w:val="single" w:sz="4" w:space="0" w:color="auto"/>
              <w:right w:val="single" w:sz="4" w:space="0" w:color="auto"/>
            </w:tcBorders>
            <w:noWrap w:val="0"/>
            <w:vAlign w:val="center"/>
          </w:tcPr>
          <w:p>
            <w:pPr>
              <w:widowControl/>
              <w:spacing w:line="260" w:lineRule="exact"/>
              <w:jc w:val="center"/>
              <w:rPr>
                <w:rFonts w:ascii="TimesNewRoman" w:hAnsi="TimesNewRoman" w:cs="TimesNewRoman"/>
                <w:b/>
                <w:kern w:val="0"/>
                <w:sz w:val="18"/>
                <w:szCs w:val="18"/>
              </w:rPr>
            </w:pPr>
            <w:r>
              <w:rPr>
                <w:rFonts w:ascii="TimesNewRoman" w:hAnsi="TimesNewRoman" w:cs="TimesNewRoman"/>
                <w:b/>
                <w:kern w:val="0"/>
                <w:sz w:val="18"/>
                <w:szCs w:val="18"/>
              </w:rPr>
              <w:t>事业单位经营收入</w:t>
            </w:r>
          </w:p>
        </w:tc>
        <w:tc>
          <w:tcPr>
            <w:tcW w:w="648" w:type="dxa"/>
            <w:tcBorders>
              <w:top w:val="nil"/>
              <w:left w:val="nil"/>
              <w:bottom w:val="nil"/>
              <w:right w:val="single" w:sz="4" w:space="0" w:color="auto"/>
            </w:tcBorders>
            <w:noWrap w:val="0"/>
            <w:vAlign w:val="center"/>
          </w:tcPr>
          <w:p>
            <w:pPr>
              <w:widowControl/>
              <w:spacing w:line="260" w:lineRule="exact"/>
              <w:jc w:val="center"/>
              <w:rPr>
                <w:rFonts w:ascii="TimesNewRoman" w:hAnsi="TimesNewRoman" w:cs="TimesNewRoman"/>
                <w:b/>
                <w:kern w:val="0"/>
                <w:sz w:val="18"/>
                <w:szCs w:val="18"/>
              </w:rPr>
            </w:pPr>
            <w:r>
              <w:rPr>
                <w:rFonts w:ascii="TimesNewRoman" w:hAnsi="TimesNewRoman" w:cs="TimesNewRoman"/>
                <w:b/>
                <w:kern w:val="0"/>
                <w:sz w:val="18"/>
                <w:szCs w:val="18"/>
              </w:rPr>
              <w:t>上级补助收入</w:t>
            </w:r>
          </w:p>
        </w:tc>
        <w:tc>
          <w:tcPr>
            <w:tcW w:w="648" w:type="dxa"/>
            <w:tcBorders>
              <w:top w:val="nil"/>
              <w:left w:val="nil"/>
              <w:bottom w:val="nil"/>
              <w:right w:val="single" w:sz="4" w:space="0" w:color="auto"/>
            </w:tcBorders>
            <w:noWrap w:val="0"/>
            <w:vAlign w:val="center"/>
          </w:tcPr>
          <w:p>
            <w:pPr>
              <w:widowControl/>
              <w:spacing w:line="260" w:lineRule="exact"/>
              <w:jc w:val="center"/>
              <w:rPr>
                <w:rFonts w:ascii="TimesNewRoman" w:hAnsi="TimesNewRoman" w:cs="TimesNewRoman"/>
                <w:b/>
                <w:kern w:val="0"/>
                <w:sz w:val="18"/>
                <w:szCs w:val="18"/>
              </w:rPr>
            </w:pPr>
            <w:r>
              <w:rPr>
                <w:rFonts w:ascii="TimesNewRoman" w:hAnsi="TimesNewRoman" w:cs="TimesNewRoman"/>
                <w:b/>
                <w:kern w:val="0"/>
                <w:sz w:val="18"/>
                <w:szCs w:val="18"/>
              </w:rPr>
              <w:t>附属单位上缴收入</w:t>
            </w:r>
          </w:p>
        </w:tc>
        <w:tc>
          <w:tcPr>
            <w:tcW w:w="648" w:type="dxa"/>
            <w:tcBorders>
              <w:top w:val="nil"/>
              <w:left w:val="nil"/>
              <w:bottom w:val="nil"/>
              <w:right w:val="single" w:sz="4" w:space="0" w:color="auto"/>
            </w:tcBorders>
            <w:noWrap w:val="0"/>
            <w:vAlign w:val="center"/>
          </w:tcPr>
          <w:p>
            <w:pPr>
              <w:widowControl/>
              <w:spacing w:line="260" w:lineRule="exact"/>
              <w:jc w:val="center"/>
              <w:rPr>
                <w:rFonts w:ascii="TimesNewRoman" w:hAnsi="TimesNewRoman" w:cs="TimesNewRoman"/>
                <w:b/>
                <w:kern w:val="0"/>
                <w:sz w:val="18"/>
                <w:szCs w:val="18"/>
              </w:rPr>
            </w:pPr>
            <w:r>
              <w:rPr>
                <w:rFonts w:ascii="TimesNewRoman" w:hAnsi="TimesNewRoman" w:cs="TimesNewRoman"/>
                <w:b/>
                <w:kern w:val="0"/>
                <w:sz w:val="18"/>
                <w:szCs w:val="18"/>
              </w:rPr>
              <w:t>其他   收入</w:t>
            </w:r>
          </w:p>
        </w:tc>
        <w:tc>
          <w:tcPr>
            <w:tcW w:w="648" w:type="dxa"/>
            <w:vMerge/>
            <w:tcBorders>
              <w:top w:val="nil"/>
              <w:left w:val="single" w:sz="4" w:space="0" w:color="auto"/>
              <w:bottom w:val="nil"/>
              <w:right w:val="single" w:sz="4" w:space="0" w:color="auto"/>
            </w:tcBorders>
            <w:noWrap w:val="0"/>
            <w:vAlign w:val="center"/>
          </w:tcPr>
          <w:p>
            <w:pPr>
              <w:widowControl/>
              <w:spacing w:line="260" w:lineRule="exact"/>
              <w:jc w:val="left"/>
              <w:rPr>
                <w:rFonts w:ascii="TimesNewRoman" w:hAnsi="TimesNewRoman" w:cs="TimesNewRoman"/>
                <w:kern w:val="0"/>
                <w:sz w:val="18"/>
                <w:szCs w:val="18"/>
              </w:rPr>
            </w:pPr>
          </w:p>
        </w:tc>
        <w:tc>
          <w:tcPr>
            <w:tcW w:w="648" w:type="dxa"/>
            <w:vMerge/>
            <w:tcBorders>
              <w:top w:val="nil"/>
              <w:left w:val="single" w:sz="4" w:space="0" w:color="auto"/>
              <w:bottom w:val="nil"/>
              <w:right w:val="single" w:sz="4" w:space="0" w:color="auto"/>
            </w:tcBorders>
            <w:noWrap w:val="0"/>
            <w:vAlign w:val="center"/>
          </w:tcPr>
          <w:p>
            <w:pPr>
              <w:widowControl/>
              <w:spacing w:line="260" w:lineRule="exact"/>
              <w:jc w:val="left"/>
              <w:rPr>
                <w:rFonts w:ascii="TimesNewRoman" w:hAnsi="TimesNewRoman" w:cs="TimesNewRoman"/>
                <w:kern w:val="0"/>
                <w:sz w:val="18"/>
                <w:szCs w:val="18"/>
              </w:rPr>
            </w:pPr>
          </w:p>
        </w:tc>
        <w:tc>
          <w:tcPr>
            <w:tcW w:w="648" w:type="dxa"/>
            <w:vMerge/>
            <w:tcBorders>
              <w:top w:val="nil"/>
              <w:left w:val="single" w:sz="4" w:space="0" w:color="auto"/>
              <w:bottom w:val="nil"/>
              <w:right w:val="single" w:sz="4" w:space="0" w:color="auto"/>
            </w:tcBorders>
            <w:noWrap w:val="0"/>
            <w:vAlign w:val="center"/>
          </w:tcPr>
          <w:p>
            <w:pPr>
              <w:widowControl/>
              <w:spacing w:line="260" w:lineRule="exact"/>
              <w:jc w:val="left"/>
              <w:rPr>
                <w:rFonts w:ascii="TimesNewRoman" w:hAnsi="TimesNewRoman" w:cs="TimesNewRoman"/>
                <w:kern w:val="0"/>
                <w:sz w:val="18"/>
                <w:szCs w:val="18"/>
              </w:rPr>
            </w:pPr>
          </w:p>
        </w:tc>
        <w:tc>
          <w:tcPr>
            <w:tcW w:w="648" w:type="dxa"/>
            <w:vMerge/>
            <w:tcBorders>
              <w:top w:val="nil"/>
              <w:left w:val="single" w:sz="4" w:space="0" w:color="auto"/>
              <w:bottom w:val="nil"/>
              <w:right w:val="single" w:sz="4" w:space="0" w:color="auto"/>
            </w:tcBorders>
            <w:noWrap w:val="0"/>
            <w:vAlign w:val="center"/>
          </w:tcPr>
          <w:p>
            <w:pPr>
              <w:widowControl/>
              <w:spacing w:line="260" w:lineRule="exact"/>
              <w:jc w:val="left"/>
              <w:rPr>
                <w:rFonts w:ascii="TimesNewRoman" w:hAnsi="TimesNewRoman" w:cs="TimesNewRoman"/>
                <w:kern w:val="0"/>
                <w:sz w:val="18"/>
                <w:szCs w:val="18"/>
              </w:rPr>
            </w:pPr>
          </w:p>
        </w:tc>
        <w:tc>
          <w:tcPr>
            <w:tcW w:w="648" w:type="dxa"/>
            <w:vMerge/>
            <w:tcBorders>
              <w:top w:val="nil"/>
              <w:left w:val="single" w:sz="4" w:space="0" w:color="auto"/>
              <w:bottom w:val="nil"/>
              <w:right w:val="single" w:sz="4" w:space="0" w:color="auto"/>
            </w:tcBorders>
            <w:noWrap w:val="0"/>
            <w:vAlign w:val="center"/>
          </w:tcPr>
          <w:p>
            <w:pPr>
              <w:widowControl/>
              <w:spacing w:line="260" w:lineRule="exact"/>
              <w:jc w:val="left"/>
              <w:rPr>
                <w:rFonts w:ascii="TimesNewRoman" w:hAnsi="TimesNewRoman" w:cs="TimesNewRoman"/>
                <w:kern w:val="0"/>
                <w:sz w:val="18"/>
                <w:szCs w:val="18"/>
              </w:rPr>
            </w:pPr>
          </w:p>
        </w:tc>
        <w:tc>
          <w:tcPr>
            <w:tcW w:w="1040" w:type="dxa"/>
            <w:vMerge/>
            <w:tcBorders>
              <w:top w:val="nil"/>
              <w:left w:val="single" w:sz="4" w:space="0" w:color="auto"/>
              <w:bottom w:val="nil"/>
              <w:right w:val="single" w:sz="4" w:space="0" w:color="auto"/>
            </w:tcBorders>
            <w:noWrap w:val="0"/>
            <w:vAlign w:val="center"/>
          </w:tcPr>
          <w:p>
            <w:pPr>
              <w:widowControl/>
              <w:spacing w:line="260" w:lineRule="exact"/>
              <w:jc w:val="left"/>
              <w:rPr>
                <w:rFonts w:ascii="TimesNewRoman" w:hAnsi="TimesNewRoman" w:cs="TimesNewRoman"/>
                <w:kern w:val="0"/>
                <w:sz w:val="18"/>
                <w:szCs w:val="18"/>
              </w:rPr>
            </w:pPr>
          </w:p>
        </w:tc>
      </w:tr>
      <w:tr>
        <w:tblPrEx>
          <w:tblW w:w="13462" w:type="dxa"/>
          <w:tblInd w:w="-431" w:type="dxa"/>
          <w:tblLayout w:type="fixed"/>
        </w:tblPrEx>
        <w:trPr>
          <w:trHeight w:val="429"/>
        </w:trPr>
        <w:tc>
          <w:tcPr>
            <w:tcW w:w="1700" w:type="dxa"/>
            <w:tcBorders>
              <w:top w:val="nil"/>
              <w:left w:val="single" w:sz="4" w:space="0" w:color="auto"/>
              <w:bottom w:val="single" w:sz="4" w:space="0" w:color="auto"/>
              <w:right w:val="single" w:sz="4" w:space="0" w:color="auto"/>
            </w:tcBorders>
            <w:noWrap w:val="0"/>
            <w:vAlign w:val="center"/>
          </w:tcPr>
          <w:p>
            <w:pPr>
              <w:widowControl/>
              <w:spacing w:line="260" w:lineRule="exact"/>
              <w:jc w:val="left"/>
              <w:rPr>
                <w:rFonts w:ascii="TimesNewRoman" w:eastAsia="宋体" w:hAnsi="TimesNewRoman" w:cs="TimesNewRoman" w:hint="eastAsia"/>
                <w:kern w:val="0"/>
                <w:sz w:val="18"/>
                <w:szCs w:val="18"/>
                <w:lang w:eastAsia="zh-CN"/>
              </w:rPr>
            </w:pPr>
            <w:r>
              <w:rPr>
                <w:rFonts w:ascii="TimesNewRoman" w:hAnsi="TimesNewRoman" w:cs="TimesNewRoman" w:hint="eastAsia"/>
                <w:kern w:val="0"/>
                <w:sz w:val="18"/>
                <w:szCs w:val="18"/>
                <w:lang w:eastAsia="zh-CN"/>
              </w:rPr>
              <w:t>统战部</w:t>
            </w:r>
          </w:p>
        </w:tc>
        <w:tc>
          <w:tcPr>
            <w:tcW w:w="538"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273.84</w:t>
            </w:r>
            <w:r>
              <w:rPr>
                <w:rFonts w:ascii="TimesNewRoman" w:hAnsi="TimesNewRoman" w:cs="TimesNewRoman"/>
                <w:kern w:val="0"/>
                <w:sz w:val="18"/>
                <w:szCs w:val="18"/>
              </w:rPr>
              <w:t>　</w:t>
            </w:r>
          </w:p>
        </w:tc>
        <w:tc>
          <w:tcPr>
            <w:tcW w:w="465" w:type="dxa"/>
            <w:tcBorders>
              <w:top w:val="single" w:sz="4" w:space="0" w:color="auto"/>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273.84</w:t>
            </w:r>
            <w:r>
              <w:rPr>
                <w:rFonts w:ascii="TimesNewRoman" w:hAnsi="TimesNewRoman" w:cs="TimesNewRoman"/>
                <w:kern w:val="0"/>
                <w:sz w:val="18"/>
                <w:szCs w:val="18"/>
              </w:rPr>
              <w:t>　</w:t>
            </w:r>
          </w:p>
        </w:tc>
        <w:tc>
          <w:tcPr>
            <w:tcW w:w="647" w:type="dxa"/>
            <w:tcBorders>
              <w:top w:val="single" w:sz="4" w:space="0" w:color="auto"/>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273.84</w:t>
            </w:r>
            <w:r>
              <w:rPr>
                <w:rFonts w:ascii="TimesNewRoman" w:hAnsi="TimesNewRoman" w:cs="TimesNewRoman"/>
                <w:kern w:val="0"/>
                <w:sz w:val="18"/>
                <w:szCs w:val="18"/>
              </w:rPr>
              <w:t>　</w:t>
            </w:r>
          </w:p>
        </w:tc>
        <w:tc>
          <w:tcPr>
            <w:tcW w:w="648" w:type="dxa"/>
            <w:tcBorders>
              <w:top w:val="single" w:sz="4" w:space="0" w:color="auto"/>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648"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648"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648"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648"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648"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648" w:type="dxa"/>
            <w:tcBorders>
              <w:top w:val="single" w:sz="4" w:space="0" w:color="auto"/>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648" w:type="dxa"/>
            <w:tcBorders>
              <w:top w:val="single" w:sz="4" w:space="0" w:color="auto"/>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648" w:type="dxa"/>
            <w:tcBorders>
              <w:top w:val="single" w:sz="4" w:space="0" w:color="auto"/>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648" w:type="dxa"/>
            <w:tcBorders>
              <w:top w:val="single" w:sz="4" w:space="0" w:color="auto"/>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648" w:type="dxa"/>
            <w:tcBorders>
              <w:top w:val="single" w:sz="4" w:space="0" w:color="auto"/>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648" w:type="dxa"/>
            <w:tcBorders>
              <w:top w:val="single" w:sz="4" w:space="0" w:color="auto"/>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648" w:type="dxa"/>
            <w:tcBorders>
              <w:top w:val="single" w:sz="4" w:space="0" w:color="auto"/>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648" w:type="dxa"/>
            <w:tcBorders>
              <w:top w:val="single" w:sz="4" w:space="0" w:color="auto"/>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040" w:type="dxa"/>
            <w:tcBorders>
              <w:top w:val="single" w:sz="4" w:space="0" w:color="auto"/>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13462" w:type="dxa"/>
          <w:tblInd w:w="-431" w:type="dxa"/>
          <w:tblLayout w:type="fixed"/>
        </w:tblPrEx>
        <w:trPr>
          <w:trHeight w:val="429"/>
        </w:trPr>
        <w:tc>
          <w:tcPr>
            <w:tcW w:w="1700" w:type="dxa"/>
            <w:tcBorders>
              <w:top w:val="nil"/>
              <w:left w:val="single" w:sz="4" w:space="0" w:color="auto"/>
              <w:bottom w:val="single" w:sz="4" w:space="0" w:color="auto"/>
              <w:right w:val="single" w:sz="4" w:space="0" w:color="auto"/>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hint="eastAsia"/>
                <w:kern w:val="0"/>
                <w:sz w:val="18"/>
                <w:szCs w:val="18"/>
                <w:lang w:eastAsia="zh-CN"/>
              </w:rPr>
              <w:t>统战部</w:t>
            </w:r>
            <w:r>
              <w:rPr>
                <w:rFonts w:ascii="TimesNewRoman" w:hAnsi="TimesNewRoman" w:cs="TimesNewRoman"/>
                <w:kern w:val="0"/>
                <w:sz w:val="18"/>
                <w:szCs w:val="18"/>
              </w:rPr>
              <w:t>本级</w:t>
            </w:r>
          </w:p>
        </w:tc>
        <w:tc>
          <w:tcPr>
            <w:tcW w:w="538"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273.84</w:t>
            </w:r>
            <w:r>
              <w:rPr>
                <w:rFonts w:ascii="TimesNewRoman" w:hAnsi="TimesNewRoman" w:cs="TimesNewRoman"/>
                <w:kern w:val="0"/>
                <w:sz w:val="18"/>
                <w:szCs w:val="18"/>
              </w:rPr>
              <w:t>　</w:t>
            </w:r>
          </w:p>
        </w:tc>
        <w:tc>
          <w:tcPr>
            <w:tcW w:w="465"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273.84</w:t>
            </w:r>
            <w:r>
              <w:rPr>
                <w:rFonts w:ascii="TimesNewRoman" w:hAnsi="TimesNewRoman" w:cs="TimesNewRoman"/>
                <w:kern w:val="0"/>
                <w:sz w:val="18"/>
                <w:szCs w:val="18"/>
              </w:rPr>
              <w:t>　</w:t>
            </w:r>
          </w:p>
        </w:tc>
        <w:tc>
          <w:tcPr>
            <w:tcW w:w="647"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273.84</w:t>
            </w:r>
            <w:r>
              <w:rPr>
                <w:rFonts w:ascii="TimesNewRoman" w:hAnsi="TimesNewRoman" w:cs="TimesNewRoman"/>
                <w:kern w:val="0"/>
                <w:sz w:val="18"/>
                <w:szCs w:val="18"/>
              </w:rPr>
              <w:t>　</w:t>
            </w:r>
          </w:p>
        </w:tc>
        <w:tc>
          <w:tcPr>
            <w:tcW w:w="648"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648"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648"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648"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648"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648"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648"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648"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648"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648"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648"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648"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648"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648"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040"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13462" w:type="dxa"/>
          <w:tblInd w:w="-431" w:type="dxa"/>
          <w:tblLayout w:type="fixed"/>
        </w:tblPrEx>
        <w:trPr>
          <w:trHeight w:val="429"/>
        </w:trPr>
        <w:tc>
          <w:tcPr>
            <w:tcW w:w="1700" w:type="dxa"/>
            <w:tcBorders>
              <w:top w:val="nil"/>
              <w:left w:val="single" w:sz="4" w:space="0" w:color="auto"/>
              <w:bottom w:val="single" w:sz="4" w:space="0" w:color="auto"/>
              <w:right w:val="single" w:sz="4" w:space="0" w:color="auto"/>
            </w:tcBorders>
            <w:noWrap w:val="0"/>
            <w:vAlign w:val="center"/>
          </w:tcPr>
          <w:p>
            <w:pPr>
              <w:widowControl/>
              <w:spacing w:line="260" w:lineRule="exact"/>
              <w:jc w:val="left"/>
              <w:rPr>
                <w:rFonts w:ascii="TimesNewRoman" w:hAnsi="TimesNewRoman" w:cs="TimesNewRoman"/>
                <w:kern w:val="0"/>
                <w:sz w:val="18"/>
                <w:szCs w:val="18"/>
              </w:rPr>
            </w:pPr>
          </w:p>
        </w:tc>
        <w:tc>
          <w:tcPr>
            <w:tcW w:w="538"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465"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647"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648"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648"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648"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648"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648"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648"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648"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648"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648"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648"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648"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648"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648"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648"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040"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bl>
    <w:p>
      <w:pPr>
        <w:spacing w:line="560" w:lineRule="exact"/>
        <w:jc w:val="both"/>
        <w:rPr>
          <w:rFonts w:ascii="TimesNewRoman" w:hAnsi="TimesNewRoman" w:cs="TimesNewRoman" w:hint="eastAsia"/>
          <w:kern w:val="0"/>
          <w:sz w:val="20"/>
        </w:rPr>
      </w:pPr>
      <w:r>
        <w:rPr>
          <w:rFonts w:ascii="TimesNewRoman" w:hAnsi="TimesNewRoman" w:cs="TimesNewRoman"/>
          <w:kern w:val="0"/>
          <w:sz w:val="20"/>
        </w:rPr>
        <w:t xml:space="preserve">                                       </w:t>
      </w:r>
      <w:r>
        <w:rPr>
          <w:rFonts w:ascii="TimesNewRoman" w:hAnsi="TimesNewRoman" w:cs="TimesNewRoman" w:hint="eastAsia"/>
          <w:kern w:val="0"/>
          <w:sz w:val="20"/>
        </w:rPr>
        <w:t xml:space="preserve">             </w:t>
      </w:r>
    </w:p>
    <w:p>
      <w:pPr>
        <w:spacing w:line="560" w:lineRule="exact"/>
        <w:jc w:val="right"/>
        <w:rPr>
          <w:rFonts w:ascii="TimesNewRoman" w:hAnsi="TimesNewRoman" w:cs="TimesNewRoman"/>
          <w:kern w:val="0"/>
          <w:sz w:val="20"/>
        </w:rPr>
        <w:sectPr>
          <w:pgSz w:w="16840" w:h="11907" w:orient="landscape"/>
          <w:pgMar w:top="1588" w:right="2098" w:bottom="1474" w:left="1985" w:header="851" w:footer="1021" w:gutter="0"/>
          <w:cols w:num="1" w:space="425"/>
          <w:docGrid w:type="lines" w:linePitch="312" w:charSpace="0"/>
        </w:sectPr>
      </w:pPr>
    </w:p>
    <w:p>
      <w:pPr>
        <w:spacing w:line="560" w:lineRule="exact"/>
        <w:jc w:val="right"/>
        <w:rPr>
          <w:rFonts w:ascii="TimesNewRoman" w:hAnsi="TimesNewRoman" w:cs="TimesNewRoman"/>
          <w:kern w:val="0"/>
          <w:sz w:val="20"/>
        </w:rPr>
      </w:pPr>
      <w:r>
        <w:rPr>
          <w:rFonts w:ascii="TimesNewRoman" w:hAnsi="TimesNewRoman" w:cs="TimesNewRoman" w:hint="eastAsia"/>
          <w:kern w:val="0"/>
          <w:sz w:val="20"/>
        </w:rPr>
        <w:t xml:space="preserve">     </w:t>
      </w:r>
      <w:r>
        <w:rPr>
          <w:rFonts w:ascii="TimesNewRoman" w:hAnsi="TimesNewRoman" w:cs="TimesNewRoman"/>
          <w:kern w:val="0"/>
          <w:sz w:val="20"/>
        </w:rPr>
        <w:t>部门</w:t>
      </w:r>
      <w:r>
        <w:rPr>
          <w:rFonts w:ascii="TimesNewRoman" w:hAnsi="TimesNewRoman" w:cs="TimesNewRoman"/>
          <w:kern w:val="0"/>
          <w:sz w:val="20"/>
          <w:u w:val="single"/>
        </w:rPr>
        <w:t>（单位）</w:t>
      </w:r>
      <w:r>
        <w:rPr>
          <w:rFonts w:ascii="TimesNewRoman" w:hAnsi="TimesNewRoman" w:cs="TimesNewRoman"/>
          <w:kern w:val="0"/>
          <w:sz w:val="20"/>
        </w:rPr>
        <w:t>公开表3</w:t>
      </w:r>
    </w:p>
    <w:p>
      <w:pPr>
        <w:spacing w:line="560" w:lineRule="exact"/>
        <w:jc w:val="center"/>
        <w:rPr>
          <w:rFonts w:ascii="TimesNewRoman" w:hAnsi="TimesNewRoman" w:cs="TimesNewRoman" w:hint="eastAsia"/>
          <w:kern w:val="0"/>
          <w:sz w:val="20"/>
        </w:rPr>
      </w:pPr>
      <w:r>
        <w:rPr>
          <w:rFonts w:ascii="宋体" w:hAnsi="宋体" w:cs="TimesNewRoman" w:hint="eastAsia"/>
          <w:b/>
          <w:bCs/>
          <w:kern w:val="0"/>
          <w:sz w:val="28"/>
          <w:szCs w:val="32"/>
        </w:rPr>
        <w:t>寿县</w:t>
      </w:r>
      <w:r>
        <w:rPr>
          <w:rFonts w:ascii="宋体" w:hAnsi="宋体" w:cs="TimesNewRoman" w:hint="eastAsia"/>
          <w:b/>
          <w:bCs/>
          <w:kern w:val="0"/>
          <w:sz w:val="28"/>
          <w:szCs w:val="32"/>
          <w:lang w:eastAsia="zh-CN"/>
        </w:rPr>
        <w:t>统战部</w:t>
      </w:r>
      <w:r>
        <w:rPr>
          <w:rFonts w:ascii="宋体" w:hAnsi="宋体" w:cs="TimesNewRoman" w:hint="eastAsia"/>
          <w:b/>
          <w:bCs/>
          <w:kern w:val="0"/>
          <w:sz w:val="28"/>
          <w:szCs w:val="32"/>
        </w:rPr>
        <w:t>2024</w:t>
      </w:r>
      <w:r>
        <w:rPr>
          <w:rFonts w:ascii="宋体" w:hAnsi="宋体" w:cs="TimesNewRoman"/>
          <w:b/>
          <w:bCs/>
          <w:kern w:val="0"/>
          <w:sz w:val="28"/>
          <w:szCs w:val="32"/>
        </w:rPr>
        <w:t xml:space="preserve">年支出总表                 </w:t>
      </w:r>
      <w:r>
        <w:rPr>
          <w:rFonts w:ascii="TimesNewRoman" w:hAnsi="TimesNewRoman" w:cs="TimesNewRoman"/>
          <w:kern w:val="0"/>
          <w:sz w:val="20"/>
        </w:rPr>
        <w:t xml:space="preserve">                                                                          </w:t>
      </w:r>
      <w:r>
        <w:rPr>
          <w:rFonts w:ascii="TimesNewRoman" w:hAnsi="TimesNewRoman" w:cs="TimesNewRoman" w:hint="eastAsia"/>
          <w:kern w:val="0"/>
          <w:sz w:val="20"/>
        </w:rPr>
        <w:t xml:space="preserve">                            </w:t>
      </w:r>
    </w:p>
    <w:p>
      <w:pPr>
        <w:spacing w:line="560" w:lineRule="exact"/>
        <w:jc w:val="right"/>
        <w:rPr>
          <w:rFonts w:ascii="TimesNewRoman" w:hAnsi="TimesNewRoman" w:cs="TimesNewRoman"/>
          <w:kern w:val="0"/>
          <w:sz w:val="20"/>
        </w:rPr>
      </w:pPr>
      <w:r>
        <w:rPr>
          <w:rFonts w:ascii="TimesNewRoman" w:hAnsi="TimesNewRoman" w:cs="TimesNewRoman" w:hint="eastAsia"/>
          <w:kern w:val="0"/>
          <w:sz w:val="20"/>
        </w:rPr>
        <w:t xml:space="preserve">      </w:t>
      </w:r>
      <w:r>
        <w:rPr>
          <w:rFonts w:ascii="TimesNewRoman" w:hAnsi="TimesNewRoman" w:cs="TimesNewRoman"/>
          <w:kern w:val="0"/>
          <w:sz w:val="20"/>
        </w:rPr>
        <w:t>单位：万元</w:t>
      </w:r>
    </w:p>
    <w:tbl>
      <w:tblPr>
        <w:tblStyle w:val="TableNormal"/>
        <w:tblW w:w="14192" w:type="dxa"/>
        <w:tblInd w:w="0" w:type="dxa"/>
        <w:tblLayout w:type="fixed"/>
        <w:tblCellMar>
          <w:top w:w="0" w:type="dxa"/>
          <w:left w:w="108" w:type="dxa"/>
          <w:bottom w:w="0" w:type="dxa"/>
          <w:right w:w="108" w:type="dxa"/>
        </w:tblCellMar>
      </w:tblPr>
      <w:tblGrid>
        <w:gridCol w:w="1639"/>
        <w:gridCol w:w="4495"/>
        <w:gridCol w:w="1213"/>
        <w:gridCol w:w="1181"/>
        <w:gridCol w:w="1150"/>
        <w:gridCol w:w="1430"/>
        <w:gridCol w:w="1353"/>
        <w:gridCol w:w="1731"/>
      </w:tblGrid>
      <w:tr>
        <w:tblPrEx>
          <w:tblW w:w="14192" w:type="dxa"/>
          <w:tblInd w:w="0" w:type="dxa"/>
          <w:tblLayout w:type="fixed"/>
        </w:tblPrEx>
        <w:trPr>
          <w:trHeight w:val="744"/>
        </w:trPr>
        <w:tc>
          <w:tcPr>
            <w:tcW w:w="1639" w:type="dxa"/>
            <w:tcBorders>
              <w:top w:val="single" w:sz="4" w:space="0" w:color="auto"/>
              <w:left w:val="single" w:sz="4" w:space="0" w:color="auto"/>
              <w:bottom w:val="single" w:sz="4" w:space="0" w:color="auto"/>
              <w:right w:val="single" w:sz="4" w:space="0" w:color="auto"/>
            </w:tcBorders>
            <w:noWrap w:val="0"/>
            <w:vAlign w:val="center"/>
          </w:tcPr>
          <w:p>
            <w:pPr>
              <w:widowControl/>
              <w:spacing w:line="26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科目</w:t>
            </w:r>
          </w:p>
          <w:p>
            <w:pPr>
              <w:widowControl/>
              <w:spacing w:line="26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编码</w:t>
            </w:r>
          </w:p>
        </w:tc>
        <w:tc>
          <w:tcPr>
            <w:tcW w:w="4495" w:type="dxa"/>
            <w:tcBorders>
              <w:top w:val="single" w:sz="4" w:space="0" w:color="auto"/>
              <w:left w:val="nil"/>
              <w:bottom w:val="single" w:sz="4" w:space="0" w:color="auto"/>
              <w:right w:val="single" w:sz="4" w:space="0" w:color="auto"/>
            </w:tcBorders>
            <w:noWrap w:val="0"/>
            <w:vAlign w:val="center"/>
          </w:tcPr>
          <w:p>
            <w:pPr>
              <w:widowControl/>
              <w:spacing w:line="26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科目名称</w:t>
            </w:r>
          </w:p>
        </w:tc>
        <w:tc>
          <w:tcPr>
            <w:tcW w:w="1213" w:type="dxa"/>
            <w:tcBorders>
              <w:top w:val="single" w:sz="4" w:space="0" w:color="auto"/>
              <w:left w:val="nil"/>
              <w:bottom w:val="single" w:sz="4" w:space="0" w:color="auto"/>
              <w:right w:val="single" w:sz="4" w:space="0" w:color="auto"/>
            </w:tcBorders>
            <w:noWrap w:val="0"/>
            <w:vAlign w:val="center"/>
          </w:tcPr>
          <w:p>
            <w:pPr>
              <w:widowControl/>
              <w:spacing w:line="26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合计</w:t>
            </w:r>
          </w:p>
        </w:tc>
        <w:tc>
          <w:tcPr>
            <w:tcW w:w="1181" w:type="dxa"/>
            <w:tcBorders>
              <w:top w:val="single" w:sz="4" w:space="0" w:color="auto"/>
              <w:left w:val="nil"/>
              <w:bottom w:val="single" w:sz="4" w:space="0" w:color="auto"/>
              <w:right w:val="single" w:sz="4" w:space="0" w:color="auto"/>
            </w:tcBorders>
            <w:noWrap w:val="0"/>
            <w:vAlign w:val="center"/>
          </w:tcPr>
          <w:p>
            <w:pPr>
              <w:widowControl/>
              <w:spacing w:line="26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基本支出</w:t>
            </w:r>
          </w:p>
        </w:tc>
        <w:tc>
          <w:tcPr>
            <w:tcW w:w="1150" w:type="dxa"/>
            <w:tcBorders>
              <w:top w:val="single" w:sz="4" w:space="0" w:color="auto"/>
              <w:left w:val="nil"/>
              <w:bottom w:val="single" w:sz="4" w:space="0" w:color="auto"/>
              <w:right w:val="single" w:sz="4" w:space="0" w:color="auto"/>
            </w:tcBorders>
            <w:noWrap w:val="0"/>
            <w:vAlign w:val="center"/>
          </w:tcPr>
          <w:p>
            <w:pPr>
              <w:widowControl/>
              <w:spacing w:line="26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项目支出</w:t>
            </w:r>
          </w:p>
        </w:tc>
        <w:tc>
          <w:tcPr>
            <w:tcW w:w="1430" w:type="dxa"/>
            <w:tcBorders>
              <w:top w:val="single" w:sz="4" w:space="0" w:color="auto"/>
              <w:left w:val="nil"/>
              <w:bottom w:val="single" w:sz="4" w:space="0" w:color="auto"/>
              <w:right w:val="single" w:sz="4" w:space="0" w:color="auto"/>
            </w:tcBorders>
            <w:noWrap w:val="0"/>
            <w:vAlign w:val="center"/>
          </w:tcPr>
          <w:p>
            <w:pPr>
              <w:widowControl/>
              <w:spacing w:line="26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事业单位经营支出</w:t>
            </w:r>
          </w:p>
        </w:tc>
        <w:tc>
          <w:tcPr>
            <w:tcW w:w="1353" w:type="dxa"/>
            <w:tcBorders>
              <w:top w:val="single" w:sz="4" w:space="0" w:color="auto"/>
              <w:left w:val="nil"/>
              <w:bottom w:val="single" w:sz="4" w:space="0" w:color="auto"/>
              <w:right w:val="single" w:sz="4" w:space="0" w:color="auto"/>
            </w:tcBorders>
            <w:noWrap w:val="0"/>
            <w:vAlign w:val="center"/>
          </w:tcPr>
          <w:p>
            <w:pPr>
              <w:widowControl/>
              <w:spacing w:line="26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上缴上级支出</w:t>
            </w:r>
          </w:p>
        </w:tc>
        <w:tc>
          <w:tcPr>
            <w:tcW w:w="1731" w:type="dxa"/>
            <w:tcBorders>
              <w:top w:val="single" w:sz="4" w:space="0" w:color="auto"/>
              <w:left w:val="nil"/>
              <w:bottom w:val="single" w:sz="4" w:space="0" w:color="auto"/>
              <w:right w:val="single" w:sz="4" w:space="0" w:color="auto"/>
            </w:tcBorders>
            <w:noWrap w:val="0"/>
            <w:vAlign w:val="center"/>
          </w:tcPr>
          <w:p>
            <w:pPr>
              <w:widowControl/>
              <w:spacing w:line="26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对附属单位补助支出</w:t>
            </w:r>
          </w:p>
        </w:tc>
      </w:tr>
      <w:tr>
        <w:tblPrEx>
          <w:tblW w:w="14192" w:type="dxa"/>
          <w:tblInd w:w="0" w:type="dxa"/>
          <w:tblLayout w:type="fixed"/>
        </w:tblPrEx>
        <w:trPr>
          <w:trHeight w:val="388"/>
        </w:trPr>
        <w:tc>
          <w:tcPr>
            <w:tcW w:w="1639" w:type="dxa"/>
            <w:tcBorders>
              <w:top w:val="nil"/>
              <w:left w:val="single" w:sz="4" w:space="0" w:color="auto"/>
              <w:bottom w:val="single" w:sz="4" w:space="0" w:color="auto"/>
              <w:right w:val="single" w:sz="4" w:space="0" w:color="auto"/>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201</w:t>
            </w:r>
          </w:p>
        </w:tc>
        <w:tc>
          <w:tcPr>
            <w:tcW w:w="4495" w:type="dxa"/>
            <w:tcBorders>
              <w:top w:val="nil"/>
              <w:left w:val="nil"/>
              <w:bottom w:val="single" w:sz="4" w:space="0" w:color="auto"/>
              <w:right w:val="single" w:sz="4" w:space="0" w:color="auto"/>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一般公共服务支出</w:t>
            </w:r>
          </w:p>
        </w:tc>
        <w:tc>
          <w:tcPr>
            <w:tcW w:w="1213"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228.76</w:t>
            </w:r>
            <w:r>
              <w:rPr>
                <w:rFonts w:ascii="TimesNewRoman" w:hAnsi="TimesNewRoman" w:cs="TimesNewRoman"/>
                <w:kern w:val="0"/>
                <w:sz w:val="18"/>
                <w:szCs w:val="18"/>
              </w:rPr>
              <w:t>　</w:t>
            </w:r>
          </w:p>
        </w:tc>
        <w:tc>
          <w:tcPr>
            <w:tcW w:w="1181"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157.96</w:t>
            </w:r>
            <w:r>
              <w:rPr>
                <w:rFonts w:ascii="TimesNewRoman" w:hAnsi="TimesNewRoman" w:cs="TimesNewRoman"/>
                <w:kern w:val="0"/>
                <w:sz w:val="18"/>
                <w:szCs w:val="18"/>
              </w:rPr>
              <w:t>　</w:t>
            </w:r>
          </w:p>
        </w:tc>
        <w:tc>
          <w:tcPr>
            <w:tcW w:w="1150"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70.8</w:t>
            </w:r>
            <w:r>
              <w:rPr>
                <w:rFonts w:ascii="TimesNewRoman" w:hAnsi="TimesNewRoman" w:cs="TimesNewRoman"/>
                <w:kern w:val="0"/>
                <w:sz w:val="18"/>
                <w:szCs w:val="18"/>
              </w:rPr>
              <w:t>　</w:t>
            </w:r>
          </w:p>
        </w:tc>
        <w:tc>
          <w:tcPr>
            <w:tcW w:w="1430"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353"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731"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14192" w:type="dxa"/>
          <w:tblInd w:w="0" w:type="dxa"/>
          <w:tblLayout w:type="fixed"/>
        </w:tblPrEx>
        <w:trPr>
          <w:trHeight w:val="388"/>
        </w:trPr>
        <w:tc>
          <w:tcPr>
            <w:tcW w:w="1639" w:type="dxa"/>
            <w:tcBorders>
              <w:top w:val="nil"/>
              <w:left w:val="single" w:sz="4" w:space="0" w:color="auto"/>
              <w:bottom w:val="single" w:sz="4" w:space="0" w:color="auto"/>
              <w:right w:val="single" w:sz="4" w:space="0" w:color="auto"/>
            </w:tcBorders>
            <w:noWrap w:val="0"/>
            <w:vAlign w:val="center"/>
          </w:tcPr>
          <w:p>
            <w:pPr>
              <w:widowControl/>
              <w:spacing w:line="260" w:lineRule="exact"/>
              <w:jc w:val="left"/>
              <w:rPr>
                <w:rFonts w:ascii="TimesNewRoman" w:eastAsia="宋体" w:hAnsi="TimesNewRoman" w:cs="TimesNewRoman" w:hint="default"/>
                <w:kern w:val="0"/>
                <w:sz w:val="18"/>
                <w:szCs w:val="18"/>
                <w:lang w:val="en-US" w:eastAsia="zh-CN"/>
              </w:rPr>
            </w:pPr>
            <w:r>
              <w:rPr>
                <w:rFonts w:ascii="TimesNewRoman" w:hAnsi="TimesNewRoman" w:cs="TimesNewRoman"/>
                <w:kern w:val="0"/>
                <w:sz w:val="18"/>
                <w:szCs w:val="18"/>
              </w:rPr>
              <w:t>201</w:t>
            </w:r>
            <w:r>
              <w:rPr>
                <w:rFonts w:ascii="TimesNewRoman" w:hAnsi="TimesNewRoman" w:cs="TimesNewRoman" w:hint="eastAsia"/>
                <w:kern w:val="0"/>
                <w:sz w:val="18"/>
                <w:szCs w:val="18"/>
                <w:lang w:val="en-US" w:eastAsia="zh-CN"/>
              </w:rPr>
              <w:t>34</w:t>
            </w:r>
          </w:p>
        </w:tc>
        <w:tc>
          <w:tcPr>
            <w:tcW w:w="4495" w:type="dxa"/>
            <w:tcBorders>
              <w:top w:val="nil"/>
              <w:left w:val="nil"/>
              <w:bottom w:val="single" w:sz="4" w:space="0" w:color="auto"/>
              <w:right w:val="single" w:sz="4" w:space="0" w:color="auto"/>
            </w:tcBorders>
            <w:noWrap w:val="0"/>
            <w:vAlign w:val="center"/>
          </w:tcPr>
          <w:p>
            <w:pPr>
              <w:widowControl/>
              <w:spacing w:line="260" w:lineRule="exact"/>
              <w:jc w:val="left"/>
              <w:rPr>
                <w:rFonts w:ascii="TimesNewRoman" w:eastAsia="宋体" w:hAnsi="TimesNewRoman" w:cs="TimesNewRoman" w:hint="eastAsia"/>
                <w:kern w:val="0"/>
                <w:sz w:val="18"/>
                <w:szCs w:val="18"/>
                <w:lang w:eastAsia="zh-CN"/>
              </w:rPr>
            </w:pPr>
            <w:r>
              <w:rPr>
                <w:rFonts w:ascii="TimesNewRoman" w:hAnsi="TimesNewRoman" w:cs="TimesNewRoman"/>
                <w:kern w:val="0"/>
                <w:sz w:val="18"/>
                <w:szCs w:val="18"/>
              </w:rPr>
              <w:t xml:space="preserve">    </w:t>
            </w:r>
            <w:r>
              <w:rPr>
                <w:rFonts w:ascii="TimesNewRoman" w:hAnsi="TimesNewRoman" w:cs="TimesNewRoman" w:hint="eastAsia"/>
                <w:kern w:val="0"/>
                <w:sz w:val="18"/>
                <w:szCs w:val="18"/>
                <w:lang w:eastAsia="zh-CN"/>
              </w:rPr>
              <w:t>统战事务</w:t>
            </w:r>
          </w:p>
        </w:tc>
        <w:tc>
          <w:tcPr>
            <w:tcW w:w="1213"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228.76</w:t>
            </w:r>
            <w:r>
              <w:rPr>
                <w:rFonts w:ascii="TimesNewRoman" w:hAnsi="TimesNewRoman" w:cs="TimesNewRoman"/>
                <w:kern w:val="0"/>
                <w:sz w:val="18"/>
                <w:szCs w:val="18"/>
              </w:rPr>
              <w:t>　</w:t>
            </w:r>
          </w:p>
        </w:tc>
        <w:tc>
          <w:tcPr>
            <w:tcW w:w="1181"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157.96</w:t>
            </w:r>
            <w:r>
              <w:rPr>
                <w:rFonts w:ascii="TimesNewRoman" w:hAnsi="TimesNewRoman" w:cs="TimesNewRoman"/>
                <w:kern w:val="0"/>
                <w:sz w:val="18"/>
                <w:szCs w:val="18"/>
              </w:rPr>
              <w:t>　</w:t>
            </w:r>
          </w:p>
        </w:tc>
        <w:tc>
          <w:tcPr>
            <w:tcW w:w="1150"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70.8</w:t>
            </w:r>
            <w:r>
              <w:rPr>
                <w:rFonts w:ascii="TimesNewRoman" w:hAnsi="TimesNewRoman" w:cs="TimesNewRoman"/>
                <w:kern w:val="0"/>
                <w:sz w:val="18"/>
                <w:szCs w:val="18"/>
              </w:rPr>
              <w:t>　</w:t>
            </w:r>
          </w:p>
        </w:tc>
        <w:tc>
          <w:tcPr>
            <w:tcW w:w="1430"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353"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731"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14192" w:type="dxa"/>
          <w:tblInd w:w="0" w:type="dxa"/>
          <w:tblLayout w:type="fixed"/>
        </w:tblPrEx>
        <w:trPr>
          <w:trHeight w:val="388"/>
        </w:trPr>
        <w:tc>
          <w:tcPr>
            <w:tcW w:w="1639" w:type="dxa"/>
            <w:tcBorders>
              <w:top w:val="nil"/>
              <w:left w:val="single" w:sz="4" w:space="0" w:color="auto"/>
              <w:bottom w:val="single" w:sz="4" w:space="0" w:color="auto"/>
              <w:right w:val="single" w:sz="4" w:space="0" w:color="auto"/>
            </w:tcBorders>
            <w:noWrap w:val="0"/>
            <w:vAlign w:val="center"/>
          </w:tcPr>
          <w:p>
            <w:pPr>
              <w:widowControl/>
              <w:spacing w:line="260" w:lineRule="exact"/>
              <w:jc w:val="left"/>
              <w:rPr>
                <w:rFonts w:ascii="TimesNewRoman" w:eastAsia="宋体" w:hAnsi="TimesNewRoman" w:cs="TimesNewRoman" w:hint="default"/>
                <w:kern w:val="0"/>
                <w:sz w:val="18"/>
                <w:szCs w:val="18"/>
                <w:lang w:val="en-US" w:eastAsia="zh-CN"/>
              </w:rPr>
            </w:pPr>
            <w:r>
              <w:rPr>
                <w:rFonts w:ascii="TimesNewRoman" w:hAnsi="TimesNewRoman" w:cs="TimesNewRoman"/>
                <w:kern w:val="0"/>
                <w:sz w:val="18"/>
                <w:szCs w:val="18"/>
              </w:rPr>
              <w:t>201</w:t>
            </w:r>
            <w:r>
              <w:rPr>
                <w:rFonts w:ascii="TimesNewRoman" w:hAnsi="TimesNewRoman" w:cs="TimesNewRoman" w:hint="eastAsia"/>
                <w:kern w:val="0"/>
                <w:sz w:val="18"/>
                <w:szCs w:val="18"/>
                <w:lang w:val="en-US" w:eastAsia="zh-CN"/>
              </w:rPr>
              <w:t>3401</w:t>
            </w:r>
          </w:p>
        </w:tc>
        <w:tc>
          <w:tcPr>
            <w:tcW w:w="4495" w:type="dxa"/>
            <w:tcBorders>
              <w:top w:val="nil"/>
              <w:left w:val="nil"/>
              <w:bottom w:val="single" w:sz="4" w:space="0" w:color="auto"/>
              <w:right w:val="single" w:sz="4" w:space="0" w:color="auto"/>
            </w:tcBorders>
            <w:noWrap w:val="0"/>
            <w:vAlign w:val="center"/>
          </w:tcPr>
          <w:p>
            <w:pPr>
              <w:widowControl/>
              <w:spacing w:line="260" w:lineRule="exact"/>
              <w:jc w:val="left"/>
              <w:rPr>
                <w:rFonts w:ascii="TimesNewRoman" w:hAnsi="TimesNewRoman" w:cs="TimesNewRoman"/>
                <w:kern w:val="0"/>
                <w:sz w:val="18"/>
                <w:szCs w:val="18"/>
              </w:rPr>
            </w:pPr>
            <w:r>
              <w:rPr>
                <w:rFonts w:ascii="TimesNewRoman" w:hAnsi="TimesNewRoman" w:cs="TimesNewRoman"/>
                <w:kern w:val="0"/>
                <w:sz w:val="18"/>
                <w:szCs w:val="18"/>
              </w:rPr>
              <w:t xml:space="preserve">        行政运行</w:t>
            </w:r>
          </w:p>
        </w:tc>
        <w:tc>
          <w:tcPr>
            <w:tcW w:w="1213"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228.76</w:t>
            </w:r>
            <w:r>
              <w:rPr>
                <w:rFonts w:ascii="TimesNewRoman" w:hAnsi="TimesNewRoman" w:cs="TimesNewRoman"/>
                <w:kern w:val="0"/>
                <w:sz w:val="18"/>
                <w:szCs w:val="18"/>
              </w:rPr>
              <w:t>　</w:t>
            </w:r>
          </w:p>
        </w:tc>
        <w:tc>
          <w:tcPr>
            <w:tcW w:w="1181"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157.96</w:t>
            </w:r>
            <w:r>
              <w:rPr>
                <w:rFonts w:ascii="TimesNewRoman" w:hAnsi="TimesNewRoman" w:cs="TimesNewRoman"/>
                <w:kern w:val="0"/>
                <w:sz w:val="18"/>
                <w:szCs w:val="18"/>
              </w:rPr>
              <w:t>　</w:t>
            </w:r>
          </w:p>
        </w:tc>
        <w:tc>
          <w:tcPr>
            <w:tcW w:w="1150"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70.8</w:t>
            </w:r>
            <w:r>
              <w:rPr>
                <w:rFonts w:ascii="TimesNewRoman" w:hAnsi="TimesNewRoman" w:cs="TimesNewRoman"/>
                <w:kern w:val="0"/>
                <w:sz w:val="18"/>
                <w:szCs w:val="18"/>
              </w:rPr>
              <w:t>　</w:t>
            </w:r>
          </w:p>
        </w:tc>
        <w:tc>
          <w:tcPr>
            <w:tcW w:w="1430"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353"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731"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14192" w:type="dxa"/>
          <w:tblInd w:w="0" w:type="dxa"/>
          <w:tblLayout w:type="fixed"/>
        </w:tblPrEx>
        <w:trPr>
          <w:trHeight w:val="388"/>
        </w:trPr>
        <w:tc>
          <w:tcPr>
            <w:tcW w:w="1639" w:type="dxa"/>
            <w:tcBorders>
              <w:top w:val="nil"/>
              <w:left w:val="single" w:sz="4" w:space="0" w:color="auto"/>
              <w:bottom w:val="single" w:sz="4" w:space="0" w:color="auto"/>
              <w:right w:val="single" w:sz="4" w:space="0" w:color="auto"/>
            </w:tcBorders>
            <w:noWrap w:val="0"/>
            <w:vAlign w:val="center"/>
          </w:tcPr>
          <w:p>
            <w:pPr>
              <w:widowControl/>
              <w:spacing w:line="260" w:lineRule="exact"/>
              <w:jc w:val="left"/>
              <w:rPr>
                <w:rFonts w:ascii="TimesNewRoman" w:eastAsia="宋体" w:hAnsi="TimesNewRoman" w:cs="TimesNewRoman" w:hint="default"/>
                <w:kern w:val="0"/>
                <w:sz w:val="18"/>
                <w:szCs w:val="18"/>
                <w:lang w:val="en-US" w:eastAsia="zh-CN"/>
              </w:rPr>
            </w:pPr>
            <w:r>
              <w:rPr>
                <w:rFonts w:ascii="TimesNewRoman" w:hAnsi="TimesNewRoman" w:cs="TimesNewRoman" w:hint="eastAsia"/>
                <w:kern w:val="0"/>
                <w:sz w:val="18"/>
                <w:szCs w:val="18"/>
                <w:lang w:val="en-US" w:eastAsia="zh-CN"/>
              </w:rPr>
              <w:t>208</w:t>
            </w:r>
          </w:p>
        </w:tc>
        <w:tc>
          <w:tcPr>
            <w:tcW w:w="4495" w:type="dxa"/>
            <w:tcBorders>
              <w:top w:val="nil"/>
              <w:left w:val="nil"/>
              <w:bottom w:val="single" w:sz="4" w:space="0" w:color="auto"/>
              <w:right w:val="single" w:sz="4" w:space="0" w:color="auto"/>
            </w:tcBorders>
            <w:noWrap w:val="0"/>
            <w:vAlign w:val="center"/>
          </w:tcPr>
          <w:p>
            <w:pPr>
              <w:widowControl/>
              <w:spacing w:line="260" w:lineRule="exact"/>
              <w:ind w:firstLine="720" w:firstLineChars="400"/>
              <w:rPr>
                <w:rFonts w:ascii="TimesNewRoman" w:eastAsia="仿宋_GB2312" w:hAnsi="TimesNewRoman" w:cs="TimesNewRoman" w:hint="eastAsia"/>
                <w:kern w:val="0"/>
                <w:sz w:val="18"/>
                <w:szCs w:val="18"/>
                <w:lang w:eastAsia="zh-CN"/>
              </w:rPr>
            </w:pPr>
            <w:r>
              <w:rPr>
                <w:rFonts w:ascii="TimesNewRoman" w:eastAsia="仿宋_GB2312" w:hAnsi="TimesNewRoman" w:cs="TimesNewRoman" w:hint="eastAsia"/>
                <w:kern w:val="0"/>
                <w:sz w:val="18"/>
                <w:szCs w:val="18"/>
                <w:lang w:eastAsia="zh-CN"/>
              </w:rPr>
              <w:t>社会保障和就业支出</w:t>
            </w:r>
          </w:p>
        </w:tc>
        <w:tc>
          <w:tcPr>
            <w:tcW w:w="1213"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eastAsia="宋体" w:hAnsi="TimesNewRoman" w:cs="TimesNewRoman" w:hint="default"/>
                <w:kern w:val="0"/>
                <w:sz w:val="18"/>
                <w:szCs w:val="18"/>
                <w:lang w:val="en-US" w:eastAsia="zh-CN"/>
              </w:rPr>
            </w:pPr>
            <w:r>
              <w:rPr>
                <w:rFonts w:ascii="TimesNewRoman" w:hAnsi="TimesNewRoman" w:cs="TimesNewRoman" w:hint="eastAsia"/>
                <w:kern w:val="0"/>
                <w:sz w:val="18"/>
                <w:szCs w:val="18"/>
                <w:lang w:val="en-US" w:eastAsia="zh-CN"/>
              </w:rPr>
              <w:t>27.96</w:t>
            </w:r>
          </w:p>
        </w:tc>
        <w:tc>
          <w:tcPr>
            <w:tcW w:w="1181"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eastAsia="宋体" w:hAnsi="TimesNewRoman" w:cs="TimesNewRoman" w:hint="default"/>
                <w:kern w:val="0"/>
                <w:sz w:val="18"/>
                <w:szCs w:val="18"/>
                <w:lang w:val="en-US" w:eastAsia="zh-CN"/>
              </w:rPr>
            </w:pPr>
            <w:r>
              <w:rPr>
                <w:rFonts w:ascii="TimesNewRoman" w:hAnsi="TimesNewRoman" w:cs="TimesNewRoman" w:hint="eastAsia"/>
                <w:kern w:val="0"/>
                <w:sz w:val="18"/>
                <w:szCs w:val="18"/>
                <w:lang w:val="en-US" w:eastAsia="zh-CN"/>
              </w:rPr>
              <w:t>27.96</w:t>
            </w:r>
          </w:p>
        </w:tc>
        <w:tc>
          <w:tcPr>
            <w:tcW w:w="1150"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p>
        </w:tc>
        <w:tc>
          <w:tcPr>
            <w:tcW w:w="1430"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p>
        </w:tc>
        <w:tc>
          <w:tcPr>
            <w:tcW w:w="1353"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p>
        </w:tc>
        <w:tc>
          <w:tcPr>
            <w:tcW w:w="1731"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p>
        </w:tc>
      </w:tr>
      <w:tr>
        <w:tblPrEx>
          <w:tblW w:w="14192" w:type="dxa"/>
          <w:tblInd w:w="0" w:type="dxa"/>
          <w:tblLayout w:type="fixed"/>
        </w:tblPrEx>
        <w:trPr>
          <w:trHeight w:val="388"/>
        </w:trPr>
        <w:tc>
          <w:tcPr>
            <w:tcW w:w="1639" w:type="dxa"/>
            <w:tcBorders>
              <w:top w:val="nil"/>
              <w:left w:val="single" w:sz="4" w:space="0" w:color="auto"/>
              <w:bottom w:val="single" w:sz="4" w:space="0" w:color="auto"/>
              <w:right w:val="single" w:sz="4" w:space="0" w:color="auto"/>
            </w:tcBorders>
            <w:noWrap w:val="0"/>
            <w:vAlign w:val="center"/>
          </w:tcPr>
          <w:p>
            <w:pPr>
              <w:widowControl/>
              <w:spacing w:line="260" w:lineRule="exact"/>
              <w:jc w:val="left"/>
              <w:rPr>
                <w:rFonts w:ascii="TimesNewRoman" w:eastAsia="宋体" w:hAnsi="TimesNewRoman" w:cs="TimesNewRoman" w:hint="default"/>
                <w:kern w:val="0"/>
                <w:sz w:val="18"/>
                <w:szCs w:val="18"/>
                <w:lang w:val="en-US" w:eastAsia="zh-CN"/>
              </w:rPr>
            </w:pPr>
            <w:r>
              <w:rPr>
                <w:rFonts w:ascii="TimesNewRoman" w:hAnsi="TimesNewRoman" w:cs="TimesNewRoman"/>
                <w:kern w:val="0"/>
                <w:sz w:val="18"/>
                <w:szCs w:val="18"/>
              </w:rPr>
              <w:t>　</w:t>
            </w:r>
            <w:r>
              <w:rPr>
                <w:rFonts w:ascii="TimesNewRoman" w:hAnsi="TimesNewRoman" w:cs="TimesNewRoman" w:hint="eastAsia"/>
                <w:kern w:val="0"/>
                <w:sz w:val="18"/>
                <w:szCs w:val="18"/>
                <w:lang w:val="en-US" w:eastAsia="zh-CN"/>
              </w:rPr>
              <w:t>20805</w:t>
            </w:r>
          </w:p>
        </w:tc>
        <w:tc>
          <w:tcPr>
            <w:tcW w:w="4495" w:type="dxa"/>
            <w:tcBorders>
              <w:top w:val="nil"/>
              <w:left w:val="nil"/>
              <w:bottom w:val="single" w:sz="4" w:space="0" w:color="auto"/>
              <w:right w:val="single" w:sz="4" w:space="0" w:color="auto"/>
            </w:tcBorders>
            <w:noWrap w:val="0"/>
            <w:vAlign w:val="center"/>
          </w:tcPr>
          <w:p>
            <w:pPr>
              <w:widowControl/>
              <w:spacing w:line="260" w:lineRule="exact"/>
              <w:jc w:val="center"/>
              <w:rPr>
                <w:rFonts w:ascii="TimesNewRoman" w:eastAsia="宋体" w:hAnsi="TimesNewRoman" w:cs="TimesNewRoman" w:hint="eastAsia"/>
                <w:kern w:val="0"/>
                <w:sz w:val="18"/>
                <w:szCs w:val="18"/>
                <w:lang w:eastAsia="zh-CN"/>
              </w:rPr>
            </w:pPr>
            <w:r>
              <w:rPr>
                <w:rFonts w:ascii="TimesNewRoman" w:hAnsi="TimesNewRoman" w:cs="TimesNewRoman" w:hint="eastAsia"/>
                <w:kern w:val="0"/>
                <w:sz w:val="18"/>
                <w:szCs w:val="18"/>
                <w:lang w:eastAsia="zh-CN"/>
              </w:rPr>
              <w:t>行政事业单位</w:t>
            </w:r>
            <w:r>
              <w:rPr>
                <w:rFonts w:ascii="TimesNewRoman" w:hAnsi="TimesNewRoman" w:cs="TimesNewRoman" w:hint="eastAsia"/>
                <w:kern w:val="0"/>
                <w:sz w:val="18"/>
                <w:szCs w:val="18"/>
                <w:lang w:eastAsia="zh-CN"/>
              </w:rPr>
              <w:t>养老支出</w:t>
            </w:r>
          </w:p>
        </w:tc>
        <w:tc>
          <w:tcPr>
            <w:tcW w:w="1213"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27.96</w:t>
            </w:r>
            <w:r>
              <w:rPr>
                <w:rFonts w:ascii="TimesNewRoman" w:hAnsi="TimesNewRoman" w:cs="TimesNewRoman"/>
                <w:kern w:val="0"/>
                <w:sz w:val="18"/>
                <w:szCs w:val="18"/>
              </w:rPr>
              <w:t>　</w:t>
            </w:r>
          </w:p>
        </w:tc>
        <w:tc>
          <w:tcPr>
            <w:tcW w:w="1181"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27.96</w:t>
            </w:r>
            <w:r>
              <w:rPr>
                <w:rFonts w:ascii="TimesNewRoman" w:hAnsi="TimesNewRoman" w:cs="TimesNewRoman"/>
                <w:kern w:val="0"/>
                <w:sz w:val="18"/>
                <w:szCs w:val="18"/>
              </w:rPr>
              <w:t>　</w:t>
            </w:r>
          </w:p>
        </w:tc>
        <w:tc>
          <w:tcPr>
            <w:tcW w:w="1150"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430"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353"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731"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14192" w:type="dxa"/>
          <w:tblInd w:w="0" w:type="dxa"/>
          <w:tblLayout w:type="fixed"/>
        </w:tblPrEx>
        <w:trPr>
          <w:trHeight w:val="388"/>
        </w:trPr>
        <w:tc>
          <w:tcPr>
            <w:tcW w:w="1639" w:type="dxa"/>
            <w:tcBorders>
              <w:top w:val="nil"/>
              <w:left w:val="single" w:sz="4" w:space="0" w:color="auto"/>
              <w:bottom w:val="single" w:sz="4" w:space="0" w:color="auto"/>
              <w:right w:val="single" w:sz="4" w:space="0" w:color="auto"/>
            </w:tcBorders>
            <w:noWrap w:val="0"/>
            <w:vAlign w:val="center"/>
          </w:tcPr>
          <w:p>
            <w:pPr>
              <w:widowControl/>
              <w:spacing w:line="260" w:lineRule="exact"/>
              <w:jc w:val="left"/>
              <w:rPr>
                <w:rFonts w:ascii="TimesNewRoman" w:eastAsia="宋体" w:hAnsi="TimesNewRoman" w:cs="TimesNewRoman" w:hint="default"/>
                <w:kern w:val="0"/>
                <w:sz w:val="18"/>
                <w:szCs w:val="18"/>
                <w:lang w:val="en-US" w:eastAsia="zh-CN"/>
              </w:rPr>
            </w:pPr>
            <w:r>
              <w:rPr>
                <w:rFonts w:ascii="TimesNewRoman" w:hAnsi="TimesNewRoman" w:cs="TimesNewRoman"/>
                <w:kern w:val="0"/>
                <w:sz w:val="18"/>
                <w:szCs w:val="18"/>
              </w:rPr>
              <w:t>　</w:t>
            </w:r>
            <w:r>
              <w:rPr>
                <w:rFonts w:ascii="TimesNewRoman" w:hAnsi="TimesNewRoman" w:cs="TimesNewRoman" w:hint="eastAsia"/>
                <w:kern w:val="0"/>
                <w:sz w:val="18"/>
                <w:szCs w:val="18"/>
                <w:lang w:val="en-US" w:eastAsia="zh-CN"/>
              </w:rPr>
              <w:t>2080505</w:t>
            </w:r>
          </w:p>
        </w:tc>
        <w:tc>
          <w:tcPr>
            <w:tcW w:w="4495" w:type="dxa"/>
            <w:tcBorders>
              <w:top w:val="nil"/>
              <w:left w:val="nil"/>
              <w:bottom w:val="single" w:sz="4" w:space="0" w:color="auto"/>
              <w:right w:val="single" w:sz="4" w:space="0" w:color="auto"/>
            </w:tcBorders>
            <w:noWrap w:val="0"/>
            <w:vAlign w:val="center"/>
          </w:tcPr>
          <w:p>
            <w:pPr>
              <w:widowControl/>
              <w:spacing w:line="260" w:lineRule="exact"/>
              <w:jc w:val="left"/>
              <w:rPr>
                <w:rFonts w:ascii="TimesNewRoman" w:eastAsia="宋体" w:hAnsi="TimesNewRoman" w:cs="TimesNewRoman" w:hint="eastAsia"/>
                <w:kern w:val="0"/>
                <w:sz w:val="18"/>
                <w:szCs w:val="18"/>
                <w:lang w:eastAsia="zh-CN"/>
              </w:rPr>
            </w:pPr>
            <w:r>
              <w:rPr>
                <w:rFonts w:ascii="TimesNewRoman" w:hAnsi="TimesNewRoman" w:cs="TimesNewRoman"/>
                <w:kern w:val="0"/>
                <w:sz w:val="18"/>
                <w:szCs w:val="18"/>
              </w:rPr>
              <w:t>　</w:t>
            </w:r>
            <w:r>
              <w:rPr>
                <w:rFonts w:ascii="TimesNewRoman" w:hAnsi="TimesNewRoman" w:cs="TimesNewRoman" w:hint="eastAsia"/>
                <w:kern w:val="0"/>
                <w:sz w:val="18"/>
                <w:szCs w:val="18"/>
                <w:lang w:eastAsia="zh-CN"/>
              </w:rPr>
              <w:t>机关事业单位基本养老保险缴费支出</w:t>
            </w:r>
          </w:p>
        </w:tc>
        <w:tc>
          <w:tcPr>
            <w:tcW w:w="1213"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18.64</w:t>
            </w:r>
            <w:r>
              <w:rPr>
                <w:rFonts w:ascii="TimesNewRoman" w:hAnsi="TimesNewRoman" w:cs="TimesNewRoman"/>
                <w:kern w:val="0"/>
                <w:sz w:val="18"/>
                <w:szCs w:val="18"/>
              </w:rPr>
              <w:t>　</w:t>
            </w:r>
          </w:p>
        </w:tc>
        <w:tc>
          <w:tcPr>
            <w:tcW w:w="1181"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18.64</w:t>
            </w:r>
            <w:r>
              <w:rPr>
                <w:rFonts w:ascii="TimesNewRoman" w:hAnsi="TimesNewRoman" w:cs="TimesNewRoman"/>
                <w:kern w:val="0"/>
                <w:sz w:val="18"/>
                <w:szCs w:val="18"/>
              </w:rPr>
              <w:t>　</w:t>
            </w:r>
          </w:p>
        </w:tc>
        <w:tc>
          <w:tcPr>
            <w:tcW w:w="1150"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430"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353"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731"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14192" w:type="dxa"/>
          <w:tblInd w:w="0" w:type="dxa"/>
          <w:tblLayout w:type="fixed"/>
        </w:tblPrEx>
        <w:trPr>
          <w:trHeight w:val="388"/>
        </w:trPr>
        <w:tc>
          <w:tcPr>
            <w:tcW w:w="1639" w:type="dxa"/>
            <w:tcBorders>
              <w:top w:val="nil"/>
              <w:left w:val="single" w:sz="4" w:space="0" w:color="auto"/>
              <w:bottom w:val="single" w:sz="4" w:space="0" w:color="auto"/>
              <w:right w:val="single" w:sz="4" w:space="0" w:color="auto"/>
            </w:tcBorders>
            <w:noWrap w:val="0"/>
            <w:vAlign w:val="center"/>
          </w:tcPr>
          <w:p>
            <w:pPr>
              <w:widowControl/>
              <w:spacing w:line="260" w:lineRule="exact"/>
              <w:jc w:val="left"/>
              <w:rPr>
                <w:rFonts w:ascii="TimesNewRoman" w:eastAsia="宋体" w:hAnsi="TimesNewRoman" w:cs="TimesNewRoman" w:hint="default"/>
                <w:kern w:val="0"/>
                <w:sz w:val="18"/>
                <w:szCs w:val="18"/>
                <w:lang w:val="en-US" w:eastAsia="zh-CN"/>
              </w:rPr>
            </w:pPr>
            <w:r>
              <w:rPr>
                <w:rFonts w:ascii="TimesNewRoman" w:hAnsi="TimesNewRoman" w:cs="TimesNewRoman"/>
                <w:kern w:val="0"/>
                <w:sz w:val="18"/>
                <w:szCs w:val="18"/>
              </w:rPr>
              <w:t>　</w:t>
            </w:r>
            <w:r>
              <w:rPr>
                <w:rFonts w:ascii="TimesNewRoman" w:hAnsi="TimesNewRoman" w:cs="TimesNewRoman" w:hint="eastAsia"/>
                <w:kern w:val="0"/>
                <w:sz w:val="18"/>
                <w:szCs w:val="18"/>
                <w:lang w:val="en-US" w:eastAsia="zh-CN"/>
              </w:rPr>
              <w:t>2080506</w:t>
            </w:r>
          </w:p>
        </w:tc>
        <w:tc>
          <w:tcPr>
            <w:tcW w:w="4495" w:type="dxa"/>
            <w:tcBorders>
              <w:top w:val="nil"/>
              <w:left w:val="nil"/>
              <w:bottom w:val="single" w:sz="4" w:space="0" w:color="auto"/>
              <w:right w:val="single" w:sz="4" w:space="0" w:color="auto"/>
            </w:tcBorders>
            <w:noWrap w:val="0"/>
            <w:vAlign w:val="center"/>
          </w:tcPr>
          <w:p>
            <w:pPr>
              <w:widowControl/>
              <w:spacing w:line="260" w:lineRule="exact"/>
              <w:jc w:val="left"/>
              <w:rPr>
                <w:rFonts w:ascii="TimesNewRoman" w:eastAsia="宋体" w:hAnsi="TimesNewRoman" w:cs="TimesNewRoman" w:hint="eastAsia"/>
                <w:kern w:val="0"/>
                <w:sz w:val="18"/>
                <w:szCs w:val="18"/>
                <w:lang w:eastAsia="zh-CN"/>
              </w:rPr>
            </w:pPr>
            <w:r>
              <w:rPr>
                <w:rFonts w:ascii="TimesNewRoman" w:hAnsi="TimesNewRoman" w:cs="TimesNewRoman"/>
                <w:kern w:val="0"/>
                <w:sz w:val="18"/>
                <w:szCs w:val="18"/>
              </w:rPr>
              <w:t>　</w:t>
            </w:r>
            <w:r>
              <w:rPr>
                <w:rFonts w:ascii="TimesNewRoman" w:hAnsi="TimesNewRoman" w:cs="TimesNewRoman" w:hint="eastAsia"/>
                <w:kern w:val="0"/>
                <w:sz w:val="18"/>
                <w:szCs w:val="18"/>
                <w:lang w:eastAsia="zh-CN"/>
              </w:rPr>
              <w:t>机关事业单位职业年金缴费支出</w:t>
            </w:r>
          </w:p>
        </w:tc>
        <w:tc>
          <w:tcPr>
            <w:tcW w:w="1213"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9.32</w:t>
            </w:r>
            <w:r>
              <w:rPr>
                <w:rFonts w:ascii="TimesNewRoman" w:hAnsi="TimesNewRoman" w:cs="TimesNewRoman"/>
                <w:kern w:val="0"/>
                <w:sz w:val="18"/>
                <w:szCs w:val="18"/>
              </w:rPr>
              <w:t>　</w:t>
            </w:r>
          </w:p>
        </w:tc>
        <w:tc>
          <w:tcPr>
            <w:tcW w:w="1181"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9.32</w:t>
            </w:r>
            <w:r>
              <w:rPr>
                <w:rFonts w:ascii="TimesNewRoman" w:hAnsi="TimesNewRoman" w:cs="TimesNewRoman"/>
                <w:kern w:val="0"/>
                <w:sz w:val="18"/>
                <w:szCs w:val="18"/>
              </w:rPr>
              <w:t>　</w:t>
            </w:r>
          </w:p>
        </w:tc>
        <w:tc>
          <w:tcPr>
            <w:tcW w:w="1150"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430"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353"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731"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14192" w:type="dxa"/>
          <w:tblInd w:w="0" w:type="dxa"/>
          <w:tblLayout w:type="fixed"/>
        </w:tblPrEx>
        <w:trPr>
          <w:trHeight w:val="388"/>
        </w:trPr>
        <w:tc>
          <w:tcPr>
            <w:tcW w:w="1639" w:type="dxa"/>
            <w:tcBorders>
              <w:top w:val="nil"/>
              <w:left w:val="single" w:sz="4" w:space="0" w:color="auto"/>
              <w:bottom w:val="single" w:sz="4" w:space="0" w:color="auto"/>
              <w:right w:val="single" w:sz="4" w:space="0" w:color="auto"/>
            </w:tcBorders>
            <w:noWrap w:val="0"/>
            <w:vAlign w:val="center"/>
          </w:tcPr>
          <w:p>
            <w:pPr>
              <w:widowControl/>
              <w:spacing w:line="260" w:lineRule="exact"/>
              <w:jc w:val="left"/>
              <w:rPr>
                <w:rFonts w:ascii="TimesNewRoman" w:eastAsia="宋体" w:hAnsi="TimesNewRoman" w:cs="TimesNewRoman" w:hint="default"/>
                <w:kern w:val="0"/>
                <w:sz w:val="18"/>
                <w:szCs w:val="18"/>
                <w:lang w:val="en-US" w:eastAsia="zh-CN"/>
              </w:rPr>
            </w:pPr>
            <w:r>
              <w:rPr>
                <w:rFonts w:ascii="TimesNewRoman" w:hAnsi="TimesNewRoman" w:cs="TimesNewRoman"/>
                <w:kern w:val="0"/>
                <w:sz w:val="18"/>
                <w:szCs w:val="18"/>
              </w:rPr>
              <w:t>　</w:t>
            </w:r>
            <w:r>
              <w:rPr>
                <w:rFonts w:ascii="TimesNewRoman" w:hAnsi="TimesNewRoman" w:cs="TimesNewRoman" w:hint="eastAsia"/>
                <w:kern w:val="0"/>
                <w:sz w:val="18"/>
                <w:szCs w:val="18"/>
                <w:lang w:val="en-US" w:eastAsia="zh-CN"/>
              </w:rPr>
              <w:t>210</w:t>
            </w:r>
          </w:p>
        </w:tc>
        <w:tc>
          <w:tcPr>
            <w:tcW w:w="4495" w:type="dxa"/>
            <w:tcBorders>
              <w:top w:val="nil"/>
              <w:left w:val="nil"/>
              <w:bottom w:val="single" w:sz="4" w:space="0" w:color="auto"/>
              <w:right w:val="single" w:sz="4" w:space="0" w:color="auto"/>
            </w:tcBorders>
            <w:noWrap w:val="0"/>
            <w:vAlign w:val="center"/>
          </w:tcPr>
          <w:p>
            <w:pPr>
              <w:widowControl/>
              <w:spacing w:line="260" w:lineRule="exact"/>
              <w:jc w:val="left"/>
              <w:rPr>
                <w:rFonts w:ascii="TimesNewRoman" w:eastAsia="宋体" w:hAnsi="TimesNewRoman" w:cs="TimesNewRoman" w:hint="eastAsia"/>
                <w:kern w:val="0"/>
                <w:sz w:val="18"/>
                <w:szCs w:val="18"/>
                <w:lang w:eastAsia="zh-CN"/>
              </w:rPr>
            </w:pPr>
            <w:r>
              <w:rPr>
                <w:rFonts w:ascii="TimesNewRoman" w:hAnsi="TimesNewRoman" w:cs="TimesNewRoman"/>
                <w:kern w:val="0"/>
                <w:sz w:val="18"/>
                <w:szCs w:val="18"/>
              </w:rPr>
              <w:t>　</w:t>
            </w:r>
            <w:r>
              <w:rPr>
                <w:rFonts w:ascii="TimesNewRoman" w:hAnsi="TimesNewRoman" w:cs="TimesNewRoman" w:hint="eastAsia"/>
                <w:kern w:val="0"/>
                <w:sz w:val="18"/>
                <w:szCs w:val="18"/>
                <w:lang w:eastAsia="zh-CN"/>
              </w:rPr>
              <w:t>卫生健康支出</w:t>
            </w:r>
          </w:p>
        </w:tc>
        <w:tc>
          <w:tcPr>
            <w:tcW w:w="1213"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3.15</w:t>
            </w:r>
            <w:r>
              <w:rPr>
                <w:rFonts w:ascii="TimesNewRoman" w:hAnsi="TimesNewRoman" w:cs="TimesNewRoman"/>
                <w:kern w:val="0"/>
                <w:sz w:val="18"/>
                <w:szCs w:val="18"/>
              </w:rPr>
              <w:t>　</w:t>
            </w:r>
          </w:p>
        </w:tc>
        <w:tc>
          <w:tcPr>
            <w:tcW w:w="1181"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3.15</w:t>
            </w:r>
            <w:r>
              <w:rPr>
                <w:rFonts w:ascii="TimesNewRoman" w:hAnsi="TimesNewRoman" w:cs="TimesNewRoman"/>
                <w:kern w:val="0"/>
                <w:sz w:val="18"/>
                <w:szCs w:val="18"/>
              </w:rPr>
              <w:t>　</w:t>
            </w:r>
          </w:p>
        </w:tc>
        <w:tc>
          <w:tcPr>
            <w:tcW w:w="1150"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430"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353"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731"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14192" w:type="dxa"/>
          <w:tblInd w:w="0" w:type="dxa"/>
          <w:tblLayout w:type="fixed"/>
        </w:tblPrEx>
        <w:trPr>
          <w:trHeight w:val="388"/>
        </w:trPr>
        <w:tc>
          <w:tcPr>
            <w:tcW w:w="1639" w:type="dxa"/>
            <w:tcBorders>
              <w:top w:val="nil"/>
              <w:left w:val="single" w:sz="4" w:space="0" w:color="auto"/>
              <w:bottom w:val="single" w:sz="4" w:space="0" w:color="auto"/>
              <w:right w:val="single" w:sz="4" w:space="0" w:color="auto"/>
            </w:tcBorders>
            <w:noWrap w:val="0"/>
            <w:vAlign w:val="center"/>
          </w:tcPr>
          <w:p>
            <w:pPr>
              <w:widowControl/>
              <w:spacing w:line="260" w:lineRule="exact"/>
              <w:jc w:val="left"/>
              <w:rPr>
                <w:rFonts w:ascii="TimesNewRoman" w:eastAsia="宋体" w:hAnsi="TimesNewRoman" w:cs="TimesNewRoman" w:hint="default"/>
                <w:kern w:val="0"/>
                <w:sz w:val="18"/>
                <w:szCs w:val="18"/>
                <w:lang w:val="en-US" w:eastAsia="zh-CN"/>
              </w:rPr>
            </w:pPr>
            <w:r>
              <w:rPr>
                <w:rFonts w:ascii="TimesNewRoman" w:hAnsi="TimesNewRoman" w:cs="TimesNewRoman"/>
                <w:kern w:val="0"/>
                <w:sz w:val="18"/>
                <w:szCs w:val="18"/>
              </w:rPr>
              <w:t>　</w:t>
            </w:r>
            <w:r>
              <w:rPr>
                <w:rFonts w:ascii="TimesNewRoman" w:hAnsi="TimesNewRoman" w:cs="TimesNewRoman" w:hint="eastAsia"/>
                <w:kern w:val="0"/>
                <w:sz w:val="18"/>
                <w:szCs w:val="18"/>
                <w:lang w:val="en-US" w:eastAsia="zh-CN"/>
              </w:rPr>
              <w:t>21011</w:t>
            </w:r>
          </w:p>
        </w:tc>
        <w:tc>
          <w:tcPr>
            <w:tcW w:w="4495" w:type="dxa"/>
            <w:tcBorders>
              <w:top w:val="nil"/>
              <w:left w:val="nil"/>
              <w:bottom w:val="single" w:sz="4" w:space="0" w:color="auto"/>
              <w:right w:val="single" w:sz="4" w:space="0" w:color="auto"/>
            </w:tcBorders>
            <w:noWrap w:val="0"/>
            <w:vAlign w:val="center"/>
          </w:tcPr>
          <w:p>
            <w:pPr>
              <w:widowControl/>
              <w:spacing w:line="260" w:lineRule="exact"/>
              <w:jc w:val="left"/>
              <w:rPr>
                <w:rFonts w:ascii="TimesNewRoman" w:eastAsia="宋体" w:hAnsi="TimesNewRoman" w:cs="TimesNewRoman" w:hint="eastAsia"/>
                <w:kern w:val="0"/>
                <w:sz w:val="18"/>
                <w:szCs w:val="18"/>
                <w:lang w:eastAsia="zh-CN"/>
              </w:rPr>
            </w:pPr>
            <w:r>
              <w:rPr>
                <w:rFonts w:ascii="TimesNewRoman" w:hAnsi="TimesNewRoman" w:cs="TimesNewRoman"/>
                <w:kern w:val="0"/>
                <w:sz w:val="18"/>
                <w:szCs w:val="18"/>
              </w:rPr>
              <w:t>　</w:t>
            </w:r>
            <w:r>
              <w:rPr>
                <w:rFonts w:ascii="TimesNewRoman" w:hAnsi="TimesNewRoman" w:cs="TimesNewRoman" w:hint="eastAsia"/>
                <w:kern w:val="0"/>
                <w:sz w:val="18"/>
                <w:szCs w:val="18"/>
                <w:lang w:eastAsia="zh-CN"/>
              </w:rPr>
              <w:t>行政事业单位医疗</w:t>
            </w:r>
          </w:p>
        </w:tc>
        <w:tc>
          <w:tcPr>
            <w:tcW w:w="1213"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3.15</w:t>
            </w:r>
            <w:r>
              <w:rPr>
                <w:rFonts w:ascii="TimesNewRoman" w:hAnsi="TimesNewRoman" w:cs="TimesNewRoman"/>
                <w:kern w:val="0"/>
                <w:sz w:val="18"/>
                <w:szCs w:val="18"/>
              </w:rPr>
              <w:t>　</w:t>
            </w:r>
          </w:p>
        </w:tc>
        <w:tc>
          <w:tcPr>
            <w:tcW w:w="1181"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3.15</w:t>
            </w:r>
            <w:r>
              <w:rPr>
                <w:rFonts w:ascii="TimesNewRoman" w:hAnsi="TimesNewRoman" w:cs="TimesNewRoman"/>
                <w:kern w:val="0"/>
                <w:sz w:val="18"/>
                <w:szCs w:val="18"/>
              </w:rPr>
              <w:t>　</w:t>
            </w:r>
          </w:p>
        </w:tc>
        <w:tc>
          <w:tcPr>
            <w:tcW w:w="1150"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430"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353"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731"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14192" w:type="dxa"/>
          <w:tblInd w:w="0" w:type="dxa"/>
          <w:tblLayout w:type="fixed"/>
        </w:tblPrEx>
        <w:trPr>
          <w:trHeight w:val="388"/>
        </w:trPr>
        <w:tc>
          <w:tcPr>
            <w:tcW w:w="1639" w:type="dxa"/>
            <w:tcBorders>
              <w:top w:val="nil"/>
              <w:left w:val="single" w:sz="4" w:space="0" w:color="auto"/>
              <w:bottom w:val="single" w:sz="4" w:space="0" w:color="auto"/>
              <w:right w:val="single" w:sz="4" w:space="0" w:color="auto"/>
            </w:tcBorders>
            <w:noWrap w:val="0"/>
            <w:vAlign w:val="center"/>
          </w:tcPr>
          <w:p>
            <w:pPr>
              <w:widowControl/>
              <w:spacing w:line="260" w:lineRule="exact"/>
              <w:jc w:val="left"/>
              <w:rPr>
                <w:rFonts w:ascii="TimesNewRoman" w:eastAsia="宋体" w:hAnsi="TimesNewRoman" w:cs="TimesNewRoman" w:hint="default"/>
                <w:kern w:val="0"/>
                <w:sz w:val="18"/>
                <w:szCs w:val="18"/>
                <w:lang w:val="en-US" w:eastAsia="zh-CN"/>
              </w:rPr>
            </w:pPr>
            <w:r>
              <w:rPr>
                <w:rFonts w:ascii="TimesNewRoman" w:hAnsi="TimesNewRoman" w:cs="TimesNewRoman"/>
                <w:kern w:val="0"/>
                <w:sz w:val="18"/>
                <w:szCs w:val="18"/>
              </w:rPr>
              <w:t>　</w:t>
            </w:r>
            <w:r>
              <w:rPr>
                <w:rFonts w:ascii="TimesNewRoman" w:hAnsi="TimesNewRoman" w:cs="TimesNewRoman" w:hint="eastAsia"/>
                <w:kern w:val="0"/>
                <w:sz w:val="18"/>
                <w:szCs w:val="18"/>
                <w:lang w:val="en-US" w:eastAsia="zh-CN"/>
              </w:rPr>
              <w:t>2101103</w:t>
            </w:r>
          </w:p>
        </w:tc>
        <w:tc>
          <w:tcPr>
            <w:tcW w:w="4495" w:type="dxa"/>
            <w:tcBorders>
              <w:top w:val="nil"/>
              <w:left w:val="nil"/>
              <w:bottom w:val="single" w:sz="4" w:space="0" w:color="auto"/>
              <w:right w:val="single" w:sz="4" w:space="0" w:color="auto"/>
            </w:tcBorders>
            <w:noWrap w:val="0"/>
            <w:vAlign w:val="center"/>
          </w:tcPr>
          <w:p>
            <w:pPr>
              <w:widowControl/>
              <w:spacing w:line="260" w:lineRule="exact"/>
              <w:jc w:val="left"/>
              <w:rPr>
                <w:rFonts w:ascii="TimesNewRoman" w:eastAsia="宋体" w:hAnsi="TimesNewRoman" w:cs="TimesNewRoman" w:hint="eastAsia"/>
                <w:kern w:val="0"/>
                <w:sz w:val="18"/>
                <w:szCs w:val="18"/>
                <w:lang w:eastAsia="zh-CN"/>
              </w:rPr>
            </w:pPr>
            <w:r>
              <w:rPr>
                <w:rFonts w:ascii="TimesNewRoman" w:hAnsi="TimesNewRoman" w:cs="TimesNewRoman"/>
                <w:kern w:val="0"/>
                <w:sz w:val="18"/>
                <w:szCs w:val="18"/>
              </w:rPr>
              <w:t>　</w:t>
            </w:r>
            <w:r>
              <w:rPr>
                <w:rFonts w:ascii="TimesNewRoman" w:hAnsi="TimesNewRoman" w:cs="TimesNewRoman" w:hint="eastAsia"/>
                <w:kern w:val="0"/>
                <w:sz w:val="18"/>
                <w:szCs w:val="18"/>
                <w:lang w:eastAsia="zh-CN"/>
              </w:rPr>
              <w:t>公务员医疗补助</w:t>
            </w:r>
          </w:p>
        </w:tc>
        <w:tc>
          <w:tcPr>
            <w:tcW w:w="1213"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3.15</w:t>
            </w:r>
            <w:r>
              <w:rPr>
                <w:rFonts w:ascii="TimesNewRoman" w:hAnsi="TimesNewRoman" w:cs="TimesNewRoman"/>
                <w:kern w:val="0"/>
                <w:sz w:val="18"/>
                <w:szCs w:val="18"/>
              </w:rPr>
              <w:t>　</w:t>
            </w:r>
          </w:p>
        </w:tc>
        <w:tc>
          <w:tcPr>
            <w:tcW w:w="1181"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3.15</w:t>
            </w:r>
            <w:r>
              <w:rPr>
                <w:rFonts w:ascii="TimesNewRoman" w:hAnsi="TimesNewRoman" w:cs="TimesNewRoman"/>
                <w:kern w:val="0"/>
                <w:sz w:val="18"/>
                <w:szCs w:val="18"/>
              </w:rPr>
              <w:t>　</w:t>
            </w:r>
          </w:p>
        </w:tc>
        <w:tc>
          <w:tcPr>
            <w:tcW w:w="1150"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430"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353"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731"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14192" w:type="dxa"/>
          <w:tblInd w:w="0" w:type="dxa"/>
          <w:tblLayout w:type="fixed"/>
        </w:tblPrEx>
        <w:trPr>
          <w:trHeight w:val="388"/>
        </w:trPr>
        <w:tc>
          <w:tcPr>
            <w:tcW w:w="1639" w:type="dxa"/>
            <w:tcBorders>
              <w:top w:val="nil"/>
              <w:left w:val="single" w:sz="4" w:space="0" w:color="auto"/>
              <w:bottom w:val="single" w:sz="4" w:space="0" w:color="auto"/>
              <w:right w:val="single" w:sz="4" w:space="0" w:color="auto"/>
            </w:tcBorders>
            <w:noWrap w:val="0"/>
            <w:vAlign w:val="center"/>
          </w:tcPr>
          <w:p>
            <w:pPr>
              <w:widowControl/>
              <w:spacing w:line="260" w:lineRule="exact"/>
              <w:jc w:val="left"/>
              <w:rPr>
                <w:rFonts w:ascii="TimesNewRoman" w:eastAsia="宋体" w:hAnsi="TimesNewRoman" w:cs="TimesNewRoman" w:hint="default"/>
                <w:kern w:val="0"/>
                <w:sz w:val="18"/>
                <w:szCs w:val="18"/>
                <w:lang w:val="en-US" w:eastAsia="zh-CN"/>
              </w:rPr>
            </w:pPr>
            <w:r>
              <w:rPr>
                <w:rFonts w:ascii="TimesNewRoman" w:hAnsi="TimesNewRoman" w:cs="TimesNewRoman" w:hint="eastAsia"/>
                <w:kern w:val="0"/>
                <w:sz w:val="18"/>
                <w:szCs w:val="18"/>
                <w:lang w:val="en-US" w:eastAsia="zh-CN"/>
              </w:rPr>
              <w:t>221</w:t>
            </w:r>
          </w:p>
        </w:tc>
        <w:tc>
          <w:tcPr>
            <w:tcW w:w="4495" w:type="dxa"/>
            <w:tcBorders>
              <w:top w:val="nil"/>
              <w:left w:val="nil"/>
              <w:bottom w:val="single" w:sz="4" w:space="0" w:color="auto"/>
              <w:right w:val="single" w:sz="4" w:space="0" w:color="auto"/>
            </w:tcBorders>
            <w:noWrap w:val="0"/>
            <w:vAlign w:val="center"/>
          </w:tcPr>
          <w:p>
            <w:pPr>
              <w:widowControl/>
              <w:spacing w:line="260" w:lineRule="exact"/>
              <w:jc w:val="left"/>
              <w:rPr>
                <w:rFonts w:ascii="TimesNewRoman" w:eastAsia="宋体" w:hAnsi="TimesNewRoman" w:cs="TimesNewRoman" w:hint="eastAsia"/>
                <w:kern w:val="0"/>
                <w:sz w:val="18"/>
                <w:szCs w:val="18"/>
                <w:lang w:eastAsia="zh-CN"/>
              </w:rPr>
            </w:pPr>
            <w:r>
              <w:rPr>
                <w:rFonts w:ascii="TimesNewRoman" w:hAnsi="TimesNewRoman" w:cs="TimesNewRoman" w:hint="eastAsia"/>
                <w:kern w:val="0"/>
                <w:sz w:val="18"/>
                <w:szCs w:val="18"/>
                <w:lang w:eastAsia="zh-CN"/>
              </w:rPr>
              <w:t>住房保障支出</w:t>
            </w:r>
          </w:p>
        </w:tc>
        <w:tc>
          <w:tcPr>
            <w:tcW w:w="1213"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eastAsia="宋体" w:hAnsi="TimesNewRoman" w:cs="TimesNewRoman" w:hint="default"/>
                <w:kern w:val="0"/>
                <w:sz w:val="18"/>
                <w:szCs w:val="18"/>
                <w:lang w:val="en-US" w:eastAsia="zh-CN"/>
              </w:rPr>
            </w:pPr>
            <w:r>
              <w:rPr>
                <w:rFonts w:ascii="TimesNewRoman" w:hAnsi="TimesNewRoman" w:cs="TimesNewRoman" w:hint="eastAsia"/>
                <w:kern w:val="0"/>
                <w:sz w:val="18"/>
                <w:szCs w:val="18"/>
                <w:lang w:val="en-US" w:eastAsia="zh-CN"/>
              </w:rPr>
              <w:t>13.98</w:t>
            </w:r>
          </w:p>
        </w:tc>
        <w:tc>
          <w:tcPr>
            <w:tcW w:w="1181"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eastAsia="宋体" w:hAnsi="TimesNewRoman" w:cs="TimesNewRoman" w:hint="default"/>
                <w:kern w:val="0"/>
                <w:sz w:val="18"/>
                <w:szCs w:val="18"/>
                <w:lang w:val="en-US" w:eastAsia="zh-CN"/>
              </w:rPr>
            </w:pPr>
            <w:r>
              <w:rPr>
                <w:rFonts w:ascii="TimesNewRoman" w:hAnsi="TimesNewRoman" w:cs="TimesNewRoman" w:hint="eastAsia"/>
                <w:kern w:val="0"/>
                <w:sz w:val="18"/>
                <w:szCs w:val="18"/>
                <w:lang w:val="en-US" w:eastAsia="zh-CN"/>
              </w:rPr>
              <w:t>13.98</w:t>
            </w:r>
          </w:p>
        </w:tc>
        <w:tc>
          <w:tcPr>
            <w:tcW w:w="1150"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p>
        </w:tc>
        <w:tc>
          <w:tcPr>
            <w:tcW w:w="1430"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p>
        </w:tc>
        <w:tc>
          <w:tcPr>
            <w:tcW w:w="1353"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p>
        </w:tc>
        <w:tc>
          <w:tcPr>
            <w:tcW w:w="1731"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p>
        </w:tc>
      </w:tr>
      <w:tr>
        <w:tblPrEx>
          <w:tblW w:w="14192" w:type="dxa"/>
          <w:tblInd w:w="0" w:type="dxa"/>
          <w:tblLayout w:type="fixed"/>
        </w:tblPrEx>
        <w:trPr>
          <w:trHeight w:val="388"/>
        </w:trPr>
        <w:tc>
          <w:tcPr>
            <w:tcW w:w="1639" w:type="dxa"/>
            <w:tcBorders>
              <w:top w:val="nil"/>
              <w:left w:val="single" w:sz="4" w:space="0" w:color="auto"/>
              <w:bottom w:val="single" w:sz="4" w:space="0" w:color="auto"/>
              <w:right w:val="single" w:sz="4" w:space="0" w:color="auto"/>
            </w:tcBorders>
            <w:noWrap w:val="0"/>
            <w:vAlign w:val="center"/>
          </w:tcPr>
          <w:p>
            <w:pPr>
              <w:widowControl/>
              <w:spacing w:line="260" w:lineRule="exact"/>
              <w:jc w:val="left"/>
              <w:rPr>
                <w:rFonts w:ascii="TimesNewRoman" w:eastAsia="宋体" w:hAnsi="TimesNewRoman" w:cs="TimesNewRoman" w:hint="default"/>
                <w:kern w:val="0"/>
                <w:sz w:val="18"/>
                <w:szCs w:val="18"/>
                <w:lang w:val="en-US" w:eastAsia="zh-CN"/>
              </w:rPr>
            </w:pPr>
            <w:r>
              <w:rPr>
                <w:rFonts w:ascii="TimesNewRoman" w:hAnsi="TimesNewRoman" w:cs="TimesNewRoman" w:hint="eastAsia"/>
                <w:kern w:val="0"/>
                <w:sz w:val="18"/>
                <w:szCs w:val="18"/>
                <w:lang w:val="en-US" w:eastAsia="zh-CN"/>
              </w:rPr>
              <w:t>22102</w:t>
            </w:r>
          </w:p>
        </w:tc>
        <w:tc>
          <w:tcPr>
            <w:tcW w:w="4495" w:type="dxa"/>
            <w:tcBorders>
              <w:top w:val="nil"/>
              <w:left w:val="nil"/>
              <w:bottom w:val="single" w:sz="4" w:space="0" w:color="auto"/>
              <w:right w:val="single" w:sz="4" w:space="0" w:color="auto"/>
            </w:tcBorders>
            <w:noWrap w:val="0"/>
            <w:vAlign w:val="center"/>
          </w:tcPr>
          <w:p>
            <w:pPr>
              <w:widowControl/>
              <w:spacing w:line="260" w:lineRule="exact"/>
              <w:jc w:val="left"/>
              <w:rPr>
                <w:rFonts w:ascii="TimesNewRoman" w:eastAsia="宋体" w:hAnsi="TimesNewRoman" w:cs="TimesNewRoman" w:hint="eastAsia"/>
                <w:kern w:val="0"/>
                <w:sz w:val="18"/>
                <w:szCs w:val="18"/>
                <w:lang w:eastAsia="zh-CN"/>
              </w:rPr>
            </w:pPr>
            <w:r>
              <w:rPr>
                <w:rFonts w:ascii="TimesNewRoman" w:hAnsi="TimesNewRoman" w:cs="TimesNewRoman" w:hint="eastAsia"/>
                <w:kern w:val="0"/>
                <w:sz w:val="18"/>
                <w:szCs w:val="18"/>
                <w:lang w:eastAsia="zh-CN"/>
              </w:rPr>
              <w:t>住房改革支出</w:t>
            </w:r>
          </w:p>
        </w:tc>
        <w:tc>
          <w:tcPr>
            <w:tcW w:w="1213"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eastAsia="宋体" w:hAnsi="TimesNewRoman" w:cs="TimesNewRoman" w:hint="default"/>
                <w:kern w:val="0"/>
                <w:sz w:val="18"/>
                <w:szCs w:val="18"/>
                <w:lang w:val="en-US" w:eastAsia="zh-CN"/>
              </w:rPr>
            </w:pPr>
            <w:r>
              <w:rPr>
                <w:rFonts w:ascii="TimesNewRoman" w:hAnsi="TimesNewRoman" w:cs="TimesNewRoman" w:hint="eastAsia"/>
                <w:kern w:val="0"/>
                <w:sz w:val="18"/>
                <w:szCs w:val="18"/>
                <w:lang w:val="en-US" w:eastAsia="zh-CN"/>
              </w:rPr>
              <w:t>13.98</w:t>
            </w:r>
          </w:p>
        </w:tc>
        <w:tc>
          <w:tcPr>
            <w:tcW w:w="1181"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eastAsia="宋体" w:hAnsi="TimesNewRoman" w:cs="TimesNewRoman" w:hint="default"/>
                <w:kern w:val="0"/>
                <w:sz w:val="18"/>
                <w:szCs w:val="18"/>
                <w:lang w:val="en-US" w:eastAsia="zh-CN"/>
              </w:rPr>
            </w:pPr>
            <w:r>
              <w:rPr>
                <w:rFonts w:ascii="TimesNewRoman" w:hAnsi="TimesNewRoman" w:cs="TimesNewRoman" w:hint="eastAsia"/>
                <w:kern w:val="0"/>
                <w:sz w:val="18"/>
                <w:szCs w:val="18"/>
                <w:lang w:val="en-US" w:eastAsia="zh-CN"/>
              </w:rPr>
              <w:t>13.98</w:t>
            </w:r>
          </w:p>
        </w:tc>
        <w:tc>
          <w:tcPr>
            <w:tcW w:w="1150"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p>
        </w:tc>
        <w:tc>
          <w:tcPr>
            <w:tcW w:w="1430"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p>
        </w:tc>
        <w:tc>
          <w:tcPr>
            <w:tcW w:w="1353"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p>
        </w:tc>
        <w:tc>
          <w:tcPr>
            <w:tcW w:w="1731"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p>
        </w:tc>
      </w:tr>
      <w:tr>
        <w:tblPrEx>
          <w:tblW w:w="14192" w:type="dxa"/>
          <w:tblInd w:w="0" w:type="dxa"/>
          <w:tblLayout w:type="fixed"/>
        </w:tblPrEx>
        <w:trPr>
          <w:trHeight w:val="388"/>
        </w:trPr>
        <w:tc>
          <w:tcPr>
            <w:tcW w:w="1639" w:type="dxa"/>
            <w:tcBorders>
              <w:top w:val="nil"/>
              <w:left w:val="single" w:sz="4" w:space="0" w:color="auto"/>
              <w:bottom w:val="single" w:sz="4" w:space="0" w:color="auto"/>
              <w:right w:val="single" w:sz="4" w:space="0" w:color="auto"/>
            </w:tcBorders>
            <w:noWrap w:val="0"/>
            <w:vAlign w:val="center"/>
          </w:tcPr>
          <w:p>
            <w:pPr>
              <w:widowControl/>
              <w:spacing w:line="260" w:lineRule="exact"/>
              <w:jc w:val="left"/>
              <w:rPr>
                <w:rFonts w:ascii="TimesNewRoman" w:eastAsia="宋体" w:hAnsi="TimesNewRoman" w:cs="TimesNewRoman" w:hint="default"/>
                <w:kern w:val="0"/>
                <w:sz w:val="18"/>
                <w:szCs w:val="18"/>
                <w:lang w:val="en-US" w:eastAsia="zh-CN"/>
              </w:rPr>
            </w:pPr>
            <w:r>
              <w:rPr>
                <w:rFonts w:ascii="TimesNewRoman" w:hAnsi="TimesNewRoman" w:cs="TimesNewRoman"/>
                <w:kern w:val="0"/>
                <w:sz w:val="18"/>
                <w:szCs w:val="18"/>
              </w:rPr>
              <w:t>　</w:t>
            </w:r>
            <w:r>
              <w:rPr>
                <w:rFonts w:ascii="TimesNewRoman" w:hAnsi="TimesNewRoman" w:cs="TimesNewRoman" w:hint="eastAsia"/>
                <w:kern w:val="0"/>
                <w:sz w:val="18"/>
                <w:szCs w:val="18"/>
                <w:lang w:val="en-US" w:eastAsia="zh-CN"/>
              </w:rPr>
              <w:t>2210201</w:t>
            </w:r>
          </w:p>
        </w:tc>
        <w:tc>
          <w:tcPr>
            <w:tcW w:w="4495" w:type="dxa"/>
            <w:tcBorders>
              <w:top w:val="nil"/>
              <w:left w:val="nil"/>
              <w:bottom w:val="single" w:sz="4" w:space="0" w:color="auto"/>
              <w:right w:val="single" w:sz="4" w:space="0" w:color="auto"/>
            </w:tcBorders>
            <w:noWrap w:val="0"/>
            <w:vAlign w:val="center"/>
          </w:tcPr>
          <w:p>
            <w:pPr>
              <w:widowControl/>
              <w:spacing w:line="260" w:lineRule="exact"/>
              <w:jc w:val="left"/>
              <w:rPr>
                <w:rFonts w:ascii="TimesNewRoman" w:eastAsia="宋体" w:hAnsi="TimesNewRoman" w:cs="TimesNewRoman" w:hint="eastAsia"/>
                <w:kern w:val="0"/>
                <w:sz w:val="18"/>
                <w:szCs w:val="18"/>
                <w:lang w:eastAsia="zh-CN"/>
              </w:rPr>
            </w:pPr>
            <w:r>
              <w:rPr>
                <w:rFonts w:ascii="TimesNewRoman" w:hAnsi="TimesNewRoman" w:cs="TimesNewRoman"/>
                <w:kern w:val="0"/>
                <w:sz w:val="18"/>
                <w:szCs w:val="18"/>
              </w:rPr>
              <w:t>　</w:t>
            </w:r>
            <w:r>
              <w:rPr>
                <w:rFonts w:ascii="TimesNewRoman" w:hAnsi="TimesNewRoman" w:cs="TimesNewRoman" w:hint="eastAsia"/>
                <w:kern w:val="0"/>
                <w:sz w:val="18"/>
                <w:szCs w:val="18"/>
                <w:lang w:eastAsia="zh-CN"/>
              </w:rPr>
              <w:t>住房公积金</w:t>
            </w:r>
          </w:p>
        </w:tc>
        <w:tc>
          <w:tcPr>
            <w:tcW w:w="1213"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13.98</w:t>
            </w:r>
            <w:r>
              <w:rPr>
                <w:rFonts w:ascii="TimesNewRoman" w:hAnsi="TimesNewRoman" w:cs="TimesNewRoman"/>
                <w:kern w:val="0"/>
                <w:sz w:val="18"/>
                <w:szCs w:val="18"/>
              </w:rPr>
              <w:t>　</w:t>
            </w:r>
          </w:p>
        </w:tc>
        <w:tc>
          <w:tcPr>
            <w:tcW w:w="1181"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13.98</w:t>
            </w:r>
            <w:r>
              <w:rPr>
                <w:rFonts w:ascii="TimesNewRoman" w:hAnsi="TimesNewRoman" w:cs="TimesNewRoman"/>
                <w:kern w:val="0"/>
                <w:sz w:val="18"/>
                <w:szCs w:val="18"/>
              </w:rPr>
              <w:t>　</w:t>
            </w:r>
          </w:p>
        </w:tc>
        <w:tc>
          <w:tcPr>
            <w:tcW w:w="1150"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430"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353"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731"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14192" w:type="dxa"/>
          <w:tblInd w:w="0" w:type="dxa"/>
          <w:tblLayout w:type="fixed"/>
        </w:tblPrEx>
        <w:trPr>
          <w:trHeight w:val="388"/>
        </w:trPr>
        <w:tc>
          <w:tcPr>
            <w:tcW w:w="6134" w:type="dxa"/>
            <w:gridSpan w:val="2"/>
            <w:tcBorders>
              <w:top w:val="nil"/>
              <w:left w:val="single" w:sz="4" w:space="0" w:color="auto"/>
              <w:bottom w:val="single" w:sz="4" w:space="0" w:color="auto"/>
              <w:right w:val="single" w:sz="4" w:space="0" w:color="auto"/>
            </w:tcBorders>
            <w:noWrap w:val="0"/>
            <w:vAlign w:val="center"/>
          </w:tcPr>
          <w:p>
            <w:pPr>
              <w:widowControl/>
              <w:spacing w:line="260" w:lineRule="exact"/>
              <w:jc w:val="center"/>
              <w:rPr>
                <w:rFonts w:ascii="TimesNewRoman" w:hAnsi="TimesNewRoman" w:cs="TimesNewRoman"/>
                <w:b/>
                <w:bCs/>
                <w:kern w:val="0"/>
                <w:sz w:val="18"/>
                <w:szCs w:val="18"/>
              </w:rPr>
            </w:pPr>
            <w:r>
              <w:rPr>
                <w:rFonts w:ascii="TimesNewRoman" w:hAnsi="TimesNewRoman" w:cs="TimesNewRoman" w:hint="eastAsia"/>
                <w:b/>
                <w:bCs/>
                <w:kern w:val="0"/>
                <w:sz w:val="18"/>
                <w:szCs w:val="18"/>
              </w:rPr>
              <w:t>总</w:t>
            </w:r>
            <w:r>
              <w:rPr>
                <w:rFonts w:ascii="TimesNewRoman" w:hAnsi="TimesNewRoman" w:cs="TimesNewRoman"/>
                <w:b/>
                <w:bCs/>
                <w:kern w:val="0"/>
                <w:sz w:val="18"/>
                <w:szCs w:val="18"/>
              </w:rPr>
              <w:t xml:space="preserve"> 计</w:t>
            </w:r>
          </w:p>
        </w:tc>
        <w:tc>
          <w:tcPr>
            <w:tcW w:w="1213"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b/>
                <w:bCs/>
                <w:kern w:val="0"/>
                <w:sz w:val="18"/>
                <w:szCs w:val="18"/>
              </w:rPr>
            </w:pPr>
            <w:r>
              <w:rPr>
                <w:rFonts w:ascii="TimesNewRoman" w:hAnsi="TimesNewRoman" w:cs="TimesNewRoman" w:hint="eastAsia"/>
                <w:b/>
                <w:bCs/>
                <w:kern w:val="0"/>
                <w:sz w:val="18"/>
                <w:szCs w:val="18"/>
                <w:lang w:val="en-US" w:eastAsia="zh-CN"/>
              </w:rPr>
              <w:t>273.84</w:t>
            </w:r>
            <w:r>
              <w:rPr>
                <w:rFonts w:ascii="TimesNewRoman" w:hAnsi="TimesNewRoman" w:cs="TimesNewRoman"/>
                <w:b/>
                <w:bCs/>
                <w:kern w:val="0"/>
                <w:sz w:val="18"/>
                <w:szCs w:val="18"/>
              </w:rPr>
              <w:t>　</w:t>
            </w:r>
          </w:p>
        </w:tc>
        <w:tc>
          <w:tcPr>
            <w:tcW w:w="1181"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b/>
                <w:bCs/>
                <w:kern w:val="0"/>
                <w:sz w:val="18"/>
                <w:szCs w:val="18"/>
              </w:rPr>
            </w:pPr>
            <w:r>
              <w:rPr>
                <w:rFonts w:ascii="TimesNewRoman" w:hAnsi="TimesNewRoman" w:cs="TimesNewRoman" w:hint="eastAsia"/>
                <w:b/>
                <w:bCs/>
                <w:kern w:val="0"/>
                <w:sz w:val="18"/>
                <w:szCs w:val="18"/>
                <w:lang w:val="en-US" w:eastAsia="zh-CN"/>
              </w:rPr>
              <w:t>203.04</w:t>
            </w:r>
            <w:r>
              <w:rPr>
                <w:rFonts w:ascii="TimesNewRoman" w:hAnsi="TimesNewRoman" w:cs="TimesNewRoman"/>
                <w:b/>
                <w:bCs/>
                <w:kern w:val="0"/>
                <w:sz w:val="18"/>
                <w:szCs w:val="18"/>
              </w:rPr>
              <w:t>　</w:t>
            </w:r>
          </w:p>
        </w:tc>
        <w:tc>
          <w:tcPr>
            <w:tcW w:w="1150"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b/>
                <w:bCs/>
                <w:kern w:val="0"/>
                <w:sz w:val="18"/>
                <w:szCs w:val="18"/>
              </w:rPr>
            </w:pPr>
            <w:r>
              <w:rPr>
                <w:rFonts w:ascii="TimesNewRoman" w:hAnsi="TimesNewRoman" w:cs="TimesNewRoman" w:hint="eastAsia"/>
                <w:b/>
                <w:bCs/>
                <w:kern w:val="0"/>
                <w:sz w:val="18"/>
                <w:szCs w:val="18"/>
                <w:lang w:val="en-US" w:eastAsia="zh-CN"/>
              </w:rPr>
              <w:t>70.8</w:t>
            </w:r>
            <w:r>
              <w:rPr>
                <w:rFonts w:ascii="TimesNewRoman" w:hAnsi="TimesNewRoman" w:cs="TimesNewRoman"/>
                <w:b/>
                <w:bCs/>
                <w:kern w:val="0"/>
                <w:sz w:val="18"/>
                <w:szCs w:val="18"/>
              </w:rPr>
              <w:t>　</w:t>
            </w:r>
          </w:p>
        </w:tc>
        <w:tc>
          <w:tcPr>
            <w:tcW w:w="1430"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b/>
                <w:bCs/>
                <w:kern w:val="0"/>
                <w:sz w:val="18"/>
                <w:szCs w:val="18"/>
              </w:rPr>
            </w:pPr>
            <w:r>
              <w:rPr>
                <w:rFonts w:ascii="TimesNewRoman" w:hAnsi="TimesNewRoman" w:cs="TimesNewRoman"/>
                <w:b/>
                <w:bCs/>
                <w:kern w:val="0"/>
                <w:sz w:val="18"/>
                <w:szCs w:val="18"/>
              </w:rPr>
              <w:t>　</w:t>
            </w:r>
          </w:p>
        </w:tc>
        <w:tc>
          <w:tcPr>
            <w:tcW w:w="1353"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b/>
                <w:bCs/>
                <w:kern w:val="0"/>
                <w:sz w:val="18"/>
                <w:szCs w:val="18"/>
              </w:rPr>
            </w:pPr>
            <w:r>
              <w:rPr>
                <w:rFonts w:ascii="TimesNewRoman" w:hAnsi="TimesNewRoman" w:cs="TimesNewRoman"/>
                <w:b/>
                <w:bCs/>
                <w:kern w:val="0"/>
                <w:sz w:val="18"/>
                <w:szCs w:val="18"/>
              </w:rPr>
              <w:t>　</w:t>
            </w:r>
          </w:p>
        </w:tc>
        <w:tc>
          <w:tcPr>
            <w:tcW w:w="1731" w:type="dxa"/>
            <w:tcBorders>
              <w:top w:val="nil"/>
              <w:left w:val="nil"/>
              <w:bottom w:val="single" w:sz="4" w:space="0" w:color="auto"/>
              <w:right w:val="single" w:sz="4" w:space="0" w:color="auto"/>
            </w:tcBorders>
            <w:noWrap w:val="0"/>
            <w:vAlign w:val="center"/>
          </w:tcPr>
          <w:p>
            <w:pPr>
              <w:widowControl/>
              <w:spacing w:line="260" w:lineRule="exact"/>
              <w:jc w:val="right"/>
              <w:rPr>
                <w:rFonts w:ascii="TimesNewRoman" w:hAnsi="TimesNewRoman" w:cs="TimesNewRoman"/>
                <w:b/>
                <w:bCs/>
                <w:kern w:val="0"/>
                <w:sz w:val="18"/>
                <w:szCs w:val="18"/>
              </w:rPr>
            </w:pPr>
            <w:r>
              <w:rPr>
                <w:rFonts w:ascii="TimesNewRoman" w:hAnsi="TimesNewRoman" w:cs="TimesNewRoman"/>
                <w:b/>
                <w:bCs/>
                <w:kern w:val="0"/>
                <w:sz w:val="18"/>
                <w:szCs w:val="18"/>
              </w:rPr>
              <w:t>　</w:t>
            </w:r>
          </w:p>
        </w:tc>
      </w:tr>
    </w:tbl>
    <w:p>
      <w:pPr>
        <w:spacing w:line="560" w:lineRule="exact"/>
        <w:rPr>
          <w:rFonts w:ascii="TimesNewRoman" w:hAnsi="TimesNewRoman" w:cs="TimesNewRoman"/>
        </w:rPr>
      </w:pPr>
    </w:p>
    <w:p>
      <w:pPr>
        <w:spacing w:line="560" w:lineRule="exact"/>
        <w:rPr>
          <w:rFonts w:ascii="TimesNewRoman" w:hAnsi="TimesNewRoman" w:cs="TimesNewRoman"/>
          <w:kern w:val="0"/>
          <w:sz w:val="20"/>
        </w:rPr>
        <w:sectPr>
          <w:pgSz w:w="16840" w:h="11907" w:orient="landscape"/>
          <w:pgMar w:top="1588" w:right="1389" w:bottom="1474" w:left="1418" w:header="851" w:footer="1021" w:gutter="0"/>
          <w:cols w:num="1" w:space="425"/>
          <w:docGrid w:type="linesAndChars" w:linePitch="312" w:charSpace="0"/>
        </w:sectPr>
      </w:pPr>
    </w:p>
    <w:p>
      <w:pPr>
        <w:spacing w:line="560" w:lineRule="exact"/>
        <w:rPr>
          <w:rFonts w:ascii="TimesNewRoman" w:hAnsi="TimesNewRoman" w:cs="TimesNewRoman"/>
          <w:kern w:val="0"/>
          <w:sz w:val="20"/>
        </w:rPr>
      </w:pPr>
      <w:r>
        <w:rPr>
          <w:rFonts w:ascii="TimesNewRoman" w:hAnsi="TimesNewRoman" w:cs="TimesNewRoman"/>
          <w:kern w:val="0"/>
          <w:sz w:val="20"/>
        </w:rPr>
        <w:t xml:space="preserve">                                                             </w:t>
      </w:r>
      <w:r>
        <w:rPr>
          <w:rFonts w:ascii="TimesNewRoman" w:hAnsi="TimesNewRoman" w:cs="TimesNewRoman" w:hint="eastAsia"/>
          <w:kern w:val="0"/>
          <w:sz w:val="20"/>
        </w:rPr>
        <w:t xml:space="preserve">    </w:t>
      </w:r>
      <w:r>
        <w:rPr>
          <w:rFonts w:ascii="TimesNewRoman" w:hAnsi="TimesNewRoman" w:cs="TimesNewRoman"/>
          <w:kern w:val="0"/>
          <w:sz w:val="20"/>
        </w:rPr>
        <w:t>部门</w:t>
      </w:r>
      <w:r>
        <w:rPr>
          <w:rFonts w:ascii="TimesNewRoman" w:hAnsi="TimesNewRoman" w:cs="TimesNewRoman"/>
          <w:kern w:val="0"/>
          <w:sz w:val="20"/>
          <w:u w:val="single"/>
        </w:rPr>
        <w:t>（单位）</w:t>
      </w:r>
      <w:r>
        <w:rPr>
          <w:rFonts w:ascii="TimesNewRoman" w:hAnsi="TimesNewRoman" w:cs="TimesNewRoman"/>
          <w:kern w:val="0"/>
          <w:sz w:val="20"/>
        </w:rPr>
        <w:t>公开表4</w:t>
      </w:r>
    </w:p>
    <w:p>
      <w:pPr>
        <w:spacing w:line="560" w:lineRule="exact"/>
        <w:jc w:val="center"/>
        <w:rPr>
          <w:rFonts w:ascii="宋体" w:hAnsi="宋体" w:cs="TimesNewRoman"/>
          <w:b/>
          <w:bCs/>
          <w:kern w:val="0"/>
          <w:sz w:val="28"/>
          <w:szCs w:val="32"/>
        </w:rPr>
      </w:pPr>
      <w:r>
        <w:rPr>
          <w:rFonts w:ascii="宋体" w:hAnsi="宋体" w:cs="TimesNewRoman" w:hint="eastAsia"/>
          <w:b/>
          <w:bCs/>
          <w:kern w:val="0"/>
          <w:sz w:val="28"/>
          <w:szCs w:val="32"/>
        </w:rPr>
        <w:t>寿县</w:t>
      </w:r>
      <w:r>
        <w:rPr>
          <w:rFonts w:ascii="宋体" w:hAnsi="宋体" w:cs="TimesNewRoman" w:hint="eastAsia"/>
          <w:b/>
          <w:bCs/>
          <w:kern w:val="0"/>
          <w:sz w:val="28"/>
          <w:szCs w:val="32"/>
          <w:lang w:eastAsia="zh-CN"/>
        </w:rPr>
        <w:t>统战部</w:t>
      </w:r>
      <w:r>
        <w:rPr>
          <w:rFonts w:ascii="宋体" w:hAnsi="宋体" w:cs="TimesNewRoman" w:hint="eastAsia"/>
          <w:b/>
          <w:bCs/>
          <w:kern w:val="0"/>
          <w:sz w:val="28"/>
          <w:szCs w:val="32"/>
        </w:rPr>
        <w:t>2024</w:t>
      </w:r>
      <w:r>
        <w:rPr>
          <w:rFonts w:ascii="宋体" w:hAnsi="宋体" w:cs="TimesNewRoman"/>
          <w:b/>
          <w:bCs/>
          <w:kern w:val="0"/>
          <w:sz w:val="28"/>
          <w:szCs w:val="32"/>
        </w:rPr>
        <w:t>年财政拨款收支总表</w:t>
      </w:r>
    </w:p>
    <w:p>
      <w:pPr>
        <w:spacing w:line="560" w:lineRule="exact"/>
        <w:ind w:left="7400" w:hanging="7400" w:hangingChars="3700"/>
        <w:rPr>
          <w:rFonts w:ascii="TimesNewRoman" w:hAnsi="TimesNewRoman" w:cs="TimesNewRoman"/>
          <w:kern w:val="0"/>
          <w:sz w:val="20"/>
        </w:rPr>
      </w:pPr>
      <w:r>
        <w:rPr>
          <w:rFonts w:ascii="TimesNewRoman" w:hAnsi="TimesNewRoman" w:cs="TimesNewRoman"/>
          <w:kern w:val="0"/>
          <w:sz w:val="20"/>
        </w:rPr>
        <w:t xml:space="preserve">                                                                    单位：万元</w:t>
      </w:r>
    </w:p>
    <w:tbl>
      <w:tblPr>
        <w:tblStyle w:val="TableNormal"/>
        <w:tblW w:w="9274" w:type="dxa"/>
        <w:tblInd w:w="0" w:type="dxa"/>
        <w:tblLayout w:type="fixed"/>
        <w:tblCellMar>
          <w:top w:w="0" w:type="dxa"/>
          <w:left w:w="108" w:type="dxa"/>
          <w:bottom w:w="0" w:type="dxa"/>
          <w:right w:w="108" w:type="dxa"/>
        </w:tblCellMar>
      </w:tblPr>
      <w:tblGrid>
        <w:gridCol w:w="2995"/>
        <w:gridCol w:w="1167"/>
        <w:gridCol w:w="3821"/>
        <w:gridCol w:w="1291"/>
      </w:tblGrid>
      <w:tr>
        <w:tblPrEx>
          <w:tblW w:w="9274" w:type="dxa"/>
          <w:tblInd w:w="0" w:type="dxa"/>
          <w:tblLayout w:type="fixed"/>
        </w:tblPrEx>
        <w:trPr>
          <w:trHeight w:val="167"/>
        </w:trPr>
        <w:tc>
          <w:tcPr>
            <w:tcW w:w="4162" w:type="dxa"/>
            <w:gridSpan w:val="2"/>
            <w:tcBorders>
              <w:top w:val="single" w:sz="4" w:space="0" w:color="auto"/>
              <w:left w:val="single" w:sz="4" w:space="0" w:color="auto"/>
              <w:bottom w:val="single" w:sz="4" w:space="0" w:color="auto"/>
              <w:right w:val="single" w:sz="4" w:space="0" w:color="auto"/>
            </w:tcBorders>
            <w:noWrap w:val="0"/>
            <w:vAlign w:val="center"/>
          </w:tcPr>
          <w:p>
            <w:pPr>
              <w:widowControl/>
              <w:spacing w:line="28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收      入</w:t>
            </w:r>
          </w:p>
        </w:tc>
        <w:tc>
          <w:tcPr>
            <w:tcW w:w="5112" w:type="dxa"/>
            <w:gridSpan w:val="2"/>
            <w:tcBorders>
              <w:top w:val="single" w:sz="4" w:space="0" w:color="auto"/>
              <w:left w:val="nil"/>
              <w:bottom w:val="single" w:sz="4" w:space="0" w:color="auto"/>
              <w:right w:val="single" w:sz="4" w:space="0" w:color="auto"/>
            </w:tcBorders>
            <w:noWrap w:val="0"/>
            <w:vAlign w:val="center"/>
          </w:tcPr>
          <w:p>
            <w:pPr>
              <w:widowControl/>
              <w:spacing w:line="28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支      出</w:t>
            </w:r>
          </w:p>
        </w:tc>
      </w:tr>
      <w:tr>
        <w:tblPrEx>
          <w:tblW w:w="9274" w:type="dxa"/>
          <w:tblInd w:w="0" w:type="dxa"/>
          <w:tblLayout w:type="fixed"/>
        </w:tblPrEx>
        <w:trPr>
          <w:trHeight w:val="167"/>
        </w:trPr>
        <w:tc>
          <w:tcPr>
            <w:tcW w:w="2995" w:type="dxa"/>
            <w:tcBorders>
              <w:top w:val="nil"/>
              <w:left w:val="single" w:sz="4" w:space="0" w:color="auto"/>
              <w:bottom w:val="single" w:sz="4" w:space="0" w:color="auto"/>
              <w:right w:val="single" w:sz="4" w:space="0" w:color="auto"/>
            </w:tcBorders>
            <w:noWrap w:val="0"/>
            <w:vAlign w:val="center"/>
          </w:tcPr>
          <w:p>
            <w:pPr>
              <w:widowControl/>
              <w:spacing w:line="28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项目</w:t>
            </w:r>
          </w:p>
        </w:tc>
        <w:tc>
          <w:tcPr>
            <w:tcW w:w="1167" w:type="dxa"/>
            <w:tcBorders>
              <w:top w:val="nil"/>
              <w:left w:val="nil"/>
              <w:bottom w:val="single" w:sz="4" w:space="0" w:color="auto"/>
              <w:right w:val="single" w:sz="4" w:space="0" w:color="auto"/>
            </w:tcBorders>
            <w:noWrap w:val="0"/>
            <w:vAlign w:val="center"/>
          </w:tcPr>
          <w:p>
            <w:pPr>
              <w:widowControl/>
              <w:spacing w:line="28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预算数</w:t>
            </w:r>
          </w:p>
        </w:tc>
        <w:tc>
          <w:tcPr>
            <w:tcW w:w="3821" w:type="dxa"/>
            <w:tcBorders>
              <w:top w:val="nil"/>
              <w:left w:val="nil"/>
              <w:bottom w:val="single" w:sz="4" w:space="0" w:color="auto"/>
              <w:right w:val="single" w:sz="4" w:space="0" w:color="auto"/>
            </w:tcBorders>
            <w:noWrap w:val="0"/>
            <w:vAlign w:val="center"/>
          </w:tcPr>
          <w:p>
            <w:pPr>
              <w:widowControl/>
              <w:spacing w:line="28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项目</w:t>
            </w:r>
          </w:p>
        </w:tc>
        <w:tc>
          <w:tcPr>
            <w:tcW w:w="1290" w:type="dxa"/>
            <w:tcBorders>
              <w:top w:val="nil"/>
              <w:left w:val="nil"/>
              <w:bottom w:val="single" w:sz="4" w:space="0" w:color="auto"/>
              <w:right w:val="single" w:sz="4" w:space="0" w:color="auto"/>
            </w:tcBorders>
            <w:noWrap w:val="0"/>
            <w:vAlign w:val="center"/>
          </w:tcPr>
          <w:p>
            <w:pPr>
              <w:widowControl/>
              <w:spacing w:line="28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预算数</w:t>
            </w:r>
          </w:p>
        </w:tc>
      </w:tr>
      <w:tr>
        <w:tblPrEx>
          <w:tblW w:w="9274" w:type="dxa"/>
          <w:tblInd w:w="0" w:type="dxa"/>
          <w:tblLayout w:type="fixed"/>
        </w:tblPrEx>
        <w:trPr>
          <w:trHeight w:val="167"/>
        </w:trPr>
        <w:tc>
          <w:tcPr>
            <w:tcW w:w="2995"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一、本年收入</w:t>
            </w:r>
          </w:p>
        </w:tc>
        <w:tc>
          <w:tcPr>
            <w:tcW w:w="116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273.84</w:t>
            </w:r>
            <w:r>
              <w:rPr>
                <w:rFonts w:ascii="TimesNewRoman" w:hAnsi="TimesNewRoman" w:cs="TimesNewRoman"/>
                <w:kern w:val="0"/>
                <w:sz w:val="18"/>
                <w:szCs w:val="18"/>
              </w:rPr>
              <w:t>　</w:t>
            </w:r>
          </w:p>
        </w:tc>
        <w:tc>
          <w:tcPr>
            <w:tcW w:w="3821"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一、本年支出</w:t>
            </w:r>
          </w:p>
        </w:tc>
        <w:tc>
          <w:tcPr>
            <w:tcW w:w="1290"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273.84</w:t>
            </w:r>
            <w:r>
              <w:rPr>
                <w:rFonts w:ascii="TimesNewRoman" w:hAnsi="TimesNewRoman" w:cs="TimesNewRoman"/>
                <w:kern w:val="0"/>
                <w:sz w:val="18"/>
                <w:szCs w:val="18"/>
              </w:rPr>
              <w:t>　</w:t>
            </w:r>
          </w:p>
        </w:tc>
      </w:tr>
      <w:tr>
        <w:tblPrEx>
          <w:tblW w:w="9274" w:type="dxa"/>
          <w:tblInd w:w="0" w:type="dxa"/>
          <w:tblLayout w:type="fixed"/>
        </w:tblPrEx>
        <w:trPr>
          <w:trHeight w:val="167"/>
        </w:trPr>
        <w:tc>
          <w:tcPr>
            <w:tcW w:w="2995"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（一）一般公共预算拨款</w:t>
            </w:r>
          </w:p>
        </w:tc>
        <w:tc>
          <w:tcPr>
            <w:tcW w:w="116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273.84</w:t>
            </w:r>
            <w:r>
              <w:rPr>
                <w:rFonts w:ascii="TimesNewRoman" w:hAnsi="TimesNewRoman" w:cs="TimesNewRoman"/>
                <w:kern w:val="0"/>
                <w:sz w:val="18"/>
                <w:szCs w:val="18"/>
              </w:rPr>
              <w:t>　</w:t>
            </w:r>
          </w:p>
        </w:tc>
        <w:tc>
          <w:tcPr>
            <w:tcW w:w="3821"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（一）一般公共服务支出</w:t>
            </w:r>
          </w:p>
        </w:tc>
        <w:tc>
          <w:tcPr>
            <w:tcW w:w="1290"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228.76</w:t>
            </w:r>
            <w:r>
              <w:rPr>
                <w:rFonts w:ascii="TimesNewRoman" w:hAnsi="TimesNewRoman" w:cs="TimesNewRoman"/>
                <w:kern w:val="0"/>
                <w:sz w:val="18"/>
                <w:szCs w:val="18"/>
              </w:rPr>
              <w:t>　</w:t>
            </w:r>
          </w:p>
        </w:tc>
      </w:tr>
      <w:tr>
        <w:tblPrEx>
          <w:tblW w:w="9274" w:type="dxa"/>
          <w:tblInd w:w="0" w:type="dxa"/>
          <w:tblLayout w:type="fixed"/>
        </w:tblPrEx>
        <w:trPr>
          <w:trHeight w:val="167"/>
        </w:trPr>
        <w:tc>
          <w:tcPr>
            <w:tcW w:w="2995"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（二）政府性基金预算拨款</w:t>
            </w:r>
          </w:p>
        </w:tc>
        <w:tc>
          <w:tcPr>
            <w:tcW w:w="116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821"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（二）外交支出</w:t>
            </w:r>
          </w:p>
        </w:tc>
        <w:tc>
          <w:tcPr>
            <w:tcW w:w="1290"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74" w:type="dxa"/>
          <w:tblInd w:w="0" w:type="dxa"/>
          <w:tblLayout w:type="fixed"/>
        </w:tblPrEx>
        <w:trPr>
          <w:trHeight w:val="167"/>
        </w:trPr>
        <w:tc>
          <w:tcPr>
            <w:tcW w:w="2995"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（三）国有资本经营预算拨款</w:t>
            </w:r>
          </w:p>
        </w:tc>
        <w:tc>
          <w:tcPr>
            <w:tcW w:w="116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821"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（三）国防支出</w:t>
            </w:r>
          </w:p>
        </w:tc>
        <w:tc>
          <w:tcPr>
            <w:tcW w:w="1290"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74" w:type="dxa"/>
          <w:tblInd w:w="0" w:type="dxa"/>
          <w:tblLayout w:type="fixed"/>
        </w:tblPrEx>
        <w:trPr>
          <w:trHeight w:val="167"/>
        </w:trPr>
        <w:tc>
          <w:tcPr>
            <w:tcW w:w="2995"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p>
        </w:tc>
        <w:tc>
          <w:tcPr>
            <w:tcW w:w="116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821"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（四）公共安全支出</w:t>
            </w:r>
          </w:p>
        </w:tc>
        <w:tc>
          <w:tcPr>
            <w:tcW w:w="1290"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74" w:type="dxa"/>
          <w:tblInd w:w="0" w:type="dxa"/>
          <w:tblLayout w:type="fixed"/>
        </w:tblPrEx>
        <w:trPr>
          <w:trHeight w:val="167"/>
        </w:trPr>
        <w:tc>
          <w:tcPr>
            <w:tcW w:w="2995"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eastAsia="仿宋_GB2312" w:hAnsi="TimesNewRoman" w:cs="TimesNewRoman"/>
                <w:kern w:val="0"/>
                <w:sz w:val="18"/>
                <w:szCs w:val="18"/>
              </w:rPr>
            </w:pPr>
            <w:r>
              <w:rPr>
                <w:rFonts w:ascii="TimesNewRoman" w:hAnsi="TimesNewRoman" w:cs="TimesNewRoman"/>
                <w:kern w:val="0"/>
                <w:sz w:val="18"/>
                <w:szCs w:val="18"/>
              </w:rPr>
              <w:t>二、上年结转</w:t>
            </w:r>
          </w:p>
        </w:tc>
        <w:tc>
          <w:tcPr>
            <w:tcW w:w="116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821"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（五）教育支出</w:t>
            </w:r>
          </w:p>
        </w:tc>
        <w:tc>
          <w:tcPr>
            <w:tcW w:w="1290"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74" w:type="dxa"/>
          <w:tblInd w:w="0" w:type="dxa"/>
          <w:tblLayout w:type="fixed"/>
        </w:tblPrEx>
        <w:trPr>
          <w:trHeight w:val="167"/>
        </w:trPr>
        <w:tc>
          <w:tcPr>
            <w:tcW w:w="2995"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eastAsia="仿宋_GB2312" w:hAnsi="TimesNewRoman" w:cs="TimesNewRoman"/>
                <w:kern w:val="0"/>
                <w:sz w:val="18"/>
                <w:szCs w:val="18"/>
              </w:rPr>
            </w:pPr>
            <w:r>
              <w:rPr>
                <w:rFonts w:ascii="TimesNewRoman" w:hAnsi="TimesNewRoman" w:cs="TimesNewRoman"/>
                <w:kern w:val="0"/>
                <w:sz w:val="18"/>
                <w:szCs w:val="18"/>
              </w:rPr>
              <w:t>（一）一般公共预算拨款</w:t>
            </w:r>
          </w:p>
        </w:tc>
        <w:tc>
          <w:tcPr>
            <w:tcW w:w="116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821"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（六）科学技术支出</w:t>
            </w:r>
          </w:p>
        </w:tc>
        <w:tc>
          <w:tcPr>
            <w:tcW w:w="1290"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74" w:type="dxa"/>
          <w:tblInd w:w="0" w:type="dxa"/>
          <w:tblLayout w:type="fixed"/>
        </w:tblPrEx>
        <w:trPr>
          <w:trHeight w:val="167"/>
        </w:trPr>
        <w:tc>
          <w:tcPr>
            <w:tcW w:w="2995"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eastAsia="仿宋_GB2312" w:hAnsi="TimesNewRoman" w:cs="TimesNewRoman"/>
                <w:kern w:val="0"/>
                <w:sz w:val="18"/>
                <w:szCs w:val="18"/>
              </w:rPr>
            </w:pPr>
            <w:r>
              <w:rPr>
                <w:rFonts w:ascii="TimesNewRoman" w:hAnsi="TimesNewRoman" w:cs="TimesNewRoman"/>
                <w:kern w:val="0"/>
                <w:sz w:val="18"/>
                <w:szCs w:val="18"/>
              </w:rPr>
              <w:t>（二）政府性基金预算拨款</w:t>
            </w:r>
          </w:p>
        </w:tc>
        <w:tc>
          <w:tcPr>
            <w:tcW w:w="116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821" w:type="dxa"/>
            <w:tcBorders>
              <w:top w:val="nil"/>
              <w:left w:val="nil"/>
              <w:bottom w:val="single" w:sz="4" w:space="0" w:color="auto"/>
              <w:right w:val="nil"/>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（七）文化旅游体育与传媒支出</w:t>
            </w:r>
          </w:p>
        </w:tc>
        <w:tc>
          <w:tcPr>
            <w:tcW w:w="1290" w:type="dxa"/>
            <w:tcBorders>
              <w:top w:val="nil"/>
              <w:left w:val="single" w:sz="4" w:space="0" w:color="auto"/>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74" w:type="dxa"/>
          <w:tblInd w:w="0" w:type="dxa"/>
          <w:tblLayout w:type="fixed"/>
        </w:tblPrEx>
        <w:trPr>
          <w:trHeight w:val="167"/>
        </w:trPr>
        <w:tc>
          <w:tcPr>
            <w:tcW w:w="2995"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eastAsia="仿宋_GB2312" w:hAnsi="TimesNewRoman" w:cs="TimesNewRoman"/>
                <w:kern w:val="0"/>
                <w:sz w:val="18"/>
                <w:szCs w:val="18"/>
              </w:rPr>
            </w:pPr>
            <w:r>
              <w:rPr>
                <w:rFonts w:ascii="TimesNewRoman" w:hAnsi="TimesNewRoman" w:cs="TimesNewRoman"/>
                <w:kern w:val="0"/>
                <w:sz w:val="18"/>
                <w:szCs w:val="18"/>
              </w:rPr>
              <w:t>（三）国有资本经营预算拨款</w:t>
            </w:r>
          </w:p>
        </w:tc>
        <w:tc>
          <w:tcPr>
            <w:tcW w:w="116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p>
        </w:tc>
        <w:tc>
          <w:tcPr>
            <w:tcW w:w="3821" w:type="dxa"/>
            <w:tcBorders>
              <w:top w:val="nil"/>
              <w:left w:val="nil"/>
              <w:bottom w:val="single" w:sz="4" w:space="0" w:color="auto"/>
              <w:right w:val="nil"/>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（八）社会保障和就业支出</w:t>
            </w:r>
          </w:p>
        </w:tc>
        <w:tc>
          <w:tcPr>
            <w:tcW w:w="1290" w:type="dxa"/>
            <w:tcBorders>
              <w:top w:val="nil"/>
              <w:left w:val="single" w:sz="4" w:space="0" w:color="auto"/>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27.96</w:t>
            </w:r>
            <w:r>
              <w:rPr>
                <w:rFonts w:ascii="TimesNewRoman" w:hAnsi="TimesNewRoman" w:cs="TimesNewRoman"/>
                <w:kern w:val="0"/>
                <w:sz w:val="18"/>
                <w:szCs w:val="18"/>
              </w:rPr>
              <w:t>　</w:t>
            </w:r>
          </w:p>
        </w:tc>
      </w:tr>
      <w:tr>
        <w:tblPrEx>
          <w:tblW w:w="9274" w:type="dxa"/>
          <w:tblInd w:w="0" w:type="dxa"/>
          <w:tblLayout w:type="fixed"/>
        </w:tblPrEx>
        <w:trPr>
          <w:trHeight w:val="167"/>
        </w:trPr>
        <w:tc>
          <w:tcPr>
            <w:tcW w:w="2995"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116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821" w:type="dxa"/>
            <w:tcBorders>
              <w:top w:val="nil"/>
              <w:left w:val="nil"/>
              <w:bottom w:val="single" w:sz="4" w:space="0" w:color="auto"/>
              <w:right w:val="nil"/>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（九）卫生健康支出</w:t>
            </w:r>
          </w:p>
        </w:tc>
        <w:tc>
          <w:tcPr>
            <w:tcW w:w="1290" w:type="dxa"/>
            <w:tcBorders>
              <w:top w:val="nil"/>
              <w:left w:val="single" w:sz="4" w:space="0" w:color="auto"/>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3.15</w:t>
            </w:r>
            <w:r>
              <w:rPr>
                <w:rFonts w:ascii="TimesNewRoman" w:hAnsi="TimesNewRoman" w:cs="TimesNewRoman"/>
                <w:kern w:val="0"/>
                <w:sz w:val="18"/>
                <w:szCs w:val="18"/>
              </w:rPr>
              <w:t>　</w:t>
            </w:r>
          </w:p>
        </w:tc>
      </w:tr>
      <w:tr>
        <w:tblPrEx>
          <w:tblW w:w="9274" w:type="dxa"/>
          <w:tblInd w:w="0" w:type="dxa"/>
          <w:tblLayout w:type="fixed"/>
        </w:tblPrEx>
        <w:trPr>
          <w:trHeight w:val="167"/>
        </w:trPr>
        <w:tc>
          <w:tcPr>
            <w:tcW w:w="2995"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116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821" w:type="dxa"/>
            <w:tcBorders>
              <w:top w:val="nil"/>
              <w:left w:val="nil"/>
              <w:bottom w:val="single" w:sz="4" w:space="0" w:color="auto"/>
              <w:right w:val="nil"/>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（十）节能环保支出</w:t>
            </w:r>
          </w:p>
        </w:tc>
        <w:tc>
          <w:tcPr>
            <w:tcW w:w="1290" w:type="dxa"/>
            <w:tcBorders>
              <w:top w:val="nil"/>
              <w:left w:val="single" w:sz="4" w:space="0" w:color="auto"/>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74" w:type="dxa"/>
          <w:tblInd w:w="0" w:type="dxa"/>
          <w:tblLayout w:type="fixed"/>
        </w:tblPrEx>
        <w:trPr>
          <w:trHeight w:val="167"/>
        </w:trPr>
        <w:tc>
          <w:tcPr>
            <w:tcW w:w="2995"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116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821" w:type="dxa"/>
            <w:tcBorders>
              <w:top w:val="nil"/>
              <w:left w:val="nil"/>
              <w:bottom w:val="single" w:sz="4" w:space="0" w:color="auto"/>
              <w:right w:val="nil"/>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（十一）城乡社区支出</w:t>
            </w:r>
          </w:p>
        </w:tc>
        <w:tc>
          <w:tcPr>
            <w:tcW w:w="1290" w:type="dxa"/>
            <w:tcBorders>
              <w:top w:val="nil"/>
              <w:left w:val="single" w:sz="4" w:space="0" w:color="auto"/>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74" w:type="dxa"/>
          <w:tblInd w:w="0" w:type="dxa"/>
          <w:tblLayout w:type="fixed"/>
        </w:tblPrEx>
        <w:trPr>
          <w:trHeight w:val="167"/>
        </w:trPr>
        <w:tc>
          <w:tcPr>
            <w:tcW w:w="2995"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116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821" w:type="dxa"/>
            <w:tcBorders>
              <w:top w:val="nil"/>
              <w:left w:val="nil"/>
              <w:bottom w:val="single" w:sz="4" w:space="0" w:color="auto"/>
              <w:right w:val="nil"/>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（十二）农林水支出</w:t>
            </w:r>
          </w:p>
        </w:tc>
        <w:tc>
          <w:tcPr>
            <w:tcW w:w="1290" w:type="dxa"/>
            <w:tcBorders>
              <w:top w:val="nil"/>
              <w:left w:val="single" w:sz="4" w:space="0" w:color="auto"/>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74" w:type="dxa"/>
          <w:tblInd w:w="0" w:type="dxa"/>
          <w:tblLayout w:type="fixed"/>
        </w:tblPrEx>
        <w:trPr>
          <w:trHeight w:val="167"/>
        </w:trPr>
        <w:tc>
          <w:tcPr>
            <w:tcW w:w="2995"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116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821" w:type="dxa"/>
            <w:tcBorders>
              <w:top w:val="nil"/>
              <w:left w:val="nil"/>
              <w:bottom w:val="single" w:sz="4" w:space="0" w:color="auto"/>
              <w:right w:val="nil"/>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（十三）交通运输支出</w:t>
            </w:r>
          </w:p>
        </w:tc>
        <w:tc>
          <w:tcPr>
            <w:tcW w:w="1290" w:type="dxa"/>
            <w:tcBorders>
              <w:top w:val="nil"/>
              <w:left w:val="single" w:sz="4" w:space="0" w:color="auto"/>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74" w:type="dxa"/>
          <w:tblInd w:w="0" w:type="dxa"/>
          <w:tblLayout w:type="fixed"/>
        </w:tblPrEx>
        <w:trPr>
          <w:trHeight w:val="167"/>
        </w:trPr>
        <w:tc>
          <w:tcPr>
            <w:tcW w:w="2995"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116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821"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（十四）资源勘探工业信息等支出</w:t>
            </w:r>
          </w:p>
        </w:tc>
        <w:tc>
          <w:tcPr>
            <w:tcW w:w="1290"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74" w:type="dxa"/>
          <w:tblInd w:w="0" w:type="dxa"/>
          <w:tblLayout w:type="fixed"/>
        </w:tblPrEx>
        <w:trPr>
          <w:trHeight w:val="167"/>
        </w:trPr>
        <w:tc>
          <w:tcPr>
            <w:tcW w:w="2995"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116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821"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（十五）商业服务业等支出</w:t>
            </w:r>
          </w:p>
        </w:tc>
        <w:tc>
          <w:tcPr>
            <w:tcW w:w="1290"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74" w:type="dxa"/>
          <w:tblInd w:w="0" w:type="dxa"/>
          <w:tblLayout w:type="fixed"/>
        </w:tblPrEx>
        <w:trPr>
          <w:trHeight w:val="167"/>
        </w:trPr>
        <w:tc>
          <w:tcPr>
            <w:tcW w:w="2995"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116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821"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（十六）金融支出</w:t>
            </w:r>
          </w:p>
        </w:tc>
        <w:tc>
          <w:tcPr>
            <w:tcW w:w="1290"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74" w:type="dxa"/>
          <w:tblInd w:w="0" w:type="dxa"/>
          <w:tblLayout w:type="fixed"/>
        </w:tblPrEx>
        <w:trPr>
          <w:trHeight w:val="167"/>
        </w:trPr>
        <w:tc>
          <w:tcPr>
            <w:tcW w:w="2995"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116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821"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（十七）援助其他地区支出</w:t>
            </w:r>
          </w:p>
        </w:tc>
        <w:tc>
          <w:tcPr>
            <w:tcW w:w="1290"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74" w:type="dxa"/>
          <w:tblInd w:w="0" w:type="dxa"/>
          <w:tblLayout w:type="fixed"/>
        </w:tblPrEx>
        <w:trPr>
          <w:trHeight w:val="167"/>
        </w:trPr>
        <w:tc>
          <w:tcPr>
            <w:tcW w:w="2995"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116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821"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（十八）自然资源海洋气象等支出</w:t>
            </w:r>
          </w:p>
        </w:tc>
        <w:tc>
          <w:tcPr>
            <w:tcW w:w="1290"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74" w:type="dxa"/>
          <w:tblInd w:w="0" w:type="dxa"/>
          <w:tblLayout w:type="fixed"/>
        </w:tblPrEx>
        <w:trPr>
          <w:trHeight w:val="167"/>
        </w:trPr>
        <w:tc>
          <w:tcPr>
            <w:tcW w:w="2995"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116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821"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（十九）住房保障支出</w:t>
            </w:r>
          </w:p>
        </w:tc>
        <w:tc>
          <w:tcPr>
            <w:tcW w:w="1290"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13.98</w:t>
            </w:r>
            <w:r>
              <w:rPr>
                <w:rFonts w:ascii="TimesNewRoman" w:hAnsi="TimesNewRoman" w:cs="TimesNewRoman"/>
                <w:kern w:val="0"/>
                <w:sz w:val="18"/>
                <w:szCs w:val="18"/>
              </w:rPr>
              <w:t>　</w:t>
            </w:r>
          </w:p>
        </w:tc>
      </w:tr>
      <w:tr>
        <w:tblPrEx>
          <w:tblW w:w="9274" w:type="dxa"/>
          <w:tblInd w:w="0" w:type="dxa"/>
          <w:tblLayout w:type="fixed"/>
        </w:tblPrEx>
        <w:trPr>
          <w:trHeight w:val="167"/>
        </w:trPr>
        <w:tc>
          <w:tcPr>
            <w:tcW w:w="2995"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116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821"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（二十）粮油物资储备支出</w:t>
            </w:r>
          </w:p>
        </w:tc>
        <w:tc>
          <w:tcPr>
            <w:tcW w:w="1290"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74" w:type="dxa"/>
          <w:tblInd w:w="0" w:type="dxa"/>
          <w:tblLayout w:type="fixed"/>
        </w:tblPrEx>
        <w:trPr>
          <w:trHeight w:val="167"/>
        </w:trPr>
        <w:tc>
          <w:tcPr>
            <w:tcW w:w="2995"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116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821"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（二十一）灾害防治及应急管理支出</w:t>
            </w:r>
          </w:p>
        </w:tc>
        <w:tc>
          <w:tcPr>
            <w:tcW w:w="1290"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74" w:type="dxa"/>
          <w:tblInd w:w="0" w:type="dxa"/>
          <w:tblLayout w:type="fixed"/>
        </w:tblPrEx>
        <w:trPr>
          <w:trHeight w:val="167"/>
        </w:trPr>
        <w:tc>
          <w:tcPr>
            <w:tcW w:w="2995"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116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821"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（二十二）预备费</w:t>
            </w:r>
          </w:p>
        </w:tc>
        <w:tc>
          <w:tcPr>
            <w:tcW w:w="1290"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74" w:type="dxa"/>
          <w:tblInd w:w="0" w:type="dxa"/>
          <w:tblLayout w:type="fixed"/>
        </w:tblPrEx>
        <w:trPr>
          <w:trHeight w:val="167"/>
        </w:trPr>
        <w:tc>
          <w:tcPr>
            <w:tcW w:w="2995"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116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821"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（二十三）其他支出</w:t>
            </w:r>
          </w:p>
        </w:tc>
        <w:tc>
          <w:tcPr>
            <w:tcW w:w="1290"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74" w:type="dxa"/>
          <w:tblInd w:w="0" w:type="dxa"/>
          <w:tblLayout w:type="fixed"/>
        </w:tblPrEx>
        <w:trPr>
          <w:trHeight w:val="167"/>
        </w:trPr>
        <w:tc>
          <w:tcPr>
            <w:tcW w:w="2995"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116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821"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（二十四）转移性支出</w:t>
            </w:r>
          </w:p>
        </w:tc>
        <w:tc>
          <w:tcPr>
            <w:tcW w:w="1290"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74" w:type="dxa"/>
          <w:tblInd w:w="0" w:type="dxa"/>
          <w:tblLayout w:type="fixed"/>
        </w:tblPrEx>
        <w:trPr>
          <w:trHeight w:val="167"/>
        </w:trPr>
        <w:tc>
          <w:tcPr>
            <w:tcW w:w="2995"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116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821"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（二十五）债务还本支出</w:t>
            </w:r>
          </w:p>
        </w:tc>
        <w:tc>
          <w:tcPr>
            <w:tcW w:w="1290"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74" w:type="dxa"/>
          <w:tblInd w:w="0" w:type="dxa"/>
          <w:tblLayout w:type="fixed"/>
        </w:tblPrEx>
        <w:trPr>
          <w:trHeight w:val="167"/>
        </w:trPr>
        <w:tc>
          <w:tcPr>
            <w:tcW w:w="2995"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116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821"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（二十六）债务付息支出</w:t>
            </w:r>
          </w:p>
        </w:tc>
        <w:tc>
          <w:tcPr>
            <w:tcW w:w="1290"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74" w:type="dxa"/>
          <w:tblInd w:w="0" w:type="dxa"/>
          <w:tblLayout w:type="fixed"/>
        </w:tblPrEx>
        <w:trPr>
          <w:trHeight w:val="167"/>
        </w:trPr>
        <w:tc>
          <w:tcPr>
            <w:tcW w:w="2995"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116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821"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（二十七）债务发行费用支出</w:t>
            </w:r>
          </w:p>
        </w:tc>
        <w:tc>
          <w:tcPr>
            <w:tcW w:w="1290"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74" w:type="dxa"/>
          <w:tblInd w:w="0" w:type="dxa"/>
          <w:tblLayout w:type="fixed"/>
        </w:tblPrEx>
        <w:trPr>
          <w:trHeight w:val="167"/>
        </w:trPr>
        <w:tc>
          <w:tcPr>
            <w:tcW w:w="2995"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116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821"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二、年终结转结余</w:t>
            </w:r>
          </w:p>
        </w:tc>
        <w:tc>
          <w:tcPr>
            <w:tcW w:w="1290"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74" w:type="dxa"/>
          <w:tblInd w:w="0" w:type="dxa"/>
          <w:tblLayout w:type="fixed"/>
        </w:tblPrEx>
        <w:trPr>
          <w:trHeight w:val="167"/>
        </w:trPr>
        <w:tc>
          <w:tcPr>
            <w:tcW w:w="2995"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116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821"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（一）一般公共预算结转结余</w:t>
            </w:r>
          </w:p>
        </w:tc>
        <w:tc>
          <w:tcPr>
            <w:tcW w:w="1290"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74" w:type="dxa"/>
          <w:tblInd w:w="0" w:type="dxa"/>
          <w:tblLayout w:type="fixed"/>
        </w:tblPrEx>
        <w:trPr>
          <w:trHeight w:val="167"/>
        </w:trPr>
        <w:tc>
          <w:tcPr>
            <w:tcW w:w="2995"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116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821"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（二）政府性基金预算结转结余</w:t>
            </w:r>
          </w:p>
        </w:tc>
        <w:tc>
          <w:tcPr>
            <w:tcW w:w="1290"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74" w:type="dxa"/>
          <w:tblInd w:w="0" w:type="dxa"/>
          <w:tblLayout w:type="fixed"/>
        </w:tblPrEx>
        <w:trPr>
          <w:trHeight w:val="167"/>
        </w:trPr>
        <w:tc>
          <w:tcPr>
            <w:tcW w:w="2995"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116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821"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（三）国有资本经营预算结转结余</w:t>
            </w:r>
          </w:p>
        </w:tc>
        <w:tc>
          <w:tcPr>
            <w:tcW w:w="1290"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74" w:type="dxa"/>
          <w:tblInd w:w="0" w:type="dxa"/>
          <w:tblLayout w:type="fixed"/>
        </w:tblPrEx>
        <w:trPr>
          <w:trHeight w:val="167"/>
        </w:trPr>
        <w:tc>
          <w:tcPr>
            <w:tcW w:w="2995"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116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821"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1290"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9274" w:type="dxa"/>
          <w:tblInd w:w="0" w:type="dxa"/>
          <w:tblLayout w:type="fixed"/>
        </w:tblPrEx>
        <w:trPr>
          <w:trHeight w:val="167"/>
        </w:trPr>
        <w:tc>
          <w:tcPr>
            <w:tcW w:w="2995" w:type="dxa"/>
            <w:tcBorders>
              <w:top w:val="nil"/>
              <w:left w:val="single" w:sz="4" w:space="0" w:color="auto"/>
              <w:bottom w:val="single" w:sz="4" w:space="0" w:color="auto"/>
              <w:right w:val="single" w:sz="4" w:space="0" w:color="auto"/>
            </w:tcBorders>
            <w:noWrap w:val="0"/>
            <w:vAlign w:val="center"/>
          </w:tcPr>
          <w:p>
            <w:pPr>
              <w:widowControl/>
              <w:spacing w:line="28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收    入    总    计</w:t>
            </w:r>
          </w:p>
        </w:tc>
        <w:tc>
          <w:tcPr>
            <w:tcW w:w="116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b/>
                <w:bCs/>
                <w:kern w:val="0"/>
                <w:sz w:val="18"/>
                <w:szCs w:val="18"/>
              </w:rPr>
            </w:pPr>
            <w:r>
              <w:rPr>
                <w:rFonts w:ascii="TimesNewRoman" w:hAnsi="TimesNewRoman" w:cs="TimesNewRoman" w:hint="eastAsia"/>
                <w:b/>
                <w:bCs/>
                <w:kern w:val="0"/>
                <w:sz w:val="18"/>
                <w:szCs w:val="18"/>
                <w:lang w:val="en-US" w:eastAsia="zh-CN"/>
              </w:rPr>
              <w:t>273.84</w:t>
            </w:r>
            <w:r>
              <w:rPr>
                <w:rFonts w:ascii="TimesNewRoman" w:hAnsi="TimesNewRoman" w:cs="TimesNewRoman"/>
                <w:b/>
                <w:bCs/>
                <w:kern w:val="0"/>
                <w:sz w:val="18"/>
                <w:szCs w:val="18"/>
              </w:rPr>
              <w:t>　</w:t>
            </w:r>
          </w:p>
        </w:tc>
        <w:tc>
          <w:tcPr>
            <w:tcW w:w="3821" w:type="dxa"/>
            <w:tcBorders>
              <w:top w:val="nil"/>
              <w:left w:val="nil"/>
              <w:bottom w:val="single" w:sz="4" w:space="0" w:color="auto"/>
              <w:right w:val="single" w:sz="4" w:space="0" w:color="auto"/>
            </w:tcBorders>
            <w:noWrap w:val="0"/>
            <w:vAlign w:val="center"/>
          </w:tcPr>
          <w:p>
            <w:pPr>
              <w:widowControl/>
              <w:spacing w:line="28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支    出    总    计</w:t>
            </w:r>
          </w:p>
        </w:tc>
        <w:tc>
          <w:tcPr>
            <w:tcW w:w="1290"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273.84</w:t>
            </w:r>
            <w:r>
              <w:rPr>
                <w:rFonts w:ascii="TimesNewRoman" w:hAnsi="TimesNewRoman" w:cs="TimesNewRoman"/>
                <w:kern w:val="0"/>
                <w:sz w:val="18"/>
                <w:szCs w:val="18"/>
              </w:rPr>
              <w:t>　</w:t>
            </w:r>
          </w:p>
        </w:tc>
      </w:tr>
    </w:tbl>
    <w:p>
      <w:pPr>
        <w:spacing w:line="560" w:lineRule="exact"/>
        <w:jc w:val="right"/>
        <w:rPr>
          <w:rFonts w:ascii="TimesNewRoman" w:hAnsi="TimesNewRoman" w:cs="TimesNewRoman"/>
          <w:kern w:val="0"/>
          <w:sz w:val="20"/>
        </w:rPr>
        <w:sectPr>
          <w:pgSz w:w="11907" w:h="16840"/>
          <w:pgMar w:top="2098" w:right="1474" w:bottom="1985" w:left="1588" w:header="851" w:footer="1021" w:gutter="0"/>
          <w:cols w:num="1" w:space="425"/>
          <w:docGrid w:type="lines" w:linePitch="312" w:charSpace="0"/>
        </w:sectPr>
      </w:pPr>
    </w:p>
    <w:p>
      <w:pPr>
        <w:spacing w:line="560" w:lineRule="exact"/>
        <w:jc w:val="right"/>
        <w:rPr>
          <w:rFonts w:ascii="TimesNewRoman" w:hAnsi="TimesNewRoman" w:cs="TimesNewRoman"/>
          <w:kern w:val="0"/>
          <w:sz w:val="20"/>
        </w:rPr>
      </w:pPr>
      <w:r>
        <w:rPr>
          <w:rFonts w:ascii="TimesNewRoman" w:hAnsi="TimesNewRoman" w:cs="TimesNewRoman"/>
          <w:kern w:val="0"/>
          <w:sz w:val="20"/>
        </w:rPr>
        <w:t>部门</w:t>
      </w:r>
      <w:r>
        <w:rPr>
          <w:rFonts w:ascii="TimesNewRoman" w:hAnsi="TimesNewRoman" w:cs="TimesNewRoman"/>
          <w:kern w:val="0"/>
          <w:sz w:val="20"/>
          <w:u w:val="single"/>
        </w:rPr>
        <w:t>（单位）</w:t>
      </w:r>
      <w:r>
        <w:rPr>
          <w:rFonts w:ascii="TimesNewRoman" w:hAnsi="TimesNewRoman" w:cs="TimesNewRoman"/>
          <w:kern w:val="0"/>
          <w:sz w:val="20"/>
        </w:rPr>
        <w:t>公开表5</w:t>
      </w:r>
    </w:p>
    <w:p>
      <w:pPr>
        <w:widowControl/>
        <w:spacing w:before="156" w:beforeLines="50" w:after="156" w:afterLines="50" w:line="560" w:lineRule="exact"/>
        <w:jc w:val="center"/>
        <w:rPr>
          <w:rFonts w:ascii="TimesNewRoman" w:eastAsia="华文中宋" w:hAnsi="TimesNewRoman" w:cs="TimesNewRoman"/>
          <w:b/>
          <w:bCs/>
          <w:kern w:val="0"/>
          <w:sz w:val="30"/>
          <w:szCs w:val="30"/>
        </w:rPr>
      </w:pPr>
      <w:r>
        <w:rPr>
          <w:rFonts w:ascii="TimesNewRoman" w:eastAsia="华文中宋" w:hAnsi="TimesNewRoman" w:cs="TimesNewRoman" w:hint="eastAsia"/>
          <w:b/>
          <w:bCs/>
          <w:kern w:val="0"/>
          <w:sz w:val="30"/>
          <w:szCs w:val="30"/>
        </w:rPr>
        <w:t xml:space="preserve">  寿县</w:t>
      </w:r>
      <w:r>
        <w:rPr>
          <w:rFonts w:ascii="TimesNewRoman" w:eastAsia="华文中宋" w:hAnsi="TimesNewRoman" w:cs="TimesNewRoman" w:hint="eastAsia"/>
          <w:b/>
          <w:bCs/>
          <w:kern w:val="0"/>
          <w:sz w:val="30"/>
          <w:szCs w:val="30"/>
          <w:lang w:eastAsia="zh-CN"/>
        </w:rPr>
        <w:t>统战部</w:t>
      </w:r>
      <w:r>
        <w:rPr>
          <w:rFonts w:ascii="TimesNewRoman" w:eastAsia="华文中宋" w:hAnsi="TimesNewRoman" w:cs="TimesNewRoman" w:hint="eastAsia"/>
          <w:b/>
          <w:bCs/>
          <w:kern w:val="0"/>
          <w:sz w:val="30"/>
          <w:szCs w:val="30"/>
        </w:rPr>
        <w:t>2024</w:t>
      </w:r>
      <w:r>
        <w:rPr>
          <w:rFonts w:ascii="TimesNewRoman" w:eastAsia="华文中宋" w:hAnsi="TimesNewRoman" w:cs="TimesNewRoman"/>
          <w:b/>
          <w:bCs/>
          <w:kern w:val="0"/>
          <w:sz w:val="30"/>
          <w:szCs w:val="30"/>
        </w:rPr>
        <w:t>年一般公共预算支出表</w:t>
      </w:r>
    </w:p>
    <w:p>
      <w:pPr>
        <w:spacing w:line="560" w:lineRule="exact"/>
        <w:ind w:left="7400" w:hanging="7400" w:hangingChars="3700"/>
        <w:rPr>
          <w:rFonts w:ascii="TimesNewRoman" w:hAnsi="TimesNewRoman" w:cs="TimesNewRoman"/>
          <w:kern w:val="0"/>
          <w:sz w:val="20"/>
        </w:rPr>
      </w:pPr>
      <w:r>
        <w:rPr>
          <w:rFonts w:ascii="TimesNewRoman" w:hAnsi="TimesNewRoman" w:cs="TimesNewRoman"/>
          <w:kern w:val="0"/>
          <w:sz w:val="20"/>
        </w:rPr>
        <w:t xml:space="preserve">                                                                       单位：万元</w:t>
      </w:r>
    </w:p>
    <w:tbl>
      <w:tblPr>
        <w:tblStyle w:val="TableNormal"/>
        <w:tblW w:w="13840" w:type="dxa"/>
        <w:tblInd w:w="0" w:type="dxa"/>
        <w:tblLayout w:type="fixed"/>
        <w:tblCellMar>
          <w:top w:w="0" w:type="dxa"/>
          <w:left w:w="108" w:type="dxa"/>
          <w:bottom w:w="0" w:type="dxa"/>
          <w:right w:w="108" w:type="dxa"/>
        </w:tblCellMar>
      </w:tblPr>
      <w:tblGrid>
        <w:gridCol w:w="1603"/>
        <w:gridCol w:w="4482"/>
        <w:gridCol w:w="1303"/>
        <w:gridCol w:w="1287"/>
        <w:gridCol w:w="1752"/>
        <w:gridCol w:w="1706"/>
        <w:gridCol w:w="1707"/>
      </w:tblGrid>
      <w:tr>
        <w:tblPrEx>
          <w:tblW w:w="13840" w:type="dxa"/>
          <w:tblInd w:w="0" w:type="dxa"/>
          <w:tblLayout w:type="fixed"/>
        </w:tblPrEx>
        <w:trPr>
          <w:trHeight w:val="383"/>
        </w:trPr>
        <w:tc>
          <w:tcPr>
            <w:tcW w:w="1603" w:type="dxa"/>
            <w:vMerge w:val="restart"/>
            <w:tcBorders>
              <w:top w:val="single" w:sz="4" w:space="0" w:color="auto"/>
              <w:left w:val="single" w:sz="4" w:space="0" w:color="auto"/>
              <w:bottom w:val="nil"/>
              <w:right w:val="single" w:sz="4" w:space="0" w:color="auto"/>
            </w:tcBorders>
            <w:noWrap w:val="0"/>
            <w:vAlign w:val="center"/>
          </w:tcPr>
          <w:p>
            <w:pPr>
              <w:widowControl/>
              <w:spacing w:line="28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科目</w:t>
            </w:r>
          </w:p>
          <w:p>
            <w:pPr>
              <w:widowControl/>
              <w:spacing w:line="28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编码</w:t>
            </w:r>
          </w:p>
        </w:tc>
        <w:tc>
          <w:tcPr>
            <w:tcW w:w="4482" w:type="dxa"/>
            <w:vMerge w:val="restart"/>
            <w:tcBorders>
              <w:top w:val="single" w:sz="4" w:space="0" w:color="auto"/>
              <w:left w:val="single" w:sz="4" w:space="0" w:color="auto"/>
              <w:bottom w:val="nil"/>
              <w:right w:val="single" w:sz="4" w:space="0" w:color="auto"/>
            </w:tcBorders>
            <w:noWrap w:val="0"/>
            <w:vAlign w:val="center"/>
          </w:tcPr>
          <w:p>
            <w:pPr>
              <w:widowControl/>
              <w:spacing w:line="28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科目名称</w:t>
            </w:r>
          </w:p>
        </w:tc>
        <w:tc>
          <w:tcPr>
            <w:tcW w:w="1303" w:type="dxa"/>
            <w:vMerge w:val="restart"/>
            <w:tcBorders>
              <w:top w:val="single" w:sz="4" w:space="0" w:color="auto"/>
              <w:left w:val="single" w:sz="4" w:space="0" w:color="auto"/>
              <w:bottom w:val="single" w:sz="4" w:space="0" w:color="000000"/>
              <w:right w:val="single" w:sz="4" w:space="0" w:color="auto"/>
            </w:tcBorders>
            <w:noWrap w:val="0"/>
            <w:vAlign w:val="center"/>
          </w:tcPr>
          <w:p>
            <w:pPr>
              <w:widowControl/>
              <w:spacing w:line="28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合计</w:t>
            </w:r>
          </w:p>
        </w:tc>
        <w:tc>
          <w:tcPr>
            <w:tcW w:w="4745" w:type="dxa"/>
            <w:gridSpan w:val="3"/>
            <w:tcBorders>
              <w:top w:val="single" w:sz="4" w:space="0" w:color="auto"/>
              <w:left w:val="nil"/>
              <w:bottom w:val="single" w:sz="4" w:space="0" w:color="auto"/>
              <w:right w:val="single" w:sz="4" w:space="0" w:color="auto"/>
            </w:tcBorders>
            <w:noWrap w:val="0"/>
            <w:vAlign w:val="center"/>
          </w:tcPr>
          <w:p>
            <w:pPr>
              <w:widowControl/>
              <w:spacing w:line="28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基本支出</w:t>
            </w:r>
          </w:p>
        </w:tc>
        <w:tc>
          <w:tcPr>
            <w:tcW w:w="1707" w:type="dxa"/>
            <w:vMerge w:val="restart"/>
            <w:tcBorders>
              <w:top w:val="single" w:sz="4" w:space="0" w:color="auto"/>
              <w:left w:val="single" w:sz="4" w:space="0" w:color="auto"/>
              <w:bottom w:val="nil"/>
              <w:right w:val="single" w:sz="4" w:space="0" w:color="auto"/>
            </w:tcBorders>
            <w:noWrap w:val="0"/>
            <w:vAlign w:val="center"/>
          </w:tcPr>
          <w:p>
            <w:pPr>
              <w:widowControl/>
              <w:spacing w:line="28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项目支出</w:t>
            </w:r>
          </w:p>
        </w:tc>
      </w:tr>
      <w:tr>
        <w:tblPrEx>
          <w:tblW w:w="13840" w:type="dxa"/>
          <w:tblInd w:w="0" w:type="dxa"/>
          <w:tblLayout w:type="fixed"/>
        </w:tblPrEx>
        <w:trPr>
          <w:trHeight w:val="383"/>
        </w:trPr>
        <w:tc>
          <w:tcPr>
            <w:tcW w:w="1603" w:type="dxa"/>
            <w:vMerge/>
            <w:tcBorders>
              <w:top w:val="single" w:sz="4" w:space="0" w:color="auto"/>
              <w:left w:val="single" w:sz="4" w:space="0" w:color="auto"/>
              <w:bottom w:val="nil"/>
              <w:right w:val="single" w:sz="4" w:space="0" w:color="auto"/>
            </w:tcBorders>
            <w:noWrap w:val="0"/>
            <w:vAlign w:val="center"/>
          </w:tcPr>
          <w:p>
            <w:pPr>
              <w:widowControl/>
              <w:spacing w:line="280" w:lineRule="exact"/>
              <w:jc w:val="left"/>
              <w:rPr>
                <w:rFonts w:ascii="TimesNewRoman" w:hAnsi="TimesNewRoman" w:cs="TimesNewRoman"/>
                <w:b/>
                <w:bCs/>
                <w:kern w:val="0"/>
                <w:sz w:val="18"/>
                <w:szCs w:val="18"/>
              </w:rPr>
            </w:pPr>
          </w:p>
        </w:tc>
        <w:tc>
          <w:tcPr>
            <w:tcW w:w="4482" w:type="dxa"/>
            <w:vMerge/>
            <w:tcBorders>
              <w:top w:val="single" w:sz="4" w:space="0" w:color="auto"/>
              <w:left w:val="single" w:sz="4" w:space="0" w:color="auto"/>
              <w:bottom w:val="nil"/>
              <w:right w:val="single" w:sz="4" w:space="0" w:color="auto"/>
            </w:tcBorders>
            <w:noWrap w:val="0"/>
            <w:vAlign w:val="center"/>
          </w:tcPr>
          <w:p>
            <w:pPr>
              <w:widowControl/>
              <w:spacing w:line="280" w:lineRule="exact"/>
              <w:jc w:val="left"/>
              <w:rPr>
                <w:rFonts w:ascii="TimesNewRoman" w:hAnsi="TimesNewRoman" w:cs="TimesNewRoman"/>
                <w:b/>
                <w:bCs/>
                <w:kern w:val="0"/>
                <w:sz w:val="18"/>
                <w:szCs w:val="18"/>
              </w:rPr>
            </w:pPr>
          </w:p>
        </w:tc>
        <w:tc>
          <w:tcPr>
            <w:tcW w:w="1303" w:type="dxa"/>
            <w:vMerge/>
            <w:tcBorders>
              <w:top w:val="single" w:sz="4" w:space="0" w:color="auto"/>
              <w:left w:val="single" w:sz="4" w:space="0" w:color="auto"/>
              <w:bottom w:val="single" w:sz="4" w:space="0" w:color="000000"/>
              <w:right w:val="single" w:sz="4" w:space="0" w:color="auto"/>
            </w:tcBorders>
            <w:noWrap w:val="0"/>
            <w:vAlign w:val="center"/>
          </w:tcPr>
          <w:p>
            <w:pPr>
              <w:widowControl/>
              <w:spacing w:line="280" w:lineRule="exact"/>
              <w:jc w:val="left"/>
              <w:rPr>
                <w:rFonts w:ascii="TimesNewRoman" w:hAnsi="TimesNewRoman" w:cs="TimesNewRoman"/>
                <w:b/>
                <w:bCs/>
                <w:kern w:val="0"/>
                <w:sz w:val="18"/>
                <w:szCs w:val="18"/>
              </w:rPr>
            </w:pPr>
          </w:p>
        </w:tc>
        <w:tc>
          <w:tcPr>
            <w:tcW w:w="1287" w:type="dxa"/>
            <w:tcBorders>
              <w:top w:val="nil"/>
              <w:left w:val="nil"/>
              <w:bottom w:val="single" w:sz="4" w:space="0" w:color="auto"/>
              <w:right w:val="single" w:sz="4" w:space="0" w:color="auto"/>
            </w:tcBorders>
            <w:noWrap w:val="0"/>
            <w:vAlign w:val="center"/>
          </w:tcPr>
          <w:p>
            <w:pPr>
              <w:widowControl/>
              <w:spacing w:line="28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小计</w:t>
            </w:r>
          </w:p>
        </w:tc>
        <w:tc>
          <w:tcPr>
            <w:tcW w:w="1752" w:type="dxa"/>
            <w:tcBorders>
              <w:top w:val="nil"/>
              <w:left w:val="nil"/>
              <w:bottom w:val="single" w:sz="4" w:space="0" w:color="auto"/>
              <w:right w:val="single" w:sz="4" w:space="0" w:color="auto"/>
            </w:tcBorders>
            <w:noWrap w:val="0"/>
            <w:vAlign w:val="center"/>
          </w:tcPr>
          <w:p>
            <w:pPr>
              <w:widowControl/>
              <w:spacing w:line="28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人员经费</w:t>
            </w:r>
          </w:p>
        </w:tc>
        <w:tc>
          <w:tcPr>
            <w:tcW w:w="1706" w:type="dxa"/>
            <w:tcBorders>
              <w:top w:val="nil"/>
              <w:left w:val="nil"/>
              <w:bottom w:val="single" w:sz="4" w:space="0" w:color="auto"/>
              <w:right w:val="single" w:sz="4" w:space="0" w:color="auto"/>
            </w:tcBorders>
            <w:noWrap w:val="0"/>
            <w:vAlign w:val="center"/>
          </w:tcPr>
          <w:p>
            <w:pPr>
              <w:widowControl/>
              <w:spacing w:line="28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公用经费</w:t>
            </w:r>
          </w:p>
        </w:tc>
        <w:tc>
          <w:tcPr>
            <w:tcW w:w="1707" w:type="dxa"/>
            <w:vMerge/>
            <w:tcBorders>
              <w:top w:val="single" w:sz="4" w:space="0" w:color="auto"/>
              <w:left w:val="single" w:sz="4" w:space="0" w:color="auto"/>
              <w:bottom w:val="nil"/>
              <w:right w:val="single" w:sz="4" w:space="0" w:color="auto"/>
            </w:tcBorders>
            <w:noWrap w:val="0"/>
            <w:vAlign w:val="center"/>
          </w:tcPr>
          <w:p>
            <w:pPr>
              <w:widowControl/>
              <w:spacing w:line="280" w:lineRule="exact"/>
              <w:jc w:val="left"/>
              <w:rPr>
                <w:rFonts w:ascii="TimesNewRoman" w:hAnsi="TimesNewRoman" w:cs="TimesNewRoman"/>
                <w:b/>
                <w:bCs/>
                <w:kern w:val="0"/>
                <w:sz w:val="18"/>
                <w:szCs w:val="18"/>
              </w:rPr>
            </w:pPr>
          </w:p>
        </w:tc>
      </w:tr>
      <w:tr>
        <w:tblPrEx>
          <w:tblW w:w="13840" w:type="dxa"/>
          <w:tblInd w:w="0" w:type="dxa"/>
          <w:tblLayout w:type="fixed"/>
        </w:tblPrEx>
        <w:trPr>
          <w:trHeight w:val="383"/>
        </w:trPr>
        <w:tc>
          <w:tcPr>
            <w:tcW w:w="1603" w:type="dxa"/>
            <w:tcBorders>
              <w:top w:val="single" w:sz="4" w:space="0" w:color="auto"/>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201</w:t>
            </w:r>
          </w:p>
        </w:tc>
        <w:tc>
          <w:tcPr>
            <w:tcW w:w="4482" w:type="dxa"/>
            <w:tcBorders>
              <w:top w:val="single" w:sz="4" w:space="0" w:color="auto"/>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一般公共服务支出</w:t>
            </w:r>
          </w:p>
        </w:tc>
        <w:tc>
          <w:tcPr>
            <w:tcW w:w="1303"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228.76</w:t>
            </w:r>
            <w:r>
              <w:rPr>
                <w:rFonts w:ascii="TimesNewRoman" w:hAnsi="TimesNewRoman" w:cs="TimesNewRoman"/>
                <w:kern w:val="0"/>
                <w:sz w:val="18"/>
                <w:szCs w:val="18"/>
              </w:rPr>
              <w:t>　</w:t>
            </w:r>
          </w:p>
        </w:tc>
        <w:tc>
          <w:tcPr>
            <w:tcW w:w="128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157.96</w:t>
            </w:r>
            <w:r>
              <w:rPr>
                <w:rFonts w:ascii="TimesNewRoman" w:hAnsi="TimesNewRoman" w:cs="TimesNewRoman"/>
                <w:kern w:val="0"/>
                <w:sz w:val="18"/>
                <w:szCs w:val="18"/>
              </w:rPr>
              <w:t>　</w:t>
            </w:r>
          </w:p>
        </w:tc>
        <w:tc>
          <w:tcPr>
            <w:tcW w:w="1752"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135.61</w:t>
            </w:r>
            <w:r>
              <w:rPr>
                <w:rFonts w:ascii="TimesNewRoman" w:hAnsi="TimesNewRoman" w:cs="TimesNewRoman"/>
                <w:kern w:val="0"/>
                <w:sz w:val="18"/>
                <w:szCs w:val="18"/>
              </w:rPr>
              <w:t>　</w:t>
            </w:r>
          </w:p>
        </w:tc>
        <w:tc>
          <w:tcPr>
            <w:tcW w:w="1706"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22.34</w:t>
            </w:r>
            <w:r>
              <w:rPr>
                <w:rFonts w:ascii="TimesNewRoman" w:hAnsi="TimesNewRoman" w:cs="TimesNewRoman"/>
                <w:kern w:val="0"/>
                <w:sz w:val="18"/>
                <w:szCs w:val="18"/>
              </w:rPr>
              <w:t>　</w:t>
            </w:r>
          </w:p>
        </w:tc>
        <w:tc>
          <w:tcPr>
            <w:tcW w:w="1707" w:type="dxa"/>
            <w:tcBorders>
              <w:top w:val="single" w:sz="4" w:space="0" w:color="auto"/>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70.8</w:t>
            </w:r>
            <w:r>
              <w:rPr>
                <w:rFonts w:ascii="TimesNewRoman" w:hAnsi="TimesNewRoman" w:cs="TimesNewRoman"/>
                <w:kern w:val="0"/>
                <w:sz w:val="18"/>
                <w:szCs w:val="18"/>
              </w:rPr>
              <w:t>　</w:t>
            </w:r>
          </w:p>
        </w:tc>
      </w:tr>
      <w:tr>
        <w:tblPrEx>
          <w:tblW w:w="13840" w:type="dxa"/>
          <w:tblInd w:w="0" w:type="dxa"/>
          <w:tblLayout w:type="fixed"/>
        </w:tblPrEx>
        <w:trPr>
          <w:trHeight w:val="383"/>
        </w:trPr>
        <w:tc>
          <w:tcPr>
            <w:tcW w:w="1603"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default"/>
                <w:kern w:val="0"/>
                <w:sz w:val="18"/>
                <w:szCs w:val="18"/>
                <w:lang w:val="en-US" w:eastAsia="zh-CN"/>
              </w:rPr>
            </w:pPr>
            <w:r>
              <w:rPr>
                <w:rFonts w:ascii="TimesNewRoman" w:hAnsi="TimesNewRoman" w:cs="TimesNewRoman"/>
                <w:kern w:val="0"/>
                <w:sz w:val="18"/>
                <w:szCs w:val="18"/>
              </w:rPr>
              <w:t>201</w:t>
            </w:r>
            <w:r>
              <w:rPr>
                <w:rFonts w:ascii="TimesNewRoman" w:hAnsi="TimesNewRoman" w:cs="TimesNewRoman" w:hint="eastAsia"/>
                <w:kern w:val="0"/>
                <w:sz w:val="18"/>
                <w:szCs w:val="18"/>
                <w:lang w:val="en-US" w:eastAsia="zh-CN"/>
              </w:rPr>
              <w:t>34</w:t>
            </w:r>
          </w:p>
        </w:tc>
        <w:tc>
          <w:tcPr>
            <w:tcW w:w="4482"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eastAsia"/>
                <w:kern w:val="0"/>
                <w:sz w:val="18"/>
                <w:szCs w:val="18"/>
                <w:lang w:eastAsia="zh-CN"/>
              </w:rPr>
            </w:pPr>
            <w:r>
              <w:rPr>
                <w:rFonts w:ascii="TimesNewRoman" w:hAnsi="TimesNewRoman" w:cs="TimesNewRoman"/>
                <w:kern w:val="0"/>
                <w:sz w:val="18"/>
                <w:szCs w:val="18"/>
              </w:rPr>
              <w:t xml:space="preserve">    </w:t>
            </w:r>
            <w:r>
              <w:rPr>
                <w:rFonts w:ascii="TimesNewRoman" w:hAnsi="TimesNewRoman" w:cs="TimesNewRoman" w:hint="eastAsia"/>
                <w:kern w:val="0"/>
                <w:sz w:val="18"/>
                <w:szCs w:val="18"/>
                <w:lang w:eastAsia="zh-CN"/>
              </w:rPr>
              <w:t>统战事务</w:t>
            </w:r>
          </w:p>
        </w:tc>
        <w:tc>
          <w:tcPr>
            <w:tcW w:w="1303"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228.76</w:t>
            </w:r>
            <w:r>
              <w:rPr>
                <w:rFonts w:ascii="TimesNewRoman" w:hAnsi="TimesNewRoman" w:cs="TimesNewRoman"/>
                <w:kern w:val="0"/>
                <w:sz w:val="18"/>
                <w:szCs w:val="18"/>
              </w:rPr>
              <w:t>　</w:t>
            </w:r>
          </w:p>
        </w:tc>
        <w:tc>
          <w:tcPr>
            <w:tcW w:w="128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157.96</w:t>
            </w:r>
            <w:r>
              <w:rPr>
                <w:rFonts w:ascii="TimesNewRoman" w:hAnsi="TimesNewRoman" w:cs="TimesNewRoman"/>
                <w:kern w:val="0"/>
                <w:sz w:val="18"/>
                <w:szCs w:val="18"/>
              </w:rPr>
              <w:t>　</w:t>
            </w:r>
          </w:p>
        </w:tc>
        <w:tc>
          <w:tcPr>
            <w:tcW w:w="1752"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135.61</w:t>
            </w:r>
            <w:r>
              <w:rPr>
                <w:rFonts w:ascii="TimesNewRoman" w:hAnsi="TimesNewRoman" w:cs="TimesNewRoman"/>
                <w:kern w:val="0"/>
                <w:sz w:val="18"/>
                <w:szCs w:val="18"/>
              </w:rPr>
              <w:t>　</w:t>
            </w:r>
          </w:p>
        </w:tc>
        <w:tc>
          <w:tcPr>
            <w:tcW w:w="1706"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22.34</w:t>
            </w:r>
            <w:r>
              <w:rPr>
                <w:rFonts w:ascii="TimesNewRoman" w:hAnsi="TimesNewRoman" w:cs="TimesNewRoman"/>
                <w:kern w:val="0"/>
                <w:sz w:val="18"/>
                <w:szCs w:val="18"/>
              </w:rPr>
              <w:t>　</w:t>
            </w:r>
          </w:p>
        </w:tc>
        <w:tc>
          <w:tcPr>
            <w:tcW w:w="170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70.8</w:t>
            </w:r>
            <w:r>
              <w:rPr>
                <w:rFonts w:ascii="TimesNewRoman" w:hAnsi="TimesNewRoman" w:cs="TimesNewRoman"/>
                <w:kern w:val="0"/>
                <w:sz w:val="18"/>
                <w:szCs w:val="18"/>
              </w:rPr>
              <w:t>　</w:t>
            </w:r>
          </w:p>
        </w:tc>
      </w:tr>
      <w:tr>
        <w:tblPrEx>
          <w:tblW w:w="13840" w:type="dxa"/>
          <w:tblInd w:w="0" w:type="dxa"/>
          <w:tblLayout w:type="fixed"/>
        </w:tblPrEx>
        <w:trPr>
          <w:trHeight w:val="383"/>
        </w:trPr>
        <w:tc>
          <w:tcPr>
            <w:tcW w:w="1603"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default"/>
                <w:kern w:val="0"/>
                <w:sz w:val="18"/>
                <w:szCs w:val="18"/>
                <w:lang w:val="en-US" w:eastAsia="zh-CN"/>
              </w:rPr>
            </w:pPr>
            <w:r>
              <w:rPr>
                <w:rFonts w:ascii="TimesNewRoman" w:hAnsi="TimesNewRoman" w:cs="TimesNewRoman"/>
                <w:kern w:val="0"/>
                <w:sz w:val="18"/>
                <w:szCs w:val="18"/>
              </w:rPr>
              <w:t>201</w:t>
            </w:r>
            <w:r>
              <w:rPr>
                <w:rFonts w:ascii="TimesNewRoman" w:hAnsi="TimesNewRoman" w:cs="TimesNewRoman" w:hint="eastAsia"/>
                <w:kern w:val="0"/>
                <w:sz w:val="18"/>
                <w:szCs w:val="18"/>
                <w:lang w:val="en-US" w:eastAsia="zh-CN"/>
              </w:rPr>
              <w:t>3401</w:t>
            </w:r>
          </w:p>
        </w:tc>
        <w:tc>
          <w:tcPr>
            <w:tcW w:w="4482"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xml:space="preserve">        行政运行</w:t>
            </w:r>
          </w:p>
        </w:tc>
        <w:tc>
          <w:tcPr>
            <w:tcW w:w="1303"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228.76</w:t>
            </w:r>
            <w:r>
              <w:rPr>
                <w:rFonts w:ascii="TimesNewRoman" w:hAnsi="TimesNewRoman" w:cs="TimesNewRoman"/>
                <w:kern w:val="0"/>
                <w:sz w:val="18"/>
                <w:szCs w:val="18"/>
              </w:rPr>
              <w:t>　</w:t>
            </w:r>
          </w:p>
        </w:tc>
        <w:tc>
          <w:tcPr>
            <w:tcW w:w="128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157.96</w:t>
            </w:r>
            <w:r>
              <w:rPr>
                <w:rFonts w:ascii="TimesNewRoman" w:hAnsi="TimesNewRoman" w:cs="TimesNewRoman"/>
                <w:kern w:val="0"/>
                <w:sz w:val="18"/>
                <w:szCs w:val="18"/>
              </w:rPr>
              <w:t>　</w:t>
            </w:r>
          </w:p>
        </w:tc>
        <w:tc>
          <w:tcPr>
            <w:tcW w:w="1752"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135.61</w:t>
            </w:r>
            <w:r>
              <w:rPr>
                <w:rFonts w:ascii="TimesNewRoman" w:hAnsi="TimesNewRoman" w:cs="TimesNewRoman"/>
                <w:kern w:val="0"/>
                <w:sz w:val="18"/>
                <w:szCs w:val="18"/>
              </w:rPr>
              <w:t>　</w:t>
            </w:r>
          </w:p>
        </w:tc>
        <w:tc>
          <w:tcPr>
            <w:tcW w:w="1706"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22.34</w:t>
            </w:r>
            <w:r>
              <w:rPr>
                <w:rFonts w:ascii="TimesNewRoman" w:hAnsi="TimesNewRoman" w:cs="TimesNewRoman"/>
                <w:kern w:val="0"/>
                <w:sz w:val="18"/>
                <w:szCs w:val="18"/>
              </w:rPr>
              <w:t>　</w:t>
            </w:r>
          </w:p>
        </w:tc>
        <w:tc>
          <w:tcPr>
            <w:tcW w:w="170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70.8</w:t>
            </w:r>
            <w:r>
              <w:rPr>
                <w:rFonts w:ascii="TimesNewRoman" w:hAnsi="TimesNewRoman" w:cs="TimesNewRoman"/>
                <w:kern w:val="0"/>
                <w:sz w:val="18"/>
                <w:szCs w:val="18"/>
              </w:rPr>
              <w:t>　</w:t>
            </w:r>
          </w:p>
        </w:tc>
      </w:tr>
      <w:tr>
        <w:tblPrEx>
          <w:tblW w:w="13840" w:type="dxa"/>
          <w:tblInd w:w="0" w:type="dxa"/>
          <w:tblLayout w:type="fixed"/>
        </w:tblPrEx>
        <w:trPr>
          <w:trHeight w:val="383"/>
        </w:trPr>
        <w:tc>
          <w:tcPr>
            <w:tcW w:w="1603"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default"/>
                <w:kern w:val="0"/>
                <w:sz w:val="18"/>
                <w:szCs w:val="18"/>
                <w:lang w:val="en-US" w:eastAsia="zh-CN"/>
              </w:rPr>
            </w:pPr>
            <w:r>
              <w:rPr>
                <w:rFonts w:ascii="TimesNewRoman" w:hAnsi="TimesNewRoman" w:cs="TimesNewRoman"/>
                <w:kern w:val="0"/>
                <w:sz w:val="18"/>
                <w:szCs w:val="18"/>
              </w:rPr>
              <w:t>2</w:t>
            </w:r>
            <w:r>
              <w:rPr>
                <w:rFonts w:ascii="TimesNewRoman" w:hAnsi="TimesNewRoman" w:cs="TimesNewRoman" w:hint="eastAsia"/>
                <w:kern w:val="0"/>
                <w:sz w:val="18"/>
                <w:szCs w:val="18"/>
                <w:lang w:val="en-US" w:eastAsia="zh-CN"/>
              </w:rPr>
              <w:t>08</w:t>
            </w:r>
          </w:p>
        </w:tc>
        <w:tc>
          <w:tcPr>
            <w:tcW w:w="4482"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eastAsia"/>
                <w:kern w:val="0"/>
                <w:sz w:val="18"/>
                <w:szCs w:val="18"/>
                <w:lang w:eastAsia="zh-CN"/>
              </w:rPr>
            </w:pPr>
            <w:r>
              <w:rPr>
                <w:rFonts w:ascii="TimesNewRoman" w:hAnsi="TimesNewRoman" w:cs="TimesNewRoman"/>
                <w:kern w:val="0"/>
                <w:sz w:val="18"/>
                <w:szCs w:val="18"/>
              </w:rPr>
              <w:t xml:space="preserve">       </w:t>
            </w:r>
            <w:r>
              <w:rPr>
                <w:rFonts w:ascii="TimesNewRoman" w:hAnsi="TimesNewRoman" w:cs="TimesNewRoman" w:hint="eastAsia"/>
                <w:kern w:val="0"/>
                <w:sz w:val="18"/>
                <w:szCs w:val="18"/>
                <w:lang w:eastAsia="zh-CN"/>
              </w:rPr>
              <w:t>社会保障和就业支出</w:t>
            </w:r>
          </w:p>
        </w:tc>
        <w:tc>
          <w:tcPr>
            <w:tcW w:w="1303"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27.96</w:t>
            </w:r>
            <w:r>
              <w:rPr>
                <w:rFonts w:ascii="TimesNewRoman" w:hAnsi="TimesNewRoman" w:cs="TimesNewRoman"/>
                <w:kern w:val="0"/>
                <w:sz w:val="18"/>
                <w:szCs w:val="18"/>
              </w:rPr>
              <w:t>　</w:t>
            </w:r>
          </w:p>
        </w:tc>
        <w:tc>
          <w:tcPr>
            <w:tcW w:w="128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27.96</w:t>
            </w:r>
            <w:r>
              <w:rPr>
                <w:rFonts w:ascii="TimesNewRoman" w:hAnsi="TimesNewRoman" w:cs="TimesNewRoman"/>
                <w:kern w:val="0"/>
                <w:sz w:val="18"/>
                <w:szCs w:val="18"/>
              </w:rPr>
              <w:t>　</w:t>
            </w:r>
          </w:p>
        </w:tc>
        <w:tc>
          <w:tcPr>
            <w:tcW w:w="1752"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27.96</w:t>
            </w:r>
            <w:r>
              <w:rPr>
                <w:rFonts w:ascii="TimesNewRoman" w:hAnsi="TimesNewRoman" w:cs="TimesNewRoman"/>
                <w:kern w:val="0"/>
                <w:sz w:val="18"/>
                <w:szCs w:val="18"/>
              </w:rPr>
              <w:t>　</w:t>
            </w:r>
          </w:p>
        </w:tc>
        <w:tc>
          <w:tcPr>
            <w:tcW w:w="1706"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70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13840" w:type="dxa"/>
          <w:tblInd w:w="0" w:type="dxa"/>
          <w:tblLayout w:type="fixed"/>
        </w:tblPrEx>
        <w:trPr>
          <w:trHeight w:val="383"/>
        </w:trPr>
        <w:tc>
          <w:tcPr>
            <w:tcW w:w="1603"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default"/>
                <w:kern w:val="0"/>
                <w:sz w:val="18"/>
                <w:szCs w:val="18"/>
                <w:lang w:val="en-US" w:eastAsia="zh-CN"/>
              </w:rPr>
            </w:pPr>
            <w:r>
              <w:rPr>
                <w:rFonts w:ascii="TimesNewRoman" w:hAnsi="TimesNewRoman" w:cs="TimesNewRoman"/>
                <w:kern w:val="0"/>
                <w:sz w:val="18"/>
                <w:szCs w:val="18"/>
              </w:rPr>
              <w:t>　</w:t>
            </w:r>
            <w:r>
              <w:rPr>
                <w:rFonts w:ascii="TimesNewRoman" w:hAnsi="TimesNewRoman" w:cs="TimesNewRoman" w:hint="eastAsia"/>
                <w:kern w:val="0"/>
                <w:sz w:val="18"/>
                <w:szCs w:val="18"/>
                <w:lang w:val="en-US" w:eastAsia="zh-CN"/>
              </w:rPr>
              <w:t>20805</w:t>
            </w:r>
          </w:p>
        </w:tc>
        <w:tc>
          <w:tcPr>
            <w:tcW w:w="4482" w:type="dxa"/>
            <w:tcBorders>
              <w:top w:val="nil"/>
              <w:left w:val="nil"/>
              <w:bottom w:val="single" w:sz="4" w:space="0" w:color="auto"/>
              <w:right w:val="single" w:sz="4" w:space="0" w:color="auto"/>
            </w:tcBorders>
            <w:noWrap w:val="0"/>
            <w:vAlign w:val="center"/>
          </w:tcPr>
          <w:p>
            <w:pPr>
              <w:widowControl/>
              <w:spacing w:line="280" w:lineRule="exact"/>
              <w:jc w:val="center"/>
              <w:rPr>
                <w:rFonts w:ascii="TimesNewRoman" w:eastAsia="宋体" w:hAnsi="TimesNewRoman" w:cs="TimesNewRoman" w:hint="eastAsia"/>
                <w:kern w:val="0"/>
                <w:sz w:val="18"/>
                <w:szCs w:val="18"/>
                <w:lang w:eastAsia="zh-CN"/>
              </w:rPr>
            </w:pPr>
            <w:r>
              <w:rPr>
                <w:rFonts w:ascii="TimesNewRoman" w:hAnsi="TimesNewRoman" w:cs="TimesNewRoman" w:hint="eastAsia"/>
                <w:kern w:val="0"/>
                <w:sz w:val="18"/>
                <w:szCs w:val="18"/>
                <w:lang w:eastAsia="zh-CN"/>
              </w:rPr>
              <w:t>行政事业单位养老支出</w:t>
            </w:r>
          </w:p>
        </w:tc>
        <w:tc>
          <w:tcPr>
            <w:tcW w:w="1303"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27.96</w:t>
            </w:r>
            <w:r>
              <w:rPr>
                <w:rFonts w:ascii="TimesNewRoman" w:hAnsi="TimesNewRoman" w:cs="TimesNewRoman"/>
                <w:kern w:val="0"/>
                <w:sz w:val="18"/>
                <w:szCs w:val="18"/>
              </w:rPr>
              <w:t>　</w:t>
            </w:r>
          </w:p>
        </w:tc>
        <w:tc>
          <w:tcPr>
            <w:tcW w:w="128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27.96</w:t>
            </w:r>
            <w:r>
              <w:rPr>
                <w:rFonts w:ascii="TimesNewRoman" w:hAnsi="TimesNewRoman" w:cs="TimesNewRoman"/>
                <w:kern w:val="0"/>
                <w:sz w:val="18"/>
                <w:szCs w:val="18"/>
              </w:rPr>
              <w:t>　</w:t>
            </w:r>
          </w:p>
        </w:tc>
        <w:tc>
          <w:tcPr>
            <w:tcW w:w="1752"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27.96</w:t>
            </w:r>
            <w:r>
              <w:rPr>
                <w:rFonts w:ascii="TimesNewRoman" w:hAnsi="TimesNewRoman" w:cs="TimesNewRoman"/>
                <w:kern w:val="0"/>
                <w:sz w:val="18"/>
                <w:szCs w:val="18"/>
              </w:rPr>
              <w:t>　</w:t>
            </w:r>
          </w:p>
        </w:tc>
        <w:tc>
          <w:tcPr>
            <w:tcW w:w="1706"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70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13840" w:type="dxa"/>
          <w:tblInd w:w="0" w:type="dxa"/>
          <w:tblLayout w:type="fixed"/>
        </w:tblPrEx>
        <w:trPr>
          <w:trHeight w:val="383"/>
        </w:trPr>
        <w:tc>
          <w:tcPr>
            <w:tcW w:w="1603"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default"/>
                <w:kern w:val="0"/>
                <w:sz w:val="18"/>
                <w:szCs w:val="18"/>
                <w:lang w:val="en-US" w:eastAsia="zh-CN"/>
              </w:rPr>
            </w:pPr>
            <w:r>
              <w:rPr>
                <w:rFonts w:ascii="TimesNewRoman" w:hAnsi="TimesNewRoman" w:cs="TimesNewRoman"/>
                <w:kern w:val="0"/>
                <w:sz w:val="18"/>
                <w:szCs w:val="18"/>
              </w:rPr>
              <w:t>　</w:t>
            </w:r>
            <w:r>
              <w:rPr>
                <w:rFonts w:ascii="TimesNewRoman" w:hAnsi="TimesNewRoman" w:cs="TimesNewRoman" w:hint="eastAsia"/>
                <w:kern w:val="0"/>
                <w:sz w:val="18"/>
                <w:szCs w:val="18"/>
                <w:lang w:val="en-US" w:eastAsia="zh-CN"/>
              </w:rPr>
              <w:t>2080505</w:t>
            </w:r>
          </w:p>
        </w:tc>
        <w:tc>
          <w:tcPr>
            <w:tcW w:w="4482" w:type="dxa"/>
            <w:tcBorders>
              <w:top w:val="nil"/>
              <w:left w:val="nil"/>
              <w:bottom w:val="single" w:sz="4" w:space="0" w:color="auto"/>
              <w:right w:val="single" w:sz="4" w:space="0" w:color="auto"/>
            </w:tcBorders>
            <w:noWrap w:val="0"/>
            <w:vAlign w:val="center"/>
          </w:tcPr>
          <w:p>
            <w:pPr>
              <w:widowControl/>
              <w:spacing w:line="280" w:lineRule="exact"/>
              <w:jc w:val="center"/>
              <w:rPr>
                <w:rFonts w:ascii="TimesNewRoman" w:hAnsi="TimesNewRoman" w:cs="TimesNewRoman"/>
                <w:kern w:val="0"/>
                <w:sz w:val="18"/>
                <w:szCs w:val="18"/>
              </w:rPr>
            </w:pPr>
            <w:r>
              <w:rPr>
                <w:rFonts w:ascii="TimesNewRoman" w:hAnsi="TimesNewRoman" w:cs="TimesNewRoman" w:hint="eastAsia"/>
                <w:kern w:val="0"/>
                <w:sz w:val="18"/>
                <w:szCs w:val="18"/>
                <w:lang w:eastAsia="zh-CN"/>
              </w:rPr>
              <w:t>机关事业单位基本养老保险缴费支出</w:t>
            </w:r>
            <w:r>
              <w:rPr>
                <w:rFonts w:ascii="TimesNewRoman" w:hAnsi="TimesNewRoman" w:cs="TimesNewRoman"/>
                <w:kern w:val="0"/>
                <w:sz w:val="18"/>
                <w:szCs w:val="18"/>
              </w:rPr>
              <w:t>　</w:t>
            </w:r>
          </w:p>
        </w:tc>
        <w:tc>
          <w:tcPr>
            <w:tcW w:w="1303"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18.64</w:t>
            </w:r>
            <w:r>
              <w:rPr>
                <w:rFonts w:ascii="TimesNewRoman" w:hAnsi="TimesNewRoman" w:cs="TimesNewRoman"/>
                <w:kern w:val="0"/>
                <w:sz w:val="18"/>
                <w:szCs w:val="18"/>
              </w:rPr>
              <w:t>　</w:t>
            </w:r>
          </w:p>
        </w:tc>
        <w:tc>
          <w:tcPr>
            <w:tcW w:w="128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18.64</w:t>
            </w:r>
            <w:r>
              <w:rPr>
                <w:rFonts w:ascii="TimesNewRoman" w:hAnsi="TimesNewRoman" w:cs="TimesNewRoman"/>
                <w:kern w:val="0"/>
                <w:sz w:val="18"/>
                <w:szCs w:val="18"/>
              </w:rPr>
              <w:t>　</w:t>
            </w:r>
          </w:p>
        </w:tc>
        <w:tc>
          <w:tcPr>
            <w:tcW w:w="1752"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18.64</w:t>
            </w:r>
            <w:r>
              <w:rPr>
                <w:rFonts w:ascii="TimesNewRoman" w:hAnsi="TimesNewRoman" w:cs="TimesNewRoman"/>
                <w:kern w:val="0"/>
                <w:sz w:val="18"/>
                <w:szCs w:val="18"/>
              </w:rPr>
              <w:t>　</w:t>
            </w:r>
          </w:p>
        </w:tc>
        <w:tc>
          <w:tcPr>
            <w:tcW w:w="1706"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70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13840" w:type="dxa"/>
          <w:tblInd w:w="0" w:type="dxa"/>
          <w:tblLayout w:type="fixed"/>
        </w:tblPrEx>
        <w:trPr>
          <w:trHeight w:val="383"/>
        </w:trPr>
        <w:tc>
          <w:tcPr>
            <w:tcW w:w="1603"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default"/>
                <w:kern w:val="0"/>
                <w:sz w:val="18"/>
                <w:szCs w:val="18"/>
                <w:lang w:val="en-US" w:eastAsia="zh-CN"/>
              </w:rPr>
            </w:pPr>
            <w:r>
              <w:rPr>
                <w:rFonts w:ascii="TimesNewRoman" w:hAnsi="TimesNewRoman" w:cs="TimesNewRoman"/>
                <w:kern w:val="0"/>
                <w:sz w:val="18"/>
                <w:szCs w:val="18"/>
              </w:rPr>
              <w:t>　</w:t>
            </w:r>
            <w:r>
              <w:rPr>
                <w:rFonts w:ascii="TimesNewRoman" w:hAnsi="TimesNewRoman" w:cs="TimesNewRoman" w:hint="eastAsia"/>
                <w:kern w:val="0"/>
                <w:sz w:val="18"/>
                <w:szCs w:val="18"/>
                <w:lang w:val="en-US" w:eastAsia="zh-CN"/>
              </w:rPr>
              <w:t>2080506</w:t>
            </w:r>
          </w:p>
        </w:tc>
        <w:tc>
          <w:tcPr>
            <w:tcW w:w="4482" w:type="dxa"/>
            <w:tcBorders>
              <w:top w:val="nil"/>
              <w:left w:val="nil"/>
              <w:bottom w:val="single" w:sz="4" w:space="0" w:color="auto"/>
              <w:right w:val="single" w:sz="4" w:space="0" w:color="auto"/>
            </w:tcBorders>
            <w:noWrap w:val="0"/>
            <w:vAlign w:val="center"/>
          </w:tcPr>
          <w:p>
            <w:pPr>
              <w:widowControl/>
              <w:spacing w:line="280" w:lineRule="exact"/>
              <w:jc w:val="center"/>
              <w:rPr>
                <w:rFonts w:ascii="TimesNewRoman" w:hAnsi="TimesNewRoman" w:cs="TimesNewRoman"/>
                <w:kern w:val="0"/>
                <w:sz w:val="18"/>
                <w:szCs w:val="18"/>
              </w:rPr>
            </w:pPr>
            <w:r>
              <w:rPr>
                <w:rFonts w:ascii="TimesNewRoman" w:hAnsi="TimesNewRoman" w:cs="TimesNewRoman" w:hint="eastAsia"/>
                <w:kern w:val="0"/>
                <w:sz w:val="18"/>
                <w:szCs w:val="18"/>
                <w:lang w:eastAsia="zh-CN"/>
              </w:rPr>
              <w:t>机关事业单位职业年金缴费支出</w:t>
            </w:r>
            <w:r>
              <w:rPr>
                <w:rFonts w:ascii="TimesNewRoman" w:hAnsi="TimesNewRoman" w:cs="TimesNewRoman"/>
                <w:kern w:val="0"/>
                <w:sz w:val="18"/>
                <w:szCs w:val="18"/>
              </w:rPr>
              <w:t>　</w:t>
            </w:r>
          </w:p>
        </w:tc>
        <w:tc>
          <w:tcPr>
            <w:tcW w:w="1303"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9.32</w:t>
            </w:r>
            <w:r>
              <w:rPr>
                <w:rFonts w:ascii="TimesNewRoman" w:hAnsi="TimesNewRoman" w:cs="TimesNewRoman"/>
                <w:kern w:val="0"/>
                <w:sz w:val="18"/>
                <w:szCs w:val="18"/>
              </w:rPr>
              <w:t>　</w:t>
            </w:r>
          </w:p>
        </w:tc>
        <w:tc>
          <w:tcPr>
            <w:tcW w:w="128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9.32</w:t>
            </w:r>
            <w:r>
              <w:rPr>
                <w:rFonts w:ascii="TimesNewRoman" w:hAnsi="TimesNewRoman" w:cs="TimesNewRoman"/>
                <w:kern w:val="0"/>
                <w:sz w:val="18"/>
                <w:szCs w:val="18"/>
              </w:rPr>
              <w:t>　</w:t>
            </w:r>
          </w:p>
        </w:tc>
        <w:tc>
          <w:tcPr>
            <w:tcW w:w="1752"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9.32</w:t>
            </w:r>
            <w:r>
              <w:rPr>
                <w:rFonts w:ascii="TimesNewRoman" w:hAnsi="TimesNewRoman" w:cs="TimesNewRoman"/>
                <w:kern w:val="0"/>
                <w:sz w:val="18"/>
                <w:szCs w:val="18"/>
              </w:rPr>
              <w:t>　</w:t>
            </w:r>
          </w:p>
        </w:tc>
        <w:tc>
          <w:tcPr>
            <w:tcW w:w="1706"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70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13840" w:type="dxa"/>
          <w:tblInd w:w="0" w:type="dxa"/>
          <w:tblLayout w:type="fixed"/>
        </w:tblPrEx>
        <w:trPr>
          <w:trHeight w:val="383"/>
        </w:trPr>
        <w:tc>
          <w:tcPr>
            <w:tcW w:w="1603"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default"/>
                <w:kern w:val="0"/>
                <w:sz w:val="18"/>
                <w:szCs w:val="18"/>
                <w:lang w:val="en-US" w:eastAsia="zh-CN"/>
              </w:rPr>
            </w:pPr>
            <w:r>
              <w:rPr>
                <w:rFonts w:ascii="TimesNewRoman" w:hAnsi="TimesNewRoman" w:cs="TimesNewRoman"/>
                <w:kern w:val="0"/>
                <w:sz w:val="18"/>
                <w:szCs w:val="18"/>
              </w:rPr>
              <w:t>　</w:t>
            </w:r>
            <w:r>
              <w:rPr>
                <w:rFonts w:ascii="TimesNewRoman" w:hAnsi="TimesNewRoman" w:cs="TimesNewRoman" w:hint="eastAsia"/>
                <w:kern w:val="0"/>
                <w:sz w:val="18"/>
                <w:szCs w:val="18"/>
                <w:lang w:val="en-US" w:eastAsia="zh-CN"/>
              </w:rPr>
              <w:t>210</w:t>
            </w:r>
          </w:p>
        </w:tc>
        <w:tc>
          <w:tcPr>
            <w:tcW w:w="4482" w:type="dxa"/>
            <w:tcBorders>
              <w:top w:val="nil"/>
              <w:left w:val="nil"/>
              <w:bottom w:val="single" w:sz="4" w:space="0" w:color="auto"/>
              <w:right w:val="single" w:sz="4" w:space="0" w:color="auto"/>
            </w:tcBorders>
            <w:noWrap w:val="0"/>
            <w:vAlign w:val="center"/>
          </w:tcPr>
          <w:p>
            <w:pPr>
              <w:widowControl/>
              <w:spacing w:line="280" w:lineRule="exact"/>
              <w:jc w:val="center"/>
              <w:rPr>
                <w:rFonts w:ascii="TimesNewRoman" w:hAnsi="TimesNewRoman" w:cs="TimesNewRoman"/>
                <w:kern w:val="0"/>
                <w:sz w:val="18"/>
                <w:szCs w:val="18"/>
              </w:rPr>
            </w:pPr>
            <w:r>
              <w:rPr>
                <w:rFonts w:ascii="TimesNewRoman" w:hAnsi="TimesNewRoman" w:cs="TimesNewRoman" w:hint="eastAsia"/>
                <w:kern w:val="0"/>
                <w:sz w:val="18"/>
                <w:szCs w:val="18"/>
                <w:lang w:eastAsia="zh-CN"/>
              </w:rPr>
              <w:t>卫生健康支出</w:t>
            </w:r>
            <w:r>
              <w:rPr>
                <w:rFonts w:ascii="TimesNewRoman" w:hAnsi="TimesNewRoman" w:cs="TimesNewRoman"/>
                <w:kern w:val="0"/>
                <w:sz w:val="18"/>
                <w:szCs w:val="18"/>
              </w:rPr>
              <w:t>　</w:t>
            </w:r>
          </w:p>
        </w:tc>
        <w:tc>
          <w:tcPr>
            <w:tcW w:w="1303"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3.15</w:t>
            </w:r>
            <w:r>
              <w:rPr>
                <w:rFonts w:ascii="TimesNewRoman" w:hAnsi="TimesNewRoman" w:cs="TimesNewRoman"/>
                <w:kern w:val="0"/>
                <w:sz w:val="18"/>
                <w:szCs w:val="18"/>
              </w:rPr>
              <w:t>　</w:t>
            </w:r>
          </w:p>
        </w:tc>
        <w:tc>
          <w:tcPr>
            <w:tcW w:w="128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3.15</w:t>
            </w:r>
            <w:r>
              <w:rPr>
                <w:rFonts w:ascii="TimesNewRoman" w:hAnsi="TimesNewRoman" w:cs="TimesNewRoman"/>
                <w:kern w:val="0"/>
                <w:sz w:val="18"/>
                <w:szCs w:val="18"/>
              </w:rPr>
              <w:t>　</w:t>
            </w:r>
          </w:p>
        </w:tc>
        <w:tc>
          <w:tcPr>
            <w:tcW w:w="1752"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3.15</w:t>
            </w:r>
            <w:r>
              <w:rPr>
                <w:rFonts w:ascii="TimesNewRoman" w:hAnsi="TimesNewRoman" w:cs="TimesNewRoman"/>
                <w:kern w:val="0"/>
                <w:sz w:val="18"/>
                <w:szCs w:val="18"/>
              </w:rPr>
              <w:t>　</w:t>
            </w:r>
          </w:p>
        </w:tc>
        <w:tc>
          <w:tcPr>
            <w:tcW w:w="1706"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70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13840" w:type="dxa"/>
          <w:tblInd w:w="0" w:type="dxa"/>
          <w:tblLayout w:type="fixed"/>
        </w:tblPrEx>
        <w:trPr>
          <w:trHeight w:val="383"/>
        </w:trPr>
        <w:tc>
          <w:tcPr>
            <w:tcW w:w="1603"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default"/>
                <w:kern w:val="0"/>
                <w:sz w:val="18"/>
                <w:szCs w:val="18"/>
                <w:lang w:val="en-US" w:eastAsia="zh-CN"/>
              </w:rPr>
            </w:pPr>
            <w:r>
              <w:rPr>
                <w:rFonts w:ascii="TimesNewRoman" w:hAnsi="TimesNewRoman" w:cs="TimesNewRoman"/>
                <w:kern w:val="0"/>
                <w:sz w:val="18"/>
                <w:szCs w:val="18"/>
              </w:rPr>
              <w:t>　</w:t>
            </w:r>
            <w:r>
              <w:rPr>
                <w:rFonts w:ascii="TimesNewRoman" w:hAnsi="TimesNewRoman" w:cs="TimesNewRoman" w:hint="eastAsia"/>
                <w:kern w:val="0"/>
                <w:sz w:val="18"/>
                <w:szCs w:val="18"/>
                <w:lang w:val="en-US" w:eastAsia="zh-CN"/>
              </w:rPr>
              <w:t>21011</w:t>
            </w:r>
          </w:p>
        </w:tc>
        <w:tc>
          <w:tcPr>
            <w:tcW w:w="4482" w:type="dxa"/>
            <w:tcBorders>
              <w:top w:val="nil"/>
              <w:left w:val="nil"/>
              <w:bottom w:val="single" w:sz="4" w:space="0" w:color="auto"/>
              <w:right w:val="single" w:sz="4" w:space="0" w:color="auto"/>
            </w:tcBorders>
            <w:noWrap w:val="0"/>
            <w:vAlign w:val="center"/>
          </w:tcPr>
          <w:p>
            <w:pPr>
              <w:widowControl/>
              <w:spacing w:line="280" w:lineRule="exact"/>
              <w:jc w:val="center"/>
              <w:rPr>
                <w:rFonts w:ascii="TimesNewRoman" w:hAnsi="TimesNewRoman" w:cs="TimesNewRoman"/>
                <w:kern w:val="0"/>
                <w:sz w:val="18"/>
                <w:szCs w:val="18"/>
              </w:rPr>
            </w:pPr>
            <w:r>
              <w:rPr>
                <w:rFonts w:ascii="TimesNewRoman" w:hAnsi="TimesNewRoman" w:cs="TimesNewRoman" w:hint="eastAsia"/>
                <w:kern w:val="0"/>
                <w:sz w:val="18"/>
                <w:szCs w:val="18"/>
                <w:lang w:eastAsia="zh-CN"/>
              </w:rPr>
              <w:t>行政事业单位医疗</w:t>
            </w:r>
            <w:r>
              <w:rPr>
                <w:rFonts w:ascii="TimesNewRoman" w:hAnsi="TimesNewRoman" w:cs="TimesNewRoman"/>
                <w:kern w:val="0"/>
                <w:sz w:val="18"/>
                <w:szCs w:val="18"/>
              </w:rPr>
              <w:t>　</w:t>
            </w:r>
          </w:p>
        </w:tc>
        <w:tc>
          <w:tcPr>
            <w:tcW w:w="1303"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3.15</w:t>
            </w:r>
            <w:r>
              <w:rPr>
                <w:rFonts w:ascii="TimesNewRoman" w:hAnsi="TimesNewRoman" w:cs="TimesNewRoman"/>
                <w:kern w:val="0"/>
                <w:sz w:val="18"/>
                <w:szCs w:val="18"/>
              </w:rPr>
              <w:t>　</w:t>
            </w:r>
          </w:p>
        </w:tc>
        <w:tc>
          <w:tcPr>
            <w:tcW w:w="128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3.15</w:t>
            </w:r>
            <w:r>
              <w:rPr>
                <w:rFonts w:ascii="TimesNewRoman" w:hAnsi="TimesNewRoman" w:cs="TimesNewRoman"/>
                <w:kern w:val="0"/>
                <w:sz w:val="18"/>
                <w:szCs w:val="18"/>
              </w:rPr>
              <w:t>　</w:t>
            </w:r>
          </w:p>
        </w:tc>
        <w:tc>
          <w:tcPr>
            <w:tcW w:w="1752"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3.15</w:t>
            </w:r>
            <w:r>
              <w:rPr>
                <w:rFonts w:ascii="TimesNewRoman" w:hAnsi="TimesNewRoman" w:cs="TimesNewRoman"/>
                <w:kern w:val="0"/>
                <w:sz w:val="18"/>
                <w:szCs w:val="18"/>
              </w:rPr>
              <w:t>　</w:t>
            </w:r>
          </w:p>
        </w:tc>
        <w:tc>
          <w:tcPr>
            <w:tcW w:w="1706"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70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13840" w:type="dxa"/>
          <w:tblInd w:w="0" w:type="dxa"/>
          <w:tblLayout w:type="fixed"/>
        </w:tblPrEx>
        <w:trPr>
          <w:trHeight w:val="383"/>
        </w:trPr>
        <w:tc>
          <w:tcPr>
            <w:tcW w:w="1603"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default"/>
                <w:kern w:val="0"/>
                <w:sz w:val="18"/>
                <w:szCs w:val="18"/>
                <w:lang w:val="en-US" w:eastAsia="zh-CN"/>
              </w:rPr>
            </w:pPr>
            <w:r>
              <w:rPr>
                <w:rFonts w:ascii="TimesNewRoman" w:hAnsi="TimesNewRoman" w:cs="TimesNewRoman"/>
                <w:kern w:val="0"/>
                <w:sz w:val="18"/>
                <w:szCs w:val="18"/>
              </w:rPr>
              <w:t>　</w:t>
            </w:r>
            <w:r>
              <w:rPr>
                <w:rFonts w:ascii="TimesNewRoman" w:hAnsi="TimesNewRoman" w:cs="TimesNewRoman" w:hint="eastAsia"/>
                <w:kern w:val="0"/>
                <w:sz w:val="18"/>
                <w:szCs w:val="18"/>
                <w:lang w:val="en-US" w:eastAsia="zh-CN"/>
              </w:rPr>
              <w:t>2101103</w:t>
            </w:r>
          </w:p>
        </w:tc>
        <w:tc>
          <w:tcPr>
            <w:tcW w:w="4482" w:type="dxa"/>
            <w:tcBorders>
              <w:top w:val="nil"/>
              <w:left w:val="nil"/>
              <w:bottom w:val="single" w:sz="4" w:space="0" w:color="auto"/>
              <w:right w:val="single" w:sz="4" w:space="0" w:color="auto"/>
            </w:tcBorders>
            <w:noWrap w:val="0"/>
            <w:vAlign w:val="center"/>
          </w:tcPr>
          <w:p>
            <w:pPr>
              <w:widowControl/>
              <w:spacing w:line="280" w:lineRule="exact"/>
              <w:jc w:val="center"/>
              <w:rPr>
                <w:rFonts w:ascii="TimesNewRoman" w:hAnsi="TimesNewRoman" w:cs="TimesNewRoman"/>
                <w:kern w:val="0"/>
                <w:sz w:val="18"/>
                <w:szCs w:val="18"/>
              </w:rPr>
            </w:pPr>
            <w:r>
              <w:rPr>
                <w:rFonts w:ascii="TimesNewRoman" w:hAnsi="TimesNewRoman" w:cs="TimesNewRoman" w:hint="eastAsia"/>
                <w:kern w:val="0"/>
                <w:sz w:val="18"/>
                <w:szCs w:val="18"/>
                <w:lang w:eastAsia="zh-CN"/>
              </w:rPr>
              <w:t>公务员医疗补助</w:t>
            </w:r>
            <w:r>
              <w:rPr>
                <w:rFonts w:ascii="TimesNewRoman" w:hAnsi="TimesNewRoman" w:cs="TimesNewRoman"/>
                <w:kern w:val="0"/>
                <w:sz w:val="18"/>
                <w:szCs w:val="18"/>
              </w:rPr>
              <w:t>　</w:t>
            </w:r>
          </w:p>
        </w:tc>
        <w:tc>
          <w:tcPr>
            <w:tcW w:w="1303"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3.15</w:t>
            </w:r>
            <w:r>
              <w:rPr>
                <w:rFonts w:ascii="TimesNewRoman" w:hAnsi="TimesNewRoman" w:cs="TimesNewRoman"/>
                <w:kern w:val="0"/>
                <w:sz w:val="18"/>
                <w:szCs w:val="18"/>
              </w:rPr>
              <w:t>　</w:t>
            </w:r>
          </w:p>
        </w:tc>
        <w:tc>
          <w:tcPr>
            <w:tcW w:w="128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3.15</w:t>
            </w:r>
            <w:r>
              <w:rPr>
                <w:rFonts w:ascii="TimesNewRoman" w:hAnsi="TimesNewRoman" w:cs="TimesNewRoman"/>
                <w:kern w:val="0"/>
                <w:sz w:val="18"/>
                <w:szCs w:val="18"/>
              </w:rPr>
              <w:t>　</w:t>
            </w:r>
          </w:p>
        </w:tc>
        <w:tc>
          <w:tcPr>
            <w:tcW w:w="1752"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3.15</w:t>
            </w:r>
            <w:r>
              <w:rPr>
                <w:rFonts w:ascii="TimesNewRoman" w:hAnsi="TimesNewRoman" w:cs="TimesNewRoman"/>
                <w:kern w:val="0"/>
                <w:sz w:val="18"/>
                <w:szCs w:val="18"/>
              </w:rPr>
              <w:t>　</w:t>
            </w:r>
          </w:p>
        </w:tc>
        <w:tc>
          <w:tcPr>
            <w:tcW w:w="1706"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70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13840" w:type="dxa"/>
          <w:tblInd w:w="0" w:type="dxa"/>
          <w:tblLayout w:type="fixed"/>
        </w:tblPrEx>
        <w:trPr>
          <w:trHeight w:val="383"/>
        </w:trPr>
        <w:tc>
          <w:tcPr>
            <w:tcW w:w="1603"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default"/>
                <w:kern w:val="0"/>
                <w:sz w:val="18"/>
                <w:szCs w:val="18"/>
                <w:lang w:val="en-US" w:eastAsia="zh-CN"/>
              </w:rPr>
            </w:pPr>
            <w:r>
              <w:rPr>
                <w:rFonts w:ascii="TimesNewRoman" w:hAnsi="TimesNewRoman" w:cs="TimesNewRoman"/>
                <w:kern w:val="0"/>
                <w:sz w:val="18"/>
                <w:szCs w:val="18"/>
              </w:rPr>
              <w:t>　</w:t>
            </w:r>
            <w:r>
              <w:rPr>
                <w:rFonts w:ascii="TimesNewRoman" w:hAnsi="TimesNewRoman" w:cs="TimesNewRoman" w:hint="eastAsia"/>
                <w:kern w:val="0"/>
                <w:sz w:val="18"/>
                <w:szCs w:val="18"/>
                <w:lang w:val="en-US" w:eastAsia="zh-CN"/>
              </w:rPr>
              <w:t>221</w:t>
            </w:r>
          </w:p>
        </w:tc>
        <w:tc>
          <w:tcPr>
            <w:tcW w:w="4482" w:type="dxa"/>
            <w:tcBorders>
              <w:top w:val="nil"/>
              <w:left w:val="nil"/>
              <w:bottom w:val="single" w:sz="4" w:space="0" w:color="auto"/>
              <w:right w:val="single" w:sz="4" w:space="0" w:color="auto"/>
            </w:tcBorders>
            <w:noWrap w:val="0"/>
            <w:vAlign w:val="center"/>
          </w:tcPr>
          <w:p>
            <w:pPr>
              <w:widowControl/>
              <w:spacing w:line="280" w:lineRule="exact"/>
              <w:jc w:val="center"/>
              <w:rPr>
                <w:rFonts w:ascii="TimesNewRoman" w:hAnsi="TimesNewRoman" w:cs="TimesNewRoman"/>
                <w:kern w:val="0"/>
                <w:sz w:val="18"/>
                <w:szCs w:val="18"/>
              </w:rPr>
            </w:pPr>
            <w:r>
              <w:rPr>
                <w:rFonts w:ascii="TimesNewRoman" w:hAnsi="TimesNewRoman" w:cs="TimesNewRoman" w:hint="eastAsia"/>
                <w:kern w:val="0"/>
                <w:sz w:val="18"/>
                <w:szCs w:val="18"/>
                <w:lang w:eastAsia="zh-CN"/>
              </w:rPr>
              <w:t>住房保障支出</w:t>
            </w:r>
            <w:r>
              <w:rPr>
                <w:rFonts w:ascii="TimesNewRoman" w:hAnsi="TimesNewRoman" w:cs="TimesNewRoman"/>
                <w:kern w:val="0"/>
                <w:sz w:val="18"/>
                <w:szCs w:val="18"/>
              </w:rPr>
              <w:t>　</w:t>
            </w:r>
          </w:p>
        </w:tc>
        <w:tc>
          <w:tcPr>
            <w:tcW w:w="1303"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13.98</w:t>
            </w:r>
            <w:r>
              <w:rPr>
                <w:rFonts w:ascii="TimesNewRoman" w:hAnsi="TimesNewRoman" w:cs="TimesNewRoman"/>
                <w:kern w:val="0"/>
                <w:sz w:val="18"/>
                <w:szCs w:val="18"/>
              </w:rPr>
              <w:t>　</w:t>
            </w:r>
          </w:p>
        </w:tc>
        <w:tc>
          <w:tcPr>
            <w:tcW w:w="128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13.98</w:t>
            </w:r>
            <w:r>
              <w:rPr>
                <w:rFonts w:ascii="TimesNewRoman" w:hAnsi="TimesNewRoman" w:cs="TimesNewRoman"/>
                <w:kern w:val="0"/>
                <w:sz w:val="18"/>
                <w:szCs w:val="18"/>
              </w:rPr>
              <w:t>　</w:t>
            </w:r>
          </w:p>
        </w:tc>
        <w:tc>
          <w:tcPr>
            <w:tcW w:w="1752"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13.98</w:t>
            </w:r>
            <w:r>
              <w:rPr>
                <w:rFonts w:ascii="TimesNewRoman" w:hAnsi="TimesNewRoman" w:cs="TimesNewRoman"/>
                <w:kern w:val="0"/>
                <w:sz w:val="18"/>
                <w:szCs w:val="18"/>
              </w:rPr>
              <w:t>　</w:t>
            </w:r>
          </w:p>
        </w:tc>
        <w:tc>
          <w:tcPr>
            <w:tcW w:w="1706"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70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13840" w:type="dxa"/>
          <w:tblInd w:w="0" w:type="dxa"/>
          <w:tblLayout w:type="fixed"/>
        </w:tblPrEx>
        <w:trPr>
          <w:trHeight w:val="383"/>
        </w:trPr>
        <w:tc>
          <w:tcPr>
            <w:tcW w:w="1603"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default"/>
                <w:kern w:val="0"/>
                <w:sz w:val="18"/>
                <w:szCs w:val="18"/>
                <w:lang w:val="en-US" w:eastAsia="zh-CN"/>
              </w:rPr>
            </w:pPr>
            <w:r>
              <w:rPr>
                <w:rFonts w:ascii="TimesNewRoman" w:hAnsi="TimesNewRoman" w:cs="TimesNewRoman"/>
                <w:kern w:val="0"/>
                <w:sz w:val="18"/>
                <w:szCs w:val="18"/>
              </w:rPr>
              <w:t>　</w:t>
            </w:r>
            <w:r>
              <w:rPr>
                <w:rFonts w:ascii="TimesNewRoman" w:hAnsi="TimesNewRoman" w:cs="TimesNewRoman" w:hint="eastAsia"/>
                <w:kern w:val="0"/>
                <w:sz w:val="18"/>
                <w:szCs w:val="18"/>
                <w:lang w:val="en-US" w:eastAsia="zh-CN"/>
              </w:rPr>
              <w:t>22102</w:t>
            </w:r>
          </w:p>
        </w:tc>
        <w:tc>
          <w:tcPr>
            <w:tcW w:w="4482"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eastAsia"/>
                <w:kern w:val="0"/>
                <w:sz w:val="18"/>
                <w:szCs w:val="18"/>
                <w:lang w:eastAsia="zh-CN"/>
              </w:rPr>
            </w:pPr>
            <w:r>
              <w:rPr>
                <w:rFonts w:ascii="TimesNewRoman" w:hAnsi="TimesNewRoman" w:cs="TimesNewRoman"/>
                <w:kern w:val="0"/>
                <w:sz w:val="18"/>
                <w:szCs w:val="18"/>
              </w:rPr>
              <w:t xml:space="preserve">         　</w:t>
            </w:r>
            <w:r>
              <w:rPr>
                <w:rFonts w:ascii="TimesNewRoman" w:hAnsi="TimesNewRoman" w:cs="TimesNewRoman" w:hint="eastAsia"/>
                <w:kern w:val="0"/>
                <w:sz w:val="18"/>
                <w:szCs w:val="18"/>
                <w:lang w:eastAsia="zh-CN"/>
              </w:rPr>
              <w:t>住房改革支出</w:t>
            </w:r>
          </w:p>
        </w:tc>
        <w:tc>
          <w:tcPr>
            <w:tcW w:w="1303"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13.98</w:t>
            </w:r>
            <w:r>
              <w:rPr>
                <w:rFonts w:ascii="TimesNewRoman" w:hAnsi="TimesNewRoman" w:cs="TimesNewRoman"/>
                <w:kern w:val="0"/>
                <w:sz w:val="18"/>
                <w:szCs w:val="18"/>
              </w:rPr>
              <w:t>　</w:t>
            </w:r>
          </w:p>
        </w:tc>
        <w:tc>
          <w:tcPr>
            <w:tcW w:w="128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13.98</w:t>
            </w:r>
            <w:r>
              <w:rPr>
                <w:rFonts w:ascii="TimesNewRoman" w:hAnsi="TimesNewRoman" w:cs="TimesNewRoman"/>
                <w:kern w:val="0"/>
                <w:sz w:val="18"/>
                <w:szCs w:val="18"/>
              </w:rPr>
              <w:t>　</w:t>
            </w:r>
          </w:p>
        </w:tc>
        <w:tc>
          <w:tcPr>
            <w:tcW w:w="1752"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13.98</w:t>
            </w:r>
            <w:r>
              <w:rPr>
                <w:rFonts w:ascii="TimesNewRoman" w:hAnsi="TimesNewRoman" w:cs="TimesNewRoman"/>
                <w:kern w:val="0"/>
                <w:sz w:val="18"/>
                <w:szCs w:val="18"/>
              </w:rPr>
              <w:t>　</w:t>
            </w:r>
          </w:p>
        </w:tc>
        <w:tc>
          <w:tcPr>
            <w:tcW w:w="1706"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70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13840" w:type="dxa"/>
          <w:tblInd w:w="0" w:type="dxa"/>
          <w:tblLayout w:type="fixed"/>
        </w:tblPrEx>
        <w:trPr>
          <w:trHeight w:val="383"/>
        </w:trPr>
        <w:tc>
          <w:tcPr>
            <w:tcW w:w="1603"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default"/>
                <w:kern w:val="0"/>
                <w:sz w:val="18"/>
                <w:szCs w:val="18"/>
                <w:lang w:val="en-US" w:eastAsia="zh-CN"/>
              </w:rPr>
            </w:pPr>
            <w:r>
              <w:rPr>
                <w:rFonts w:ascii="TimesNewRoman" w:hAnsi="TimesNewRoman" w:cs="TimesNewRoman"/>
                <w:kern w:val="0"/>
                <w:sz w:val="18"/>
                <w:szCs w:val="18"/>
              </w:rPr>
              <w:t>　</w:t>
            </w:r>
            <w:r>
              <w:rPr>
                <w:rFonts w:ascii="TimesNewRoman" w:hAnsi="TimesNewRoman" w:cs="TimesNewRoman" w:hint="eastAsia"/>
                <w:kern w:val="0"/>
                <w:sz w:val="18"/>
                <w:szCs w:val="18"/>
                <w:lang w:val="en-US" w:eastAsia="zh-CN"/>
              </w:rPr>
              <w:t>2210201</w:t>
            </w:r>
          </w:p>
        </w:tc>
        <w:tc>
          <w:tcPr>
            <w:tcW w:w="4482"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eastAsia"/>
                <w:kern w:val="0"/>
                <w:sz w:val="18"/>
                <w:szCs w:val="18"/>
                <w:lang w:eastAsia="zh-CN"/>
              </w:rPr>
            </w:pPr>
            <w:r>
              <w:rPr>
                <w:rFonts w:ascii="TimesNewRoman" w:hAnsi="TimesNewRoman" w:cs="TimesNewRoman"/>
                <w:kern w:val="0"/>
                <w:sz w:val="18"/>
                <w:szCs w:val="18"/>
              </w:rPr>
              <w:t xml:space="preserve">         　</w:t>
            </w:r>
            <w:r>
              <w:rPr>
                <w:rFonts w:ascii="TimesNewRoman" w:hAnsi="TimesNewRoman" w:cs="TimesNewRoman" w:hint="eastAsia"/>
                <w:kern w:val="0"/>
                <w:sz w:val="18"/>
                <w:szCs w:val="18"/>
                <w:lang w:eastAsia="zh-CN"/>
              </w:rPr>
              <w:t>住房公积金</w:t>
            </w:r>
          </w:p>
        </w:tc>
        <w:tc>
          <w:tcPr>
            <w:tcW w:w="1303"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13.98</w:t>
            </w:r>
            <w:r>
              <w:rPr>
                <w:rFonts w:ascii="TimesNewRoman" w:hAnsi="TimesNewRoman" w:cs="TimesNewRoman"/>
                <w:kern w:val="0"/>
                <w:sz w:val="18"/>
                <w:szCs w:val="18"/>
              </w:rPr>
              <w:t>　</w:t>
            </w:r>
          </w:p>
        </w:tc>
        <w:tc>
          <w:tcPr>
            <w:tcW w:w="128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13.98</w:t>
            </w:r>
            <w:r>
              <w:rPr>
                <w:rFonts w:ascii="TimesNewRoman" w:hAnsi="TimesNewRoman" w:cs="TimesNewRoman"/>
                <w:kern w:val="0"/>
                <w:sz w:val="18"/>
                <w:szCs w:val="18"/>
              </w:rPr>
              <w:t>　</w:t>
            </w:r>
          </w:p>
        </w:tc>
        <w:tc>
          <w:tcPr>
            <w:tcW w:w="1752"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13.98</w:t>
            </w:r>
            <w:r>
              <w:rPr>
                <w:rFonts w:ascii="TimesNewRoman" w:hAnsi="TimesNewRoman" w:cs="TimesNewRoman"/>
                <w:kern w:val="0"/>
                <w:sz w:val="18"/>
                <w:szCs w:val="18"/>
              </w:rPr>
              <w:t>　</w:t>
            </w:r>
          </w:p>
        </w:tc>
        <w:tc>
          <w:tcPr>
            <w:tcW w:w="1706"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70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13840" w:type="dxa"/>
          <w:tblInd w:w="0" w:type="dxa"/>
          <w:tblLayout w:type="fixed"/>
        </w:tblPrEx>
        <w:trPr>
          <w:trHeight w:val="383"/>
        </w:trPr>
        <w:tc>
          <w:tcPr>
            <w:tcW w:w="1603"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4482"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xml:space="preserve">         　</w:t>
            </w:r>
          </w:p>
        </w:tc>
        <w:tc>
          <w:tcPr>
            <w:tcW w:w="1303"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28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752"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706"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70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13840" w:type="dxa"/>
          <w:tblInd w:w="0" w:type="dxa"/>
          <w:tblLayout w:type="fixed"/>
        </w:tblPrEx>
        <w:trPr>
          <w:trHeight w:val="383"/>
        </w:trPr>
        <w:tc>
          <w:tcPr>
            <w:tcW w:w="6085" w:type="dxa"/>
            <w:gridSpan w:val="2"/>
            <w:tcBorders>
              <w:top w:val="nil"/>
              <w:left w:val="single" w:sz="4" w:space="0" w:color="auto"/>
              <w:bottom w:val="single" w:sz="4" w:space="0" w:color="auto"/>
              <w:right w:val="single" w:sz="4" w:space="0" w:color="auto"/>
            </w:tcBorders>
            <w:noWrap w:val="0"/>
            <w:vAlign w:val="center"/>
          </w:tcPr>
          <w:p>
            <w:pPr>
              <w:widowControl/>
              <w:spacing w:line="280" w:lineRule="exact"/>
              <w:jc w:val="center"/>
              <w:rPr>
                <w:rFonts w:ascii="TimesNewRoman" w:hAnsi="TimesNewRoman" w:cs="TimesNewRoman"/>
                <w:b/>
                <w:bCs/>
                <w:kern w:val="0"/>
                <w:sz w:val="18"/>
                <w:szCs w:val="18"/>
              </w:rPr>
            </w:pPr>
            <w:r>
              <w:rPr>
                <w:rFonts w:ascii="TimesNewRoman" w:hAnsi="TimesNewRoman" w:cs="TimesNewRoman" w:hint="eastAsia"/>
                <w:b/>
                <w:bCs/>
                <w:kern w:val="0"/>
                <w:sz w:val="18"/>
                <w:szCs w:val="18"/>
              </w:rPr>
              <w:t>总</w:t>
            </w:r>
            <w:r>
              <w:rPr>
                <w:rFonts w:ascii="TimesNewRoman" w:hAnsi="TimesNewRoman" w:cs="TimesNewRoman"/>
                <w:b/>
                <w:bCs/>
                <w:kern w:val="0"/>
                <w:sz w:val="18"/>
                <w:szCs w:val="18"/>
              </w:rPr>
              <w:t xml:space="preserve"> 计</w:t>
            </w:r>
          </w:p>
        </w:tc>
        <w:tc>
          <w:tcPr>
            <w:tcW w:w="1303"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b/>
                <w:bCs/>
                <w:kern w:val="0"/>
                <w:sz w:val="18"/>
                <w:szCs w:val="18"/>
              </w:rPr>
            </w:pPr>
            <w:r>
              <w:rPr>
                <w:rFonts w:ascii="TimesNewRoman" w:hAnsi="TimesNewRoman" w:cs="TimesNewRoman" w:hint="eastAsia"/>
                <w:b/>
                <w:bCs/>
                <w:kern w:val="0"/>
                <w:sz w:val="18"/>
                <w:szCs w:val="18"/>
                <w:lang w:val="en-US" w:eastAsia="zh-CN"/>
              </w:rPr>
              <w:t>273.84</w:t>
            </w:r>
            <w:r>
              <w:rPr>
                <w:rFonts w:ascii="TimesNewRoman" w:hAnsi="TimesNewRoman" w:cs="TimesNewRoman"/>
                <w:b/>
                <w:bCs/>
                <w:kern w:val="0"/>
                <w:sz w:val="18"/>
                <w:szCs w:val="18"/>
              </w:rPr>
              <w:t>　</w:t>
            </w:r>
          </w:p>
        </w:tc>
        <w:tc>
          <w:tcPr>
            <w:tcW w:w="128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b/>
                <w:bCs/>
                <w:kern w:val="0"/>
                <w:sz w:val="18"/>
                <w:szCs w:val="18"/>
              </w:rPr>
            </w:pPr>
            <w:r>
              <w:rPr>
                <w:rFonts w:ascii="TimesNewRoman" w:hAnsi="TimesNewRoman" w:cs="TimesNewRoman" w:hint="eastAsia"/>
                <w:b/>
                <w:bCs/>
                <w:kern w:val="0"/>
                <w:sz w:val="18"/>
                <w:szCs w:val="18"/>
                <w:lang w:val="en-US" w:eastAsia="zh-CN"/>
              </w:rPr>
              <w:t>203.04</w:t>
            </w:r>
            <w:r>
              <w:rPr>
                <w:rFonts w:ascii="TimesNewRoman" w:hAnsi="TimesNewRoman" w:cs="TimesNewRoman"/>
                <w:b/>
                <w:bCs/>
                <w:kern w:val="0"/>
                <w:sz w:val="18"/>
                <w:szCs w:val="18"/>
              </w:rPr>
              <w:t>　</w:t>
            </w:r>
          </w:p>
        </w:tc>
        <w:tc>
          <w:tcPr>
            <w:tcW w:w="1752"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b/>
                <w:bCs/>
                <w:kern w:val="0"/>
                <w:sz w:val="18"/>
                <w:szCs w:val="18"/>
              </w:rPr>
            </w:pPr>
            <w:r>
              <w:rPr>
                <w:rFonts w:ascii="TimesNewRoman" w:hAnsi="TimesNewRoman" w:cs="TimesNewRoman" w:hint="eastAsia"/>
                <w:b/>
                <w:bCs/>
                <w:kern w:val="0"/>
                <w:sz w:val="18"/>
                <w:szCs w:val="18"/>
                <w:lang w:val="en-US" w:eastAsia="zh-CN"/>
              </w:rPr>
              <w:t>180.7</w:t>
            </w:r>
            <w:r>
              <w:rPr>
                <w:rFonts w:ascii="TimesNewRoman" w:hAnsi="TimesNewRoman" w:cs="TimesNewRoman"/>
                <w:b/>
                <w:bCs/>
                <w:kern w:val="0"/>
                <w:sz w:val="18"/>
                <w:szCs w:val="18"/>
              </w:rPr>
              <w:t>　</w:t>
            </w:r>
          </w:p>
        </w:tc>
        <w:tc>
          <w:tcPr>
            <w:tcW w:w="1706"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b/>
                <w:bCs/>
                <w:kern w:val="0"/>
                <w:sz w:val="18"/>
                <w:szCs w:val="18"/>
              </w:rPr>
            </w:pPr>
            <w:r>
              <w:rPr>
                <w:rFonts w:ascii="TimesNewRoman" w:hAnsi="TimesNewRoman" w:cs="TimesNewRoman" w:hint="eastAsia"/>
                <w:b/>
                <w:bCs/>
                <w:kern w:val="0"/>
                <w:sz w:val="18"/>
                <w:szCs w:val="18"/>
                <w:lang w:val="en-US" w:eastAsia="zh-CN"/>
              </w:rPr>
              <w:t>22.34</w:t>
            </w:r>
            <w:r>
              <w:rPr>
                <w:rFonts w:ascii="TimesNewRoman" w:hAnsi="TimesNewRoman" w:cs="TimesNewRoman"/>
                <w:b/>
                <w:bCs/>
                <w:kern w:val="0"/>
                <w:sz w:val="18"/>
                <w:szCs w:val="18"/>
              </w:rPr>
              <w:t>　</w:t>
            </w:r>
          </w:p>
        </w:tc>
        <w:tc>
          <w:tcPr>
            <w:tcW w:w="1707"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b/>
                <w:bCs/>
                <w:kern w:val="0"/>
                <w:sz w:val="18"/>
                <w:szCs w:val="18"/>
              </w:rPr>
            </w:pPr>
            <w:r>
              <w:rPr>
                <w:rFonts w:ascii="TimesNewRoman" w:hAnsi="TimesNewRoman" w:cs="TimesNewRoman" w:hint="eastAsia"/>
                <w:b/>
                <w:bCs/>
                <w:kern w:val="0"/>
                <w:sz w:val="18"/>
                <w:szCs w:val="18"/>
                <w:lang w:val="en-US" w:eastAsia="zh-CN"/>
              </w:rPr>
              <w:t>70.8</w:t>
            </w:r>
            <w:r>
              <w:rPr>
                <w:rFonts w:ascii="TimesNewRoman" w:hAnsi="TimesNewRoman" w:cs="TimesNewRoman"/>
                <w:b/>
                <w:bCs/>
                <w:kern w:val="0"/>
                <w:sz w:val="18"/>
                <w:szCs w:val="18"/>
              </w:rPr>
              <w:t>　</w:t>
            </w:r>
          </w:p>
        </w:tc>
      </w:tr>
    </w:tbl>
    <w:p>
      <w:pPr>
        <w:spacing w:line="560" w:lineRule="exact"/>
        <w:ind w:left="903" w:leftChars="430"/>
        <w:jc w:val="right"/>
        <w:rPr>
          <w:rFonts w:ascii="TimesNewRoman" w:hAnsi="TimesNewRoman" w:cs="TimesNewRoman"/>
          <w:kern w:val="0"/>
          <w:sz w:val="20"/>
        </w:rPr>
      </w:pPr>
      <w:r>
        <w:rPr>
          <w:rFonts w:ascii="TimesNewRoman" w:hAnsi="TimesNewRoman" w:cs="TimesNewRoman"/>
          <w:kern w:val="0"/>
          <w:sz w:val="20"/>
        </w:rPr>
        <w:t>部门</w:t>
      </w:r>
      <w:r>
        <w:rPr>
          <w:rFonts w:ascii="TimesNewRoman" w:hAnsi="TimesNewRoman" w:cs="TimesNewRoman"/>
          <w:kern w:val="0"/>
          <w:sz w:val="20"/>
          <w:u w:val="single"/>
        </w:rPr>
        <w:t>（单位）</w:t>
      </w:r>
      <w:r>
        <w:rPr>
          <w:rFonts w:ascii="TimesNewRoman" w:hAnsi="TimesNewRoman" w:cs="TimesNewRoman"/>
          <w:kern w:val="0"/>
          <w:sz w:val="20"/>
        </w:rPr>
        <w:t>公开表6</w:t>
      </w:r>
    </w:p>
    <w:p>
      <w:pPr>
        <w:spacing w:line="560" w:lineRule="exact"/>
        <w:jc w:val="center"/>
        <w:rPr>
          <w:rFonts w:ascii="宋体" w:hAnsi="宋体" w:cs="TimesNewRoman"/>
          <w:b/>
          <w:bCs/>
          <w:kern w:val="0"/>
          <w:sz w:val="28"/>
          <w:szCs w:val="32"/>
        </w:rPr>
      </w:pPr>
      <w:r>
        <w:rPr>
          <w:rFonts w:ascii="宋体" w:hAnsi="宋体" w:cs="TimesNewRoman" w:hint="eastAsia"/>
          <w:b/>
          <w:bCs/>
          <w:kern w:val="0"/>
          <w:sz w:val="28"/>
          <w:szCs w:val="32"/>
        </w:rPr>
        <w:t>寿县</w:t>
      </w:r>
      <w:r>
        <w:rPr>
          <w:rFonts w:ascii="宋体" w:hAnsi="宋体" w:cs="TimesNewRoman" w:hint="eastAsia"/>
          <w:b/>
          <w:bCs/>
          <w:kern w:val="0"/>
          <w:sz w:val="28"/>
          <w:szCs w:val="32"/>
          <w:lang w:eastAsia="zh-CN"/>
        </w:rPr>
        <w:t>统战部</w:t>
      </w:r>
      <w:r>
        <w:rPr>
          <w:rFonts w:ascii="宋体" w:hAnsi="宋体" w:cs="TimesNewRoman" w:hint="eastAsia"/>
          <w:b/>
          <w:bCs/>
          <w:kern w:val="0"/>
          <w:sz w:val="28"/>
          <w:szCs w:val="32"/>
        </w:rPr>
        <w:t>2024</w:t>
      </w:r>
      <w:r>
        <w:rPr>
          <w:rFonts w:ascii="宋体" w:hAnsi="宋体" w:cs="TimesNewRoman"/>
          <w:b/>
          <w:bCs/>
          <w:kern w:val="0"/>
          <w:sz w:val="28"/>
          <w:szCs w:val="32"/>
        </w:rPr>
        <w:t>年一般公共预算基本支出表</w:t>
      </w:r>
    </w:p>
    <w:p>
      <w:pPr>
        <w:spacing w:line="560" w:lineRule="exact"/>
        <w:ind w:left="7400" w:hanging="7400" w:hangingChars="3700"/>
        <w:rPr>
          <w:rFonts w:ascii="TimesNewRoman" w:hAnsi="TimesNewRoman" w:cs="TimesNewRoman"/>
          <w:kern w:val="0"/>
          <w:sz w:val="20"/>
        </w:rPr>
      </w:pPr>
      <w:r>
        <w:rPr>
          <w:rFonts w:ascii="TimesNewRoman" w:hAnsi="TimesNewRoman" w:cs="TimesNewRoman"/>
          <w:kern w:val="0"/>
          <w:sz w:val="20"/>
        </w:rPr>
        <w:t xml:space="preserve">                                                                       单位：万元</w:t>
      </w:r>
    </w:p>
    <w:tbl>
      <w:tblPr>
        <w:tblStyle w:val="TableNormal"/>
        <w:tblW w:w="14005" w:type="dxa"/>
        <w:tblInd w:w="0" w:type="dxa"/>
        <w:tblLayout w:type="fixed"/>
        <w:tblCellMar>
          <w:top w:w="0" w:type="dxa"/>
          <w:left w:w="108" w:type="dxa"/>
          <w:bottom w:w="0" w:type="dxa"/>
          <w:right w:w="108" w:type="dxa"/>
        </w:tblCellMar>
      </w:tblPr>
      <w:tblGrid>
        <w:gridCol w:w="2930"/>
        <w:gridCol w:w="4350"/>
        <w:gridCol w:w="1530"/>
        <w:gridCol w:w="2631"/>
        <w:gridCol w:w="2564"/>
      </w:tblGrid>
      <w:tr>
        <w:tblPrEx>
          <w:tblW w:w="14005" w:type="dxa"/>
          <w:tblInd w:w="0" w:type="dxa"/>
          <w:tblLayout w:type="fixed"/>
        </w:tblPrEx>
        <w:trPr>
          <w:trHeight w:val="365"/>
        </w:trPr>
        <w:tc>
          <w:tcPr>
            <w:tcW w:w="7280" w:type="dxa"/>
            <w:gridSpan w:val="2"/>
            <w:tcBorders>
              <w:top w:val="single" w:sz="4" w:space="0" w:color="auto"/>
              <w:left w:val="single" w:sz="4" w:space="0" w:color="auto"/>
              <w:bottom w:val="single" w:sz="4" w:space="0" w:color="auto"/>
              <w:right w:val="single" w:sz="4" w:space="0" w:color="auto"/>
            </w:tcBorders>
            <w:noWrap w:val="0"/>
            <w:vAlign w:val="center"/>
          </w:tcPr>
          <w:p>
            <w:pPr>
              <w:widowControl/>
              <w:spacing w:line="28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部门预算支出经济分类科目</w:t>
            </w:r>
          </w:p>
        </w:tc>
        <w:tc>
          <w:tcPr>
            <w:tcW w:w="6725" w:type="dxa"/>
            <w:gridSpan w:val="3"/>
            <w:tcBorders>
              <w:top w:val="single" w:sz="4" w:space="0" w:color="auto"/>
              <w:left w:val="nil"/>
              <w:bottom w:val="single" w:sz="4" w:space="0" w:color="auto"/>
              <w:right w:val="single" w:sz="4" w:space="0" w:color="auto"/>
            </w:tcBorders>
            <w:noWrap w:val="0"/>
            <w:vAlign w:val="center"/>
          </w:tcPr>
          <w:p>
            <w:pPr>
              <w:widowControl/>
              <w:spacing w:line="28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本年一般公共预算基本支出</w:t>
            </w:r>
          </w:p>
        </w:tc>
      </w:tr>
      <w:tr>
        <w:tblPrEx>
          <w:tblW w:w="14005" w:type="dxa"/>
          <w:tblInd w:w="0" w:type="dxa"/>
          <w:tblLayout w:type="fixed"/>
        </w:tblPrEx>
        <w:trPr>
          <w:trHeight w:val="365"/>
        </w:trPr>
        <w:tc>
          <w:tcPr>
            <w:tcW w:w="2930" w:type="dxa"/>
            <w:tcBorders>
              <w:top w:val="nil"/>
              <w:left w:val="single" w:sz="4" w:space="0" w:color="auto"/>
              <w:bottom w:val="single" w:sz="4" w:space="0" w:color="auto"/>
              <w:right w:val="single" w:sz="4" w:space="0" w:color="auto"/>
            </w:tcBorders>
            <w:noWrap w:val="0"/>
            <w:vAlign w:val="center"/>
          </w:tcPr>
          <w:p>
            <w:pPr>
              <w:widowControl/>
              <w:spacing w:line="28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科目编码</w:t>
            </w:r>
          </w:p>
        </w:tc>
        <w:tc>
          <w:tcPr>
            <w:tcW w:w="4349" w:type="dxa"/>
            <w:tcBorders>
              <w:top w:val="nil"/>
              <w:left w:val="nil"/>
              <w:bottom w:val="single" w:sz="4" w:space="0" w:color="auto"/>
              <w:right w:val="single" w:sz="4" w:space="0" w:color="auto"/>
            </w:tcBorders>
            <w:noWrap w:val="0"/>
            <w:vAlign w:val="center"/>
          </w:tcPr>
          <w:p>
            <w:pPr>
              <w:widowControl/>
              <w:spacing w:line="28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科目名称</w:t>
            </w:r>
          </w:p>
        </w:tc>
        <w:tc>
          <w:tcPr>
            <w:tcW w:w="1530" w:type="dxa"/>
            <w:tcBorders>
              <w:top w:val="nil"/>
              <w:left w:val="nil"/>
              <w:bottom w:val="single" w:sz="4" w:space="0" w:color="auto"/>
              <w:right w:val="single" w:sz="4" w:space="0" w:color="auto"/>
            </w:tcBorders>
            <w:noWrap w:val="0"/>
            <w:vAlign w:val="center"/>
          </w:tcPr>
          <w:p>
            <w:pPr>
              <w:widowControl/>
              <w:spacing w:line="28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合计</w:t>
            </w:r>
          </w:p>
        </w:tc>
        <w:tc>
          <w:tcPr>
            <w:tcW w:w="2631" w:type="dxa"/>
            <w:tcBorders>
              <w:top w:val="nil"/>
              <w:left w:val="nil"/>
              <w:bottom w:val="single" w:sz="4" w:space="0" w:color="auto"/>
              <w:right w:val="single" w:sz="4" w:space="0" w:color="auto"/>
            </w:tcBorders>
            <w:noWrap w:val="0"/>
            <w:vAlign w:val="center"/>
          </w:tcPr>
          <w:p>
            <w:pPr>
              <w:widowControl/>
              <w:spacing w:line="28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人员经费</w:t>
            </w:r>
          </w:p>
        </w:tc>
        <w:tc>
          <w:tcPr>
            <w:tcW w:w="2564" w:type="dxa"/>
            <w:tcBorders>
              <w:top w:val="nil"/>
              <w:left w:val="nil"/>
              <w:bottom w:val="single" w:sz="4" w:space="0" w:color="auto"/>
              <w:right w:val="single" w:sz="4" w:space="0" w:color="auto"/>
            </w:tcBorders>
            <w:noWrap w:val="0"/>
            <w:vAlign w:val="center"/>
          </w:tcPr>
          <w:p>
            <w:pPr>
              <w:widowControl/>
              <w:spacing w:line="28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公用经费</w:t>
            </w:r>
          </w:p>
        </w:tc>
      </w:tr>
      <w:tr>
        <w:tblPrEx>
          <w:tblW w:w="14005" w:type="dxa"/>
          <w:tblInd w:w="0" w:type="dxa"/>
          <w:tblLayout w:type="fixed"/>
        </w:tblPrEx>
        <w:trPr>
          <w:trHeight w:val="365"/>
        </w:trPr>
        <w:tc>
          <w:tcPr>
            <w:tcW w:w="2930"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301</w:t>
            </w:r>
          </w:p>
        </w:tc>
        <w:tc>
          <w:tcPr>
            <w:tcW w:w="4349"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工资福利支出</w:t>
            </w:r>
          </w:p>
        </w:tc>
        <w:tc>
          <w:tcPr>
            <w:tcW w:w="1530"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default"/>
                <w:kern w:val="0"/>
                <w:sz w:val="18"/>
                <w:szCs w:val="18"/>
                <w:lang w:val="en-US" w:eastAsia="zh-CN"/>
              </w:rPr>
            </w:pPr>
            <w:r>
              <w:rPr>
                <w:rFonts w:ascii="TimesNewRoman" w:hAnsi="TimesNewRoman" w:cs="TimesNewRoman"/>
                <w:kern w:val="0"/>
                <w:sz w:val="18"/>
                <w:szCs w:val="18"/>
              </w:rPr>
              <w:t>　</w:t>
            </w:r>
            <w:r>
              <w:rPr>
                <w:rFonts w:ascii="TimesNewRoman" w:hAnsi="TimesNewRoman" w:cs="TimesNewRoman" w:hint="eastAsia"/>
                <w:kern w:val="0"/>
                <w:sz w:val="18"/>
                <w:szCs w:val="18"/>
                <w:lang w:val="en-US" w:eastAsia="zh-CN"/>
              </w:rPr>
              <w:t>167.76</w:t>
            </w:r>
          </w:p>
        </w:tc>
        <w:tc>
          <w:tcPr>
            <w:tcW w:w="2631"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167.76</w:t>
            </w:r>
            <w:r>
              <w:rPr>
                <w:rFonts w:ascii="TimesNewRoman" w:hAnsi="TimesNewRoman" w:cs="TimesNewRoman"/>
                <w:kern w:val="0"/>
                <w:sz w:val="18"/>
                <w:szCs w:val="18"/>
              </w:rPr>
              <w:t>　</w:t>
            </w:r>
          </w:p>
        </w:tc>
        <w:tc>
          <w:tcPr>
            <w:tcW w:w="2564"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r>
      <w:tr>
        <w:tblPrEx>
          <w:tblW w:w="14005" w:type="dxa"/>
          <w:tblInd w:w="0" w:type="dxa"/>
          <w:tblLayout w:type="fixed"/>
        </w:tblPrEx>
        <w:trPr>
          <w:trHeight w:val="365"/>
        </w:trPr>
        <w:tc>
          <w:tcPr>
            <w:tcW w:w="2930"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30101</w:t>
            </w:r>
          </w:p>
        </w:tc>
        <w:tc>
          <w:tcPr>
            <w:tcW w:w="4349"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基本工资</w:t>
            </w:r>
          </w:p>
        </w:tc>
        <w:tc>
          <w:tcPr>
            <w:tcW w:w="1530"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default"/>
                <w:kern w:val="0"/>
                <w:sz w:val="18"/>
                <w:szCs w:val="18"/>
                <w:lang w:val="en-US" w:eastAsia="zh-CN"/>
              </w:rPr>
            </w:pPr>
            <w:r>
              <w:rPr>
                <w:rFonts w:ascii="TimesNewRoman" w:hAnsi="TimesNewRoman" w:cs="TimesNewRoman"/>
                <w:kern w:val="0"/>
                <w:sz w:val="18"/>
                <w:szCs w:val="18"/>
              </w:rPr>
              <w:t>　</w:t>
            </w:r>
            <w:r>
              <w:rPr>
                <w:rFonts w:ascii="TimesNewRoman" w:hAnsi="TimesNewRoman" w:cs="TimesNewRoman" w:hint="eastAsia"/>
                <w:kern w:val="0"/>
                <w:sz w:val="18"/>
                <w:szCs w:val="18"/>
                <w:lang w:val="en-US" w:eastAsia="zh-CN"/>
              </w:rPr>
              <w:t>55.37</w:t>
            </w:r>
          </w:p>
        </w:tc>
        <w:tc>
          <w:tcPr>
            <w:tcW w:w="2631"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55.37</w:t>
            </w:r>
            <w:r>
              <w:rPr>
                <w:rFonts w:ascii="TimesNewRoman" w:hAnsi="TimesNewRoman" w:cs="TimesNewRoman"/>
                <w:kern w:val="0"/>
                <w:sz w:val="18"/>
                <w:szCs w:val="18"/>
              </w:rPr>
              <w:t>　</w:t>
            </w:r>
          </w:p>
        </w:tc>
        <w:tc>
          <w:tcPr>
            <w:tcW w:w="2564"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r>
      <w:tr>
        <w:tblPrEx>
          <w:tblW w:w="14005" w:type="dxa"/>
          <w:tblInd w:w="0" w:type="dxa"/>
          <w:tblLayout w:type="fixed"/>
        </w:tblPrEx>
        <w:trPr>
          <w:trHeight w:val="365"/>
        </w:trPr>
        <w:tc>
          <w:tcPr>
            <w:tcW w:w="2930"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30102</w:t>
            </w:r>
          </w:p>
        </w:tc>
        <w:tc>
          <w:tcPr>
            <w:tcW w:w="4349"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津贴补贴</w:t>
            </w:r>
          </w:p>
        </w:tc>
        <w:tc>
          <w:tcPr>
            <w:tcW w:w="1530"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default"/>
                <w:kern w:val="0"/>
                <w:sz w:val="18"/>
                <w:szCs w:val="18"/>
                <w:lang w:val="en-US" w:eastAsia="zh-CN"/>
              </w:rPr>
            </w:pPr>
            <w:r>
              <w:rPr>
                <w:rFonts w:ascii="TimesNewRoman" w:hAnsi="TimesNewRoman" w:cs="TimesNewRoman"/>
                <w:kern w:val="0"/>
                <w:sz w:val="18"/>
                <w:szCs w:val="18"/>
              </w:rPr>
              <w:t>　</w:t>
            </w:r>
            <w:r>
              <w:rPr>
                <w:rFonts w:ascii="TimesNewRoman" w:hAnsi="TimesNewRoman" w:cs="TimesNewRoman" w:hint="eastAsia"/>
                <w:kern w:val="0"/>
                <w:sz w:val="18"/>
                <w:szCs w:val="18"/>
                <w:lang w:val="en-US" w:eastAsia="zh-CN"/>
              </w:rPr>
              <w:t>27.11</w:t>
            </w:r>
          </w:p>
        </w:tc>
        <w:tc>
          <w:tcPr>
            <w:tcW w:w="2631"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27.11</w:t>
            </w:r>
            <w:r>
              <w:rPr>
                <w:rFonts w:ascii="TimesNewRoman" w:hAnsi="TimesNewRoman" w:cs="TimesNewRoman"/>
                <w:kern w:val="0"/>
                <w:sz w:val="18"/>
                <w:szCs w:val="18"/>
              </w:rPr>
              <w:t>　</w:t>
            </w:r>
          </w:p>
        </w:tc>
        <w:tc>
          <w:tcPr>
            <w:tcW w:w="2564"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r>
      <w:tr>
        <w:tblPrEx>
          <w:tblW w:w="14005" w:type="dxa"/>
          <w:tblInd w:w="0" w:type="dxa"/>
          <w:tblLayout w:type="fixed"/>
        </w:tblPrEx>
        <w:trPr>
          <w:trHeight w:val="365"/>
        </w:trPr>
        <w:tc>
          <w:tcPr>
            <w:tcW w:w="2930"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default"/>
                <w:kern w:val="0"/>
                <w:sz w:val="18"/>
                <w:szCs w:val="18"/>
                <w:lang w:val="en-US" w:eastAsia="zh-CN"/>
              </w:rPr>
            </w:pPr>
            <w:r>
              <w:rPr>
                <w:rFonts w:ascii="TimesNewRoman" w:hAnsi="TimesNewRoman" w:cs="TimesNewRoman"/>
                <w:kern w:val="0"/>
                <w:sz w:val="18"/>
                <w:szCs w:val="18"/>
              </w:rPr>
              <w:t>　</w:t>
            </w:r>
            <w:r>
              <w:rPr>
                <w:rFonts w:ascii="TimesNewRoman" w:hAnsi="TimesNewRoman" w:cs="TimesNewRoman" w:hint="eastAsia"/>
                <w:kern w:val="0"/>
                <w:sz w:val="18"/>
                <w:szCs w:val="18"/>
                <w:lang w:val="en-US" w:eastAsia="zh-CN"/>
              </w:rPr>
              <w:t>30103</w:t>
            </w:r>
          </w:p>
        </w:tc>
        <w:tc>
          <w:tcPr>
            <w:tcW w:w="4349" w:type="dxa"/>
            <w:tcBorders>
              <w:top w:val="nil"/>
              <w:left w:val="nil"/>
              <w:bottom w:val="single" w:sz="4" w:space="0" w:color="auto"/>
              <w:right w:val="single" w:sz="4" w:space="0" w:color="auto"/>
            </w:tcBorders>
            <w:noWrap w:val="0"/>
            <w:vAlign w:val="center"/>
          </w:tcPr>
          <w:p>
            <w:pPr>
              <w:widowControl/>
              <w:spacing w:line="280" w:lineRule="exact"/>
              <w:jc w:val="both"/>
              <w:rPr>
                <w:rFonts w:ascii="TimesNewRoman" w:eastAsia="宋体" w:hAnsi="TimesNewRoman" w:cs="TimesNewRoman" w:hint="eastAsia"/>
                <w:kern w:val="0"/>
                <w:sz w:val="18"/>
                <w:szCs w:val="18"/>
                <w:lang w:eastAsia="zh-CN"/>
              </w:rPr>
            </w:pPr>
            <w:r>
              <w:rPr>
                <w:rFonts w:ascii="TimesNewRoman" w:hAnsi="TimesNewRoman" w:cs="TimesNewRoman" w:hint="eastAsia"/>
                <w:kern w:val="0"/>
                <w:sz w:val="18"/>
                <w:szCs w:val="18"/>
                <w:lang w:eastAsia="zh-CN"/>
              </w:rPr>
              <w:t>奖金</w:t>
            </w:r>
          </w:p>
        </w:tc>
        <w:tc>
          <w:tcPr>
            <w:tcW w:w="1530"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default"/>
                <w:kern w:val="0"/>
                <w:sz w:val="18"/>
                <w:szCs w:val="18"/>
                <w:lang w:val="en-US" w:eastAsia="zh-CN"/>
              </w:rPr>
            </w:pPr>
            <w:r>
              <w:rPr>
                <w:rFonts w:ascii="TimesNewRoman" w:hAnsi="TimesNewRoman" w:cs="TimesNewRoman"/>
                <w:kern w:val="0"/>
                <w:sz w:val="18"/>
                <w:szCs w:val="18"/>
              </w:rPr>
              <w:t>　</w:t>
            </w:r>
            <w:r>
              <w:rPr>
                <w:rFonts w:ascii="TimesNewRoman" w:hAnsi="TimesNewRoman" w:cs="TimesNewRoman" w:hint="eastAsia"/>
                <w:kern w:val="0"/>
                <w:sz w:val="18"/>
                <w:szCs w:val="18"/>
                <w:lang w:val="en-US" w:eastAsia="zh-CN"/>
              </w:rPr>
              <w:t>34</w:t>
            </w:r>
          </w:p>
        </w:tc>
        <w:tc>
          <w:tcPr>
            <w:tcW w:w="2631"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34</w:t>
            </w:r>
            <w:r>
              <w:rPr>
                <w:rFonts w:ascii="TimesNewRoman" w:hAnsi="TimesNewRoman" w:cs="TimesNewRoman"/>
                <w:kern w:val="0"/>
                <w:sz w:val="18"/>
                <w:szCs w:val="18"/>
              </w:rPr>
              <w:t>　</w:t>
            </w:r>
          </w:p>
        </w:tc>
        <w:tc>
          <w:tcPr>
            <w:tcW w:w="2564"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r>
      <w:tr>
        <w:tblPrEx>
          <w:tblW w:w="14005" w:type="dxa"/>
          <w:tblInd w:w="0" w:type="dxa"/>
          <w:tblLayout w:type="fixed"/>
        </w:tblPrEx>
        <w:trPr>
          <w:trHeight w:val="365"/>
        </w:trPr>
        <w:tc>
          <w:tcPr>
            <w:tcW w:w="2930"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default"/>
                <w:kern w:val="0"/>
                <w:sz w:val="18"/>
                <w:szCs w:val="18"/>
                <w:lang w:val="en-US" w:eastAsia="zh-CN"/>
              </w:rPr>
            </w:pPr>
            <w:r>
              <w:rPr>
                <w:rFonts w:ascii="TimesNewRoman" w:hAnsi="TimesNewRoman" w:cs="TimesNewRoman"/>
                <w:kern w:val="0"/>
                <w:sz w:val="18"/>
                <w:szCs w:val="18"/>
              </w:rPr>
              <w:t>　</w:t>
            </w:r>
            <w:r>
              <w:rPr>
                <w:rFonts w:ascii="TimesNewRoman" w:hAnsi="TimesNewRoman" w:cs="TimesNewRoman" w:hint="eastAsia"/>
                <w:kern w:val="0"/>
                <w:sz w:val="18"/>
                <w:szCs w:val="18"/>
                <w:lang w:val="en-US" w:eastAsia="zh-CN"/>
              </w:rPr>
              <w:t>30108</w:t>
            </w:r>
          </w:p>
        </w:tc>
        <w:tc>
          <w:tcPr>
            <w:tcW w:w="4349" w:type="dxa"/>
            <w:tcBorders>
              <w:top w:val="nil"/>
              <w:left w:val="nil"/>
              <w:bottom w:val="single" w:sz="4" w:space="0" w:color="auto"/>
              <w:right w:val="single" w:sz="4" w:space="0" w:color="auto"/>
            </w:tcBorders>
            <w:noWrap w:val="0"/>
            <w:vAlign w:val="center"/>
          </w:tcPr>
          <w:p>
            <w:pPr>
              <w:widowControl/>
              <w:spacing w:line="280" w:lineRule="exact"/>
              <w:jc w:val="both"/>
              <w:rPr>
                <w:rFonts w:ascii="TimesNewRoman" w:hAnsi="TimesNewRoman" w:cs="TimesNewRoman"/>
                <w:kern w:val="0"/>
                <w:sz w:val="18"/>
                <w:szCs w:val="18"/>
              </w:rPr>
            </w:pPr>
            <w:r>
              <w:rPr>
                <w:rFonts w:ascii="TimesNewRoman" w:hAnsi="TimesNewRoman" w:cs="TimesNewRoman" w:hint="eastAsia"/>
                <w:kern w:val="0"/>
                <w:sz w:val="18"/>
                <w:szCs w:val="18"/>
                <w:lang w:eastAsia="zh-CN"/>
              </w:rPr>
              <w:t>机关事业单位基本养老保险缴费</w:t>
            </w:r>
            <w:r>
              <w:rPr>
                <w:rFonts w:ascii="TimesNewRoman" w:hAnsi="TimesNewRoman" w:cs="TimesNewRoman"/>
                <w:kern w:val="0"/>
                <w:sz w:val="18"/>
                <w:szCs w:val="18"/>
              </w:rPr>
              <w:t>　</w:t>
            </w:r>
          </w:p>
        </w:tc>
        <w:tc>
          <w:tcPr>
            <w:tcW w:w="1530"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default"/>
                <w:kern w:val="0"/>
                <w:sz w:val="18"/>
                <w:szCs w:val="18"/>
                <w:lang w:val="en-US" w:eastAsia="zh-CN"/>
              </w:rPr>
            </w:pPr>
            <w:r>
              <w:rPr>
                <w:rFonts w:ascii="TimesNewRoman" w:hAnsi="TimesNewRoman" w:cs="TimesNewRoman"/>
                <w:kern w:val="0"/>
                <w:sz w:val="18"/>
                <w:szCs w:val="18"/>
              </w:rPr>
              <w:t>　</w:t>
            </w:r>
            <w:r>
              <w:rPr>
                <w:rFonts w:ascii="TimesNewRoman" w:hAnsi="TimesNewRoman" w:cs="TimesNewRoman" w:hint="eastAsia"/>
                <w:kern w:val="0"/>
                <w:sz w:val="18"/>
                <w:szCs w:val="18"/>
                <w:lang w:val="en-US" w:eastAsia="zh-CN"/>
              </w:rPr>
              <w:t>18.64</w:t>
            </w:r>
          </w:p>
        </w:tc>
        <w:tc>
          <w:tcPr>
            <w:tcW w:w="2631"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18.64</w:t>
            </w:r>
            <w:r>
              <w:rPr>
                <w:rFonts w:ascii="TimesNewRoman" w:hAnsi="TimesNewRoman" w:cs="TimesNewRoman"/>
                <w:kern w:val="0"/>
                <w:sz w:val="18"/>
                <w:szCs w:val="18"/>
              </w:rPr>
              <w:t>　</w:t>
            </w:r>
          </w:p>
        </w:tc>
        <w:tc>
          <w:tcPr>
            <w:tcW w:w="2564"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r>
      <w:tr>
        <w:tblPrEx>
          <w:tblW w:w="14005" w:type="dxa"/>
          <w:tblInd w:w="0" w:type="dxa"/>
          <w:tblLayout w:type="fixed"/>
        </w:tblPrEx>
        <w:trPr>
          <w:trHeight w:val="365"/>
        </w:trPr>
        <w:tc>
          <w:tcPr>
            <w:tcW w:w="2930"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default"/>
                <w:kern w:val="0"/>
                <w:sz w:val="18"/>
                <w:szCs w:val="18"/>
                <w:lang w:val="en-US" w:eastAsia="zh-CN"/>
              </w:rPr>
            </w:pPr>
            <w:r>
              <w:rPr>
                <w:rFonts w:ascii="TimesNewRoman" w:hAnsi="TimesNewRoman" w:cs="TimesNewRoman"/>
                <w:kern w:val="0"/>
                <w:sz w:val="18"/>
                <w:szCs w:val="18"/>
              </w:rPr>
              <w:t>　</w:t>
            </w:r>
            <w:r>
              <w:rPr>
                <w:rFonts w:ascii="TimesNewRoman" w:hAnsi="TimesNewRoman" w:cs="TimesNewRoman" w:hint="eastAsia"/>
                <w:kern w:val="0"/>
                <w:sz w:val="18"/>
                <w:szCs w:val="18"/>
                <w:lang w:val="en-US" w:eastAsia="zh-CN"/>
              </w:rPr>
              <w:t>30109</w:t>
            </w:r>
          </w:p>
        </w:tc>
        <w:tc>
          <w:tcPr>
            <w:tcW w:w="4349" w:type="dxa"/>
            <w:tcBorders>
              <w:top w:val="nil"/>
              <w:left w:val="nil"/>
              <w:bottom w:val="single" w:sz="4" w:space="0" w:color="auto"/>
              <w:right w:val="single" w:sz="4" w:space="0" w:color="auto"/>
            </w:tcBorders>
            <w:noWrap w:val="0"/>
            <w:vAlign w:val="center"/>
          </w:tcPr>
          <w:p>
            <w:pPr>
              <w:widowControl/>
              <w:spacing w:line="280" w:lineRule="exact"/>
              <w:jc w:val="both"/>
              <w:rPr>
                <w:rFonts w:ascii="TimesNewRoman" w:hAnsi="TimesNewRoman" w:cs="TimesNewRoman"/>
                <w:kern w:val="0"/>
                <w:sz w:val="18"/>
                <w:szCs w:val="18"/>
              </w:rPr>
            </w:pPr>
            <w:r>
              <w:rPr>
                <w:rFonts w:ascii="TimesNewRoman" w:hAnsi="TimesNewRoman" w:cs="TimesNewRoman" w:hint="eastAsia"/>
                <w:kern w:val="0"/>
                <w:sz w:val="18"/>
                <w:szCs w:val="18"/>
                <w:lang w:eastAsia="zh-CN"/>
              </w:rPr>
              <w:t>职业年金缴费</w:t>
            </w:r>
            <w:r>
              <w:rPr>
                <w:rFonts w:ascii="TimesNewRoman" w:hAnsi="TimesNewRoman" w:cs="TimesNewRoman"/>
                <w:kern w:val="0"/>
                <w:sz w:val="18"/>
                <w:szCs w:val="18"/>
              </w:rPr>
              <w:t>　</w:t>
            </w:r>
          </w:p>
        </w:tc>
        <w:tc>
          <w:tcPr>
            <w:tcW w:w="1530"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default"/>
                <w:kern w:val="0"/>
                <w:sz w:val="18"/>
                <w:szCs w:val="18"/>
                <w:lang w:val="en-US" w:eastAsia="zh-CN"/>
              </w:rPr>
            </w:pPr>
            <w:r>
              <w:rPr>
                <w:rFonts w:ascii="TimesNewRoman" w:hAnsi="TimesNewRoman" w:cs="TimesNewRoman"/>
                <w:kern w:val="0"/>
                <w:sz w:val="18"/>
                <w:szCs w:val="18"/>
              </w:rPr>
              <w:t>　</w:t>
            </w:r>
            <w:r>
              <w:rPr>
                <w:rFonts w:ascii="TimesNewRoman" w:hAnsi="TimesNewRoman" w:cs="TimesNewRoman" w:hint="eastAsia"/>
                <w:kern w:val="0"/>
                <w:sz w:val="18"/>
                <w:szCs w:val="18"/>
                <w:lang w:val="en-US" w:eastAsia="zh-CN"/>
              </w:rPr>
              <w:t>9.32</w:t>
            </w:r>
          </w:p>
        </w:tc>
        <w:tc>
          <w:tcPr>
            <w:tcW w:w="2631"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9.32</w:t>
            </w:r>
            <w:r>
              <w:rPr>
                <w:rFonts w:ascii="TimesNewRoman" w:hAnsi="TimesNewRoman" w:cs="TimesNewRoman"/>
                <w:kern w:val="0"/>
                <w:sz w:val="18"/>
                <w:szCs w:val="18"/>
              </w:rPr>
              <w:t>　</w:t>
            </w:r>
          </w:p>
        </w:tc>
        <w:tc>
          <w:tcPr>
            <w:tcW w:w="2564"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r>
      <w:tr>
        <w:tblPrEx>
          <w:tblW w:w="14005" w:type="dxa"/>
          <w:tblInd w:w="0" w:type="dxa"/>
          <w:tblLayout w:type="fixed"/>
        </w:tblPrEx>
        <w:trPr>
          <w:trHeight w:val="365"/>
        </w:trPr>
        <w:tc>
          <w:tcPr>
            <w:tcW w:w="2930"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default"/>
                <w:kern w:val="0"/>
                <w:sz w:val="18"/>
                <w:szCs w:val="18"/>
                <w:lang w:val="en-US" w:eastAsia="zh-CN"/>
              </w:rPr>
            </w:pPr>
            <w:r>
              <w:rPr>
                <w:rFonts w:ascii="TimesNewRoman" w:hAnsi="TimesNewRoman" w:cs="TimesNewRoman"/>
                <w:kern w:val="0"/>
                <w:sz w:val="18"/>
                <w:szCs w:val="18"/>
              </w:rPr>
              <w:t>　</w:t>
            </w:r>
            <w:r>
              <w:rPr>
                <w:rFonts w:ascii="TimesNewRoman" w:hAnsi="TimesNewRoman" w:cs="TimesNewRoman" w:hint="eastAsia"/>
                <w:kern w:val="0"/>
                <w:sz w:val="18"/>
                <w:szCs w:val="18"/>
                <w:lang w:val="en-US" w:eastAsia="zh-CN"/>
              </w:rPr>
              <w:t>30110</w:t>
            </w:r>
          </w:p>
        </w:tc>
        <w:tc>
          <w:tcPr>
            <w:tcW w:w="4349" w:type="dxa"/>
            <w:tcBorders>
              <w:top w:val="nil"/>
              <w:left w:val="nil"/>
              <w:bottom w:val="single" w:sz="4" w:space="0" w:color="auto"/>
              <w:right w:val="single" w:sz="4" w:space="0" w:color="auto"/>
            </w:tcBorders>
            <w:noWrap w:val="0"/>
            <w:vAlign w:val="center"/>
          </w:tcPr>
          <w:p>
            <w:pPr>
              <w:widowControl/>
              <w:spacing w:line="280" w:lineRule="exact"/>
              <w:jc w:val="both"/>
              <w:rPr>
                <w:rFonts w:ascii="TimesNewRoman" w:hAnsi="TimesNewRoman" w:cs="TimesNewRoman"/>
                <w:kern w:val="0"/>
                <w:sz w:val="18"/>
                <w:szCs w:val="18"/>
              </w:rPr>
            </w:pPr>
            <w:r>
              <w:rPr>
                <w:rFonts w:ascii="TimesNewRoman" w:hAnsi="TimesNewRoman" w:cs="TimesNewRoman" w:hint="eastAsia"/>
                <w:kern w:val="0"/>
                <w:sz w:val="18"/>
                <w:szCs w:val="18"/>
                <w:lang w:eastAsia="zh-CN"/>
              </w:rPr>
              <w:t>职工基本医疗保险缴费</w:t>
            </w:r>
            <w:r>
              <w:rPr>
                <w:rFonts w:ascii="TimesNewRoman" w:hAnsi="TimesNewRoman" w:cs="TimesNewRoman"/>
                <w:kern w:val="0"/>
                <w:sz w:val="18"/>
                <w:szCs w:val="18"/>
              </w:rPr>
              <w:t>　</w:t>
            </w:r>
          </w:p>
        </w:tc>
        <w:tc>
          <w:tcPr>
            <w:tcW w:w="1530"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default"/>
                <w:kern w:val="0"/>
                <w:sz w:val="18"/>
                <w:szCs w:val="18"/>
                <w:lang w:val="en-US" w:eastAsia="zh-CN"/>
              </w:rPr>
            </w:pPr>
            <w:r>
              <w:rPr>
                <w:rFonts w:ascii="TimesNewRoman" w:hAnsi="TimesNewRoman" w:cs="TimesNewRoman"/>
                <w:kern w:val="0"/>
                <w:sz w:val="18"/>
                <w:szCs w:val="18"/>
              </w:rPr>
              <w:t>　</w:t>
            </w:r>
            <w:r>
              <w:rPr>
                <w:rFonts w:ascii="TimesNewRoman" w:hAnsi="TimesNewRoman" w:cs="TimesNewRoman" w:hint="eastAsia"/>
                <w:kern w:val="0"/>
                <w:sz w:val="18"/>
                <w:szCs w:val="18"/>
                <w:lang w:val="en-US" w:eastAsia="zh-CN"/>
              </w:rPr>
              <w:t>6.01</w:t>
            </w:r>
          </w:p>
        </w:tc>
        <w:tc>
          <w:tcPr>
            <w:tcW w:w="2631"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6.01</w:t>
            </w:r>
            <w:r>
              <w:rPr>
                <w:rFonts w:ascii="TimesNewRoman" w:hAnsi="TimesNewRoman" w:cs="TimesNewRoman"/>
                <w:kern w:val="0"/>
                <w:sz w:val="18"/>
                <w:szCs w:val="18"/>
              </w:rPr>
              <w:t>　</w:t>
            </w:r>
          </w:p>
        </w:tc>
        <w:tc>
          <w:tcPr>
            <w:tcW w:w="2564"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r>
      <w:tr>
        <w:tblPrEx>
          <w:tblW w:w="14005" w:type="dxa"/>
          <w:tblInd w:w="0" w:type="dxa"/>
          <w:tblLayout w:type="fixed"/>
        </w:tblPrEx>
        <w:trPr>
          <w:trHeight w:val="365"/>
        </w:trPr>
        <w:tc>
          <w:tcPr>
            <w:tcW w:w="2930"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default"/>
                <w:kern w:val="0"/>
                <w:sz w:val="18"/>
                <w:szCs w:val="18"/>
                <w:lang w:val="en-US" w:eastAsia="zh-CN"/>
              </w:rPr>
            </w:pPr>
            <w:r>
              <w:rPr>
                <w:rFonts w:ascii="TimesNewRoman" w:hAnsi="TimesNewRoman" w:cs="TimesNewRoman"/>
                <w:kern w:val="0"/>
                <w:sz w:val="18"/>
                <w:szCs w:val="18"/>
              </w:rPr>
              <w:t>　</w:t>
            </w:r>
            <w:r>
              <w:rPr>
                <w:rFonts w:ascii="TimesNewRoman" w:hAnsi="TimesNewRoman" w:cs="TimesNewRoman" w:hint="eastAsia"/>
                <w:kern w:val="0"/>
                <w:sz w:val="18"/>
                <w:szCs w:val="18"/>
                <w:lang w:val="en-US" w:eastAsia="zh-CN"/>
              </w:rPr>
              <w:t>30111</w:t>
            </w:r>
          </w:p>
        </w:tc>
        <w:tc>
          <w:tcPr>
            <w:tcW w:w="4349" w:type="dxa"/>
            <w:tcBorders>
              <w:top w:val="nil"/>
              <w:left w:val="nil"/>
              <w:bottom w:val="single" w:sz="4" w:space="0" w:color="auto"/>
              <w:right w:val="single" w:sz="4" w:space="0" w:color="auto"/>
            </w:tcBorders>
            <w:noWrap w:val="0"/>
            <w:vAlign w:val="center"/>
          </w:tcPr>
          <w:p>
            <w:pPr>
              <w:widowControl/>
              <w:spacing w:line="280" w:lineRule="exact"/>
              <w:jc w:val="both"/>
              <w:rPr>
                <w:rFonts w:ascii="TimesNewRoman" w:hAnsi="TimesNewRoman" w:cs="TimesNewRoman"/>
                <w:kern w:val="0"/>
                <w:sz w:val="18"/>
                <w:szCs w:val="18"/>
              </w:rPr>
            </w:pPr>
            <w:r>
              <w:rPr>
                <w:rFonts w:ascii="TimesNewRoman" w:hAnsi="TimesNewRoman" w:cs="TimesNewRoman" w:hint="eastAsia"/>
                <w:kern w:val="0"/>
                <w:sz w:val="18"/>
                <w:szCs w:val="18"/>
                <w:lang w:eastAsia="zh-CN"/>
              </w:rPr>
              <w:t>公务员医疗补助缴费</w:t>
            </w:r>
            <w:r>
              <w:rPr>
                <w:rFonts w:ascii="TimesNewRoman" w:hAnsi="TimesNewRoman" w:cs="TimesNewRoman"/>
                <w:kern w:val="0"/>
                <w:sz w:val="18"/>
                <w:szCs w:val="18"/>
              </w:rPr>
              <w:t>　</w:t>
            </w:r>
          </w:p>
        </w:tc>
        <w:tc>
          <w:tcPr>
            <w:tcW w:w="1530"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default"/>
                <w:kern w:val="0"/>
                <w:sz w:val="18"/>
                <w:szCs w:val="18"/>
                <w:lang w:val="en-US" w:eastAsia="zh-CN"/>
              </w:rPr>
            </w:pPr>
            <w:r>
              <w:rPr>
                <w:rFonts w:ascii="TimesNewRoman" w:hAnsi="TimesNewRoman" w:cs="TimesNewRoman"/>
                <w:kern w:val="0"/>
                <w:sz w:val="18"/>
                <w:szCs w:val="18"/>
              </w:rPr>
              <w:t>　</w:t>
            </w:r>
            <w:r>
              <w:rPr>
                <w:rFonts w:ascii="TimesNewRoman" w:hAnsi="TimesNewRoman" w:cs="TimesNewRoman" w:hint="eastAsia"/>
                <w:kern w:val="0"/>
                <w:sz w:val="18"/>
                <w:szCs w:val="18"/>
                <w:lang w:val="en-US" w:eastAsia="zh-CN"/>
              </w:rPr>
              <w:t>3.15</w:t>
            </w:r>
          </w:p>
        </w:tc>
        <w:tc>
          <w:tcPr>
            <w:tcW w:w="2631"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3.15</w:t>
            </w:r>
            <w:r>
              <w:rPr>
                <w:rFonts w:ascii="TimesNewRoman" w:hAnsi="TimesNewRoman" w:cs="TimesNewRoman"/>
                <w:kern w:val="0"/>
                <w:sz w:val="18"/>
                <w:szCs w:val="18"/>
              </w:rPr>
              <w:t>　</w:t>
            </w:r>
          </w:p>
        </w:tc>
        <w:tc>
          <w:tcPr>
            <w:tcW w:w="2564"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r>
      <w:tr>
        <w:tblPrEx>
          <w:tblW w:w="14005" w:type="dxa"/>
          <w:tblInd w:w="0" w:type="dxa"/>
          <w:tblLayout w:type="fixed"/>
        </w:tblPrEx>
        <w:trPr>
          <w:trHeight w:val="365"/>
        </w:trPr>
        <w:tc>
          <w:tcPr>
            <w:tcW w:w="2930"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default"/>
                <w:kern w:val="0"/>
                <w:sz w:val="18"/>
                <w:szCs w:val="18"/>
                <w:lang w:val="en-US" w:eastAsia="zh-CN"/>
              </w:rPr>
            </w:pPr>
            <w:r>
              <w:rPr>
                <w:rFonts w:ascii="TimesNewRoman" w:hAnsi="TimesNewRoman" w:cs="TimesNewRoman"/>
                <w:kern w:val="0"/>
                <w:sz w:val="18"/>
                <w:szCs w:val="18"/>
              </w:rPr>
              <w:t>　</w:t>
            </w:r>
            <w:r>
              <w:rPr>
                <w:rFonts w:ascii="TimesNewRoman" w:hAnsi="TimesNewRoman" w:cs="TimesNewRoman" w:hint="eastAsia"/>
                <w:kern w:val="0"/>
                <w:sz w:val="18"/>
                <w:szCs w:val="18"/>
                <w:lang w:val="en-US" w:eastAsia="zh-CN"/>
              </w:rPr>
              <w:t>30112</w:t>
            </w:r>
          </w:p>
        </w:tc>
        <w:tc>
          <w:tcPr>
            <w:tcW w:w="4349" w:type="dxa"/>
            <w:tcBorders>
              <w:top w:val="nil"/>
              <w:left w:val="nil"/>
              <w:bottom w:val="single" w:sz="4" w:space="0" w:color="auto"/>
              <w:right w:val="single" w:sz="4" w:space="0" w:color="auto"/>
            </w:tcBorders>
            <w:noWrap w:val="0"/>
            <w:vAlign w:val="center"/>
          </w:tcPr>
          <w:p>
            <w:pPr>
              <w:widowControl/>
              <w:spacing w:line="280" w:lineRule="exact"/>
              <w:jc w:val="both"/>
              <w:rPr>
                <w:rFonts w:ascii="TimesNewRoman" w:hAnsi="TimesNewRoman" w:cs="TimesNewRoman"/>
                <w:kern w:val="0"/>
                <w:sz w:val="18"/>
                <w:szCs w:val="18"/>
              </w:rPr>
            </w:pPr>
            <w:r>
              <w:rPr>
                <w:rFonts w:ascii="TimesNewRoman" w:hAnsi="TimesNewRoman" w:cs="TimesNewRoman" w:hint="eastAsia"/>
                <w:kern w:val="0"/>
                <w:sz w:val="18"/>
                <w:szCs w:val="18"/>
                <w:lang w:eastAsia="zh-CN"/>
              </w:rPr>
              <w:t>其他社会保障缴费</w:t>
            </w:r>
            <w:r>
              <w:rPr>
                <w:rFonts w:ascii="TimesNewRoman" w:hAnsi="TimesNewRoman" w:cs="TimesNewRoman"/>
                <w:kern w:val="0"/>
                <w:sz w:val="18"/>
                <w:szCs w:val="18"/>
              </w:rPr>
              <w:t>　</w:t>
            </w:r>
          </w:p>
        </w:tc>
        <w:tc>
          <w:tcPr>
            <w:tcW w:w="1530"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default"/>
                <w:kern w:val="0"/>
                <w:sz w:val="18"/>
                <w:szCs w:val="18"/>
                <w:lang w:val="en-US" w:eastAsia="zh-CN"/>
              </w:rPr>
            </w:pPr>
            <w:r>
              <w:rPr>
                <w:rFonts w:ascii="TimesNewRoman" w:hAnsi="TimesNewRoman" w:cs="TimesNewRoman"/>
                <w:kern w:val="0"/>
                <w:sz w:val="18"/>
                <w:szCs w:val="18"/>
              </w:rPr>
              <w:t>　</w:t>
            </w:r>
            <w:r>
              <w:rPr>
                <w:rFonts w:ascii="TimesNewRoman" w:hAnsi="TimesNewRoman" w:cs="TimesNewRoman" w:hint="eastAsia"/>
                <w:kern w:val="0"/>
                <w:sz w:val="18"/>
                <w:szCs w:val="18"/>
                <w:lang w:val="en-US" w:eastAsia="zh-CN"/>
              </w:rPr>
              <w:t>0.17</w:t>
            </w:r>
          </w:p>
        </w:tc>
        <w:tc>
          <w:tcPr>
            <w:tcW w:w="2631"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0.17</w:t>
            </w:r>
            <w:r>
              <w:rPr>
                <w:rFonts w:ascii="TimesNewRoman" w:hAnsi="TimesNewRoman" w:cs="TimesNewRoman"/>
                <w:kern w:val="0"/>
                <w:sz w:val="18"/>
                <w:szCs w:val="18"/>
              </w:rPr>
              <w:t>　</w:t>
            </w:r>
          </w:p>
        </w:tc>
        <w:tc>
          <w:tcPr>
            <w:tcW w:w="2564"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r>
      <w:tr>
        <w:tblPrEx>
          <w:tblW w:w="14005" w:type="dxa"/>
          <w:tblInd w:w="0" w:type="dxa"/>
          <w:tblLayout w:type="fixed"/>
        </w:tblPrEx>
        <w:trPr>
          <w:trHeight w:val="365"/>
        </w:trPr>
        <w:tc>
          <w:tcPr>
            <w:tcW w:w="2930"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default"/>
                <w:kern w:val="0"/>
                <w:sz w:val="18"/>
                <w:szCs w:val="18"/>
                <w:lang w:val="en-US" w:eastAsia="zh-CN"/>
              </w:rPr>
            </w:pPr>
            <w:r>
              <w:rPr>
                <w:rFonts w:ascii="TimesNewRoman" w:hAnsi="TimesNewRoman" w:cs="TimesNewRoman"/>
                <w:kern w:val="0"/>
                <w:sz w:val="18"/>
                <w:szCs w:val="18"/>
              </w:rPr>
              <w:t>　</w:t>
            </w:r>
            <w:r>
              <w:rPr>
                <w:rFonts w:ascii="TimesNewRoman" w:hAnsi="TimesNewRoman" w:cs="TimesNewRoman" w:hint="eastAsia"/>
                <w:kern w:val="0"/>
                <w:sz w:val="18"/>
                <w:szCs w:val="18"/>
                <w:lang w:val="en-US" w:eastAsia="zh-CN"/>
              </w:rPr>
              <w:t>30113</w:t>
            </w:r>
          </w:p>
        </w:tc>
        <w:tc>
          <w:tcPr>
            <w:tcW w:w="4349" w:type="dxa"/>
            <w:tcBorders>
              <w:top w:val="nil"/>
              <w:left w:val="nil"/>
              <w:bottom w:val="single" w:sz="4" w:space="0" w:color="auto"/>
              <w:right w:val="single" w:sz="4" w:space="0" w:color="auto"/>
            </w:tcBorders>
            <w:noWrap w:val="0"/>
            <w:vAlign w:val="center"/>
          </w:tcPr>
          <w:p>
            <w:pPr>
              <w:widowControl/>
              <w:spacing w:line="280" w:lineRule="exact"/>
              <w:jc w:val="both"/>
              <w:rPr>
                <w:rFonts w:ascii="TimesNewRoman" w:hAnsi="TimesNewRoman" w:cs="TimesNewRoman"/>
                <w:kern w:val="0"/>
                <w:sz w:val="18"/>
                <w:szCs w:val="18"/>
              </w:rPr>
            </w:pPr>
            <w:r>
              <w:rPr>
                <w:rFonts w:ascii="TimesNewRoman" w:hAnsi="TimesNewRoman" w:cs="TimesNewRoman" w:hint="eastAsia"/>
                <w:kern w:val="0"/>
                <w:sz w:val="18"/>
                <w:szCs w:val="18"/>
                <w:lang w:eastAsia="zh-CN"/>
              </w:rPr>
              <w:t>住房公积金</w:t>
            </w:r>
            <w:r>
              <w:rPr>
                <w:rFonts w:ascii="TimesNewRoman" w:hAnsi="TimesNewRoman" w:cs="TimesNewRoman"/>
                <w:kern w:val="0"/>
                <w:sz w:val="18"/>
                <w:szCs w:val="18"/>
              </w:rPr>
              <w:t>　</w:t>
            </w:r>
          </w:p>
        </w:tc>
        <w:tc>
          <w:tcPr>
            <w:tcW w:w="1530"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default"/>
                <w:kern w:val="0"/>
                <w:sz w:val="18"/>
                <w:szCs w:val="18"/>
                <w:lang w:val="en-US" w:eastAsia="zh-CN"/>
              </w:rPr>
            </w:pPr>
            <w:r>
              <w:rPr>
                <w:rFonts w:ascii="TimesNewRoman" w:hAnsi="TimesNewRoman" w:cs="TimesNewRoman"/>
                <w:kern w:val="0"/>
                <w:sz w:val="18"/>
                <w:szCs w:val="18"/>
              </w:rPr>
              <w:t>　</w:t>
            </w:r>
            <w:r>
              <w:rPr>
                <w:rFonts w:ascii="TimesNewRoman" w:hAnsi="TimesNewRoman" w:cs="TimesNewRoman" w:hint="eastAsia"/>
                <w:kern w:val="0"/>
                <w:sz w:val="18"/>
                <w:szCs w:val="18"/>
                <w:lang w:val="en-US" w:eastAsia="zh-CN"/>
              </w:rPr>
              <w:t>13.98</w:t>
            </w:r>
          </w:p>
        </w:tc>
        <w:tc>
          <w:tcPr>
            <w:tcW w:w="2631"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13.98</w:t>
            </w:r>
            <w:r>
              <w:rPr>
                <w:rFonts w:ascii="TimesNewRoman" w:hAnsi="TimesNewRoman" w:cs="TimesNewRoman"/>
                <w:kern w:val="0"/>
                <w:sz w:val="18"/>
                <w:szCs w:val="18"/>
              </w:rPr>
              <w:t>　</w:t>
            </w:r>
          </w:p>
        </w:tc>
        <w:tc>
          <w:tcPr>
            <w:tcW w:w="2564"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r>
      <w:tr>
        <w:tblPrEx>
          <w:tblW w:w="14005" w:type="dxa"/>
          <w:tblInd w:w="0" w:type="dxa"/>
          <w:tblLayout w:type="fixed"/>
        </w:tblPrEx>
        <w:trPr>
          <w:trHeight w:val="365"/>
        </w:trPr>
        <w:tc>
          <w:tcPr>
            <w:tcW w:w="2930"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default"/>
                <w:kern w:val="0"/>
                <w:sz w:val="18"/>
                <w:szCs w:val="18"/>
                <w:lang w:val="en-US" w:eastAsia="zh-CN"/>
              </w:rPr>
            </w:pPr>
            <w:r>
              <w:rPr>
                <w:rFonts w:ascii="TimesNewRoman" w:hAnsi="TimesNewRoman" w:cs="TimesNewRoman"/>
                <w:kern w:val="0"/>
                <w:sz w:val="18"/>
                <w:szCs w:val="18"/>
              </w:rPr>
              <w:t>　</w:t>
            </w:r>
            <w:r>
              <w:rPr>
                <w:rFonts w:ascii="TimesNewRoman" w:hAnsi="TimesNewRoman" w:cs="TimesNewRoman" w:hint="eastAsia"/>
                <w:kern w:val="0"/>
                <w:sz w:val="18"/>
                <w:szCs w:val="18"/>
                <w:lang w:val="en-US" w:eastAsia="zh-CN"/>
              </w:rPr>
              <w:t>30199</w:t>
            </w:r>
          </w:p>
        </w:tc>
        <w:tc>
          <w:tcPr>
            <w:tcW w:w="4349" w:type="dxa"/>
            <w:tcBorders>
              <w:top w:val="nil"/>
              <w:left w:val="nil"/>
              <w:bottom w:val="single" w:sz="4" w:space="0" w:color="auto"/>
              <w:right w:val="single" w:sz="4" w:space="0" w:color="auto"/>
            </w:tcBorders>
            <w:noWrap w:val="0"/>
            <w:vAlign w:val="center"/>
          </w:tcPr>
          <w:p>
            <w:pPr>
              <w:widowControl/>
              <w:spacing w:line="280" w:lineRule="exact"/>
              <w:jc w:val="both"/>
              <w:rPr>
                <w:rFonts w:ascii="TimesNewRoman" w:hAnsi="TimesNewRoman" w:cs="TimesNewRoman"/>
                <w:kern w:val="0"/>
                <w:sz w:val="18"/>
                <w:szCs w:val="18"/>
              </w:rPr>
            </w:pPr>
            <w:r>
              <w:rPr>
                <w:rFonts w:ascii="TimesNewRoman" w:hAnsi="TimesNewRoman" w:cs="TimesNewRoman" w:hint="eastAsia"/>
                <w:kern w:val="0"/>
                <w:sz w:val="18"/>
                <w:szCs w:val="18"/>
                <w:lang w:eastAsia="zh-CN"/>
              </w:rPr>
              <w:t>其他工资福利支出</w:t>
            </w:r>
            <w:r>
              <w:rPr>
                <w:rFonts w:ascii="TimesNewRoman" w:hAnsi="TimesNewRoman" w:cs="TimesNewRoman"/>
                <w:kern w:val="0"/>
                <w:sz w:val="18"/>
                <w:szCs w:val="18"/>
              </w:rPr>
              <w:t>　</w:t>
            </w:r>
          </w:p>
        </w:tc>
        <w:tc>
          <w:tcPr>
            <w:tcW w:w="1530"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default"/>
                <w:kern w:val="0"/>
                <w:sz w:val="18"/>
                <w:szCs w:val="18"/>
                <w:lang w:val="en-US" w:eastAsia="zh-CN"/>
              </w:rPr>
            </w:pPr>
            <w:r>
              <w:rPr>
                <w:rFonts w:ascii="TimesNewRoman" w:hAnsi="TimesNewRoman" w:cs="TimesNewRoman"/>
                <w:kern w:val="0"/>
                <w:sz w:val="18"/>
                <w:szCs w:val="18"/>
              </w:rPr>
              <w:t>　</w:t>
            </w:r>
            <w:r>
              <w:rPr>
                <w:rFonts w:ascii="TimesNewRoman" w:hAnsi="TimesNewRoman" w:cs="TimesNewRoman" w:hint="eastAsia"/>
                <w:kern w:val="0"/>
                <w:sz w:val="18"/>
                <w:szCs w:val="18"/>
                <w:lang w:val="en-US" w:eastAsia="zh-CN"/>
              </w:rPr>
              <w:t>0.01</w:t>
            </w:r>
          </w:p>
        </w:tc>
        <w:tc>
          <w:tcPr>
            <w:tcW w:w="2631"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0.01</w:t>
            </w:r>
            <w:r>
              <w:rPr>
                <w:rFonts w:ascii="TimesNewRoman" w:hAnsi="TimesNewRoman" w:cs="TimesNewRoman"/>
                <w:kern w:val="0"/>
                <w:sz w:val="18"/>
                <w:szCs w:val="18"/>
              </w:rPr>
              <w:t>　</w:t>
            </w:r>
          </w:p>
        </w:tc>
        <w:tc>
          <w:tcPr>
            <w:tcW w:w="2564"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r>
      <w:tr>
        <w:tblPrEx>
          <w:tblW w:w="14005" w:type="dxa"/>
          <w:tblInd w:w="0" w:type="dxa"/>
          <w:tblLayout w:type="fixed"/>
        </w:tblPrEx>
        <w:trPr>
          <w:trHeight w:val="365"/>
        </w:trPr>
        <w:tc>
          <w:tcPr>
            <w:tcW w:w="2930"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default"/>
                <w:kern w:val="0"/>
                <w:sz w:val="18"/>
                <w:szCs w:val="18"/>
                <w:lang w:val="en-US" w:eastAsia="zh-CN"/>
              </w:rPr>
            </w:pPr>
            <w:r>
              <w:rPr>
                <w:rFonts w:ascii="TimesNewRoman" w:hAnsi="TimesNewRoman" w:cs="TimesNewRoman"/>
                <w:kern w:val="0"/>
                <w:sz w:val="18"/>
                <w:szCs w:val="18"/>
              </w:rPr>
              <w:t>　</w:t>
            </w:r>
            <w:r>
              <w:rPr>
                <w:rFonts w:ascii="TimesNewRoman" w:hAnsi="TimesNewRoman" w:cs="TimesNewRoman" w:hint="eastAsia"/>
                <w:kern w:val="0"/>
                <w:sz w:val="18"/>
                <w:szCs w:val="18"/>
                <w:lang w:val="en-US" w:eastAsia="zh-CN"/>
              </w:rPr>
              <w:t>302</w:t>
            </w:r>
          </w:p>
        </w:tc>
        <w:tc>
          <w:tcPr>
            <w:tcW w:w="4349" w:type="dxa"/>
            <w:tcBorders>
              <w:top w:val="nil"/>
              <w:left w:val="nil"/>
              <w:bottom w:val="single" w:sz="4" w:space="0" w:color="auto"/>
              <w:right w:val="single" w:sz="4" w:space="0" w:color="auto"/>
            </w:tcBorders>
            <w:noWrap w:val="0"/>
            <w:vAlign w:val="center"/>
          </w:tcPr>
          <w:p>
            <w:pPr>
              <w:widowControl/>
              <w:spacing w:line="280" w:lineRule="exact"/>
              <w:jc w:val="both"/>
              <w:rPr>
                <w:rFonts w:ascii="TimesNewRoman" w:hAnsi="TimesNewRoman" w:cs="TimesNewRoman"/>
                <w:kern w:val="0"/>
                <w:sz w:val="18"/>
                <w:szCs w:val="18"/>
              </w:rPr>
            </w:pPr>
            <w:r>
              <w:rPr>
                <w:rFonts w:ascii="TimesNewRoman" w:hAnsi="TimesNewRoman" w:cs="TimesNewRoman" w:hint="eastAsia"/>
                <w:kern w:val="0"/>
                <w:sz w:val="18"/>
                <w:szCs w:val="18"/>
                <w:lang w:eastAsia="zh-CN"/>
              </w:rPr>
              <w:t>商品和服务支出</w:t>
            </w:r>
            <w:r>
              <w:rPr>
                <w:rFonts w:ascii="TimesNewRoman" w:hAnsi="TimesNewRoman" w:cs="TimesNewRoman"/>
                <w:kern w:val="0"/>
                <w:sz w:val="18"/>
                <w:szCs w:val="18"/>
              </w:rPr>
              <w:t>　</w:t>
            </w:r>
          </w:p>
        </w:tc>
        <w:tc>
          <w:tcPr>
            <w:tcW w:w="1530"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default"/>
                <w:kern w:val="0"/>
                <w:sz w:val="18"/>
                <w:szCs w:val="18"/>
                <w:lang w:val="en-US" w:eastAsia="zh-CN"/>
              </w:rPr>
            </w:pPr>
            <w:r>
              <w:rPr>
                <w:rFonts w:ascii="TimesNewRoman" w:hAnsi="TimesNewRoman" w:cs="TimesNewRoman"/>
                <w:kern w:val="0"/>
                <w:sz w:val="18"/>
                <w:szCs w:val="18"/>
              </w:rPr>
              <w:t>　</w:t>
            </w:r>
            <w:r>
              <w:rPr>
                <w:rFonts w:ascii="TimesNewRoman" w:hAnsi="TimesNewRoman" w:cs="TimesNewRoman" w:hint="eastAsia"/>
                <w:kern w:val="0"/>
                <w:sz w:val="18"/>
                <w:szCs w:val="18"/>
                <w:lang w:val="en-US" w:eastAsia="zh-CN"/>
              </w:rPr>
              <w:t>22.34</w:t>
            </w:r>
          </w:p>
        </w:tc>
        <w:tc>
          <w:tcPr>
            <w:tcW w:w="2631"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2564"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default"/>
                <w:kern w:val="0"/>
                <w:sz w:val="18"/>
                <w:szCs w:val="18"/>
                <w:lang w:val="en-US" w:eastAsia="zh-CN"/>
              </w:rPr>
            </w:pPr>
            <w:r>
              <w:rPr>
                <w:rFonts w:ascii="TimesNewRoman" w:hAnsi="TimesNewRoman" w:cs="TimesNewRoman"/>
                <w:kern w:val="0"/>
                <w:sz w:val="18"/>
                <w:szCs w:val="18"/>
              </w:rPr>
              <w:t>　</w:t>
            </w:r>
            <w:r>
              <w:rPr>
                <w:rFonts w:ascii="TimesNewRoman" w:hAnsi="TimesNewRoman" w:cs="TimesNewRoman" w:hint="eastAsia"/>
                <w:kern w:val="0"/>
                <w:sz w:val="18"/>
                <w:szCs w:val="18"/>
                <w:lang w:val="en-US" w:eastAsia="zh-CN"/>
              </w:rPr>
              <w:t>22.34</w:t>
            </w:r>
          </w:p>
        </w:tc>
      </w:tr>
      <w:tr>
        <w:tblPrEx>
          <w:tblW w:w="14005" w:type="dxa"/>
          <w:tblInd w:w="0" w:type="dxa"/>
          <w:tblLayout w:type="fixed"/>
        </w:tblPrEx>
        <w:trPr>
          <w:trHeight w:val="365"/>
        </w:trPr>
        <w:tc>
          <w:tcPr>
            <w:tcW w:w="2930" w:type="dxa"/>
            <w:tcBorders>
              <w:top w:val="nil"/>
              <w:left w:val="single" w:sz="4" w:space="0" w:color="auto"/>
              <w:bottom w:val="single" w:sz="4" w:space="0" w:color="auto"/>
              <w:right w:val="single" w:sz="4" w:space="0" w:color="auto"/>
            </w:tcBorders>
            <w:noWrap w:val="0"/>
            <w:vAlign w:val="center"/>
          </w:tcPr>
          <w:p>
            <w:pPr>
              <w:widowControl/>
              <w:spacing w:line="280" w:lineRule="exact"/>
              <w:rPr>
                <w:rFonts w:ascii="TimesNewRoman" w:eastAsia="宋体" w:hAnsi="TimesNewRoman" w:cs="TimesNewRoman" w:hint="default"/>
                <w:kern w:val="0"/>
                <w:sz w:val="18"/>
                <w:szCs w:val="18"/>
                <w:lang w:val="en-US" w:eastAsia="zh-CN"/>
              </w:rPr>
            </w:pPr>
            <w:r>
              <w:rPr>
                <w:rFonts w:ascii="TimesNewRoman" w:hAnsi="TimesNewRoman" w:cs="TimesNewRoman"/>
                <w:kern w:val="0"/>
                <w:sz w:val="18"/>
                <w:szCs w:val="18"/>
              </w:rPr>
              <w:t>　</w:t>
            </w:r>
            <w:r>
              <w:rPr>
                <w:rFonts w:ascii="TimesNewRoman" w:hAnsi="TimesNewRoman" w:cs="TimesNewRoman" w:hint="eastAsia"/>
                <w:kern w:val="0"/>
                <w:sz w:val="18"/>
                <w:szCs w:val="18"/>
                <w:lang w:val="en-US" w:eastAsia="zh-CN"/>
              </w:rPr>
              <w:t>30207</w:t>
            </w:r>
          </w:p>
        </w:tc>
        <w:tc>
          <w:tcPr>
            <w:tcW w:w="4349" w:type="dxa"/>
            <w:tcBorders>
              <w:top w:val="nil"/>
              <w:left w:val="nil"/>
              <w:bottom w:val="single" w:sz="4" w:space="0" w:color="auto"/>
              <w:right w:val="single" w:sz="4" w:space="0" w:color="auto"/>
            </w:tcBorders>
            <w:noWrap w:val="0"/>
            <w:vAlign w:val="center"/>
          </w:tcPr>
          <w:p>
            <w:pPr>
              <w:widowControl/>
              <w:spacing w:line="280" w:lineRule="exact"/>
              <w:jc w:val="both"/>
              <w:rPr>
                <w:rFonts w:ascii="TimesNewRoman" w:hAnsi="TimesNewRoman" w:cs="TimesNewRoman"/>
                <w:kern w:val="0"/>
                <w:sz w:val="18"/>
                <w:szCs w:val="18"/>
              </w:rPr>
            </w:pPr>
            <w:r>
              <w:rPr>
                <w:rFonts w:ascii="TimesNewRoman" w:hAnsi="TimesNewRoman" w:cs="TimesNewRoman" w:hint="eastAsia"/>
                <w:kern w:val="0"/>
                <w:sz w:val="18"/>
                <w:szCs w:val="18"/>
                <w:lang w:eastAsia="zh-CN"/>
              </w:rPr>
              <w:t>邮电费</w:t>
            </w:r>
            <w:r>
              <w:rPr>
                <w:rFonts w:ascii="TimesNewRoman" w:hAnsi="TimesNewRoman" w:cs="TimesNewRoman"/>
                <w:kern w:val="0"/>
                <w:sz w:val="18"/>
                <w:szCs w:val="18"/>
              </w:rPr>
              <w:t>　</w:t>
            </w:r>
          </w:p>
        </w:tc>
        <w:tc>
          <w:tcPr>
            <w:tcW w:w="1530"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default"/>
                <w:kern w:val="0"/>
                <w:sz w:val="18"/>
                <w:szCs w:val="18"/>
                <w:lang w:val="en-US" w:eastAsia="zh-CN"/>
              </w:rPr>
            </w:pPr>
            <w:r>
              <w:rPr>
                <w:rFonts w:ascii="TimesNewRoman" w:hAnsi="TimesNewRoman" w:cs="TimesNewRoman"/>
                <w:kern w:val="0"/>
                <w:sz w:val="18"/>
                <w:szCs w:val="18"/>
              </w:rPr>
              <w:t>　</w:t>
            </w:r>
            <w:r>
              <w:rPr>
                <w:rFonts w:ascii="TimesNewRoman" w:hAnsi="TimesNewRoman" w:cs="TimesNewRoman" w:hint="eastAsia"/>
                <w:kern w:val="0"/>
                <w:sz w:val="18"/>
                <w:szCs w:val="18"/>
                <w:lang w:val="en-US" w:eastAsia="zh-CN"/>
              </w:rPr>
              <w:t>5.18</w:t>
            </w:r>
          </w:p>
        </w:tc>
        <w:tc>
          <w:tcPr>
            <w:tcW w:w="2631"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2564"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default"/>
                <w:kern w:val="0"/>
                <w:sz w:val="18"/>
                <w:szCs w:val="18"/>
                <w:lang w:val="en-US" w:eastAsia="zh-CN"/>
              </w:rPr>
            </w:pPr>
            <w:r>
              <w:rPr>
                <w:rFonts w:ascii="TimesNewRoman" w:hAnsi="TimesNewRoman" w:cs="TimesNewRoman"/>
                <w:kern w:val="0"/>
                <w:sz w:val="18"/>
                <w:szCs w:val="18"/>
              </w:rPr>
              <w:t>　</w:t>
            </w:r>
            <w:r>
              <w:rPr>
                <w:rFonts w:ascii="TimesNewRoman" w:hAnsi="TimesNewRoman" w:cs="TimesNewRoman" w:hint="eastAsia"/>
                <w:kern w:val="0"/>
                <w:sz w:val="18"/>
                <w:szCs w:val="18"/>
                <w:lang w:val="en-US" w:eastAsia="zh-CN"/>
              </w:rPr>
              <w:t>5.18</w:t>
            </w:r>
          </w:p>
        </w:tc>
      </w:tr>
      <w:tr>
        <w:tblPrEx>
          <w:tblW w:w="14005" w:type="dxa"/>
          <w:tblInd w:w="0" w:type="dxa"/>
          <w:tblLayout w:type="fixed"/>
        </w:tblPrEx>
        <w:trPr>
          <w:trHeight w:val="365"/>
        </w:trPr>
        <w:tc>
          <w:tcPr>
            <w:tcW w:w="2930" w:type="dxa"/>
            <w:tcBorders>
              <w:top w:val="nil"/>
              <w:left w:val="single" w:sz="4" w:space="0" w:color="auto"/>
              <w:bottom w:val="single" w:sz="4" w:space="0" w:color="auto"/>
              <w:right w:val="single" w:sz="4" w:space="0" w:color="auto"/>
            </w:tcBorders>
            <w:noWrap w:val="0"/>
            <w:vAlign w:val="center"/>
          </w:tcPr>
          <w:p>
            <w:pPr>
              <w:widowControl/>
              <w:spacing w:line="280" w:lineRule="exact"/>
              <w:rPr>
                <w:rFonts w:ascii="TimesNewRoman" w:eastAsia="宋体" w:hAnsi="TimesNewRoman" w:cs="TimesNewRoman" w:hint="default"/>
                <w:kern w:val="0"/>
                <w:sz w:val="18"/>
                <w:szCs w:val="18"/>
                <w:lang w:val="en-US" w:eastAsia="zh-CN"/>
              </w:rPr>
            </w:pPr>
            <w:r>
              <w:rPr>
                <w:rFonts w:ascii="TimesNewRoman" w:hAnsi="TimesNewRoman" w:cs="TimesNewRoman"/>
                <w:kern w:val="0"/>
                <w:sz w:val="18"/>
                <w:szCs w:val="18"/>
              </w:rPr>
              <w:t>　</w:t>
            </w:r>
            <w:r>
              <w:rPr>
                <w:rFonts w:ascii="TimesNewRoman" w:hAnsi="TimesNewRoman" w:cs="TimesNewRoman" w:hint="eastAsia"/>
                <w:kern w:val="0"/>
                <w:sz w:val="18"/>
                <w:szCs w:val="18"/>
                <w:lang w:val="en-US" w:eastAsia="zh-CN"/>
              </w:rPr>
              <w:t>30211</w:t>
            </w:r>
          </w:p>
        </w:tc>
        <w:tc>
          <w:tcPr>
            <w:tcW w:w="4349" w:type="dxa"/>
            <w:tcBorders>
              <w:top w:val="nil"/>
              <w:left w:val="nil"/>
              <w:bottom w:val="single" w:sz="4" w:space="0" w:color="auto"/>
              <w:right w:val="single" w:sz="4" w:space="0" w:color="auto"/>
            </w:tcBorders>
            <w:noWrap w:val="0"/>
            <w:vAlign w:val="center"/>
          </w:tcPr>
          <w:p>
            <w:pPr>
              <w:widowControl/>
              <w:spacing w:line="280" w:lineRule="exact"/>
              <w:jc w:val="both"/>
              <w:rPr>
                <w:rFonts w:ascii="TimesNewRoman" w:hAnsi="TimesNewRoman" w:cs="TimesNewRoman"/>
                <w:kern w:val="0"/>
                <w:sz w:val="18"/>
                <w:szCs w:val="18"/>
              </w:rPr>
            </w:pPr>
            <w:r>
              <w:rPr>
                <w:rFonts w:ascii="TimesNewRoman" w:hAnsi="TimesNewRoman" w:cs="TimesNewRoman" w:hint="eastAsia"/>
                <w:kern w:val="0"/>
                <w:sz w:val="18"/>
                <w:szCs w:val="18"/>
                <w:lang w:eastAsia="zh-CN"/>
              </w:rPr>
              <w:t>差旅费</w:t>
            </w:r>
            <w:r>
              <w:rPr>
                <w:rFonts w:ascii="TimesNewRoman" w:hAnsi="TimesNewRoman" w:cs="TimesNewRoman"/>
                <w:kern w:val="0"/>
                <w:sz w:val="18"/>
                <w:szCs w:val="18"/>
              </w:rPr>
              <w:t>　</w:t>
            </w:r>
          </w:p>
        </w:tc>
        <w:tc>
          <w:tcPr>
            <w:tcW w:w="1530"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hint="eastAsia"/>
                <w:kern w:val="0"/>
                <w:sz w:val="18"/>
                <w:szCs w:val="18"/>
                <w:lang w:val="en-US" w:eastAsia="zh-CN"/>
              </w:rPr>
              <w:t>2</w:t>
            </w:r>
            <w:r>
              <w:rPr>
                <w:rFonts w:ascii="TimesNewRoman" w:hAnsi="TimesNewRoman" w:cs="TimesNewRoman"/>
                <w:kern w:val="0"/>
                <w:sz w:val="18"/>
                <w:szCs w:val="18"/>
              </w:rPr>
              <w:t>　</w:t>
            </w:r>
          </w:p>
        </w:tc>
        <w:tc>
          <w:tcPr>
            <w:tcW w:w="2631"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2564"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eastAsia"/>
                <w:kern w:val="0"/>
                <w:sz w:val="18"/>
                <w:szCs w:val="18"/>
                <w:lang w:val="en-US" w:eastAsia="zh-CN"/>
              </w:rPr>
            </w:pPr>
            <w:r>
              <w:rPr>
                <w:rFonts w:ascii="TimesNewRoman" w:hAnsi="TimesNewRoman" w:cs="TimesNewRoman"/>
                <w:kern w:val="0"/>
                <w:sz w:val="18"/>
                <w:szCs w:val="18"/>
              </w:rPr>
              <w:t>　</w:t>
            </w:r>
            <w:r>
              <w:rPr>
                <w:rFonts w:ascii="TimesNewRoman" w:hAnsi="TimesNewRoman" w:cs="TimesNewRoman" w:hint="eastAsia"/>
                <w:kern w:val="0"/>
                <w:sz w:val="18"/>
                <w:szCs w:val="18"/>
                <w:lang w:val="en-US" w:eastAsia="zh-CN"/>
              </w:rPr>
              <w:t>2</w:t>
            </w:r>
          </w:p>
        </w:tc>
      </w:tr>
      <w:tr>
        <w:tblPrEx>
          <w:tblW w:w="14005" w:type="dxa"/>
          <w:tblInd w:w="0" w:type="dxa"/>
          <w:tblLayout w:type="fixed"/>
        </w:tblPrEx>
        <w:trPr>
          <w:trHeight w:val="365"/>
        </w:trPr>
        <w:tc>
          <w:tcPr>
            <w:tcW w:w="2930" w:type="dxa"/>
            <w:tcBorders>
              <w:top w:val="nil"/>
              <w:left w:val="single" w:sz="4" w:space="0" w:color="auto"/>
              <w:bottom w:val="single" w:sz="4" w:space="0" w:color="auto"/>
              <w:right w:val="single" w:sz="4" w:space="0" w:color="auto"/>
            </w:tcBorders>
            <w:noWrap w:val="0"/>
            <w:vAlign w:val="center"/>
          </w:tcPr>
          <w:p>
            <w:pPr>
              <w:widowControl/>
              <w:spacing w:line="280" w:lineRule="exact"/>
              <w:rPr>
                <w:rFonts w:ascii="TimesNewRoman" w:eastAsia="宋体" w:hAnsi="TimesNewRoman" w:cs="TimesNewRoman" w:hint="default"/>
                <w:kern w:val="0"/>
                <w:sz w:val="18"/>
                <w:szCs w:val="18"/>
                <w:lang w:val="en-US" w:eastAsia="zh-CN"/>
              </w:rPr>
            </w:pPr>
            <w:r>
              <w:rPr>
                <w:rFonts w:ascii="TimesNewRoman" w:hAnsi="TimesNewRoman" w:cs="TimesNewRoman" w:hint="eastAsia"/>
                <w:kern w:val="0"/>
                <w:sz w:val="18"/>
                <w:szCs w:val="18"/>
                <w:lang w:val="en-US" w:eastAsia="zh-CN"/>
              </w:rPr>
              <w:t>30215</w:t>
            </w:r>
          </w:p>
        </w:tc>
        <w:tc>
          <w:tcPr>
            <w:tcW w:w="4349" w:type="dxa"/>
            <w:tcBorders>
              <w:top w:val="nil"/>
              <w:left w:val="nil"/>
              <w:bottom w:val="single" w:sz="4" w:space="0" w:color="auto"/>
              <w:right w:val="single" w:sz="4" w:space="0" w:color="auto"/>
            </w:tcBorders>
            <w:noWrap w:val="0"/>
            <w:vAlign w:val="center"/>
          </w:tcPr>
          <w:p>
            <w:pPr>
              <w:widowControl/>
              <w:spacing w:line="280" w:lineRule="exact"/>
              <w:jc w:val="both"/>
              <w:rPr>
                <w:rFonts w:ascii="TimesNewRoman" w:eastAsia="宋体" w:hAnsi="TimesNewRoman" w:cs="TimesNewRoman" w:hint="eastAsia"/>
                <w:kern w:val="0"/>
                <w:sz w:val="18"/>
                <w:szCs w:val="18"/>
                <w:lang w:eastAsia="zh-CN"/>
              </w:rPr>
            </w:pPr>
            <w:r>
              <w:rPr>
                <w:rFonts w:ascii="TimesNewRoman" w:hAnsi="TimesNewRoman" w:cs="TimesNewRoman" w:hint="eastAsia"/>
                <w:kern w:val="0"/>
                <w:sz w:val="18"/>
                <w:szCs w:val="18"/>
                <w:lang w:eastAsia="zh-CN"/>
              </w:rPr>
              <w:t>会议费</w:t>
            </w:r>
          </w:p>
        </w:tc>
        <w:tc>
          <w:tcPr>
            <w:tcW w:w="1530"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default"/>
                <w:kern w:val="0"/>
                <w:sz w:val="18"/>
                <w:szCs w:val="18"/>
                <w:lang w:val="en-US" w:eastAsia="zh-CN"/>
              </w:rPr>
            </w:pPr>
            <w:r>
              <w:rPr>
                <w:rFonts w:ascii="TimesNewRoman" w:hAnsi="TimesNewRoman" w:cs="TimesNewRoman" w:hint="eastAsia"/>
                <w:kern w:val="0"/>
                <w:sz w:val="18"/>
                <w:szCs w:val="18"/>
                <w:lang w:val="en-US" w:eastAsia="zh-CN"/>
              </w:rPr>
              <w:t>1.8</w:t>
            </w:r>
          </w:p>
        </w:tc>
        <w:tc>
          <w:tcPr>
            <w:tcW w:w="2631"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p>
        </w:tc>
        <w:tc>
          <w:tcPr>
            <w:tcW w:w="2564"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default"/>
                <w:kern w:val="0"/>
                <w:sz w:val="18"/>
                <w:szCs w:val="18"/>
                <w:lang w:val="en-US" w:eastAsia="zh-CN"/>
              </w:rPr>
            </w:pPr>
            <w:r>
              <w:rPr>
                <w:rFonts w:ascii="TimesNewRoman" w:hAnsi="TimesNewRoman" w:cs="TimesNewRoman" w:hint="eastAsia"/>
                <w:kern w:val="0"/>
                <w:sz w:val="18"/>
                <w:szCs w:val="18"/>
                <w:lang w:val="en-US" w:eastAsia="zh-CN"/>
              </w:rPr>
              <w:t>1.8</w:t>
            </w:r>
          </w:p>
        </w:tc>
      </w:tr>
      <w:tr>
        <w:tblPrEx>
          <w:tblW w:w="14005" w:type="dxa"/>
          <w:tblInd w:w="0" w:type="dxa"/>
          <w:tblLayout w:type="fixed"/>
        </w:tblPrEx>
        <w:trPr>
          <w:trHeight w:val="365"/>
        </w:trPr>
        <w:tc>
          <w:tcPr>
            <w:tcW w:w="2930" w:type="dxa"/>
            <w:tcBorders>
              <w:top w:val="nil"/>
              <w:left w:val="single" w:sz="4" w:space="0" w:color="auto"/>
              <w:bottom w:val="single" w:sz="4" w:space="0" w:color="auto"/>
              <w:right w:val="single" w:sz="4" w:space="0" w:color="auto"/>
            </w:tcBorders>
            <w:noWrap w:val="0"/>
            <w:vAlign w:val="center"/>
          </w:tcPr>
          <w:p>
            <w:pPr>
              <w:widowControl/>
              <w:spacing w:line="280" w:lineRule="exact"/>
              <w:rPr>
                <w:rFonts w:ascii="TimesNewRoman" w:eastAsia="宋体" w:hAnsi="TimesNewRoman" w:cs="TimesNewRoman" w:hint="default"/>
                <w:kern w:val="0"/>
                <w:sz w:val="18"/>
                <w:szCs w:val="18"/>
                <w:lang w:val="en-US" w:eastAsia="zh-CN"/>
              </w:rPr>
            </w:pPr>
            <w:r>
              <w:rPr>
                <w:rFonts w:ascii="TimesNewRoman" w:hAnsi="TimesNewRoman" w:cs="TimesNewRoman" w:hint="eastAsia"/>
                <w:kern w:val="0"/>
                <w:sz w:val="18"/>
                <w:szCs w:val="18"/>
                <w:lang w:val="en-US" w:eastAsia="zh-CN"/>
              </w:rPr>
              <w:t>30217</w:t>
            </w:r>
          </w:p>
        </w:tc>
        <w:tc>
          <w:tcPr>
            <w:tcW w:w="4349" w:type="dxa"/>
            <w:tcBorders>
              <w:top w:val="nil"/>
              <w:left w:val="nil"/>
              <w:bottom w:val="single" w:sz="4" w:space="0" w:color="auto"/>
              <w:right w:val="single" w:sz="4" w:space="0" w:color="auto"/>
            </w:tcBorders>
            <w:noWrap w:val="0"/>
            <w:vAlign w:val="center"/>
          </w:tcPr>
          <w:p>
            <w:pPr>
              <w:widowControl/>
              <w:spacing w:line="280" w:lineRule="exact"/>
              <w:jc w:val="both"/>
              <w:rPr>
                <w:rFonts w:ascii="TimesNewRoman" w:eastAsia="宋体" w:hAnsi="TimesNewRoman" w:cs="TimesNewRoman" w:hint="eastAsia"/>
                <w:kern w:val="0"/>
                <w:sz w:val="18"/>
                <w:szCs w:val="18"/>
                <w:lang w:eastAsia="zh-CN"/>
              </w:rPr>
            </w:pPr>
            <w:r>
              <w:rPr>
                <w:rFonts w:ascii="TimesNewRoman" w:hAnsi="TimesNewRoman" w:cs="TimesNewRoman" w:hint="eastAsia"/>
                <w:kern w:val="0"/>
                <w:sz w:val="18"/>
                <w:szCs w:val="18"/>
                <w:lang w:eastAsia="zh-CN"/>
              </w:rPr>
              <w:t>公务接待费</w:t>
            </w:r>
          </w:p>
        </w:tc>
        <w:tc>
          <w:tcPr>
            <w:tcW w:w="1530"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default"/>
                <w:kern w:val="0"/>
                <w:sz w:val="18"/>
                <w:szCs w:val="18"/>
                <w:lang w:val="en-US" w:eastAsia="zh-CN"/>
              </w:rPr>
            </w:pPr>
            <w:r>
              <w:rPr>
                <w:rFonts w:ascii="TimesNewRoman" w:hAnsi="TimesNewRoman" w:cs="TimesNewRoman" w:hint="eastAsia"/>
                <w:kern w:val="0"/>
                <w:sz w:val="18"/>
                <w:szCs w:val="18"/>
                <w:lang w:val="en-US" w:eastAsia="zh-CN"/>
              </w:rPr>
              <w:t>2.7</w:t>
            </w:r>
          </w:p>
        </w:tc>
        <w:tc>
          <w:tcPr>
            <w:tcW w:w="2631"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p>
        </w:tc>
        <w:tc>
          <w:tcPr>
            <w:tcW w:w="2564"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default"/>
                <w:kern w:val="0"/>
                <w:sz w:val="18"/>
                <w:szCs w:val="18"/>
                <w:lang w:val="en-US" w:eastAsia="zh-CN"/>
              </w:rPr>
            </w:pPr>
            <w:r>
              <w:rPr>
                <w:rFonts w:ascii="TimesNewRoman" w:hAnsi="TimesNewRoman" w:cs="TimesNewRoman" w:hint="eastAsia"/>
                <w:kern w:val="0"/>
                <w:sz w:val="18"/>
                <w:szCs w:val="18"/>
                <w:lang w:val="en-US" w:eastAsia="zh-CN"/>
              </w:rPr>
              <w:t>2.7</w:t>
            </w:r>
          </w:p>
        </w:tc>
      </w:tr>
      <w:tr>
        <w:tblPrEx>
          <w:tblW w:w="14005" w:type="dxa"/>
          <w:tblInd w:w="0" w:type="dxa"/>
          <w:tblLayout w:type="fixed"/>
        </w:tblPrEx>
        <w:trPr>
          <w:trHeight w:val="365"/>
        </w:trPr>
        <w:tc>
          <w:tcPr>
            <w:tcW w:w="2930" w:type="dxa"/>
            <w:tcBorders>
              <w:top w:val="nil"/>
              <w:left w:val="single" w:sz="4" w:space="0" w:color="auto"/>
              <w:bottom w:val="single" w:sz="4" w:space="0" w:color="auto"/>
              <w:right w:val="single" w:sz="4" w:space="0" w:color="auto"/>
            </w:tcBorders>
            <w:noWrap w:val="0"/>
            <w:vAlign w:val="center"/>
          </w:tcPr>
          <w:p>
            <w:pPr>
              <w:widowControl/>
              <w:spacing w:line="280" w:lineRule="exact"/>
              <w:rPr>
                <w:rFonts w:ascii="TimesNewRoman" w:eastAsia="宋体" w:hAnsi="TimesNewRoman" w:cs="TimesNewRoman" w:hint="default"/>
                <w:kern w:val="0"/>
                <w:sz w:val="18"/>
                <w:szCs w:val="18"/>
                <w:lang w:val="en-US" w:eastAsia="zh-CN"/>
              </w:rPr>
            </w:pPr>
            <w:r>
              <w:rPr>
                <w:rFonts w:ascii="TimesNewRoman" w:hAnsi="TimesNewRoman" w:cs="TimesNewRoman" w:hint="eastAsia"/>
                <w:kern w:val="0"/>
                <w:sz w:val="18"/>
                <w:szCs w:val="18"/>
                <w:lang w:val="en-US" w:eastAsia="zh-CN"/>
              </w:rPr>
              <w:t>30228</w:t>
            </w:r>
          </w:p>
        </w:tc>
        <w:tc>
          <w:tcPr>
            <w:tcW w:w="4349" w:type="dxa"/>
            <w:tcBorders>
              <w:top w:val="nil"/>
              <w:left w:val="nil"/>
              <w:bottom w:val="single" w:sz="4" w:space="0" w:color="auto"/>
              <w:right w:val="single" w:sz="4" w:space="0" w:color="auto"/>
            </w:tcBorders>
            <w:noWrap w:val="0"/>
            <w:vAlign w:val="center"/>
          </w:tcPr>
          <w:p>
            <w:pPr>
              <w:widowControl/>
              <w:spacing w:line="280" w:lineRule="exact"/>
              <w:jc w:val="both"/>
              <w:rPr>
                <w:rFonts w:ascii="TimesNewRoman" w:eastAsia="宋体" w:hAnsi="TimesNewRoman" w:cs="TimesNewRoman" w:hint="eastAsia"/>
                <w:kern w:val="0"/>
                <w:sz w:val="18"/>
                <w:szCs w:val="18"/>
                <w:lang w:eastAsia="zh-CN"/>
              </w:rPr>
            </w:pPr>
            <w:r>
              <w:rPr>
                <w:rFonts w:ascii="TimesNewRoman" w:hAnsi="TimesNewRoman" w:cs="TimesNewRoman" w:hint="eastAsia"/>
                <w:kern w:val="0"/>
                <w:sz w:val="18"/>
                <w:szCs w:val="18"/>
                <w:lang w:eastAsia="zh-CN"/>
              </w:rPr>
              <w:t>工会经费</w:t>
            </w:r>
          </w:p>
        </w:tc>
        <w:tc>
          <w:tcPr>
            <w:tcW w:w="1530"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default"/>
                <w:kern w:val="0"/>
                <w:sz w:val="18"/>
                <w:szCs w:val="18"/>
                <w:lang w:val="en-US" w:eastAsia="zh-CN"/>
              </w:rPr>
            </w:pPr>
            <w:r>
              <w:rPr>
                <w:rFonts w:ascii="TimesNewRoman" w:hAnsi="TimesNewRoman" w:cs="TimesNewRoman" w:hint="eastAsia"/>
                <w:kern w:val="0"/>
                <w:sz w:val="18"/>
                <w:szCs w:val="18"/>
                <w:lang w:val="en-US" w:eastAsia="zh-CN"/>
              </w:rPr>
              <w:t>1.4</w:t>
            </w:r>
          </w:p>
        </w:tc>
        <w:tc>
          <w:tcPr>
            <w:tcW w:w="2631"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p>
        </w:tc>
        <w:tc>
          <w:tcPr>
            <w:tcW w:w="2564"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default"/>
                <w:kern w:val="0"/>
                <w:sz w:val="18"/>
                <w:szCs w:val="18"/>
                <w:lang w:val="en-US" w:eastAsia="zh-CN"/>
              </w:rPr>
            </w:pPr>
            <w:r>
              <w:rPr>
                <w:rFonts w:ascii="TimesNewRoman" w:hAnsi="TimesNewRoman" w:cs="TimesNewRoman" w:hint="eastAsia"/>
                <w:kern w:val="0"/>
                <w:sz w:val="18"/>
                <w:szCs w:val="18"/>
                <w:lang w:val="en-US" w:eastAsia="zh-CN"/>
              </w:rPr>
              <w:t>1.4</w:t>
            </w:r>
          </w:p>
        </w:tc>
      </w:tr>
      <w:tr>
        <w:tblPrEx>
          <w:tblW w:w="14005" w:type="dxa"/>
          <w:tblInd w:w="0" w:type="dxa"/>
          <w:tblLayout w:type="fixed"/>
        </w:tblPrEx>
        <w:trPr>
          <w:trHeight w:val="365"/>
        </w:trPr>
        <w:tc>
          <w:tcPr>
            <w:tcW w:w="2930" w:type="dxa"/>
            <w:tcBorders>
              <w:top w:val="nil"/>
              <w:left w:val="single" w:sz="4" w:space="0" w:color="auto"/>
              <w:bottom w:val="single" w:sz="4" w:space="0" w:color="auto"/>
              <w:right w:val="single" w:sz="4" w:space="0" w:color="auto"/>
            </w:tcBorders>
            <w:noWrap w:val="0"/>
            <w:vAlign w:val="center"/>
          </w:tcPr>
          <w:p>
            <w:pPr>
              <w:widowControl/>
              <w:spacing w:line="280" w:lineRule="exact"/>
              <w:rPr>
                <w:rFonts w:ascii="TimesNewRoman" w:eastAsia="宋体" w:hAnsi="TimesNewRoman" w:cs="TimesNewRoman" w:hint="default"/>
                <w:kern w:val="0"/>
                <w:sz w:val="18"/>
                <w:szCs w:val="18"/>
                <w:lang w:val="en-US" w:eastAsia="zh-CN"/>
              </w:rPr>
            </w:pPr>
            <w:r>
              <w:rPr>
                <w:rFonts w:ascii="TimesNewRoman" w:hAnsi="TimesNewRoman" w:cs="TimesNewRoman" w:hint="eastAsia"/>
                <w:kern w:val="0"/>
                <w:sz w:val="18"/>
                <w:szCs w:val="18"/>
                <w:lang w:val="en-US" w:eastAsia="zh-CN"/>
              </w:rPr>
              <w:t>30239</w:t>
            </w:r>
          </w:p>
        </w:tc>
        <w:tc>
          <w:tcPr>
            <w:tcW w:w="4349" w:type="dxa"/>
            <w:tcBorders>
              <w:top w:val="nil"/>
              <w:left w:val="nil"/>
              <w:bottom w:val="single" w:sz="4" w:space="0" w:color="auto"/>
              <w:right w:val="single" w:sz="4" w:space="0" w:color="auto"/>
            </w:tcBorders>
            <w:noWrap w:val="0"/>
            <w:vAlign w:val="center"/>
          </w:tcPr>
          <w:p>
            <w:pPr>
              <w:widowControl/>
              <w:spacing w:line="280" w:lineRule="exact"/>
              <w:jc w:val="both"/>
              <w:rPr>
                <w:rFonts w:ascii="TimesNewRoman" w:eastAsia="宋体" w:hAnsi="TimesNewRoman" w:cs="TimesNewRoman" w:hint="eastAsia"/>
                <w:kern w:val="0"/>
                <w:sz w:val="18"/>
                <w:szCs w:val="18"/>
                <w:lang w:eastAsia="zh-CN"/>
              </w:rPr>
            </w:pPr>
            <w:r>
              <w:rPr>
                <w:rFonts w:ascii="TimesNewRoman" w:hAnsi="TimesNewRoman" w:cs="TimesNewRoman" w:hint="eastAsia"/>
                <w:kern w:val="0"/>
                <w:sz w:val="18"/>
                <w:szCs w:val="18"/>
                <w:lang w:eastAsia="zh-CN"/>
              </w:rPr>
              <w:t>其他交通费用</w:t>
            </w:r>
          </w:p>
        </w:tc>
        <w:tc>
          <w:tcPr>
            <w:tcW w:w="1530"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default"/>
                <w:kern w:val="0"/>
                <w:sz w:val="18"/>
                <w:szCs w:val="18"/>
                <w:lang w:val="en-US" w:eastAsia="zh-CN"/>
              </w:rPr>
            </w:pPr>
            <w:r>
              <w:rPr>
                <w:rFonts w:ascii="TimesNewRoman" w:hAnsi="TimesNewRoman" w:cs="TimesNewRoman" w:hint="eastAsia"/>
                <w:kern w:val="0"/>
                <w:sz w:val="18"/>
                <w:szCs w:val="18"/>
                <w:lang w:val="en-US" w:eastAsia="zh-CN"/>
              </w:rPr>
              <w:t>9.26</w:t>
            </w:r>
          </w:p>
        </w:tc>
        <w:tc>
          <w:tcPr>
            <w:tcW w:w="2631"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p>
        </w:tc>
        <w:tc>
          <w:tcPr>
            <w:tcW w:w="2564"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default"/>
                <w:kern w:val="0"/>
                <w:sz w:val="18"/>
                <w:szCs w:val="18"/>
                <w:lang w:val="en-US" w:eastAsia="zh-CN"/>
              </w:rPr>
            </w:pPr>
            <w:r>
              <w:rPr>
                <w:rFonts w:ascii="TimesNewRoman" w:hAnsi="TimesNewRoman" w:cs="TimesNewRoman" w:hint="eastAsia"/>
                <w:kern w:val="0"/>
                <w:sz w:val="18"/>
                <w:szCs w:val="18"/>
                <w:lang w:val="en-US" w:eastAsia="zh-CN"/>
              </w:rPr>
              <w:t>9.26</w:t>
            </w:r>
          </w:p>
        </w:tc>
      </w:tr>
      <w:tr>
        <w:tblPrEx>
          <w:tblW w:w="14005" w:type="dxa"/>
          <w:tblInd w:w="0" w:type="dxa"/>
          <w:tblLayout w:type="fixed"/>
        </w:tblPrEx>
        <w:trPr>
          <w:trHeight w:val="365"/>
        </w:trPr>
        <w:tc>
          <w:tcPr>
            <w:tcW w:w="2930" w:type="dxa"/>
            <w:tcBorders>
              <w:top w:val="nil"/>
              <w:left w:val="single" w:sz="4" w:space="0" w:color="auto"/>
              <w:bottom w:val="single" w:sz="4" w:space="0" w:color="auto"/>
              <w:right w:val="single" w:sz="4" w:space="0" w:color="auto"/>
            </w:tcBorders>
            <w:noWrap w:val="0"/>
            <w:vAlign w:val="center"/>
          </w:tcPr>
          <w:p>
            <w:pPr>
              <w:widowControl/>
              <w:spacing w:line="280" w:lineRule="exact"/>
              <w:rPr>
                <w:rFonts w:ascii="TimesNewRoman" w:eastAsia="宋体" w:hAnsi="TimesNewRoman" w:cs="TimesNewRoman" w:hint="default"/>
                <w:kern w:val="0"/>
                <w:sz w:val="18"/>
                <w:szCs w:val="18"/>
                <w:lang w:val="en-US" w:eastAsia="zh-CN"/>
              </w:rPr>
            </w:pPr>
            <w:r>
              <w:rPr>
                <w:rFonts w:ascii="TimesNewRoman" w:hAnsi="TimesNewRoman" w:cs="TimesNewRoman" w:hint="eastAsia"/>
                <w:kern w:val="0"/>
                <w:sz w:val="18"/>
                <w:szCs w:val="18"/>
                <w:lang w:val="en-US" w:eastAsia="zh-CN"/>
              </w:rPr>
              <w:t>303</w:t>
            </w:r>
          </w:p>
        </w:tc>
        <w:tc>
          <w:tcPr>
            <w:tcW w:w="4349" w:type="dxa"/>
            <w:tcBorders>
              <w:top w:val="nil"/>
              <w:left w:val="nil"/>
              <w:bottom w:val="single" w:sz="4" w:space="0" w:color="auto"/>
              <w:right w:val="single" w:sz="4" w:space="0" w:color="auto"/>
            </w:tcBorders>
            <w:noWrap w:val="0"/>
            <w:vAlign w:val="center"/>
          </w:tcPr>
          <w:p>
            <w:pPr>
              <w:widowControl/>
              <w:spacing w:line="280" w:lineRule="exact"/>
              <w:jc w:val="both"/>
              <w:rPr>
                <w:rFonts w:ascii="TimesNewRoman" w:eastAsia="宋体" w:hAnsi="TimesNewRoman" w:cs="TimesNewRoman" w:hint="eastAsia"/>
                <w:kern w:val="0"/>
                <w:sz w:val="18"/>
                <w:szCs w:val="18"/>
                <w:lang w:eastAsia="zh-CN"/>
              </w:rPr>
            </w:pPr>
            <w:r>
              <w:rPr>
                <w:rFonts w:ascii="TimesNewRoman" w:hAnsi="TimesNewRoman" w:cs="TimesNewRoman" w:hint="eastAsia"/>
                <w:kern w:val="0"/>
                <w:sz w:val="18"/>
                <w:szCs w:val="18"/>
                <w:lang w:eastAsia="zh-CN"/>
              </w:rPr>
              <w:t>对个人和家庭的补助</w:t>
            </w:r>
          </w:p>
        </w:tc>
        <w:tc>
          <w:tcPr>
            <w:tcW w:w="1530"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default"/>
                <w:kern w:val="0"/>
                <w:sz w:val="18"/>
                <w:szCs w:val="18"/>
                <w:lang w:val="en-US" w:eastAsia="zh-CN"/>
              </w:rPr>
            </w:pPr>
            <w:r>
              <w:rPr>
                <w:rFonts w:ascii="TimesNewRoman" w:hAnsi="TimesNewRoman" w:cs="TimesNewRoman" w:hint="eastAsia"/>
                <w:kern w:val="0"/>
                <w:sz w:val="18"/>
                <w:szCs w:val="18"/>
                <w:lang w:val="en-US" w:eastAsia="zh-CN"/>
              </w:rPr>
              <w:t>12.94</w:t>
            </w:r>
          </w:p>
        </w:tc>
        <w:tc>
          <w:tcPr>
            <w:tcW w:w="2631"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default"/>
                <w:kern w:val="0"/>
                <w:sz w:val="18"/>
                <w:szCs w:val="18"/>
                <w:lang w:val="en-US" w:eastAsia="zh-CN"/>
              </w:rPr>
            </w:pPr>
            <w:r>
              <w:rPr>
                <w:rFonts w:ascii="TimesNewRoman" w:hAnsi="TimesNewRoman" w:cs="TimesNewRoman" w:hint="eastAsia"/>
                <w:kern w:val="0"/>
                <w:sz w:val="18"/>
                <w:szCs w:val="18"/>
                <w:lang w:val="en-US" w:eastAsia="zh-CN"/>
              </w:rPr>
              <w:t>12.94</w:t>
            </w:r>
          </w:p>
        </w:tc>
        <w:tc>
          <w:tcPr>
            <w:tcW w:w="2564"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p>
        </w:tc>
      </w:tr>
      <w:tr>
        <w:tblPrEx>
          <w:tblW w:w="14005" w:type="dxa"/>
          <w:tblInd w:w="0" w:type="dxa"/>
          <w:tblLayout w:type="fixed"/>
        </w:tblPrEx>
        <w:trPr>
          <w:trHeight w:val="365"/>
        </w:trPr>
        <w:tc>
          <w:tcPr>
            <w:tcW w:w="2930" w:type="dxa"/>
            <w:tcBorders>
              <w:top w:val="nil"/>
              <w:left w:val="single" w:sz="4" w:space="0" w:color="auto"/>
              <w:bottom w:val="single" w:sz="4" w:space="0" w:color="auto"/>
              <w:right w:val="single" w:sz="4" w:space="0" w:color="auto"/>
            </w:tcBorders>
            <w:noWrap w:val="0"/>
            <w:vAlign w:val="center"/>
          </w:tcPr>
          <w:p>
            <w:pPr>
              <w:widowControl/>
              <w:spacing w:line="280" w:lineRule="exact"/>
              <w:rPr>
                <w:rFonts w:ascii="TimesNewRoman" w:eastAsia="宋体" w:hAnsi="TimesNewRoman" w:cs="TimesNewRoman" w:hint="default"/>
                <w:kern w:val="0"/>
                <w:sz w:val="18"/>
                <w:szCs w:val="18"/>
                <w:lang w:val="en-US" w:eastAsia="zh-CN"/>
              </w:rPr>
            </w:pPr>
            <w:r>
              <w:rPr>
                <w:rFonts w:ascii="TimesNewRoman" w:hAnsi="TimesNewRoman" w:cs="TimesNewRoman" w:hint="eastAsia"/>
                <w:kern w:val="0"/>
                <w:sz w:val="18"/>
                <w:szCs w:val="18"/>
                <w:lang w:val="en-US" w:eastAsia="zh-CN"/>
              </w:rPr>
              <w:t>30302</w:t>
            </w:r>
          </w:p>
        </w:tc>
        <w:tc>
          <w:tcPr>
            <w:tcW w:w="4349" w:type="dxa"/>
            <w:tcBorders>
              <w:top w:val="nil"/>
              <w:left w:val="nil"/>
              <w:bottom w:val="single" w:sz="4" w:space="0" w:color="auto"/>
              <w:right w:val="single" w:sz="4" w:space="0" w:color="auto"/>
            </w:tcBorders>
            <w:noWrap w:val="0"/>
            <w:vAlign w:val="center"/>
          </w:tcPr>
          <w:p>
            <w:pPr>
              <w:widowControl/>
              <w:spacing w:line="280" w:lineRule="exact"/>
              <w:jc w:val="both"/>
              <w:rPr>
                <w:rFonts w:ascii="TimesNewRoman" w:eastAsia="宋体" w:hAnsi="TimesNewRoman" w:cs="TimesNewRoman" w:hint="eastAsia"/>
                <w:kern w:val="0"/>
                <w:sz w:val="18"/>
                <w:szCs w:val="18"/>
                <w:lang w:eastAsia="zh-CN"/>
              </w:rPr>
            </w:pPr>
            <w:r>
              <w:rPr>
                <w:rFonts w:ascii="TimesNewRoman" w:hAnsi="TimesNewRoman" w:cs="TimesNewRoman" w:hint="eastAsia"/>
                <w:kern w:val="0"/>
                <w:sz w:val="18"/>
                <w:szCs w:val="18"/>
                <w:lang w:eastAsia="zh-CN"/>
              </w:rPr>
              <w:t>退休费</w:t>
            </w:r>
          </w:p>
        </w:tc>
        <w:tc>
          <w:tcPr>
            <w:tcW w:w="1530"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default"/>
                <w:kern w:val="0"/>
                <w:sz w:val="18"/>
                <w:szCs w:val="18"/>
                <w:lang w:val="en-US" w:eastAsia="zh-CN"/>
              </w:rPr>
            </w:pPr>
            <w:r>
              <w:rPr>
                <w:rFonts w:ascii="TimesNewRoman" w:hAnsi="TimesNewRoman" w:cs="TimesNewRoman" w:hint="eastAsia"/>
                <w:kern w:val="0"/>
                <w:sz w:val="18"/>
                <w:szCs w:val="18"/>
                <w:lang w:val="en-US" w:eastAsia="zh-CN"/>
              </w:rPr>
              <w:t>12</w:t>
            </w:r>
          </w:p>
        </w:tc>
        <w:tc>
          <w:tcPr>
            <w:tcW w:w="2631"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default"/>
                <w:kern w:val="0"/>
                <w:sz w:val="18"/>
                <w:szCs w:val="18"/>
                <w:lang w:val="en-US" w:eastAsia="zh-CN"/>
              </w:rPr>
            </w:pPr>
            <w:r>
              <w:rPr>
                <w:rFonts w:ascii="TimesNewRoman" w:hAnsi="TimesNewRoman" w:cs="TimesNewRoman" w:hint="eastAsia"/>
                <w:kern w:val="0"/>
                <w:sz w:val="18"/>
                <w:szCs w:val="18"/>
                <w:lang w:val="en-US" w:eastAsia="zh-CN"/>
              </w:rPr>
              <w:t>12</w:t>
            </w:r>
          </w:p>
        </w:tc>
        <w:tc>
          <w:tcPr>
            <w:tcW w:w="2564"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p>
        </w:tc>
      </w:tr>
      <w:tr>
        <w:tblPrEx>
          <w:tblW w:w="14005" w:type="dxa"/>
          <w:tblInd w:w="0" w:type="dxa"/>
          <w:tblLayout w:type="fixed"/>
        </w:tblPrEx>
        <w:trPr>
          <w:trHeight w:val="365"/>
        </w:trPr>
        <w:tc>
          <w:tcPr>
            <w:tcW w:w="2930" w:type="dxa"/>
            <w:tcBorders>
              <w:top w:val="nil"/>
              <w:left w:val="single" w:sz="4" w:space="0" w:color="auto"/>
              <w:bottom w:val="single" w:sz="4" w:space="0" w:color="auto"/>
              <w:right w:val="single" w:sz="4" w:space="0" w:color="auto"/>
            </w:tcBorders>
            <w:noWrap w:val="0"/>
            <w:vAlign w:val="center"/>
          </w:tcPr>
          <w:p>
            <w:pPr>
              <w:widowControl/>
              <w:spacing w:line="280" w:lineRule="exact"/>
              <w:rPr>
                <w:rFonts w:ascii="TimesNewRoman" w:eastAsia="宋体" w:hAnsi="TimesNewRoman" w:cs="TimesNewRoman" w:hint="default"/>
                <w:kern w:val="0"/>
                <w:sz w:val="18"/>
                <w:szCs w:val="18"/>
                <w:lang w:val="en-US" w:eastAsia="zh-CN"/>
              </w:rPr>
            </w:pPr>
            <w:r>
              <w:rPr>
                <w:rFonts w:ascii="TimesNewRoman" w:hAnsi="TimesNewRoman" w:cs="TimesNewRoman" w:hint="eastAsia"/>
                <w:kern w:val="0"/>
                <w:sz w:val="18"/>
                <w:szCs w:val="18"/>
                <w:lang w:val="en-US" w:eastAsia="zh-CN"/>
              </w:rPr>
              <w:t>30305</w:t>
            </w:r>
          </w:p>
        </w:tc>
        <w:tc>
          <w:tcPr>
            <w:tcW w:w="4349" w:type="dxa"/>
            <w:tcBorders>
              <w:top w:val="nil"/>
              <w:left w:val="nil"/>
              <w:bottom w:val="single" w:sz="4" w:space="0" w:color="auto"/>
              <w:right w:val="single" w:sz="4" w:space="0" w:color="auto"/>
            </w:tcBorders>
            <w:noWrap w:val="0"/>
            <w:vAlign w:val="center"/>
          </w:tcPr>
          <w:p>
            <w:pPr>
              <w:widowControl/>
              <w:spacing w:line="280" w:lineRule="exact"/>
              <w:jc w:val="both"/>
              <w:rPr>
                <w:rFonts w:ascii="TimesNewRoman" w:eastAsia="宋体" w:hAnsi="TimesNewRoman" w:cs="TimesNewRoman" w:hint="eastAsia"/>
                <w:kern w:val="0"/>
                <w:sz w:val="18"/>
                <w:szCs w:val="18"/>
                <w:lang w:eastAsia="zh-CN"/>
              </w:rPr>
            </w:pPr>
            <w:r>
              <w:rPr>
                <w:rFonts w:ascii="TimesNewRoman" w:hAnsi="TimesNewRoman" w:cs="TimesNewRoman" w:hint="eastAsia"/>
                <w:kern w:val="0"/>
                <w:sz w:val="18"/>
                <w:szCs w:val="18"/>
                <w:lang w:eastAsia="zh-CN"/>
              </w:rPr>
              <w:t>生活补助</w:t>
            </w:r>
          </w:p>
        </w:tc>
        <w:tc>
          <w:tcPr>
            <w:tcW w:w="1530"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default"/>
                <w:kern w:val="0"/>
                <w:sz w:val="18"/>
                <w:szCs w:val="18"/>
                <w:lang w:val="en-US" w:eastAsia="zh-CN"/>
              </w:rPr>
            </w:pPr>
            <w:r>
              <w:rPr>
                <w:rFonts w:ascii="TimesNewRoman" w:hAnsi="TimesNewRoman" w:cs="TimesNewRoman" w:hint="eastAsia"/>
                <w:kern w:val="0"/>
                <w:sz w:val="18"/>
                <w:szCs w:val="18"/>
                <w:lang w:val="en-US" w:eastAsia="zh-CN"/>
              </w:rPr>
              <w:t>0.94</w:t>
            </w:r>
          </w:p>
        </w:tc>
        <w:tc>
          <w:tcPr>
            <w:tcW w:w="2631"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default"/>
                <w:kern w:val="0"/>
                <w:sz w:val="18"/>
                <w:szCs w:val="18"/>
                <w:lang w:val="en-US" w:eastAsia="zh-CN"/>
              </w:rPr>
            </w:pPr>
            <w:r>
              <w:rPr>
                <w:rFonts w:ascii="TimesNewRoman" w:hAnsi="TimesNewRoman" w:cs="TimesNewRoman" w:hint="eastAsia"/>
                <w:kern w:val="0"/>
                <w:sz w:val="18"/>
                <w:szCs w:val="18"/>
                <w:lang w:val="en-US" w:eastAsia="zh-CN"/>
              </w:rPr>
              <w:t>0.94</w:t>
            </w:r>
          </w:p>
        </w:tc>
        <w:tc>
          <w:tcPr>
            <w:tcW w:w="2564"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p>
        </w:tc>
      </w:tr>
      <w:tr>
        <w:tblPrEx>
          <w:tblW w:w="14005" w:type="dxa"/>
          <w:tblInd w:w="0" w:type="dxa"/>
          <w:tblLayout w:type="fixed"/>
        </w:tblPrEx>
        <w:trPr>
          <w:trHeight w:val="365"/>
        </w:trPr>
        <w:tc>
          <w:tcPr>
            <w:tcW w:w="7280" w:type="dxa"/>
            <w:gridSpan w:val="2"/>
            <w:tcBorders>
              <w:top w:val="nil"/>
              <w:left w:val="single" w:sz="4" w:space="0" w:color="auto"/>
              <w:bottom w:val="single" w:sz="4" w:space="0" w:color="auto"/>
              <w:right w:val="single" w:sz="4" w:space="0" w:color="auto"/>
            </w:tcBorders>
            <w:noWrap w:val="0"/>
            <w:vAlign w:val="center"/>
          </w:tcPr>
          <w:p>
            <w:pPr>
              <w:widowControl/>
              <w:spacing w:line="280" w:lineRule="exact"/>
              <w:jc w:val="center"/>
              <w:rPr>
                <w:rFonts w:ascii="TimesNewRoman" w:hAnsi="TimesNewRoman" w:cs="TimesNewRoman"/>
                <w:b/>
                <w:bCs/>
                <w:kern w:val="0"/>
                <w:sz w:val="18"/>
                <w:szCs w:val="18"/>
              </w:rPr>
            </w:pPr>
            <w:r>
              <w:rPr>
                <w:rFonts w:ascii="TimesNewRoman" w:hAnsi="TimesNewRoman" w:cs="TimesNewRoman" w:hint="eastAsia"/>
                <w:b/>
                <w:bCs/>
                <w:kern w:val="0"/>
                <w:sz w:val="18"/>
                <w:szCs w:val="18"/>
              </w:rPr>
              <w:t>总</w:t>
            </w:r>
            <w:r>
              <w:rPr>
                <w:rFonts w:ascii="TimesNewRoman" w:hAnsi="TimesNewRoman" w:cs="TimesNewRoman"/>
                <w:b/>
                <w:bCs/>
                <w:kern w:val="0"/>
                <w:sz w:val="18"/>
                <w:szCs w:val="18"/>
              </w:rPr>
              <w:t xml:space="preserve"> 计</w:t>
            </w:r>
          </w:p>
        </w:tc>
        <w:tc>
          <w:tcPr>
            <w:tcW w:w="1530"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default"/>
                <w:b/>
                <w:bCs/>
                <w:kern w:val="0"/>
                <w:sz w:val="18"/>
                <w:szCs w:val="18"/>
                <w:lang w:val="en-US" w:eastAsia="zh-CN"/>
              </w:rPr>
            </w:pPr>
            <w:r>
              <w:rPr>
                <w:rFonts w:ascii="TimesNewRoman" w:hAnsi="TimesNewRoman" w:cs="TimesNewRoman"/>
                <w:b/>
                <w:bCs/>
                <w:kern w:val="0"/>
                <w:sz w:val="18"/>
                <w:szCs w:val="18"/>
              </w:rPr>
              <w:t>　</w:t>
            </w:r>
            <w:r>
              <w:rPr>
                <w:rFonts w:ascii="TimesNewRoman" w:hAnsi="TimesNewRoman" w:cs="TimesNewRoman" w:hint="eastAsia"/>
                <w:b/>
                <w:bCs/>
                <w:kern w:val="0"/>
                <w:sz w:val="18"/>
                <w:szCs w:val="18"/>
                <w:lang w:val="en-US" w:eastAsia="zh-CN"/>
              </w:rPr>
              <w:t>203.04</w:t>
            </w:r>
          </w:p>
        </w:tc>
        <w:tc>
          <w:tcPr>
            <w:tcW w:w="2631"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default"/>
                <w:b/>
                <w:bCs/>
                <w:kern w:val="0"/>
                <w:sz w:val="18"/>
                <w:szCs w:val="18"/>
                <w:lang w:val="en-US" w:eastAsia="zh-CN"/>
              </w:rPr>
            </w:pPr>
            <w:r>
              <w:rPr>
                <w:rFonts w:ascii="TimesNewRoman" w:hAnsi="TimesNewRoman" w:cs="TimesNewRoman"/>
                <w:b/>
                <w:bCs/>
                <w:kern w:val="0"/>
                <w:sz w:val="18"/>
                <w:szCs w:val="18"/>
              </w:rPr>
              <w:t>　</w:t>
            </w:r>
            <w:r>
              <w:rPr>
                <w:rFonts w:ascii="TimesNewRoman" w:hAnsi="TimesNewRoman" w:cs="TimesNewRoman" w:hint="eastAsia"/>
                <w:b/>
                <w:bCs/>
                <w:kern w:val="0"/>
                <w:sz w:val="18"/>
                <w:szCs w:val="18"/>
                <w:lang w:val="en-US" w:eastAsia="zh-CN"/>
              </w:rPr>
              <w:t>180.7</w:t>
            </w:r>
          </w:p>
        </w:tc>
        <w:tc>
          <w:tcPr>
            <w:tcW w:w="2564"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default"/>
                <w:b/>
                <w:bCs/>
                <w:kern w:val="0"/>
                <w:sz w:val="18"/>
                <w:szCs w:val="18"/>
                <w:lang w:val="en-US" w:eastAsia="zh-CN"/>
              </w:rPr>
            </w:pPr>
            <w:r>
              <w:rPr>
                <w:rFonts w:ascii="TimesNewRoman" w:hAnsi="TimesNewRoman" w:cs="TimesNewRoman"/>
                <w:b/>
                <w:bCs/>
                <w:kern w:val="0"/>
                <w:sz w:val="18"/>
                <w:szCs w:val="18"/>
              </w:rPr>
              <w:t>　</w:t>
            </w:r>
            <w:r>
              <w:rPr>
                <w:rFonts w:ascii="TimesNewRoman" w:hAnsi="TimesNewRoman" w:cs="TimesNewRoman" w:hint="eastAsia"/>
                <w:b/>
                <w:bCs/>
                <w:kern w:val="0"/>
                <w:sz w:val="18"/>
                <w:szCs w:val="18"/>
                <w:lang w:val="en-US" w:eastAsia="zh-CN"/>
              </w:rPr>
              <w:t>22.34</w:t>
            </w:r>
          </w:p>
        </w:tc>
      </w:tr>
    </w:tbl>
    <w:p>
      <w:pPr>
        <w:spacing w:line="560" w:lineRule="exact"/>
        <w:rPr>
          <w:rFonts w:ascii="TimesNewRoman" w:hAnsi="TimesNewRoman" w:cs="TimesNewRoman"/>
        </w:rPr>
      </w:pPr>
    </w:p>
    <w:p>
      <w:pPr>
        <w:spacing w:line="560" w:lineRule="exact"/>
        <w:jc w:val="right"/>
        <w:rPr>
          <w:rFonts w:ascii="TimesNewRoman" w:hAnsi="TimesNewRoman" w:cs="TimesNewRoman"/>
          <w:kern w:val="0"/>
          <w:sz w:val="20"/>
        </w:rPr>
      </w:pPr>
    </w:p>
    <w:p>
      <w:pPr>
        <w:spacing w:line="560" w:lineRule="exact"/>
        <w:jc w:val="right"/>
        <w:rPr>
          <w:rFonts w:ascii="TimesNewRoman" w:hAnsi="TimesNewRoman" w:cs="TimesNewRoman"/>
          <w:kern w:val="0"/>
          <w:sz w:val="20"/>
        </w:rPr>
      </w:pPr>
    </w:p>
    <w:p>
      <w:pPr>
        <w:spacing w:line="560" w:lineRule="exact"/>
        <w:jc w:val="right"/>
        <w:rPr>
          <w:rFonts w:ascii="TimesNewRoman" w:hAnsi="TimesNewRoman" w:cs="TimesNewRoman"/>
          <w:kern w:val="0"/>
          <w:sz w:val="20"/>
        </w:rPr>
      </w:pPr>
    </w:p>
    <w:p>
      <w:pPr>
        <w:spacing w:line="560" w:lineRule="exact"/>
        <w:jc w:val="right"/>
        <w:rPr>
          <w:rFonts w:ascii="TimesNewRoman" w:hAnsi="TimesNewRoman" w:cs="TimesNewRoman"/>
          <w:kern w:val="0"/>
          <w:sz w:val="20"/>
        </w:rPr>
      </w:pPr>
    </w:p>
    <w:p>
      <w:pPr>
        <w:spacing w:line="560" w:lineRule="exact"/>
        <w:jc w:val="right"/>
        <w:rPr>
          <w:rFonts w:ascii="TimesNewRoman" w:hAnsi="TimesNewRoman" w:cs="TimesNewRoman"/>
          <w:kern w:val="0"/>
          <w:sz w:val="20"/>
        </w:rPr>
      </w:pPr>
    </w:p>
    <w:p>
      <w:pPr>
        <w:spacing w:line="560" w:lineRule="exact"/>
        <w:jc w:val="right"/>
        <w:rPr>
          <w:rFonts w:ascii="TimesNewRoman" w:hAnsi="TimesNewRoman" w:cs="TimesNewRoman"/>
          <w:kern w:val="0"/>
          <w:sz w:val="20"/>
        </w:rPr>
      </w:pPr>
    </w:p>
    <w:p>
      <w:pPr>
        <w:spacing w:line="560" w:lineRule="exact"/>
        <w:jc w:val="right"/>
        <w:rPr>
          <w:rFonts w:ascii="TimesNewRoman" w:hAnsi="TimesNewRoman" w:cs="TimesNewRoman"/>
          <w:kern w:val="0"/>
          <w:sz w:val="20"/>
        </w:rPr>
      </w:pPr>
    </w:p>
    <w:p>
      <w:pPr>
        <w:spacing w:line="560" w:lineRule="exact"/>
        <w:jc w:val="right"/>
        <w:rPr>
          <w:rFonts w:ascii="TimesNewRoman" w:hAnsi="TimesNewRoman" w:cs="TimesNewRoman"/>
          <w:kern w:val="0"/>
          <w:sz w:val="20"/>
        </w:rPr>
      </w:pPr>
    </w:p>
    <w:p>
      <w:pPr>
        <w:spacing w:line="560" w:lineRule="exact"/>
        <w:jc w:val="right"/>
        <w:rPr>
          <w:rFonts w:ascii="TimesNewRoman" w:hAnsi="TimesNewRoman" w:cs="TimesNewRoman"/>
          <w:kern w:val="0"/>
          <w:sz w:val="20"/>
        </w:rPr>
      </w:pPr>
    </w:p>
    <w:p>
      <w:pPr>
        <w:spacing w:line="560" w:lineRule="exact"/>
        <w:jc w:val="right"/>
        <w:rPr>
          <w:rFonts w:ascii="TimesNewRoman" w:hAnsi="TimesNewRoman" w:cs="TimesNewRoman"/>
          <w:kern w:val="0"/>
          <w:sz w:val="20"/>
        </w:rPr>
      </w:pPr>
    </w:p>
    <w:p>
      <w:pPr>
        <w:spacing w:line="560" w:lineRule="exact"/>
        <w:jc w:val="right"/>
        <w:rPr>
          <w:rFonts w:ascii="TimesNewRoman" w:hAnsi="TimesNewRoman" w:cs="TimesNewRoman"/>
          <w:kern w:val="0"/>
          <w:sz w:val="20"/>
        </w:rPr>
      </w:pPr>
      <w:r>
        <w:rPr>
          <w:rFonts w:ascii="TimesNewRoman" w:hAnsi="TimesNewRoman" w:cs="TimesNewRoman"/>
          <w:kern w:val="0"/>
          <w:sz w:val="20"/>
        </w:rPr>
        <w:t xml:space="preserve">                                                        </w:t>
      </w:r>
      <w:r>
        <w:rPr>
          <w:rFonts w:ascii="TimesNewRoman" w:hAnsi="TimesNewRoman" w:cs="TimesNewRoman" w:hint="eastAsia"/>
          <w:kern w:val="0"/>
          <w:sz w:val="20"/>
        </w:rPr>
        <w:t xml:space="preserve">     </w:t>
      </w:r>
      <w:r>
        <w:rPr>
          <w:rFonts w:ascii="TimesNewRoman" w:hAnsi="TimesNewRoman" w:cs="TimesNewRoman"/>
          <w:kern w:val="0"/>
          <w:sz w:val="20"/>
        </w:rPr>
        <w:t>部门</w:t>
      </w:r>
      <w:r>
        <w:rPr>
          <w:rFonts w:ascii="TimesNewRoman" w:hAnsi="TimesNewRoman" w:cs="TimesNewRoman"/>
          <w:kern w:val="0"/>
          <w:sz w:val="20"/>
          <w:u w:val="single"/>
        </w:rPr>
        <w:t>（单位）</w:t>
      </w:r>
      <w:r>
        <w:rPr>
          <w:rFonts w:ascii="TimesNewRoman" w:hAnsi="TimesNewRoman" w:cs="TimesNewRoman"/>
          <w:kern w:val="0"/>
          <w:sz w:val="20"/>
        </w:rPr>
        <w:t>公开表7</w:t>
      </w:r>
    </w:p>
    <w:p>
      <w:pPr>
        <w:spacing w:line="560" w:lineRule="exact"/>
        <w:jc w:val="center"/>
        <w:rPr>
          <w:rFonts w:ascii="宋体" w:hAnsi="宋体" w:cs="TimesNewRoman"/>
          <w:b/>
          <w:bCs/>
          <w:kern w:val="0"/>
          <w:sz w:val="28"/>
          <w:szCs w:val="32"/>
        </w:rPr>
      </w:pPr>
      <w:r>
        <w:rPr>
          <w:rFonts w:ascii="宋体" w:hAnsi="宋体" w:cs="TimesNewRoman" w:hint="eastAsia"/>
          <w:b/>
          <w:bCs/>
          <w:kern w:val="0"/>
          <w:sz w:val="28"/>
          <w:szCs w:val="32"/>
        </w:rPr>
        <w:t>寿县</w:t>
      </w:r>
      <w:r>
        <w:rPr>
          <w:rFonts w:ascii="宋体" w:hAnsi="宋体" w:cs="TimesNewRoman" w:hint="eastAsia"/>
          <w:b/>
          <w:bCs/>
          <w:kern w:val="0"/>
          <w:sz w:val="28"/>
          <w:szCs w:val="32"/>
          <w:lang w:eastAsia="zh-CN"/>
        </w:rPr>
        <w:t>统战部</w:t>
      </w:r>
      <w:r>
        <w:rPr>
          <w:rFonts w:ascii="宋体" w:hAnsi="宋体" w:cs="TimesNewRoman" w:hint="eastAsia"/>
          <w:b/>
          <w:bCs/>
          <w:kern w:val="0"/>
          <w:sz w:val="28"/>
          <w:szCs w:val="32"/>
        </w:rPr>
        <w:t>2024</w:t>
      </w:r>
      <w:r>
        <w:rPr>
          <w:rFonts w:ascii="宋体" w:hAnsi="宋体" w:cs="TimesNewRoman"/>
          <w:b/>
          <w:bCs/>
          <w:kern w:val="0"/>
          <w:sz w:val="28"/>
          <w:szCs w:val="32"/>
        </w:rPr>
        <w:t>年政府性基金预算支出表</w:t>
      </w:r>
    </w:p>
    <w:p>
      <w:pPr>
        <w:spacing w:line="560" w:lineRule="exact"/>
        <w:ind w:left="7400" w:hanging="7400" w:hangingChars="3700"/>
        <w:rPr>
          <w:rFonts w:ascii="TimesNewRoman" w:hAnsi="TimesNewRoman" w:cs="TimesNewRoman"/>
          <w:kern w:val="0"/>
          <w:sz w:val="20"/>
        </w:rPr>
      </w:pPr>
      <w:r>
        <w:rPr>
          <w:rFonts w:ascii="TimesNewRoman" w:hAnsi="TimesNewRoman" w:cs="TimesNewRoman"/>
          <w:kern w:val="0"/>
          <w:sz w:val="20"/>
        </w:rPr>
        <w:t xml:space="preserve">                                                                       单位：万元</w:t>
      </w:r>
    </w:p>
    <w:tbl>
      <w:tblPr>
        <w:tblStyle w:val="TableNormal"/>
        <w:tblW w:w="13951" w:type="dxa"/>
        <w:tblInd w:w="0" w:type="dxa"/>
        <w:tblLayout w:type="fixed"/>
        <w:tblCellMar>
          <w:top w:w="0" w:type="dxa"/>
          <w:left w:w="108" w:type="dxa"/>
          <w:bottom w:w="0" w:type="dxa"/>
          <w:right w:w="108" w:type="dxa"/>
        </w:tblCellMar>
      </w:tblPr>
      <w:tblGrid>
        <w:gridCol w:w="1911"/>
        <w:gridCol w:w="6266"/>
        <w:gridCol w:w="1640"/>
        <w:gridCol w:w="2018"/>
        <w:gridCol w:w="2116"/>
      </w:tblGrid>
      <w:tr>
        <w:tblPrEx>
          <w:tblW w:w="13951" w:type="dxa"/>
          <w:tblInd w:w="0" w:type="dxa"/>
          <w:tblLayout w:type="fixed"/>
        </w:tblPrEx>
        <w:trPr>
          <w:trHeight w:val="570"/>
        </w:trPr>
        <w:tc>
          <w:tcPr>
            <w:tcW w:w="1911" w:type="dxa"/>
            <w:vMerge w:val="restart"/>
            <w:tcBorders>
              <w:top w:val="single" w:sz="4" w:space="0" w:color="auto"/>
              <w:left w:val="single" w:sz="4" w:space="0" w:color="auto"/>
              <w:bottom w:val="single" w:sz="4" w:space="0" w:color="auto"/>
              <w:right w:val="single" w:sz="4" w:space="0" w:color="auto"/>
            </w:tcBorders>
            <w:noWrap w:val="0"/>
            <w:vAlign w:val="center"/>
          </w:tcPr>
          <w:p>
            <w:pPr>
              <w:widowControl/>
              <w:spacing w:line="28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科目编码</w:t>
            </w:r>
          </w:p>
        </w:tc>
        <w:tc>
          <w:tcPr>
            <w:tcW w:w="6266" w:type="dxa"/>
            <w:vMerge w:val="restart"/>
            <w:tcBorders>
              <w:top w:val="single" w:sz="4" w:space="0" w:color="auto"/>
              <w:left w:val="single" w:sz="4" w:space="0" w:color="auto"/>
              <w:bottom w:val="single" w:sz="4" w:space="0" w:color="auto"/>
              <w:right w:val="single" w:sz="4" w:space="0" w:color="auto"/>
            </w:tcBorders>
            <w:noWrap w:val="0"/>
            <w:vAlign w:val="center"/>
          </w:tcPr>
          <w:p>
            <w:pPr>
              <w:widowControl/>
              <w:spacing w:line="28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科目名称</w:t>
            </w:r>
          </w:p>
        </w:tc>
        <w:tc>
          <w:tcPr>
            <w:tcW w:w="5774" w:type="dxa"/>
            <w:gridSpan w:val="3"/>
            <w:tcBorders>
              <w:top w:val="single" w:sz="4" w:space="0" w:color="auto"/>
              <w:left w:val="nil"/>
              <w:bottom w:val="single" w:sz="4" w:space="0" w:color="auto"/>
              <w:right w:val="single" w:sz="4" w:space="0" w:color="auto"/>
            </w:tcBorders>
            <w:noWrap w:val="0"/>
            <w:vAlign w:val="center"/>
          </w:tcPr>
          <w:p>
            <w:pPr>
              <w:widowControl/>
              <w:spacing w:line="28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本年政府性基金预算支出</w:t>
            </w:r>
          </w:p>
        </w:tc>
      </w:tr>
      <w:tr>
        <w:tblPrEx>
          <w:tblW w:w="13951" w:type="dxa"/>
          <w:tblInd w:w="0" w:type="dxa"/>
          <w:tblLayout w:type="fixed"/>
        </w:tblPrEx>
        <w:trPr>
          <w:trHeight w:val="570"/>
        </w:trPr>
        <w:tc>
          <w:tcPr>
            <w:tcW w:w="1911" w:type="dxa"/>
            <w:vMerge/>
            <w:tcBorders>
              <w:top w:val="single" w:sz="4" w:space="0" w:color="auto"/>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b/>
                <w:bCs/>
                <w:kern w:val="0"/>
                <w:sz w:val="18"/>
                <w:szCs w:val="18"/>
              </w:rPr>
            </w:pPr>
          </w:p>
        </w:tc>
        <w:tc>
          <w:tcPr>
            <w:tcW w:w="6266" w:type="dxa"/>
            <w:vMerge/>
            <w:tcBorders>
              <w:top w:val="single" w:sz="4" w:space="0" w:color="auto"/>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b/>
                <w:bCs/>
                <w:kern w:val="0"/>
                <w:sz w:val="18"/>
                <w:szCs w:val="18"/>
              </w:rPr>
            </w:pPr>
          </w:p>
        </w:tc>
        <w:tc>
          <w:tcPr>
            <w:tcW w:w="1640" w:type="dxa"/>
            <w:tcBorders>
              <w:top w:val="nil"/>
              <w:left w:val="nil"/>
              <w:bottom w:val="single" w:sz="4" w:space="0" w:color="auto"/>
              <w:right w:val="single" w:sz="4" w:space="0" w:color="auto"/>
            </w:tcBorders>
            <w:noWrap w:val="0"/>
            <w:vAlign w:val="center"/>
          </w:tcPr>
          <w:p>
            <w:pPr>
              <w:widowControl/>
              <w:spacing w:line="28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合计</w:t>
            </w:r>
          </w:p>
        </w:tc>
        <w:tc>
          <w:tcPr>
            <w:tcW w:w="2018" w:type="dxa"/>
            <w:tcBorders>
              <w:top w:val="nil"/>
              <w:left w:val="nil"/>
              <w:bottom w:val="single" w:sz="4" w:space="0" w:color="auto"/>
              <w:right w:val="single" w:sz="4" w:space="0" w:color="auto"/>
            </w:tcBorders>
            <w:noWrap w:val="0"/>
            <w:vAlign w:val="center"/>
          </w:tcPr>
          <w:p>
            <w:pPr>
              <w:widowControl/>
              <w:spacing w:line="28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基本支出</w:t>
            </w:r>
          </w:p>
        </w:tc>
        <w:tc>
          <w:tcPr>
            <w:tcW w:w="2116" w:type="dxa"/>
            <w:tcBorders>
              <w:top w:val="nil"/>
              <w:left w:val="nil"/>
              <w:bottom w:val="single" w:sz="4" w:space="0" w:color="auto"/>
              <w:right w:val="single" w:sz="4" w:space="0" w:color="auto"/>
            </w:tcBorders>
            <w:noWrap w:val="0"/>
            <w:vAlign w:val="center"/>
          </w:tcPr>
          <w:p>
            <w:pPr>
              <w:widowControl/>
              <w:spacing w:line="28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项目支出</w:t>
            </w:r>
          </w:p>
        </w:tc>
      </w:tr>
      <w:tr>
        <w:tblPrEx>
          <w:tblW w:w="13951" w:type="dxa"/>
          <w:tblInd w:w="0" w:type="dxa"/>
          <w:tblLayout w:type="fixed"/>
        </w:tblPrEx>
        <w:trPr>
          <w:trHeight w:val="442"/>
        </w:trPr>
        <w:tc>
          <w:tcPr>
            <w:tcW w:w="1911"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eastAsia="仿宋_GB2312" w:hAnsi="TimesNewRoman" w:cs="TimesNewRoman" w:hint="eastAsia"/>
                <w:kern w:val="0"/>
                <w:sz w:val="18"/>
                <w:szCs w:val="18"/>
              </w:rPr>
            </w:pPr>
            <w:r>
              <w:rPr>
                <w:rFonts w:ascii="TimesNewRoman" w:hAnsi="TimesNewRoman" w:cs="TimesNewRoman"/>
                <w:kern w:val="0"/>
                <w:sz w:val="18"/>
                <w:szCs w:val="18"/>
              </w:rPr>
              <w:t>20</w:t>
            </w:r>
            <w:r>
              <w:rPr>
                <w:rFonts w:ascii="TimesNewRoman" w:hAnsi="TimesNewRoman" w:cs="TimesNewRoman" w:hint="eastAsia"/>
                <w:kern w:val="0"/>
                <w:sz w:val="18"/>
                <w:szCs w:val="18"/>
              </w:rPr>
              <w:t>6</w:t>
            </w:r>
          </w:p>
        </w:tc>
        <w:tc>
          <w:tcPr>
            <w:tcW w:w="6266"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hint="eastAsia"/>
                <w:kern w:val="0"/>
                <w:sz w:val="18"/>
                <w:szCs w:val="18"/>
              </w:rPr>
              <w:t>科学技术</w:t>
            </w:r>
            <w:r>
              <w:rPr>
                <w:rFonts w:ascii="TimesNewRoman" w:hAnsi="TimesNewRoman" w:cs="TimesNewRoman"/>
                <w:kern w:val="0"/>
                <w:sz w:val="18"/>
                <w:szCs w:val="18"/>
              </w:rPr>
              <w:t>支出</w:t>
            </w:r>
          </w:p>
        </w:tc>
        <w:tc>
          <w:tcPr>
            <w:tcW w:w="1640"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2018"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2116"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13951" w:type="dxa"/>
          <w:tblInd w:w="0" w:type="dxa"/>
          <w:tblLayout w:type="fixed"/>
        </w:tblPrEx>
        <w:trPr>
          <w:trHeight w:val="442"/>
        </w:trPr>
        <w:tc>
          <w:tcPr>
            <w:tcW w:w="1911"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eastAsia="仿宋_GB2312" w:hAnsi="TimesNewRoman" w:cs="TimesNewRoman"/>
                <w:kern w:val="0"/>
                <w:sz w:val="18"/>
                <w:szCs w:val="18"/>
              </w:rPr>
            </w:pPr>
            <w:r>
              <w:rPr>
                <w:rFonts w:ascii="TimesNewRoman" w:hAnsi="TimesNewRoman" w:cs="TimesNewRoman"/>
                <w:kern w:val="0"/>
                <w:sz w:val="18"/>
                <w:szCs w:val="18"/>
              </w:rPr>
              <w:t>20</w:t>
            </w:r>
            <w:r>
              <w:rPr>
                <w:rFonts w:ascii="TimesNewRoman" w:hAnsi="TimesNewRoman" w:cs="TimesNewRoman" w:hint="eastAsia"/>
                <w:kern w:val="0"/>
                <w:sz w:val="18"/>
                <w:szCs w:val="18"/>
              </w:rPr>
              <w:t>610</w:t>
            </w:r>
          </w:p>
        </w:tc>
        <w:tc>
          <w:tcPr>
            <w:tcW w:w="6266" w:type="dxa"/>
            <w:tcBorders>
              <w:top w:val="nil"/>
              <w:left w:val="nil"/>
              <w:bottom w:val="single" w:sz="4" w:space="0" w:color="auto"/>
              <w:right w:val="single" w:sz="4" w:space="0" w:color="auto"/>
            </w:tcBorders>
            <w:noWrap w:val="0"/>
            <w:vAlign w:val="center"/>
          </w:tcPr>
          <w:p>
            <w:pPr>
              <w:widowControl/>
              <w:spacing w:line="280" w:lineRule="exact"/>
              <w:ind w:firstLine="360" w:firstLineChars="200"/>
              <w:jc w:val="left"/>
              <w:rPr>
                <w:rFonts w:ascii="TimesNewRoman" w:hAnsi="TimesNewRoman" w:cs="TimesNewRoman"/>
                <w:kern w:val="0"/>
                <w:sz w:val="18"/>
                <w:szCs w:val="18"/>
              </w:rPr>
            </w:pPr>
            <w:r>
              <w:rPr>
                <w:rFonts w:ascii="TimesNewRoman" w:hAnsi="TimesNewRoman" w:cs="TimesNewRoman"/>
                <w:kern w:val="0"/>
                <w:sz w:val="18"/>
                <w:szCs w:val="18"/>
              </w:rPr>
              <w:t>核电站乏燃料处理处置基金支出</w:t>
            </w:r>
          </w:p>
        </w:tc>
        <w:tc>
          <w:tcPr>
            <w:tcW w:w="1640"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2018"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2116"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13951" w:type="dxa"/>
          <w:tblInd w:w="0" w:type="dxa"/>
          <w:tblLayout w:type="fixed"/>
        </w:tblPrEx>
        <w:trPr>
          <w:trHeight w:val="576"/>
        </w:trPr>
        <w:tc>
          <w:tcPr>
            <w:tcW w:w="1911" w:type="dxa"/>
            <w:tcBorders>
              <w:top w:val="nil"/>
              <w:left w:val="single" w:sz="4" w:space="0" w:color="auto"/>
              <w:bottom w:val="single" w:sz="4" w:space="0" w:color="auto"/>
              <w:right w:val="single" w:sz="4" w:space="0" w:color="auto"/>
            </w:tcBorders>
            <w:noWrap w:val="0"/>
            <w:vAlign w:val="center"/>
          </w:tcPr>
          <w:p>
            <w:pPr>
              <w:widowControl/>
              <w:spacing w:line="280" w:lineRule="exact"/>
              <w:ind w:firstLine="90" w:firstLineChars="50"/>
              <w:jc w:val="left"/>
              <w:rPr>
                <w:rFonts w:ascii="TimesNewRoman" w:eastAsia="仿宋_GB2312" w:hAnsi="TimesNewRoman" w:cs="TimesNewRoman"/>
                <w:kern w:val="0"/>
                <w:sz w:val="18"/>
                <w:szCs w:val="18"/>
              </w:rPr>
            </w:pPr>
            <w:r>
              <w:rPr>
                <w:rFonts w:ascii="TimesNewRoman" w:hAnsi="TimesNewRoman" w:cs="TimesNewRoman"/>
                <w:kern w:val="0"/>
                <w:sz w:val="18"/>
                <w:szCs w:val="18"/>
              </w:rPr>
              <w:t>20</w:t>
            </w:r>
            <w:r>
              <w:rPr>
                <w:rFonts w:ascii="TimesNewRoman" w:hAnsi="TimesNewRoman" w:cs="TimesNewRoman" w:hint="eastAsia"/>
                <w:kern w:val="0"/>
                <w:sz w:val="18"/>
                <w:szCs w:val="18"/>
              </w:rPr>
              <w:t>61001</w:t>
            </w:r>
          </w:p>
        </w:tc>
        <w:tc>
          <w:tcPr>
            <w:tcW w:w="6266"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xml:space="preserve">   </w:t>
            </w:r>
            <w:r>
              <w:rPr>
                <w:rFonts w:ascii="TimesNewRoman" w:hAnsi="TimesNewRoman" w:cs="TimesNewRoman" w:hint="eastAsia"/>
                <w:kern w:val="0"/>
                <w:sz w:val="18"/>
                <w:szCs w:val="18"/>
              </w:rPr>
              <w:t xml:space="preserve">     </w:t>
            </w:r>
            <w:r>
              <w:rPr>
                <w:rFonts w:ascii="TimesNewRoman" w:hAnsi="TimesNewRoman" w:cs="TimesNewRoman"/>
                <w:kern w:val="0"/>
                <w:sz w:val="18"/>
                <w:szCs w:val="18"/>
              </w:rPr>
              <w:t>乏燃料运输</w:t>
            </w:r>
          </w:p>
        </w:tc>
        <w:tc>
          <w:tcPr>
            <w:tcW w:w="1640"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2018"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2116"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13951" w:type="dxa"/>
          <w:tblInd w:w="0" w:type="dxa"/>
          <w:tblLayout w:type="fixed"/>
        </w:tblPrEx>
        <w:trPr>
          <w:trHeight w:val="442"/>
        </w:trPr>
        <w:tc>
          <w:tcPr>
            <w:tcW w:w="1911" w:type="dxa"/>
            <w:tcBorders>
              <w:top w:val="nil"/>
              <w:left w:val="single" w:sz="4" w:space="0" w:color="auto"/>
              <w:bottom w:val="single" w:sz="4" w:space="0" w:color="auto"/>
              <w:right w:val="single" w:sz="4" w:space="0" w:color="auto"/>
            </w:tcBorders>
            <w:noWrap w:val="0"/>
            <w:vAlign w:val="center"/>
          </w:tcPr>
          <w:p>
            <w:pPr>
              <w:widowControl/>
              <w:spacing w:line="280" w:lineRule="exact"/>
              <w:jc w:val="center"/>
              <w:rPr>
                <w:rFonts w:ascii="TimesNewRoman" w:hAnsi="TimesNewRoman" w:cs="TimesNewRoman"/>
                <w:kern w:val="0"/>
                <w:sz w:val="18"/>
                <w:szCs w:val="18"/>
              </w:rPr>
            </w:pPr>
            <w:r>
              <w:rPr>
                <w:rFonts w:ascii="汉仪中秀体简" w:eastAsia="汉仪中秀体简" w:hAnsi="汉仪中秀体简" w:cs="汉仪中秀体简" w:hint="eastAsia"/>
                <w:sz w:val="18"/>
                <w:szCs w:val="18"/>
              </w:rPr>
              <w:t>……</w:t>
            </w:r>
          </w:p>
        </w:tc>
        <w:tc>
          <w:tcPr>
            <w:tcW w:w="6266"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1640"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2018"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2116"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13951" w:type="dxa"/>
          <w:tblInd w:w="0" w:type="dxa"/>
          <w:tblLayout w:type="fixed"/>
        </w:tblPrEx>
        <w:trPr>
          <w:trHeight w:val="442"/>
        </w:trPr>
        <w:tc>
          <w:tcPr>
            <w:tcW w:w="1911"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6266"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1640"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2018"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2116"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13951" w:type="dxa"/>
          <w:tblInd w:w="0" w:type="dxa"/>
          <w:tblLayout w:type="fixed"/>
        </w:tblPrEx>
        <w:trPr>
          <w:trHeight w:val="442"/>
        </w:trPr>
        <w:tc>
          <w:tcPr>
            <w:tcW w:w="1911"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6266"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1640"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2018"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2116"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13951" w:type="dxa"/>
          <w:tblInd w:w="0" w:type="dxa"/>
          <w:tblLayout w:type="fixed"/>
        </w:tblPrEx>
        <w:trPr>
          <w:trHeight w:val="442"/>
        </w:trPr>
        <w:tc>
          <w:tcPr>
            <w:tcW w:w="1911"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6266" w:type="dxa"/>
            <w:tcBorders>
              <w:top w:val="nil"/>
              <w:left w:val="nil"/>
              <w:bottom w:val="single" w:sz="4" w:space="0" w:color="auto"/>
              <w:right w:val="single" w:sz="4" w:space="0" w:color="auto"/>
            </w:tcBorders>
            <w:noWrap w:val="0"/>
            <w:vAlign w:val="center"/>
          </w:tcPr>
          <w:p>
            <w:pPr>
              <w:widowControl/>
              <w:spacing w:line="280" w:lineRule="exact"/>
              <w:jc w:val="center"/>
              <w:rPr>
                <w:rFonts w:ascii="TimesNewRoman" w:hAnsi="TimesNewRoman" w:cs="TimesNewRoman"/>
                <w:kern w:val="0"/>
                <w:sz w:val="18"/>
                <w:szCs w:val="18"/>
              </w:rPr>
            </w:pPr>
            <w:r>
              <w:rPr>
                <w:rFonts w:ascii="TimesNewRoman" w:hAnsi="TimesNewRoman" w:cs="TimesNewRoman"/>
                <w:kern w:val="0"/>
                <w:sz w:val="18"/>
                <w:szCs w:val="18"/>
              </w:rPr>
              <w:t>　</w:t>
            </w:r>
          </w:p>
        </w:tc>
        <w:tc>
          <w:tcPr>
            <w:tcW w:w="1640"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2018"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2116"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13951" w:type="dxa"/>
          <w:tblInd w:w="0" w:type="dxa"/>
          <w:tblLayout w:type="fixed"/>
        </w:tblPrEx>
        <w:trPr>
          <w:trHeight w:val="442"/>
        </w:trPr>
        <w:tc>
          <w:tcPr>
            <w:tcW w:w="1911"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6266"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1640"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2018"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2116"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13951" w:type="dxa"/>
          <w:tblInd w:w="0" w:type="dxa"/>
          <w:tblLayout w:type="fixed"/>
        </w:tblPrEx>
        <w:trPr>
          <w:trHeight w:val="442"/>
        </w:trPr>
        <w:tc>
          <w:tcPr>
            <w:tcW w:w="1911"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6266"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1640"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2018"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2116"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13951" w:type="dxa"/>
          <w:tblInd w:w="0" w:type="dxa"/>
          <w:tblLayout w:type="fixed"/>
        </w:tblPrEx>
        <w:trPr>
          <w:trHeight w:val="442"/>
        </w:trPr>
        <w:tc>
          <w:tcPr>
            <w:tcW w:w="8177" w:type="dxa"/>
            <w:gridSpan w:val="2"/>
            <w:tcBorders>
              <w:top w:val="nil"/>
              <w:left w:val="single" w:sz="4" w:space="0" w:color="auto"/>
              <w:bottom w:val="single" w:sz="4" w:space="0" w:color="auto"/>
              <w:right w:val="single" w:sz="4" w:space="0" w:color="auto"/>
            </w:tcBorders>
            <w:noWrap w:val="0"/>
            <w:vAlign w:val="center"/>
          </w:tcPr>
          <w:p>
            <w:pPr>
              <w:widowControl/>
              <w:spacing w:line="280" w:lineRule="exact"/>
              <w:jc w:val="center"/>
              <w:rPr>
                <w:rFonts w:ascii="TimesNewRoman" w:hAnsi="TimesNewRoman" w:cs="TimesNewRoman"/>
                <w:b/>
                <w:bCs/>
                <w:kern w:val="0"/>
                <w:sz w:val="18"/>
                <w:szCs w:val="18"/>
              </w:rPr>
            </w:pPr>
            <w:r>
              <w:rPr>
                <w:rFonts w:ascii="TimesNewRoman" w:hAnsi="TimesNewRoman" w:cs="TimesNewRoman" w:hint="eastAsia"/>
                <w:b/>
                <w:bCs/>
                <w:kern w:val="0"/>
                <w:sz w:val="18"/>
                <w:szCs w:val="18"/>
              </w:rPr>
              <w:t>总</w:t>
            </w:r>
            <w:r>
              <w:rPr>
                <w:rFonts w:ascii="TimesNewRoman" w:hAnsi="TimesNewRoman" w:cs="TimesNewRoman"/>
                <w:b/>
                <w:bCs/>
                <w:kern w:val="0"/>
                <w:sz w:val="18"/>
                <w:szCs w:val="18"/>
              </w:rPr>
              <w:t xml:space="preserve"> 计</w:t>
            </w:r>
          </w:p>
        </w:tc>
        <w:tc>
          <w:tcPr>
            <w:tcW w:w="1640"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b/>
                <w:bCs/>
                <w:kern w:val="0"/>
                <w:sz w:val="18"/>
                <w:szCs w:val="18"/>
              </w:rPr>
            </w:pPr>
            <w:r>
              <w:rPr>
                <w:rFonts w:ascii="TimesNewRoman" w:hAnsi="TimesNewRoman" w:cs="TimesNewRoman"/>
                <w:b/>
                <w:bCs/>
                <w:kern w:val="0"/>
                <w:sz w:val="18"/>
                <w:szCs w:val="18"/>
              </w:rPr>
              <w:t>　</w:t>
            </w:r>
          </w:p>
        </w:tc>
        <w:tc>
          <w:tcPr>
            <w:tcW w:w="2018"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b/>
                <w:bCs/>
                <w:kern w:val="0"/>
                <w:sz w:val="18"/>
                <w:szCs w:val="18"/>
              </w:rPr>
            </w:pPr>
            <w:r>
              <w:rPr>
                <w:rFonts w:ascii="TimesNewRoman" w:hAnsi="TimesNewRoman" w:cs="TimesNewRoman"/>
                <w:b/>
                <w:bCs/>
                <w:kern w:val="0"/>
                <w:sz w:val="18"/>
                <w:szCs w:val="18"/>
              </w:rPr>
              <w:t>　</w:t>
            </w:r>
          </w:p>
        </w:tc>
        <w:tc>
          <w:tcPr>
            <w:tcW w:w="2116"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b/>
                <w:bCs/>
                <w:kern w:val="0"/>
                <w:sz w:val="18"/>
                <w:szCs w:val="18"/>
              </w:rPr>
            </w:pPr>
            <w:r>
              <w:rPr>
                <w:rFonts w:ascii="TimesNewRoman" w:hAnsi="TimesNewRoman" w:cs="TimesNewRoman"/>
                <w:b/>
                <w:bCs/>
                <w:kern w:val="0"/>
                <w:sz w:val="18"/>
                <w:szCs w:val="18"/>
              </w:rPr>
              <w:t>　</w:t>
            </w:r>
          </w:p>
        </w:tc>
      </w:tr>
    </w:tbl>
    <w:p>
      <w:pPr>
        <w:widowControl/>
        <w:spacing w:line="560" w:lineRule="exact"/>
        <w:jc w:val="left"/>
        <w:rPr>
          <w:rFonts w:ascii="TimesNewRoman" w:hAnsi="TimesNewRoman" w:cs="TimesNewRoman"/>
          <w:kern w:val="0"/>
          <w:sz w:val="24"/>
        </w:rPr>
      </w:pPr>
      <w:r>
        <w:rPr>
          <w:rFonts w:ascii="TimesNewRoman" w:hAnsi="TimesNewRoman" w:cs="TimesNewRoman" w:hint="eastAsia"/>
          <w:kern w:val="0"/>
          <w:sz w:val="24"/>
        </w:rPr>
        <w:t>寿县</w:t>
      </w:r>
      <w:r>
        <w:rPr>
          <w:rFonts w:ascii="TimesNewRoman" w:hAnsi="TimesNewRoman" w:cs="TimesNewRoman" w:hint="eastAsia"/>
          <w:kern w:val="0"/>
          <w:sz w:val="24"/>
          <w:lang w:eastAsia="zh-CN"/>
        </w:rPr>
        <w:t>统战部</w:t>
      </w:r>
      <w:r>
        <w:rPr>
          <w:rFonts w:ascii="TimesNewRoman" w:hAnsi="TimesNewRoman" w:cs="TimesNewRoman"/>
          <w:kern w:val="0"/>
          <w:sz w:val="24"/>
        </w:rPr>
        <w:t>没有政府性基金预算拨款收入，也没有政府性基金预算拨款安排的支出，故本表无数据。</w:t>
      </w:r>
    </w:p>
    <w:p>
      <w:pPr>
        <w:pStyle w:val="NormalWeb"/>
        <w:adjustRightInd w:val="0"/>
        <w:snapToGrid w:val="0"/>
        <w:spacing w:after="156" w:afterLines="50" w:line="560" w:lineRule="exact"/>
        <w:ind w:right="102"/>
        <w:jc w:val="right"/>
        <w:rPr>
          <w:rFonts w:ascii="TimesNewRoman" w:eastAsia="黑体" w:hAnsi="TimesNewRoman" w:cs="TimesNewRoman"/>
          <w:bCs/>
          <w:sz w:val="36"/>
          <w:szCs w:val="36"/>
        </w:rPr>
      </w:pPr>
      <w:r>
        <w:rPr>
          <w:rFonts w:ascii="TimesNewRoman" w:hAnsi="TimesNewRoman" w:cs="TimesNewRoman"/>
          <w:sz w:val="20"/>
          <w:szCs w:val="20"/>
        </w:rPr>
        <w:t xml:space="preserve"> </w:t>
      </w:r>
      <w:r>
        <w:rPr>
          <w:rFonts w:ascii="TimesNewRoman" w:eastAsia="仿宋_GB2312" w:hAnsi="TimesNewRoman" w:cs="TimesNewRoman"/>
          <w:sz w:val="20"/>
          <w:szCs w:val="20"/>
        </w:rPr>
        <w:t xml:space="preserve"> 部门</w:t>
      </w:r>
      <w:r>
        <w:rPr>
          <w:rFonts w:ascii="TimesNewRoman" w:eastAsia="仿宋_GB2312" w:hAnsi="TimesNewRoman" w:cs="TimesNewRoman"/>
          <w:sz w:val="20"/>
          <w:szCs w:val="20"/>
          <w:u w:val="single"/>
        </w:rPr>
        <w:t>（单位）</w:t>
      </w:r>
      <w:r>
        <w:rPr>
          <w:rFonts w:ascii="TimesNewRoman" w:eastAsia="仿宋_GB2312" w:hAnsi="TimesNewRoman" w:cs="TimesNewRoman"/>
          <w:sz w:val="20"/>
          <w:szCs w:val="20"/>
        </w:rPr>
        <w:t>公开表8</w:t>
      </w:r>
    </w:p>
    <w:tbl>
      <w:tblPr>
        <w:tblStyle w:val="TableNormal"/>
        <w:tblW w:w="13876" w:type="dxa"/>
        <w:tblInd w:w="0" w:type="dxa"/>
        <w:tblLayout w:type="fixed"/>
        <w:tblCellMar>
          <w:top w:w="0" w:type="dxa"/>
          <w:left w:w="108" w:type="dxa"/>
          <w:bottom w:w="0" w:type="dxa"/>
          <w:right w:w="108" w:type="dxa"/>
        </w:tblCellMar>
      </w:tblPr>
      <w:tblGrid>
        <w:gridCol w:w="710"/>
        <w:gridCol w:w="902"/>
        <w:gridCol w:w="1870"/>
        <w:gridCol w:w="4312"/>
        <w:gridCol w:w="342"/>
        <w:gridCol w:w="1153"/>
        <w:gridCol w:w="2013"/>
        <w:gridCol w:w="666"/>
        <w:gridCol w:w="1224"/>
        <w:gridCol w:w="559"/>
        <w:gridCol w:w="125"/>
      </w:tblGrid>
      <w:tr>
        <w:tblPrEx>
          <w:tblW w:w="13876" w:type="dxa"/>
          <w:tblInd w:w="0" w:type="dxa"/>
          <w:tblLayout w:type="fixed"/>
        </w:tblPrEx>
        <w:trPr>
          <w:gridAfter w:val="2"/>
          <w:wAfter w:w="683" w:type="dxa"/>
          <w:trHeight w:val="441"/>
        </w:trPr>
        <w:tc>
          <w:tcPr>
            <w:tcW w:w="13193" w:type="dxa"/>
            <w:gridSpan w:val="9"/>
            <w:tcBorders>
              <w:top w:val="nil"/>
              <w:left w:val="nil"/>
              <w:bottom w:val="nil"/>
              <w:right w:val="nil"/>
            </w:tcBorders>
            <w:noWrap w:val="0"/>
            <w:vAlign w:val="center"/>
          </w:tcPr>
          <w:p>
            <w:pPr>
              <w:spacing w:line="560" w:lineRule="exact"/>
              <w:jc w:val="center"/>
              <w:rPr>
                <w:rFonts w:ascii="宋体" w:hAnsi="宋体" w:cs="TimesNewRoman"/>
                <w:b/>
                <w:bCs/>
                <w:kern w:val="0"/>
                <w:sz w:val="28"/>
                <w:szCs w:val="32"/>
              </w:rPr>
            </w:pPr>
            <w:r>
              <w:rPr>
                <w:rFonts w:ascii="宋体" w:hAnsi="宋体" w:cs="TimesNewRoman" w:hint="eastAsia"/>
                <w:b/>
                <w:bCs/>
                <w:kern w:val="0"/>
                <w:sz w:val="28"/>
                <w:szCs w:val="32"/>
              </w:rPr>
              <w:t>寿县</w:t>
            </w:r>
            <w:r>
              <w:rPr>
                <w:rFonts w:ascii="宋体" w:hAnsi="宋体" w:cs="TimesNewRoman" w:hint="eastAsia"/>
                <w:b/>
                <w:bCs/>
                <w:kern w:val="0"/>
                <w:sz w:val="28"/>
                <w:szCs w:val="32"/>
                <w:lang w:eastAsia="zh-CN"/>
              </w:rPr>
              <w:t>统战部</w:t>
            </w:r>
            <w:r>
              <w:rPr>
                <w:rFonts w:ascii="宋体" w:hAnsi="宋体" w:cs="TimesNewRoman" w:hint="eastAsia"/>
                <w:b/>
                <w:bCs/>
                <w:kern w:val="0"/>
                <w:sz w:val="28"/>
                <w:szCs w:val="32"/>
              </w:rPr>
              <w:t>2024</w:t>
            </w:r>
            <w:r>
              <w:rPr>
                <w:rFonts w:ascii="宋体" w:hAnsi="宋体" w:cs="TimesNewRoman"/>
                <w:b/>
                <w:bCs/>
                <w:kern w:val="0"/>
                <w:sz w:val="28"/>
                <w:szCs w:val="32"/>
              </w:rPr>
              <w:t>年国有资本经营预算支出表</w:t>
            </w:r>
          </w:p>
        </w:tc>
      </w:tr>
      <w:tr>
        <w:tblPrEx>
          <w:tblW w:w="13876" w:type="dxa"/>
          <w:tblInd w:w="0" w:type="dxa"/>
          <w:tblLayout w:type="fixed"/>
        </w:tblPrEx>
        <w:trPr>
          <w:trHeight w:val="299"/>
        </w:trPr>
        <w:tc>
          <w:tcPr>
            <w:tcW w:w="711" w:type="dxa"/>
            <w:tcBorders>
              <w:top w:val="nil"/>
              <w:left w:val="nil"/>
              <w:bottom w:val="single" w:sz="4" w:space="0" w:color="auto"/>
              <w:right w:val="nil"/>
            </w:tcBorders>
            <w:noWrap w:val="0"/>
            <w:vAlign w:val="center"/>
          </w:tcPr>
          <w:p>
            <w:pPr>
              <w:widowControl/>
              <w:spacing w:line="560" w:lineRule="exact"/>
              <w:jc w:val="left"/>
              <w:rPr>
                <w:rFonts w:ascii="TimesNewRoman" w:hAnsi="TimesNewRoman" w:cs="TimesNewRoman"/>
                <w:kern w:val="0"/>
                <w:sz w:val="18"/>
                <w:szCs w:val="18"/>
              </w:rPr>
            </w:pPr>
          </w:p>
        </w:tc>
        <w:tc>
          <w:tcPr>
            <w:tcW w:w="902" w:type="dxa"/>
            <w:tcBorders>
              <w:top w:val="nil"/>
              <w:left w:val="nil"/>
              <w:bottom w:val="single" w:sz="4" w:space="0" w:color="auto"/>
              <w:right w:val="nil"/>
            </w:tcBorders>
            <w:noWrap w:val="0"/>
            <w:vAlign w:val="center"/>
          </w:tcPr>
          <w:p>
            <w:pPr>
              <w:widowControl/>
              <w:spacing w:line="560" w:lineRule="exact"/>
              <w:jc w:val="left"/>
              <w:rPr>
                <w:rFonts w:ascii="TimesNewRoman" w:hAnsi="TimesNewRoman" w:cs="TimesNewRoman"/>
                <w:kern w:val="0"/>
                <w:sz w:val="20"/>
              </w:rPr>
            </w:pPr>
          </w:p>
        </w:tc>
        <w:tc>
          <w:tcPr>
            <w:tcW w:w="6182" w:type="dxa"/>
            <w:gridSpan w:val="2"/>
            <w:tcBorders>
              <w:top w:val="nil"/>
              <w:left w:val="nil"/>
              <w:bottom w:val="single" w:sz="4" w:space="0" w:color="auto"/>
              <w:right w:val="nil"/>
            </w:tcBorders>
            <w:noWrap w:val="0"/>
            <w:vAlign w:val="center"/>
          </w:tcPr>
          <w:p>
            <w:pPr>
              <w:widowControl/>
              <w:spacing w:line="560" w:lineRule="exact"/>
              <w:jc w:val="left"/>
              <w:rPr>
                <w:rFonts w:ascii="TimesNewRoman" w:hAnsi="TimesNewRoman" w:cs="TimesNewRoman"/>
                <w:kern w:val="0"/>
                <w:sz w:val="20"/>
              </w:rPr>
            </w:pPr>
          </w:p>
        </w:tc>
        <w:tc>
          <w:tcPr>
            <w:tcW w:w="342" w:type="dxa"/>
            <w:tcBorders>
              <w:top w:val="nil"/>
              <w:left w:val="nil"/>
              <w:bottom w:val="nil"/>
              <w:right w:val="nil"/>
            </w:tcBorders>
            <w:noWrap w:val="0"/>
            <w:vAlign w:val="center"/>
          </w:tcPr>
          <w:p>
            <w:pPr>
              <w:widowControl/>
              <w:spacing w:line="560" w:lineRule="exact"/>
              <w:jc w:val="left"/>
              <w:rPr>
                <w:rFonts w:ascii="TimesNewRoman" w:hAnsi="TimesNewRoman" w:cs="TimesNewRoman"/>
                <w:kern w:val="0"/>
                <w:sz w:val="20"/>
              </w:rPr>
            </w:pPr>
          </w:p>
        </w:tc>
        <w:tc>
          <w:tcPr>
            <w:tcW w:w="3832" w:type="dxa"/>
            <w:gridSpan w:val="3"/>
            <w:tcBorders>
              <w:top w:val="nil"/>
              <w:left w:val="nil"/>
              <w:bottom w:val="nil"/>
              <w:right w:val="nil"/>
            </w:tcBorders>
            <w:noWrap w:val="0"/>
            <w:vAlign w:val="center"/>
          </w:tcPr>
          <w:p>
            <w:pPr>
              <w:widowControl/>
              <w:spacing w:line="560" w:lineRule="exact"/>
              <w:jc w:val="left"/>
              <w:rPr>
                <w:rFonts w:ascii="TimesNewRoman" w:hAnsi="TimesNewRoman" w:cs="TimesNewRoman"/>
                <w:kern w:val="0"/>
                <w:sz w:val="20"/>
              </w:rPr>
            </w:pPr>
          </w:p>
        </w:tc>
        <w:tc>
          <w:tcPr>
            <w:tcW w:w="1907" w:type="dxa"/>
            <w:gridSpan w:val="3"/>
            <w:tcBorders>
              <w:top w:val="nil"/>
              <w:left w:val="nil"/>
              <w:bottom w:val="nil"/>
              <w:right w:val="nil"/>
            </w:tcBorders>
            <w:noWrap w:val="0"/>
            <w:vAlign w:val="center"/>
          </w:tcPr>
          <w:p>
            <w:pPr>
              <w:widowControl/>
              <w:spacing w:line="560" w:lineRule="exact"/>
              <w:ind w:right="100"/>
              <w:jc w:val="right"/>
              <w:rPr>
                <w:rFonts w:ascii="TimesNewRoman" w:hAnsi="TimesNewRoman" w:cs="TimesNewRoman"/>
                <w:kern w:val="0"/>
                <w:sz w:val="20"/>
              </w:rPr>
            </w:pPr>
            <w:r>
              <w:rPr>
                <w:rFonts w:ascii="TimesNewRoman" w:hAnsi="TimesNewRoman" w:cs="TimesNewRoman"/>
                <w:kern w:val="0"/>
                <w:sz w:val="20"/>
              </w:rPr>
              <w:t>单位：万元</w:t>
            </w:r>
          </w:p>
        </w:tc>
      </w:tr>
      <w:tr>
        <w:tblPrEx>
          <w:tblW w:w="13876" w:type="dxa"/>
          <w:tblInd w:w="0" w:type="dxa"/>
          <w:tblLayout w:type="fixed"/>
        </w:tblPrEx>
        <w:trPr>
          <w:gridAfter w:val="1"/>
          <w:wAfter w:w="125" w:type="dxa"/>
          <w:trHeight w:val="323"/>
        </w:trPr>
        <w:tc>
          <w:tcPr>
            <w:tcW w:w="7795" w:type="dxa"/>
            <w:gridSpan w:val="4"/>
            <w:tcBorders>
              <w:top w:val="single" w:sz="4" w:space="0" w:color="auto"/>
              <w:left w:val="single" w:sz="4" w:space="0" w:color="auto"/>
              <w:bottom w:val="single" w:sz="4" w:space="0" w:color="auto"/>
              <w:right w:val="single" w:sz="4" w:space="0" w:color="auto"/>
            </w:tcBorders>
            <w:noWrap w:val="0"/>
            <w:vAlign w:val="center"/>
          </w:tcPr>
          <w:p>
            <w:pPr>
              <w:widowControl/>
              <w:spacing w:line="280" w:lineRule="exact"/>
              <w:jc w:val="center"/>
              <w:rPr>
                <w:rFonts w:ascii="TimesNewRoman" w:hAnsi="TimesNewRoman" w:cs="TimesNewRoman"/>
                <w:b/>
                <w:kern w:val="0"/>
                <w:sz w:val="18"/>
                <w:szCs w:val="18"/>
              </w:rPr>
            </w:pPr>
            <w:r>
              <w:rPr>
                <w:rFonts w:ascii="TimesNewRoman" w:hAnsi="TimesNewRoman" w:cs="TimesNewRoman"/>
                <w:b/>
                <w:kern w:val="0"/>
                <w:sz w:val="18"/>
                <w:szCs w:val="18"/>
              </w:rPr>
              <w:t>功能分类科目</w:t>
            </w:r>
          </w:p>
        </w:tc>
        <w:tc>
          <w:tcPr>
            <w:tcW w:w="5956" w:type="dxa"/>
            <w:gridSpan w:val="6"/>
            <w:tcBorders>
              <w:top w:val="single" w:sz="4" w:space="0" w:color="auto"/>
              <w:left w:val="single" w:sz="4" w:space="0" w:color="auto"/>
              <w:bottom w:val="single" w:sz="4" w:space="0" w:color="auto"/>
              <w:right w:val="single" w:sz="4" w:space="0" w:color="auto"/>
            </w:tcBorders>
            <w:noWrap w:val="0"/>
            <w:vAlign w:val="center"/>
          </w:tcPr>
          <w:p>
            <w:pPr>
              <w:widowControl/>
              <w:spacing w:line="280" w:lineRule="exact"/>
              <w:jc w:val="center"/>
              <w:rPr>
                <w:rFonts w:ascii="TimesNewRoman" w:hAnsi="TimesNewRoman" w:cs="TimesNewRoman"/>
                <w:kern w:val="0"/>
                <w:sz w:val="18"/>
                <w:szCs w:val="18"/>
              </w:rPr>
            </w:pPr>
            <w:r>
              <w:rPr>
                <w:rFonts w:ascii="TimesNewRoman" w:hAnsi="TimesNewRoman" w:cs="TimesNewRoman"/>
                <w:b/>
                <w:bCs/>
                <w:kern w:val="0"/>
                <w:sz w:val="18"/>
                <w:szCs w:val="18"/>
              </w:rPr>
              <w:t>国有资本经营预算拨款支出</w:t>
            </w:r>
          </w:p>
        </w:tc>
      </w:tr>
      <w:tr>
        <w:tblPrEx>
          <w:tblW w:w="13876" w:type="dxa"/>
          <w:tblInd w:w="0" w:type="dxa"/>
          <w:tblLayout w:type="fixed"/>
        </w:tblPrEx>
        <w:trPr>
          <w:gridAfter w:val="1"/>
          <w:wAfter w:w="125" w:type="dxa"/>
          <w:trHeight w:val="323"/>
        </w:trPr>
        <w:tc>
          <w:tcPr>
            <w:tcW w:w="3483" w:type="dxa"/>
            <w:gridSpan w:val="3"/>
            <w:tcBorders>
              <w:top w:val="single" w:sz="4" w:space="0" w:color="auto"/>
              <w:left w:val="single" w:sz="4" w:space="0" w:color="auto"/>
              <w:bottom w:val="single" w:sz="4" w:space="0" w:color="auto"/>
              <w:right w:val="single" w:sz="4" w:space="0" w:color="auto"/>
            </w:tcBorders>
            <w:noWrap w:val="0"/>
            <w:vAlign w:val="center"/>
          </w:tcPr>
          <w:p>
            <w:pPr>
              <w:widowControl/>
              <w:spacing w:line="28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科目编码</w:t>
            </w:r>
          </w:p>
        </w:tc>
        <w:tc>
          <w:tcPr>
            <w:tcW w:w="4312" w:type="dxa"/>
            <w:tcBorders>
              <w:top w:val="single" w:sz="4" w:space="0" w:color="auto"/>
              <w:left w:val="nil"/>
              <w:bottom w:val="single" w:sz="4" w:space="0" w:color="auto"/>
              <w:right w:val="single" w:sz="4" w:space="0" w:color="auto"/>
            </w:tcBorders>
            <w:noWrap w:val="0"/>
            <w:vAlign w:val="center"/>
          </w:tcPr>
          <w:p>
            <w:pPr>
              <w:widowControl/>
              <w:spacing w:line="28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科目名称</w:t>
            </w:r>
          </w:p>
        </w:tc>
        <w:tc>
          <w:tcPr>
            <w:tcW w:w="1495" w:type="dxa"/>
            <w:gridSpan w:val="2"/>
            <w:tcBorders>
              <w:top w:val="single" w:sz="4" w:space="0" w:color="auto"/>
              <w:left w:val="single" w:sz="4" w:space="0" w:color="auto"/>
              <w:bottom w:val="single" w:sz="4" w:space="0" w:color="auto"/>
              <w:right w:val="single" w:sz="4" w:space="0" w:color="auto"/>
            </w:tcBorders>
            <w:noWrap w:val="0"/>
            <w:vAlign w:val="center"/>
          </w:tcPr>
          <w:p>
            <w:pPr>
              <w:widowControl/>
              <w:spacing w:line="28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合计</w:t>
            </w:r>
          </w:p>
        </w:tc>
        <w:tc>
          <w:tcPr>
            <w:tcW w:w="2013" w:type="dxa"/>
            <w:tcBorders>
              <w:top w:val="single" w:sz="4" w:space="0" w:color="auto"/>
              <w:left w:val="nil"/>
              <w:bottom w:val="single" w:sz="4" w:space="0" w:color="auto"/>
              <w:right w:val="single" w:sz="4" w:space="0" w:color="auto"/>
            </w:tcBorders>
            <w:noWrap w:val="0"/>
            <w:vAlign w:val="center"/>
          </w:tcPr>
          <w:p>
            <w:pPr>
              <w:widowControl/>
              <w:spacing w:line="28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基本支出</w:t>
            </w:r>
          </w:p>
        </w:tc>
        <w:tc>
          <w:tcPr>
            <w:tcW w:w="2448" w:type="dxa"/>
            <w:gridSpan w:val="3"/>
            <w:tcBorders>
              <w:top w:val="nil"/>
              <w:left w:val="nil"/>
              <w:bottom w:val="single" w:sz="4" w:space="0" w:color="auto"/>
              <w:right w:val="single" w:sz="4" w:space="0" w:color="auto"/>
            </w:tcBorders>
            <w:noWrap w:val="0"/>
            <w:vAlign w:val="center"/>
          </w:tcPr>
          <w:p>
            <w:pPr>
              <w:widowControl/>
              <w:spacing w:line="28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项目支出</w:t>
            </w:r>
          </w:p>
        </w:tc>
      </w:tr>
      <w:tr>
        <w:tblPrEx>
          <w:tblW w:w="13876" w:type="dxa"/>
          <w:tblInd w:w="0" w:type="dxa"/>
          <w:tblLayout w:type="fixed"/>
        </w:tblPrEx>
        <w:trPr>
          <w:gridAfter w:val="1"/>
          <w:wAfter w:w="125" w:type="dxa"/>
          <w:trHeight w:val="323"/>
        </w:trPr>
        <w:tc>
          <w:tcPr>
            <w:tcW w:w="3483" w:type="dxa"/>
            <w:gridSpan w:val="3"/>
            <w:tcBorders>
              <w:top w:val="single" w:sz="4" w:space="0" w:color="auto"/>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bCs/>
                <w:kern w:val="0"/>
                <w:sz w:val="18"/>
                <w:szCs w:val="18"/>
              </w:rPr>
            </w:pPr>
            <w:r>
              <w:rPr>
                <w:rFonts w:ascii="TimesNewRoman" w:hAnsi="TimesNewRoman" w:cs="TimesNewRoman"/>
                <w:bCs/>
                <w:kern w:val="0"/>
                <w:sz w:val="18"/>
                <w:szCs w:val="18"/>
              </w:rPr>
              <w:t>223</w:t>
            </w:r>
          </w:p>
        </w:tc>
        <w:tc>
          <w:tcPr>
            <w:tcW w:w="4312" w:type="dxa"/>
            <w:tcBorders>
              <w:top w:val="single" w:sz="4" w:space="0" w:color="auto"/>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bCs/>
                <w:kern w:val="0"/>
                <w:sz w:val="18"/>
                <w:szCs w:val="18"/>
              </w:rPr>
            </w:pPr>
            <w:r>
              <w:rPr>
                <w:rFonts w:ascii="TimesNewRoman" w:hAnsi="TimesNewRoman" w:cs="TimesNewRoman"/>
                <w:bCs/>
                <w:kern w:val="0"/>
                <w:sz w:val="18"/>
                <w:szCs w:val="18"/>
              </w:rPr>
              <w:t>国有资本经营预算支出</w:t>
            </w:r>
          </w:p>
        </w:tc>
        <w:tc>
          <w:tcPr>
            <w:tcW w:w="1495" w:type="dxa"/>
            <w:gridSpan w:val="2"/>
            <w:tcBorders>
              <w:top w:val="single" w:sz="4" w:space="0" w:color="auto"/>
              <w:left w:val="single" w:sz="4" w:space="0" w:color="auto"/>
              <w:bottom w:val="single" w:sz="4" w:space="0" w:color="auto"/>
              <w:right w:val="single" w:sz="4" w:space="0" w:color="auto"/>
            </w:tcBorders>
            <w:noWrap w:val="0"/>
            <w:vAlign w:val="center"/>
          </w:tcPr>
          <w:p>
            <w:pPr>
              <w:widowControl/>
              <w:spacing w:line="280" w:lineRule="exact"/>
              <w:jc w:val="center"/>
              <w:rPr>
                <w:rFonts w:ascii="TimesNewRoman" w:hAnsi="TimesNewRoman" w:cs="TimesNewRoman"/>
                <w:kern w:val="0"/>
                <w:sz w:val="18"/>
                <w:szCs w:val="18"/>
              </w:rPr>
            </w:pPr>
            <w:r>
              <w:rPr>
                <w:rFonts w:ascii="TimesNewRoman" w:hAnsi="TimesNewRoman" w:cs="TimesNewRoman"/>
                <w:kern w:val="0"/>
                <w:sz w:val="18"/>
                <w:szCs w:val="18"/>
              </w:rPr>
              <w:t>　</w:t>
            </w:r>
          </w:p>
        </w:tc>
        <w:tc>
          <w:tcPr>
            <w:tcW w:w="2013" w:type="dxa"/>
            <w:tcBorders>
              <w:top w:val="single" w:sz="4" w:space="0" w:color="auto"/>
              <w:left w:val="nil"/>
              <w:bottom w:val="single" w:sz="4" w:space="0" w:color="auto"/>
              <w:right w:val="single" w:sz="4" w:space="0" w:color="auto"/>
            </w:tcBorders>
            <w:noWrap w:val="0"/>
            <w:vAlign w:val="center"/>
          </w:tcPr>
          <w:p>
            <w:pPr>
              <w:widowControl/>
              <w:spacing w:line="280" w:lineRule="exact"/>
              <w:jc w:val="center"/>
              <w:rPr>
                <w:rFonts w:ascii="TimesNewRoman" w:hAnsi="TimesNewRoman" w:cs="TimesNewRoman"/>
                <w:kern w:val="0"/>
                <w:sz w:val="18"/>
                <w:szCs w:val="18"/>
              </w:rPr>
            </w:pPr>
            <w:r>
              <w:rPr>
                <w:rFonts w:ascii="TimesNewRoman" w:hAnsi="TimesNewRoman" w:cs="TimesNewRoman"/>
                <w:kern w:val="0"/>
                <w:sz w:val="18"/>
                <w:szCs w:val="18"/>
              </w:rPr>
              <w:t>　</w:t>
            </w:r>
          </w:p>
        </w:tc>
        <w:tc>
          <w:tcPr>
            <w:tcW w:w="2448" w:type="dxa"/>
            <w:gridSpan w:val="3"/>
            <w:tcBorders>
              <w:top w:val="nil"/>
              <w:left w:val="nil"/>
              <w:bottom w:val="single" w:sz="4" w:space="0" w:color="auto"/>
              <w:right w:val="single" w:sz="4" w:space="0" w:color="auto"/>
            </w:tcBorders>
            <w:noWrap w:val="0"/>
            <w:vAlign w:val="center"/>
          </w:tcPr>
          <w:p>
            <w:pPr>
              <w:widowControl/>
              <w:spacing w:line="280" w:lineRule="exact"/>
              <w:jc w:val="center"/>
              <w:rPr>
                <w:rFonts w:ascii="TimesNewRoman" w:hAnsi="TimesNewRoman" w:cs="TimesNewRoman"/>
                <w:kern w:val="0"/>
                <w:sz w:val="18"/>
                <w:szCs w:val="18"/>
              </w:rPr>
            </w:pPr>
            <w:r>
              <w:rPr>
                <w:rFonts w:ascii="TimesNewRoman" w:hAnsi="TimesNewRoman" w:cs="TimesNewRoman"/>
                <w:kern w:val="0"/>
                <w:sz w:val="18"/>
                <w:szCs w:val="18"/>
              </w:rPr>
              <w:t>　</w:t>
            </w:r>
          </w:p>
        </w:tc>
      </w:tr>
      <w:tr>
        <w:tblPrEx>
          <w:tblW w:w="13876" w:type="dxa"/>
          <w:tblInd w:w="0" w:type="dxa"/>
          <w:tblLayout w:type="fixed"/>
        </w:tblPrEx>
        <w:trPr>
          <w:gridAfter w:val="1"/>
          <w:wAfter w:w="125" w:type="dxa"/>
          <w:trHeight w:val="323"/>
        </w:trPr>
        <w:tc>
          <w:tcPr>
            <w:tcW w:w="3483" w:type="dxa"/>
            <w:gridSpan w:val="3"/>
            <w:tcBorders>
              <w:top w:val="single" w:sz="4" w:space="0" w:color="auto"/>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22301</w:t>
            </w:r>
          </w:p>
        </w:tc>
        <w:tc>
          <w:tcPr>
            <w:tcW w:w="4312" w:type="dxa"/>
            <w:tcBorders>
              <w:top w:val="single" w:sz="4" w:space="0" w:color="auto"/>
              <w:left w:val="nil"/>
              <w:bottom w:val="single" w:sz="4" w:space="0" w:color="auto"/>
              <w:right w:val="single" w:sz="4" w:space="0" w:color="auto"/>
            </w:tcBorders>
            <w:noWrap w:val="0"/>
            <w:vAlign w:val="center"/>
          </w:tcPr>
          <w:p>
            <w:pPr>
              <w:widowControl/>
              <w:spacing w:line="280" w:lineRule="exact"/>
              <w:ind w:firstLine="360" w:firstLineChars="200"/>
              <w:jc w:val="left"/>
              <w:rPr>
                <w:rFonts w:ascii="TimesNewRoman" w:hAnsi="TimesNewRoman" w:cs="TimesNewRoman"/>
                <w:kern w:val="0"/>
                <w:sz w:val="18"/>
                <w:szCs w:val="18"/>
              </w:rPr>
            </w:pPr>
            <w:r>
              <w:rPr>
                <w:rFonts w:ascii="TimesNewRoman" w:hAnsi="TimesNewRoman" w:cs="TimesNewRoman"/>
                <w:kern w:val="0"/>
                <w:sz w:val="18"/>
                <w:szCs w:val="18"/>
              </w:rPr>
              <w:t>解决历史遗留问题及改革成本支出</w:t>
            </w:r>
          </w:p>
        </w:tc>
        <w:tc>
          <w:tcPr>
            <w:tcW w:w="1495" w:type="dxa"/>
            <w:gridSpan w:val="2"/>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2013"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2448" w:type="dxa"/>
            <w:gridSpan w:val="3"/>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r>
      <w:tr>
        <w:tblPrEx>
          <w:tblW w:w="13876" w:type="dxa"/>
          <w:tblInd w:w="0" w:type="dxa"/>
          <w:tblLayout w:type="fixed"/>
        </w:tblPrEx>
        <w:trPr>
          <w:gridAfter w:val="1"/>
          <w:wAfter w:w="125" w:type="dxa"/>
          <w:trHeight w:val="323"/>
        </w:trPr>
        <w:tc>
          <w:tcPr>
            <w:tcW w:w="3483" w:type="dxa"/>
            <w:gridSpan w:val="3"/>
            <w:tcBorders>
              <w:top w:val="single" w:sz="4" w:space="0" w:color="auto"/>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2230101　</w:t>
            </w:r>
          </w:p>
        </w:tc>
        <w:tc>
          <w:tcPr>
            <w:tcW w:w="4312" w:type="dxa"/>
            <w:tcBorders>
              <w:top w:val="single" w:sz="4" w:space="0" w:color="auto"/>
              <w:left w:val="nil"/>
              <w:bottom w:val="single" w:sz="4" w:space="0" w:color="auto"/>
              <w:right w:val="single" w:sz="4" w:space="0" w:color="auto"/>
            </w:tcBorders>
            <w:noWrap w:val="0"/>
            <w:vAlign w:val="center"/>
          </w:tcPr>
          <w:p>
            <w:pPr>
              <w:widowControl/>
              <w:spacing w:line="280" w:lineRule="exact"/>
              <w:ind w:firstLine="720" w:firstLineChars="400"/>
              <w:jc w:val="left"/>
              <w:rPr>
                <w:rFonts w:ascii="TimesNewRoman" w:hAnsi="TimesNewRoman" w:cs="TimesNewRoman"/>
                <w:kern w:val="0"/>
                <w:sz w:val="18"/>
                <w:szCs w:val="18"/>
              </w:rPr>
            </w:pPr>
            <w:r>
              <w:rPr>
                <w:rFonts w:ascii="TimesNewRoman" w:hAnsi="TimesNewRoman" w:cs="TimesNewRoman"/>
                <w:kern w:val="0"/>
                <w:sz w:val="18"/>
                <w:szCs w:val="18"/>
              </w:rPr>
              <w:t>厂办大集体改革支出</w:t>
            </w:r>
          </w:p>
        </w:tc>
        <w:tc>
          <w:tcPr>
            <w:tcW w:w="1495" w:type="dxa"/>
            <w:gridSpan w:val="2"/>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2013"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2448" w:type="dxa"/>
            <w:gridSpan w:val="3"/>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r>
      <w:tr>
        <w:tblPrEx>
          <w:tblW w:w="13876" w:type="dxa"/>
          <w:tblInd w:w="0" w:type="dxa"/>
          <w:tblLayout w:type="fixed"/>
        </w:tblPrEx>
        <w:trPr>
          <w:gridAfter w:val="1"/>
          <w:wAfter w:w="125" w:type="dxa"/>
          <w:trHeight w:val="323"/>
        </w:trPr>
        <w:tc>
          <w:tcPr>
            <w:tcW w:w="3483" w:type="dxa"/>
            <w:gridSpan w:val="3"/>
            <w:tcBorders>
              <w:top w:val="single" w:sz="4" w:space="0" w:color="auto"/>
              <w:left w:val="single" w:sz="4" w:space="0" w:color="auto"/>
              <w:bottom w:val="single" w:sz="4" w:space="0" w:color="auto"/>
              <w:right w:val="single" w:sz="4" w:space="0" w:color="auto"/>
            </w:tcBorders>
            <w:noWrap w:val="0"/>
            <w:vAlign w:val="center"/>
          </w:tcPr>
          <w:p>
            <w:pPr>
              <w:widowControl/>
              <w:spacing w:line="280" w:lineRule="exact"/>
              <w:jc w:val="center"/>
              <w:rPr>
                <w:rFonts w:ascii="TimesNewRoman" w:hAnsi="TimesNewRoman" w:cs="TimesNewRoman"/>
                <w:kern w:val="0"/>
                <w:sz w:val="18"/>
                <w:szCs w:val="18"/>
              </w:rPr>
            </w:pPr>
            <w:r>
              <w:rPr>
                <w:rFonts w:ascii="汉仪中秀体简" w:eastAsia="汉仪中秀体简" w:hAnsi="汉仪中秀体简" w:cs="汉仪中秀体简" w:hint="eastAsia"/>
                <w:sz w:val="18"/>
                <w:szCs w:val="18"/>
              </w:rPr>
              <w:t>……</w:t>
            </w:r>
          </w:p>
        </w:tc>
        <w:tc>
          <w:tcPr>
            <w:tcW w:w="4312" w:type="dxa"/>
            <w:tcBorders>
              <w:top w:val="single" w:sz="4" w:space="0" w:color="auto"/>
              <w:left w:val="nil"/>
              <w:bottom w:val="single" w:sz="4" w:space="0" w:color="auto"/>
              <w:right w:val="single" w:sz="4" w:space="0" w:color="auto"/>
            </w:tcBorders>
            <w:noWrap w:val="0"/>
            <w:vAlign w:val="center"/>
          </w:tcPr>
          <w:p>
            <w:pPr>
              <w:widowControl/>
              <w:spacing w:line="280" w:lineRule="exact"/>
              <w:jc w:val="center"/>
              <w:rPr>
                <w:rFonts w:ascii="TimesNewRoman" w:hAnsi="TimesNewRoman" w:cs="TimesNewRoman"/>
                <w:kern w:val="0"/>
                <w:sz w:val="18"/>
                <w:szCs w:val="18"/>
              </w:rPr>
            </w:pPr>
            <w:r>
              <w:rPr>
                <w:rFonts w:ascii="汉仪中秀体简" w:eastAsia="汉仪中秀体简" w:hAnsi="汉仪中秀体简" w:cs="汉仪中秀体简" w:hint="eastAsia"/>
                <w:sz w:val="18"/>
                <w:szCs w:val="18"/>
              </w:rPr>
              <w:t>……</w:t>
            </w:r>
          </w:p>
        </w:tc>
        <w:tc>
          <w:tcPr>
            <w:tcW w:w="1495" w:type="dxa"/>
            <w:gridSpan w:val="2"/>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p>
        </w:tc>
        <w:tc>
          <w:tcPr>
            <w:tcW w:w="2013"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p>
        </w:tc>
        <w:tc>
          <w:tcPr>
            <w:tcW w:w="2448" w:type="dxa"/>
            <w:gridSpan w:val="3"/>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p>
        </w:tc>
      </w:tr>
      <w:tr>
        <w:tblPrEx>
          <w:tblW w:w="13876" w:type="dxa"/>
          <w:tblInd w:w="0" w:type="dxa"/>
          <w:tblLayout w:type="fixed"/>
        </w:tblPrEx>
        <w:trPr>
          <w:gridAfter w:val="1"/>
          <w:wAfter w:w="125" w:type="dxa"/>
          <w:trHeight w:val="323"/>
        </w:trPr>
        <w:tc>
          <w:tcPr>
            <w:tcW w:w="3483" w:type="dxa"/>
            <w:gridSpan w:val="3"/>
            <w:tcBorders>
              <w:top w:val="single" w:sz="4" w:space="0" w:color="auto"/>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p>
        </w:tc>
        <w:tc>
          <w:tcPr>
            <w:tcW w:w="4312"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p>
        </w:tc>
        <w:tc>
          <w:tcPr>
            <w:tcW w:w="1495" w:type="dxa"/>
            <w:gridSpan w:val="2"/>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p>
        </w:tc>
        <w:tc>
          <w:tcPr>
            <w:tcW w:w="2013"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p>
        </w:tc>
        <w:tc>
          <w:tcPr>
            <w:tcW w:w="2448" w:type="dxa"/>
            <w:gridSpan w:val="3"/>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p>
        </w:tc>
      </w:tr>
      <w:tr>
        <w:tblPrEx>
          <w:tblW w:w="13876" w:type="dxa"/>
          <w:tblInd w:w="0" w:type="dxa"/>
          <w:tblLayout w:type="fixed"/>
        </w:tblPrEx>
        <w:trPr>
          <w:gridAfter w:val="1"/>
          <w:wAfter w:w="125" w:type="dxa"/>
          <w:trHeight w:val="323"/>
        </w:trPr>
        <w:tc>
          <w:tcPr>
            <w:tcW w:w="3483" w:type="dxa"/>
            <w:gridSpan w:val="3"/>
            <w:tcBorders>
              <w:top w:val="single" w:sz="4" w:space="0" w:color="auto"/>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4312"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1495" w:type="dxa"/>
            <w:gridSpan w:val="2"/>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2013"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2448" w:type="dxa"/>
            <w:gridSpan w:val="3"/>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r>
      <w:tr>
        <w:tblPrEx>
          <w:tblW w:w="13876" w:type="dxa"/>
          <w:tblInd w:w="0" w:type="dxa"/>
          <w:tblLayout w:type="fixed"/>
        </w:tblPrEx>
        <w:trPr>
          <w:gridAfter w:val="1"/>
          <w:wAfter w:w="125" w:type="dxa"/>
          <w:trHeight w:val="323"/>
        </w:trPr>
        <w:tc>
          <w:tcPr>
            <w:tcW w:w="3483" w:type="dxa"/>
            <w:gridSpan w:val="3"/>
            <w:tcBorders>
              <w:top w:val="single" w:sz="4" w:space="0" w:color="auto"/>
              <w:left w:val="single" w:sz="4" w:space="0" w:color="auto"/>
              <w:bottom w:val="single" w:sz="4" w:space="0" w:color="auto"/>
              <w:right w:val="single" w:sz="4" w:space="0" w:color="000000"/>
            </w:tcBorders>
            <w:noWrap w:val="0"/>
            <w:vAlign w:val="bottom"/>
          </w:tcPr>
          <w:p>
            <w:pPr>
              <w:widowControl/>
              <w:spacing w:line="280" w:lineRule="exact"/>
              <w:jc w:val="center"/>
              <w:rPr>
                <w:rFonts w:ascii="TimesNewRoman" w:hAnsi="TimesNewRoman" w:cs="TimesNewRoman"/>
                <w:kern w:val="0"/>
                <w:sz w:val="18"/>
                <w:szCs w:val="18"/>
              </w:rPr>
            </w:pPr>
          </w:p>
        </w:tc>
        <w:tc>
          <w:tcPr>
            <w:tcW w:w="4312" w:type="dxa"/>
            <w:tcBorders>
              <w:top w:val="nil"/>
              <w:left w:val="nil"/>
              <w:bottom w:val="single" w:sz="4" w:space="0" w:color="auto"/>
              <w:right w:val="single" w:sz="4" w:space="0" w:color="auto"/>
            </w:tcBorders>
            <w:noWrap w:val="0"/>
            <w:vAlign w:val="bottom"/>
          </w:tcPr>
          <w:p>
            <w:pPr>
              <w:widowControl/>
              <w:spacing w:line="280" w:lineRule="exact"/>
              <w:jc w:val="center"/>
              <w:rPr>
                <w:rFonts w:ascii="TimesNewRoman" w:hAnsi="TimesNewRoman" w:cs="TimesNewRoman"/>
                <w:kern w:val="0"/>
                <w:sz w:val="18"/>
                <w:szCs w:val="18"/>
              </w:rPr>
            </w:pPr>
          </w:p>
        </w:tc>
        <w:tc>
          <w:tcPr>
            <w:tcW w:w="1495" w:type="dxa"/>
            <w:gridSpan w:val="2"/>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2013"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2448" w:type="dxa"/>
            <w:gridSpan w:val="3"/>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r>
      <w:tr>
        <w:tblPrEx>
          <w:tblW w:w="13876" w:type="dxa"/>
          <w:tblInd w:w="0" w:type="dxa"/>
          <w:tblLayout w:type="fixed"/>
        </w:tblPrEx>
        <w:trPr>
          <w:gridAfter w:val="1"/>
          <w:wAfter w:w="125" w:type="dxa"/>
          <w:trHeight w:val="323"/>
        </w:trPr>
        <w:tc>
          <w:tcPr>
            <w:tcW w:w="3483" w:type="dxa"/>
            <w:gridSpan w:val="3"/>
            <w:tcBorders>
              <w:top w:val="single" w:sz="4" w:space="0" w:color="auto"/>
              <w:left w:val="single" w:sz="4" w:space="0" w:color="auto"/>
              <w:bottom w:val="single" w:sz="4" w:space="0" w:color="auto"/>
              <w:right w:val="single" w:sz="4" w:space="0" w:color="000000"/>
            </w:tcBorders>
            <w:noWrap w:val="0"/>
            <w:vAlign w:val="center"/>
          </w:tcPr>
          <w:p>
            <w:pPr>
              <w:widowControl/>
              <w:spacing w:line="280" w:lineRule="exact"/>
              <w:jc w:val="center"/>
              <w:rPr>
                <w:rFonts w:ascii="TimesNewRoman" w:hAnsi="TimesNewRoman" w:cs="TimesNewRoman"/>
                <w:kern w:val="0"/>
                <w:sz w:val="18"/>
                <w:szCs w:val="18"/>
              </w:rPr>
            </w:pPr>
            <w:r>
              <w:rPr>
                <w:rFonts w:ascii="TimesNewRoman" w:hAnsi="TimesNewRoman" w:cs="TimesNewRoman"/>
                <w:kern w:val="0"/>
                <w:sz w:val="18"/>
                <w:szCs w:val="18"/>
              </w:rPr>
              <w:t>　</w:t>
            </w:r>
          </w:p>
        </w:tc>
        <w:tc>
          <w:tcPr>
            <w:tcW w:w="4312"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1495" w:type="dxa"/>
            <w:gridSpan w:val="2"/>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2013"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2448" w:type="dxa"/>
            <w:gridSpan w:val="3"/>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r>
      <w:tr>
        <w:tblPrEx>
          <w:tblW w:w="13876" w:type="dxa"/>
          <w:tblInd w:w="0" w:type="dxa"/>
          <w:tblLayout w:type="fixed"/>
        </w:tblPrEx>
        <w:trPr>
          <w:gridAfter w:val="1"/>
          <w:wAfter w:w="125" w:type="dxa"/>
          <w:trHeight w:val="323"/>
        </w:trPr>
        <w:tc>
          <w:tcPr>
            <w:tcW w:w="3483" w:type="dxa"/>
            <w:gridSpan w:val="3"/>
            <w:tcBorders>
              <w:top w:val="single" w:sz="4" w:space="0" w:color="auto"/>
              <w:left w:val="single" w:sz="4" w:space="0" w:color="auto"/>
              <w:bottom w:val="single" w:sz="4" w:space="0" w:color="auto"/>
              <w:right w:val="single" w:sz="4" w:space="0" w:color="000000"/>
            </w:tcBorders>
            <w:noWrap w:val="0"/>
            <w:vAlign w:val="center"/>
          </w:tcPr>
          <w:p>
            <w:pPr>
              <w:widowControl/>
              <w:spacing w:line="280" w:lineRule="exact"/>
              <w:jc w:val="center"/>
              <w:rPr>
                <w:rFonts w:ascii="TimesNewRoman" w:hAnsi="TimesNewRoman" w:cs="TimesNewRoman"/>
                <w:kern w:val="0"/>
                <w:sz w:val="18"/>
                <w:szCs w:val="18"/>
              </w:rPr>
            </w:pPr>
            <w:r>
              <w:rPr>
                <w:rFonts w:ascii="TimesNewRoman" w:hAnsi="TimesNewRoman" w:cs="TimesNewRoman"/>
                <w:kern w:val="0"/>
                <w:sz w:val="18"/>
                <w:szCs w:val="18"/>
              </w:rPr>
              <w:t>　</w:t>
            </w:r>
          </w:p>
        </w:tc>
        <w:tc>
          <w:tcPr>
            <w:tcW w:w="4312"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1495" w:type="dxa"/>
            <w:gridSpan w:val="2"/>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2013"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2448" w:type="dxa"/>
            <w:gridSpan w:val="3"/>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r>
      <w:tr>
        <w:tblPrEx>
          <w:tblW w:w="13876" w:type="dxa"/>
          <w:tblInd w:w="0" w:type="dxa"/>
          <w:tblLayout w:type="fixed"/>
        </w:tblPrEx>
        <w:trPr>
          <w:gridAfter w:val="1"/>
          <w:wAfter w:w="125" w:type="dxa"/>
          <w:trHeight w:val="323"/>
        </w:trPr>
        <w:tc>
          <w:tcPr>
            <w:tcW w:w="3483" w:type="dxa"/>
            <w:gridSpan w:val="3"/>
            <w:tcBorders>
              <w:top w:val="single" w:sz="4" w:space="0" w:color="auto"/>
              <w:left w:val="single" w:sz="4" w:space="0" w:color="auto"/>
              <w:bottom w:val="single" w:sz="4" w:space="0" w:color="auto"/>
              <w:right w:val="single" w:sz="4" w:space="0" w:color="auto"/>
            </w:tcBorders>
            <w:noWrap w:val="0"/>
            <w:vAlign w:val="center"/>
          </w:tcPr>
          <w:p>
            <w:pPr>
              <w:widowControl/>
              <w:spacing w:line="280" w:lineRule="exact"/>
              <w:jc w:val="center"/>
              <w:rPr>
                <w:rFonts w:ascii="汉仪中秀体简" w:eastAsia="汉仪中秀体简" w:hAnsi="汉仪中秀体简" w:cs="汉仪中秀体简"/>
                <w:sz w:val="18"/>
                <w:szCs w:val="18"/>
              </w:rPr>
            </w:pPr>
            <w:r>
              <w:rPr>
                <w:rFonts w:ascii="汉仪中秀体简" w:eastAsia="汉仪中秀体简" w:hAnsi="汉仪中秀体简" w:cs="汉仪中秀体简"/>
                <w:sz w:val="18"/>
                <w:szCs w:val="18"/>
              </w:rPr>
              <w:t>　</w:t>
            </w:r>
          </w:p>
        </w:tc>
        <w:tc>
          <w:tcPr>
            <w:tcW w:w="4312" w:type="dxa"/>
            <w:tcBorders>
              <w:top w:val="nil"/>
              <w:left w:val="nil"/>
              <w:bottom w:val="single" w:sz="4" w:space="0" w:color="auto"/>
              <w:right w:val="single" w:sz="4" w:space="0" w:color="auto"/>
            </w:tcBorders>
            <w:noWrap w:val="0"/>
            <w:vAlign w:val="center"/>
          </w:tcPr>
          <w:p>
            <w:pPr>
              <w:widowControl/>
              <w:spacing w:line="280" w:lineRule="exact"/>
              <w:jc w:val="left"/>
              <w:rPr>
                <w:rFonts w:ascii="汉仪中秀体简" w:eastAsia="汉仪中秀体简" w:hAnsi="汉仪中秀体简" w:cs="汉仪中秀体简"/>
                <w:sz w:val="18"/>
                <w:szCs w:val="18"/>
              </w:rPr>
            </w:pPr>
            <w:r>
              <w:rPr>
                <w:rFonts w:ascii="汉仪中秀体简" w:eastAsia="汉仪中秀体简" w:hAnsi="汉仪中秀体简" w:cs="汉仪中秀体简"/>
                <w:sz w:val="18"/>
                <w:szCs w:val="18"/>
              </w:rPr>
              <w:t>　</w:t>
            </w:r>
          </w:p>
        </w:tc>
        <w:tc>
          <w:tcPr>
            <w:tcW w:w="1495" w:type="dxa"/>
            <w:gridSpan w:val="2"/>
            <w:tcBorders>
              <w:top w:val="nil"/>
              <w:left w:val="nil"/>
              <w:bottom w:val="single" w:sz="4" w:space="0" w:color="auto"/>
              <w:right w:val="single" w:sz="4" w:space="0" w:color="auto"/>
            </w:tcBorders>
            <w:noWrap w:val="0"/>
            <w:vAlign w:val="center"/>
          </w:tcPr>
          <w:p>
            <w:pPr>
              <w:widowControl/>
              <w:spacing w:line="280" w:lineRule="exact"/>
              <w:jc w:val="left"/>
              <w:rPr>
                <w:rFonts w:ascii="汉仪中秀体简" w:eastAsia="汉仪中秀体简" w:hAnsi="汉仪中秀体简" w:cs="汉仪中秀体简"/>
                <w:sz w:val="18"/>
                <w:szCs w:val="18"/>
              </w:rPr>
            </w:pPr>
            <w:r>
              <w:rPr>
                <w:rFonts w:ascii="汉仪中秀体简" w:eastAsia="汉仪中秀体简" w:hAnsi="汉仪中秀体简" w:cs="汉仪中秀体简"/>
                <w:sz w:val="18"/>
                <w:szCs w:val="18"/>
              </w:rPr>
              <w:t>　</w:t>
            </w:r>
          </w:p>
        </w:tc>
        <w:tc>
          <w:tcPr>
            <w:tcW w:w="2013" w:type="dxa"/>
            <w:tcBorders>
              <w:top w:val="nil"/>
              <w:left w:val="nil"/>
              <w:bottom w:val="single" w:sz="4" w:space="0" w:color="auto"/>
              <w:right w:val="single" w:sz="4" w:space="0" w:color="auto"/>
            </w:tcBorders>
            <w:noWrap w:val="0"/>
            <w:vAlign w:val="center"/>
          </w:tcPr>
          <w:p>
            <w:pPr>
              <w:widowControl/>
              <w:spacing w:line="280" w:lineRule="exact"/>
              <w:jc w:val="left"/>
              <w:rPr>
                <w:rFonts w:ascii="汉仪中秀体简" w:eastAsia="汉仪中秀体简" w:hAnsi="汉仪中秀体简" w:cs="汉仪中秀体简"/>
                <w:sz w:val="18"/>
                <w:szCs w:val="18"/>
              </w:rPr>
            </w:pPr>
            <w:r>
              <w:rPr>
                <w:rFonts w:ascii="汉仪中秀体简" w:eastAsia="汉仪中秀体简" w:hAnsi="汉仪中秀体简" w:cs="汉仪中秀体简"/>
                <w:sz w:val="18"/>
                <w:szCs w:val="18"/>
              </w:rPr>
              <w:t>　</w:t>
            </w:r>
          </w:p>
        </w:tc>
        <w:tc>
          <w:tcPr>
            <w:tcW w:w="2448" w:type="dxa"/>
            <w:gridSpan w:val="3"/>
            <w:tcBorders>
              <w:top w:val="nil"/>
              <w:left w:val="nil"/>
              <w:bottom w:val="single" w:sz="4" w:space="0" w:color="auto"/>
              <w:right w:val="single" w:sz="4" w:space="0" w:color="auto"/>
            </w:tcBorders>
            <w:noWrap w:val="0"/>
            <w:vAlign w:val="center"/>
          </w:tcPr>
          <w:p>
            <w:pPr>
              <w:widowControl/>
              <w:spacing w:line="280" w:lineRule="exact"/>
              <w:jc w:val="left"/>
              <w:rPr>
                <w:rFonts w:ascii="汉仪中秀体简" w:eastAsia="汉仪中秀体简" w:hAnsi="汉仪中秀体简" w:cs="汉仪中秀体简"/>
                <w:sz w:val="18"/>
                <w:szCs w:val="18"/>
              </w:rPr>
            </w:pPr>
            <w:r>
              <w:rPr>
                <w:rFonts w:ascii="汉仪中秀体简" w:eastAsia="汉仪中秀体简" w:hAnsi="汉仪中秀体简" w:cs="汉仪中秀体简"/>
                <w:sz w:val="18"/>
                <w:szCs w:val="18"/>
              </w:rPr>
              <w:t>　</w:t>
            </w:r>
          </w:p>
        </w:tc>
      </w:tr>
      <w:tr>
        <w:tblPrEx>
          <w:tblW w:w="13876" w:type="dxa"/>
          <w:tblInd w:w="0" w:type="dxa"/>
          <w:tblLayout w:type="fixed"/>
        </w:tblPrEx>
        <w:trPr>
          <w:gridAfter w:val="1"/>
          <w:wAfter w:w="125" w:type="dxa"/>
          <w:trHeight w:val="323"/>
        </w:trPr>
        <w:tc>
          <w:tcPr>
            <w:tcW w:w="3483" w:type="dxa"/>
            <w:gridSpan w:val="3"/>
            <w:tcBorders>
              <w:top w:val="single" w:sz="4" w:space="0" w:color="auto"/>
              <w:left w:val="single" w:sz="4" w:space="0" w:color="auto"/>
              <w:bottom w:val="single" w:sz="4" w:space="0" w:color="auto"/>
              <w:right w:val="single" w:sz="4" w:space="0" w:color="auto"/>
            </w:tcBorders>
            <w:noWrap w:val="0"/>
            <w:vAlign w:val="center"/>
          </w:tcPr>
          <w:p>
            <w:pPr>
              <w:widowControl/>
              <w:spacing w:line="280" w:lineRule="exact"/>
              <w:jc w:val="center"/>
              <w:rPr>
                <w:rFonts w:ascii="汉仪中秀体简" w:eastAsia="汉仪中秀体简" w:hAnsi="汉仪中秀体简" w:cs="汉仪中秀体简"/>
                <w:sz w:val="18"/>
                <w:szCs w:val="18"/>
              </w:rPr>
            </w:pPr>
            <w:r>
              <w:rPr>
                <w:rFonts w:ascii="汉仪中秀体简" w:eastAsia="汉仪中秀体简" w:hAnsi="汉仪中秀体简" w:cs="汉仪中秀体简"/>
                <w:sz w:val="18"/>
                <w:szCs w:val="18"/>
              </w:rPr>
              <w:t>　</w:t>
            </w:r>
          </w:p>
        </w:tc>
        <w:tc>
          <w:tcPr>
            <w:tcW w:w="4312" w:type="dxa"/>
            <w:tcBorders>
              <w:top w:val="nil"/>
              <w:left w:val="nil"/>
              <w:bottom w:val="single" w:sz="4" w:space="0" w:color="auto"/>
              <w:right w:val="single" w:sz="4" w:space="0" w:color="auto"/>
            </w:tcBorders>
            <w:noWrap w:val="0"/>
            <w:vAlign w:val="center"/>
          </w:tcPr>
          <w:p>
            <w:pPr>
              <w:widowControl/>
              <w:spacing w:line="280" w:lineRule="exact"/>
              <w:jc w:val="left"/>
              <w:rPr>
                <w:rFonts w:ascii="汉仪中秀体简" w:eastAsia="汉仪中秀体简" w:hAnsi="汉仪中秀体简" w:cs="汉仪中秀体简"/>
                <w:sz w:val="18"/>
                <w:szCs w:val="18"/>
              </w:rPr>
            </w:pPr>
            <w:r>
              <w:rPr>
                <w:rFonts w:ascii="汉仪中秀体简" w:eastAsia="汉仪中秀体简" w:hAnsi="汉仪中秀体简" w:cs="汉仪中秀体简"/>
                <w:sz w:val="18"/>
                <w:szCs w:val="18"/>
              </w:rPr>
              <w:t>　</w:t>
            </w:r>
          </w:p>
        </w:tc>
        <w:tc>
          <w:tcPr>
            <w:tcW w:w="1495" w:type="dxa"/>
            <w:gridSpan w:val="2"/>
            <w:tcBorders>
              <w:top w:val="nil"/>
              <w:left w:val="nil"/>
              <w:bottom w:val="single" w:sz="4" w:space="0" w:color="auto"/>
              <w:right w:val="single" w:sz="4" w:space="0" w:color="auto"/>
            </w:tcBorders>
            <w:noWrap w:val="0"/>
            <w:vAlign w:val="center"/>
          </w:tcPr>
          <w:p>
            <w:pPr>
              <w:widowControl/>
              <w:spacing w:line="280" w:lineRule="exact"/>
              <w:jc w:val="left"/>
              <w:rPr>
                <w:rFonts w:ascii="汉仪中秀体简" w:eastAsia="汉仪中秀体简" w:hAnsi="汉仪中秀体简" w:cs="汉仪中秀体简"/>
                <w:sz w:val="18"/>
                <w:szCs w:val="18"/>
              </w:rPr>
            </w:pPr>
            <w:r>
              <w:rPr>
                <w:rFonts w:ascii="汉仪中秀体简" w:eastAsia="汉仪中秀体简" w:hAnsi="汉仪中秀体简" w:cs="汉仪中秀体简"/>
                <w:sz w:val="18"/>
                <w:szCs w:val="18"/>
              </w:rPr>
              <w:t>　</w:t>
            </w:r>
          </w:p>
        </w:tc>
        <w:tc>
          <w:tcPr>
            <w:tcW w:w="2013" w:type="dxa"/>
            <w:tcBorders>
              <w:top w:val="nil"/>
              <w:left w:val="nil"/>
              <w:bottom w:val="single" w:sz="4" w:space="0" w:color="auto"/>
              <w:right w:val="single" w:sz="4" w:space="0" w:color="auto"/>
            </w:tcBorders>
            <w:noWrap w:val="0"/>
            <w:vAlign w:val="center"/>
          </w:tcPr>
          <w:p>
            <w:pPr>
              <w:widowControl/>
              <w:spacing w:line="280" w:lineRule="exact"/>
              <w:jc w:val="left"/>
              <w:rPr>
                <w:rFonts w:ascii="汉仪中秀体简" w:eastAsia="汉仪中秀体简" w:hAnsi="汉仪中秀体简" w:cs="汉仪中秀体简"/>
                <w:sz w:val="18"/>
                <w:szCs w:val="18"/>
              </w:rPr>
            </w:pPr>
            <w:r>
              <w:rPr>
                <w:rFonts w:ascii="汉仪中秀体简" w:eastAsia="汉仪中秀体简" w:hAnsi="汉仪中秀体简" w:cs="汉仪中秀体简"/>
                <w:sz w:val="18"/>
                <w:szCs w:val="18"/>
              </w:rPr>
              <w:t>　</w:t>
            </w:r>
          </w:p>
        </w:tc>
        <w:tc>
          <w:tcPr>
            <w:tcW w:w="2448" w:type="dxa"/>
            <w:gridSpan w:val="3"/>
            <w:tcBorders>
              <w:top w:val="nil"/>
              <w:left w:val="nil"/>
              <w:bottom w:val="single" w:sz="4" w:space="0" w:color="auto"/>
              <w:right w:val="single" w:sz="4" w:space="0" w:color="auto"/>
            </w:tcBorders>
            <w:noWrap w:val="0"/>
            <w:vAlign w:val="center"/>
          </w:tcPr>
          <w:p>
            <w:pPr>
              <w:widowControl/>
              <w:spacing w:line="280" w:lineRule="exact"/>
              <w:jc w:val="left"/>
              <w:rPr>
                <w:rFonts w:ascii="汉仪中秀体简" w:eastAsia="汉仪中秀体简" w:hAnsi="汉仪中秀体简" w:cs="汉仪中秀体简"/>
                <w:sz w:val="18"/>
                <w:szCs w:val="18"/>
              </w:rPr>
            </w:pPr>
            <w:r>
              <w:rPr>
                <w:rFonts w:ascii="汉仪中秀体简" w:eastAsia="汉仪中秀体简" w:hAnsi="汉仪中秀体简" w:cs="汉仪中秀体简"/>
                <w:sz w:val="18"/>
                <w:szCs w:val="18"/>
              </w:rPr>
              <w:t>　</w:t>
            </w:r>
          </w:p>
        </w:tc>
      </w:tr>
      <w:tr>
        <w:tblPrEx>
          <w:tblW w:w="13876" w:type="dxa"/>
          <w:tblInd w:w="0" w:type="dxa"/>
          <w:tblLayout w:type="fixed"/>
        </w:tblPrEx>
        <w:trPr>
          <w:gridAfter w:val="1"/>
          <w:wAfter w:w="125" w:type="dxa"/>
          <w:trHeight w:val="323"/>
        </w:trPr>
        <w:tc>
          <w:tcPr>
            <w:tcW w:w="3483" w:type="dxa"/>
            <w:gridSpan w:val="3"/>
            <w:tcBorders>
              <w:top w:val="single" w:sz="4" w:space="0" w:color="auto"/>
              <w:left w:val="single" w:sz="4" w:space="0" w:color="auto"/>
              <w:bottom w:val="single" w:sz="4" w:space="0" w:color="auto"/>
              <w:right w:val="single" w:sz="4" w:space="0" w:color="auto"/>
            </w:tcBorders>
            <w:noWrap w:val="0"/>
            <w:vAlign w:val="center"/>
          </w:tcPr>
          <w:p>
            <w:pPr>
              <w:widowControl/>
              <w:spacing w:line="280" w:lineRule="exact"/>
              <w:jc w:val="center"/>
              <w:rPr>
                <w:rFonts w:ascii="汉仪中秀体简" w:eastAsia="汉仪中秀体简" w:hAnsi="汉仪中秀体简" w:cs="汉仪中秀体简"/>
                <w:sz w:val="18"/>
                <w:szCs w:val="18"/>
              </w:rPr>
            </w:pPr>
            <w:r>
              <w:rPr>
                <w:rFonts w:ascii="汉仪中秀体简" w:eastAsia="汉仪中秀体简" w:hAnsi="汉仪中秀体简" w:cs="汉仪中秀体简"/>
                <w:sz w:val="18"/>
                <w:szCs w:val="18"/>
              </w:rPr>
              <w:t>　</w:t>
            </w:r>
          </w:p>
        </w:tc>
        <w:tc>
          <w:tcPr>
            <w:tcW w:w="4312" w:type="dxa"/>
            <w:tcBorders>
              <w:top w:val="nil"/>
              <w:left w:val="nil"/>
              <w:bottom w:val="single" w:sz="4" w:space="0" w:color="auto"/>
              <w:right w:val="single" w:sz="4" w:space="0" w:color="auto"/>
            </w:tcBorders>
            <w:noWrap w:val="0"/>
            <w:vAlign w:val="center"/>
          </w:tcPr>
          <w:p>
            <w:pPr>
              <w:widowControl/>
              <w:spacing w:line="280" w:lineRule="exact"/>
              <w:jc w:val="left"/>
              <w:rPr>
                <w:rFonts w:ascii="汉仪中秀体简" w:eastAsia="汉仪中秀体简" w:hAnsi="汉仪中秀体简" w:cs="汉仪中秀体简"/>
                <w:sz w:val="18"/>
                <w:szCs w:val="18"/>
              </w:rPr>
            </w:pPr>
            <w:r>
              <w:rPr>
                <w:rFonts w:ascii="汉仪中秀体简" w:eastAsia="汉仪中秀体简" w:hAnsi="汉仪中秀体简" w:cs="汉仪中秀体简"/>
                <w:sz w:val="18"/>
                <w:szCs w:val="18"/>
              </w:rPr>
              <w:t>　</w:t>
            </w:r>
          </w:p>
        </w:tc>
        <w:tc>
          <w:tcPr>
            <w:tcW w:w="1495" w:type="dxa"/>
            <w:gridSpan w:val="2"/>
            <w:tcBorders>
              <w:top w:val="nil"/>
              <w:left w:val="nil"/>
              <w:bottom w:val="single" w:sz="4" w:space="0" w:color="auto"/>
              <w:right w:val="single" w:sz="4" w:space="0" w:color="auto"/>
            </w:tcBorders>
            <w:noWrap w:val="0"/>
            <w:vAlign w:val="center"/>
          </w:tcPr>
          <w:p>
            <w:pPr>
              <w:widowControl/>
              <w:spacing w:line="280" w:lineRule="exact"/>
              <w:jc w:val="left"/>
              <w:rPr>
                <w:rFonts w:ascii="汉仪中秀体简" w:eastAsia="汉仪中秀体简" w:hAnsi="汉仪中秀体简" w:cs="汉仪中秀体简"/>
                <w:sz w:val="18"/>
                <w:szCs w:val="18"/>
              </w:rPr>
            </w:pPr>
            <w:r>
              <w:rPr>
                <w:rFonts w:ascii="汉仪中秀体简" w:eastAsia="汉仪中秀体简" w:hAnsi="汉仪中秀体简" w:cs="汉仪中秀体简"/>
                <w:sz w:val="18"/>
                <w:szCs w:val="18"/>
              </w:rPr>
              <w:t>　</w:t>
            </w:r>
          </w:p>
        </w:tc>
        <w:tc>
          <w:tcPr>
            <w:tcW w:w="2013" w:type="dxa"/>
            <w:tcBorders>
              <w:top w:val="nil"/>
              <w:left w:val="nil"/>
              <w:bottom w:val="single" w:sz="4" w:space="0" w:color="auto"/>
              <w:right w:val="single" w:sz="4" w:space="0" w:color="auto"/>
            </w:tcBorders>
            <w:noWrap w:val="0"/>
            <w:vAlign w:val="center"/>
          </w:tcPr>
          <w:p>
            <w:pPr>
              <w:widowControl/>
              <w:spacing w:line="280" w:lineRule="exact"/>
              <w:jc w:val="left"/>
              <w:rPr>
                <w:rFonts w:ascii="汉仪中秀体简" w:eastAsia="汉仪中秀体简" w:hAnsi="汉仪中秀体简" w:cs="汉仪中秀体简"/>
                <w:sz w:val="18"/>
                <w:szCs w:val="18"/>
              </w:rPr>
            </w:pPr>
            <w:r>
              <w:rPr>
                <w:rFonts w:ascii="汉仪中秀体简" w:eastAsia="汉仪中秀体简" w:hAnsi="汉仪中秀体简" w:cs="汉仪中秀体简"/>
                <w:sz w:val="18"/>
                <w:szCs w:val="18"/>
              </w:rPr>
              <w:t>　</w:t>
            </w:r>
          </w:p>
        </w:tc>
        <w:tc>
          <w:tcPr>
            <w:tcW w:w="2448" w:type="dxa"/>
            <w:gridSpan w:val="3"/>
            <w:tcBorders>
              <w:top w:val="nil"/>
              <w:left w:val="nil"/>
              <w:bottom w:val="single" w:sz="4" w:space="0" w:color="auto"/>
              <w:right w:val="single" w:sz="4" w:space="0" w:color="auto"/>
            </w:tcBorders>
            <w:noWrap w:val="0"/>
            <w:vAlign w:val="center"/>
          </w:tcPr>
          <w:p>
            <w:pPr>
              <w:widowControl/>
              <w:spacing w:line="280" w:lineRule="exact"/>
              <w:jc w:val="left"/>
              <w:rPr>
                <w:rFonts w:ascii="汉仪中秀体简" w:eastAsia="汉仪中秀体简" w:hAnsi="汉仪中秀体简" w:cs="汉仪中秀体简"/>
                <w:sz w:val="18"/>
                <w:szCs w:val="18"/>
              </w:rPr>
            </w:pPr>
            <w:r>
              <w:rPr>
                <w:rFonts w:ascii="汉仪中秀体简" w:eastAsia="汉仪中秀体简" w:hAnsi="汉仪中秀体简" w:cs="汉仪中秀体简"/>
                <w:sz w:val="18"/>
                <w:szCs w:val="18"/>
              </w:rPr>
              <w:t>　</w:t>
            </w:r>
          </w:p>
        </w:tc>
      </w:tr>
      <w:tr>
        <w:tblPrEx>
          <w:tblW w:w="13876" w:type="dxa"/>
          <w:tblInd w:w="0" w:type="dxa"/>
          <w:tblLayout w:type="fixed"/>
        </w:tblPrEx>
        <w:trPr>
          <w:gridAfter w:val="1"/>
          <w:wAfter w:w="125" w:type="dxa"/>
          <w:trHeight w:val="323"/>
        </w:trPr>
        <w:tc>
          <w:tcPr>
            <w:tcW w:w="7795" w:type="dxa"/>
            <w:gridSpan w:val="4"/>
            <w:tcBorders>
              <w:top w:val="single" w:sz="4" w:space="0" w:color="auto"/>
              <w:left w:val="single" w:sz="4" w:space="0" w:color="auto"/>
              <w:bottom w:val="single" w:sz="4" w:space="0" w:color="auto"/>
              <w:right w:val="single" w:sz="4" w:space="0" w:color="auto"/>
            </w:tcBorders>
            <w:noWrap w:val="0"/>
            <w:vAlign w:val="center"/>
          </w:tcPr>
          <w:p>
            <w:pPr>
              <w:widowControl/>
              <w:spacing w:line="280" w:lineRule="exact"/>
              <w:jc w:val="center"/>
              <w:rPr>
                <w:rFonts w:ascii="汉仪中秀体简" w:eastAsia="汉仪中秀体简" w:hAnsi="汉仪中秀体简" w:cs="汉仪中秀体简"/>
                <w:sz w:val="18"/>
                <w:szCs w:val="18"/>
              </w:rPr>
            </w:pPr>
            <w:r>
              <w:rPr>
                <w:rFonts w:ascii="汉仪中秀体简" w:eastAsia="汉仪中秀体简" w:hAnsi="汉仪中秀体简" w:cs="汉仪中秀体简" w:hint="eastAsia"/>
                <w:sz w:val="18"/>
                <w:szCs w:val="18"/>
              </w:rPr>
              <w:t>总</w:t>
            </w:r>
            <w:r>
              <w:rPr>
                <w:rFonts w:ascii="汉仪中秀体简" w:eastAsia="汉仪中秀体简" w:hAnsi="汉仪中秀体简" w:cs="汉仪中秀体简"/>
                <w:sz w:val="18"/>
                <w:szCs w:val="18"/>
              </w:rPr>
              <w:t xml:space="preserve"> 计</w:t>
            </w:r>
          </w:p>
        </w:tc>
        <w:tc>
          <w:tcPr>
            <w:tcW w:w="1495" w:type="dxa"/>
            <w:gridSpan w:val="2"/>
            <w:tcBorders>
              <w:top w:val="nil"/>
              <w:left w:val="nil"/>
              <w:bottom w:val="single" w:sz="4" w:space="0" w:color="auto"/>
              <w:right w:val="single" w:sz="4" w:space="0" w:color="auto"/>
            </w:tcBorders>
            <w:noWrap w:val="0"/>
            <w:vAlign w:val="center"/>
          </w:tcPr>
          <w:p>
            <w:pPr>
              <w:widowControl/>
              <w:spacing w:line="280" w:lineRule="exact"/>
              <w:jc w:val="center"/>
              <w:rPr>
                <w:rFonts w:ascii="汉仪中秀体简" w:eastAsia="汉仪中秀体简" w:hAnsi="汉仪中秀体简" w:cs="汉仪中秀体简"/>
                <w:sz w:val="18"/>
                <w:szCs w:val="18"/>
              </w:rPr>
            </w:pPr>
            <w:r>
              <w:rPr>
                <w:rFonts w:ascii="汉仪中秀体简" w:eastAsia="汉仪中秀体简" w:hAnsi="汉仪中秀体简" w:cs="汉仪中秀体简"/>
                <w:sz w:val="18"/>
                <w:szCs w:val="18"/>
              </w:rPr>
              <w:t>　</w:t>
            </w:r>
          </w:p>
        </w:tc>
        <w:tc>
          <w:tcPr>
            <w:tcW w:w="2013" w:type="dxa"/>
            <w:tcBorders>
              <w:top w:val="nil"/>
              <w:left w:val="nil"/>
              <w:bottom w:val="single" w:sz="4" w:space="0" w:color="auto"/>
              <w:right w:val="single" w:sz="4" w:space="0" w:color="auto"/>
            </w:tcBorders>
            <w:noWrap w:val="0"/>
            <w:vAlign w:val="center"/>
          </w:tcPr>
          <w:p>
            <w:pPr>
              <w:widowControl/>
              <w:spacing w:line="280" w:lineRule="exact"/>
              <w:jc w:val="center"/>
              <w:rPr>
                <w:rFonts w:ascii="汉仪中秀体简" w:eastAsia="汉仪中秀体简" w:hAnsi="汉仪中秀体简" w:cs="汉仪中秀体简"/>
                <w:sz w:val="18"/>
                <w:szCs w:val="18"/>
              </w:rPr>
            </w:pPr>
            <w:r>
              <w:rPr>
                <w:rFonts w:ascii="汉仪中秀体简" w:eastAsia="汉仪中秀体简" w:hAnsi="汉仪中秀体简" w:cs="汉仪中秀体简"/>
                <w:sz w:val="18"/>
                <w:szCs w:val="18"/>
              </w:rPr>
              <w:t>　</w:t>
            </w:r>
          </w:p>
        </w:tc>
        <w:tc>
          <w:tcPr>
            <w:tcW w:w="2448" w:type="dxa"/>
            <w:gridSpan w:val="3"/>
            <w:tcBorders>
              <w:top w:val="nil"/>
              <w:left w:val="nil"/>
              <w:bottom w:val="single" w:sz="4" w:space="0" w:color="auto"/>
              <w:right w:val="single" w:sz="4" w:space="0" w:color="auto"/>
            </w:tcBorders>
            <w:noWrap w:val="0"/>
            <w:vAlign w:val="center"/>
          </w:tcPr>
          <w:p>
            <w:pPr>
              <w:widowControl/>
              <w:spacing w:line="280" w:lineRule="exact"/>
              <w:jc w:val="center"/>
              <w:rPr>
                <w:rFonts w:ascii="汉仪中秀体简" w:eastAsia="汉仪中秀体简" w:hAnsi="汉仪中秀体简" w:cs="汉仪中秀体简"/>
                <w:sz w:val="18"/>
                <w:szCs w:val="18"/>
              </w:rPr>
            </w:pPr>
            <w:r>
              <w:rPr>
                <w:rFonts w:ascii="汉仪中秀体简" w:eastAsia="汉仪中秀体简" w:hAnsi="汉仪中秀体简" w:cs="汉仪中秀体简"/>
                <w:sz w:val="18"/>
                <w:szCs w:val="18"/>
              </w:rPr>
              <w:t>　</w:t>
            </w:r>
          </w:p>
        </w:tc>
      </w:tr>
      <w:tr>
        <w:tblPrEx>
          <w:tblW w:w="13876" w:type="dxa"/>
          <w:tblInd w:w="0" w:type="dxa"/>
          <w:tblLayout w:type="fixed"/>
        </w:tblPrEx>
        <w:trPr>
          <w:gridAfter w:val="1"/>
          <w:wAfter w:w="124" w:type="dxa"/>
          <w:trHeight w:val="633"/>
        </w:trPr>
        <w:tc>
          <w:tcPr>
            <w:tcW w:w="13752" w:type="dxa"/>
            <w:gridSpan w:val="10"/>
            <w:tcBorders>
              <w:top w:val="single" w:sz="4" w:space="0" w:color="auto"/>
              <w:left w:val="nil"/>
              <w:bottom w:val="nil"/>
              <w:right w:val="nil"/>
            </w:tcBorders>
            <w:noWrap w:val="0"/>
            <w:vAlign w:val="center"/>
          </w:tcPr>
          <w:p>
            <w:pPr>
              <w:widowControl/>
              <w:spacing w:line="560" w:lineRule="exact"/>
              <w:jc w:val="left"/>
              <w:rPr>
                <w:rFonts w:ascii="TimesNewRoman" w:hAnsi="TimesNewRoman" w:cs="TimesNewRoman"/>
                <w:kern w:val="0"/>
                <w:sz w:val="24"/>
              </w:rPr>
            </w:pPr>
            <w:r>
              <w:rPr>
                <w:rFonts w:ascii="TimesNewRoman" w:hAnsi="TimesNewRoman" w:cs="TimesNewRoman" w:hint="eastAsia"/>
                <w:kern w:val="0"/>
                <w:sz w:val="24"/>
              </w:rPr>
              <w:t>寿县</w:t>
            </w:r>
            <w:r>
              <w:rPr>
                <w:rFonts w:ascii="TimesNewRoman" w:hAnsi="TimesNewRoman" w:cs="TimesNewRoman" w:hint="eastAsia"/>
                <w:kern w:val="0"/>
                <w:sz w:val="24"/>
                <w:lang w:eastAsia="zh-CN"/>
              </w:rPr>
              <w:t>统战部</w:t>
            </w:r>
            <w:r>
              <w:rPr>
                <w:rFonts w:ascii="TimesNewRoman" w:hAnsi="TimesNewRoman" w:cs="TimesNewRoman"/>
                <w:kern w:val="0"/>
                <w:sz w:val="24"/>
              </w:rPr>
              <w:t>没有国有资本经营预算拨款收入，也没有国有资本经营预算拨款安排的支出，故本表无数据。</w:t>
            </w:r>
          </w:p>
        </w:tc>
      </w:tr>
    </w:tbl>
    <w:p>
      <w:pPr>
        <w:spacing w:line="560" w:lineRule="exact"/>
        <w:jc w:val="center"/>
        <w:rPr>
          <w:rFonts w:ascii="TimesNewRoman" w:hAnsi="TimesNewRoman" w:cs="TimesNewRoman" w:hint="eastAsia"/>
          <w:kern w:val="0"/>
          <w:sz w:val="20"/>
        </w:rPr>
      </w:pPr>
    </w:p>
    <w:p>
      <w:pPr>
        <w:spacing w:line="560" w:lineRule="exact"/>
        <w:jc w:val="center"/>
        <w:rPr>
          <w:rFonts w:ascii="TimesNewRoman" w:hAnsi="TimesNewRoman" w:cs="TimesNewRoman"/>
          <w:kern w:val="0"/>
          <w:sz w:val="20"/>
        </w:rPr>
      </w:pPr>
      <w:r>
        <w:rPr>
          <w:rFonts w:ascii="TimesNewRoman" w:hAnsi="TimesNewRoman" w:cs="TimesNewRoman" w:hint="eastAsia"/>
          <w:kern w:val="0"/>
          <w:sz w:val="20"/>
        </w:rPr>
        <w:t xml:space="preserve">                                                                                                          </w:t>
      </w:r>
      <w:r>
        <w:rPr>
          <w:rFonts w:ascii="TimesNewRoman" w:hAnsi="TimesNewRoman" w:cs="TimesNewRoman"/>
          <w:kern w:val="0"/>
          <w:sz w:val="20"/>
        </w:rPr>
        <w:t>部门</w:t>
      </w:r>
      <w:r>
        <w:rPr>
          <w:rFonts w:ascii="TimesNewRoman" w:hAnsi="TimesNewRoman" w:cs="TimesNewRoman"/>
          <w:kern w:val="0"/>
          <w:sz w:val="20"/>
          <w:u w:val="single"/>
        </w:rPr>
        <w:t>（单位）</w:t>
      </w:r>
      <w:r>
        <w:rPr>
          <w:rFonts w:ascii="TimesNewRoman" w:hAnsi="TimesNewRoman" w:cs="TimesNewRoman"/>
          <w:kern w:val="0"/>
          <w:sz w:val="20"/>
        </w:rPr>
        <w:t>公开表9</w:t>
      </w:r>
    </w:p>
    <w:p>
      <w:pPr>
        <w:spacing w:line="560" w:lineRule="exact"/>
        <w:jc w:val="center"/>
        <w:rPr>
          <w:rFonts w:ascii="宋体" w:hAnsi="宋体" w:cs="TimesNewRoman"/>
          <w:b/>
          <w:bCs/>
          <w:kern w:val="0"/>
          <w:sz w:val="28"/>
          <w:szCs w:val="32"/>
        </w:rPr>
      </w:pPr>
      <w:r>
        <w:rPr>
          <w:rFonts w:ascii="宋体" w:hAnsi="宋体" w:cs="TimesNewRoman" w:hint="eastAsia"/>
          <w:b/>
          <w:bCs/>
          <w:kern w:val="0"/>
          <w:sz w:val="28"/>
          <w:szCs w:val="32"/>
        </w:rPr>
        <w:t>寿县</w:t>
      </w:r>
      <w:r>
        <w:rPr>
          <w:rFonts w:ascii="宋体" w:hAnsi="宋体" w:cs="TimesNewRoman" w:hint="eastAsia"/>
          <w:b/>
          <w:bCs/>
          <w:kern w:val="0"/>
          <w:sz w:val="28"/>
          <w:szCs w:val="32"/>
          <w:lang w:eastAsia="zh-CN"/>
        </w:rPr>
        <w:t>统战部</w:t>
      </w:r>
      <w:r>
        <w:rPr>
          <w:rFonts w:ascii="宋体" w:hAnsi="宋体" w:cs="TimesNewRoman" w:hint="eastAsia"/>
          <w:b/>
          <w:bCs/>
          <w:kern w:val="0"/>
          <w:sz w:val="28"/>
          <w:szCs w:val="32"/>
        </w:rPr>
        <w:t>2024</w:t>
      </w:r>
      <w:r>
        <w:rPr>
          <w:rFonts w:ascii="宋体" w:hAnsi="宋体" w:cs="TimesNewRoman"/>
          <w:b/>
          <w:bCs/>
          <w:kern w:val="0"/>
          <w:sz w:val="28"/>
          <w:szCs w:val="32"/>
        </w:rPr>
        <w:t>年项目支出表</w:t>
      </w:r>
    </w:p>
    <w:p>
      <w:pPr>
        <w:spacing w:line="560" w:lineRule="exact"/>
        <w:ind w:left="7400" w:hanging="7400" w:hangingChars="3700"/>
        <w:rPr>
          <w:rFonts w:ascii="TimesNewRoman" w:hAnsi="TimesNewRoman" w:cs="TimesNewRoman"/>
          <w:kern w:val="0"/>
          <w:sz w:val="20"/>
        </w:rPr>
      </w:pPr>
      <w:r>
        <w:rPr>
          <w:rFonts w:ascii="TimesNewRoman" w:hAnsi="TimesNewRoman" w:cs="TimesNewRoman"/>
          <w:kern w:val="0"/>
          <w:sz w:val="20"/>
        </w:rPr>
        <w:t xml:space="preserve">                                                                                                                       单位：万元</w:t>
      </w:r>
    </w:p>
    <w:tbl>
      <w:tblPr>
        <w:tblStyle w:val="TableNormal"/>
        <w:tblW w:w="14071" w:type="dxa"/>
        <w:tblInd w:w="0" w:type="dxa"/>
        <w:tblLayout w:type="fixed"/>
        <w:tblCellMar>
          <w:top w:w="0" w:type="dxa"/>
          <w:left w:w="108" w:type="dxa"/>
          <w:bottom w:w="0" w:type="dxa"/>
          <w:right w:w="108" w:type="dxa"/>
        </w:tblCellMar>
      </w:tblPr>
      <w:tblGrid>
        <w:gridCol w:w="1401"/>
        <w:gridCol w:w="1384"/>
        <w:gridCol w:w="1350"/>
        <w:gridCol w:w="761"/>
        <w:gridCol w:w="1214"/>
        <w:gridCol w:w="1214"/>
        <w:gridCol w:w="1214"/>
        <w:gridCol w:w="1214"/>
        <w:gridCol w:w="1214"/>
        <w:gridCol w:w="1214"/>
        <w:gridCol w:w="1015"/>
        <w:gridCol w:w="876"/>
      </w:tblGrid>
      <w:tr>
        <w:tblPrEx>
          <w:tblW w:w="14071" w:type="dxa"/>
          <w:tblInd w:w="0" w:type="dxa"/>
          <w:tblLayout w:type="fixed"/>
        </w:tblPrEx>
        <w:trPr>
          <w:trHeight w:val="1124"/>
        </w:trPr>
        <w:tc>
          <w:tcPr>
            <w:tcW w:w="1401" w:type="dxa"/>
            <w:vMerge w:val="restart"/>
            <w:tcBorders>
              <w:top w:val="single" w:sz="4" w:space="0" w:color="auto"/>
              <w:left w:val="single" w:sz="4" w:space="0" w:color="auto"/>
              <w:bottom w:val="single" w:sz="4" w:space="0" w:color="auto"/>
              <w:right w:val="single" w:sz="4" w:space="0" w:color="auto"/>
            </w:tcBorders>
            <w:noWrap w:val="0"/>
            <w:vAlign w:val="center"/>
          </w:tcPr>
          <w:p>
            <w:pPr>
              <w:widowControl/>
              <w:spacing w:line="28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类型</w:t>
            </w:r>
          </w:p>
        </w:tc>
        <w:tc>
          <w:tcPr>
            <w:tcW w:w="1384" w:type="dxa"/>
            <w:vMerge w:val="restart"/>
            <w:tcBorders>
              <w:top w:val="single" w:sz="4" w:space="0" w:color="auto"/>
              <w:left w:val="single" w:sz="4" w:space="0" w:color="auto"/>
              <w:bottom w:val="nil"/>
              <w:right w:val="single" w:sz="4" w:space="0" w:color="auto"/>
            </w:tcBorders>
            <w:noWrap w:val="0"/>
            <w:vAlign w:val="center"/>
          </w:tcPr>
          <w:p>
            <w:pPr>
              <w:widowControl/>
              <w:spacing w:line="28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项目名称</w:t>
            </w:r>
          </w:p>
        </w:tc>
        <w:tc>
          <w:tcPr>
            <w:tcW w:w="1350" w:type="dxa"/>
            <w:vMerge w:val="restart"/>
            <w:tcBorders>
              <w:top w:val="single" w:sz="4" w:space="0" w:color="auto"/>
              <w:left w:val="single" w:sz="4" w:space="0" w:color="auto"/>
              <w:bottom w:val="single" w:sz="4" w:space="0" w:color="auto"/>
              <w:right w:val="single" w:sz="4" w:space="0" w:color="auto"/>
            </w:tcBorders>
            <w:noWrap w:val="0"/>
            <w:vAlign w:val="center"/>
          </w:tcPr>
          <w:p>
            <w:pPr>
              <w:widowControl/>
              <w:spacing w:line="28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项目单位</w:t>
            </w:r>
          </w:p>
        </w:tc>
        <w:tc>
          <w:tcPr>
            <w:tcW w:w="761" w:type="dxa"/>
            <w:vMerge w:val="restart"/>
            <w:tcBorders>
              <w:top w:val="single" w:sz="4" w:space="0" w:color="auto"/>
              <w:left w:val="single" w:sz="4" w:space="0" w:color="auto"/>
              <w:bottom w:val="single" w:sz="4" w:space="0" w:color="000000"/>
              <w:right w:val="single" w:sz="4" w:space="0" w:color="auto"/>
            </w:tcBorders>
            <w:noWrap w:val="0"/>
            <w:vAlign w:val="center"/>
          </w:tcPr>
          <w:p>
            <w:pPr>
              <w:widowControl/>
              <w:spacing w:line="28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合计</w:t>
            </w:r>
          </w:p>
        </w:tc>
        <w:tc>
          <w:tcPr>
            <w:tcW w:w="3642" w:type="dxa"/>
            <w:gridSpan w:val="3"/>
            <w:tcBorders>
              <w:top w:val="single" w:sz="4" w:space="0" w:color="auto"/>
              <w:left w:val="nil"/>
              <w:bottom w:val="single" w:sz="4" w:space="0" w:color="auto"/>
              <w:right w:val="single" w:sz="4" w:space="0" w:color="000000"/>
            </w:tcBorders>
            <w:noWrap w:val="0"/>
            <w:vAlign w:val="center"/>
          </w:tcPr>
          <w:p>
            <w:pPr>
              <w:widowControl/>
              <w:spacing w:line="28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本年财政拨款</w:t>
            </w:r>
          </w:p>
        </w:tc>
        <w:tc>
          <w:tcPr>
            <w:tcW w:w="3642" w:type="dxa"/>
            <w:gridSpan w:val="3"/>
            <w:tcBorders>
              <w:top w:val="single" w:sz="4" w:space="0" w:color="auto"/>
              <w:left w:val="nil"/>
              <w:bottom w:val="single" w:sz="4" w:space="0" w:color="auto"/>
              <w:right w:val="single" w:sz="4" w:space="0" w:color="000000"/>
            </w:tcBorders>
            <w:noWrap w:val="0"/>
            <w:vAlign w:val="center"/>
          </w:tcPr>
          <w:p>
            <w:pPr>
              <w:widowControl/>
              <w:spacing w:line="28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财政拨款结转结余</w:t>
            </w:r>
          </w:p>
        </w:tc>
        <w:tc>
          <w:tcPr>
            <w:tcW w:w="1015" w:type="dxa"/>
            <w:vMerge w:val="restart"/>
            <w:tcBorders>
              <w:top w:val="single" w:sz="4" w:space="0" w:color="auto"/>
              <w:left w:val="single" w:sz="4" w:space="0" w:color="auto"/>
              <w:bottom w:val="single" w:sz="4" w:space="0" w:color="000000"/>
              <w:right w:val="single" w:sz="4" w:space="0" w:color="auto"/>
            </w:tcBorders>
            <w:noWrap w:val="0"/>
            <w:vAlign w:val="center"/>
          </w:tcPr>
          <w:p>
            <w:pPr>
              <w:widowControl/>
              <w:spacing w:line="28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财政专户管理资金</w:t>
            </w:r>
          </w:p>
        </w:tc>
        <w:tc>
          <w:tcPr>
            <w:tcW w:w="876" w:type="dxa"/>
            <w:vMerge w:val="restart"/>
            <w:tcBorders>
              <w:top w:val="single" w:sz="4" w:space="0" w:color="auto"/>
              <w:left w:val="single" w:sz="4" w:space="0" w:color="auto"/>
              <w:bottom w:val="single" w:sz="4" w:space="0" w:color="000000"/>
              <w:right w:val="single" w:sz="4" w:space="0" w:color="auto"/>
            </w:tcBorders>
            <w:noWrap w:val="0"/>
            <w:vAlign w:val="center"/>
          </w:tcPr>
          <w:p>
            <w:pPr>
              <w:widowControl/>
              <w:spacing w:line="28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单位</w:t>
            </w:r>
          </w:p>
          <w:p>
            <w:pPr>
              <w:widowControl/>
              <w:spacing w:line="28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资金</w:t>
            </w:r>
          </w:p>
        </w:tc>
      </w:tr>
      <w:tr>
        <w:tblPrEx>
          <w:tblW w:w="14071" w:type="dxa"/>
          <w:tblInd w:w="0" w:type="dxa"/>
          <w:tblLayout w:type="fixed"/>
        </w:tblPrEx>
        <w:trPr>
          <w:trHeight w:val="1124"/>
        </w:trPr>
        <w:tc>
          <w:tcPr>
            <w:tcW w:w="1401" w:type="dxa"/>
            <w:vMerge/>
            <w:tcBorders>
              <w:top w:val="single" w:sz="4" w:space="0" w:color="auto"/>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b/>
                <w:bCs/>
                <w:kern w:val="0"/>
                <w:sz w:val="18"/>
                <w:szCs w:val="18"/>
              </w:rPr>
            </w:pPr>
          </w:p>
        </w:tc>
        <w:tc>
          <w:tcPr>
            <w:tcW w:w="1384" w:type="dxa"/>
            <w:vMerge/>
            <w:tcBorders>
              <w:top w:val="single" w:sz="4" w:space="0" w:color="auto"/>
              <w:left w:val="single" w:sz="4" w:space="0" w:color="auto"/>
              <w:bottom w:val="nil"/>
              <w:right w:val="single" w:sz="4" w:space="0" w:color="auto"/>
            </w:tcBorders>
            <w:noWrap w:val="0"/>
            <w:vAlign w:val="center"/>
          </w:tcPr>
          <w:p>
            <w:pPr>
              <w:widowControl/>
              <w:spacing w:line="280" w:lineRule="exact"/>
              <w:jc w:val="left"/>
              <w:rPr>
                <w:rFonts w:ascii="TimesNewRoman" w:hAnsi="TimesNewRoman" w:cs="TimesNewRoman"/>
                <w:b/>
                <w:bCs/>
                <w:kern w:val="0"/>
                <w:sz w:val="18"/>
                <w:szCs w:val="18"/>
              </w:rPr>
            </w:pPr>
          </w:p>
        </w:tc>
        <w:tc>
          <w:tcPr>
            <w:tcW w:w="1350" w:type="dxa"/>
            <w:vMerge/>
            <w:tcBorders>
              <w:top w:val="single" w:sz="4" w:space="0" w:color="auto"/>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b/>
                <w:bCs/>
                <w:kern w:val="0"/>
                <w:sz w:val="18"/>
                <w:szCs w:val="18"/>
              </w:rPr>
            </w:pPr>
          </w:p>
        </w:tc>
        <w:tc>
          <w:tcPr>
            <w:tcW w:w="761" w:type="dxa"/>
            <w:vMerge/>
            <w:tcBorders>
              <w:top w:val="single" w:sz="4" w:space="0" w:color="auto"/>
              <w:left w:val="single" w:sz="4" w:space="0" w:color="auto"/>
              <w:bottom w:val="single" w:sz="4" w:space="0" w:color="000000"/>
              <w:right w:val="single" w:sz="4" w:space="0" w:color="auto"/>
            </w:tcBorders>
            <w:noWrap w:val="0"/>
            <w:vAlign w:val="center"/>
          </w:tcPr>
          <w:p>
            <w:pPr>
              <w:widowControl/>
              <w:spacing w:line="280" w:lineRule="exact"/>
              <w:jc w:val="left"/>
              <w:rPr>
                <w:rFonts w:ascii="TimesNewRoman" w:hAnsi="TimesNewRoman" w:cs="TimesNewRoman"/>
                <w:b/>
                <w:bCs/>
                <w:kern w:val="0"/>
                <w:sz w:val="18"/>
                <w:szCs w:val="18"/>
              </w:rPr>
            </w:pPr>
          </w:p>
        </w:tc>
        <w:tc>
          <w:tcPr>
            <w:tcW w:w="1214" w:type="dxa"/>
            <w:tcBorders>
              <w:top w:val="nil"/>
              <w:left w:val="nil"/>
              <w:bottom w:val="nil"/>
              <w:right w:val="single" w:sz="4" w:space="0" w:color="auto"/>
            </w:tcBorders>
            <w:noWrap w:val="0"/>
            <w:vAlign w:val="center"/>
          </w:tcPr>
          <w:p>
            <w:pPr>
              <w:widowControl/>
              <w:spacing w:line="28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一般公共预算</w:t>
            </w:r>
          </w:p>
        </w:tc>
        <w:tc>
          <w:tcPr>
            <w:tcW w:w="1214" w:type="dxa"/>
            <w:tcBorders>
              <w:top w:val="nil"/>
              <w:left w:val="nil"/>
              <w:bottom w:val="nil"/>
              <w:right w:val="single" w:sz="4" w:space="0" w:color="auto"/>
            </w:tcBorders>
            <w:noWrap w:val="0"/>
            <w:vAlign w:val="center"/>
          </w:tcPr>
          <w:p>
            <w:pPr>
              <w:widowControl/>
              <w:spacing w:line="28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政府性</w:t>
            </w:r>
          </w:p>
          <w:p>
            <w:pPr>
              <w:widowControl/>
              <w:spacing w:line="28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基金预算</w:t>
            </w:r>
          </w:p>
        </w:tc>
        <w:tc>
          <w:tcPr>
            <w:tcW w:w="1214" w:type="dxa"/>
            <w:tcBorders>
              <w:top w:val="nil"/>
              <w:left w:val="nil"/>
              <w:bottom w:val="nil"/>
              <w:right w:val="single" w:sz="4" w:space="0" w:color="auto"/>
            </w:tcBorders>
            <w:noWrap w:val="0"/>
            <w:vAlign w:val="center"/>
          </w:tcPr>
          <w:p>
            <w:pPr>
              <w:widowControl/>
              <w:spacing w:line="28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国有资本经营预算</w:t>
            </w:r>
          </w:p>
        </w:tc>
        <w:tc>
          <w:tcPr>
            <w:tcW w:w="1214" w:type="dxa"/>
            <w:tcBorders>
              <w:top w:val="nil"/>
              <w:left w:val="nil"/>
              <w:bottom w:val="nil"/>
              <w:right w:val="single" w:sz="4" w:space="0" w:color="auto"/>
            </w:tcBorders>
            <w:noWrap w:val="0"/>
            <w:vAlign w:val="center"/>
          </w:tcPr>
          <w:p>
            <w:pPr>
              <w:widowControl/>
              <w:spacing w:line="28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一般公共预算</w:t>
            </w:r>
          </w:p>
        </w:tc>
        <w:tc>
          <w:tcPr>
            <w:tcW w:w="1214" w:type="dxa"/>
            <w:tcBorders>
              <w:top w:val="nil"/>
              <w:left w:val="nil"/>
              <w:bottom w:val="nil"/>
              <w:right w:val="single" w:sz="4" w:space="0" w:color="auto"/>
            </w:tcBorders>
            <w:noWrap w:val="0"/>
            <w:vAlign w:val="center"/>
          </w:tcPr>
          <w:p>
            <w:pPr>
              <w:widowControl/>
              <w:spacing w:line="28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政府性</w:t>
            </w:r>
          </w:p>
          <w:p>
            <w:pPr>
              <w:widowControl/>
              <w:spacing w:line="28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基金预算</w:t>
            </w:r>
          </w:p>
        </w:tc>
        <w:tc>
          <w:tcPr>
            <w:tcW w:w="1214" w:type="dxa"/>
            <w:tcBorders>
              <w:top w:val="nil"/>
              <w:left w:val="nil"/>
              <w:bottom w:val="nil"/>
              <w:right w:val="single" w:sz="4" w:space="0" w:color="auto"/>
            </w:tcBorders>
            <w:noWrap w:val="0"/>
            <w:vAlign w:val="center"/>
          </w:tcPr>
          <w:p>
            <w:pPr>
              <w:widowControl/>
              <w:spacing w:line="280" w:lineRule="exact"/>
              <w:jc w:val="center"/>
              <w:rPr>
                <w:rFonts w:ascii="TimesNewRoman" w:hAnsi="TimesNewRoman" w:cs="TimesNewRoman"/>
                <w:b/>
                <w:bCs/>
                <w:kern w:val="0"/>
                <w:sz w:val="18"/>
                <w:szCs w:val="18"/>
              </w:rPr>
            </w:pPr>
            <w:r>
              <w:rPr>
                <w:rFonts w:ascii="TimesNewRoman" w:hAnsi="TimesNewRoman" w:cs="TimesNewRoman"/>
                <w:b/>
                <w:bCs/>
                <w:kern w:val="0"/>
                <w:sz w:val="18"/>
                <w:szCs w:val="18"/>
              </w:rPr>
              <w:t>国有资本经营预算</w:t>
            </w:r>
          </w:p>
        </w:tc>
        <w:tc>
          <w:tcPr>
            <w:tcW w:w="1015" w:type="dxa"/>
            <w:vMerge/>
            <w:tcBorders>
              <w:top w:val="single" w:sz="4" w:space="0" w:color="auto"/>
              <w:left w:val="single" w:sz="4" w:space="0" w:color="auto"/>
              <w:bottom w:val="single" w:sz="4" w:space="0" w:color="000000"/>
              <w:right w:val="single" w:sz="4" w:space="0" w:color="auto"/>
            </w:tcBorders>
            <w:noWrap w:val="0"/>
            <w:vAlign w:val="center"/>
          </w:tcPr>
          <w:p>
            <w:pPr>
              <w:widowControl/>
              <w:spacing w:line="280" w:lineRule="exact"/>
              <w:jc w:val="left"/>
              <w:rPr>
                <w:rFonts w:ascii="TimesNewRoman" w:hAnsi="TimesNewRoman" w:cs="TimesNewRoman"/>
                <w:b/>
                <w:bCs/>
                <w:kern w:val="0"/>
                <w:sz w:val="18"/>
                <w:szCs w:val="18"/>
              </w:rPr>
            </w:pPr>
          </w:p>
        </w:tc>
        <w:tc>
          <w:tcPr>
            <w:tcW w:w="876" w:type="dxa"/>
            <w:vMerge/>
            <w:tcBorders>
              <w:top w:val="single" w:sz="4" w:space="0" w:color="auto"/>
              <w:left w:val="single" w:sz="4" w:space="0" w:color="auto"/>
              <w:bottom w:val="single" w:sz="4" w:space="0" w:color="000000"/>
              <w:right w:val="single" w:sz="4" w:space="0" w:color="auto"/>
            </w:tcBorders>
            <w:noWrap w:val="0"/>
            <w:vAlign w:val="center"/>
          </w:tcPr>
          <w:p>
            <w:pPr>
              <w:widowControl/>
              <w:spacing w:line="280" w:lineRule="exact"/>
              <w:jc w:val="left"/>
              <w:rPr>
                <w:rFonts w:ascii="TimesNewRoman" w:hAnsi="TimesNewRoman" w:cs="TimesNewRoman"/>
                <w:b/>
                <w:bCs/>
                <w:kern w:val="0"/>
                <w:sz w:val="18"/>
                <w:szCs w:val="18"/>
              </w:rPr>
            </w:pPr>
          </w:p>
        </w:tc>
      </w:tr>
      <w:tr>
        <w:tblPrEx>
          <w:tblW w:w="14071" w:type="dxa"/>
          <w:tblInd w:w="0" w:type="dxa"/>
          <w:tblLayout w:type="fixed"/>
        </w:tblPrEx>
        <w:trPr>
          <w:trHeight w:val="531"/>
        </w:trPr>
        <w:tc>
          <w:tcPr>
            <w:tcW w:w="1401"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eastAsia"/>
                <w:b/>
                <w:bCs/>
                <w:kern w:val="0"/>
                <w:sz w:val="18"/>
                <w:szCs w:val="18"/>
                <w:lang w:eastAsia="zh-CN"/>
              </w:rPr>
            </w:pPr>
            <w:r>
              <w:rPr>
                <w:rFonts w:ascii="TimesNewRoman" w:hAnsi="TimesNewRoman" w:cs="TimesNewRoman"/>
                <w:b/>
                <w:bCs/>
                <w:kern w:val="0"/>
                <w:sz w:val="18"/>
                <w:szCs w:val="18"/>
              </w:rPr>
              <w:t>　</w:t>
            </w:r>
            <w:r>
              <w:rPr>
                <w:rFonts w:ascii="TimesNewRoman" w:hAnsi="TimesNewRoman" w:cs="TimesNewRoman" w:hint="eastAsia"/>
                <w:b/>
                <w:bCs/>
                <w:kern w:val="0"/>
                <w:sz w:val="18"/>
                <w:szCs w:val="18"/>
                <w:lang w:eastAsia="zh-CN"/>
              </w:rPr>
              <w:t>特定目标类</w:t>
            </w:r>
          </w:p>
        </w:tc>
        <w:tc>
          <w:tcPr>
            <w:tcW w:w="1384" w:type="dxa"/>
            <w:tcBorders>
              <w:top w:val="single" w:sz="4" w:space="0" w:color="auto"/>
              <w:left w:val="nil"/>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eastAsia"/>
                <w:kern w:val="0"/>
                <w:sz w:val="18"/>
                <w:szCs w:val="18"/>
                <w:lang w:eastAsia="zh-CN"/>
              </w:rPr>
            </w:pPr>
            <w:r>
              <w:rPr>
                <w:rFonts w:ascii="TimesNewRoman" w:hAnsi="TimesNewRoman" w:cs="TimesNewRoman" w:hint="eastAsia"/>
                <w:kern w:val="0"/>
                <w:sz w:val="18"/>
                <w:szCs w:val="18"/>
                <w:lang w:eastAsia="zh-CN"/>
              </w:rPr>
              <w:t>阿訇生活补助</w:t>
            </w:r>
          </w:p>
        </w:tc>
        <w:tc>
          <w:tcPr>
            <w:tcW w:w="1350"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eastAsia"/>
                <w:b/>
                <w:bCs/>
                <w:kern w:val="0"/>
                <w:sz w:val="18"/>
                <w:szCs w:val="18"/>
                <w:lang w:eastAsia="zh-CN"/>
              </w:rPr>
            </w:pPr>
            <w:r>
              <w:rPr>
                <w:rFonts w:ascii="TimesNewRoman" w:hAnsi="TimesNewRoman" w:cs="TimesNewRoman"/>
                <w:b/>
                <w:bCs/>
                <w:kern w:val="0"/>
                <w:sz w:val="18"/>
                <w:szCs w:val="18"/>
              </w:rPr>
              <w:t>　</w:t>
            </w:r>
            <w:r>
              <w:rPr>
                <w:rFonts w:ascii="TimesNewRoman" w:hAnsi="TimesNewRoman" w:cs="TimesNewRoman" w:hint="eastAsia"/>
                <w:b/>
                <w:bCs/>
                <w:kern w:val="0"/>
                <w:sz w:val="18"/>
                <w:szCs w:val="18"/>
                <w:lang w:eastAsia="zh-CN"/>
              </w:rPr>
              <w:t>寿县统战部</w:t>
            </w:r>
          </w:p>
        </w:tc>
        <w:tc>
          <w:tcPr>
            <w:tcW w:w="761"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b/>
                <w:bCs/>
                <w:kern w:val="0"/>
                <w:sz w:val="18"/>
                <w:szCs w:val="18"/>
              </w:rPr>
            </w:pPr>
            <w:r>
              <w:rPr>
                <w:rFonts w:ascii="TimesNewRoman" w:hAnsi="TimesNewRoman" w:cs="TimesNewRoman" w:hint="eastAsia"/>
                <w:b/>
                <w:bCs/>
                <w:kern w:val="0"/>
                <w:sz w:val="18"/>
                <w:szCs w:val="18"/>
                <w:lang w:val="en-US" w:eastAsia="zh-CN"/>
              </w:rPr>
              <w:t>25.2</w:t>
            </w:r>
            <w:r>
              <w:rPr>
                <w:rFonts w:ascii="TimesNewRoman" w:hAnsi="TimesNewRoman" w:cs="TimesNewRoman"/>
                <w:b/>
                <w:bCs/>
                <w:kern w:val="0"/>
                <w:sz w:val="18"/>
                <w:szCs w:val="18"/>
              </w:rPr>
              <w:t>　</w:t>
            </w:r>
          </w:p>
        </w:tc>
        <w:tc>
          <w:tcPr>
            <w:tcW w:w="1214" w:type="dxa"/>
            <w:tcBorders>
              <w:top w:val="single" w:sz="4" w:space="0" w:color="auto"/>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b/>
                <w:bCs/>
                <w:kern w:val="0"/>
                <w:sz w:val="18"/>
                <w:szCs w:val="18"/>
              </w:rPr>
            </w:pPr>
            <w:r>
              <w:rPr>
                <w:rFonts w:ascii="TimesNewRoman" w:hAnsi="TimesNewRoman" w:cs="TimesNewRoman" w:hint="eastAsia"/>
                <w:b/>
                <w:bCs/>
                <w:kern w:val="0"/>
                <w:sz w:val="18"/>
                <w:szCs w:val="18"/>
                <w:lang w:val="en-US" w:eastAsia="zh-CN"/>
              </w:rPr>
              <w:t>25.2</w:t>
            </w:r>
            <w:r>
              <w:rPr>
                <w:rFonts w:ascii="TimesNewRoman" w:hAnsi="TimesNewRoman" w:cs="TimesNewRoman"/>
                <w:b/>
                <w:bCs/>
                <w:kern w:val="0"/>
                <w:sz w:val="18"/>
                <w:szCs w:val="18"/>
              </w:rPr>
              <w:t>　</w:t>
            </w:r>
          </w:p>
        </w:tc>
        <w:tc>
          <w:tcPr>
            <w:tcW w:w="1214" w:type="dxa"/>
            <w:tcBorders>
              <w:top w:val="single" w:sz="4" w:space="0" w:color="auto"/>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b/>
                <w:bCs/>
                <w:kern w:val="0"/>
                <w:sz w:val="18"/>
                <w:szCs w:val="18"/>
              </w:rPr>
            </w:pPr>
            <w:r>
              <w:rPr>
                <w:rFonts w:ascii="TimesNewRoman" w:hAnsi="TimesNewRoman" w:cs="TimesNewRoman"/>
                <w:b/>
                <w:bCs/>
                <w:kern w:val="0"/>
                <w:sz w:val="18"/>
                <w:szCs w:val="18"/>
              </w:rPr>
              <w:t>　</w:t>
            </w:r>
          </w:p>
        </w:tc>
        <w:tc>
          <w:tcPr>
            <w:tcW w:w="1214" w:type="dxa"/>
            <w:tcBorders>
              <w:top w:val="single" w:sz="4" w:space="0" w:color="auto"/>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b/>
                <w:bCs/>
                <w:kern w:val="0"/>
                <w:sz w:val="18"/>
                <w:szCs w:val="18"/>
              </w:rPr>
            </w:pPr>
            <w:r>
              <w:rPr>
                <w:rFonts w:ascii="TimesNewRoman" w:hAnsi="TimesNewRoman" w:cs="TimesNewRoman"/>
                <w:b/>
                <w:bCs/>
                <w:kern w:val="0"/>
                <w:sz w:val="18"/>
                <w:szCs w:val="18"/>
              </w:rPr>
              <w:t>　</w:t>
            </w:r>
          </w:p>
        </w:tc>
        <w:tc>
          <w:tcPr>
            <w:tcW w:w="1214" w:type="dxa"/>
            <w:tcBorders>
              <w:top w:val="single" w:sz="4" w:space="0" w:color="auto"/>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b/>
                <w:bCs/>
                <w:kern w:val="0"/>
                <w:sz w:val="18"/>
                <w:szCs w:val="18"/>
              </w:rPr>
            </w:pPr>
            <w:r>
              <w:rPr>
                <w:rFonts w:ascii="TimesNewRoman" w:hAnsi="TimesNewRoman" w:cs="TimesNewRoman"/>
                <w:b/>
                <w:bCs/>
                <w:kern w:val="0"/>
                <w:sz w:val="18"/>
                <w:szCs w:val="18"/>
              </w:rPr>
              <w:t>　</w:t>
            </w:r>
          </w:p>
        </w:tc>
        <w:tc>
          <w:tcPr>
            <w:tcW w:w="1214" w:type="dxa"/>
            <w:tcBorders>
              <w:top w:val="single" w:sz="4" w:space="0" w:color="auto"/>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b/>
                <w:bCs/>
                <w:kern w:val="0"/>
                <w:sz w:val="18"/>
                <w:szCs w:val="18"/>
              </w:rPr>
            </w:pPr>
            <w:r>
              <w:rPr>
                <w:rFonts w:ascii="TimesNewRoman" w:hAnsi="TimesNewRoman" w:cs="TimesNewRoman"/>
                <w:b/>
                <w:bCs/>
                <w:kern w:val="0"/>
                <w:sz w:val="18"/>
                <w:szCs w:val="18"/>
              </w:rPr>
              <w:t>　</w:t>
            </w:r>
          </w:p>
        </w:tc>
        <w:tc>
          <w:tcPr>
            <w:tcW w:w="1214" w:type="dxa"/>
            <w:tcBorders>
              <w:top w:val="single" w:sz="4" w:space="0" w:color="auto"/>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b/>
                <w:bCs/>
                <w:kern w:val="0"/>
                <w:sz w:val="18"/>
                <w:szCs w:val="18"/>
              </w:rPr>
            </w:pPr>
            <w:r>
              <w:rPr>
                <w:rFonts w:ascii="TimesNewRoman" w:hAnsi="TimesNewRoman" w:cs="TimesNewRoman"/>
                <w:b/>
                <w:bCs/>
                <w:kern w:val="0"/>
                <w:sz w:val="18"/>
                <w:szCs w:val="18"/>
              </w:rPr>
              <w:t>　</w:t>
            </w:r>
          </w:p>
        </w:tc>
        <w:tc>
          <w:tcPr>
            <w:tcW w:w="1015"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b/>
                <w:bCs/>
                <w:kern w:val="0"/>
                <w:sz w:val="18"/>
                <w:szCs w:val="18"/>
              </w:rPr>
            </w:pPr>
            <w:r>
              <w:rPr>
                <w:rFonts w:ascii="TimesNewRoman" w:hAnsi="TimesNewRoman" w:cs="TimesNewRoman"/>
                <w:b/>
                <w:bCs/>
                <w:kern w:val="0"/>
                <w:sz w:val="18"/>
                <w:szCs w:val="18"/>
              </w:rPr>
              <w:t>　</w:t>
            </w:r>
          </w:p>
        </w:tc>
        <w:tc>
          <w:tcPr>
            <w:tcW w:w="876"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b/>
                <w:bCs/>
                <w:kern w:val="0"/>
                <w:sz w:val="18"/>
                <w:szCs w:val="18"/>
              </w:rPr>
            </w:pPr>
            <w:r>
              <w:rPr>
                <w:rFonts w:ascii="TimesNewRoman" w:hAnsi="TimesNewRoman" w:cs="TimesNewRoman"/>
                <w:b/>
                <w:bCs/>
                <w:kern w:val="0"/>
                <w:sz w:val="18"/>
                <w:szCs w:val="18"/>
              </w:rPr>
              <w:t>　</w:t>
            </w:r>
          </w:p>
        </w:tc>
      </w:tr>
      <w:tr>
        <w:tblPrEx>
          <w:tblW w:w="14071" w:type="dxa"/>
          <w:tblInd w:w="0" w:type="dxa"/>
          <w:tblLayout w:type="fixed"/>
        </w:tblPrEx>
        <w:trPr>
          <w:trHeight w:val="531"/>
        </w:trPr>
        <w:tc>
          <w:tcPr>
            <w:tcW w:w="1401"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b/>
                <w:bCs/>
                <w:kern w:val="0"/>
                <w:sz w:val="18"/>
                <w:szCs w:val="18"/>
              </w:rPr>
            </w:pPr>
            <w:r>
              <w:rPr>
                <w:rFonts w:ascii="TimesNewRoman" w:hAnsi="TimesNewRoman" w:cs="TimesNewRoman"/>
                <w:b/>
                <w:bCs/>
                <w:kern w:val="0"/>
                <w:sz w:val="18"/>
                <w:szCs w:val="18"/>
              </w:rPr>
              <w:t>　</w:t>
            </w:r>
            <w:r>
              <w:rPr>
                <w:rFonts w:ascii="TimesNewRoman" w:hAnsi="TimesNewRoman" w:cs="TimesNewRoman" w:hint="eastAsia"/>
                <w:b/>
                <w:bCs/>
                <w:kern w:val="0"/>
                <w:sz w:val="18"/>
                <w:szCs w:val="18"/>
                <w:lang w:eastAsia="zh-CN"/>
              </w:rPr>
              <w:t>特定目标类</w:t>
            </w:r>
          </w:p>
        </w:tc>
        <w:tc>
          <w:tcPr>
            <w:tcW w:w="1384"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eastAsia"/>
                <w:kern w:val="0"/>
                <w:sz w:val="18"/>
                <w:szCs w:val="18"/>
                <w:lang w:eastAsia="zh-CN"/>
              </w:rPr>
            </w:pPr>
            <w:r>
              <w:rPr>
                <w:rFonts w:ascii="TimesNewRoman" w:hAnsi="TimesNewRoman" w:cs="TimesNewRoman" w:hint="eastAsia"/>
                <w:kern w:val="0"/>
                <w:sz w:val="18"/>
                <w:szCs w:val="18"/>
                <w:lang w:eastAsia="zh-CN"/>
              </w:rPr>
              <w:t>民族宗教工作经费</w:t>
            </w:r>
          </w:p>
        </w:tc>
        <w:tc>
          <w:tcPr>
            <w:tcW w:w="1350" w:type="dxa"/>
            <w:tcBorders>
              <w:top w:val="nil"/>
              <w:left w:val="nil"/>
              <w:bottom w:val="single" w:sz="4" w:space="0" w:color="auto"/>
              <w:right w:val="single" w:sz="4" w:space="0" w:color="auto"/>
            </w:tcBorders>
            <w:noWrap w:val="0"/>
            <w:vAlign w:val="center"/>
          </w:tcPr>
          <w:p>
            <w:pPr>
              <w:widowControl/>
              <w:spacing w:line="280" w:lineRule="exact"/>
              <w:jc w:val="center"/>
              <w:rPr>
                <w:rFonts w:ascii="TimesNewRoman" w:hAnsi="TimesNewRoman" w:cs="TimesNewRoman"/>
                <w:b/>
                <w:bCs/>
                <w:kern w:val="0"/>
                <w:sz w:val="18"/>
                <w:szCs w:val="18"/>
              </w:rPr>
            </w:pPr>
            <w:r>
              <w:rPr>
                <w:rFonts w:ascii="TimesNewRoman" w:hAnsi="TimesNewRoman" w:cs="TimesNewRoman" w:hint="eastAsia"/>
                <w:b/>
                <w:bCs/>
                <w:kern w:val="0"/>
                <w:sz w:val="18"/>
                <w:szCs w:val="18"/>
                <w:lang w:eastAsia="zh-CN"/>
              </w:rPr>
              <w:t>寿县统战部</w:t>
            </w:r>
          </w:p>
        </w:tc>
        <w:tc>
          <w:tcPr>
            <w:tcW w:w="761"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b/>
                <w:bCs/>
                <w:kern w:val="0"/>
                <w:sz w:val="18"/>
                <w:szCs w:val="18"/>
              </w:rPr>
            </w:pPr>
            <w:r>
              <w:rPr>
                <w:rFonts w:ascii="TimesNewRoman" w:hAnsi="TimesNewRoman" w:cs="TimesNewRoman" w:hint="eastAsia"/>
                <w:b/>
                <w:bCs/>
                <w:kern w:val="0"/>
                <w:sz w:val="18"/>
                <w:szCs w:val="18"/>
                <w:lang w:val="en-US" w:eastAsia="zh-CN"/>
              </w:rPr>
              <w:t>17.6</w:t>
            </w:r>
            <w:r>
              <w:rPr>
                <w:rFonts w:ascii="TimesNewRoman" w:hAnsi="TimesNewRoman" w:cs="TimesNewRoman"/>
                <w:b/>
                <w:bCs/>
                <w:kern w:val="0"/>
                <w:sz w:val="18"/>
                <w:szCs w:val="18"/>
              </w:rPr>
              <w:t>　</w:t>
            </w:r>
          </w:p>
        </w:tc>
        <w:tc>
          <w:tcPr>
            <w:tcW w:w="1214"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b/>
                <w:bCs/>
                <w:kern w:val="0"/>
                <w:sz w:val="18"/>
                <w:szCs w:val="18"/>
              </w:rPr>
            </w:pPr>
            <w:r>
              <w:rPr>
                <w:rFonts w:ascii="TimesNewRoman" w:hAnsi="TimesNewRoman" w:cs="TimesNewRoman" w:hint="eastAsia"/>
                <w:b/>
                <w:bCs/>
                <w:kern w:val="0"/>
                <w:sz w:val="18"/>
                <w:szCs w:val="18"/>
                <w:lang w:val="en-US" w:eastAsia="zh-CN"/>
              </w:rPr>
              <w:t>17.6</w:t>
            </w:r>
            <w:r>
              <w:rPr>
                <w:rFonts w:ascii="TimesNewRoman" w:hAnsi="TimesNewRoman" w:cs="TimesNewRoman"/>
                <w:b/>
                <w:bCs/>
                <w:kern w:val="0"/>
                <w:sz w:val="18"/>
                <w:szCs w:val="18"/>
              </w:rPr>
              <w:t>　</w:t>
            </w:r>
          </w:p>
        </w:tc>
        <w:tc>
          <w:tcPr>
            <w:tcW w:w="1214"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b/>
                <w:bCs/>
                <w:kern w:val="0"/>
                <w:sz w:val="18"/>
                <w:szCs w:val="18"/>
              </w:rPr>
            </w:pPr>
            <w:r>
              <w:rPr>
                <w:rFonts w:ascii="TimesNewRoman" w:hAnsi="TimesNewRoman" w:cs="TimesNewRoman"/>
                <w:b/>
                <w:bCs/>
                <w:kern w:val="0"/>
                <w:sz w:val="18"/>
                <w:szCs w:val="18"/>
              </w:rPr>
              <w:t>　</w:t>
            </w:r>
          </w:p>
        </w:tc>
        <w:tc>
          <w:tcPr>
            <w:tcW w:w="1214"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b/>
                <w:bCs/>
                <w:kern w:val="0"/>
                <w:sz w:val="18"/>
                <w:szCs w:val="18"/>
              </w:rPr>
            </w:pPr>
            <w:r>
              <w:rPr>
                <w:rFonts w:ascii="TimesNewRoman" w:hAnsi="TimesNewRoman" w:cs="TimesNewRoman"/>
                <w:b/>
                <w:bCs/>
                <w:kern w:val="0"/>
                <w:sz w:val="18"/>
                <w:szCs w:val="18"/>
              </w:rPr>
              <w:t>　</w:t>
            </w:r>
          </w:p>
        </w:tc>
        <w:tc>
          <w:tcPr>
            <w:tcW w:w="1214"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b/>
                <w:bCs/>
                <w:kern w:val="0"/>
                <w:sz w:val="18"/>
                <w:szCs w:val="18"/>
              </w:rPr>
            </w:pPr>
            <w:r>
              <w:rPr>
                <w:rFonts w:ascii="TimesNewRoman" w:hAnsi="TimesNewRoman" w:cs="TimesNewRoman"/>
                <w:b/>
                <w:bCs/>
                <w:kern w:val="0"/>
                <w:sz w:val="18"/>
                <w:szCs w:val="18"/>
              </w:rPr>
              <w:t>　</w:t>
            </w:r>
          </w:p>
        </w:tc>
        <w:tc>
          <w:tcPr>
            <w:tcW w:w="1214"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b/>
                <w:bCs/>
                <w:kern w:val="0"/>
                <w:sz w:val="18"/>
                <w:szCs w:val="18"/>
              </w:rPr>
            </w:pPr>
            <w:r>
              <w:rPr>
                <w:rFonts w:ascii="TimesNewRoman" w:hAnsi="TimesNewRoman" w:cs="TimesNewRoman"/>
                <w:b/>
                <w:bCs/>
                <w:kern w:val="0"/>
                <w:sz w:val="18"/>
                <w:szCs w:val="18"/>
              </w:rPr>
              <w:t>　</w:t>
            </w:r>
          </w:p>
        </w:tc>
        <w:tc>
          <w:tcPr>
            <w:tcW w:w="1214"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b/>
                <w:bCs/>
                <w:kern w:val="0"/>
                <w:sz w:val="18"/>
                <w:szCs w:val="18"/>
              </w:rPr>
            </w:pPr>
            <w:r>
              <w:rPr>
                <w:rFonts w:ascii="TimesNewRoman" w:hAnsi="TimesNewRoman" w:cs="TimesNewRoman"/>
                <w:b/>
                <w:bCs/>
                <w:kern w:val="0"/>
                <w:sz w:val="18"/>
                <w:szCs w:val="18"/>
              </w:rPr>
              <w:t>　</w:t>
            </w:r>
          </w:p>
        </w:tc>
        <w:tc>
          <w:tcPr>
            <w:tcW w:w="1015"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b/>
                <w:bCs/>
                <w:kern w:val="0"/>
                <w:sz w:val="18"/>
                <w:szCs w:val="18"/>
              </w:rPr>
            </w:pPr>
            <w:r>
              <w:rPr>
                <w:rFonts w:ascii="TimesNewRoman" w:hAnsi="TimesNewRoman" w:cs="TimesNewRoman"/>
                <w:b/>
                <w:bCs/>
                <w:kern w:val="0"/>
                <w:sz w:val="18"/>
                <w:szCs w:val="18"/>
              </w:rPr>
              <w:t>　</w:t>
            </w:r>
          </w:p>
        </w:tc>
        <w:tc>
          <w:tcPr>
            <w:tcW w:w="876"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b/>
                <w:bCs/>
                <w:kern w:val="0"/>
                <w:sz w:val="18"/>
                <w:szCs w:val="18"/>
              </w:rPr>
            </w:pPr>
            <w:r>
              <w:rPr>
                <w:rFonts w:ascii="TimesNewRoman" w:hAnsi="TimesNewRoman" w:cs="TimesNewRoman"/>
                <w:b/>
                <w:bCs/>
                <w:kern w:val="0"/>
                <w:sz w:val="18"/>
                <w:szCs w:val="18"/>
              </w:rPr>
              <w:t>　</w:t>
            </w:r>
          </w:p>
        </w:tc>
      </w:tr>
      <w:tr>
        <w:tblPrEx>
          <w:tblW w:w="14071" w:type="dxa"/>
          <w:tblInd w:w="0" w:type="dxa"/>
          <w:tblLayout w:type="fixed"/>
        </w:tblPrEx>
        <w:trPr>
          <w:trHeight w:val="531"/>
        </w:trPr>
        <w:tc>
          <w:tcPr>
            <w:tcW w:w="1401"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r>
              <w:rPr>
                <w:rFonts w:ascii="TimesNewRoman" w:hAnsi="TimesNewRoman" w:cs="TimesNewRoman" w:hint="eastAsia"/>
                <w:b/>
                <w:bCs/>
                <w:kern w:val="0"/>
                <w:sz w:val="18"/>
                <w:szCs w:val="18"/>
                <w:lang w:eastAsia="zh-CN"/>
              </w:rPr>
              <w:t>特定目标类</w:t>
            </w:r>
          </w:p>
        </w:tc>
        <w:tc>
          <w:tcPr>
            <w:tcW w:w="1384"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eastAsia"/>
                <w:kern w:val="0"/>
                <w:sz w:val="18"/>
                <w:szCs w:val="18"/>
                <w:lang w:eastAsia="zh-CN"/>
              </w:rPr>
            </w:pPr>
            <w:r>
              <w:rPr>
                <w:rFonts w:ascii="TimesNewRoman" w:hAnsi="TimesNewRoman" w:cs="TimesNewRoman" w:hint="eastAsia"/>
                <w:kern w:val="0"/>
                <w:sz w:val="18"/>
                <w:szCs w:val="18"/>
                <w:lang w:eastAsia="zh-CN"/>
              </w:rPr>
              <w:t>统战工作专项经费</w:t>
            </w:r>
          </w:p>
        </w:tc>
        <w:tc>
          <w:tcPr>
            <w:tcW w:w="1350"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r>
              <w:rPr>
                <w:rFonts w:ascii="TimesNewRoman" w:hAnsi="TimesNewRoman" w:cs="TimesNewRoman" w:hint="eastAsia"/>
                <w:b/>
                <w:bCs/>
                <w:kern w:val="0"/>
                <w:sz w:val="18"/>
                <w:szCs w:val="18"/>
                <w:lang w:eastAsia="zh-CN"/>
              </w:rPr>
              <w:t>寿县统战部</w:t>
            </w:r>
          </w:p>
        </w:tc>
        <w:tc>
          <w:tcPr>
            <w:tcW w:w="761"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20</w:t>
            </w:r>
            <w:r>
              <w:rPr>
                <w:rFonts w:ascii="TimesNewRoman" w:hAnsi="TimesNewRoman" w:cs="TimesNewRoman"/>
                <w:kern w:val="0"/>
                <w:sz w:val="18"/>
                <w:szCs w:val="18"/>
              </w:rPr>
              <w:t>　</w:t>
            </w:r>
          </w:p>
        </w:tc>
        <w:tc>
          <w:tcPr>
            <w:tcW w:w="1214"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eastAsia="宋体" w:hAnsi="TimesNewRoman" w:cs="TimesNewRoman" w:hint="default"/>
                <w:kern w:val="0"/>
                <w:sz w:val="18"/>
                <w:szCs w:val="18"/>
                <w:lang w:val="en-US" w:eastAsia="zh-CN"/>
              </w:rPr>
            </w:pPr>
            <w:r>
              <w:rPr>
                <w:rFonts w:ascii="TimesNewRoman" w:hAnsi="TimesNewRoman" w:cs="TimesNewRoman"/>
                <w:kern w:val="0"/>
                <w:sz w:val="18"/>
                <w:szCs w:val="18"/>
              </w:rPr>
              <w:t>　</w:t>
            </w:r>
            <w:r>
              <w:rPr>
                <w:rFonts w:ascii="TimesNewRoman" w:hAnsi="TimesNewRoman" w:cs="TimesNewRoman" w:hint="eastAsia"/>
                <w:kern w:val="0"/>
                <w:sz w:val="18"/>
                <w:szCs w:val="18"/>
                <w:lang w:val="en-US" w:eastAsia="zh-CN"/>
              </w:rPr>
              <w:t>20</w:t>
            </w:r>
          </w:p>
        </w:tc>
        <w:tc>
          <w:tcPr>
            <w:tcW w:w="1214"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1214"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1214"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1214"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1214"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015"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876"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14071" w:type="dxa"/>
          <w:tblInd w:w="0" w:type="dxa"/>
          <w:tblLayout w:type="fixed"/>
        </w:tblPrEx>
        <w:trPr>
          <w:trHeight w:val="531"/>
        </w:trPr>
        <w:tc>
          <w:tcPr>
            <w:tcW w:w="1401"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r>
              <w:rPr>
                <w:rFonts w:ascii="TimesNewRoman" w:hAnsi="TimesNewRoman" w:cs="TimesNewRoman" w:hint="eastAsia"/>
                <w:b/>
                <w:bCs/>
                <w:kern w:val="0"/>
                <w:sz w:val="18"/>
                <w:szCs w:val="18"/>
                <w:lang w:eastAsia="zh-CN"/>
              </w:rPr>
              <w:t>特定目标类</w:t>
            </w:r>
          </w:p>
        </w:tc>
        <w:tc>
          <w:tcPr>
            <w:tcW w:w="1384" w:type="dxa"/>
            <w:tcBorders>
              <w:top w:val="nil"/>
              <w:left w:val="nil"/>
              <w:bottom w:val="single" w:sz="4" w:space="0" w:color="auto"/>
              <w:right w:val="single" w:sz="4" w:space="0" w:color="auto"/>
            </w:tcBorders>
            <w:noWrap w:val="0"/>
            <w:vAlign w:val="center"/>
          </w:tcPr>
          <w:p>
            <w:pPr>
              <w:widowControl/>
              <w:spacing w:line="280" w:lineRule="exact"/>
              <w:jc w:val="center"/>
              <w:rPr>
                <w:rFonts w:ascii="TimesNewRoman" w:eastAsia="宋体" w:hAnsi="TimesNewRoman" w:cs="TimesNewRoman" w:hint="eastAsia"/>
                <w:kern w:val="0"/>
                <w:sz w:val="18"/>
                <w:szCs w:val="18"/>
                <w:lang w:eastAsia="zh-CN"/>
              </w:rPr>
            </w:pPr>
            <w:r>
              <w:rPr>
                <w:rFonts w:ascii="TimesNewRoman" w:hAnsi="TimesNewRoman" w:cs="TimesNewRoman" w:hint="eastAsia"/>
                <w:kern w:val="0"/>
                <w:sz w:val="18"/>
                <w:szCs w:val="18"/>
                <w:lang w:eastAsia="zh-CN"/>
              </w:rPr>
              <w:t>宗教团体建设工作经费</w:t>
            </w:r>
          </w:p>
        </w:tc>
        <w:tc>
          <w:tcPr>
            <w:tcW w:w="1350"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r>
              <w:rPr>
                <w:rFonts w:ascii="TimesNewRoman" w:hAnsi="TimesNewRoman" w:cs="TimesNewRoman" w:hint="eastAsia"/>
                <w:b/>
                <w:bCs/>
                <w:kern w:val="0"/>
                <w:sz w:val="18"/>
                <w:szCs w:val="18"/>
                <w:lang w:eastAsia="zh-CN"/>
              </w:rPr>
              <w:t>寿县统战部</w:t>
            </w:r>
          </w:p>
        </w:tc>
        <w:tc>
          <w:tcPr>
            <w:tcW w:w="761"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8</w:t>
            </w:r>
            <w:r>
              <w:rPr>
                <w:rFonts w:ascii="TimesNewRoman" w:hAnsi="TimesNewRoman" w:cs="TimesNewRoman"/>
                <w:kern w:val="0"/>
                <w:sz w:val="18"/>
                <w:szCs w:val="18"/>
              </w:rPr>
              <w:t>　</w:t>
            </w:r>
          </w:p>
        </w:tc>
        <w:tc>
          <w:tcPr>
            <w:tcW w:w="1214"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hint="eastAsia"/>
                <w:kern w:val="0"/>
                <w:sz w:val="18"/>
                <w:szCs w:val="18"/>
                <w:lang w:val="en-US" w:eastAsia="zh-CN"/>
              </w:rPr>
              <w:t>8</w:t>
            </w:r>
            <w:r>
              <w:rPr>
                <w:rFonts w:ascii="TimesNewRoman" w:hAnsi="TimesNewRoman" w:cs="TimesNewRoman"/>
                <w:kern w:val="0"/>
                <w:sz w:val="18"/>
                <w:szCs w:val="18"/>
              </w:rPr>
              <w:t>　</w:t>
            </w:r>
          </w:p>
        </w:tc>
        <w:tc>
          <w:tcPr>
            <w:tcW w:w="1214"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214"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214"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214"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214"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015"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876"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14071" w:type="dxa"/>
          <w:tblInd w:w="0" w:type="dxa"/>
          <w:tblLayout w:type="fixed"/>
        </w:tblPrEx>
        <w:trPr>
          <w:trHeight w:val="531"/>
        </w:trPr>
        <w:tc>
          <w:tcPr>
            <w:tcW w:w="1401"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1384" w:type="dxa"/>
            <w:tcBorders>
              <w:top w:val="nil"/>
              <w:left w:val="nil"/>
              <w:bottom w:val="single" w:sz="4" w:space="0" w:color="auto"/>
              <w:right w:val="single" w:sz="4" w:space="0" w:color="auto"/>
            </w:tcBorders>
            <w:noWrap w:val="0"/>
            <w:vAlign w:val="center"/>
          </w:tcPr>
          <w:p>
            <w:pPr>
              <w:widowControl/>
              <w:spacing w:line="280" w:lineRule="exact"/>
              <w:jc w:val="center"/>
              <w:rPr>
                <w:rFonts w:ascii="TimesNewRoman" w:hAnsi="TimesNewRoman" w:cs="TimesNewRoman"/>
                <w:kern w:val="0"/>
                <w:sz w:val="18"/>
                <w:szCs w:val="18"/>
              </w:rPr>
            </w:pPr>
            <w:r>
              <w:rPr>
                <w:rFonts w:ascii="TimesNewRoman" w:hAnsi="TimesNewRoman" w:cs="TimesNewRoman"/>
                <w:kern w:val="0"/>
                <w:sz w:val="18"/>
                <w:szCs w:val="18"/>
              </w:rPr>
              <w:t>　</w:t>
            </w:r>
          </w:p>
        </w:tc>
        <w:tc>
          <w:tcPr>
            <w:tcW w:w="1350"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761"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214"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214"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214"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214"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214"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214"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1015"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876"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18"/>
                <w:szCs w:val="18"/>
              </w:rPr>
            </w:pPr>
            <w:r>
              <w:rPr>
                <w:rFonts w:ascii="TimesNewRoman" w:hAnsi="TimesNewRoman" w:cs="TimesNewRoman"/>
                <w:kern w:val="0"/>
                <w:sz w:val="18"/>
                <w:szCs w:val="18"/>
              </w:rPr>
              <w:t>　</w:t>
            </w:r>
          </w:p>
        </w:tc>
      </w:tr>
      <w:tr>
        <w:tblPrEx>
          <w:tblW w:w="14071" w:type="dxa"/>
          <w:tblInd w:w="0" w:type="dxa"/>
          <w:tblLayout w:type="fixed"/>
        </w:tblPrEx>
        <w:trPr>
          <w:trHeight w:val="531"/>
        </w:trPr>
        <w:tc>
          <w:tcPr>
            <w:tcW w:w="4135" w:type="dxa"/>
            <w:gridSpan w:val="3"/>
            <w:tcBorders>
              <w:top w:val="nil"/>
              <w:left w:val="single" w:sz="4" w:space="0" w:color="auto"/>
              <w:bottom w:val="single" w:sz="4" w:space="0" w:color="auto"/>
              <w:right w:val="single" w:sz="4" w:space="0" w:color="auto"/>
            </w:tcBorders>
            <w:noWrap w:val="0"/>
            <w:vAlign w:val="center"/>
          </w:tcPr>
          <w:p>
            <w:pPr>
              <w:widowControl/>
              <w:spacing w:line="280" w:lineRule="exact"/>
              <w:jc w:val="center"/>
              <w:rPr>
                <w:rFonts w:ascii="TimesNewRoman" w:hAnsi="TimesNewRoman" w:cs="TimesNewRoman"/>
                <w:b/>
                <w:bCs/>
                <w:kern w:val="0"/>
                <w:sz w:val="18"/>
                <w:szCs w:val="18"/>
              </w:rPr>
            </w:pPr>
            <w:r>
              <w:rPr>
                <w:rFonts w:ascii="TimesNewRoman" w:hAnsi="TimesNewRoman" w:cs="TimesNewRoman" w:hint="eastAsia"/>
                <w:b/>
                <w:bCs/>
                <w:kern w:val="0"/>
                <w:sz w:val="18"/>
                <w:szCs w:val="18"/>
              </w:rPr>
              <w:t xml:space="preserve">总 </w:t>
            </w:r>
            <w:r>
              <w:rPr>
                <w:rFonts w:ascii="TimesNewRoman" w:hAnsi="TimesNewRoman" w:cs="TimesNewRoman"/>
                <w:b/>
                <w:bCs/>
                <w:kern w:val="0"/>
                <w:sz w:val="18"/>
                <w:szCs w:val="18"/>
              </w:rPr>
              <w:t>计　</w:t>
            </w:r>
          </w:p>
        </w:tc>
        <w:tc>
          <w:tcPr>
            <w:tcW w:w="761"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b/>
                <w:bCs/>
                <w:kern w:val="0"/>
                <w:sz w:val="18"/>
                <w:szCs w:val="18"/>
              </w:rPr>
            </w:pPr>
            <w:r>
              <w:rPr>
                <w:rFonts w:ascii="TimesNewRoman" w:hAnsi="TimesNewRoman" w:cs="TimesNewRoman" w:hint="eastAsia"/>
                <w:b/>
                <w:bCs/>
                <w:kern w:val="0"/>
                <w:sz w:val="18"/>
                <w:szCs w:val="18"/>
                <w:lang w:val="en-US" w:eastAsia="zh-CN"/>
              </w:rPr>
              <w:t>70.8</w:t>
            </w:r>
            <w:r>
              <w:rPr>
                <w:rFonts w:ascii="TimesNewRoman" w:hAnsi="TimesNewRoman" w:cs="TimesNewRoman"/>
                <w:b/>
                <w:bCs/>
                <w:kern w:val="0"/>
                <w:sz w:val="18"/>
                <w:szCs w:val="18"/>
              </w:rPr>
              <w:t>　</w:t>
            </w:r>
          </w:p>
        </w:tc>
        <w:tc>
          <w:tcPr>
            <w:tcW w:w="1214"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b/>
                <w:bCs/>
                <w:kern w:val="0"/>
                <w:sz w:val="18"/>
                <w:szCs w:val="18"/>
              </w:rPr>
            </w:pPr>
            <w:r>
              <w:rPr>
                <w:rFonts w:ascii="TimesNewRoman" w:hAnsi="TimesNewRoman" w:cs="TimesNewRoman" w:hint="eastAsia"/>
                <w:b/>
                <w:bCs/>
                <w:kern w:val="0"/>
                <w:sz w:val="18"/>
                <w:szCs w:val="18"/>
                <w:lang w:val="en-US" w:eastAsia="zh-CN"/>
              </w:rPr>
              <w:t>70.8</w:t>
            </w:r>
            <w:r>
              <w:rPr>
                <w:rFonts w:ascii="TimesNewRoman" w:hAnsi="TimesNewRoman" w:cs="TimesNewRoman"/>
                <w:b/>
                <w:bCs/>
                <w:kern w:val="0"/>
                <w:sz w:val="18"/>
                <w:szCs w:val="18"/>
              </w:rPr>
              <w:t>　</w:t>
            </w:r>
          </w:p>
        </w:tc>
        <w:tc>
          <w:tcPr>
            <w:tcW w:w="1214"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b/>
                <w:bCs/>
                <w:kern w:val="0"/>
                <w:sz w:val="18"/>
                <w:szCs w:val="18"/>
              </w:rPr>
            </w:pPr>
            <w:r>
              <w:rPr>
                <w:rFonts w:ascii="TimesNewRoman" w:hAnsi="TimesNewRoman" w:cs="TimesNewRoman"/>
                <w:b/>
                <w:bCs/>
                <w:kern w:val="0"/>
                <w:sz w:val="18"/>
                <w:szCs w:val="18"/>
              </w:rPr>
              <w:t>　</w:t>
            </w:r>
          </w:p>
        </w:tc>
        <w:tc>
          <w:tcPr>
            <w:tcW w:w="1214"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b/>
                <w:bCs/>
                <w:kern w:val="0"/>
                <w:sz w:val="18"/>
                <w:szCs w:val="18"/>
              </w:rPr>
            </w:pPr>
            <w:r>
              <w:rPr>
                <w:rFonts w:ascii="TimesNewRoman" w:hAnsi="TimesNewRoman" w:cs="TimesNewRoman"/>
                <w:b/>
                <w:bCs/>
                <w:kern w:val="0"/>
                <w:sz w:val="18"/>
                <w:szCs w:val="18"/>
              </w:rPr>
              <w:t>　</w:t>
            </w:r>
          </w:p>
        </w:tc>
        <w:tc>
          <w:tcPr>
            <w:tcW w:w="1214"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b/>
                <w:bCs/>
                <w:kern w:val="0"/>
                <w:sz w:val="18"/>
                <w:szCs w:val="18"/>
              </w:rPr>
            </w:pPr>
            <w:r>
              <w:rPr>
                <w:rFonts w:ascii="TimesNewRoman" w:hAnsi="TimesNewRoman" w:cs="TimesNewRoman"/>
                <w:b/>
                <w:bCs/>
                <w:kern w:val="0"/>
                <w:sz w:val="18"/>
                <w:szCs w:val="18"/>
              </w:rPr>
              <w:t>　</w:t>
            </w:r>
          </w:p>
        </w:tc>
        <w:tc>
          <w:tcPr>
            <w:tcW w:w="1214"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b/>
                <w:bCs/>
                <w:kern w:val="0"/>
                <w:sz w:val="18"/>
                <w:szCs w:val="18"/>
              </w:rPr>
            </w:pPr>
            <w:r>
              <w:rPr>
                <w:rFonts w:ascii="TimesNewRoman" w:hAnsi="TimesNewRoman" w:cs="TimesNewRoman"/>
                <w:b/>
                <w:bCs/>
                <w:kern w:val="0"/>
                <w:sz w:val="18"/>
                <w:szCs w:val="18"/>
              </w:rPr>
              <w:t>　</w:t>
            </w:r>
          </w:p>
        </w:tc>
        <w:tc>
          <w:tcPr>
            <w:tcW w:w="1214"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b/>
                <w:bCs/>
                <w:kern w:val="0"/>
                <w:sz w:val="18"/>
                <w:szCs w:val="18"/>
              </w:rPr>
            </w:pPr>
            <w:r>
              <w:rPr>
                <w:rFonts w:ascii="TimesNewRoman" w:hAnsi="TimesNewRoman" w:cs="TimesNewRoman"/>
                <w:b/>
                <w:bCs/>
                <w:kern w:val="0"/>
                <w:sz w:val="18"/>
                <w:szCs w:val="18"/>
              </w:rPr>
              <w:t>　</w:t>
            </w:r>
          </w:p>
        </w:tc>
        <w:tc>
          <w:tcPr>
            <w:tcW w:w="1015"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b/>
                <w:bCs/>
                <w:kern w:val="0"/>
                <w:sz w:val="18"/>
                <w:szCs w:val="18"/>
              </w:rPr>
            </w:pPr>
            <w:r>
              <w:rPr>
                <w:rFonts w:ascii="TimesNewRoman" w:hAnsi="TimesNewRoman" w:cs="TimesNewRoman"/>
                <w:b/>
                <w:bCs/>
                <w:kern w:val="0"/>
                <w:sz w:val="18"/>
                <w:szCs w:val="18"/>
              </w:rPr>
              <w:t>　</w:t>
            </w:r>
          </w:p>
        </w:tc>
        <w:tc>
          <w:tcPr>
            <w:tcW w:w="876"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b/>
                <w:bCs/>
                <w:kern w:val="0"/>
                <w:sz w:val="18"/>
                <w:szCs w:val="18"/>
              </w:rPr>
            </w:pPr>
            <w:r>
              <w:rPr>
                <w:rFonts w:ascii="TimesNewRoman" w:hAnsi="TimesNewRoman" w:cs="TimesNewRoman"/>
                <w:b/>
                <w:bCs/>
                <w:kern w:val="0"/>
                <w:sz w:val="18"/>
                <w:szCs w:val="18"/>
              </w:rPr>
              <w:t>　</w:t>
            </w:r>
          </w:p>
        </w:tc>
      </w:tr>
    </w:tbl>
    <w:p>
      <w:pPr>
        <w:spacing w:line="560" w:lineRule="exact"/>
        <w:rPr>
          <w:rFonts w:ascii="TimesNewRoman" w:hAnsi="TimesNewRoman" w:cs="TimesNewRoman"/>
          <w:kern w:val="0"/>
          <w:sz w:val="22"/>
        </w:rPr>
      </w:pPr>
    </w:p>
    <w:p>
      <w:pPr>
        <w:pStyle w:val="NormalWeb"/>
        <w:wordWrap w:val="0"/>
        <w:adjustRightInd w:val="0"/>
        <w:snapToGrid w:val="0"/>
        <w:spacing w:after="156" w:afterLines="50" w:line="560" w:lineRule="exact"/>
        <w:jc w:val="center"/>
        <w:rPr>
          <w:rFonts w:ascii="TimesNewRoman" w:hAnsi="TimesNewRoman" w:cs="TimesNewRoman"/>
          <w:sz w:val="20"/>
          <w:szCs w:val="20"/>
        </w:rPr>
      </w:pPr>
      <w:r>
        <w:rPr>
          <w:rFonts w:ascii="TimesNewRoman" w:hAnsi="TimesNewRoman" w:cs="TimesNewRoman" w:hint="eastAsia"/>
          <w:sz w:val="20"/>
          <w:szCs w:val="20"/>
        </w:rPr>
        <w:t xml:space="preserve">                                                 </w:t>
      </w:r>
      <w:r>
        <w:rPr>
          <w:rFonts w:ascii="TimesNewRoman" w:hAnsi="TimesNewRoman" w:cs="TimesNewRoman"/>
          <w:sz w:val="20"/>
          <w:szCs w:val="20"/>
        </w:rPr>
        <w:t xml:space="preserve">    </w:t>
      </w:r>
      <w:r>
        <w:rPr>
          <w:rFonts w:ascii="TimesNewRoman" w:hAnsi="TimesNewRoman" w:cs="TimesNewRoman" w:hint="eastAsia"/>
          <w:sz w:val="20"/>
          <w:szCs w:val="20"/>
        </w:rPr>
        <w:t xml:space="preserve">                                                      </w:t>
      </w:r>
      <w:r>
        <w:rPr>
          <w:rFonts w:ascii="TimesNewRoman" w:hAnsi="TimesNewRoman" w:cs="TimesNewRoman"/>
          <w:sz w:val="20"/>
          <w:szCs w:val="20"/>
        </w:rPr>
        <w:t>部门</w:t>
      </w:r>
      <w:r>
        <w:rPr>
          <w:rFonts w:ascii="TimesNewRoman" w:hAnsi="TimesNewRoman" w:cs="TimesNewRoman"/>
          <w:sz w:val="20"/>
          <w:szCs w:val="20"/>
          <w:u w:val="single"/>
        </w:rPr>
        <w:t>（单位）</w:t>
      </w:r>
      <w:r>
        <w:rPr>
          <w:rFonts w:ascii="TimesNewRoman" w:hAnsi="TimesNewRoman" w:cs="TimesNewRoman"/>
          <w:sz w:val="20"/>
          <w:szCs w:val="20"/>
        </w:rPr>
        <w:t>公开表10</w:t>
      </w:r>
    </w:p>
    <w:tbl>
      <w:tblPr>
        <w:tblStyle w:val="TableNormal"/>
        <w:tblW w:w="14109" w:type="dxa"/>
        <w:tblInd w:w="0" w:type="dxa"/>
        <w:tblLayout w:type="fixed"/>
        <w:tblCellMar>
          <w:top w:w="0" w:type="dxa"/>
          <w:left w:w="108" w:type="dxa"/>
          <w:bottom w:w="0" w:type="dxa"/>
          <w:right w:w="108" w:type="dxa"/>
        </w:tblCellMar>
      </w:tblPr>
      <w:tblGrid>
        <w:gridCol w:w="1907"/>
        <w:gridCol w:w="1827"/>
        <w:gridCol w:w="1430"/>
        <w:gridCol w:w="1643"/>
        <w:gridCol w:w="1823"/>
        <w:gridCol w:w="1811"/>
        <w:gridCol w:w="1780"/>
        <w:gridCol w:w="1888"/>
      </w:tblGrid>
      <w:tr>
        <w:tblPrEx>
          <w:tblW w:w="14109" w:type="dxa"/>
          <w:tblInd w:w="0" w:type="dxa"/>
          <w:tblLayout w:type="fixed"/>
        </w:tblPrEx>
        <w:trPr>
          <w:trHeight w:val="482"/>
        </w:trPr>
        <w:tc>
          <w:tcPr>
            <w:tcW w:w="14109" w:type="dxa"/>
            <w:gridSpan w:val="8"/>
            <w:tcBorders>
              <w:top w:val="nil"/>
              <w:left w:val="nil"/>
              <w:bottom w:val="nil"/>
              <w:right w:val="nil"/>
            </w:tcBorders>
            <w:noWrap w:val="0"/>
            <w:vAlign w:val="center"/>
          </w:tcPr>
          <w:p>
            <w:pPr>
              <w:widowControl/>
              <w:spacing w:line="280" w:lineRule="exact"/>
              <w:jc w:val="center"/>
              <w:rPr>
                <w:rFonts w:ascii="TimesNewRoman" w:eastAsia="华文中宋" w:hAnsi="TimesNewRoman" w:cs="TimesNewRoman"/>
                <w:b/>
                <w:bCs/>
                <w:kern w:val="0"/>
                <w:szCs w:val="32"/>
              </w:rPr>
            </w:pPr>
            <w:r>
              <w:rPr>
                <w:rFonts w:ascii="TimesNewRoman" w:eastAsia="华文中宋" w:hAnsi="TimesNewRoman" w:cs="TimesNewRoman" w:hint="eastAsia"/>
                <w:b/>
                <w:bCs/>
                <w:kern w:val="0"/>
                <w:szCs w:val="32"/>
              </w:rPr>
              <w:t>寿县</w:t>
            </w:r>
            <w:r>
              <w:rPr>
                <w:rFonts w:ascii="TimesNewRoman" w:eastAsia="华文中宋" w:hAnsi="TimesNewRoman" w:cs="TimesNewRoman" w:hint="eastAsia"/>
                <w:b/>
                <w:bCs/>
                <w:kern w:val="0"/>
                <w:szCs w:val="32"/>
                <w:lang w:eastAsia="zh-CN"/>
              </w:rPr>
              <w:t>统战部</w:t>
            </w:r>
            <w:r>
              <w:rPr>
                <w:rFonts w:ascii="TimesNewRoman" w:eastAsia="华文中宋" w:hAnsi="TimesNewRoman" w:cs="TimesNewRoman" w:hint="eastAsia"/>
                <w:b/>
                <w:bCs/>
                <w:kern w:val="0"/>
                <w:szCs w:val="32"/>
              </w:rPr>
              <w:t>2024</w:t>
            </w:r>
            <w:r>
              <w:rPr>
                <w:rFonts w:ascii="TimesNewRoman" w:eastAsia="华文中宋" w:hAnsi="TimesNewRoman" w:cs="TimesNewRoman"/>
                <w:b/>
                <w:bCs/>
                <w:kern w:val="0"/>
                <w:szCs w:val="32"/>
              </w:rPr>
              <w:t>年政府采购支出表</w:t>
            </w:r>
          </w:p>
          <w:p>
            <w:pPr>
              <w:widowControl/>
              <w:spacing w:line="280" w:lineRule="exact"/>
              <w:jc w:val="center"/>
              <w:rPr>
                <w:rFonts w:ascii="TimesNewRoman" w:hAnsi="TimesNewRoman" w:cs="TimesNewRoman"/>
                <w:b/>
                <w:bCs/>
                <w:kern w:val="0"/>
                <w:szCs w:val="32"/>
              </w:rPr>
            </w:pPr>
            <w:r>
              <w:rPr>
                <w:rFonts w:ascii="TimesNewRoman" w:hAnsi="TimesNewRoman" w:cs="TimesNewRoman"/>
                <w:kern w:val="0"/>
                <w:sz w:val="20"/>
              </w:rPr>
              <w:t xml:space="preserve">                                                                      单位：万元</w:t>
            </w:r>
          </w:p>
        </w:tc>
      </w:tr>
      <w:tr>
        <w:tblPrEx>
          <w:tblW w:w="14109" w:type="dxa"/>
          <w:tblInd w:w="0" w:type="dxa"/>
          <w:tblLayout w:type="fixed"/>
        </w:tblPrEx>
        <w:trPr>
          <w:trHeight w:val="800"/>
        </w:trPr>
        <w:tc>
          <w:tcPr>
            <w:tcW w:w="1907" w:type="dxa"/>
            <w:tcBorders>
              <w:top w:val="single" w:sz="4" w:space="0" w:color="auto"/>
              <w:left w:val="single" w:sz="4" w:space="0" w:color="auto"/>
              <w:bottom w:val="nil"/>
              <w:right w:val="single" w:sz="4" w:space="0" w:color="auto"/>
            </w:tcBorders>
            <w:noWrap w:val="0"/>
            <w:vAlign w:val="center"/>
          </w:tcPr>
          <w:p>
            <w:pPr>
              <w:widowControl/>
              <w:spacing w:line="280" w:lineRule="exact"/>
              <w:jc w:val="center"/>
              <w:rPr>
                <w:rFonts w:ascii="TimesNewRoman" w:hAnsi="TimesNewRoman" w:cs="TimesNewRoman"/>
                <w:b/>
                <w:bCs/>
                <w:kern w:val="0"/>
                <w:sz w:val="20"/>
              </w:rPr>
            </w:pPr>
            <w:r>
              <w:rPr>
                <w:rFonts w:ascii="TimesNewRoman" w:hAnsi="TimesNewRoman" w:cs="TimesNewRoman"/>
                <w:b/>
                <w:bCs/>
                <w:kern w:val="0"/>
                <w:sz w:val="20"/>
              </w:rPr>
              <w:t>项目名称</w:t>
            </w:r>
          </w:p>
        </w:tc>
        <w:tc>
          <w:tcPr>
            <w:tcW w:w="1827" w:type="dxa"/>
            <w:tcBorders>
              <w:top w:val="single" w:sz="4" w:space="0" w:color="auto"/>
              <w:left w:val="nil"/>
              <w:bottom w:val="nil"/>
              <w:right w:val="single" w:sz="4" w:space="0" w:color="auto"/>
            </w:tcBorders>
            <w:noWrap w:val="0"/>
            <w:vAlign w:val="center"/>
          </w:tcPr>
          <w:p>
            <w:pPr>
              <w:widowControl/>
              <w:spacing w:line="280" w:lineRule="exact"/>
              <w:jc w:val="center"/>
              <w:rPr>
                <w:rFonts w:ascii="TimesNewRoman" w:hAnsi="TimesNewRoman" w:cs="TimesNewRoman"/>
                <w:b/>
                <w:bCs/>
                <w:kern w:val="0"/>
                <w:sz w:val="20"/>
              </w:rPr>
            </w:pPr>
            <w:r>
              <w:rPr>
                <w:rFonts w:ascii="TimesNewRoman" w:hAnsi="TimesNewRoman" w:cs="TimesNewRoman"/>
                <w:b/>
                <w:bCs/>
                <w:kern w:val="0"/>
                <w:sz w:val="20"/>
              </w:rPr>
              <w:t>政府采购品目</w:t>
            </w:r>
          </w:p>
        </w:tc>
        <w:tc>
          <w:tcPr>
            <w:tcW w:w="1430" w:type="dxa"/>
            <w:tcBorders>
              <w:top w:val="single" w:sz="4" w:space="0" w:color="auto"/>
              <w:left w:val="nil"/>
              <w:bottom w:val="nil"/>
              <w:right w:val="single" w:sz="4" w:space="0" w:color="auto"/>
            </w:tcBorders>
            <w:noWrap w:val="0"/>
            <w:vAlign w:val="center"/>
          </w:tcPr>
          <w:p>
            <w:pPr>
              <w:widowControl/>
              <w:spacing w:line="280" w:lineRule="exact"/>
              <w:jc w:val="center"/>
              <w:rPr>
                <w:rFonts w:ascii="TimesNewRoman" w:hAnsi="TimesNewRoman" w:cs="TimesNewRoman"/>
                <w:b/>
                <w:bCs/>
                <w:kern w:val="0"/>
                <w:sz w:val="20"/>
              </w:rPr>
            </w:pPr>
            <w:r>
              <w:rPr>
                <w:rFonts w:ascii="TimesNewRoman" w:hAnsi="TimesNewRoman" w:cs="TimesNewRoman"/>
                <w:b/>
                <w:bCs/>
                <w:kern w:val="0"/>
                <w:sz w:val="20"/>
              </w:rPr>
              <w:t>合计</w:t>
            </w:r>
          </w:p>
        </w:tc>
        <w:tc>
          <w:tcPr>
            <w:tcW w:w="1643" w:type="dxa"/>
            <w:tcBorders>
              <w:top w:val="single" w:sz="4" w:space="0" w:color="auto"/>
              <w:left w:val="nil"/>
              <w:bottom w:val="nil"/>
              <w:right w:val="single" w:sz="4" w:space="0" w:color="auto"/>
            </w:tcBorders>
            <w:noWrap w:val="0"/>
            <w:vAlign w:val="center"/>
          </w:tcPr>
          <w:p>
            <w:pPr>
              <w:widowControl/>
              <w:spacing w:line="280" w:lineRule="exact"/>
              <w:jc w:val="center"/>
              <w:rPr>
                <w:rFonts w:ascii="TimesNewRoman" w:hAnsi="TimesNewRoman" w:cs="TimesNewRoman"/>
                <w:b/>
                <w:bCs/>
                <w:kern w:val="0"/>
                <w:sz w:val="20"/>
              </w:rPr>
            </w:pPr>
            <w:r>
              <w:rPr>
                <w:rFonts w:ascii="TimesNewRoman" w:hAnsi="TimesNewRoman" w:cs="TimesNewRoman"/>
                <w:b/>
                <w:bCs/>
                <w:kern w:val="0"/>
                <w:sz w:val="20"/>
              </w:rPr>
              <w:t>一般公共预算</w:t>
            </w:r>
          </w:p>
        </w:tc>
        <w:tc>
          <w:tcPr>
            <w:tcW w:w="1823" w:type="dxa"/>
            <w:tcBorders>
              <w:top w:val="single" w:sz="4" w:space="0" w:color="auto"/>
              <w:left w:val="nil"/>
              <w:bottom w:val="nil"/>
              <w:right w:val="single" w:sz="4" w:space="0" w:color="auto"/>
            </w:tcBorders>
            <w:noWrap w:val="0"/>
            <w:vAlign w:val="center"/>
          </w:tcPr>
          <w:p>
            <w:pPr>
              <w:widowControl/>
              <w:spacing w:line="280" w:lineRule="exact"/>
              <w:jc w:val="center"/>
              <w:rPr>
                <w:rFonts w:ascii="TimesNewRoman" w:hAnsi="TimesNewRoman" w:cs="TimesNewRoman"/>
                <w:b/>
                <w:bCs/>
                <w:kern w:val="0"/>
                <w:sz w:val="20"/>
              </w:rPr>
            </w:pPr>
            <w:r>
              <w:rPr>
                <w:rFonts w:ascii="TimesNewRoman" w:hAnsi="TimesNewRoman" w:cs="TimesNewRoman"/>
                <w:b/>
                <w:bCs/>
                <w:kern w:val="0"/>
                <w:sz w:val="20"/>
              </w:rPr>
              <w:t>政府性</w:t>
            </w:r>
          </w:p>
          <w:p>
            <w:pPr>
              <w:widowControl/>
              <w:spacing w:line="280" w:lineRule="exact"/>
              <w:jc w:val="center"/>
              <w:rPr>
                <w:rFonts w:ascii="TimesNewRoman" w:hAnsi="TimesNewRoman" w:cs="TimesNewRoman"/>
                <w:b/>
                <w:bCs/>
                <w:kern w:val="0"/>
                <w:sz w:val="20"/>
              </w:rPr>
            </w:pPr>
            <w:r>
              <w:rPr>
                <w:rFonts w:ascii="TimesNewRoman" w:hAnsi="TimesNewRoman" w:cs="TimesNewRoman"/>
                <w:b/>
                <w:bCs/>
                <w:kern w:val="0"/>
                <w:sz w:val="20"/>
              </w:rPr>
              <w:t>基金预算</w:t>
            </w:r>
          </w:p>
        </w:tc>
        <w:tc>
          <w:tcPr>
            <w:tcW w:w="1811" w:type="dxa"/>
            <w:tcBorders>
              <w:top w:val="single" w:sz="4" w:space="0" w:color="auto"/>
              <w:left w:val="nil"/>
              <w:bottom w:val="nil"/>
              <w:right w:val="single" w:sz="4" w:space="0" w:color="auto"/>
            </w:tcBorders>
            <w:noWrap w:val="0"/>
            <w:vAlign w:val="center"/>
          </w:tcPr>
          <w:p>
            <w:pPr>
              <w:widowControl/>
              <w:spacing w:line="280" w:lineRule="exact"/>
              <w:jc w:val="center"/>
              <w:rPr>
                <w:rFonts w:ascii="TimesNewRoman" w:hAnsi="TimesNewRoman" w:cs="TimesNewRoman"/>
                <w:b/>
                <w:bCs/>
                <w:kern w:val="0"/>
                <w:sz w:val="20"/>
              </w:rPr>
            </w:pPr>
            <w:r>
              <w:rPr>
                <w:rFonts w:ascii="TimesNewRoman" w:hAnsi="TimesNewRoman" w:cs="TimesNewRoman"/>
                <w:b/>
                <w:bCs/>
                <w:kern w:val="0"/>
                <w:sz w:val="20"/>
              </w:rPr>
              <w:t>国有资本经营预算</w:t>
            </w:r>
          </w:p>
        </w:tc>
        <w:tc>
          <w:tcPr>
            <w:tcW w:w="1780" w:type="dxa"/>
            <w:tcBorders>
              <w:top w:val="single" w:sz="4" w:space="0" w:color="auto"/>
              <w:left w:val="nil"/>
              <w:bottom w:val="nil"/>
              <w:right w:val="single" w:sz="4" w:space="0" w:color="auto"/>
            </w:tcBorders>
            <w:noWrap w:val="0"/>
            <w:vAlign w:val="center"/>
          </w:tcPr>
          <w:p>
            <w:pPr>
              <w:widowControl/>
              <w:spacing w:line="280" w:lineRule="exact"/>
              <w:jc w:val="center"/>
              <w:rPr>
                <w:rFonts w:ascii="TimesNewRoman" w:hAnsi="TimesNewRoman" w:cs="TimesNewRoman"/>
                <w:b/>
                <w:bCs/>
                <w:kern w:val="0"/>
                <w:sz w:val="20"/>
              </w:rPr>
            </w:pPr>
            <w:r>
              <w:rPr>
                <w:rFonts w:ascii="TimesNewRoman" w:hAnsi="TimesNewRoman" w:cs="TimesNewRoman"/>
                <w:b/>
                <w:bCs/>
                <w:kern w:val="0"/>
                <w:sz w:val="20"/>
              </w:rPr>
              <w:t>财政专户管理资金</w:t>
            </w:r>
          </w:p>
        </w:tc>
        <w:tc>
          <w:tcPr>
            <w:tcW w:w="1888" w:type="dxa"/>
            <w:tcBorders>
              <w:top w:val="single" w:sz="4" w:space="0" w:color="auto"/>
              <w:left w:val="nil"/>
              <w:bottom w:val="nil"/>
              <w:right w:val="single" w:sz="4" w:space="0" w:color="auto"/>
            </w:tcBorders>
            <w:noWrap w:val="0"/>
            <w:vAlign w:val="center"/>
          </w:tcPr>
          <w:p>
            <w:pPr>
              <w:widowControl/>
              <w:spacing w:line="280" w:lineRule="exact"/>
              <w:jc w:val="center"/>
              <w:rPr>
                <w:rFonts w:ascii="TimesNewRoman" w:hAnsi="TimesNewRoman" w:cs="TimesNewRoman"/>
                <w:b/>
                <w:bCs/>
                <w:kern w:val="0"/>
                <w:sz w:val="20"/>
              </w:rPr>
            </w:pPr>
            <w:r>
              <w:rPr>
                <w:rFonts w:ascii="TimesNewRoman" w:hAnsi="TimesNewRoman" w:cs="TimesNewRoman"/>
                <w:b/>
                <w:bCs/>
                <w:kern w:val="0"/>
                <w:sz w:val="20"/>
              </w:rPr>
              <w:t>单位资金</w:t>
            </w:r>
          </w:p>
        </w:tc>
      </w:tr>
      <w:tr>
        <w:tblPrEx>
          <w:tblW w:w="14109" w:type="dxa"/>
          <w:tblInd w:w="0" w:type="dxa"/>
          <w:tblLayout w:type="fixed"/>
        </w:tblPrEx>
        <w:trPr>
          <w:trHeight w:val="496"/>
        </w:trPr>
        <w:tc>
          <w:tcPr>
            <w:tcW w:w="1907" w:type="dxa"/>
            <w:tcBorders>
              <w:top w:val="single" w:sz="4" w:space="0" w:color="auto"/>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20"/>
              </w:rPr>
            </w:pPr>
            <w:r>
              <w:rPr>
                <w:rFonts w:ascii="TimesNewRoman" w:hAnsi="TimesNewRoman" w:cs="TimesNewRoman"/>
                <w:kern w:val="0"/>
                <w:sz w:val="20"/>
              </w:rPr>
              <w:t>　</w:t>
            </w:r>
          </w:p>
        </w:tc>
        <w:tc>
          <w:tcPr>
            <w:tcW w:w="1827" w:type="dxa"/>
            <w:tcBorders>
              <w:top w:val="single" w:sz="4" w:space="0" w:color="auto"/>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20"/>
              </w:rPr>
            </w:pPr>
            <w:r>
              <w:rPr>
                <w:rFonts w:ascii="TimesNewRoman" w:hAnsi="TimesNewRoman" w:cs="TimesNewRoman"/>
                <w:kern w:val="0"/>
                <w:sz w:val="20"/>
              </w:rPr>
              <w:t>　</w:t>
            </w:r>
          </w:p>
        </w:tc>
        <w:tc>
          <w:tcPr>
            <w:tcW w:w="1430" w:type="dxa"/>
            <w:tcBorders>
              <w:top w:val="single" w:sz="4" w:space="0" w:color="auto"/>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20"/>
              </w:rPr>
            </w:pPr>
            <w:r>
              <w:rPr>
                <w:rFonts w:ascii="TimesNewRoman" w:hAnsi="TimesNewRoman" w:cs="TimesNewRoman"/>
                <w:kern w:val="0"/>
                <w:sz w:val="20"/>
              </w:rPr>
              <w:t>　</w:t>
            </w:r>
          </w:p>
        </w:tc>
        <w:tc>
          <w:tcPr>
            <w:tcW w:w="1643" w:type="dxa"/>
            <w:tcBorders>
              <w:top w:val="single" w:sz="4" w:space="0" w:color="auto"/>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20"/>
              </w:rPr>
            </w:pPr>
            <w:r>
              <w:rPr>
                <w:rFonts w:ascii="TimesNewRoman" w:hAnsi="TimesNewRoman" w:cs="TimesNewRoman"/>
                <w:kern w:val="0"/>
                <w:sz w:val="20"/>
              </w:rPr>
              <w:t>　</w:t>
            </w:r>
          </w:p>
        </w:tc>
        <w:tc>
          <w:tcPr>
            <w:tcW w:w="1823" w:type="dxa"/>
            <w:tcBorders>
              <w:top w:val="single" w:sz="4" w:space="0" w:color="auto"/>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20"/>
              </w:rPr>
            </w:pPr>
            <w:r>
              <w:rPr>
                <w:rFonts w:ascii="TimesNewRoman" w:hAnsi="TimesNewRoman" w:cs="TimesNewRoman"/>
                <w:kern w:val="0"/>
                <w:sz w:val="20"/>
              </w:rPr>
              <w:t>　</w:t>
            </w:r>
          </w:p>
        </w:tc>
        <w:tc>
          <w:tcPr>
            <w:tcW w:w="1811" w:type="dxa"/>
            <w:tcBorders>
              <w:top w:val="single" w:sz="4" w:space="0" w:color="auto"/>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20"/>
              </w:rPr>
            </w:pPr>
            <w:r>
              <w:rPr>
                <w:rFonts w:ascii="TimesNewRoman" w:hAnsi="TimesNewRoman" w:cs="TimesNewRoman"/>
                <w:kern w:val="0"/>
                <w:sz w:val="20"/>
              </w:rPr>
              <w:t>　</w:t>
            </w:r>
          </w:p>
        </w:tc>
        <w:tc>
          <w:tcPr>
            <w:tcW w:w="1780" w:type="dxa"/>
            <w:tcBorders>
              <w:top w:val="single" w:sz="4" w:space="0" w:color="auto"/>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20"/>
              </w:rPr>
            </w:pPr>
            <w:r>
              <w:rPr>
                <w:rFonts w:ascii="TimesNewRoman" w:hAnsi="TimesNewRoman" w:cs="TimesNewRoman"/>
                <w:kern w:val="0"/>
                <w:sz w:val="20"/>
              </w:rPr>
              <w:t>　</w:t>
            </w:r>
          </w:p>
        </w:tc>
        <w:tc>
          <w:tcPr>
            <w:tcW w:w="1888" w:type="dxa"/>
            <w:tcBorders>
              <w:top w:val="single" w:sz="4" w:space="0" w:color="auto"/>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20"/>
              </w:rPr>
            </w:pPr>
            <w:r>
              <w:rPr>
                <w:rFonts w:ascii="TimesNewRoman" w:hAnsi="TimesNewRoman" w:cs="TimesNewRoman"/>
                <w:kern w:val="0"/>
                <w:sz w:val="20"/>
              </w:rPr>
              <w:t>　</w:t>
            </w:r>
          </w:p>
        </w:tc>
      </w:tr>
      <w:tr>
        <w:tblPrEx>
          <w:tblW w:w="14109" w:type="dxa"/>
          <w:tblInd w:w="0" w:type="dxa"/>
          <w:tblLayout w:type="fixed"/>
        </w:tblPrEx>
        <w:trPr>
          <w:trHeight w:val="496"/>
        </w:trPr>
        <w:tc>
          <w:tcPr>
            <w:tcW w:w="1907"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20"/>
              </w:rPr>
            </w:pPr>
            <w:r>
              <w:rPr>
                <w:rFonts w:ascii="TimesNewRoman" w:hAnsi="TimesNewRoman" w:cs="TimesNewRoman"/>
                <w:kern w:val="0"/>
                <w:sz w:val="20"/>
              </w:rPr>
              <w:t>　</w:t>
            </w:r>
          </w:p>
        </w:tc>
        <w:tc>
          <w:tcPr>
            <w:tcW w:w="1827"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20"/>
              </w:rPr>
            </w:pPr>
            <w:r>
              <w:rPr>
                <w:rFonts w:ascii="TimesNewRoman" w:hAnsi="TimesNewRoman" w:cs="TimesNewRoman"/>
                <w:kern w:val="0"/>
                <w:sz w:val="20"/>
              </w:rPr>
              <w:t>　</w:t>
            </w:r>
          </w:p>
        </w:tc>
        <w:tc>
          <w:tcPr>
            <w:tcW w:w="1430"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20"/>
              </w:rPr>
            </w:pPr>
            <w:r>
              <w:rPr>
                <w:rFonts w:ascii="TimesNewRoman" w:hAnsi="TimesNewRoman" w:cs="TimesNewRoman"/>
                <w:kern w:val="0"/>
                <w:sz w:val="20"/>
              </w:rPr>
              <w:t>　</w:t>
            </w:r>
          </w:p>
        </w:tc>
        <w:tc>
          <w:tcPr>
            <w:tcW w:w="1643"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20"/>
              </w:rPr>
            </w:pPr>
            <w:r>
              <w:rPr>
                <w:rFonts w:ascii="TimesNewRoman" w:hAnsi="TimesNewRoman" w:cs="TimesNewRoman"/>
                <w:kern w:val="0"/>
                <w:sz w:val="20"/>
              </w:rPr>
              <w:t>　</w:t>
            </w:r>
          </w:p>
        </w:tc>
        <w:tc>
          <w:tcPr>
            <w:tcW w:w="1823"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20"/>
              </w:rPr>
            </w:pPr>
            <w:r>
              <w:rPr>
                <w:rFonts w:ascii="TimesNewRoman" w:hAnsi="TimesNewRoman" w:cs="TimesNewRoman"/>
                <w:kern w:val="0"/>
                <w:sz w:val="20"/>
              </w:rPr>
              <w:t>　</w:t>
            </w:r>
          </w:p>
        </w:tc>
        <w:tc>
          <w:tcPr>
            <w:tcW w:w="1811"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20"/>
              </w:rPr>
            </w:pPr>
            <w:r>
              <w:rPr>
                <w:rFonts w:ascii="TimesNewRoman" w:hAnsi="TimesNewRoman" w:cs="TimesNewRoman"/>
                <w:kern w:val="0"/>
                <w:sz w:val="20"/>
              </w:rPr>
              <w:t>　</w:t>
            </w:r>
          </w:p>
        </w:tc>
        <w:tc>
          <w:tcPr>
            <w:tcW w:w="1780"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20"/>
              </w:rPr>
            </w:pPr>
            <w:r>
              <w:rPr>
                <w:rFonts w:ascii="TimesNewRoman" w:hAnsi="TimesNewRoman" w:cs="TimesNewRoman"/>
                <w:kern w:val="0"/>
                <w:sz w:val="20"/>
              </w:rPr>
              <w:t>　</w:t>
            </w:r>
          </w:p>
        </w:tc>
        <w:tc>
          <w:tcPr>
            <w:tcW w:w="1888"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20"/>
              </w:rPr>
            </w:pPr>
            <w:r>
              <w:rPr>
                <w:rFonts w:ascii="TimesNewRoman" w:hAnsi="TimesNewRoman" w:cs="TimesNewRoman"/>
                <w:kern w:val="0"/>
                <w:sz w:val="20"/>
              </w:rPr>
              <w:t>　</w:t>
            </w:r>
          </w:p>
        </w:tc>
      </w:tr>
      <w:tr>
        <w:tblPrEx>
          <w:tblW w:w="14109" w:type="dxa"/>
          <w:tblInd w:w="0" w:type="dxa"/>
          <w:tblLayout w:type="fixed"/>
        </w:tblPrEx>
        <w:trPr>
          <w:trHeight w:val="496"/>
        </w:trPr>
        <w:tc>
          <w:tcPr>
            <w:tcW w:w="1907"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20"/>
              </w:rPr>
            </w:pPr>
          </w:p>
        </w:tc>
        <w:tc>
          <w:tcPr>
            <w:tcW w:w="1827"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20"/>
              </w:rPr>
            </w:pPr>
          </w:p>
        </w:tc>
        <w:tc>
          <w:tcPr>
            <w:tcW w:w="1430"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20"/>
              </w:rPr>
            </w:pPr>
          </w:p>
        </w:tc>
        <w:tc>
          <w:tcPr>
            <w:tcW w:w="1643"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20"/>
              </w:rPr>
            </w:pPr>
          </w:p>
        </w:tc>
        <w:tc>
          <w:tcPr>
            <w:tcW w:w="1823"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20"/>
              </w:rPr>
            </w:pPr>
          </w:p>
        </w:tc>
        <w:tc>
          <w:tcPr>
            <w:tcW w:w="1811"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20"/>
              </w:rPr>
            </w:pPr>
          </w:p>
        </w:tc>
        <w:tc>
          <w:tcPr>
            <w:tcW w:w="1780"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20"/>
              </w:rPr>
            </w:pPr>
          </w:p>
        </w:tc>
        <w:tc>
          <w:tcPr>
            <w:tcW w:w="1888"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20"/>
              </w:rPr>
            </w:pPr>
          </w:p>
        </w:tc>
      </w:tr>
      <w:tr>
        <w:tblPrEx>
          <w:tblW w:w="14109" w:type="dxa"/>
          <w:tblInd w:w="0" w:type="dxa"/>
          <w:tblLayout w:type="fixed"/>
        </w:tblPrEx>
        <w:trPr>
          <w:trHeight w:val="496"/>
        </w:trPr>
        <w:tc>
          <w:tcPr>
            <w:tcW w:w="1907"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20"/>
              </w:rPr>
            </w:pPr>
          </w:p>
        </w:tc>
        <w:tc>
          <w:tcPr>
            <w:tcW w:w="1827"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20"/>
              </w:rPr>
            </w:pPr>
          </w:p>
        </w:tc>
        <w:tc>
          <w:tcPr>
            <w:tcW w:w="1430"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20"/>
              </w:rPr>
            </w:pPr>
          </w:p>
        </w:tc>
        <w:tc>
          <w:tcPr>
            <w:tcW w:w="1643"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20"/>
              </w:rPr>
            </w:pPr>
          </w:p>
        </w:tc>
        <w:tc>
          <w:tcPr>
            <w:tcW w:w="1823"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20"/>
              </w:rPr>
            </w:pPr>
          </w:p>
        </w:tc>
        <w:tc>
          <w:tcPr>
            <w:tcW w:w="1811"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20"/>
              </w:rPr>
            </w:pPr>
          </w:p>
        </w:tc>
        <w:tc>
          <w:tcPr>
            <w:tcW w:w="1780"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20"/>
              </w:rPr>
            </w:pPr>
          </w:p>
        </w:tc>
        <w:tc>
          <w:tcPr>
            <w:tcW w:w="1888"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20"/>
              </w:rPr>
            </w:pPr>
          </w:p>
        </w:tc>
      </w:tr>
      <w:tr>
        <w:tblPrEx>
          <w:tblW w:w="14109" w:type="dxa"/>
          <w:tblInd w:w="0" w:type="dxa"/>
          <w:tblLayout w:type="fixed"/>
        </w:tblPrEx>
        <w:trPr>
          <w:trHeight w:val="496"/>
        </w:trPr>
        <w:tc>
          <w:tcPr>
            <w:tcW w:w="1907"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20"/>
              </w:rPr>
            </w:pPr>
            <w:r>
              <w:rPr>
                <w:rFonts w:ascii="TimesNewRoman" w:hAnsi="TimesNewRoman" w:cs="TimesNewRoman"/>
                <w:kern w:val="0"/>
                <w:sz w:val="20"/>
              </w:rPr>
              <w:t>　</w:t>
            </w:r>
          </w:p>
        </w:tc>
        <w:tc>
          <w:tcPr>
            <w:tcW w:w="1827"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20"/>
              </w:rPr>
            </w:pPr>
            <w:r>
              <w:rPr>
                <w:rFonts w:ascii="TimesNewRoman" w:hAnsi="TimesNewRoman" w:cs="TimesNewRoman"/>
                <w:kern w:val="0"/>
                <w:sz w:val="20"/>
              </w:rPr>
              <w:t>　</w:t>
            </w:r>
          </w:p>
        </w:tc>
        <w:tc>
          <w:tcPr>
            <w:tcW w:w="1430"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20"/>
              </w:rPr>
            </w:pPr>
            <w:r>
              <w:rPr>
                <w:rFonts w:ascii="TimesNewRoman" w:hAnsi="TimesNewRoman" w:cs="TimesNewRoman"/>
                <w:kern w:val="0"/>
                <w:sz w:val="20"/>
              </w:rPr>
              <w:t>　</w:t>
            </w:r>
          </w:p>
        </w:tc>
        <w:tc>
          <w:tcPr>
            <w:tcW w:w="1643"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20"/>
              </w:rPr>
            </w:pPr>
            <w:r>
              <w:rPr>
                <w:rFonts w:ascii="TimesNewRoman" w:hAnsi="TimesNewRoman" w:cs="TimesNewRoman"/>
                <w:kern w:val="0"/>
                <w:sz w:val="20"/>
              </w:rPr>
              <w:t>　</w:t>
            </w:r>
          </w:p>
        </w:tc>
        <w:tc>
          <w:tcPr>
            <w:tcW w:w="1823"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20"/>
              </w:rPr>
            </w:pPr>
            <w:r>
              <w:rPr>
                <w:rFonts w:ascii="TimesNewRoman" w:hAnsi="TimesNewRoman" w:cs="TimesNewRoman"/>
                <w:kern w:val="0"/>
                <w:sz w:val="20"/>
              </w:rPr>
              <w:t>　</w:t>
            </w:r>
          </w:p>
        </w:tc>
        <w:tc>
          <w:tcPr>
            <w:tcW w:w="1811"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20"/>
              </w:rPr>
            </w:pPr>
            <w:r>
              <w:rPr>
                <w:rFonts w:ascii="TimesNewRoman" w:hAnsi="TimesNewRoman" w:cs="TimesNewRoman"/>
                <w:kern w:val="0"/>
                <w:sz w:val="20"/>
              </w:rPr>
              <w:t>　</w:t>
            </w:r>
          </w:p>
        </w:tc>
        <w:tc>
          <w:tcPr>
            <w:tcW w:w="1780"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20"/>
              </w:rPr>
            </w:pPr>
            <w:r>
              <w:rPr>
                <w:rFonts w:ascii="TimesNewRoman" w:hAnsi="TimesNewRoman" w:cs="TimesNewRoman"/>
                <w:kern w:val="0"/>
                <w:sz w:val="20"/>
              </w:rPr>
              <w:t>　</w:t>
            </w:r>
          </w:p>
        </w:tc>
        <w:tc>
          <w:tcPr>
            <w:tcW w:w="1888"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20"/>
              </w:rPr>
            </w:pPr>
            <w:r>
              <w:rPr>
                <w:rFonts w:ascii="TimesNewRoman" w:hAnsi="TimesNewRoman" w:cs="TimesNewRoman"/>
                <w:kern w:val="0"/>
                <w:sz w:val="20"/>
              </w:rPr>
              <w:t>　</w:t>
            </w:r>
          </w:p>
        </w:tc>
      </w:tr>
      <w:tr>
        <w:tblPrEx>
          <w:tblW w:w="14109" w:type="dxa"/>
          <w:tblInd w:w="0" w:type="dxa"/>
          <w:tblLayout w:type="fixed"/>
        </w:tblPrEx>
        <w:trPr>
          <w:trHeight w:val="496"/>
        </w:trPr>
        <w:tc>
          <w:tcPr>
            <w:tcW w:w="1907"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20"/>
              </w:rPr>
            </w:pPr>
            <w:r>
              <w:rPr>
                <w:rFonts w:ascii="TimesNewRoman" w:hAnsi="TimesNewRoman" w:cs="TimesNewRoman"/>
                <w:kern w:val="0"/>
                <w:sz w:val="20"/>
              </w:rPr>
              <w:t>　</w:t>
            </w:r>
          </w:p>
        </w:tc>
        <w:tc>
          <w:tcPr>
            <w:tcW w:w="1827"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20"/>
              </w:rPr>
            </w:pPr>
            <w:r>
              <w:rPr>
                <w:rFonts w:ascii="TimesNewRoman" w:hAnsi="TimesNewRoman" w:cs="TimesNewRoman"/>
                <w:kern w:val="0"/>
                <w:sz w:val="20"/>
              </w:rPr>
              <w:t>　</w:t>
            </w:r>
          </w:p>
        </w:tc>
        <w:tc>
          <w:tcPr>
            <w:tcW w:w="1430"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20"/>
              </w:rPr>
            </w:pPr>
            <w:r>
              <w:rPr>
                <w:rFonts w:ascii="TimesNewRoman" w:hAnsi="TimesNewRoman" w:cs="TimesNewRoman"/>
                <w:kern w:val="0"/>
                <w:sz w:val="20"/>
              </w:rPr>
              <w:t>　</w:t>
            </w:r>
          </w:p>
        </w:tc>
        <w:tc>
          <w:tcPr>
            <w:tcW w:w="1643"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20"/>
              </w:rPr>
            </w:pPr>
            <w:r>
              <w:rPr>
                <w:rFonts w:ascii="TimesNewRoman" w:hAnsi="TimesNewRoman" w:cs="TimesNewRoman"/>
                <w:kern w:val="0"/>
                <w:sz w:val="20"/>
              </w:rPr>
              <w:t>　</w:t>
            </w:r>
          </w:p>
        </w:tc>
        <w:tc>
          <w:tcPr>
            <w:tcW w:w="1823"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20"/>
              </w:rPr>
            </w:pPr>
            <w:r>
              <w:rPr>
                <w:rFonts w:ascii="TimesNewRoman" w:hAnsi="TimesNewRoman" w:cs="TimesNewRoman"/>
                <w:kern w:val="0"/>
                <w:sz w:val="20"/>
              </w:rPr>
              <w:t>　</w:t>
            </w:r>
          </w:p>
        </w:tc>
        <w:tc>
          <w:tcPr>
            <w:tcW w:w="1811"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20"/>
              </w:rPr>
            </w:pPr>
            <w:r>
              <w:rPr>
                <w:rFonts w:ascii="TimesNewRoman" w:hAnsi="TimesNewRoman" w:cs="TimesNewRoman"/>
                <w:kern w:val="0"/>
                <w:sz w:val="20"/>
              </w:rPr>
              <w:t>　</w:t>
            </w:r>
          </w:p>
        </w:tc>
        <w:tc>
          <w:tcPr>
            <w:tcW w:w="1780"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20"/>
              </w:rPr>
            </w:pPr>
            <w:r>
              <w:rPr>
                <w:rFonts w:ascii="TimesNewRoman" w:hAnsi="TimesNewRoman" w:cs="TimesNewRoman"/>
                <w:kern w:val="0"/>
                <w:sz w:val="20"/>
              </w:rPr>
              <w:t>　</w:t>
            </w:r>
          </w:p>
        </w:tc>
        <w:tc>
          <w:tcPr>
            <w:tcW w:w="1888"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20"/>
              </w:rPr>
            </w:pPr>
            <w:r>
              <w:rPr>
                <w:rFonts w:ascii="TimesNewRoman" w:hAnsi="TimesNewRoman" w:cs="TimesNewRoman"/>
                <w:kern w:val="0"/>
                <w:sz w:val="20"/>
              </w:rPr>
              <w:t>　</w:t>
            </w:r>
          </w:p>
        </w:tc>
      </w:tr>
      <w:tr>
        <w:tblPrEx>
          <w:tblW w:w="14109" w:type="dxa"/>
          <w:tblInd w:w="0" w:type="dxa"/>
          <w:tblLayout w:type="fixed"/>
        </w:tblPrEx>
        <w:trPr>
          <w:trHeight w:val="496"/>
        </w:trPr>
        <w:tc>
          <w:tcPr>
            <w:tcW w:w="1907" w:type="dxa"/>
            <w:tcBorders>
              <w:top w:val="nil"/>
              <w:left w:val="single" w:sz="4" w:space="0" w:color="auto"/>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20"/>
              </w:rPr>
            </w:pPr>
            <w:r>
              <w:rPr>
                <w:rFonts w:ascii="TimesNewRoman" w:hAnsi="TimesNewRoman" w:cs="TimesNewRoman"/>
                <w:kern w:val="0"/>
                <w:sz w:val="20"/>
              </w:rPr>
              <w:t>　</w:t>
            </w:r>
          </w:p>
        </w:tc>
        <w:tc>
          <w:tcPr>
            <w:tcW w:w="1827" w:type="dxa"/>
            <w:tcBorders>
              <w:top w:val="nil"/>
              <w:left w:val="nil"/>
              <w:bottom w:val="single" w:sz="4" w:space="0" w:color="auto"/>
              <w:right w:val="single" w:sz="4" w:space="0" w:color="auto"/>
            </w:tcBorders>
            <w:noWrap w:val="0"/>
            <w:vAlign w:val="center"/>
          </w:tcPr>
          <w:p>
            <w:pPr>
              <w:widowControl/>
              <w:spacing w:line="280" w:lineRule="exact"/>
              <w:jc w:val="left"/>
              <w:rPr>
                <w:rFonts w:ascii="TimesNewRoman" w:hAnsi="TimesNewRoman" w:cs="TimesNewRoman"/>
                <w:kern w:val="0"/>
                <w:sz w:val="20"/>
              </w:rPr>
            </w:pPr>
            <w:r>
              <w:rPr>
                <w:rFonts w:ascii="TimesNewRoman" w:hAnsi="TimesNewRoman" w:cs="TimesNewRoman"/>
                <w:kern w:val="0"/>
                <w:sz w:val="20"/>
              </w:rPr>
              <w:t>　</w:t>
            </w:r>
          </w:p>
        </w:tc>
        <w:tc>
          <w:tcPr>
            <w:tcW w:w="1430"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20"/>
              </w:rPr>
            </w:pPr>
            <w:r>
              <w:rPr>
                <w:rFonts w:ascii="TimesNewRoman" w:hAnsi="TimesNewRoman" w:cs="TimesNewRoman"/>
                <w:kern w:val="0"/>
                <w:sz w:val="20"/>
              </w:rPr>
              <w:t>　</w:t>
            </w:r>
          </w:p>
        </w:tc>
        <w:tc>
          <w:tcPr>
            <w:tcW w:w="1643"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20"/>
              </w:rPr>
            </w:pPr>
            <w:r>
              <w:rPr>
                <w:rFonts w:ascii="TimesNewRoman" w:hAnsi="TimesNewRoman" w:cs="TimesNewRoman"/>
                <w:kern w:val="0"/>
                <w:sz w:val="20"/>
              </w:rPr>
              <w:t>　</w:t>
            </w:r>
          </w:p>
        </w:tc>
        <w:tc>
          <w:tcPr>
            <w:tcW w:w="1823"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20"/>
              </w:rPr>
            </w:pPr>
            <w:r>
              <w:rPr>
                <w:rFonts w:ascii="TimesNewRoman" w:hAnsi="TimesNewRoman" w:cs="TimesNewRoman"/>
                <w:kern w:val="0"/>
                <w:sz w:val="20"/>
              </w:rPr>
              <w:t>　</w:t>
            </w:r>
          </w:p>
        </w:tc>
        <w:tc>
          <w:tcPr>
            <w:tcW w:w="1811"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20"/>
              </w:rPr>
            </w:pPr>
            <w:r>
              <w:rPr>
                <w:rFonts w:ascii="TimesNewRoman" w:hAnsi="TimesNewRoman" w:cs="TimesNewRoman"/>
                <w:kern w:val="0"/>
                <w:sz w:val="20"/>
              </w:rPr>
              <w:t>　</w:t>
            </w:r>
          </w:p>
        </w:tc>
        <w:tc>
          <w:tcPr>
            <w:tcW w:w="1780"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20"/>
              </w:rPr>
            </w:pPr>
            <w:r>
              <w:rPr>
                <w:rFonts w:ascii="TimesNewRoman" w:hAnsi="TimesNewRoman" w:cs="TimesNewRoman"/>
                <w:kern w:val="0"/>
                <w:sz w:val="20"/>
              </w:rPr>
              <w:t>　</w:t>
            </w:r>
          </w:p>
        </w:tc>
        <w:tc>
          <w:tcPr>
            <w:tcW w:w="1888"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20"/>
              </w:rPr>
            </w:pPr>
            <w:r>
              <w:rPr>
                <w:rFonts w:ascii="TimesNewRoman" w:hAnsi="TimesNewRoman" w:cs="TimesNewRoman"/>
                <w:kern w:val="0"/>
                <w:sz w:val="20"/>
              </w:rPr>
              <w:t>　</w:t>
            </w:r>
          </w:p>
        </w:tc>
      </w:tr>
      <w:tr>
        <w:tblPrEx>
          <w:tblW w:w="14109" w:type="dxa"/>
          <w:tblInd w:w="0" w:type="dxa"/>
          <w:tblLayout w:type="fixed"/>
        </w:tblPrEx>
        <w:trPr>
          <w:trHeight w:val="496"/>
        </w:trPr>
        <w:tc>
          <w:tcPr>
            <w:tcW w:w="3734" w:type="dxa"/>
            <w:gridSpan w:val="2"/>
            <w:tcBorders>
              <w:top w:val="nil"/>
              <w:left w:val="single" w:sz="4" w:space="0" w:color="auto"/>
              <w:bottom w:val="single" w:sz="4" w:space="0" w:color="auto"/>
              <w:right w:val="single" w:sz="4" w:space="0" w:color="auto"/>
            </w:tcBorders>
            <w:noWrap w:val="0"/>
            <w:vAlign w:val="center"/>
          </w:tcPr>
          <w:p>
            <w:pPr>
              <w:widowControl/>
              <w:spacing w:line="280" w:lineRule="exact"/>
              <w:jc w:val="center"/>
              <w:rPr>
                <w:rFonts w:ascii="TimesNewRoman" w:hAnsi="TimesNewRoman" w:cs="TimesNewRoman"/>
                <w:kern w:val="0"/>
                <w:sz w:val="20"/>
              </w:rPr>
            </w:pPr>
            <w:r>
              <w:rPr>
                <w:rFonts w:ascii="TimesNewRoman" w:hAnsi="TimesNewRoman" w:cs="TimesNewRoman" w:hint="eastAsia"/>
                <w:b/>
                <w:sz w:val="20"/>
              </w:rPr>
              <w:t>总</w:t>
            </w:r>
            <w:r>
              <w:rPr>
                <w:rFonts w:ascii="TimesNewRoman" w:hAnsi="TimesNewRoman" w:cs="TimesNewRoman"/>
                <w:b/>
                <w:sz w:val="20"/>
              </w:rPr>
              <w:t xml:space="preserve"> 计</w:t>
            </w:r>
          </w:p>
        </w:tc>
        <w:tc>
          <w:tcPr>
            <w:tcW w:w="1430"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20"/>
              </w:rPr>
            </w:pPr>
            <w:r>
              <w:rPr>
                <w:rFonts w:ascii="TimesNewRoman" w:hAnsi="TimesNewRoman" w:cs="TimesNewRoman"/>
                <w:kern w:val="0"/>
                <w:sz w:val="20"/>
              </w:rPr>
              <w:t>　</w:t>
            </w:r>
          </w:p>
        </w:tc>
        <w:tc>
          <w:tcPr>
            <w:tcW w:w="1643"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20"/>
              </w:rPr>
            </w:pPr>
            <w:r>
              <w:rPr>
                <w:rFonts w:ascii="TimesNewRoman" w:hAnsi="TimesNewRoman" w:cs="TimesNewRoman"/>
                <w:kern w:val="0"/>
                <w:sz w:val="20"/>
              </w:rPr>
              <w:t>　</w:t>
            </w:r>
          </w:p>
        </w:tc>
        <w:tc>
          <w:tcPr>
            <w:tcW w:w="1823"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20"/>
              </w:rPr>
            </w:pPr>
            <w:r>
              <w:rPr>
                <w:rFonts w:ascii="TimesNewRoman" w:hAnsi="TimesNewRoman" w:cs="TimesNewRoman"/>
                <w:kern w:val="0"/>
                <w:sz w:val="20"/>
              </w:rPr>
              <w:t>　</w:t>
            </w:r>
          </w:p>
        </w:tc>
        <w:tc>
          <w:tcPr>
            <w:tcW w:w="1811"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20"/>
              </w:rPr>
            </w:pPr>
            <w:r>
              <w:rPr>
                <w:rFonts w:ascii="TimesNewRoman" w:hAnsi="TimesNewRoman" w:cs="TimesNewRoman"/>
                <w:kern w:val="0"/>
                <w:sz w:val="20"/>
              </w:rPr>
              <w:t>　</w:t>
            </w:r>
          </w:p>
        </w:tc>
        <w:tc>
          <w:tcPr>
            <w:tcW w:w="1780"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20"/>
              </w:rPr>
            </w:pPr>
            <w:r>
              <w:rPr>
                <w:rFonts w:ascii="TimesNewRoman" w:hAnsi="TimesNewRoman" w:cs="TimesNewRoman"/>
                <w:kern w:val="0"/>
                <w:sz w:val="20"/>
              </w:rPr>
              <w:t>　</w:t>
            </w:r>
          </w:p>
        </w:tc>
        <w:tc>
          <w:tcPr>
            <w:tcW w:w="1888" w:type="dxa"/>
            <w:tcBorders>
              <w:top w:val="nil"/>
              <w:left w:val="nil"/>
              <w:bottom w:val="single" w:sz="4" w:space="0" w:color="auto"/>
              <w:right w:val="single" w:sz="4" w:space="0" w:color="auto"/>
            </w:tcBorders>
            <w:noWrap w:val="0"/>
            <w:vAlign w:val="center"/>
          </w:tcPr>
          <w:p>
            <w:pPr>
              <w:widowControl/>
              <w:spacing w:line="280" w:lineRule="exact"/>
              <w:jc w:val="right"/>
              <w:rPr>
                <w:rFonts w:ascii="TimesNewRoman" w:hAnsi="TimesNewRoman" w:cs="TimesNewRoman"/>
                <w:kern w:val="0"/>
                <w:sz w:val="20"/>
              </w:rPr>
            </w:pPr>
            <w:r>
              <w:rPr>
                <w:rFonts w:ascii="TimesNewRoman" w:hAnsi="TimesNewRoman" w:cs="TimesNewRoman"/>
                <w:kern w:val="0"/>
                <w:sz w:val="20"/>
              </w:rPr>
              <w:t>　</w:t>
            </w:r>
          </w:p>
        </w:tc>
      </w:tr>
    </w:tbl>
    <w:p>
      <w:pPr>
        <w:spacing w:line="560" w:lineRule="exact"/>
        <w:rPr>
          <w:rFonts w:ascii="TimesNewRoman" w:hAnsi="TimesNewRoman" w:cs="TimesNewRoman"/>
          <w:kern w:val="0"/>
          <w:sz w:val="22"/>
        </w:rPr>
      </w:pPr>
      <w:r>
        <w:rPr>
          <w:rFonts w:ascii="TimesNewRoman" w:hAnsi="TimesNewRoman" w:cs="TimesNewRoman" w:hint="eastAsia"/>
          <w:kern w:val="0"/>
          <w:sz w:val="22"/>
        </w:rPr>
        <w:t>寿县</w:t>
      </w:r>
      <w:r>
        <w:rPr>
          <w:rFonts w:ascii="TimesNewRoman" w:hAnsi="TimesNewRoman" w:cs="TimesNewRoman" w:hint="eastAsia"/>
          <w:kern w:val="0"/>
          <w:sz w:val="22"/>
          <w:lang w:eastAsia="zh-CN"/>
        </w:rPr>
        <w:t>统战部</w:t>
      </w:r>
      <w:r>
        <w:rPr>
          <w:rFonts w:ascii="TimesNewRoman" w:hAnsi="TimesNewRoman" w:cs="TimesNewRoman"/>
          <w:kern w:val="0"/>
          <w:sz w:val="22"/>
        </w:rPr>
        <w:t>没有使用一般公共预算拨款、政府性基金预算拨款、国有资本经营预算拨款、财政专户管理资金和单位资金安排的政府采购支出，故本表无数据。</w:t>
      </w:r>
    </w:p>
    <w:p>
      <w:pPr>
        <w:spacing w:line="560" w:lineRule="exact"/>
        <w:rPr>
          <w:rFonts w:ascii="TimesNewRoman" w:hAnsi="TimesNewRoman" w:cs="TimesNewRoman"/>
        </w:rPr>
      </w:pPr>
    </w:p>
    <w:p>
      <w:pPr>
        <w:spacing w:line="560" w:lineRule="exact"/>
        <w:rPr>
          <w:rFonts w:ascii="TimesNewRoman" w:hAnsi="TimesNewRoman" w:cs="TimesNewRoman"/>
        </w:rPr>
      </w:pPr>
    </w:p>
    <w:p>
      <w:pPr>
        <w:pStyle w:val="NormalWeb"/>
        <w:wordWrap w:val="0"/>
        <w:adjustRightInd w:val="0"/>
        <w:snapToGrid w:val="0"/>
        <w:spacing w:line="560" w:lineRule="exact"/>
        <w:jc w:val="center"/>
        <w:rPr>
          <w:rFonts w:ascii="TimesNewRoman" w:hAnsi="TimesNewRoman" w:cs="TimesNewRoman"/>
          <w:sz w:val="20"/>
          <w:szCs w:val="20"/>
        </w:rPr>
      </w:pPr>
      <w:r>
        <w:rPr>
          <w:rFonts w:ascii="TimesNewRoman" w:hAnsi="TimesNewRoman" w:cs="TimesNewRoman" w:hint="eastAsia"/>
          <w:sz w:val="20"/>
          <w:szCs w:val="20"/>
        </w:rPr>
        <w:t xml:space="preserve">                                                                                                          </w:t>
      </w:r>
      <w:r>
        <w:rPr>
          <w:rFonts w:ascii="TimesNewRoman" w:hAnsi="TimesNewRoman" w:cs="TimesNewRoman"/>
          <w:sz w:val="20"/>
          <w:szCs w:val="20"/>
        </w:rPr>
        <w:t>部门</w:t>
      </w:r>
      <w:r>
        <w:rPr>
          <w:rFonts w:ascii="TimesNewRoman" w:hAnsi="TimesNewRoman" w:cs="TimesNewRoman"/>
          <w:sz w:val="20"/>
          <w:szCs w:val="20"/>
          <w:u w:val="single"/>
        </w:rPr>
        <w:t>（单位）</w:t>
      </w:r>
      <w:r>
        <w:rPr>
          <w:rFonts w:ascii="TimesNewRoman" w:hAnsi="TimesNewRoman" w:cs="TimesNewRoman"/>
          <w:sz w:val="20"/>
          <w:szCs w:val="20"/>
        </w:rPr>
        <w:t>公开表11</w:t>
      </w:r>
    </w:p>
    <w:tbl>
      <w:tblPr>
        <w:tblStyle w:val="TableNormal"/>
        <w:tblW w:w="13709" w:type="dxa"/>
        <w:jc w:val="center"/>
        <w:tblLayout w:type="fixed"/>
        <w:tblCellMar>
          <w:top w:w="0" w:type="dxa"/>
          <w:left w:w="108" w:type="dxa"/>
          <w:bottom w:w="0" w:type="dxa"/>
          <w:right w:w="108" w:type="dxa"/>
        </w:tblCellMar>
      </w:tblPr>
      <w:tblGrid>
        <w:gridCol w:w="2068"/>
        <w:gridCol w:w="1948"/>
        <w:gridCol w:w="1780"/>
        <w:gridCol w:w="1928"/>
        <w:gridCol w:w="2477"/>
        <w:gridCol w:w="1680"/>
        <w:gridCol w:w="1811"/>
        <w:gridCol w:w="17"/>
      </w:tblGrid>
      <w:tr>
        <w:tblPrEx>
          <w:tblW w:w="13709" w:type="dxa"/>
          <w:tblLayout w:type="fixed"/>
        </w:tblPrEx>
        <w:trPr>
          <w:gridAfter w:val="1"/>
          <w:wAfter w:w="17" w:type="dxa"/>
          <w:trHeight w:val="673"/>
        </w:trPr>
        <w:tc>
          <w:tcPr>
            <w:tcW w:w="13692" w:type="dxa"/>
            <w:gridSpan w:val="7"/>
            <w:tcBorders>
              <w:top w:val="nil"/>
              <w:left w:val="nil"/>
              <w:bottom w:val="nil"/>
              <w:right w:val="nil"/>
            </w:tcBorders>
            <w:noWrap w:val="0"/>
            <w:vAlign w:val="center"/>
          </w:tcPr>
          <w:p>
            <w:pPr>
              <w:spacing w:line="560" w:lineRule="exact"/>
              <w:jc w:val="center"/>
              <w:rPr>
                <w:rFonts w:ascii="宋体" w:hAnsi="宋体" w:cs="TimesNewRoman"/>
                <w:b/>
                <w:bCs/>
                <w:kern w:val="0"/>
                <w:sz w:val="28"/>
                <w:szCs w:val="32"/>
              </w:rPr>
            </w:pPr>
            <w:r>
              <w:rPr>
                <w:rFonts w:ascii="宋体" w:hAnsi="宋体" w:cs="TimesNewRoman" w:hint="eastAsia"/>
                <w:b/>
                <w:bCs/>
                <w:kern w:val="0"/>
                <w:sz w:val="28"/>
                <w:szCs w:val="32"/>
              </w:rPr>
              <w:t>寿县</w:t>
            </w:r>
            <w:r>
              <w:rPr>
                <w:rFonts w:ascii="宋体" w:hAnsi="宋体" w:cs="TimesNewRoman" w:hint="eastAsia"/>
                <w:b/>
                <w:bCs/>
                <w:kern w:val="0"/>
                <w:sz w:val="28"/>
                <w:szCs w:val="32"/>
                <w:lang w:eastAsia="zh-CN"/>
              </w:rPr>
              <w:t>统战部</w:t>
            </w:r>
            <w:r>
              <w:rPr>
                <w:rFonts w:ascii="宋体" w:hAnsi="宋体" w:cs="TimesNewRoman" w:hint="eastAsia"/>
                <w:b/>
                <w:bCs/>
                <w:kern w:val="0"/>
                <w:sz w:val="28"/>
                <w:szCs w:val="32"/>
              </w:rPr>
              <w:t>2024</w:t>
            </w:r>
            <w:r>
              <w:rPr>
                <w:rFonts w:ascii="宋体" w:hAnsi="宋体" w:cs="TimesNewRoman"/>
                <w:b/>
                <w:bCs/>
                <w:kern w:val="0"/>
                <w:sz w:val="28"/>
                <w:szCs w:val="32"/>
              </w:rPr>
              <w:t>年政府购买服务支出表</w:t>
            </w:r>
          </w:p>
          <w:p>
            <w:pPr>
              <w:widowControl/>
              <w:spacing w:line="560" w:lineRule="exact"/>
              <w:jc w:val="center"/>
              <w:rPr>
                <w:rFonts w:ascii="TimesNewRoman" w:hAnsi="TimesNewRoman" w:cs="TimesNewRoman"/>
                <w:kern w:val="0"/>
                <w:sz w:val="20"/>
              </w:rPr>
            </w:pPr>
            <w:r>
              <w:rPr>
                <w:rFonts w:ascii="TimesNewRoman" w:hAnsi="TimesNewRoman" w:cs="TimesNewRoman"/>
                <w:kern w:val="0"/>
                <w:sz w:val="20"/>
              </w:rPr>
              <w:t xml:space="preserve">                                                                                                                    单位：万元</w:t>
            </w:r>
          </w:p>
        </w:tc>
      </w:tr>
      <w:tr>
        <w:tblPrEx>
          <w:tblW w:w="13709" w:type="dxa"/>
          <w:tblLayout w:type="fixed"/>
          <w:tblCellMar>
            <w:top w:w="15" w:type="dxa"/>
            <w:left w:w="15" w:type="dxa"/>
            <w:bottom w:w="15" w:type="dxa"/>
            <w:right w:w="15" w:type="dxa"/>
          </w:tblCellMar>
        </w:tblPrEx>
        <w:trPr>
          <w:trHeight w:val="922"/>
        </w:trPr>
        <w:tc>
          <w:tcPr>
            <w:tcW w:w="2068" w:type="dxa"/>
            <w:tcBorders>
              <w:top w:val="single" w:sz="4" w:space="0" w:color="000000"/>
              <w:left w:val="single" w:sz="4" w:space="0" w:color="000000"/>
              <w:bottom w:val="single" w:sz="4" w:space="0" w:color="000000"/>
              <w:right w:val="single" w:sz="4" w:space="0" w:color="000000"/>
            </w:tcBorders>
            <w:noWrap w:val="0"/>
            <w:vAlign w:val="center"/>
          </w:tcPr>
          <w:p>
            <w:pPr>
              <w:widowControl/>
              <w:spacing w:line="280" w:lineRule="exact"/>
              <w:jc w:val="center"/>
              <w:textAlignment w:val="center"/>
              <w:rPr>
                <w:rFonts w:ascii="TimesNewRoman" w:hAnsi="TimesNewRoman" w:cs="TimesNewRoman"/>
                <w:b/>
                <w:sz w:val="18"/>
                <w:szCs w:val="18"/>
              </w:rPr>
            </w:pPr>
            <w:r>
              <w:rPr>
                <w:rFonts w:ascii="TimesNewRoman" w:hAnsi="TimesNewRoman" w:cs="TimesNewRoman"/>
                <w:b/>
                <w:kern w:val="0"/>
                <w:sz w:val="18"/>
                <w:szCs w:val="18"/>
                <w:lang w:bidi="ar"/>
              </w:rPr>
              <w:t>项目名称</w:t>
            </w:r>
          </w:p>
        </w:tc>
        <w:tc>
          <w:tcPr>
            <w:tcW w:w="1948" w:type="dxa"/>
            <w:tcBorders>
              <w:top w:val="single" w:sz="4" w:space="0" w:color="000000"/>
              <w:left w:val="single" w:sz="4" w:space="0" w:color="000000"/>
              <w:bottom w:val="single" w:sz="4" w:space="0" w:color="000000"/>
              <w:right w:val="single" w:sz="4" w:space="0" w:color="000000"/>
            </w:tcBorders>
            <w:noWrap w:val="0"/>
            <w:vAlign w:val="center"/>
          </w:tcPr>
          <w:p>
            <w:pPr>
              <w:widowControl/>
              <w:spacing w:line="280" w:lineRule="exact"/>
              <w:jc w:val="center"/>
              <w:textAlignment w:val="center"/>
              <w:rPr>
                <w:rFonts w:ascii="TimesNewRoman" w:hAnsi="TimesNewRoman" w:cs="TimesNewRoman"/>
                <w:b/>
                <w:sz w:val="18"/>
                <w:szCs w:val="18"/>
              </w:rPr>
            </w:pPr>
            <w:r>
              <w:rPr>
                <w:rFonts w:ascii="TimesNewRoman" w:hAnsi="TimesNewRoman" w:cs="TimesNewRoman"/>
                <w:b/>
                <w:kern w:val="0"/>
                <w:sz w:val="18"/>
                <w:szCs w:val="18"/>
                <w:lang w:bidi="ar"/>
              </w:rPr>
              <w:t>一级目录名称</w:t>
            </w:r>
          </w:p>
        </w:tc>
        <w:tc>
          <w:tcPr>
            <w:tcW w:w="1780" w:type="dxa"/>
            <w:tcBorders>
              <w:top w:val="single" w:sz="4" w:space="0" w:color="000000"/>
              <w:left w:val="single" w:sz="4" w:space="0" w:color="000000"/>
              <w:bottom w:val="single" w:sz="4" w:space="0" w:color="000000"/>
              <w:right w:val="single" w:sz="4" w:space="0" w:color="000000"/>
            </w:tcBorders>
            <w:noWrap w:val="0"/>
            <w:vAlign w:val="center"/>
          </w:tcPr>
          <w:p>
            <w:pPr>
              <w:widowControl/>
              <w:spacing w:line="280" w:lineRule="exact"/>
              <w:jc w:val="center"/>
              <w:textAlignment w:val="center"/>
              <w:rPr>
                <w:rFonts w:ascii="TimesNewRoman" w:hAnsi="TimesNewRoman" w:cs="TimesNewRoman"/>
                <w:b/>
                <w:sz w:val="18"/>
                <w:szCs w:val="18"/>
              </w:rPr>
            </w:pPr>
            <w:r>
              <w:rPr>
                <w:rFonts w:ascii="TimesNewRoman" w:hAnsi="TimesNewRoman" w:cs="TimesNewRoman"/>
                <w:b/>
                <w:kern w:val="0"/>
                <w:sz w:val="18"/>
                <w:szCs w:val="18"/>
                <w:lang w:bidi="ar"/>
              </w:rPr>
              <w:t>二级目录名称</w:t>
            </w:r>
          </w:p>
        </w:tc>
        <w:tc>
          <w:tcPr>
            <w:tcW w:w="1928" w:type="dxa"/>
            <w:tcBorders>
              <w:top w:val="single" w:sz="4" w:space="0" w:color="000000"/>
              <w:left w:val="single" w:sz="4" w:space="0" w:color="000000"/>
              <w:bottom w:val="single" w:sz="4" w:space="0" w:color="000000"/>
              <w:right w:val="single" w:sz="4" w:space="0" w:color="000000"/>
            </w:tcBorders>
            <w:noWrap w:val="0"/>
            <w:vAlign w:val="center"/>
          </w:tcPr>
          <w:p>
            <w:pPr>
              <w:widowControl/>
              <w:spacing w:line="280" w:lineRule="exact"/>
              <w:jc w:val="center"/>
              <w:textAlignment w:val="center"/>
              <w:rPr>
                <w:rFonts w:ascii="TimesNewRoman" w:hAnsi="TimesNewRoman" w:cs="TimesNewRoman"/>
                <w:b/>
                <w:sz w:val="18"/>
                <w:szCs w:val="18"/>
              </w:rPr>
            </w:pPr>
            <w:r>
              <w:rPr>
                <w:rFonts w:ascii="TimesNewRoman" w:hAnsi="TimesNewRoman" w:cs="TimesNewRoman"/>
                <w:b/>
                <w:kern w:val="0"/>
                <w:sz w:val="18"/>
                <w:szCs w:val="18"/>
                <w:lang w:bidi="ar"/>
              </w:rPr>
              <w:t>三级目录名称</w:t>
            </w:r>
          </w:p>
        </w:tc>
        <w:tc>
          <w:tcPr>
            <w:tcW w:w="2477" w:type="dxa"/>
            <w:tcBorders>
              <w:top w:val="single" w:sz="4" w:space="0" w:color="000000"/>
              <w:left w:val="single" w:sz="4" w:space="0" w:color="000000"/>
              <w:bottom w:val="single" w:sz="4" w:space="0" w:color="000000"/>
              <w:right w:val="single" w:sz="4" w:space="0" w:color="000000"/>
            </w:tcBorders>
            <w:noWrap w:val="0"/>
            <w:vAlign w:val="center"/>
          </w:tcPr>
          <w:p>
            <w:pPr>
              <w:widowControl/>
              <w:spacing w:line="280" w:lineRule="exact"/>
              <w:jc w:val="center"/>
              <w:textAlignment w:val="center"/>
              <w:rPr>
                <w:rFonts w:ascii="TimesNewRoman" w:hAnsi="TimesNewRoman" w:cs="TimesNewRoman"/>
                <w:b/>
                <w:sz w:val="18"/>
                <w:szCs w:val="18"/>
              </w:rPr>
            </w:pPr>
            <w:r>
              <w:rPr>
                <w:rFonts w:ascii="TimesNewRoman" w:hAnsi="TimesNewRoman" w:cs="TimesNewRoman"/>
                <w:b/>
                <w:kern w:val="0"/>
                <w:sz w:val="18"/>
                <w:szCs w:val="18"/>
                <w:lang w:bidi="ar"/>
              </w:rPr>
              <w:t>政府购买服务内容</w:t>
            </w:r>
          </w:p>
        </w:tc>
        <w:tc>
          <w:tcPr>
            <w:tcW w:w="1680" w:type="dxa"/>
            <w:tcBorders>
              <w:top w:val="single" w:sz="4" w:space="0" w:color="000000"/>
              <w:left w:val="single" w:sz="4" w:space="0" w:color="000000"/>
              <w:bottom w:val="single" w:sz="4" w:space="0" w:color="000000"/>
              <w:right w:val="single" w:sz="4" w:space="0" w:color="000000"/>
            </w:tcBorders>
            <w:noWrap w:val="0"/>
            <w:vAlign w:val="center"/>
          </w:tcPr>
          <w:p>
            <w:pPr>
              <w:widowControl/>
              <w:spacing w:line="280" w:lineRule="exact"/>
              <w:jc w:val="center"/>
              <w:textAlignment w:val="center"/>
              <w:rPr>
                <w:rFonts w:ascii="TimesNewRoman" w:hAnsi="TimesNewRoman" w:cs="TimesNewRoman"/>
                <w:b/>
                <w:sz w:val="18"/>
                <w:szCs w:val="18"/>
              </w:rPr>
            </w:pPr>
            <w:r>
              <w:rPr>
                <w:rFonts w:ascii="TimesNewRoman" w:hAnsi="TimesNewRoman" w:cs="TimesNewRoman"/>
                <w:b/>
                <w:kern w:val="0"/>
                <w:sz w:val="18"/>
                <w:szCs w:val="18"/>
                <w:lang w:bidi="ar"/>
              </w:rPr>
              <w:t>购买数量</w:t>
            </w:r>
          </w:p>
        </w:tc>
        <w:tc>
          <w:tcPr>
            <w:tcW w:w="1828" w:type="dxa"/>
            <w:gridSpan w:val="2"/>
            <w:tcBorders>
              <w:top w:val="single" w:sz="4" w:space="0" w:color="000000"/>
              <w:left w:val="single" w:sz="4" w:space="0" w:color="000000"/>
              <w:bottom w:val="single" w:sz="4" w:space="0" w:color="000000"/>
              <w:right w:val="single" w:sz="4" w:space="0" w:color="000000"/>
            </w:tcBorders>
            <w:noWrap w:val="0"/>
            <w:vAlign w:val="center"/>
          </w:tcPr>
          <w:p>
            <w:pPr>
              <w:widowControl/>
              <w:spacing w:line="280" w:lineRule="exact"/>
              <w:jc w:val="center"/>
              <w:textAlignment w:val="center"/>
              <w:rPr>
                <w:rFonts w:ascii="TimesNewRoman" w:hAnsi="TimesNewRoman" w:cs="TimesNewRoman"/>
                <w:b/>
                <w:sz w:val="18"/>
                <w:szCs w:val="18"/>
              </w:rPr>
            </w:pPr>
            <w:r>
              <w:rPr>
                <w:rFonts w:ascii="TimesNewRoman" w:hAnsi="TimesNewRoman" w:cs="TimesNewRoman"/>
                <w:b/>
                <w:kern w:val="0"/>
                <w:sz w:val="18"/>
                <w:szCs w:val="18"/>
                <w:lang w:bidi="ar"/>
              </w:rPr>
              <w:t>购买金额</w:t>
            </w:r>
          </w:p>
        </w:tc>
      </w:tr>
      <w:tr>
        <w:tblPrEx>
          <w:tblW w:w="13709" w:type="dxa"/>
          <w:tblLayout w:type="fixed"/>
          <w:tblCellMar>
            <w:top w:w="15" w:type="dxa"/>
            <w:left w:w="15" w:type="dxa"/>
            <w:bottom w:w="15" w:type="dxa"/>
            <w:right w:w="15" w:type="dxa"/>
          </w:tblCellMar>
        </w:tblPrEx>
        <w:trPr>
          <w:trHeight w:val="711"/>
        </w:trPr>
        <w:tc>
          <w:tcPr>
            <w:tcW w:w="2068" w:type="dxa"/>
            <w:tcBorders>
              <w:top w:val="single" w:sz="4" w:space="0" w:color="000000"/>
              <w:left w:val="single" w:sz="4" w:space="0" w:color="000000"/>
              <w:bottom w:val="single" w:sz="4" w:space="0" w:color="000000"/>
              <w:right w:val="single" w:sz="4" w:space="0" w:color="000000"/>
            </w:tcBorders>
            <w:noWrap w:val="0"/>
            <w:vAlign w:val="center"/>
          </w:tcPr>
          <w:p>
            <w:pPr>
              <w:spacing w:line="280" w:lineRule="exact"/>
              <w:jc w:val="center"/>
              <w:rPr>
                <w:rFonts w:ascii="TimesNewRoman" w:hAnsi="TimesNewRoman" w:cs="TimesNewRoman"/>
                <w:b/>
                <w:sz w:val="18"/>
                <w:szCs w:val="18"/>
              </w:rPr>
            </w:pPr>
          </w:p>
        </w:tc>
        <w:tc>
          <w:tcPr>
            <w:tcW w:w="1948" w:type="dxa"/>
            <w:tcBorders>
              <w:top w:val="single" w:sz="4" w:space="0" w:color="000000"/>
              <w:left w:val="single" w:sz="4" w:space="0" w:color="000000"/>
              <w:bottom w:val="single" w:sz="4" w:space="0" w:color="000000"/>
              <w:right w:val="single" w:sz="4" w:space="0" w:color="000000"/>
            </w:tcBorders>
            <w:noWrap w:val="0"/>
            <w:vAlign w:val="center"/>
          </w:tcPr>
          <w:p>
            <w:pPr>
              <w:spacing w:line="280" w:lineRule="exact"/>
              <w:jc w:val="left"/>
              <w:rPr>
                <w:rFonts w:ascii="TimesNewRoman" w:hAnsi="TimesNewRoman" w:cs="TimesNewRoman"/>
                <w:sz w:val="18"/>
                <w:szCs w:val="18"/>
              </w:rPr>
            </w:pPr>
          </w:p>
        </w:tc>
        <w:tc>
          <w:tcPr>
            <w:tcW w:w="1780" w:type="dxa"/>
            <w:tcBorders>
              <w:top w:val="single" w:sz="4" w:space="0" w:color="000000"/>
              <w:left w:val="single" w:sz="4" w:space="0" w:color="000000"/>
              <w:bottom w:val="single" w:sz="4" w:space="0" w:color="000000"/>
              <w:right w:val="single" w:sz="4" w:space="0" w:color="000000"/>
            </w:tcBorders>
            <w:noWrap w:val="0"/>
            <w:vAlign w:val="center"/>
          </w:tcPr>
          <w:p>
            <w:pPr>
              <w:spacing w:line="280" w:lineRule="exact"/>
              <w:jc w:val="left"/>
              <w:rPr>
                <w:rFonts w:ascii="TimesNewRoman" w:hAnsi="TimesNewRoman" w:cs="TimesNewRoman"/>
                <w:sz w:val="18"/>
                <w:szCs w:val="18"/>
              </w:rPr>
            </w:pPr>
          </w:p>
        </w:tc>
        <w:tc>
          <w:tcPr>
            <w:tcW w:w="1928" w:type="dxa"/>
            <w:tcBorders>
              <w:top w:val="single" w:sz="4" w:space="0" w:color="000000"/>
              <w:left w:val="single" w:sz="4" w:space="0" w:color="000000"/>
              <w:bottom w:val="single" w:sz="4" w:space="0" w:color="000000"/>
              <w:right w:val="single" w:sz="4" w:space="0" w:color="000000"/>
            </w:tcBorders>
            <w:noWrap w:val="0"/>
            <w:vAlign w:val="center"/>
          </w:tcPr>
          <w:p>
            <w:pPr>
              <w:spacing w:line="280" w:lineRule="exact"/>
              <w:jc w:val="left"/>
              <w:rPr>
                <w:rFonts w:ascii="TimesNewRoman" w:hAnsi="TimesNewRoman" w:cs="TimesNewRoman"/>
                <w:sz w:val="18"/>
                <w:szCs w:val="18"/>
              </w:rPr>
            </w:pPr>
          </w:p>
        </w:tc>
        <w:tc>
          <w:tcPr>
            <w:tcW w:w="2477" w:type="dxa"/>
            <w:tcBorders>
              <w:top w:val="single" w:sz="4" w:space="0" w:color="000000"/>
              <w:left w:val="single" w:sz="4" w:space="0" w:color="000000"/>
              <w:bottom w:val="single" w:sz="4" w:space="0" w:color="000000"/>
              <w:right w:val="single" w:sz="4" w:space="0" w:color="000000"/>
            </w:tcBorders>
            <w:noWrap w:val="0"/>
            <w:vAlign w:val="center"/>
          </w:tcPr>
          <w:p>
            <w:pPr>
              <w:spacing w:line="280" w:lineRule="exact"/>
              <w:jc w:val="left"/>
              <w:rPr>
                <w:rFonts w:ascii="TimesNewRoman" w:hAnsi="TimesNewRoman" w:cs="TimesNewRoman"/>
                <w:sz w:val="18"/>
                <w:szCs w:val="18"/>
              </w:rPr>
            </w:pPr>
          </w:p>
        </w:tc>
        <w:tc>
          <w:tcPr>
            <w:tcW w:w="1680" w:type="dxa"/>
            <w:tcBorders>
              <w:top w:val="single" w:sz="4" w:space="0" w:color="000000"/>
              <w:left w:val="single" w:sz="4" w:space="0" w:color="000000"/>
              <w:bottom w:val="single" w:sz="4" w:space="0" w:color="000000"/>
              <w:right w:val="single" w:sz="4" w:space="0" w:color="000000"/>
            </w:tcBorders>
            <w:noWrap w:val="0"/>
            <w:vAlign w:val="center"/>
          </w:tcPr>
          <w:p>
            <w:pPr>
              <w:spacing w:line="280" w:lineRule="exact"/>
              <w:jc w:val="right"/>
              <w:rPr>
                <w:rFonts w:ascii="TimesNewRoman" w:hAnsi="TimesNewRoman" w:cs="TimesNewRoman"/>
                <w:sz w:val="18"/>
                <w:szCs w:val="18"/>
              </w:rPr>
            </w:pPr>
          </w:p>
        </w:tc>
        <w:tc>
          <w:tcPr>
            <w:tcW w:w="1828" w:type="dxa"/>
            <w:gridSpan w:val="2"/>
            <w:tcBorders>
              <w:top w:val="single" w:sz="4" w:space="0" w:color="000000"/>
              <w:left w:val="single" w:sz="4" w:space="0" w:color="000000"/>
              <w:bottom w:val="single" w:sz="4" w:space="0" w:color="000000"/>
              <w:right w:val="single" w:sz="4" w:space="0" w:color="000000"/>
            </w:tcBorders>
            <w:noWrap w:val="0"/>
            <w:vAlign w:val="center"/>
          </w:tcPr>
          <w:p>
            <w:pPr>
              <w:spacing w:line="280" w:lineRule="exact"/>
              <w:jc w:val="right"/>
              <w:rPr>
                <w:rFonts w:ascii="TimesNewRoman" w:hAnsi="TimesNewRoman" w:cs="TimesNewRoman"/>
                <w:sz w:val="18"/>
                <w:szCs w:val="18"/>
              </w:rPr>
            </w:pPr>
          </w:p>
        </w:tc>
      </w:tr>
      <w:tr>
        <w:tblPrEx>
          <w:tblW w:w="13709" w:type="dxa"/>
          <w:tblLayout w:type="fixed"/>
          <w:tblCellMar>
            <w:top w:w="15" w:type="dxa"/>
            <w:left w:w="15" w:type="dxa"/>
            <w:bottom w:w="15" w:type="dxa"/>
            <w:right w:w="15" w:type="dxa"/>
          </w:tblCellMar>
        </w:tblPrEx>
        <w:trPr>
          <w:trHeight w:val="711"/>
        </w:trPr>
        <w:tc>
          <w:tcPr>
            <w:tcW w:w="2068" w:type="dxa"/>
            <w:tcBorders>
              <w:top w:val="single" w:sz="4" w:space="0" w:color="000000"/>
              <w:left w:val="single" w:sz="4" w:space="0" w:color="000000"/>
              <w:bottom w:val="single" w:sz="4" w:space="0" w:color="000000"/>
              <w:right w:val="single" w:sz="4" w:space="0" w:color="000000"/>
            </w:tcBorders>
            <w:noWrap w:val="0"/>
            <w:vAlign w:val="center"/>
          </w:tcPr>
          <w:p>
            <w:pPr>
              <w:spacing w:line="280" w:lineRule="exact"/>
              <w:jc w:val="center"/>
              <w:rPr>
                <w:rFonts w:ascii="TimesNewRoman" w:hAnsi="TimesNewRoman" w:cs="TimesNewRoman"/>
                <w:b/>
                <w:sz w:val="18"/>
                <w:szCs w:val="18"/>
              </w:rPr>
            </w:pPr>
          </w:p>
        </w:tc>
        <w:tc>
          <w:tcPr>
            <w:tcW w:w="1948" w:type="dxa"/>
            <w:tcBorders>
              <w:top w:val="single" w:sz="4" w:space="0" w:color="000000"/>
              <w:left w:val="single" w:sz="4" w:space="0" w:color="000000"/>
              <w:bottom w:val="single" w:sz="4" w:space="0" w:color="000000"/>
              <w:right w:val="single" w:sz="4" w:space="0" w:color="000000"/>
            </w:tcBorders>
            <w:noWrap w:val="0"/>
            <w:vAlign w:val="bottom"/>
          </w:tcPr>
          <w:p>
            <w:pPr>
              <w:spacing w:line="280" w:lineRule="exact"/>
              <w:rPr>
                <w:rFonts w:ascii="TimesNewRoman" w:hAnsi="TimesNewRoman" w:cs="TimesNewRoman"/>
                <w:sz w:val="18"/>
                <w:szCs w:val="18"/>
              </w:rPr>
            </w:pPr>
          </w:p>
        </w:tc>
        <w:tc>
          <w:tcPr>
            <w:tcW w:w="1780" w:type="dxa"/>
            <w:tcBorders>
              <w:top w:val="single" w:sz="4" w:space="0" w:color="000000"/>
              <w:left w:val="single" w:sz="4" w:space="0" w:color="000000"/>
              <w:bottom w:val="single" w:sz="4" w:space="0" w:color="000000"/>
              <w:right w:val="single" w:sz="4" w:space="0" w:color="000000"/>
            </w:tcBorders>
            <w:noWrap w:val="0"/>
            <w:vAlign w:val="bottom"/>
          </w:tcPr>
          <w:p>
            <w:pPr>
              <w:spacing w:line="280" w:lineRule="exact"/>
              <w:rPr>
                <w:rFonts w:ascii="TimesNewRoman" w:hAnsi="TimesNewRoman" w:cs="TimesNewRoman"/>
                <w:sz w:val="18"/>
                <w:szCs w:val="18"/>
              </w:rPr>
            </w:pPr>
          </w:p>
        </w:tc>
        <w:tc>
          <w:tcPr>
            <w:tcW w:w="1928" w:type="dxa"/>
            <w:tcBorders>
              <w:top w:val="single" w:sz="4" w:space="0" w:color="000000"/>
              <w:left w:val="single" w:sz="4" w:space="0" w:color="000000"/>
              <w:bottom w:val="single" w:sz="4" w:space="0" w:color="000000"/>
              <w:right w:val="single" w:sz="4" w:space="0" w:color="000000"/>
            </w:tcBorders>
            <w:noWrap w:val="0"/>
            <w:vAlign w:val="bottom"/>
          </w:tcPr>
          <w:p>
            <w:pPr>
              <w:spacing w:line="280" w:lineRule="exact"/>
              <w:rPr>
                <w:rFonts w:ascii="TimesNewRoman" w:hAnsi="TimesNewRoman" w:cs="TimesNewRoman"/>
                <w:sz w:val="18"/>
                <w:szCs w:val="18"/>
              </w:rPr>
            </w:pPr>
          </w:p>
        </w:tc>
        <w:tc>
          <w:tcPr>
            <w:tcW w:w="2477" w:type="dxa"/>
            <w:tcBorders>
              <w:top w:val="single" w:sz="4" w:space="0" w:color="000000"/>
              <w:left w:val="single" w:sz="4" w:space="0" w:color="000000"/>
              <w:bottom w:val="single" w:sz="4" w:space="0" w:color="000000"/>
              <w:right w:val="single" w:sz="4" w:space="0" w:color="000000"/>
            </w:tcBorders>
            <w:noWrap w:val="0"/>
            <w:vAlign w:val="bottom"/>
          </w:tcPr>
          <w:p>
            <w:pPr>
              <w:spacing w:line="280" w:lineRule="exact"/>
              <w:rPr>
                <w:rFonts w:ascii="TimesNewRoman" w:hAnsi="TimesNewRoman" w:cs="TimesNewRoman"/>
                <w:sz w:val="18"/>
                <w:szCs w:val="18"/>
              </w:rPr>
            </w:pPr>
          </w:p>
        </w:tc>
        <w:tc>
          <w:tcPr>
            <w:tcW w:w="1680" w:type="dxa"/>
            <w:tcBorders>
              <w:top w:val="single" w:sz="4" w:space="0" w:color="000000"/>
              <w:left w:val="single" w:sz="4" w:space="0" w:color="000000"/>
              <w:bottom w:val="single" w:sz="4" w:space="0" w:color="000000"/>
              <w:right w:val="single" w:sz="4" w:space="0" w:color="000000"/>
            </w:tcBorders>
            <w:noWrap w:val="0"/>
            <w:vAlign w:val="bottom"/>
          </w:tcPr>
          <w:p>
            <w:pPr>
              <w:spacing w:line="280" w:lineRule="exact"/>
              <w:rPr>
                <w:rFonts w:ascii="TimesNewRoman" w:hAnsi="TimesNewRoman" w:cs="TimesNewRoman"/>
                <w:sz w:val="18"/>
                <w:szCs w:val="18"/>
              </w:rPr>
            </w:pPr>
          </w:p>
        </w:tc>
        <w:tc>
          <w:tcPr>
            <w:tcW w:w="1828" w:type="dxa"/>
            <w:gridSpan w:val="2"/>
            <w:tcBorders>
              <w:top w:val="single" w:sz="4" w:space="0" w:color="000000"/>
              <w:left w:val="single" w:sz="4" w:space="0" w:color="000000"/>
              <w:bottom w:val="single" w:sz="4" w:space="0" w:color="000000"/>
              <w:right w:val="single" w:sz="4" w:space="0" w:color="000000"/>
            </w:tcBorders>
            <w:noWrap w:val="0"/>
            <w:vAlign w:val="bottom"/>
          </w:tcPr>
          <w:p>
            <w:pPr>
              <w:spacing w:line="280" w:lineRule="exact"/>
              <w:rPr>
                <w:rFonts w:ascii="TimesNewRoman" w:hAnsi="TimesNewRoman" w:cs="TimesNewRoman"/>
                <w:sz w:val="18"/>
                <w:szCs w:val="18"/>
              </w:rPr>
            </w:pPr>
          </w:p>
        </w:tc>
      </w:tr>
      <w:tr>
        <w:tblPrEx>
          <w:tblW w:w="13709" w:type="dxa"/>
          <w:tblLayout w:type="fixed"/>
          <w:tblCellMar>
            <w:top w:w="15" w:type="dxa"/>
            <w:left w:w="15" w:type="dxa"/>
            <w:bottom w:w="15" w:type="dxa"/>
            <w:right w:w="15" w:type="dxa"/>
          </w:tblCellMar>
        </w:tblPrEx>
        <w:trPr>
          <w:trHeight w:val="711"/>
        </w:trPr>
        <w:tc>
          <w:tcPr>
            <w:tcW w:w="2068" w:type="dxa"/>
            <w:tcBorders>
              <w:top w:val="single" w:sz="4" w:space="0" w:color="000000"/>
              <w:left w:val="single" w:sz="4" w:space="0" w:color="000000"/>
              <w:bottom w:val="single" w:sz="4" w:space="0" w:color="000000"/>
              <w:right w:val="single" w:sz="4" w:space="0" w:color="000000"/>
            </w:tcBorders>
            <w:noWrap w:val="0"/>
            <w:vAlign w:val="center"/>
          </w:tcPr>
          <w:p>
            <w:pPr>
              <w:spacing w:line="280" w:lineRule="exact"/>
              <w:jc w:val="center"/>
              <w:rPr>
                <w:rFonts w:ascii="TimesNewRoman" w:hAnsi="TimesNewRoman" w:cs="TimesNewRoman"/>
                <w:b/>
                <w:sz w:val="18"/>
                <w:szCs w:val="18"/>
              </w:rPr>
            </w:pPr>
          </w:p>
        </w:tc>
        <w:tc>
          <w:tcPr>
            <w:tcW w:w="1948" w:type="dxa"/>
            <w:tcBorders>
              <w:top w:val="single" w:sz="4" w:space="0" w:color="000000"/>
              <w:left w:val="single" w:sz="4" w:space="0" w:color="000000"/>
              <w:bottom w:val="single" w:sz="4" w:space="0" w:color="000000"/>
              <w:right w:val="single" w:sz="4" w:space="0" w:color="000000"/>
            </w:tcBorders>
            <w:noWrap w:val="0"/>
            <w:vAlign w:val="bottom"/>
          </w:tcPr>
          <w:p>
            <w:pPr>
              <w:spacing w:line="280" w:lineRule="exact"/>
              <w:rPr>
                <w:rFonts w:ascii="TimesNewRoman" w:hAnsi="TimesNewRoman" w:cs="TimesNewRoman"/>
                <w:sz w:val="18"/>
                <w:szCs w:val="18"/>
              </w:rPr>
            </w:pPr>
          </w:p>
        </w:tc>
        <w:tc>
          <w:tcPr>
            <w:tcW w:w="1780" w:type="dxa"/>
            <w:tcBorders>
              <w:top w:val="single" w:sz="4" w:space="0" w:color="000000"/>
              <w:left w:val="single" w:sz="4" w:space="0" w:color="000000"/>
              <w:bottom w:val="single" w:sz="4" w:space="0" w:color="000000"/>
              <w:right w:val="single" w:sz="4" w:space="0" w:color="000000"/>
            </w:tcBorders>
            <w:noWrap w:val="0"/>
            <w:vAlign w:val="bottom"/>
          </w:tcPr>
          <w:p>
            <w:pPr>
              <w:spacing w:line="280" w:lineRule="exact"/>
              <w:rPr>
                <w:rFonts w:ascii="TimesNewRoman" w:hAnsi="TimesNewRoman" w:cs="TimesNewRoman"/>
                <w:sz w:val="18"/>
                <w:szCs w:val="18"/>
              </w:rPr>
            </w:pPr>
          </w:p>
        </w:tc>
        <w:tc>
          <w:tcPr>
            <w:tcW w:w="1928" w:type="dxa"/>
            <w:tcBorders>
              <w:top w:val="single" w:sz="4" w:space="0" w:color="000000"/>
              <w:left w:val="single" w:sz="4" w:space="0" w:color="000000"/>
              <w:bottom w:val="single" w:sz="4" w:space="0" w:color="000000"/>
              <w:right w:val="single" w:sz="4" w:space="0" w:color="000000"/>
            </w:tcBorders>
            <w:noWrap w:val="0"/>
            <w:vAlign w:val="bottom"/>
          </w:tcPr>
          <w:p>
            <w:pPr>
              <w:spacing w:line="280" w:lineRule="exact"/>
              <w:rPr>
                <w:rFonts w:ascii="TimesNewRoman" w:hAnsi="TimesNewRoman" w:cs="TimesNewRoman"/>
                <w:sz w:val="18"/>
                <w:szCs w:val="18"/>
              </w:rPr>
            </w:pPr>
          </w:p>
        </w:tc>
        <w:tc>
          <w:tcPr>
            <w:tcW w:w="2477" w:type="dxa"/>
            <w:tcBorders>
              <w:top w:val="single" w:sz="4" w:space="0" w:color="000000"/>
              <w:left w:val="single" w:sz="4" w:space="0" w:color="000000"/>
              <w:bottom w:val="single" w:sz="4" w:space="0" w:color="000000"/>
              <w:right w:val="single" w:sz="4" w:space="0" w:color="000000"/>
            </w:tcBorders>
            <w:noWrap w:val="0"/>
            <w:vAlign w:val="bottom"/>
          </w:tcPr>
          <w:p>
            <w:pPr>
              <w:spacing w:line="280" w:lineRule="exact"/>
              <w:rPr>
                <w:rFonts w:ascii="TimesNewRoman" w:hAnsi="TimesNewRoman" w:cs="TimesNewRoman"/>
                <w:sz w:val="18"/>
                <w:szCs w:val="18"/>
              </w:rPr>
            </w:pPr>
          </w:p>
        </w:tc>
        <w:tc>
          <w:tcPr>
            <w:tcW w:w="1680" w:type="dxa"/>
            <w:tcBorders>
              <w:top w:val="single" w:sz="4" w:space="0" w:color="000000"/>
              <w:left w:val="single" w:sz="4" w:space="0" w:color="000000"/>
              <w:bottom w:val="single" w:sz="4" w:space="0" w:color="000000"/>
              <w:right w:val="single" w:sz="4" w:space="0" w:color="000000"/>
            </w:tcBorders>
            <w:noWrap w:val="0"/>
            <w:vAlign w:val="bottom"/>
          </w:tcPr>
          <w:p>
            <w:pPr>
              <w:spacing w:line="280" w:lineRule="exact"/>
              <w:rPr>
                <w:rFonts w:ascii="TimesNewRoman" w:hAnsi="TimesNewRoman" w:cs="TimesNewRoman"/>
                <w:sz w:val="18"/>
                <w:szCs w:val="18"/>
              </w:rPr>
            </w:pPr>
          </w:p>
        </w:tc>
        <w:tc>
          <w:tcPr>
            <w:tcW w:w="1828" w:type="dxa"/>
            <w:gridSpan w:val="2"/>
            <w:tcBorders>
              <w:top w:val="single" w:sz="4" w:space="0" w:color="000000"/>
              <w:left w:val="single" w:sz="4" w:space="0" w:color="000000"/>
              <w:bottom w:val="single" w:sz="4" w:space="0" w:color="000000"/>
              <w:right w:val="single" w:sz="4" w:space="0" w:color="000000"/>
            </w:tcBorders>
            <w:noWrap w:val="0"/>
            <w:vAlign w:val="bottom"/>
          </w:tcPr>
          <w:p>
            <w:pPr>
              <w:spacing w:line="280" w:lineRule="exact"/>
              <w:rPr>
                <w:rFonts w:ascii="TimesNewRoman" w:hAnsi="TimesNewRoman" w:cs="TimesNewRoman"/>
                <w:sz w:val="18"/>
                <w:szCs w:val="18"/>
              </w:rPr>
            </w:pPr>
          </w:p>
        </w:tc>
      </w:tr>
      <w:tr>
        <w:tblPrEx>
          <w:tblW w:w="13709" w:type="dxa"/>
          <w:tblLayout w:type="fixed"/>
          <w:tblCellMar>
            <w:top w:w="15" w:type="dxa"/>
            <w:left w:w="15" w:type="dxa"/>
            <w:bottom w:w="15" w:type="dxa"/>
            <w:right w:w="15" w:type="dxa"/>
          </w:tblCellMar>
        </w:tblPrEx>
        <w:trPr>
          <w:trHeight w:val="711"/>
        </w:trPr>
        <w:tc>
          <w:tcPr>
            <w:tcW w:w="2068" w:type="dxa"/>
            <w:tcBorders>
              <w:top w:val="single" w:sz="4" w:space="0" w:color="000000"/>
              <w:left w:val="single" w:sz="4" w:space="0" w:color="000000"/>
              <w:bottom w:val="single" w:sz="4" w:space="0" w:color="000000"/>
              <w:right w:val="single" w:sz="4" w:space="0" w:color="000000"/>
            </w:tcBorders>
            <w:noWrap w:val="0"/>
            <w:vAlign w:val="center"/>
          </w:tcPr>
          <w:p>
            <w:pPr>
              <w:spacing w:line="280" w:lineRule="exact"/>
              <w:jc w:val="center"/>
              <w:rPr>
                <w:rFonts w:ascii="TimesNewRoman" w:hAnsi="TimesNewRoman" w:cs="TimesNewRoman"/>
                <w:b/>
                <w:sz w:val="18"/>
                <w:szCs w:val="18"/>
              </w:rPr>
            </w:pPr>
            <w:r>
              <w:rPr>
                <w:rFonts w:ascii="TimesNewRoman" w:hAnsi="TimesNewRoman" w:cs="TimesNewRoman"/>
                <w:b/>
                <w:sz w:val="18"/>
                <w:szCs w:val="18"/>
              </w:rPr>
              <w:t>合</w:t>
            </w:r>
            <w:r>
              <w:rPr>
                <w:rFonts w:ascii="TimesNewRoman" w:hAnsi="TimesNewRoman" w:cs="TimesNewRoman" w:hint="eastAsia"/>
                <w:b/>
                <w:sz w:val="18"/>
                <w:szCs w:val="18"/>
              </w:rPr>
              <w:t xml:space="preserve"> </w:t>
            </w:r>
            <w:r>
              <w:rPr>
                <w:rFonts w:ascii="TimesNewRoman" w:hAnsi="TimesNewRoman" w:cs="TimesNewRoman"/>
                <w:b/>
                <w:sz w:val="18"/>
                <w:szCs w:val="18"/>
              </w:rPr>
              <w:t>计</w:t>
            </w:r>
          </w:p>
        </w:tc>
        <w:tc>
          <w:tcPr>
            <w:tcW w:w="1948" w:type="dxa"/>
            <w:tcBorders>
              <w:top w:val="single" w:sz="4" w:space="0" w:color="000000"/>
              <w:left w:val="single" w:sz="4" w:space="0" w:color="000000"/>
              <w:bottom w:val="single" w:sz="4" w:space="0" w:color="000000"/>
              <w:right w:val="single" w:sz="4" w:space="0" w:color="000000"/>
            </w:tcBorders>
            <w:noWrap w:val="0"/>
            <w:vAlign w:val="bottom"/>
          </w:tcPr>
          <w:p>
            <w:pPr>
              <w:spacing w:line="280" w:lineRule="exact"/>
              <w:rPr>
                <w:rFonts w:ascii="TimesNewRoman" w:hAnsi="TimesNewRoman" w:cs="TimesNewRoman"/>
                <w:sz w:val="18"/>
                <w:szCs w:val="18"/>
              </w:rPr>
            </w:pPr>
          </w:p>
        </w:tc>
        <w:tc>
          <w:tcPr>
            <w:tcW w:w="1780" w:type="dxa"/>
            <w:tcBorders>
              <w:top w:val="single" w:sz="4" w:space="0" w:color="000000"/>
              <w:left w:val="single" w:sz="4" w:space="0" w:color="000000"/>
              <w:bottom w:val="single" w:sz="4" w:space="0" w:color="000000"/>
              <w:right w:val="single" w:sz="4" w:space="0" w:color="000000"/>
            </w:tcBorders>
            <w:noWrap w:val="0"/>
            <w:vAlign w:val="bottom"/>
          </w:tcPr>
          <w:p>
            <w:pPr>
              <w:spacing w:line="280" w:lineRule="exact"/>
              <w:rPr>
                <w:rFonts w:ascii="TimesNewRoman" w:hAnsi="TimesNewRoman" w:cs="TimesNewRoman"/>
                <w:sz w:val="18"/>
                <w:szCs w:val="18"/>
              </w:rPr>
            </w:pPr>
          </w:p>
        </w:tc>
        <w:tc>
          <w:tcPr>
            <w:tcW w:w="1928" w:type="dxa"/>
            <w:tcBorders>
              <w:top w:val="single" w:sz="4" w:space="0" w:color="000000"/>
              <w:left w:val="single" w:sz="4" w:space="0" w:color="000000"/>
              <w:bottom w:val="single" w:sz="4" w:space="0" w:color="000000"/>
              <w:right w:val="single" w:sz="4" w:space="0" w:color="000000"/>
            </w:tcBorders>
            <w:noWrap w:val="0"/>
            <w:vAlign w:val="bottom"/>
          </w:tcPr>
          <w:p>
            <w:pPr>
              <w:spacing w:line="280" w:lineRule="exact"/>
              <w:rPr>
                <w:rFonts w:ascii="TimesNewRoman" w:hAnsi="TimesNewRoman" w:cs="TimesNewRoman"/>
                <w:sz w:val="18"/>
                <w:szCs w:val="18"/>
              </w:rPr>
            </w:pPr>
          </w:p>
        </w:tc>
        <w:tc>
          <w:tcPr>
            <w:tcW w:w="2477" w:type="dxa"/>
            <w:tcBorders>
              <w:top w:val="single" w:sz="4" w:space="0" w:color="000000"/>
              <w:left w:val="single" w:sz="4" w:space="0" w:color="000000"/>
              <w:bottom w:val="single" w:sz="4" w:space="0" w:color="000000"/>
              <w:right w:val="single" w:sz="4" w:space="0" w:color="000000"/>
            </w:tcBorders>
            <w:noWrap w:val="0"/>
            <w:vAlign w:val="bottom"/>
          </w:tcPr>
          <w:p>
            <w:pPr>
              <w:spacing w:line="280" w:lineRule="exact"/>
              <w:rPr>
                <w:rFonts w:ascii="TimesNewRoman" w:hAnsi="TimesNewRoman" w:cs="TimesNewRoman"/>
                <w:sz w:val="18"/>
                <w:szCs w:val="18"/>
              </w:rPr>
            </w:pPr>
          </w:p>
        </w:tc>
        <w:tc>
          <w:tcPr>
            <w:tcW w:w="1680" w:type="dxa"/>
            <w:tcBorders>
              <w:top w:val="single" w:sz="4" w:space="0" w:color="000000"/>
              <w:left w:val="single" w:sz="4" w:space="0" w:color="000000"/>
              <w:bottom w:val="single" w:sz="4" w:space="0" w:color="000000"/>
              <w:right w:val="single" w:sz="4" w:space="0" w:color="000000"/>
            </w:tcBorders>
            <w:noWrap w:val="0"/>
            <w:vAlign w:val="bottom"/>
          </w:tcPr>
          <w:p>
            <w:pPr>
              <w:spacing w:line="280" w:lineRule="exact"/>
              <w:rPr>
                <w:rFonts w:ascii="TimesNewRoman" w:hAnsi="TimesNewRoman" w:cs="TimesNewRoman"/>
                <w:sz w:val="18"/>
                <w:szCs w:val="18"/>
              </w:rPr>
            </w:pPr>
          </w:p>
        </w:tc>
        <w:tc>
          <w:tcPr>
            <w:tcW w:w="1828" w:type="dxa"/>
            <w:gridSpan w:val="2"/>
            <w:tcBorders>
              <w:top w:val="single" w:sz="4" w:space="0" w:color="000000"/>
              <w:left w:val="single" w:sz="4" w:space="0" w:color="000000"/>
              <w:bottom w:val="single" w:sz="4" w:space="0" w:color="000000"/>
              <w:right w:val="single" w:sz="4" w:space="0" w:color="000000"/>
            </w:tcBorders>
            <w:noWrap w:val="0"/>
            <w:vAlign w:val="bottom"/>
          </w:tcPr>
          <w:p>
            <w:pPr>
              <w:spacing w:line="280" w:lineRule="exact"/>
              <w:rPr>
                <w:rFonts w:ascii="TimesNewRoman" w:hAnsi="TimesNewRoman" w:cs="TimesNewRoman"/>
                <w:sz w:val="18"/>
                <w:szCs w:val="18"/>
              </w:rPr>
            </w:pPr>
          </w:p>
        </w:tc>
      </w:tr>
    </w:tbl>
    <w:p>
      <w:pPr>
        <w:spacing w:line="560" w:lineRule="exact"/>
        <w:rPr>
          <w:rFonts w:ascii="TimesNewRoman" w:hAnsi="TimesNewRoman" w:cs="TimesNewRoman"/>
          <w:kern w:val="0"/>
          <w:sz w:val="22"/>
        </w:rPr>
      </w:pPr>
      <w:r>
        <w:rPr>
          <w:rFonts w:ascii="TimesNewRoman" w:hAnsi="TimesNewRoman" w:cs="TimesNewRoman" w:hint="eastAsia"/>
          <w:kern w:val="0"/>
          <w:sz w:val="22"/>
        </w:rPr>
        <w:t>寿县</w:t>
      </w:r>
      <w:r>
        <w:rPr>
          <w:rFonts w:ascii="TimesNewRoman" w:hAnsi="TimesNewRoman" w:cs="TimesNewRoman" w:hint="eastAsia"/>
          <w:kern w:val="0"/>
          <w:sz w:val="22"/>
          <w:lang w:eastAsia="zh-CN"/>
        </w:rPr>
        <w:t>统战部</w:t>
      </w:r>
      <w:r>
        <w:rPr>
          <w:rFonts w:ascii="TimesNewRoman" w:hAnsi="TimesNewRoman" w:cs="TimesNewRoman"/>
          <w:kern w:val="0"/>
          <w:sz w:val="22"/>
        </w:rPr>
        <w:t>没有安排政府购买服务支出，故本表无数据。</w:t>
      </w:r>
    </w:p>
    <w:p>
      <w:pPr>
        <w:pStyle w:val="NormalWeb"/>
        <w:adjustRightInd w:val="0"/>
        <w:snapToGrid w:val="0"/>
        <w:spacing w:before="100" w:after="100" w:line="560" w:lineRule="exact"/>
        <w:ind w:firstLine="640" w:firstLineChars="200"/>
        <w:rPr>
          <w:rFonts w:ascii="TimesNewRoman" w:eastAsia="楷体_GB2312" w:hAnsi="TimesNewRoman" w:cs="TimesNewRoman"/>
          <w:bCs/>
          <w:sz w:val="32"/>
          <w:szCs w:val="32"/>
        </w:rPr>
        <w:sectPr>
          <w:pgSz w:w="16840" w:h="11907" w:orient="landscape"/>
          <w:pgMar w:top="1588" w:right="1531" w:bottom="1474" w:left="1560" w:header="851" w:footer="1021" w:gutter="0"/>
          <w:cols w:num="1" w:space="425"/>
          <w:docGrid w:type="linesAndChars" w:linePitch="312" w:charSpace="0"/>
        </w:sectPr>
      </w:pPr>
    </w:p>
    <w:p>
      <w:pPr>
        <w:pStyle w:val="NormalWeb"/>
        <w:adjustRightInd w:val="0"/>
        <w:snapToGrid w:val="0"/>
        <w:spacing w:before="100" w:after="100" w:line="560" w:lineRule="exact"/>
        <w:ind w:firstLine="640" w:firstLineChars="200"/>
        <w:rPr>
          <w:rFonts w:ascii="仿宋_GB2312" w:eastAsia="仿宋_GB2312" w:hAnsi="TimesNewRoman" w:cs="TimesNewRoman" w:hint="eastAsia"/>
          <w:bCs/>
          <w:sz w:val="32"/>
          <w:szCs w:val="32"/>
        </w:rPr>
      </w:pPr>
      <w:r>
        <w:rPr>
          <w:rFonts w:ascii="仿宋_GB2312" w:eastAsia="仿宋_GB2312" w:hAnsi="TimesNewRoman" w:cs="TimesNewRoman" w:hint="eastAsia"/>
          <w:bCs/>
          <w:sz w:val="32"/>
          <w:szCs w:val="32"/>
        </w:rPr>
        <w:t>（上述公开表1、表4收入、支出项目保留样表各项内容，如相关收支预算未安排，请显示空白格，无需显示0值。公开表2、表3、表5、表6、表7、表8、表9、表10、表11公开的支出功能科目、经济科目、项目信息只显示本部门（单位）安排预算的相应内容）</w:t>
      </w:r>
    </w:p>
    <w:p>
      <w:pPr>
        <w:pStyle w:val="NormalWeb"/>
        <w:topLinePunct/>
        <w:adjustRightInd w:val="0"/>
        <w:snapToGrid w:val="0"/>
        <w:spacing w:beforeAutospacing="0" w:afterAutospacing="0" w:line="560" w:lineRule="exact"/>
        <w:jc w:val="center"/>
        <w:rPr>
          <w:rFonts w:ascii="TimesNewRoman" w:eastAsia="黑体" w:hAnsi="TimesNewRoman" w:cs="TimesNewRoman" w:hint="eastAsia"/>
          <w:bCs/>
          <w:sz w:val="36"/>
          <w:szCs w:val="36"/>
        </w:rPr>
      </w:pPr>
    </w:p>
    <w:p>
      <w:pPr>
        <w:pStyle w:val="NormalWeb"/>
        <w:topLinePunct/>
        <w:adjustRightInd w:val="0"/>
        <w:snapToGrid w:val="0"/>
        <w:spacing w:beforeAutospacing="0" w:afterAutospacing="0" w:line="560" w:lineRule="exact"/>
        <w:jc w:val="center"/>
        <w:rPr>
          <w:rFonts w:ascii="TimesNewRoman" w:eastAsia="黑体" w:hAnsi="TimesNewRoman" w:cs="TimesNewRoman"/>
          <w:bCs/>
          <w:sz w:val="36"/>
          <w:szCs w:val="36"/>
        </w:rPr>
      </w:pPr>
      <w:r>
        <w:rPr>
          <w:rFonts w:ascii="TimesNewRoman" w:eastAsia="黑体" w:hAnsi="TimesNewRoman" w:cs="TimesNewRoman"/>
          <w:bCs/>
          <w:sz w:val="36"/>
          <w:szCs w:val="36"/>
        </w:rPr>
        <w:t xml:space="preserve">第三部分 </w:t>
      </w:r>
      <w:r>
        <w:rPr>
          <w:rFonts w:ascii="TimesNewRoman" w:eastAsia="黑体" w:hAnsi="TimesNewRoman" w:cs="TimesNewRoman" w:hint="eastAsia"/>
          <w:bCs/>
          <w:sz w:val="36"/>
          <w:szCs w:val="36"/>
        </w:rPr>
        <w:t>2024</w:t>
      </w:r>
      <w:r>
        <w:rPr>
          <w:rFonts w:ascii="TimesNewRoman" w:eastAsia="黑体" w:hAnsi="TimesNewRoman" w:cs="TimesNewRoman"/>
          <w:bCs/>
          <w:sz w:val="36"/>
          <w:szCs w:val="36"/>
        </w:rPr>
        <w:t>年部门（单位）预算情况说明</w:t>
      </w:r>
    </w:p>
    <w:p>
      <w:pPr>
        <w:pStyle w:val="NormalWeb"/>
        <w:topLinePunct/>
        <w:adjustRightInd w:val="0"/>
        <w:snapToGrid w:val="0"/>
        <w:spacing w:beforeAutospacing="0" w:afterAutospacing="0" w:line="580" w:lineRule="exact"/>
        <w:ind w:firstLine="640" w:firstLineChars="200"/>
        <w:jc w:val="both"/>
        <w:rPr>
          <w:rFonts w:ascii="楷体_GB2312" w:eastAsia="楷体_GB2312" w:hAnsi="TimesNewRoman" w:cs="TimesNewRoman" w:hint="eastAsia"/>
          <w:b/>
          <w:sz w:val="32"/>
          <w:szCs w:val="32"/>
        </w:rPr>
      </w:pPr>
    </w:p>
    <w:p>
      <w:pPr>
        <w:pStyle w:val="NormalWeb"/>
        <w:topLinePunct/>
        <w:adjustRightInd w:val="0"/>
        <w:snapToGrid w:val="0"/>
        <w:spacing w:beforeAutospacing="0" w:afterAutospacing="0" w:line="580" w:lineRule="exact"/>
        <w:ind w:firstLine="640" w:firstLineChars="200"/>
        <w:jc w:val="both"/>
        <w:rPr>
          <w:rFonts w:ascii="楷体_GB2312" w:eastAsia="楷体_GB2312" w:hAnsi="TimesNewRoman" w:cs="TimesNewRoman" w:hint="eastAsia"/>
          <w:b/>
          <w:sz w:val="32"/>
          <w:szCs w:val="32"/>
        </w:rPr>
      </w:pPr>
      <w:r>
        <w:rPr>
          <w:rFonts w:ascii="楷体_GB2312" w:eastAsia="楷体_GB2312" w:hAnsi="TimesNewRoman" w:cs="TimesNewRoman" w:hint="eastAsia"/>
          <w:b/>
          <w:sz w:val="32"/>
          <w:szCs w:val="32"/>
        </w:rPr>
        <w:t>一、关于2024年收支总表的说明</w:t>
      </w:r>
    </w:p>
    <w:p>
      <w:pPr>
        <w:pStyle w:val="NormalWeb"/>
        <w:topLinePunct/>
        <w:adjustRightInd w:val="0"/>
        <w:snapToGrid w:val="0"/>
        <w:spacing w:beforeAutospacing="0" w:afterAutospacing="0" w:line="580" w:lineRule="exact"/>
        <w:ind w:firstLine="627" w:firstLineChars="196"/>
        <w:jc w:val="both"/>
        <w:rPr>
          <w:rFonts w:ascii="仿宋_GB2312" w:eastAsia="仿宋_GB2312" w:hAnsi="TimesNewRoman" w:cs="TimesNewRoman" w:hint="eastAsia"/>
          <w:sz w:val="32"/>
          <w:szCs w:val="32"/>
        </w:rPr>
      </w:pPr>
      <w:r>
        <w:rPr>
          <w:rFonts w:ascii="仿宋_GB2312" w:eastAsia="仿宋_GB2312" w:hAnsi="TimesNewRoman" w:cs="TimesNewRoman" w:hint="eastAsia"/>
          <w:sz w:val="32"/>
          <w:szCs w:val="32"/>
        </w:rPr>
        <w:t>按照综合预算的原则，寿县</w:t>
      </w:r>
      <w:r>
        <w:rPr>
          <w:rFonts w:ascii="仿宋_GB2312" w:eastAsia="仿宋_GB2312" w:hAnsi="TimesNewRoman" w:cs="TimesNewRoman" w:hint="eastAsia"/>
          <w:sz w:val="32"/>
          <w:szCs w:val="32"/>
          <w:lang w:eastAsia="zh-CN"/>
        </w:rPr>
        <w:t>统战部</w:t>
      </w:r>
      <w:r>
        <w:rPr>
          <w:rFonts w:ascii="仿宋_GB2312" w:eastAsia="仿宋_GB2312" w:hAnsi="TimesNewRoman" w:cs="TimesNewRoman" w:hint="eastAsia"/>
          <w:sz w:val="32"/>
          <w:szCs w:val="32"/>
        </w:rPr>
        <w:t>所有收入和支出均纳入部门</w:t>
      </w:r>
      <w:r>
        <w:rPr>
          <w:rFonts w:ascii="仿宋_GB2312" w:eastAsia="仿宋_GB2312" w:hAnsi="TimesNewRoman" w:cs="TimesNewRoman" w:hint="eastAsia"/>
          <w:sz w:val="32"/>
          <w:szCs w:val="32"/>
          <w:u w:val="single"/>
        </w:rPr>
        <w:t>（单位）</w:t>
      </w:r>
      <w:r>
        <w:rPr>
          <w:rFonts w:ascii="仿宋_GB2312" w:eastAsia="仿宋_GB2312" w:hAnsi="TimesNewRoman" w:cs="TimesNewRoman" w:hint="eastAsia"/>
          <w:sz w:val="32"/>
          <w:szCs w:val="32"/>
        </w:rPr>
        <w:t>预算管理。寿县</w:t>
      </w:r>
      <w:r>
        <w:rPr>
          <w:rFonts w:ascii="仿宋_GB2312" w:eastAsia="仿宋_GB2312" w:hAnsi="TimesNewRoman" w:cs="TimesNewRoman" w:hint="eastAsia"/>
          <w:sz w:val="32"/>
          <w:szCs w:val="32"/>
          <w:lang w:eastAsia="zh-CN"/>
        </w:rPr>
        <w:t>统战部</w:t>
      </w:r>
      <w:r>
        <w:rPr>
          <w:rFonts w:ascii="仿宋_GB2312" w:eastAsia="仿宋_GB2312" w:hAnsi="TimesNewRoman" w:cs="TimesNewRoman" w:hint="eastAsia"/>
          <w:sz w:val="32"/>
          <w:szCs w:val="32"/>
        </w:rPr>
        <w:t>2024年收支总预算</w:t>
      </w:r>
      <w:r>
        <w:rPr>
          <w:rFonts w:ascii="仿宋_GB2312" w:eastAsia="仿宋_GB2312" w:hAnsi="TimesNewRoman" w:cs="TimesNewRoman" w:hint="eastAsia"/>
          <w:sz w:val="32"/>
          <w:szCs w:val="32"/>
          <w:lang w:val="en-US" w:eastAsia="zh-CN"/>
        </w:rPr>
        <w:t>273.84</w:t>
      </w:r>
      <w:r>
        <w:rPr>
          <w:rFonts w:ascii="仿宋_GB2312" w:eastAsia="仿宋_GB2312" w:hAnsi="TimesNewRoman" w:cs="TimesNewRoman" w:hint="eastAsia"/>
          <w:sz w:val="32"/>
          <w:szCs w:val="32"/>
        </w:rPr>
        <w:t>万元，收入包括一般公共预算拨款收入，支出包括：一般公共服务支出、社会保障和就业支出、卫生健康支出、住房保障支出。</w:t>
      </w:r>
    </w:p>
    <w:p>
      <w:pPr>
        <w:pStyle w:val="NormalWeb"/>
        <w:topLinePunct/>
        <w:adjustRightInd w:val="0"/>
        <w:snapToGrid w:val="0"/>
        <w:spacing w:beforeAutospacing="0" w:afterAutospacing="0" w:line="580" w:lineRule="exact"/>
        <w:ind w:firstLine="627" w:firstLineChars="196"/>
        <w:jc w:val="both"/>
        <w:rPr>
          <w:rFonts w:ascii="仿宋_GB2312" w:eastAsia="仿宋_GB2312" w:hAnsi="TimesNewRoman" w:cs="TimesNewRoman" w:hint="eastAsia"/>
          <w:sz w:val="32"/>
          <w:szCs w:val="32"/>
        </w:rPr>
      </w:pPr>
      <w:r>
        <w:rPr>
          <w:rFonts w:ascii="仿宋_GB2312" w:eastAsia="仿宋_GB2312" w:hAnsi="TimesNewRoman" w:cs="TimesNewRoman" w:hint="eastAsia"/>
          <w:sz w:val="32"/>
          <w:szCs w:val="32"/>
        </w:rPr>
        <w:t>【收支包括的具体内容根据本部门（单位）实际情况，只说明金额不为0的项目，金额为0的项目可自行删除，如收入仅有一项的，说明为“收入全部是一般公共预算拨款收入（政府性基金预算拨款收入……）”；支出仅说明本部门（单位）实际使用的功能科目】</w:t>
      </w:r>
    </w:p>
    <w:p>
      <w:pPr>
        <w:pStyle w:val="NormalWeb"/>
        <w:topLinePunct/>
        <w:adjustRightInd w:val="0"/>
        <w:snapToGrid w:val="0"/>
        <w:spacing w:beforeAutospacing="0" w:afterAutospacing="0" w:line="580" w:lineRule="exact"/>
        <w:ind w:firstLine="640" w:firstLineChars="200"/>
        <w:jc w:val="both"/>
        <w:rPr>
          <w:rFonts w:ascii="楷体_GB2312" w:eastAsia="楷体_GB2312" w:hAnsi="TimesNewRoman" w:cs="TimesNewRoman" w:hint="eastAsia"/>
          <w:b/>
          <w:sz w:val="32"/>
          <w:szCs w:val="32"/>
        </w:rPr>
      </w:pPr>
      <w:r>
        <w:rPr>
          <w:rFonts w:ascii="楷体_GB2312" w:eastAsia="楷体_GB2312" w:hAnsi="TimesNewRoman" w:cs="TimesNewRoman" w:hint="eastAsia"/>
          <w:b/>
          <w:sz w:val="32"/>
          <w:szCs w:val="32"/>
        </w:rPr>
        <w:t>二、关于2024年收入总表的说明</w:t>
      </w:r>
    </w:p>
    <w:p>
      <w:pPr>
        <w:topLinePunct/>
        <w:adjustRightInd w:val="0"/>
        <w:snapToGrid w:val="0"/>
        <w:spacing w:line="580" w:lineRule="exact"/>
        <w:ind w:firstLine="640" w:firstLineChars="200"/>
        <w:rPr>
          <w:rFonts w:ascii="仿宋_GB2312" w:eastAsia="仿宋_GB2312" w:hAnsi="TimesNewRoman" w:cs="TimesNewRoman" w:hint="eastAsia"/>
          <w:sz w:val="32"/>
          <w:szCs w:val="32"/>
        </w:rPr>
      </w:pPr>
      <w:r>
        <w:rPr>
          <w:rFonts w:ascii="仿宋_GB2312" w:eastAsia="仿宋_GB2312" w:hAnsi="TimesNewRoman" w:cs="TimesNewRoman" w:hint="eastAsia"/>
          <w:kern w:val="0"/>
          <w:sz w:val="32"/>
          <w:szCs w:val="32"/>
        </w:rPr>
        <w:t>寿县</w:t>
      </w:r>
      <w:r>
        <w:rPr>
          <w:rFonts w:ascii="仿宋_GB2312" w:eastAsia="仿宋_GB2312" w:hAnsi="TimesNewRoman" w:cs="TimesNewRoman" w:hint="eastAsia"/>
          <w:kern w:val="0"/>
          <w:sz w:val="32"/>
          <w:szCs w:val="32"/>
          <w:lang w:eastAsia="zh-CN"/>
        </w:rPr>
        <w:t>统战部</w:t>
      </w:r>
      <w:r>
        <w:rPr>
          <w:rFonts w:ascii="仿宋_GB2312" w:eastAsia="仿宋_GB2312" w:hAnsi="TimesNewRoman" w:cs="TimesNewRoman" w:hint="eastAsia"/>
          <w:sz w:val="32"/>
          <w:szCs w:val="32"/>
        </w:rPr>
        <w:t>2024年收入预算</w:t>
      </w:r>
      <w:r>
        <w:rPr>
          <w:rFonts w:ascii="仿宋_GB2312" w:eastAsia="仿宋_GB2312" w:hAnsi="TimesNewRoman" w:cs="TimesNewRoman" w:hint="eastAsia"/>
          <w:sz w:val="32"/>
          <w:szCs w:val="32"/>
          <w:lang w:val="en-US" w:eastAsia="zh-CN"/>
        </w:rPr>
        <w:t>273.84</w:t>
      </w:r>
      <w:r>
        <w:rPr>
          <w:rFonts w:ascii="仿宋_GB2312" w:eastAsia="仿宋_GB2312" w:hAnsi="TimesNewRoman" w:cs="TimesNewRoman" w:hint="eastAsia"/>
          <w:sz w:val="32"/>
          <w:szCs w:val="32"/>
        </w:rPr>
        <w:t>万元，其中，本年收入</w:t>
      </w:r>
      <w:r>
        <w:rPr>
          <w:rFonts w:ascii="仿宋_GB2312" w:eastAsia="仿宋_GB2312" w:hAnsi="TimesNewRoman" w:cs="TimesNewRoman" w:hint="eastAsia"/>
          <w:sz w:val="32"/>
          <w:szCs w:val="32"/>
          <w:lang w:val="en-US" w:eastAsia="zh-CN"/>
        </w:rPr>
        <w:t>273.84</w:t>
      </w:r>
      <w:r>
        <w:rPr>
          <w:rFonts w:ascii="仿宋_GB2312" w:eastAsia="仿宋_GB2312" w:hAnsi="TimesNewRoman" w:cs="TimesNewRoman" w:hint="eastAsia"/>
          <w:sz w:val="32"/>
          <w:szCs w:val="32"/>
        </w:rPr>
        <w:t>万元。</w:t>
      </w:r>
    </w:p>
    <w:p>
      <w:pPr>
        <w:topLinePunct/>
        <w:adjustRightInd w:val="0"/>
        <w:snapToGrid w:val="0"/>
        <w:spacing w:line="580" w:lineRule="exact"/>
        <w:ind w:firstLine="640" w:firstLineChars="200"/>
        <w:rPr>
          <w:rFonts w:ascii="仿宋_GB2312" w:eastAsia="仿宋_GB2312" w:hAnsi="TimesNewRoman" w:cs="TimesNewRoman" w:hint="eastAsia"/>
          <w:sz w:val="32"/>
          <w:szCs w:val="32"/>
        </w:rPr>
      </w:pPr>
      <w:r>
        <w:rPr>
          <w:rFonts w:ascii="仿宋_GB2312" w:eastAsia="仿宋_GB2312" w:hAnsi="TimesNewRoman" w:cs="TimesNewRoman" w:hint="eastAsia"/>
          <w:sz w:val="32"/>
          <w:szCs w:val="32"/>
        </w:rPr>
        <w:t>（一）本年收入</w:t>
      </w:r>
      <w:r>
        <w:rPr>
          <w:rFonts w:ascii="仿宋_GB2312" w:eastAsia="仿宋_GB2312" w:hAnsi="TimesNewRoman" w:cs="TimesNewRoman" w:hint="eastAsia"/>
          <w:sz w:val="32"/>
          <w:szCs w:val="32"/>
          <w:lang w:val="en-US" w:eastAsia="zh-CN"/>
        </w:rPr>
        <w:t>273.84</w:t>
      </w:r>
      <w:r>
        <w:rPr>
          <w:rFonts w:ascii="仿宋_GB2312" w:eastAsia="仿宋_GB2312" w:hAnsi="TimesNewRoman" w:cs="TimesNewRoman" w:hint="eastAsia"/>
          <w:sz w:val="32"/>
          <w:szCs w:val="32"/>
        </w:rPr>
        <w:t>万元，主要包括：一般公共预算拨款收入</w:t>
      </w:r>
      <w:r>
        <w:rPr>
          <w:rFonts w:ascii="仿宋_GB2312" w:eastAsia="仿宋_GB2312" w:hAnsi="TimesNewRoman" w:cs="TimesNewRoman" w:hint="eastAsia"/>
          <w:sz w:val="32"/>
          <w:szCs w:val="32"/>
          <w:lang w:val="en-US" w:eastAsia="zh-CN"/>
        </w:rPr>
        <w:t>273.84</w:t>
      </w:r>
      <w:r>
        <w:rPr>
          <w:rFonts w:ascii="仿宋_GB2312" w:eastAsia="仿宋_GB2312" w:hAnsi="TimesNewRoman" w:cs="TimesNewRoman" w:hint="eastAsia"/>
          <w:sz w:val="32"/>
          <w:szCs w:val="32"/>
        </w:rPr>
        <w:t>万元，占</w:t>
      </w:r>
      <w:r>
        <w:rPr>
          <w:rFonts w:ascii="仿宋_GB2312" w:eastAsia="仿宋_GB2312" w:hAnsi="TimesNewRoman" w:cs="TimesNewRoman" w:hint="eastAsia"/>
          <w:sz w:val="32"/>
          <w:szCs w:val="32"/>
          <w:lang w:val="en-US" w:eastAsia="zh-CN"/>
        </w:rPr>
        <w:t>100</w:t>
      </w:r>
      <w:r>
        <w:rPr>
          <w:rFonts w:ascii="仿宋_GB2312" w:eastAsia="仿宋_GB2312" w:hAnsi="TimesNewRoman" w:cs="TimesNewRoman" w:hint="eastAsia"/>
          <w:sz w:val="32"/>
          <w:szCs w:val="32"/>
        </w:rPr>
        <w:t>%，比2023年预算增加</w:t>
      </w:r>
      <w:r>
        <w:rPr>
          <w:rFonts w:ascii="仿宋_GB2312" w:eastAsia="仿宋_GB2312" w:hAnsi="TimesNewRoman" w:cs="TimesNewRoman" w:hint="eastAsia"/>
          <w:sz w:val="32"/>
          <w:szCs w:val="32"/>
          <w:lang w:val="en-US" w:eastAsia="zh-CN"/>
        </w:rPr>
        <w:t>15.95</w:t>
      </w:r>
      <w:r>
        <w:rPr>
          <w:rFonts w:ascii="仿宋_GB2312" w:eastAsia="仿宋_GB2312" w:hAnsi="TimesNewRoman" w:cs="TimesNewRoman" w:hint="eastAsia"/>
          <w:sz w:val="32"/>
          <w:szCs w:val="32"/>
        </w:rPr>
        <w:t>万元，增长</w:t>
      </w:r>
      <w:r>
        <w:rPr>
          <w:rFonts w:ascii="仿宋_GB2312" w:eastAsia="仿宋_GB2312" w:hAnsi="TimesNewRoman" w:cs="TimesNewRoman" w:hint="eastAsia"/>
          <w:sz w:val="32"/>
          <w:szCs w:val="32"/>
          <w:lang w:val="en-US" w:eastAsia="zh-CN"/>
        </w:rPr>
        <w:t>5.8</w:t>
      </w:r>
      <w:r>
        <w:rPr>
          <w:rFonts w:ascii="仿宋_GB2312" w:eastAsia="仿宋_GB2312" w:hAnsi="TimesNewRoman" w:cs="TimesNewRoman" w:hint="eastAsia"/>
          <w:sz w:val="32"/>
          <w:szCs w:val="32"/>
        </w:rPr>
        <w:t>%，增长原因主要是</w:t>
      </w:r>
      <w:r>
        <w:rPr>
          <w:rFonts w:ascii="仿宋_GB2312" w:eastAsia="仿宋_GB2312" w:hAnsi="TimesNewRoman" w:cs="TimesNewRoman" w:hint="eastAsia"/>
          <w:sz w:val="32"/>
          <w:szCs w:val="32"/>
          <w:lang w:eastAsia="zh-CN"/>
        </w:rPr>
        <w:t>统战工作专项经费和民族宗教工作经费、宗教团体建设工作经费增加，退休人员退休费增加</w:t>
      </w:r>
      <w:r>
        <w:rPr>
          <w:rFonts w:ascii="仿宋_GB2312" w:eastAsia="仿宋_GB2312" w:hAnsi="TimesNewRoman" w:cs="TimesNewRoman" w:hint="eastAsia"/>
          <w:sz w:val="32"/>
          <w:szCs w:val="32"/>
        </w:rPr>
        <w:t>。</w:t>
      </w:r>
    </w:p>
    <w:p>
      <w:pPr>
        <w:topLinePunct/>
        <w:adjustRightInd w:val="0"/>
        <w:snapToGrid w:val="0"/>
        <w:spacing w:line="580" w:lineRule="exact"/>
        <w:ind w:firstLine="640" w:firstLineChars="200"/>
        <w:rPr>
          <w:rFonts w:ascii="仿宋_GB2312" w:eastAsia="仿宋_GB2312" w:hAnsi="TimesNewRoman" w:cs="TimesNewRoman" w:hint="eastAsia"/>
          <w:sz w:val="32"/>
          <w:szCs w:val="32"/>
        </w:rPr>
      </w:pPr>
      <w:r>
        <w:rPr>
          <w:rFonts w:ascii="仿宋_GB2312" w:eastAsia="仿宋_GB2312" w:hAnsi="TimesNewRoman" w:cs="TimesNewRoman" w:hint="eastAsia"/>
          <w:sz w:val="32"/>
          <w:szCs w:val="32"/>
        </w:rPr>
        <w:t>【收入预算根据本部门（单位）实际情况说明，只说明金额不为0的项目，金额为0的项目可自行删除，如收入分类仅有一项的，说明为“收入全部为一般公共预算拨款收入（政府性基金预算拨款收入……），比2023年预算增加（减少）*.*万元，增长（下降）*.*%，增长（下降）原因主要是……”】</w:t>
      </w:r>
    </w:p>
    <w:p>
      <w:pPr>
        <w:pStyle w:val="NormalWeb"/>
        <w:topLinePunct/>
        <w:adjustRightInd w:val="0"/>
        <w:snapToGrid w:val="0"/>
        <w:spacing w:beforeAutospacing="0" w:afterAutospacing="0" w:line="580" w:lineRule="exact"/>
        <w:ind w:firstLine="640" w:firstLineChars="200"/>
        <w:jc w:val="both"/>
        <w:rPr>
          <w:rFonts w:ascii="楷体_GB2312" w:eastAsia="楷体_GB2312" w:hAnsi="TimesNewRoman" w:cs="TimesNewRoman" w:hint="eastAsia"/>
          <w:b/>
          <w:sz w:val="32"/>
          <w:szCs w:val="32"/>
        </w:rPr>
      </w:pPr>
      <w:r>
        <w:rPr>
          <w:rFonts w:ascii="楷体_GB2312" w:eastAsia="楷体_GB2312" w:hAnsi="TimesNewRoman" w:cs="TimesNewRoman" w:hint="eastAsia"/>
          <w:b/>
          <w:sz w:val="32"/>
          <w:szCs w:val="32"/>
        </w:rPr>
        <w:t>三、关于2024年支出总表的说明</w:t>
      </w:r>
    </w:p>
    <w:p>
      <w:pPr>
        <w:topLinePunct/>
        <w:adjustRightInd w:val="0"/>
        <w:snapToGrid w:val="0"/>
        <w:spacing w:line="580" w:lineRule="exact"/>
        <w:ind w:firstLine="640" w:firstLineChars="200"/>
        <w:rPr>
          <w:rFonts w:ascii="仿宋_GB2312" w:eastAsia="仿宋_GB2312" w:hAnsi="TimesNewRoman" w:cs="TimesNewRoman" w:hint="eastAsia"/>
          <w:sz w:val="32"/>
          <w:szCs w:val="32"/>
        </w:rPr>
      </w:pPr>
      <w:r>
        <w:rPr>
          <w:rFonts w:ascii="仿宋_GB2312" w:eastAsia="仿宋_GB2312" w:hAnsi="TimesNewRoman" w:cs="TimesNewRoman" w:hint="eastAsia"/>
          <w:sz w:val="32"/>
          <w:szCs w:val="32"/>
        </w:rPr>
        <w:t>寿县</w:t>
      </w:r>
      <w:r>
        <w:rPr>
          <w:rFonts w:ascii="仿宋_GB2312" w:eastAsia="仿宋_GB2312" w:hAnsi="TimesNewRoman" w:cs="TimesNewRoman" w:hint="eastAsia"/>
          <w:sz w:val="32"/>
          <w:szCs w:val="32"/>
          <w:lang w:eastAsia="zh-CN"/>
        </w:rPr>
        <w:t>统战部</w:t>
      </w:r>
      <w:r>
        <w:rPr>
          <w:rFonts w:ascii="仿宋_GB2312" w:eastAsia="仿宋_GB2312" w:hAnsi="TimesNewRoman" w:cs="TimesNewRoman" w:hint="eastAsia"/>
          <w:sz w:val="32"/>
          <w:szCs w:val="32"/>
        </w:rPr>
        <w:t>2024年支出预算</w:t>
      </w:r>
      <w:r>
        <w:rPr>
          <w:rFonts w:ascii="仿宋_GB2312" w:eastAsia="仿宋_GB2312" w:hAnsi="TimesNewRoman" w:cs="TimesNewRoman" w:hint="eastAsia"/>
          <w:sz w:val="32"/>
          <w:szCs w:val="32"/>
          <w:lang w:val="en-US" w:eastAsia="zh-CN"/>
        </w:rPr>
        <w:t>273.84</w:t>
      </w:r>
      <w:r>
        <w:rPr>
          <w:rFonts w:ascii="仿宋_GB2312" w:eastAsia="仿宋_GB2312" w:hAnsi="TimesNewRoman" w:cs="TimesNewRoman" w:hint="eastAsia"/>
          <w:sz w:val="32"/>
          <w:szCs w:val="32"/>
        </w:rPr>
        <w:t>万元，比2023年预算增加</w:t>
      </w:r>
      <w:r>
        <w:rPr>
          <w:rFonts w:ascii="仿宋_GB2312" w:eastAsia="仿宋_GB2312" w:hAnsi="TimesNewRoman" w:cs="TimesNewRoman" w:hint="eastAsia"/>
          <w:sz w:val="32"/>
          <w:szCs w:val="32"/>
          <w:lang w:val="en-US" w:eastAsia="zh-CN"/>
        </w:rPr>
        <w:t>15.95</w:t>
      </w:r>
      <w:r>
        <w:rPr>
          <w:rFonts w:ascii="仿宋_GB2312" w:eastAsia="仿宋_GB2312" w:hAnsi="TimesNewRoman" w:cs="TimesNewRoman" w:hint="eastAsia"/>
          <w:sz w:val="32"/>
          <w:szCs w:val="32"/>
        </w:rPr>
        <w:t>万元，增长</w:t>
      </w:r>
      <w:r>
        <w:rPr>
          <w:rFonts w:ascii="仿宋_GB2312" w:eastAsia="仿宋_GB2312" w:hAnsi="TimesNewRoman" w:cs="TimesNewRoman" w:hint="eastAsia"/>
          <w:sz w:val="32"/>
          <w:szCs w:val="32"/>
          <w:lang w:val="en-US" w:eastAsia="zh-CN"/>
        </w:rPr>
        <w:t>5.8</w:t>
      </w:r>
      <w:r>
        <w:rPr>
          <w:rFonts w:ascii="仿宋_GB2312" w:eastAsia="仿宋_GB2312" w:hAnsi="TimesNewRoman" w:cs="TimesNewRoman" w:hint="eastAsia"/>
          <w:sz w:val="32"/>
          <w:szCs w:val="32"/>
        </w:rPr>
        <w:t>%，增长原因主要是</w:t>
      </w:r>
      <w:r>
        <w:rPr>
          <w:rFonts w:ascii="仿宋_GB2312" w:eastAsia="仿宋_GB2312" w:hAnsi="TimesNewRoman" w:cs="TimesNewRoman" w:hint="eastAsia"/>
          <w:sz w:val="32"/>
          <w:szCs w:val="32"/>
          <w:lang w:eastAsia="zh-CN"/>
        </w:rPr>
        <w:t>统战工作专项经费和民族宗教工作经费、宗教团体建设工作经费增加，退休人员退休费增加</w:t>
      </w:r>
      <w:r>
        <w:rPr>
          <w:rFonts w:ascii="仿宋_GB2312" w:eastAsia="仿宋_GB2312" w:hAnsi="TimesNewRoman" w:cs="TimesNewRoman" w:hint="eastAsia"/>
          <w:sz w:val="32"/>
          <w:szCs w:val="32"/>
        </w:rPr>
        <w:t>。其中，基本支出</w:t>
      </w:r>
      <w:r>
        <w:rPr>
          <w:rFonts w:ascii="仿宋_GB2312" w:eastAsia="仿宋_GB2312" w:hAnsi="TimesNewRoman" w:cs="TimesNewRoman" w:hint="eastAsia"/>
          <w:sz w:val="32"/>
          <w:szCs w:val="32"/>
          <w:lang w:val="en-US" w:eastAsia="zh-CN"/>
        </w:rPr>
        <w:t>203.04</w:t>
      </w:r>
      <w:r>
        <w:rPr>
          <w:rFonts w:ascii="仿宋_GB2312" w:eastAsia="仿宋_GB2312" w:hAnsi="TimesNewRoman" w:cs="TimesNewRoman" w:hint="eastAsia"/>
          <w:sz w:val="32"/>
          <w:szCs w:val="32"/>
        </w:rPr>
        <w:t>万元，占</w:t>
      </w:r>
      <w:r>
        <w:rPr>
          <w:rFonts w:ascii="仿宋_GB2312" w:eastAsia="仿宋_GB2312" w:hAnsi="TimesNewRoman" w:cs="TimesNewRoman" w:hint="eastAsia"/>
          <w:sz w:val="32"/>
          <w:szCs w:val="32"/>
          <w:lang w:val="en-US" w:eastAsia="zh-CN"/>
        </w:rPr>
        <w:t>74</w:t>
      </w:r>
      <w:r>
        <w:rPr>
          <w:rFonts w:ascii="仿宋_GB2312" w:eastAsia="仿宋_GB2312" w:hAnsi="TimesNewRoman" w:cs="TimesNewRoman" w:hint="eastAsia"/>
          <w:sz w:val="32"/>
          <w:szCs w:val="32"/>
        </w:rPr>
        <w:t>%，主要用于保障机构日常运转、完成日常工作任务；项目支出</w:t>
      </w:r>
      <w:r>
        <w:rPr>
          <w:rFonts w:ascii="仿宋_GB2312" w:eastAsia="仿宋_GB2312" w:hAnsi="TimesNewRoman" w:cs="TimesNewRoman" w:hint="eastAsia"/>
          <w:sz w:val="32"/>
          <w:szCs w:val="32"/>
          <w:lang w:val="en-US" w:eastAsia="zh-CN"/>
        </w:rPr>
        <w:t>70.8</w:t>
      </w:r>
      <w:r>
        <w:rPr>
          <w:rFonts w:ascii="仿宋_GB2312" w:eastAsia="仿宋_GB2312" w:hAnsi="TimesNewRoman" w:cs="TimesNewRoman" w:hint="eastAsia"/>
          <w:sz w:val="32"/>
          <w:szCs w:val="32"/>
        </w:rPr>
        <w:t>万元，占</w:t>
      </w:r>
      <w:r>
        <w:rPr>
          <w:rFonts w:ascii="仿宋_GB2312" w:eastAsia="仿宋_GB2312" w:hAnsi="TimesNewRoman" w:cs="TimesNewRoman" w:hint="eastAsia"/>
          <w:sz w:val="32"/>
          <w:szCs w:val="32"/>
          <w:lang w:val="en-US" w:eastAsia="zh-CN"/>
        </w:rPr>
        <w:t>26</w:t>
      </w:r>
      <w:r>
        <w:rPr>
          <w:rFonts w:ascii="仿宋_GB2312" w:eastAsia="仿宋_GB2312" w:hAnsi="TimesNewRoman" w:cs="TimesNewRoman" w:hint="eastAsia"/>
          <w:sz w:val="32"/>
          <w:szCs w:val="32"/>
        </w:rPr>
        <w:t>%，主要用于</w:t>
      </w:r>
      <w:r>
        <w:rPr>
          <w:rFonts w:ascii="仿宋_GB2312" w:eastAsia="仿宋_GB2312" w:hAnsi="TimesNewRoman" w:cs="TimesNewRoman" w:hint="eastAsia"/>
          <w:sz w:val="32"/>
          <w:szCs w:val="32"/>
          <w:lang w:eastAsia="zh-CN"/>
        </w:rPr>
        <w:t>统战宗教工作日常开支，宗教团体工作开支，阿訇生活补助</w:t>
      </w:r>
      <w:r>
        <w:rPr>
          <w:rFonts w:ascii="仿宋_GB2312" w:eastAsia="仿宋_GB2312" w:hAnsi="TimesNewRoman" w:cs="TimesNewRoman" w:hint="eastAsia"/>
          <w:sz w:val="32"/>
          <w:szCs w:val="32"/>
        </w:rPr>
        <w:t>；。</w:t>
      </w:r>
    </w:p>
    <w:p>
      <w:pPr>
        <w:pStyle w:val="NormalWeb"/>
        <w:topLinePunct/>
        <w:adjustRightInd w:val="0"/>
        <w:snapToGrid w:val="0"/>
        <w:spacing w:beforeAutospacing="0" w:afterAutospacing="0" w:line="580" w:lineRule="exact"/>
        <w:ind w:firstLine="640" w:firstLineChars="200"/>
        <w:jc w:val="both"/>
        <w:rPr>
          <w:rFonts w:ascii="楷体_GB2312" w:eastAsia="楷体_GB2312" w:hAnsi="TimesNewRoman" w:cs="TimesNewRoman" w:hint="eastAsia"/>
          <w:b/>
          <w:sz w:val="32"/>
          <w:szCs w:val="32"/>
        </w:rPr>
      </w:pPr>
      <w:r>
        <w:rPr>
          <w:rFonts w:ascii="楷体_GB2312" w:eastAsia="楷体_GB2312" w:hAnsi="TimesNewRoman" w:cs="TimesNewRoman" w:hint="eastAsia"/>
          <w:b/>
          <w:sz w:val="32"/>
          <w:szCs w:val="32"/>
        </w:rPr>
        <w:t>四、关于2024年财政拨款收支总表的说明</w:t>
      </w:r>
    </w:p>
    <w:p>
      <w:pPr>
        <w:pStyle w:val="NormalWeb"/>
        <w:topLinePunct/>
        <w:adjustRightInd w:val="0"/>
        <w:snapToGrid w:val="0"/>
        <w:spacing w:beforeAutospacing="0" w:afterAutospacing="0" w:line="580" w:lineRule="exact"/>
        <w:ind w:firstLine="640" w:firstLineChars="200"/>
        <w:jc w:val="both"/>
        <w:rPr>
          <w:rFonts w:ascii="仿宋_GB2312" w:eastAsia="仿宋_GB2312" w:hAnsi="TimesNewRoman" w:cs="TimesNewRoman" w:hint="eastAsia"/>
          <w:sz w:val="32"/>
          <w:szCs w:val="32"/>
        </w:rPr>
      </w:pPr>
      <w:r>
        <w:rPr>
          <w:rFonts w:ascii="仿宋_GB2312" w:eastAsia="仿宋_GB2312" w:hAnsi="TimesNewRoman" w:cs="TimesNewRoman" w:hint="eastAsia"/>
          <w:sz w:val="32"/>
          <w:szCs w:val="32"/>
        </w:rPr>
        <w:t>寿县</w:t>
      </w:r>
      <w:r>
        <w:rPr>
          <w:rFonts w:ascii="仿宋_GB2312" w:eastAsia="仿宋_GB2312" w:hAnsi="TimesNewRoman" w:cs="TimesNewRoman" w:hint="eastAsia"/>
          <w:sz w:val="32"/>
          <w:szCs w:val="32"/>
          <w:lang w:eastAsia="zh-CN"/>
        </w:rPr>
        <w:t>统战部</w:t>
      </w:r>
      <w:r>
        <w:rPr>
          <w:rFonts w:ascii="仿宋_GB2312" w:eastAsia="仿宋_GB2312" w:hAnsi="TimesNewRoman" w:cs="TimesNewRoman" w:hint="eastAsia"/>
          <w:sz w:val="32"/>
          <w:szCs w:val="32"/>
        </w:rPr>
        <w:t>2024年财政拨款收支预算</w:t>
      </w:r>
      <w:r>
        <w:rPr>
          <w:rFonts w:ascii="仿宋_GB2312" w:eastAsia="仿宋_GB2312" w:hAnsi="TimesNewRoman" w:cs="TimesNewRoman" w:hint="eastAsia"/>
          <w:sz w:val="32"/>
          <w:szCs w:val="32"/>
          <w:lang w:val="en-US" w:eastAsia="zh-CN"/>
        </w:rPr>
        <w:t>273.84</w:t>
      </w:r>
      <w:r>
        <w:rPr>
          <w:rFonts w:ascii="仿宋_GB2312" w:eastAsia="仿宋_GB2312" w:hAnsi="TimesNewRoman" w:cs="TimesNewRoman" w:hint="eastAsia"/>
          <w:sz w:val="32"/>
          <w:szCs w:val="32"/>
        </w:rPr>
        <w:t>万元。收入按资金来源分为：一般公共预算拨款</w:t>
      </w:r>
      <w:r>
        <w:rPr>
          <w:rFonts w:ascii="仿宋_GB2312" w:eastAsia="仿宋_GB2312" w:hAnsi="TimesNewRoman" w:cs="TimesNewRoman" w:hint="eastAsia"/>
          <w:sz w:val="32"/>
          <w:szCs w:val="32"/>
          <w:lang w:val="en-US" w:eastAsia="zh-CN"/>
        </w:rPr>
        <w:t>273.84</w:t>
      </w:r>
      <w:r>
        <w:rPr>
          <w:rFonts w:ascii="仿宋_GB2312" w:eastAsia="仿宋_GB2312" w:hAnsi="TimesNewRoman" w:cs="TimesNewRoman" w:hint="eastAsia"/>
          <w:sz w:val="32"/>
          <w:szCs w:val="32"/>
        </w:rPr>
        <w:t>万元；按资金年度分为：本年财政拨款收入</w:t>
      </w:r>
      <w:r>
        <w:rPr>
          <w:rFonts w:ascii="仿宋_GB2312" w:eastAsia="仿宋_GB2312" w:hAnsi="TimesNewRoman" w:cs="TimesNewRoman" w:hint="eastAsia"/>
          <w:sz w:val="32"/>
          <w:szCs w:val="32"/>
          <w:lang w:val="en-US" w:eastAsia="zh-CN"/>
        </w:rPr>
        <w:t>273.84</w:t>
      </w:r>
      <w:r>
        <w:rPr>
          <w:rFonts w:ascii="仿宋_GB2312" w:eastAsia="仿宋_GB2312" w:hAnsi="TimesNewRoman" w:cs="TimesNewRoman" w:hint="eastAsia"/>
          <w:sz w:val="32"/>
          <w:szCs w:val="32"/>
        </w:rPr>
        <w:t>万元。支出按功能分类分为：一般公共服务支出</w:t>
      </w:r>
      <w:r>
        <w:rPr>
          <w:rFonts w:ascii="仿宋_GB2312" w:eastAsia="仿宋_GB2312" w:hAnsi="TimesNewRoman" w:cs="TimesNewRoman" w:hint="eastAsia"/>
          <w:sz w:val="32"/>
          <w:szCs w:val="32"/>
          <w:lang w:val="en-US" w:eastAsia="zh-CN"/>
        </w:rPr>
        <w:t>228.76</w:t>
      </w:r>
      <w:r>
        <w:rPr>
          <w:rFonts w:ascii="仿宋_GB2312" w:eastAsia="仿宋_GB2312" w:hAnsi="TimesNewRoman" w:cs="TimesNewRoman" w:hint="eastAsia"/>
          <w:sz w:val="32"/>
          <w:szCs w:val="32"/>
        </w:rPr>
        <w:t>万元，占</w:t>
      </w:r>
      <w:r>
        <w:rPr>
          <w:rFonts w:ascii="仿宋_GB2312" w:eastAsia="仿宋_GB2312" w:hAnsi="TimesNewRoman" w:cs="TimesNewRoman" w:hint="eastAsia"/>
          <w:sz w:val="32"/>
          <w:szCs w:val="32"/>
          <w:lang w:val="en-US" w:eastAsia="zh-CN"/>
        </w:rPr>
        <w:t>83</w:t>
      </w:r>
      <w:r>
        <w:rPr>
          <w:rFonts w:ascii="仿宋_GB2312" w:eastAsia="仿宋_GB2312" w:hAnsi="TimesNewRoman" w:cs="TimesNewRoman" w:hint="eastAsia"/>
          <w:sz w:val="32"/>
          <w:szCs w:val="32"/>
        </w:rPr>
        <w:t>%；社会保障和就业支出</w:t>
      </w:r>
      <w:r>
        <w:rPr>
          <w:rFonts w:ascii="仿宋_GB2312" w:eastAsia="仿宋_GB2312" w:hAnsi="TimesNewRoman" w:cs="TimesNewRoman" w:hint="eastAsia"/>
          <w:sz w:val="32"/>
          <w:szCs w:val="32"/>
          <w:lang w:val="en-US" w:eastAsia="zh-CN"/>
        </w:rPr>
        <w:t>27.96</w:t>
      </w:r>
      <w:r>
        <w:rPr>
          <w:rFonts w:ascii="仿宋_GB2312" w:eastAsia="仿宋_GB2312" w:hAnsi="TimesNewRoman" w:cs="TimesNewRoman" w:hint="eastAsia"/>
          <w:sz w:val="32"/>
          <w:szCs w:val="32"/>
        </w:rPr>
        <w:t>万元，占</w:t>
      </w:r>
      <w:r>
        <w:rPr>
          <w:rFonts w:ascii="仿宋_GB2312" w:eastAsia="仿宋_GB2312" w:hAnsi="TimesNewRoman" w:cs="TimesNewRoman" w:hint="eastAsia"/>
          <w:sz w:val="32"/>
          <w:szCs w:val="32"/>
          <w:lang w:val="en-US" w:eastAsia="zh-CN"/>
        </w:rPr>
        <w:t>10</w:t>
      </w:r>
      <w:r>
        <w:rPr>
          <w:rFonts w:ascii="仿宋_GB2312" w:eastAsia="仿宋_GB2312" w:hAnsi="TimesNewRoman" w:cs="TimesNewRoman" w:hint="eastAsia"/>
          <w:sz w:val="32"/>
          <w:szCs w:val="32"/>
        </w:rPr>
        <w:t>%；卫生健康支出</w:t>
      </w:r>
      <w:r>
        <w:rPr>
          <w:rFonts w:ascii="仿宋_GB2312" w:eastAsia="仿宋_GB2312" w:hAnsi="TimesNewRoman" w:cs="TimesNewRoman" w:hint="eastAsia"/>
          <w:sz w:val="32"/>
          <w:szCs w:val="32"/>
          <w:lang w:val="en-US" w:eastAsia="zh-CN"/>
        </w:rPr>
        <w:t>3.15</w:t>
      </w:r>
      <w:r>
        <w:rPr>
          <w:rFonts w:ascii="仿宋_GB2312" w:eastAsia="仿宋_GB2312" w:hAnsi="TimesNewRoman" w:cs="TimesNewRoman" w:hint="eastAsia"/>
          <w:sz w:val="32"/>
          <w:szCs w:val="32"/>
        </w:rPr>
        <w:t>万元，占</w:t>
      </w:r>
      <w:r>
        <w:rPr>
          <w:rFonts w:ascii="仿宋_GB2312" w:eastAsia="仿宋_GB2312" w:hAnsi="TimesNewRoman" w:cs="TimesNewRoman" w:hint="eastAsia"/>
          <w:sz w:val="32"/>
          <w:szCs w:val="32"/>
          <w:lang w:val="en-US" w:eastAsia="zh-CN"/>
        </w:rPr>
        <w:t>1.2</w:t>
      </w:r>
      <w:r>
        <w:rPr>
          <w:rFonts w:ascii="仿宋_GB2312" w:eastAsia="仿宋_GB2312" w:hAnsi="TimesNewRoman" w:cs="TimesNewRoman" w:hint="eastAsia"/>
          <w:sz w:val="32"/>
          <w:szCs w:val="32"/>
        </w:rPr>
        <w:t>%；住房保障支出</w:t>
      </w:r>
      <w:r>
        <w:rPr>
          <w:rFonts w:ascii="仿宋_GB2312" w:eastAsia="仿宋_GB2312" w:hAnsi="TimesNewRoman" w:cs="TimesNewRoman" w:hint="eastAsia"/>
          <w:sz w:val="32"/>
          <w:szCs w:val="32"/>
          <w:lang w:val="en-US" w:eastAsia="zh-CN"/>
        </w:rPr>
        <w:t>13.98</w:t>
      </w:r>
      <w:r>
        <w:rPr>
          <w:rFonts w:ascii="仿宋_GB2312" w:eastAsia="仿宋_GB2312" w:hAnsi="TimesNewRoman" w:cs="TimesNewRoman" w:hint="eastAsia"/>
          <w:sz w:val="32"/>
          <w:szCs w:val="32"/>
        </w:rPr>
        <w:t>万元，占</w:t>
      </w:r>
      <w:r>
        <w:rPr>
          <w:rFonts w:ascii="仿宋_GB2312" w:eastAsia="仿宋_GB2312" w:hAnsi="TimesNewRoman" w:cs="TimesNewRoman" w:hint="eastAsia"/>
          <w:sz w:val="32"/>
          <w:szCs w:val="32"/>
          <w:lang w:val="en-US" w:eastAsia="zh-CN"/>
        </w:rPr>
        <w:t>5.8</w:t>
      </w:r>
      <w:r>
        <w:rPr>
          <w:rFonts w:ascii="仿宋_GB2312" w:eastAsia="仿宋_GB2312" w:hAnsi="TimesNewRoman" w:cs="TimesNewRoman" w:hint="eastAsia"/>
          <w:sz w:val="32"/>
          <w:szCs w:val="32"/>
        </w:rPr>
        <w:t>%。</w:t>
      </w:r>
    </w:p>
    <w:p>
      <w:pPr>
        <w:pStyle w:val="NormalWeb"/>
        <w:topLinePunct/>
        <w:adjustRightInd w:val="0"/>
        <w:snapToGrid w:val="0"/>
        <w:spacing w:beforeAutospacing="0" w:afterAutospacing="0" w:line="580" w:lineRule="exact"/>
        <w:ind w:firstLine="640" w:firstLineChars="200"/>
        <w:jc w:val="both"/>
        <w:rPr>
          <w:rFonts w:ascii="仿宋_GB2312" w:eastAsia="仿宋_GB2312" w:hAnsi="TimesNewRoman" w:cs="TimesNewRoman" w:hint="eastAsia"/>
          <w:sz w:val="32"/>
          <w:szCs w:val="32"/>
        </w:rPr>
      </w:pPr>
      <w:r>
        <w:rPr>
          <w:rFonts w:ascii="仿宋_GB2312" w:eastAsia="仿宋_GB2312" w:hAnsi="TimesNewRoman" w:cs="TimesNewRoman" w:hint="eastAsia"/>
          <w:sz w:val="32"/>
          <w:szCs w:val="32"/>
        </w:rPr>
        <w:t>【收入来源及支出功能分类根据本部门</w:t>
      </w:r>
      <w:r>
        <w:rPr>
          <w:rFonts w:ascii="仿宋_GB2312" w:eastAsia="仿宋_GB2312" w:hAnsi="TimesNewRoman" w:cs="TimesNewRoman" w:hint="eastAsia"/>
          <w:sz w:val="32"/>
          <w:szCs w:val="32"/>
          <w:u w:val="single"/>
        </w:rPr>
        <w:t>（单位）</w:t>
      </w:r>
      <w:r>
        <w:rPr>
          <w:rFonts w:ascii="仿宋_GB2312" w:eastAsia="仿宋_GB2312" w:hAnsi="TimesNewRoman" w:cs="TimesNewRoman" w:hint="eastAsia"/>
          <w:sz w:val="32"/>
          <w:szCs w:val="32"/>
        </w:rPr>
        <w:t>实际情况说明，只说明金额不为0的项目，金额为0的项目可自行删除，如收入来源及年度分类仅有一项的，说明为“收入按资金来源分全部为一般公共预算拨款（政府性基金预算拨款）”“按资金年度分全部为当年财政拨款收入（含上年结转）”；支出仅说明本部门</w:t>
      </w:r>
      <w:r>
        <w:rPr>
          <w:rFonts w:ascii="仿宋_GB2312" w:eastAsia="仿宋_GB2312" w:hAnsi="TimesNewRoman" w:cs="TimesNewRoman" w:hint="eastAsia"/>
          <w:sz w:val="32"/>
          <w:szCs w:val="32"/>
          <w:u w:val="single"/>
        </w:rPr>
        <w:t>（单位）</w:t>
      </w:r>
      <w:r>
        <w:rPr>
          <w:rFonts w:ascii="仿宋_GB2312" w:eastAsia="仿宋_GB2312" w:hAnsi="TimesNewRoman" w:cs="TimesNewRoman" w:hint="eastAsia"/>
          <w:sz w:val="32"/>
          <w:szCs w:val="32"/>
        </w:rPr>
        <w:t>实际使用的功能科目及金额”】</w:t>
      </w:r>
    </w:p>
    <w:p>
      <w:pPr>
        <w:pStyle w:val="NormalWeb"/>
        <w:topLinePunct/>
        <w:adjustRightInd w:val="0"/>
        <w:snapToGrid w:val="0"/>
        <w:spacing w:beforeAutospacing="0" w:afterAutospacing="0" w:line="580" w:lineRule="exact"/>
        <w:ind w:firstLine="640" w:firstLineChars="200"/>
        <w:jc w:val="both"/>
        <w:rPr>
          <w:rFonts w:ascii="楷体_GB2312" w:eastAsia="楷体_GB2312" w:hAnsi="TimesNewRoman" w:cs="TimesNewRoman" w:hint="eastAsia"/>
          <w:b/>
          <w:sz w:val="32"/>
          <w:szCs w:val="32"/>
        </w:rPr>
      </w:pPr>
      <w:r>
        <w:rPr>
          <w:rFonts w:ascii="楷体_GB2312" w:eastAsia="楷体_GB2312" w:hAnsi="TimesNewRoman" w:cs="TimesNewRoman" w:hint="eastAsia"/>
          <w:b/>
          <w:sz w:val="32"/>
          <w:szCs w:val="32"/>
        </w:rPr>
        <w:t>五、关于2024年一般公共预算支出表的说明</w:t>
      </w:r>
    </w:p>
    <w:p>
      <w:pPr>
        <w:pStyle w:val="NormalWeb"/>
        <w:topLinePunct/>
        <w:adjustRightInd w:val="0"/>
        <w:snapToGrid w:val="0"/>
        <w:spacing w:beforeAutospacing="0" w:afterAutospacing="0" w:line="580" w:lineRule="exact"/>
        <w:ind w:firstLine="627" w:firstLineChars="196"/>
        <w:jc w:val="both"/>
        <w:rPr>
          <w:rFonts w:ascii="仿宋_GB2312" w:eastAsia="仿宋_GB2312" w:hAnsi="TimesNewRoman" w:cs="TimesNewRoman" w:hint="eastAsia"/>
          <w:b/>
          <w:sz w:val="32"/>
          <w:szCs w:val="32"/>
        </w:rPr>
      </w:pPr>
      <w:r>
        <w:rPr>
          <w:rFonts w:ascii="仿宋_GB2312" w:eastAsia="仿宋_GB2312" w:hAnsi="TimesNewRoman" w:cs="TimesNewRoman" w:hint="eastAsia"/>
          <w:b/>
          <w:sz w:val="32"/>
          <w:szCs w:val="32"/>
        </w:rPr>
        <w:t>（一）一般公共预算支出规模变化情况。</w:t>
      </w:r>
    </w:p>
    <w:p>
      <w:pPr>
        <w:pStyle w:val="NormalWeb"/>
        <w:topLinePunct/>
        <w:adjustRightInd w:val="0"/>
        <w:snapToGrid w:val="0"/>
        <w:spacing w:beforeAutospacing="0" w:afterAutospacing="0" w:line="580" w:lineRule="exact"/>
        <w:ind w:firstLine="627" w:firstLineChars="196"/>
        <w:jc w:val="both"/>
        <w:rPr>
          <w:rFonts w:ascii="仿宋_GB2312" w:eastAsia="仿宋_GB2312" w:hAnsi="TimesNewRoman" w:cs="TimesNewRoman" w:hint="eastAsia"/>
          <w:sz w:val="32"/>
          <w:szCs w:val="32"/>
        </w:rPr>
      </w:pPr>
      <w:r>
        <w:rPr>
          <w:rFonts w:ascii="仿宋_GB2312" w:eastAsia="仿宋_GB2312" w:hAnsi="TimesNewRoman" w:cs="TimesNewRoman" w:hint="eastAsia"/>
          <w:sz w:val="32"/>
          <w:szCs w:val="32"/>
        </w:rPr>
        <w:t>寿县</w:t>
      </w:r>
      <w:r>
        <w:rPr>
          <w:rFonts w:ascii="仿宋_GB2312" w:eastAsia="仿宋_GB2312" w:hAnsi="TimesNewRoman" w:cs="TimesNewRoman" w:hint="eastAsia"/>
          <w:sz w:val="32"/>
          <w:szCs w:val="32"/>
          <w:lang w:eastAsia="zh-CN"/>
        </w:rPr>
        <w:t>统战部</w:t>
      </w:r>
      <w:r>
        <w:rPr>
          <w:rFonts w:ascii="仿宋_GB2312" w:eastAsia="仿宋_GB2312" w:hAnsi="TimesNewRoman" w:cs="TimesNewRoman" w:hint="eastAsia"/>
          <w:sz w:val="32"/>
          <w:szCs w:val="32"/>
        </w:rPr>
        <w:t>2024年一般公共预算支出</w:t>
      </w:r>
      <w:r>
        <w:rPr>
          <w:rFonts w:ascii="仿宋_GB2312" w:eastAsia="仿宋_GB2312" w:hAnsi="TimesNewRoman" w:cs="TimesNewRoman" w:hint="eastAsia"/>
          <w:sz w:val="32"/>
          <w:szCs w:val="32"/>
          <w:lang w:val="en-US" w:eastAsia="zh-CN"/>
        </w:rPr>
        <w:t>273.84</w:t>
      </w:r>
      <w:r>
        <w:rPr>
          <w:rFonts w:ascii="仿宋_GB2312" w:eastAsia="仿宋_GB2312" w:hAnsi="TimesNewRoman" w:cs="TimesNewRoman" w:hint="eastAsia"/>
          <w:sz w:val="32"/>
          <w:szCs w:val="32"/>
        </w:rPr>
        <w:t>万元，比2023年预算增加</w:t>
      </w:r>
      <w:r>
        <w:rPr>
          <w:rFonts w:ascii="仿宋_GB2312" w:eastAsia="仿宋_GB2312" w:hAnsi="TimesNewRoman" w:cs="TimesNewRoman" w:hint="eastAsia"/>
          <w:sz w:val="32"/>
          <w:szCs w:val="32"/>
          <w:lang w:val="en-US" w:eastAsia="zh-CN"/>
        </w:rPr>
        <w:t>15.95</w:t>
      </w:r>
      <w:r>
        <w:rPr>
          <w:rFonts w:ascii="仿宋_GB2312" w:eastAsia="仿宋_GB2312" w:hAnsi="TimesNewRoman" w:cs="TimesNewRoman" w:hint="eastAsia"/>
          <w:sz w:val="32"/>
          <w:szCs w:val="32"/>
        </w:rPr>
        <w:t>万元，增长</w:t>
      </w:r>
      <w:r>
        <w:rPr>
          <w:rFonts w:ascii="仿宋_GB2312" w:eastAsia="仿宋_GB2312" w:hAnsi="TimesNewRoman" w:cs="TimesNewRoman" w:hint="eastAsia"/>
          <w:sz w:val="32"/>
          <w:szCs w:val="32"/>
          <w:lang w:val="en-US" w:eastAsia="zh-CN"/>
        </w:rPr>
        <w:t>5.8</w:t>
      </w:r>
      <w:r>
        <w:rPr>
          <w:rFonts w:ascii="仿宋_GB2312" w:eastAsia="仿宋_GB2312" w:hAnsi="TimesNewRoman" w:cs="TimesNewRoman" w:hint="eastAsia"/>
          <w:sz w:val="32"/>
          <w:szCs w:val="32"/>
        </w:rPr>
        <w:t>%，主要原因：一是</w:t>
      </w:r>
      <w:r>
        <w:rPr>
          <w:rFonts w:ascii="仿宋_GB2312" w:eastAsia="仿宋_GB2312" w:hAnsi="TimesNewRoman" w:cs="TimesNewRoman" w:hint="eastAsia"/>
          <w:sz w:val="32"/>
          <w:szCs w:val="32"/>
          <w:lang w:eastAsia="zh-CN"/>
        </w:rPr>
        <w:t>统战工作专项经费和民族宗教工作经费、宗教团体建设工作经费增加，二是退休人员退休费增加</w:t>
      </w:r>
      <w:r>
        <w:rPr>
          <w:rFonts w:ascii="仿宋_GB2312" w:eastAsia="仿宋_GB2312" w:hAnsi="TimesNewRoman" w:cs="TimesNewRoman" w:hint="eastAsia"/>
          <w:sz w:val="32"/>
          <w:szCs w:val="32"/>
        </w:rPr>
        <w:t>。</w:t>
      </w:r>
    </w:p>
    <w:p>
      <w:pPr>
        <w:pStyle w:val="NormalWeb"/>
        <w:topLinePunct/>
        <w:adjustRightInd w:val="0"/>
        <w:snapToGrid w:val="0"/>
        <w:spacing w:beforeAutospacing="0" w:afterAutospacing="0" w:line="580" w:lineRule="exact"/>
        <w:ind w:firstLine="627" w:firstLineChars="196"/>
        <w:jc w:val="both"/>
        <w:rPr>
          <w:rFonts w:ascii="仿宋_GB2312" w:eastAsia="仿宋_GB2312" w:hAnsi="TimesNewRoman" w:cs="TimesNewRoman" w:hint="eastAsia"/>
          <w:b/>
          <w:sz w:val="32"/>
          <w:szCs w:val="32"/>
        </w:rPr>
      </w:pPr>
      <w:r>
        <w:rPr>
          <w:rFonts w:ascii="仿宋_GB2312" w:eastAsia="仿宋_GB2312" w:hAnsi="TimesNewRoman" w:cs="TimesNewRoman" w:hint="eastAsia"/>
          <w:b/>
          <w:sz w:val="32"/>
          <w:szCs w:val="32"/>
        </w:rPr>
        <w:t>（二）一般公共预算支出结构情况。</w:t>
      </w:r>
    </w:p>
    <w:p>
      <w:pPr>
        <w:pStyle w:val="NormalWeb"/>
        <w:topLinePunct/>
        <w:adjustRightInd w:val="0"/>
        <w:snapToGrid w:val="0"/>
        <w:spacing w:beforeAutospacing="0" w:afterAutospacing="0" w:line="580" w:lineRule="exact"/>
        <w:ind w:firstLine="627" w:firstLineChars="196"/>
        <w:jc w:val="both"/>
        <w:rPr>
          <w:rFonts w:ascii="仿宋_GB2312" w:eastAsia="仿宋_GB2312" w:hAnsi="TimesNewRoman" w:cs="TimesNewRoman" w:hint="eastAsia"/>
          <w:sz w:val="32"/>
          <w:szCs w:val="32"/>
        </w:rPr>
      </w:pPr>
      <w:r>
        <w:rPr>
          <w:rFonts w:ascii="仿宋_GB2312" w:eastAsia="仿宋_GB2312" w:hAnsi="TimesNewRoman" w:cs="TimesNewRoman" w:hint="eastAsia"/>
          <w:sz w:val="32"/>
          <w:szCs w:val="32"/>
        </w:rPr>
        <w:t>一般公共服务支出</w:t>
      </w:r>
      <w:r>
        <w:rPr>
          <w:rFonts w:ascii="仿宋_GB2312" w:eastAsia="仿宋_GB2312" w:hAnsi="TimesNewRoman" w:cs="TimesNewRoman" w:hint="eastAsia"/>
          <w:sz w:val="32"/>
          <w:szCs w:val="32"/>
          <w:lang w:val="en-US" w:eastAsia="zh-CN"/>
        </w:rPr>
        <w:t>228.76</w:t>
      </w:r>
      <w:r>
        <w:rPr>
          <w:rFonts w:ascii="仿宋_GB2312" w:eastAsia="仿宋_GB2312" w:hAnsi="TimesNewRoman" w:cs="TimesNewRoman" w:hint="eastAsia"/>
          <w:sz w:val="32"/>
          <w:szCs w:val="32"/>
        </w:rPr>
        <w:t>万元，占</w:t>
      </w:r>
      <w:r>
        <w:rPr>
          <w:rFonts w:ascii="仿宋_GB2312" w:eastAsia="仿宋_GB2312" w:hAnsi="TimesNewRoman" w:cs="TimesNewRoman" w:hint="eastAsia"/>
          <w:sz w:val="32"/>
          <w:szCs w:val="32"/>
          <w:lang w:val="en-US" w:eastAsia="zh-CN"/>
        </w:rPr>
        <w:t>83</w:t>
      </w:r>
      <w:r>
        <w:rPr>
          <w:rFonts w:ascii="仿宋_GB2312" w:eastAsia="仿宋_GB2312" w:hAnsi="TimesNewRoman" w:cs="TimesNewRoman" w:hint="eastAsia"/>
          <w:sz w:val="32"/>
          <w:szCs w:val="32"/>
        </w:rPr>
        <w:t>%；社会保障和就业支出</w:t>
      </w:r>
      <w:r>
        <w:rPr>
          <w:rFonts w:ascii="仿宋_GB2312" w:eastAsia="仿宋_GB2312" w:hAnsi="TimesNewRoman" w:cs="TimesNewRoman" w:hint="eastAsia"/>
          <w:sz w:val="32"/>
          <w:szCs w:val="32"/>
          <w:lang w:val="en-US" w:eastAsia="zh-CN"/>
        </w:rPr>
        <w:t>27.96</w:t>
      </w:r>
      <w:r>
        <w:rPr>
          <w:rFonts w:ascii="仿宋_GB2312" w:eastAsia="仿宋_GB2312" w:hAnsi="TimesNewRoman" w:cs="TimesNewRoman" w:hint="eastAsia"/>
          <w:sz w:val="32"/>
          <w:szCs w:val="32"/>
        </w:rPr>
        <w:t>万元，占</w:t>
      </w:r>
      <w:r>
        <w:rPr>
          <w:rFonts w:ascii="仿宋_GB2312" w:eastAsia="仿宋_GB2312" w:hAnsi="TimesNewRoman" w:cs="TimesNewRoman" w:hint="eastAsia"/>
          <w:sz w:val="32"/>
          <w:szCs w:val="32"/>
          <w:lang w:val="en-US" w:eastAsia="zh-CN"/>
        </w:rPr>
        <w:t>10</w:t>
      </w:r>
      <w:r>
        <w:rPr>
          <w:rFonts w:ascii="仿宋_GB2312" w:eastAsia="仿宋_GB2312" w:hAnsi="TimesNewRoman" w:cs="TimesNewRoman" w:hint="eastAsia"/>
          <w:sz w:val="32"/>
          <w:szCs w:val="32"/>
        </w:rPr>
        <w:t>%；卫生健康支出</w:t>
      </w:r>
      <w:r>
        <w:rPr>
          <w:rFonts w:ascii="仿宋_GB2312" w:eastAsia="仿宋_GB2312" w:hAnsi="TimesNewRoman" w:cs="TimesNewRoman" w:hint="eastAsia"/>
          <w:sz w:val="32"/>
          <w:szCs w:val="32"/>
          <w:lang w:val="en-US" w:eastAsia="zh-CN"/>
        </w:rPr>
        <w:t>3.15</w:t>
      </w:r>
      <w:r>
        <w:rPr>
          <w:rFonts w:ascii="仿宋_GB2312" w:eastAsia="仿宋_GB2312" w:hAnsi="TimesNewRoman" w:cs="TimesNewRoman" w:hint="eastAsia"/>
          <w:sz w:val="32"/>
          <w:szCs w:val="32"/>
        </w:rPr>
        <w:t>万元，占</w:t>
      </w:r>
      <w:r>
        <w:rPr>
          <w:rFonts w:ascii="仿宋_GB2312" w:eastAsia="仿宋_GB2312" w:hAnsi="TimesNewRoman" w:cs="TimesNewRoman" w:hint="eastAsia"/>
          <w:sz w:val="32"/>
          <w:szCs w:val="32"/>
          <w:lang w:val="en-US" w:eastAsia="zh-CN"/>
        </w:rPr>
        <w:t>1.2</w:t>
      </w:r>
      <w:r>
        <w:rPr>
          <w:rFonts w:ascii="仿宋_GB2312" w:eastAsia="仿宋_GB2312" w:hAnsi="TimesNewRoman" w:cs="TimesNewRoman" w:hint="eastAsia"/>
          <w:sz w:val="32"/>
          <w:szCs w:val="32"/>
        </w:rPr>
        <w:t>%；住房保障支出</w:t>
      </w:r>
      <w:r>
        <w:rPr>
          <w:rFonts w:ascii="仿宋_GB2312" w:eastAsia="仿宋_GB2312" w:hAnsi="TimesNewRoman" w:cs="TimesNewRoman" w:hint="eastAsia"/>
          <w:sz w:val="32"/>
          <w:szCs w:val="32"/>
          <w:lang w:val="en-US" w:eastAsia="zh-CN"/>
        </w:rPr>
        <w:t>13.98</w:t>
      </w:r>
      <w:r>
        <w:rPr>
          <w:rFonts w:ascii="仿宋_GB2312" w:eastAsia="仿宋_GB2312" w:hAnsi="TimesNewRoman" w:cs="TimesNewRoman" w:hint="eastAsia"/>
          <w:sz w:val="32"/>
          <w:szCs w:val="32"/>
        </w:rPr>
        <w:t>万元，占</w:t>
      </w:r>
      <w:r>
        <w:rPr>
          <w:rFonts w:ascii="仿宋_GB2312" w:eastAsia="仿宋_GB2312" w:hAnsi="TimesNewRoman" w:cs="TimesNewRoman" w:hint="eastAsia"/>
          <w:sz w:val="32"/>
          <w:szCs w:val="32"/>
          <w:lang w:val="en-US" w:eastAsia="zh-CN"/>
        </w:rPr>
        <w:t>5.8</w:t>
      </w:r>
      <w:r>
        <w:rPr>
          <w:rFonts w:ascii="仿宋_GB2312" w:eastAsia="仿宋_GB2312" w:hAnsi="TimesNewRoman" w:cs="TimesNewRoman" w:hint="eastAsia"/>
          <w:sz w:val="32"/>
          <w:szCs w:val="32"/>
        </w:rPr>
        <w:t>%。</w:t>
      </w:r>
    </w:p>
    <w:p>
      <w:pPr>
        <w:pStyle w:val="NormalWeb"/>
        <w:topLinePunct/>
        <w:adjustRightInd w:val="0"/>
        <w:snapToGrid w:val="0"/>
        <w:spacing w:beforeAutospacing="0" w:afterAutospacing="0" w:line="580" w:lineRule="exact"/>
        <w:ind w:firstLine="640" w:firstLineChars="200"/>
        <w:jc w:val="both"/>
        <w:rPr>
          <w:rFonts w:ascii="仿宋_GB2312" w:eastAsia="仿宋_GB2312" w:hAnsi="TimesNewRoman" w:cs="TimesNewRoman" w:hint="eastAsia"/>
          <w:sz w:val="32"/>
          <w:szCs w:val="32"/>
        </w:rPr>
      </w:pPr>
      <w:r>
        <w:rPr>
          <w:rFonts w:ascii="仿宋_GB2312" w:eastAsia="仿宋_GB2312" w:hAnsi="TimesNewRoman" w:cs="TimesNewRoman" w:hint="eastAsia"/>
          <w:sz w:val="32"/>
          <w:szCs w:val="32"/>
        </w:rPr>
        <w:t>【支出仅说明本部门</w:t>
      </w:r>
      <w:r>
        <w:rPr>
          <w:rFonts w:ascii="仿宋_GB2312" w:eastAsia="仿宋_GB2312" w:hAnsi="TimesNewRoman" w:cs="TimesNewRoman" w:hint="eastAsia"/>
          <w:sz w:val="32"/>
          <w:szCs w:val="32"/>
          <w:u w:val="single"/>
        </w:rPr>
        <w:t>（单位）</w:t>
      </w:r>
      <w:r>
        <w:rPr>
          <w:rFonts w:ascii="仿宋_GB2312" w:eastAsia="仿宋_GB2312" w:hAnsi="TimesNewRoman" w:cs="TimesNewRoman" w:hint="eastAsia"/>
          <w:sz w:val="32"/>
          <w:szCs w:val="32"/>
        </w:rPr>
        <w:t>实际使用的功能科目及金额，跟第四大点要能对应上】</w:t>
      </w:r>
    </w:p>
    <w:p>
      <w:pPr>
        <w:topLinePunct/>
        <w:adjustRightInd w:val="0"/>
        <w:snapToGrid w:val="0"/>
        <w:spacing w:line="580" w:lineRule="exact"/>
        <w:ind w:firstLine="640" w:firstLineChars="200"/>
        <w:rPr>
          <w:rFonts w:ascii="仿宋_GB2312" w:eastAsia="仿宋_GB2312" w:hAnsi="TimesNewRoman" w:cs="TimesNewRoman" w:hint="eastAsia"/>
          <w:b/>
          <w:sz w:val="32"/>
          <w:szCs w:val="32"/>
        </w:rPr>
      </w:pPr>
      <w:r>
        <w:rPr>
          <w:rFonts w:ascii="仿宋_GB2312" w:eastAsia="仿宋_GB2312" w:hAnsi="TimesNewRoman" w:cs="TimesNewRoman" w:hint="eastAsia"/>
          <w:b/>
          <w:sz w:val="32"/>
          <w:szCs w:val="32"/>
        </w:rPr>
        <w:t>（三）一般公共预算支出具体使用情况。</w:t>
      </w:r>
    </w:p>
    <w:p>
      <w:pPr>
        <w:topLinePunct/>
        <w:adjustRightInd w:val="0"/>
        <w:snapToGrid w:val="0"/>
        <w:spacing w:line="580" w:lineRule="exact"/>
        <w:ind w:firstLine="640" w:firstLineChars="200"/>
        <w:rPr>
          <w:rFonts w:ascii="仿宋_GB2312" w:eastAsia="仿宋_GB2312" w:hAnsi="TimesNewRoman" w:cs="TimesNewRoman" w:hint="eastAsia"/>
          <w:sz w:val="32"/>
          <w:szCs w:val="32"/>
        </w:rPr>
      </w:pPr>
      <w:r>
        <w:rPr>
          <w:rFonts w:ascii="仿宋_GB2312" w:eastAsia="仿宋_GB2312" w:hAnsi="TimesNewRoman" w:cs="TimesNewRoman" w:hint="eastAsia"/>
          <w:b/>
          <w:sz w:val="32"/>
          <w:szCs w:val="32"/>
        </w:rPr>
        <w:t>1.一般公共服务支出（类）</w:t>
      </w:r>
      <w:r>
        <w:rPr>
          <w:rFonts w:ascii="仿宋_GB2312" w:eastAsia="仿宋_GB2312" w:hAnsi="TimesNewRoman" w:cs="TimesNewRoman" w:hint="eastAsia"/>
          <w:b/>
          <w:sz w:val="32"/>
          <w:szCs w:val="32"/>
          <w:lang w:eastAsia="zh-CN"/>
        </w:rPr>
        <w:t>统战</w:t>
      </w:r>
      <w:r>
        <w:rPr>
          <w:rFonts w:ascii="仿宋_GB2312" w:eastAsia="仿宋_GB2312" w:hAnsi="TimesNewRoman" w:cs="TimesNewRoman" w:hint="eastAsia"/>
          <w:b/>
          <w:sz w:val="32"/>
          <w:szCs w:val="32"/>
        </w:rPr>
        <w:t>事务（款）行政运行（项）</w:t>
      </w:r>
      <w:r>
        <w:rPr>
          <w:rFonts w:ascii="仿宋_GB2312" w:eastAsia="仿宋_GB2312" w:hAnsi="TimesNewRoman" w:cs="TimesNewRoman" w:hint="eastAsia"/>
          <w:sz w:val="32"/>
          <w:szCs w:val="32"/>
        </w:rPr>
        <w:t>2024年预算</w:t>
      </w:r>
      <w:r>
        <w:rPr>
          <w:rFonts w:ascii="仿宋_GB2312" w:eastAsia="仿宋_GB2312" w:hAnsi="TimesNewRoman" w:cs="TimesNewRoman" w:hint="eastAsia"/>
          <w:sz w:val="32"/>
          <w:szCs w:val="32"/>
          <w:lang w:val="en-US" w:eastAsia="zh-CN"/>
        </w:rPr>
        <w:t>228.76</w:t>
      </w:r>
      <w:r>
        <w:rPr>
          <w:rFonts w:ascii="仿宋_GB2312" w:eastAsia="仿宋_GB2312" w:hAnsi="TimesNewRoman" w:cs="TimesNewRoman" w:hint="eastAsia"/>
          <w:sz w:val="32"/>
          <w:szCs w:val="32"/>
        </w:rPr>
        <w:t>万元，比2023年预算增加</w:t>
      </w:r>
      <w:r>
        <w:rPr>
          <w:rFonts w:ascii="仿宋_GB2312" w:eastAsia="仿宋_GB2312" w:hAnsi="TimesNewRoman" w:cs="TimesNewRoman" w:hint="eastAsia"/>
          <w:sz w:val="32"/>
          <w:szCs w:val="32"/>
          <w:lang w:val="en-US" w:eastAsia="zh-CN"/>
        </w:rPr>
        <w:t>25.4</w:t>
      </w:r>
      <w:r>
        <w:rPr>
          <w:rFonts w:ascii="仿宋_GB2312" w:eastAsia="仿宋_GB2312" w:hAnsi="TimesNewRoman" w:cs="TimesNewRoman" w:hint="eastAsia"/>
          <w:sz w:val="32"/>
          <w:szCs w:val="32"/>
        </w:rPr>
        <w:t>万元，增长</w:t>
      </w:r>
      <w:r>
        <w:rPr>
          <w:rFonts w:ascii="仿宋_GB2312" w:eastAsia="仿宋_GB2312" w:hAnsi="TimesNewRoman" w:cs="TimesNewRoman" w:hint="eastAsia"/>
          <w:sz w:val="32"/>
          <w:szCs w:val="32"/>
          <w:lang w:val="en-US" w:eastAsia="zh-CN"/>
        </w:rPr>
        <w:t>11</w:t>
      </w:r>
      <w:r>
        <w:rPr>
          <w:rFonts w:ascii="仿宋_GB2312" w:eastAsia="仿宋_GB2312" w:hAnsi="TimesNewRoman" w:cs="TimesNewRoman" w:hint="eastAsia"/>
          <w:sz w:val="32"/>
          <w:szCs w:val="32"/>
        </w:rPr>
        <w:t>%，增长原因主要是</w:t>
      </w:r>
      <w:r>
        <w:rPr>
          <w:rFonts w:ascii="仿宋_GB2312" w:eastAsia="仿宋_GB2312" w:hAnsi="TimesNewRoman" w:cs="TimesNewRoman" w:hint="eastAsia"/>
          <w:sz w:val="32"/>
          <w:szCs w:val="32"/>
          <w:lang w:eastAsia="zh-CN"/>
        </w:rPr>
        <w:t>项目支出增加</w:t>
      </w:r>
      <w:r>
        <w:rPr>
          <w:rFonts w:ascii="仿宋_GB2312" w:eastAsia="仿宋_GB2312" w:hAnsi="TimesNewRoman" w:cs="TimesNewRoman" w:hint="eastAsia"/>
          <w:sz w:val="32"/>
          <w:szCs w:val="32"/>
        </w:rPr>
        <w:t>。</w:t>
      </w:r>
    </w:p>
    <w:p>
      <w:pPr>
        <w:topLinePunct/>
        <w:adjustRightInd w:val="0"/>
        <w:snapToGrid w:val="0"/>
        <w:spacing w:line="580" w:lineRule="exact"/>
        <w:ind w:firstLine="640" w:firstLineChars="200"/>
        <w:rPr>
          <w:rFonts w:ascii="仿宋_GB2312" w:eastAsia="仿宋_GB2312" w:hAnsi="TimesNewRoman" w:cs="TimesNewRoman" w:hint="eastAsia"/>
          <w:sz w:val="32"/>
          <w:szCs w:val="32"/>
        </w:rPr>
      </w:pPr>
      <w:r>
        <w:rPr>
          <w:rFonts w:ascii="仿宋_GB2312" w:eastAsia="仿宋_GB2312" w:hAnsi="TimesNewRoman" w:cs="TimesNewRoman" w:hint="eastAsia"/>
          <w:b/>
          <w:sz w:val="32"/>
          <w:szCs w:val="32"/>
          <w:lang w:val="en-US" w:eastAsia="zh-CN"/>
        </w:rPr>
        <w:t>2</w:t>
      </w:r>
      <w:r>
        <w:rPr>
          <w:rFonts w:ascii="仿宋_GB2312" w:eastAsia="仿宋_GB2312" w:hAnsi="TimesNewRoman" w:cs="TimesNewRoman" w:hint="eastAsia"/>
          <w:b/>
          <w:sz w:val="32"/>
          <w:szCs w:val="32"/>
        </w:rPr>
        <w:t>.社会保障和就业支出（类）行政事业单位</w:t>
      </w:r>
      <w:r>
        <w:rPr>
          <w:rFonts w:ascii="仿宋_GB2312" w:eastAsia="仿宋_GB2312" w:hAnsi="TimesNewRoman" w:cs="TimesNewRoman" w:hint="eastAsia"/>
          <w:b/>
          <w:sz w:val="32"/>
          <w:szCs w:val="32"/>
          <w:lang w:eastAsia="zh-CN"/>
        </w:rPr>
        <w:t>养老支出</w:t>
      </w:r>
      <w:r>
        <w:rPr>
          <w:rFonts w:ascii="仿宋_GB2312" w:eastAsia="仿宋_GB2312" w:hAnsi="TimesNewRoman" w:cs="TimesNewRoman" w:hint="eastAsia"/>
          <w:b/>
          <w:sz w:val="32"/>
          <w:szCs w:val="32"/>
        </w:rPr>
        <w:t>（款）</w:t>
      </w:r>
      <w:r>
        <w:rPr>
          <w:rFonts w:ascii="仿宋_GB2312" w:eastAsia="仿宋_GB2312" w:hAnsi="TimesNewRoman" w:cs="TimesNewRoman" w:hint="eastAsia"/>
          <w:b/>
          <w:sz w:val="32"/>
          <w:szCs w:val="32"/>
          <w:lang w:eastAsia="zh-CN"/>
        </w:rPr>
        <w:t>机关事业单位基本养老保险缴费支出</w:t>
      </w:r>
      <w:r>
        <w:rPr>
          <w:rFonts w:ascii="仿宋_GB2312" w:eastAsia="仿宋_GB2312" w:hAnsi="TimesNewRoman" w:cs="TimesNewRoman" w:hint="eastAsia"/>
          <w:b/>
          <w:sz w:val="32"/>
          <w:szCs w:val="32"/>
        </w:rPr>
        <w:t>（项）</w:t>
      </w:r>
      <w:r>
        <w:rPr>
          <w:rFonts w:ascii="仿宋_GB2312" w:eastAsia="仿宋_GB2312" w:hAnsi="TimesNewRoman" w:cs="TimesNewRoman" w:hint="eastAsia"/>
          <w:b/>
          <w:sz w:val="32"/>
          <w:szCs w:val="32"/>
          <w:lang w:eastAsia="zh-CN"/>
        </w:rPr>
        <w:t>、机关事业单位职业年金缴费支出</w:t>
      </w:r>
      <w:r>
        <w:rPr>
          <w:rFonts w:ascii="仿宋_GB2312" w:eastAsia="仿宋_GB2312" w:hAnsi="TimesNewRoman" w:cs="TimesNewRoman" w:hint="eastAsia"/>
          <w:b/>
          <w:sz w:val="32"/>
          <w:szCs w:val="32"/>
        </w:rPr>
        <w:t>（项）</w:t>
      </w:r>
      <w:r>
        <w:rPr>
          <w:rFonts w:ascii="仿宋_GB2312" w:eastAsia="仿宋_GB2312" w:hAnsi="TimesNewRoman" w:cs="TimesNewRoman" w:hint="eastAsia"/>
          <w:sz w:val="32"/>
          <w:szCs w:val="32"/>
        </w:rPr>
        <w:t>2024年预算</w:t>
      </w:r>
      <w:r>
        <w:rPr>
          <w:rFonts w:ascii="仿宋_GB2312" w:eastAsia="仿宋_GB2312" w:hAnsi="TimesNewRoman" w:cs="TimesNewRoman" w:hint="eastAsia"/>
          <w:sz w:val="32"/>
          <w:szCs w:val="32"/>
          <w:lang w:val="en-US" w:eastAsia="zh-CN"/>
        </w:rPr>
        <w:t>27.96</w:t>
      </w:r>
      <w:r>
        <w:rPr>
          <w:rFonts w:ascii="仿宋_GB2312" w:eastAsia="仿宋_GB2312" w:hAnsi="TimesNewRoman" w:cs="TimesNewRoman" w:hint="eastAsia"/>
          <w:sz w:val="32"/>
          <w:szCs w:val="32"/>
        </w:rPr>
        <w:t>万元，比2023年预算减少</w:t>
      </w:r>
      <w:r>
        <w:rPr>
          <w:rFonts w:ascii="仿宋_GB2312" w:eastAsia="仿宋_GB2312" w:hAnsi="TimesNewRoman" w:cs="TimesNewRoman" w:hint="eastAsia"/>
          <w:sz w:val="32"/>
          <w:szCs w:val="32"/>
          <w:lang w:val="en-US" w:eastAsia="zh-CN"/>
        </w:rPr>
        <w:t>2.02</w:t>
      </w:r>
      <w:r>
        <w:rPr>
          <w:rFonts w:ascii="仿宋_GB2312" w:eastAsia="仿宋_GB2312" w:hAnsi="TimesNewRoman" w:cs="TimesNewRoman" w:hint="eastAsia"/>
          <w:sz w:val="32"/>
          <w:szCs w:val="32"/>
        </w:rPr>
        <w:t>万元，下降</w:t>
      </w:r>
      <w:r>
        <w:rPr>
          <w:rFonts w:ascii="仿宋_GB2312" w:eastAsia="仿宋_GB2312" w:hAnsi="TimesNewRoman" w:cs="TimesNewRoman" w:hint="eastAsia"/>
          <w:sz w:val="32"/>
          <w:szCs w:val="32"/>
          <w:lang w:val="en-US" w:eastAsia="zh-CN"/>
        </w:rPr>
        <w:t>7</w:t>
      </w:r>
      <w:r>
        <w:rPr>
          <w:rFonts w:ascii="仿宋_GB2312" w:eastAsia="仿宋_GB2312" w:hAnsi="TimesNewRoman" w:cs="TimesNewRoman" w:hint="eastAsia"/>
          <w:sz w:val="32"/>
          <w:szCs w:val="32"/>
        </w:rPr>
        <w:t>%，下降原因主要是</w:t>
      </w:r>
      <w:r>
        <w:rPr>
          <w:rFonts w:ascii="仿宋_GB2312" w:eastAsia="仿宋_GB2312" w:hAnsi="TimesNewRoman" w:cs="TimesNewRoman" w:hint="eastAsia"/>
          <w:sz w:val="32"/>
          <w:szCs w:val="32"/>
          <w:lang w:eastAsia="zh-CN"/>
        </w:rPr>
        <w:t>人员减少</w:t>
      </w:r>
      <w:r>
        <w:rPr>
          <w:rFonts w:ascii="仿宋_GB2312" w:eastAsia="仿宋_GB2312" w:hAnsi="TimesNewRoman" w:cs="TimesNewRoman" w:hint="eastAsia"/>
          <w:sz w:val="32"/>
          <w:szCs w:val="32"/>
        </w:rPr>
        <w:t>。</w:t>
      </w:r>
    </w:p>
    <w:p>
      <w:pPr>
        <w:topLinePunct/>
        <w:adjustRightInd w:val="0"/>
        <w:snapToGrid w:val="0"/>
        <w:spacing w:line="580" w:lineRule="exact"/>
        <w:ind w:firstLine="640" w:firstLineChars="200"/>
        <w:rPr>
          <w:rFonts w:ascii="仿宋_GB2312" w:eastAsia="仿宋_GB2312" w:hAnsi="TimesNewRoman" w:cs="TimesNewRoman" w:hint="default"/>
          <w:sz w:val="32"/>
          <w:szCs w:val="32"/>
          <w:lang w:val="en-US" w:eastAsia="zh-CN"/>
        </w:rPr>
      </w:pPr>
      <w:r>
        <w:rPr>
          <w:rFonts w:ascii="仿宋_GB2312" w:eastAsia="仿宋_GB2312" w:hAnsi="TimesNewRoman" w:cs="TimesNewRoman" w:hint="eastAsia"/>
          <w:b/>
          <w:sz w:val="32"/>
          <w:szCs w:val="32"/>
          <w:lang w:val="en-US" w:eastAsia="zh-CN"/>
        </w:rPr>
        <w:t>3</w:t>
      </w:r>
      <w:r>
        <w:rPr>
          <w:rFonts w:ascii="仿宋_GB2312" w:eastAsia="仿宋_GB2312" w:hAnsi="TimesNewRoman" w:cs="TimesNewRoman" w:hint="eastAsia"/>
          <w:b/>
          <w:sz w:val="32"/>
          <w:szCs w:val="32"/>
        </w:rPr>
        <w:t>.</w:t>
      </w:r>
      <w:r>
        <w:rPr>
          <w:rFonts w:ascii="仿宋_GB2312" w:eastAsia="仿宋_GB2312" w:hAnsi="TimesNewRoman" w:cs="TimesNewRoman" w:hint="eastAsia"/>
          <w:b/>
          <w:sz w:val="32"/>
          <w:szCs w:val="32"/>
          <w:lang w:eastAsia="zh-CN"/>
        </w:rPr>
        <w:t>卫生健康支出（类）行政事业单位医疗（款）公务员医疗补助（项）</w:t>
      </w:r>
      <w:r>
        <w:rPr>
          <w:rFonts w:ascii="仿宋_GB2312" w:eastAsia="仿宋_GB2312" w:hAnsi="TimesNewRoman" w:cs="TimesNewRoman" w:hint="eastAsia"/>
          <w:sz w:val="32"/>
          <w:szCs w:val="32"/>
        </w:rPr>
        <w:t>2024年预算</w:t>
      </w:r>
      <w:r>
        <w:rPr>
          <w:rFonts w:ascii="仿宋_GB2312" w:eastAsia="仿宋_GB2312" w:hAnsi="TimesNewRoman" w:cs="TimesNewRoman" w:hint="eastAsia"/>
          <w:sz w:val="32"/>
          <w:szCs w:val="32"/>
          <w:lang w:val="en-US" w:eastAsia="zh-CN"/>
        </w:rPr>
        <w:t>3.15</w:t>
      </w:r>
      <w:r>
        <w:rPr>
          <w:rFonts w:ascii="仿宋_GB2312" w:eastAsia="仿宋_GB2312" w:hAnsi="TimesNewRoman" w:cs="TimesNewRoman" w:hint="eastAsia"/>
          <w:sz w:val="32"/>
          <w:szCs w:val="32"/>
        </w:rPr>
        <w:t>万元，比2023年预算减少</w:t>
      </w:r>
      <w:r>
        <w:rPr>
          <w:rFonts w:ascii="仿宋_GB2312" w:eastAsia="仿宋_GB2312" w:hAnsi="TimesNewRoman" w:cs="TimesNewRoman" w:hint="eastAsia"/>
          <w:sz w:val="32"/>
          <w:szCs w:val="32"/>
          <w:lang w:val="en-US" w:eastAsia="zh-CN"/>
        </w:rPr>
        <w:t>6.51</w:t>
      </w:r>
      <w:r>
        <w:rPr>
          <w:rFonts w:ascii="仿宋_GB2312" w:eastAsia="仿宋_GB2312" w:hAnsi="TimesNewRoman" w:cs="TimesNewRoman" w:hint="eastAsia"/>
          <w:sz w:val="32"/>
          <w:szCs w:val="32"/>
        </w:rPr>
        <w:t>万元，下降</w:t>
      </w:r>
      <w:r>
        <w:rPr>
          <w:rFonts w:ascii="仿宋_GB2312" w:eastAsia="仿宋_GB2312" w:hAnsi="TimesNewRoman" w:cs="TimesNewRoman" w:hint="eastAsia"/>
          <w:sz w:val="32"/>
          <w:szCs w:val="32"/>
          <w:lang w:val="en-US" w:eastAsia="zh-CN"/>
        </w:rPr>
        <w:t>68</w:t>
      </w:r>
      <w:r>
        <w:rPr>
          <w:rFonts w:ascii="仿宋_GB2312" w:eastAsia="仿宋_GB2312" w:hAnsi="TimesNewRoman" w:cs="TimesNewRoman" w:hint="eastAsia"/>
          <w:sz w:val="32"/>
          <w:szCs w:val="32"/>
        </w:rPr>
        <w:t>%，下降原因主要是</w:t>
      </w:r>
      <w:r>
        <w:rPr>
          <w:rFonts w:ascii="仿宋_GB2312" w:eastAsia="仿宋_GB2312" w:hAnsi="TimesNewRoman" w:cs="TimesNewRoman" w:hint="eastAsia"/>
          <w:sz w:val="32"/>
          <w:szCs w:val="32"/>
          <w:lang w:eastAsia="zh-CN"/>
        </w:rPr>
        <w:t>人员减少</w:t>
      </w:r>
      <w:r>
        <w:rPr>
          <w:rFonts w:ascii="仿宋_GB2312" w:eastAsia="仿宋_GB2312" w:hAnsi="TimesNewRoman" w:cs="TimesNewRoman" w:hint="eastAsia"/>
          <w:sz w:val="32"/>
          <w:szCs w:val="32"/>
        </w:rPr>
        <w:t>。</w:t>
      </w:r>
    </w:p>
    <w:p>
      <w:pPr>
        <w:topLinePunct/>
        <w:adjustRightInd w:val="0"/>
        <w:snapToGrid w:val="0"/>
        <w:spacing w:line="580" w:lineRule="exact"/>
        <w:ind w:firstLine="640" w:firstLineChars="200"/>
        <w:rPr>
          <w:rFonts w:ascii="仿宋_GB2312" w:eastAsia="仿宋_GB2312" w:hAnsi="TimesNewRoman" w:cs="TimesNewRoman" w:hint="eastAsia"/>
          <w:sz w:val="32"/>
          <w:szCs w:val="32"/>
        </w:rPr>
      </w:pPr>
      <w:r>
        <w:rPr>
          <w:rFonts w:ascii="仿宋_GB2312" w:eastAsia="仿宋_GB2312" w:hAnsi="TimesNewRoman" w:cs="TimesNewRoman" w:hint="eastAsia"/>
          <w:b/>
          <w:sz w:val="32"/>
          <w:szCs w:val="32"/>
          <w:lang w:val="en-US" w:eastAsia="zh-CN"/>
        </w:rPr>
        <w:t>4</w:t>
      </w:r>
      <w:r>
        <w:rPr>
          <w:rFonts w:ascii="仿宋_GB2312" w:eastAsia="仿宋_GB2312" w:hAnsi="TimesNewRoman" w:cs="TimesNewRoman" w:hint="eastAsia"/>
          <w:b/>
          <w:sz w:val="32"/>
          <w:szCs w:val="32"/>
        </w:rPr>
        <w:t>.住房保障支出（类）住房改革支出（款）住房公积金（项）</w:t>
      </w:r>
      <w:r>
        <w:rPr>
          <w:rFonts w:ascii="仿宋_GB2312" w:eastAsia="仿宋_GB2312" w:hAnsi="TimesNewRoman" w:cs="TimesNewRoman" w:hint="eastAsia"/>
          <w:sz w:val="32"/>
          <w:szCs w:val="32"/>
        </w:rPr>
        <w:t>2024年预算</w:t>
      </w:r>
      <w:r>
        <w:rPr>
          <w:rFonts w:ascii="仿宋_GB2312" w:eastAsia="仿宋_GB2312" w:hAnsi="TimesNewRoman" w:cs="TimesNewRoman" w:hint="eastAsia"/>
          <w:sz w:val="32"/>
          <w:szCs w:val="32"/>
          <w:lang w:val="en-US" w:eastAsia="zh-CN"/>
        </w:rPr>
        <w:t>13.98</w:t>
      </w:r>
      <w:r>
        <w:rPr>
          <w:rFonts w:ascii="仿宋_GB2312" w:eastAsia="仿宋_GB2312" w:hAnsi="TimesNewRoman" w:cs="TimesNewRoman" w:hint="eastAsia"/>
          <w:sz w:val="32"/>
          <w:szCs w:val="32"/>
        </w:rPr>
        <w:t>万元，比2023年预算减少</w:t>
      </w:r>
      <w:r>
        <w:rPr>
          <w:rFonts w:ascii="仿宋_GB2312" w:eastAsia="仿宋_GB2312" w:hAnsi="TimesNewRoman" w:cs="TimesNewRoman" w:hint="eastAsia"/>
          <w:sz w:val="32"/>
          <w:szCs w:val="32"/>
          <w:lang w:val="en-US" w:eastAsia="zh-CN"/>
        </w:rPr>
        <w:t>0.91</w:t>
      </w:r>
      <w:r>
        <w:rPr>
          <w:rFonts w:ascii="仿宋_GB2312" w:eastAsia="仿宋_GB2312" w:hAnsi="TimesNewRoman" w:cs="TimesNewRoman" w:hint="eastAsia"/>
          <w:sz w:val="32"/>
          <w:szCs w:val="32"/>
        </w:rPr>
        <w:t>万元，下降</w:t>
      </w:r>
      <w:r>
        <w:rPr>
          <w:rFonts w:ascii="仿宋_GB2312" w:eastAsia="仿宋_GB2312" w:hAnsi="TimesNewRoman" w:cs="TimesNewRoman" w:hint="eastAsia"/>
          <w:sz w:val="32"/>
          <w:szCs w:val="32"/>
          <w:lang w:val="en-US" w:eastAsia="zh-CN"/>
        </w:rPr>
        <w:t>6.1</w:t>
      </w:r>
      <w:r>
        <w:rPr>
          <w:rFonts w:ascii="仿宋_GB2312" w:eastAsia="仿宋_GB2312" w:hAnsi="TimesNewRoman" w:cs="TimesNewRoman" w:hint="eastAsia"/>
          <w:sz w:val="32"/>
          <w:szCs w:val="32"/>
        </w:rPr>
        <w:t>%，下降原因主要是</w:t>
      </w:r>
      <w:r>
        <w:rPr>
          <w:rFonts w:ascii="仿宋_GB2312" w:eastAsia="仿宋_GB2312" w:hAnsi="TimesNewRoman" w:cs="TimesNewRoman" w:hint="eastAsia"/>
          <w:sz w:val="32"/>
          <w:szCs w:val="32"/>
          <w:lang w:eastAsia="zh-CN"/>
        </w:rPr>
        <w:t>人员减少</w:t>
      </w:r>
      <w:r>
        <w:rPr>
          <w:rFonts w:ascii="仿宋_GB2312" w:eastAsia="仿宋_GB2312" w:hAnsi="TimesNewRoman" w:cs="TimesNewRoman" w:hint="eastAsia"/>
          <w:sz w:val="32"/>
          <w:szCs w:val="32"/>
        </w:rPr>
        <w:t>。</w:t>
      </w:r>
    </w:p>
    <w:p>
      <w:pPr>
        <w:topLinePunct/>
        <w:adjustRightInd w:val="0"/>
        <w:snapToGrid w:val="0"/>
        <w:spacing w:line="580" w:lineRule="exact"/>
        <w:ind w:firstLine="640" w:firstLineChars="200"/>
        <w:rPr>
          <w:rFonts w:ascii="仿宋_GB2312" w:eastAsia="仿宋_GB2312" w:hAnsi="TimesNewRoman" w:cs="TimesNewRoman" w:hint="eastAsia"/>
          <w:sz w:val="32"/>
          <w:szCs w:val="32"/>
        </w:rPr>
      </w:pPr>
      <w:r>
        <w:rPr>
          <w:rFonts w:ascii="仿宋_GB2312" w:eastAsia="仿宋_GB2312" w:hAnsi="TimesNewRoman" w:cs="TimesNewRoman" w:hint="eastAsia"/>
          <w:sz w:val="32"/>
          <w:szCs w:val="32"/>
        </w:rPr>
        <w:t>【一般公共预算支出具体使用情况根据部门</w:t>
      </w:r>
      <w:r>
        <w:rPr>
          <w:rFonts w:ascii="仿宋_GB2312" w:eastAsia="仿宋_GB2312" w:hAnsi="TimesNewRoman" w:cs="TimesNewRoman" w:hint="eastAsia"/>
          <w:sz w:val="32"/>
          <w:szCs w:val="32"/>
          <w:u w:val="single"/>
        </w:rPr>
        <w:t>（单位）</w:t>
      </w:r>
      <w:r>
        <w:rPr>
          <w:rFonts w:ascii="仿宋_GB2312" w:eastAsia="仿宋_GB2312" w:hAnsi="TimesNewRoman" w:cs="TimesNewRoman" w:hint="eastAsia"/>
          <w:sz w:val="32"/>
          <w:szCs w:val="32"/>
        </w:rPr>
        <w:t>预算实际情况，说明安排到各项级支出功能分类科目的预算金额、增减变化情况及其原因，涉密信息除外】</w:t>
      </w:r>
    </w:p>
    <w:p>
      <w:pPr>
        <w:pStyle w:val="NormalWeb"/>
        <w:topLinePunct/>
        <w:adjustRightInd w:val="0"/>
        <w:snapToGrid w:val="0"/>
        <w:spacing w:beforeAutospacing="0" w:afterAutospacing="0" w:line="580" w:lineRule="exact"/>
        <w:ind w:firstLine="640" w:firstLineChars="200"/>
        <w:jc w:val="both"/>
        <w:rPr>
          <w:rFonts w:ascii="楷体_GB2312" w:eastAsia="楷体_GB2312" w:hAnsi="TimesNewRoman" w:cs="TimesNewRoman" w:hint="eastAsia"/>
          <w:b/>
          <w:sz w:val="32"/>
          <w:szCs w:val="32"/>
        </w:rPr>
      </w:pPr>
      <w:r>
        <w:rPr>
          <w:rFonts w:ascii="楷体_GB2312" w:eastAsia="楷体_GB2312" w:hAnsi="TimesNewRoman" w:cs="TimesNewRoman" w:hint="eastAsia"/>
          <w:b/>
          <w:sz w:val="32"/>
          <w:szCs w:val="32"/>
        </w:rPr>
        <w:t>六、关于2024年一般公共预算基本支出表的说明</w:t>
      </w:r>
    </w:p>
    <w:p>
      <w:pPr>
        <w:topLinePunct/>
        <w:spacing w:line="580" w:lineRule="exact"/>
        <w:ind w:firstLine="640" w:firstLineChars="200"/>
        <w:rPr>
          <w:rFonts w:ascii="仿宋_GB2312" w:eastAsia="仿宋_GB2312" w:hAnsi="TimesNewRoman" w:cs="TimesNewRoman" w:hint="eastAsia"/>
          <w:sz w:val="32"/>
          <w:szCs w:val="32"/>
        </w:rPr>
      </w:pPr>
      <w:r>
        <w:rPr>
          <w:rFonts w:ascii="仿宋_GB2312" w:eastAsia="仿宋_GB2312" w:hAnsi="TimesNewRoman" w:cs="TimesNewRoman" w:hint="eastAsia"/>
          <w:sz w:val="32"/>
          <w:szCs w:val="32"/>
        </w:rPr>
        <w:t>寿县</w:t>
      </w:r>
      <w:r>
        <w:rPr>
          <w:rFonts w:ascii="仿宋_GB2312" w:eastAsia="仿宋_GB2312" w:hAnsi="TimesNewRoman" w:cs="TimesNewRoman" w:hint="eastAsia"/>
          <w:sz w:val="32"/>
          <w:szCs w:val="32"/>
          <w:lang w:eastAsia="zh-CN"/>
        </w:rPr>
        <w:t>统战部</w:t>
      </w:r>
      <w:r>
        <w:rPr>
          <w:rFonts w:ascii="仿宋_GB2312" w:eastAsia="仿宋_GB2312" w:hAnsi="TimesNewRoman" w:cs="TimesNewRoman" w:hint="eastAsia"/>
          <w:sz w:val="32"/>
          <w:szCs w:val="32"/>
        </w:rPr>
        <w:t>2024年一般公共预算基本支出</w:t>
      </w:r>
      <w:r>
        <w:rPr>
          <w:rFonts w:ascii="仿宋_GB2312" w:eastAsia="仿宋_GB2312" w:hAnsi="TimesNewRoman" w:cs="TimesNewRoman" w:hint="eastAsia"/>
          <w:sz w:val="32"/>
          <w:szCs w:val="32"/>
          <w:lang w:val="en-US" w:eastAsia="zh-CN"/>
        </w:rPr>
        <w:t>203.04</w:t>
      </w:r>
      <w:r>
        <w:rPr>
          <w:rFonts w:ascii="仿宋_GB2312" w:eastAsia="仿宋_GB2312" w:hAnsi="TimesNewRoman" w:cs="TimesNewRoman" w:hint="eastAsia"/>
          <w:sz w:val="32"/>
          <w:szCs w:val="32"/>
        </w:rPr>
        <w:t>万元，其中，人员经费</w:t>
      </w:r>
      <w:r>
        <w:rPr>
          <w:rFonts w:ascii="仿宋_GB2312" w:eastAsia="仿宋_GB2312" w:hAnsi="TimesNewRoman" w:cs="TimesNewRoman" w:hint="eastAsia"/>
          <w:sz w:val="32"/>
          <w:szCs w:val="32"/>
          <w:lang w:val="en-US" w:eastAsia="zh-CN"/>
        </w:rPr>
        <w:t>180.7</w:t>
      </w:r>
      <w:r>
        <w:rPr>
          <w:rFonts w:ascii="仿宋_GB2312" w:eastAsia="仿宋_GB2312" w:hAnsi="TimesNewRoman" w:cs="TimesNewRoman" w:hint="eastAsia"/>
          <w:sz w:val="32"/>
          <w:szCs w:val="32"/>
        </w:rPr>
        <w:t>万元，公用经费</w:t>
      </w:r>
      <w:r>
        <w:rPr>
          <w:rFonts w:ascii="仿宋_GB2312" w:eastAsia="仿宋_GB2312" w:hAnsi="TimesNewRoman" w:cs="TimesNewRoman" w:hint="eastAsia"/>
          <w:sz w:val="32"/>
          <w:szCs w:val="32"/>
          <w:lang w:val="en-US" w:eastAsia="zh-CN"/>
        </w:rPr>
        <w:t>22.34</w:t>
      </w:r>
      <w:r>
        <w:rPr>
          <w:rFonts w:ascii="仿宋_GB2312" w:eastAsia="仿宋_GB2312" w:hAnsi="TimesNewRoman" w:cs="TimesNewRoman" w:hint="eastAsia"/>
          <w:sz w:val="32"/>
          <w:szCs w:val="32"/>
        </w:rPr>
        <w:t>万元。</w:t>
      </w:r>
    </w:p>
    <w:p>
      <w:pPr>
        <w:topLinePunct/>
        <w:spacing w:line="580" w:lineRule="exact"/>
        <w:ind w:firstLine="640" w:firstLineChars="200"/>
        <w:rPr>
          <w:rFonts w:ascii="仿宋_GB2312" w:eastAsia="仿宋_GB2312" w:hAnsi="TimesNewRoman" w:cs="TimesNewRoman" w:hint="eastAsia"/>
          <w:sz w:val="32"/>
          <w:szCs w:val="32"/>
        </w:rPr>
      </w:pPr>
      <w:r>
        <w:rPr>
          <w:rFonts w:ascii="仿宋_GB2312" w:eastAsia="仿宋_GB2312" w:hAnsi="TimesNewRoman" w:cs="TimesNewRoman" w:hint="eastAsia"/>
          <w:sz w:val="32"/>
          <w:szCs w:val="32"/>
        </w:rPr>
        <w:t>（一）人员经费</w:t>
      </w:r>
      <w:r>
        <w:rPr>
          <w:rFonts w:ascii="仿宋_GB2312" w:eastAsia="仿宋_GB2312" w:hAnsi="TimesNewRoman" w:cs="TimesNewRoman" w:hint="eastAsia"/>
          <w:sz w:val="32"/>
          <w:szCs w:val="32"/>
          <w:lang w:val="en-US" w:eastAsia="zh-CN"/>
        </w:rPr>
        <w:t>180.7</w:t>
      </w:r>
      <w:r>
        <w:rPr>
          <w:rFonts w:ascii="仿宋_GB2312" w:eastAsia="仿宋_GB2312" w:hAnsi="TimesNewRoman" w:cs="TimesNewRoman" w:hint="eastAsia"/>
          <w:sz w:val="32"/>
          <w:szCs w:val="32"/>
        </w:rPr>
        <w:t>万元，主要包括:</w:t>
      </w:r>
      <w:r>
        <w:rPr>
          <w:rFonts w:ascii="仿宋_GB2312" w:eastAsia="仿宋_GB2312" w:hAnsi="TimesNewRoman" w:cs="TimesNewRoman" w:hint="eastAsia"/>
          <w:sz w:val="32"/>
          <w:szCs w:val="32"/>
          <w:u w:val="single"/>
        </w:rPr>
        <w:t>基本工资、津贴补贴、奖金、机关事业单位基本养老保险费、职业年金缴费、职工基本医疗保险缴费、公务员医疗补助缴费、其他社会保障缴费、住房公积金、退休费、生活补助支出。</w:t>
      </w:r>
    </w:p>
    <w:p>
      <w:pPr>
        <w:topLinePunct/>
        <w:spacing w:line="580" w:lineRule="exact"/>
        <w:ind w:firstLine="640" w:firstLineChars="200"/>
        <w:rPr>
          <w:rFonts w:ascii="仿宋_GB2312" w:eastAsia="仿宋_GB2312" w:hAnsi="TimesNewRoman" w:cs="TimesNewRoman" w:hint="eastAsia"/>
          <w:sz w:val="32"/>
          <w:szCs w:val="32"/>
        </w:rPr>
      </w:pPr>
      <w:r>
        <w:rPr>
          <w:rFonts w:ascii="仿宋_GB2312" w:eastAsia="仿宋_GB2312" w:hAnsi="TimesNewRoman" w:cs="TimesNewRoman" w:hint="eastAsia"/>
          <w:sz w:val="32"/>
          <w:szCs w:val="32"/>
        </w:rPr>
        <w:t>（二）公用经费</w:t>
      </w:r>
      <w:r>
        <w:rPr>
          <w:rFonts w:ascii="仿宋_GB2312" w:eastAsia="仿宋_GB2312" w:hAnsi="TimesNewRoman" w:cs="TimesNewRoman" w:hint="eastAsia"/>
          <w:sz w:val="32"/>
          <w:szCs w:val="32"/>
          <w:lang w:val="en-US" w:eastAsia="zh-CN"/>
        </w:rPr>
        <w:t>22.34</w:t>
      </w:r>
      <w:r>
        <w:rPr>
          <w:rFonts w:ascii="仿宋_GB2312" w:eastAsia="仿宋_GB2312" w:hAnsi="TimesNewRoman" w:cs="TimesNewRoman" w:hint="eastAsia"/>
          <w:sz w:val="32"/>
          <w:szCs w:val="32"/>
        </w:rPr>
        <w:t>万元，主要包括：</w:t>
      </w:r>
      <w:r>
        <w:rPr>
          <w:rFonts w:ascii="仿宋_GB2312" w:eastAsia="仿宋_GB2312" w:hAnsi="TimesNewRoman" w:cs="TimesNewRoman" w:hint="eastAsia"/>
          <w:sz w:val="32"/>
          <w:szCs w:val="32"/>
          <w:u w:val="single"/>
        </w:rPr>
        <w:t>邮电费、差旅费、会议费、公务接待费、工会经费、其他交通费用等。</w:t>
      </w:r>
    </w:p>
    <w:p>
      <w:pPr>
        <w:topLinePunct/>
        <w:spacing w:line="580" w:lineRule="exact"/>
        <w:ind w:firstLine="640" w:firstLineChars="200"/>
        <w:rPr>
          <w:rFonts w:ascii="仿宋_GB2312" w:eastAsia="仿宋_GB2312" w:hAnsi="TimesNewRoman" w:cs="TimesNewRoman" w:hint="eastAsia"/>
          <w:sz w:val="32"/>
          <w:szCs w:val="32"/>
        </w:rPr>
      </w:pPr>
      <w:r>
        <w:rPr>
          <w:rFonts w:ascii="仿宋_GB2312" w:eastAsia="仿宋_GB2312" w:hAnsi="TimesNewRoman" w:cs="TimesNewRoman" w:hint="eastAsia"/>
          <w:sz w:val="32"/>
          <w:szCs w:val="32"/>
        </w:rPr>
        <w:t>【各部门（单位）根据一般公共预算基本支出实际情况，对照支出经济分类科目，对有支出数额的予以列报说明，对无支出数额的自行删除】</w:t>
      </w:r>
    </w:p>
    <w:p>
      <w:pPr>
        <w:pStyle w:val="NormalWeb"/>
        <w:topLinePunct/>
        <w:adjustRightInd w:val="0"/>
        <w:snapToGrid w:val="0"/>
        <w:spacing w:beforeAutospacing="0" w:afterAutospacing="0" w:line="580" w:lineRule="exact"/>
        <w:ind w:firstLine="640" w:firstLineChars="200"/>
        <w:jc w:val="both"/>
        <w:rPr>
          <w:rFonts w:ascii="楷体_GB2312" w:eastAsia="楷体_GB2312" w:hAnsi="TimesNewRoman" w:cs="TimesNewRoman" w:hint="eastAsia"/>
          <w:b/>
          <w:sz w:val="32"/>
          <w:szCs w:val="32"/>
        </w:rPr>
      </w:pPr>
      <w:r>
        <w:rPr>
          <w:rFonts w:ascii="楷体_GB2312" w:eastAsia="楷体_GB2312" w:hAnsi="TimesNewRoman" w:cs="TimesNewRoman" w:hint="eastAsia"/>
          <w:b/>
          <w:sz w:val="32"/>
          <w:szCs w:val="32"/>
        </w:rPr>
        <w:t>七、关于2024年政府性基金预算支出表的说明</w:t>
      </w:r>
    </w:p>
    <w:p>
      <w:pPr>
        <w:pStyle w:val="NormalWeb"/>
        <w:topLinePunct/>
        <w:adjustRightInd w:val="0"/>
        <w:snapToGrid w:val="0"/>
        <w:spacing w:beforeAutospacing="0" w:afterAutospacing="0" w:line="580" w:lineRule="exact"/>
        <w:ind w:firstLine="640" w:firstLineChars="200"/>
        <w:jc w:val="both"/>
        <w:rPr>
          <w:rFonts w:ascii="楷体_GB2312" w:eastAsia="楷体_GB2312" w:hAnsi="TimesNewRoman" w:cs="TimesNewRoman" w:hint="eastAsia"/>
          <w:b/>
          <w:sz w:val="32"/>
          <w:szCs w:val="32"/>
        </w:rPr>
      </w:pPr>
      <w:r>
        <w:rPr>
          <w:rFonts w:ascii="仿宋_GB2312" w:eastAsia="仿宋_GB2312" w:hAnsi="TimesNewRoman" w:cs="TimesNewRoman" w:hint="eastAsia"/>
          <w:sz w:val="32"/>
          <w:szCs w:val="32"/>
        </w:rPr>
        <w:t>寿县</w:t>
      </w:r>
      <w:r>
        <w:rPr>
          <w:rFonts w:ascii="仿宋_GB2312" w:eastAsia="仿宋_GB2312" w:hAnsi="TimesNewRoman" w:cs="TimesNewRoman" w:hint="eastAsia"/>
          <w:sz w:val="32"/>
          <w:szCs w:val="32"/>
          <w:lang w:eastAsia="zh-CN"/>
        </w:rPr>
        <w:t>统战部</w:t>
      </w:r>
      <w:r>
        <w:rPr>
          <w:rFonts w:ascii="仿宋_GB2312" w:eastAsia="仿宋_GB2312" w:hAnsi="TimesNewRoman" w:cs="TimesNewRoman" w:hint="eastAsia"/>
          <w:sz w:val="32"/>
          <w:szCs w:val="32"/>
        </w:rPr>
        <w:t>2024年没有政府性基金预算拨款收入，也没有使用政府性基金预算拨款安排的支出。</w:t>
      </w:r>
    </w:p>
    <w:p>
      <w:pPr>
        <w:pStyle w:val="NormalWeb"/>
        <w:topLinePunct/>
        <w:adjustRightInd w:val="0"/>
        <w:snapToGrid w:val="0"/>
        <w:spacing w:beforeAutospacing="0" w:afterAutospacing="0" w:line="580" w:lineRule="exact"/>
        <w:ind w:firstLine="640" w:firstLineChars="200"/>
        <w:jc w:val="both"/>
        <w:rPr>
          <w:rFonts w:ascii="楷体_GB2312" w:eastAsia="楷体_GB2312" w:hAnsi="TimesNewRoman" w:cs="TimesNewRoman" w:hint="eastAsia"/>
          <w:b/>
          <w:sz w:val="32"/>
          <w:szCs w:val="32"/>
        </w:rPr>
      </w:pPr>
      <w:r>
        <w:rPr>
          <w:rFonts w:ascii="楷体_GB2312" w:eastAsia="楷体_GB2312" w:hAnsi="TimesNewRoman" w:cs="TimesNewRoman" w:hint="eastAsia"/>
          <w:b/>
          <w:sz w:val="32"/>
          <w:szCs w:val="32"/>
        </w:rPr>
        <w:t>八、关于2024年国有资本经营预算支出表的说明</w:t>
      </w:r>
    </w:p>
    <w:p>
      <w:pPr>
        <w:pStyle w:val="NormalWeb"/>
        <w:topLinePunct/>
        <w:adjustRightInd w:val="0"/>
        <w:snapToGrid w:val="0"/>
        <w:spacing w:beforeAutospacing="0" w:afterAutospacing="0" w:line="580" w:lineRule="exact"/>
        <w:ind w:firstLine="640" w:firstLineChars="200"/>
        <w:jc w:val="both"/>
        <w:rPr>
          <w:rFonts w:ascii="仿宋_GB2312" w:eastAsia="仿宋_GB2312" w:hAnsi="TimesNewRoman" w:cs="TimesNewRoman" w:hint="eastAsia"/>
          <w:sz w:val="32"/>
          <w:szCs w:val="32"/>
        </w:rPr>
      </w:pPr>
      <w:r>
        <w:rPr>
          <w:rFonts w:ascii="仿宋_GB2312" w:eastAsia="仿宋_GB2312" w:hAnsi="TimesNewRoman" w:cs="TimesNewRoman" w:hint="eastAsia"/>
          <w:sz w:val="32"/>
          <w:szCs w:val="32"/>
        </w:rPr>
        <w:t>寿县</w:t>
      </w:r>
      <w:r>
        <w:rPr>
          <w:rFonts w:ascii="仿宋_GB2312" w:eastAsia="仿宋_GB2312" w:hAnsi="TimesNewRoman" w:cs="TimesNewRoman" w:hint="eastAsia"/>
          <w:sz w:val="32"/>
          <w:szCs w:val="32"/>
          <w:lang w:eastAsia="zh-CN"/>
        </w:rPr>
        <w:t>统战部</w:t>
      </w:r>
      <w:r>
        <w:rPr>
          <w:rFonts w:ascii="仿宋_GB2312" w:eastAsia="仿宋_GB2312" w:hAnsi="TimesNewRoman" w:cs="TimesNewRoman" w:hint="eastAsia"/>
          <w:sz w:val="32"/>
          <w:szCs w:val="32"/>
        </w:rPr>
        <w:t>2024年没有国有资本经营预算拨款收入，也没有使用国有资本经营预算拨款安排的支出。</w:t>
      </w:r>
    </w:p>
    <w:p>
      <w:pPr>
        <w:pStyle w:val="NormalWeb"/>
        <w:topLinePunct/>
        <w:adjustRightInd w:val="0"/>
        <w:snapToGrid w:val="0"/>
        <w:spacing w:beforeAutospacing="0" w:afterAutospacing="0" w:line="580" w:lineRule="exact"/>
        <w:ind w:firstLine="640" w:firstLineChars="200"/>
        <w:jc w:val="both"/>
        <w:rPr>
          <w:rFonts w:ascii="仿宋_GB2312" w:eastAsia="仿宋_GB2312" w:hAnsi="TimesNewRoman" w:cs="TimesNewRoman" w:hint="eastAsia"/>
          <w:sz w:val="32"/>
          <w:szCs w:val="32"/>
        </w:rPr>
      </w:pPr>
      <w:r>
        <w:rPr>
          <w:rFonts w:ascii="楷体_GB2312" w:eastAsia="楷体_GB2312" w:hAnsi="TimesNewRoman" w:cs="TimesNewRoman" w:hint="eastAsia"/>
          <w:b/>
          <w:sz w:val="32"/>
          <w:szCs w:val="32"/>
        </w:rPr>
        <w:t>九、关于2024年项目支出表的说明</w:t>
      </w:r>
    </w:p>
    <w:p>
      <w:pPr>
        <w:pStyle w:val="NormalWeb"/>
        <w:topLinePunct/>
        <w:adjustRightInd w:val="0"/>
        <w:snapToGrid w:val="0"/>
        <w:spacing w:beforeAutospacing="0" w:afterAutospacing="0" w:line="580" w:lineRule="exact"/>
        <w:ind w:firstLine="640" w:firstLineChars="200"/>
        <w:jc w:val="both"/>
        <w:rPr>
          <w:rFonts w:ascii="仿宋_GB2312" w:eastAsia="仿宋_GB2312" w:hAnsi="TimesNewRoman" w:cs="TimesNewRoman" w:hint="eastAsia"/>
          <w:sz w:val="32"/>
          <w:szCs w:val="32"/>
        </w:rPr>
      </w:pPr>
      <w:r>
        <w:rPr>
          <w:rFonts w:ascii="仿宋_GB2312" w:eastAsia="仿宋_GB2312" w:hAnsi="TimesNewRoman" w:cs="TimesNewRoman" w:hint="eastAsia"/>
          <w:sz w:val="32"/>
          <w:szCs w:val="32"/>
        </w:rPr>
        <w:t>寿县</w:t>
      </w:r>
      <w:r>
        <w:rPr>
          <w:rFonts w:ascii="仿宋_GB2312" w:eastAsia="仿宋_GB2312" w:hAnsi="TimesNewRoman" w:cs="TimesNewRoman" w:hint="eastAsia"/>
          <w:sz w:val="32"/>
          <w:szCs w:val="32"/>
          <w:lang w:eastAsia="zh-CN"/>
        </w:rPr>
        <w:t>统战部</w:t>
      </w:r>
      <w:r>
        <w:rPr>
          <w:rFonts w:ascii="仿宋_GB2312" w:eastAsia="仿宋_GB2312" w:hAnsi="TimesNewRoman" w:cs="TimesNewRoman" w:hint="eastAsia"/>
          <w:sz w:val="32"/>
          <w:szCs w:val="32"/>
        </w:rPr>
        <w:t>2024年预算共安排项目支出</w:t>
      </w:r>
      <w:r>
        <w:rPr>
          <w:rFonts w:ascii="仿宋_GB2312" w:eastAsia="仿宋_GB2312" w:hAnsi="TimesNewRoman" w:cs="TimesNewRoman" w:hint="eastAsia"/>
          <w:sz w:val="32"/>
          <w:szCs w:val="32"/>
          <w:lang w:val="en-US" w:eastAsia="zh-CN"/>
        </w:rPr>
        <w:t>70.8</w:t>
      </w:r>
      <w:r>
        <w:rPr>
          <w:rFonts w:ascii="仿宋_GB2312" w:eastAsia="仿宋_GB2312" w:hAnsi="TimesNewRoman" w:cs="TimesNewRoman" w:hint="eastAsia"/>
          <w:sz w:val="32"/>
          <w:szCs w:val="32"/>
        </w:rPr>
        <w:t>万元，比2023年预算增加</w:t>
      </w:r>
      <w:r>
        <w:rPr>
          <w:rFonts w:ascii="仿宋_GB2312" w:eastAsia="仿宋_GB2312" w:hAnsi="TimesNewRoman" w:cs="TimesNewRoman" w:hint="eastAsia"/>
          <w:sz w:val="32"/>
          <w:szCs w:val="32"/>
          <w:lang w:val="en-US" w:eastAsia="zh-CN"/>
        </w:rPr>
        <w:t>5.6</w:t>
      </w:r>
      <w:r>
        <w:rPr>
          <w:rFonts w:ascii="仿宋_GB2312" w:eastAsia="仿宋_GB2312" w:hAnsi="TimesNewRoman" w:cs="TimesNewRoman" w:hint="eastAsia"/>
          <w:sz w:val="32"/>
          <w:szCs w:val="32"/>
        </w:rPr>
        <w:t>万元，增长</w:t>
      </w:r>
      <w:r>
        <w:rPr>
          <w:rFonts w:ascii="仿宋_GB2312" w:eastAsia="仿宋_GB2312" w:hAnsi="TimesNewRoman" w:cs="TimesNewRoman" w:hint="eastAsia"/>
          <w:sz w:val="32"/>
          <w:szCs w:val="32"/>
          <w:lang w:val="en-US" w:eastAsia="zh-CN"/>
        </w:rPr>
        <w:t>8</w:t>
      </w:r>
      <w:r>
        <w:rPr>
          <w:rFonts w:ascii="仿宋_GB2312" w:eastAsia="仿宋_GB2312" w:hAnsi="TimesNewRoman" w:cs="TimesNewRoman" w:hint="eastAsia"/>
          <w:sz w:val="32"/>
          <w:szCs w:val="32"/>
        </w:rPr>
        <w:t>%，增长原因</w:t>
      </w:r>
      <w:r>
        <w:rPr>
          <w:rFonts w:ascii="仿宋_GB2312" w:eastAsia="仿宋_GB2312" w:hAnsi="TimesNewRoman" w:cs="TimesNewRoman" w:hint="eastAsia"/>
          <w:sz w:val="32"/>
          <w:szCs w:val="32"/>
        </w:rPr>
        <w:t>主要是</w:t>
      </w:r>
      <w:r>
        <w:rPr>
          <w:rFonts w:ascii="仿宋_GB2312" w:eastAsia="仿宋_GB2312" w:hAnsi="TimesNewRoman" w:cs="TimesNewRoman" w:hint="eastAsia"/>
          <w:sz w:val="32"/>
          <w:szCs w:val="32"/>
          <w:lang w:eastAsia="zh-CN"/>
        </w:rPr>
        <w:t>统战工作专项经费和民族宗教工作经费、宗教团体建设工作经费增加</w:t>
      </w:r>
      <w:r>
        <w:rPr>
          <w:rFonts w:ascii="仿宋_GB2312" w:eastAsia="仿宋_GB2312" w:hAnsi="TimesNewRoman" w:cs="TimesNewRoman" w:hint="eastAsia"/>
          <w:sz w:val="32"/>
          <w:szCs w:val="32"/>
        </w:rPr>
        <w:t>。主要包括：本年财政拨款安排</w:t>
      </w:r>
      <w:r>
        <w:rPr>
          <w:rFonts w:ascii="仿宋_GB2312" w:eastAsia="仿宋_GB2312" w:hAnsi="TimesNewRoman" w:cs="TimesNewRoman" w:hint="eastAsia"/>
          <w:sz w:val="32"/>
          <w:szCs w:val="32"/>
          <w:lang w:val="en-US" w:eastAsia="zh-CN"/>
        </w:rPr>
        <w:t>70.8</w:t>
      </w:r>
      <w:r>
        <w:rPr>
          <w:rFonts w:ascii="仿宋_GB2312" w:eastAsia="仿宋_GB2312" w:hAnsi="TimesNewRoman" w:cs="TimesNewRoman" w:hint="eastAsia"/>
          <w:sz w:val="32"/>
          <w:szCs w:val="32"/>
        </w:rPr>
        <w:t>万元（其中，一般公共预算拨款安排</w:t>
      </w:r>
      <w:r>
        <w:rPr>
          <w:rFonts w:ascii="仿宋_GB2312" w:eastAsia="仿宋_GB2312" w:hAnsi="TimesNewRoman" w:cs="TimesNewRoman" w:hint="eastAsia"/>
          <w:sz w:val="32"/>
          <w:szCs w:val="32"/>
          <w:lang w:val="en-US" w:eastAsia="zh-CN"/>
        </w:rPr>
        <w:t>70.8</w:t>
      </w:r>
      <w:r>
        <w:rPr>
          <w:rFonts w:ascii="仿宋_GB2312" w:eastAsia="仿宋_GB2312" w:hAnsi="TimesNewRoman" w:cs="TimesNewRoman" w:hint="eastAsia"/>
          <w:sz w:val="32"/>
          <w:szCs w:val="32"/>
        </w:rPr>
        <w:t>万元）。</w:t>
      </w:r>
    </w:p>
    <w:p>
      <w:pPr>
        <w:pStyle w:val="NormalWeb"/>
        <w:topLinePunct/>
        <w:adjustRightInd w:val="0"/>
        <w:snapToGrid w:val="0"/>
        <w:spacing w:beforeAutospacing="0" w:afterAutospacing="0" w:line="580" w:lineRule="exact"/>
        <w:ind w:firstLine="640" w:firstLineChars="200"/>
        <w:jc w:val="both"/>
        <w:rPr>
          <w:rFonts w:ascii="楷体_GB2312" w:eastAsia="楷体_GB2312" w:hAnsi="TimesNewRoman" w:cs="TimesNewRoman" w:hint="eastAsia"/>
          <w:b/>
          <w:sz w:val="32"/>
          <w:szCs w:val="32"/>
        </w:rPr>
      </w:pPr>
      <w:r>
        <w:rPr>
          <w:rFonts w:ascii="楷体_GB2312" w:eastAsia="楷体_GB2312" w:hAnsi="TimesNewRoman" w:cs="TimesNewRoman" w:hint="eastAsia"/>
          <w:b/>
          <w:sz w:val="32"/>
          <w:szCs w:val="32"/>
        </w:rPr>
        <w:t>十、关于2024年政府采购支出表的说明</w:t>
      </w:r>
    </w:p>
    <w:p>
      <w:pPr>
        <w:pStyle w:val="NormalWeb"/>
        <w:topLinePunct/>
        <w:adjustRightInd w:val="0"/>
        <w:snapToGrid w:val="0"/>
        <w:spacing w:beforeAutospacing="0" w:afterAutospacing="0" w:line="580" w:lineRule="exact"/>
        <w:ind w:firstLine="640" w:firstLineChars="200"/>
        <w:jc w:val="both"/>
        <w:rPr>
          <w:rFonts w:ascii="仿宋_GB2312" w:eastAsia="仿宋_GB2312" w:hAnsi="TimesNewRoman" w:cs="TimesNewRoman" w:hint="eastAsia"/>
          <w:sz w:val="32"/>
          <w:szCs w:val="32"/>
        </w:rPr>
      </w:pPr>
      <w:r>
        <w:rPr>
          <w:rFonts w:ascii="仿宋_GB2312" w:eastAsia="仿宋_GB2312" w:hAnsi="TimesNewRoman" w:cs="TimesNewRoman" w:hint="eastAsia"/>
          <w:sz w:val="32"/>
          <w:szCs w:val="32"/>
        </w:rPr>
        <w:t>寿县</w:t>
      </w:r>
      <w:r>
        <w:rPr>
          <w:rFonts w:ascii="仿宋_GB2312" w:eastAsia="仿宋_GB2312" w:hAnsi="TimesNewRoman" w:cs="TimesNewRoman" w:hint="eastAsia"/>
          <w:sz w:val="32"/>
          <w:szCs w:val="32"/>
          <w:lang w:eastAsia="zh-CN"/>
        </w:rPr>
        <w:t>统战部</w:t>
      </w:r>
      <w:r>
        <w:rPr>
          <w:rFonts w:ascii="仿宋_GB2312" w:eastAsia="仿宋_GB2312" w:hAnsi="TimesNewRoman" w:cs="TimesNewRoman" w:hint="eastAsia"/>
          <w:sz w:val="32"/>
          <w:szCs w:val="32"/>
        </w:rPr>
        <w:t>2024年没有使用一般公共预算拨款、政府性基金预算拨款、国有资本经营预算拨款、财政专户管理资金和单位资金安排的政府采购支出。</w:t>
      </w:r>
    </w:p>
    <w:p>
      <w:pPr>
        <w:pStyle w:val="NormalWeb"/>
        <w:topLinePunct/>
        <w:adjustRightInd w:val="0"/>
        <w:snapToGrid w:val="0"/>
        <w:spacing w:beforeAutospacing="0" w:afterAutospacing="0" w:line="580" w:lineRule="exact"/>
        <w:ind w:firstLine="640" w:firstLineChars="200"/>
        <w:jc w:val="both"/>
        <w:rPr>
          <w:rFonts w:ascii="楷体_GB2312" w:eastAsia="楷体_GB2312" w:hAnsi="TimesNewRoman" w:cs="TimesNewRoman" w:hint="eastAsia"/>
          <w:b/>
          <w:sz w:val="32"/>
          <w:szCs w:val="32"/>
        </w:rPr>
      </w:pPr>
      <w:r>
        <w:rPr>
          <w:rFonts w:ascii="楷体_GB2312" w:eastAsia="楷体_GB2312" w:hAnsi="TimesNewRoman" w:cs="TimesNewRoman" w:hint="eastAsia"/>
          <w:b/>
          <w:sz w:val="32"/>
          <w:szCs w:val="32"/>
        </w:rPr>
        <w:t>十一、关于2024年政府购买服务支出表的说明</w:t>
      </w:r>
    </w:p>
    <w:p>
      <w:pPr>
        <w:pStyle w:val="NormalWeb"/>
        <w:topLinePunct/>
        <w:adjustRightInd w:val="0"/>
        <w:snapToGrid w:val="0"/>
        <w:spacing w:beforeAutospacing="0" w:afterAutospacing="0" w:line="580" w:lineRule="exact"/>
        <w:ind w:firstLine="640" w:firstLineChars="200"/>
        <w:jc w:val="both"/>
        <w:rPr>
          <w:rFonts w:ascii="仿宋_GB2312" w:eastAsia="仿宋_GB2312" w:hAnsi="TimesNewRoman" w:cs="TimesNewRoman" w:hint="eastAsia"/>
          <w:sz w:val="32"/>
          <w:szCs w:val="32"/>
          <w:lang w:eastAsia="zh-CN"/>
        </w:rPr>
      </w:pPr>
      <w:r>
        <w:rPr>
          <w:rFonts w:ascii="仿宋_GB2312" w:eastAsia="仿宋_GB2312" w:hAnsi="TimesNewRoman" w:cs="TimesNewRoman" w:hint="eastAsia"/>
          <w:sz w:val="32"/>
          <w:szCs w:val="32"/>
        </w:rPr>
        <w:t>寿县</w:t>
      </w:r>
      <w:r>
        <w:rPr>
          <w:rFonts w:ascii="仿宋_GB2312" w:eastAsia="仿宋_GB2312" w:hAnsi="TimesNewRoman" w:cs="TimesNewRoman" w:hint="eastAsia"/>
          <w:sz w:val="32"/>
          <w:szCs w:val="32"/>
          <w:lang w:eastAsia="zh-CN"/>
        </w:rPr>
        <w:t>统战部</w:t>
      </w:r>
      <w:r>
        <w:rPr>
          <w:rFonts w:ascii="仿宋_GB2312" w:eastAsia="仿宋_GB2312" w:hAnsi="TimesNewRoman" w:cs="TimesNewRoman" w:hint="eastAsia"/>
          <w:sz w:val="32"/>
          <w:szCs w:val="32"/>
        </w:rPr>
        <w:t>2024年没有安排政府购买服务支出</w:t>
      </w:r>
      <w:r>
        <w:rPr>
          <w:rFonts w:ascii="仿宋_GB2312" w:eastAsia="仿宋_GB2312" w:hAnsi="TimesNewRoman" w:cs="TimesNewRoman" w:hint="eastAsia"/>
          <w:sz w:val="32"/>
          <w:szCs w:val="32"/>
          <w:lang w:eastAsia="zh-CN"/>
        </w:rPr>
        <w:t>。</w:t>
      </w:r>
    </w:p>
    <w:p>
      <w:pPr>
        <w:pStyle w:val="NormalWeb"/>
        <w:topLinePunct/>
        <w:adjustRightInd w:val="0"/>
        <w:snapToGrid w:val="0"/>
        <w:spacing w:beforeAutospacing="0" w:afterAutospacing="0" w:line="580" w:lineRule="exact"/>
        <w:ind w:firstLine="640" w:firstLineChars="200"/>
        <w:jc w:val="both"/>
        <w:rPr>
          <w:rFonts w:ascii="楷体_GB2312" w:eastAsia="楷体_GB2312" w:hAnsi="TimesNewRoman" w:cs="TimesNewRoman" w:hint="eastAsia"/>
          <w:b/>
          <w:sz w:val="32"/>
          <w:szCs w:val="32"/>
        </w:rPr>
      </w:pPr>
      <w:r>
        <w:rPr>
          <w:rFonts w:ascii="楷体_GB2312" w:eastAsia="楷体_GB2312" w:hAnsi="TimesNewRoman" w:cs="TimesNewRoman" w:hint="eastAsia"/>
          <w:b/>
          <w:sz w:val="32"/>
          <w:szCs w:val="32"/>
        </w:rPr>
        <w:t>十二、其他重要事项情况说明</w:t>
      </w:r>
    </w:p>
    <w:p>
      <w:pPr>
        <w:topLinePunct/>
        <w:adjustRightInd w:val="0"/>
        <w:snapToGrid w:val="0"/>
        <w:spacing w:line="580" w:lineRule="exact"/>
        <w:ind w:firstLine="640" w:firstLineChars="200"/>
        <w:rPr>
          <w:rFonts w:ascii="仿宋_GB2312" w:eastAsia="仿宋_GB2312" w:hAnsi="TimesNewRoman" w:cs="TimesNewRoman" w:hint="eastAsia"/>
          <w:b/>
          <w:sz w:val="32"/>
          <w:szCs w:val="32"/>
        </w:rPr>
      </w:pPr>
      <w:r>
        <w:rPr>
          <w:rFonts w:ascii="仿宋_GB2312" w:eastAsia="仿宋_GB2312" w:hAnsi="TimesNewRoman" w:cs="TimesNewRoman" w:hint="eastAsia"/>
          <w:b/>
          <w:sz w:val="32"/>
          <w:szCs w:val="32"/>
        </w:rPr>
        <w:t>（一）项目及绩效目标情况。</w:t>
      </w:r>
    </w:p>
    <w:p>
      <w:pPr>
        <w:adjustRightInd w:val="0"/>
        <w:snapToGrid w:val="0"/>
        <w:spacing w:line="600" w:lineRule="exact"/>
        <w:ind w:firstLine="800" w:firstLineChars="250"/>
        <w:rPr>
          <w:rFonts w:ascii="仿宋_GB2312" w:eastAsia="仿宋_GB2312" w:hAnsi="楷体" w:hint="eastAsia"/>
          <w:b/>
          <w:sz w:val="32"/>
          <w:szCs w:val="32"/>
        </w:rPr>
      </w:pPr>
      <w:r>
        <w:rPr>
          <w:rFonts w:ascii="仿宋_GB2312" w:eastAsia="仿宋_GB2312" w:hAnsi="楷体" w:hint="eastAsia"/>
          <w:b/>
          <w:sz w:val="32"/>
          <w:szCs w:val="32"/>
        </w:rPr>
        <w:t>1.“</w:t>
      </w:r>
      <w:r>
        <w:rPr>
          <w:rFonts w:ascii="仿宋_GB2312" w:eastAsia="仿宋_GB2312" w:hAnsi="楷体" w:hint="eastAsia"/>
          <w:b/>
          <w:sz w:val="32"/>
          <w:szCs w:val="32"/>
          <w:lang w:eastAsia="zh-CN"/>
        </w:rPr>
        <w:t>阿訇生活补助经费</w:t>
      </w:r>
      <w:r>
        <w:rPr>
          <w:rFonts w:ascii="仿宋_GB2312" w:eastAsia="仿宋_GB2312" w:hAnsi="楷体" w:hint="eastAsia"/>
          <w:b/>
          <w:sz w:val="32"/>
          <w:szCs w:val="32"/>
        </w:rPr>
        <w:t>”项目。</w:t>
      </w:r>
    </w:p>
    <w:p>
      <w:pPr>
        <w:adjustRightInd w:val="0"/>
        <w:snapToGrid w:val="0"/>
        <w:spacing w:line="600" w:lineRule="exact"/>
        <w:ind w:firstLine="640" w:firstLineChars="200"/>
        <w:rPr>
          <w:rFonts w:ascii="仿宋_GB2312" w:eastAsia="仿宋_GB2312" w:hAnsi="仿宋" w:hint="eastAsia"/>
          <w:sz w:val="32"/>
          <w:szCs w:val="32"/>
        </w:rPr>
      </w:pPr>
      <w:r>
        <w:rPr>
          <w:rFonts w:ascii="仿宋_GB2312" w:eastAsia="仿宋_GB2312" w:hAnsi="仿宋" w:hint="eastAsia"/>
          <w:sz w:val="32"/>
          <w:szCs w:val="32"/>
        </w:rPr>
        <w:t>（1）项目概述和内容。主要用于</w:t>
      </w:r>
      <w:r>
        <w:rPr>
          <w:rFonts w:ascii="仿宋_GB2312" w:eastAsia="仿宋_GB2312" w:hAnsi="仿宋" w:hint="eastAsia"/>
          <w:sz w:val="32"/>
          <w:szCs w:val="32"/>
          <w:lang w:eastAsia="zh-CN"/>
        </w:rPr>
        <w:t>本年度全县阿訇生活费补助，</w:t>
      </w:r>
      <w:r>
        <w:rPr>
          <w:rFonts w:ascii="仿宋_GB2312" w:eastAsia="仿宋_GB2312" w:hAnsi="楷体" w:hint="eastAsia"/>
          <w:sz w:val="32"/>
          <w:szCs w:val="32"/>
        </w:rPr>
        <w:t>经县财经领导小组研究决定：纳入县财政预算，全年</w:t>
      </w:r>
      <w:r>
        <w:rPr>
          <w:rFonts w:ascii="仿宋_GB2312" w:eastAsia="仿宋_GB2312" w:hAnsi="楷体" w:hint="eastAsia"/>
          <w:sz w:val="32"/>
          <w:szCs w:val="32"/>
          <w:lang w:val="en-US" w:eastAsia="zh-CN"/>
        </w:rPr>
        <w:t>25.2</w:t>
      </w:r>
      <w:r>
        <w:rPr>
          <w:rFonts w:ascii="仿宋_GB2312" w:eastAsia="仿宋_GB2312" w:hAnsi="楷体" w:hint="eastAsia"/>
          <w:sz w:val="32"/>
          <w:szCs w:val="32"/>
        </w:rPr>
        <w:t>万元。</w:t>
      </w:r>
    </w:p>
    <w:p>
      <w:pPr>
        <w:spacing w:line="600" w:lineRule="exact"/>
        <w:ind w:firstLine="586" w:firstLineChars="183"/>
        <w:rPr>
          <w:rFonts w:ascii="仿宋_GB2312" w:eastAsia="仿宋_GB2312" w:hAnsi="仿宋" w:hint="eastAsia"/>
          <w:sz w:val="32"/>
          <w:szCs w:val="32"/>
          <w:u w:val="single"/>
        </w:rPr>
      </w:pPr>
      <w:r>
        <w:rPr>
          <w:rFonts w:ascii="仿宋_GB2312" w:eastAsia="仿宋_GB2312" w:hAnsi="仿宋" w:hint="eastAsia"/>
          <w:sz w:val="32"/>
          <w:szCs w:val="32"/>
        </w:rPr>
        <w:t>（2）立项依据。</w:t>
      </w:r>
      <w:r>
        <w:rPr>
          <w:rFonts w:ascii="仿宋_GB2312" w:eastAsia="仿宋_GB2312" w:hAnsi="楷体" w:hint="eastAsia"/>
          <w:sz w:val="32"/>
          <w:szCs w:val="32"/>
        </w:rPr>
        <w:t>县财经领导小组研究决定：纳入县财政预算，全年</w:t>
      </w:r>
      <w:r>
        <w:rPr>
          <w:rFonts w:ascii="仿宋_GB2312" w:eastAsia="仿宋_GB2312" w:hAnsi="楷体" w:hint="eastAsia"/>
          <w:sz w:val="32"/>
          <w:szCs w:val="32"/>
          <w:lang w:val="en-US" w:eastAsia="zh-CN"/>
        </w:rPr>
        <w:t>25.2</w:t>
      </w:r>
      <w:r>
        <w:rPr>
          <w:rFonts w:ascii="仿宋_GB2312" w:eastAsia="仿宋_GB2312" w:hAnsi="楷体" w:hint="eastAsia"/>
          <w:sz w:val="32"/>
          <w:szCs w:val="32"/>
        </w:rPr>
        <w:t>万元。</w:t>
      </w:r>
    </w:p>
    <w:p>
      <w:pPr>
        <w:adjustRightInd w:val="0"/>
        <w:snapToGrid w:val="0"/>
        <w:spacing w:line="600" w:lineRule="exact"/>
        <w:ind w:firstLine="640" w:firstLineChars="200"/>
        <w:rPr>
          <w:rFonts w:ascii="仿宋_GB2312" w:eastAsia="仿宋_GB2312" w:hAnsi="仿宋" w:hint="default"/>
          <w:sz w:val="32"/>
          <w:szCs w:val="32"/>
          <w:lang w:val="en-US" w:eastAsia="zh-CN"/>
        </w:rPr>
      </w:pPr>
      <w:r>
        <w:rPr>
          <w:rFonts w:ascii="仿宋_GB2312" w:eastAsia="仿宋_GB2312" w:hAnsi="仿宋" w:hint="eastAsia"/>
          <w:sz w:val="32"/>
          <w:szCs w:val="32"/>
        </w:rPr>
        <w:t>（3）实施主体和起止时间。</w:t>
      </w:r>
      <w:r>
        <w:rPr>
          <w:rFonts w:ascii="仿宋_GB2312" w:eastAsia="仿宋_GB2312" w:hAnsi="仿宋" w:hint="eastAsia"/>
          <w:sz w:val="32"/>
          <w:szCs w:val="32"/>
          <w:lang w:val="en-US" w:eastAsia="zh-CN"/>
        </w:rPr>
        <w:t>2024年1月1日-2024年12月31日</w:t>
      </w:r>
    </w:p>
    <w:p>
      <w:pPr>
        <w:adjustRightInd w:val="0"/>
        <w:snapToGrid w:val="0"/>
        <w:spacing w:line="600" w:lineRule="exact"/>
        <w:ind w:firstLine="640" w:firstLineChars="200"/>
        <w:rPr>
          <w:rFonts w:ascii="仿宋_GB2312" w:eastAsia="仿宋_GB2312" w:hAnsi="仿宋" w:hint="eastAsia"/>
          <w:sz w:val="32"/>
          <w:szCs w:val="32"/>
        </w:rPr>
      </w:pPr>
      <w:r>
        <w:rPr>
          <w:rFonts w:ascii="仿宋_GB2312" w:eastAsia="仿宋_GB2312" w:hAnsi="仿宋" w:hint="eastAsia"/>
          <w:sz w:val="32"/>
          <w:szCs w:val="32"/>
        </w:rPr>
        <w:t>（4）年度预算安排。全年共需资金</w:t>
      </w:r>
      <w:r>
        <w:rPr>
          <w:rFonts w:ascii="仿宋_GB2312" w:eastAsia="仿宋_GB2312" w:hAnsi="仿宋" w:hint="eastAsia"/>
          <w:sz w:val="32"/>
          <w:szCs w:val="32"/>
          <w:lang w:val="en-US" w:eastAsia="zh-CN"/>
        </w:rPr>
        <w:t>25.2</w:t>
      </w:r>
      <w:r>
        <w:rPr>
          <w:rFonts w:ascii="仿宋_GB2312" w:eastAsia="仿宋_GB2312" w:hAnsi="仿宋" w:hint="eastAsia"/>
          <w:sz w:val="32"/>
          <w:szCs w:val="32"/>
        </w:rPr>
        <w:t>万元，纳入年初预算。</w:t>
      </w:r>
    </w:p>
    <w:p>
      <w:pPr>
        <w:adjustRightInd w:val="0"/>
        <w:snapToGrid w:val="0"/>
        <w:spacing w:line="600" w:lineRule="exact"/>
        <w:ind w:firstLine="800" w:firstLineChars="250"/>
        <w:rPr>
          <w:rFonts w:ascii="仿宋_GB2312" w:eastAsia="仿宋_GB2312" w:hAnsi="楷体" w:hint="eastAsia"/>
          <w:b/>
          <w:sz w:val="32"/>
          <w:szCs w:val="32"/>
        </w:rPr>
      </w:pPr>
      <w:r>
        <w:rPr>
          <w:rFonts w:ascii="仿宋_GB2312" w:eastAsia="仿宋_GB2312" w:hAnsi="楷体" w:hint="eastAsia"/>
          <w:b/>
          <w:sz w:val="32"/>
          <w:szCs w:val="32"/>
          <w:lang w:val="en-US" w:eastAsia="zh-CN"/>
        </w:rPr>
        <w:t>2</w:t>
      </w:r>
      <w:r>
        <w:rPr>
          <w:rFonts w:ascii="仿宋_GB2312" w:eastAsia="仿宋_GB2312" w:hAnsi="楷体" w:hint="eastAsia"/>
          <w:b/>
          <w:sz w:val="32"/>
          <w:szCs w:val="32"/>
        </w:rPr>
        <w:t>.“</w:t>
      </w:r>
      <w:r>
        <w:rPr>
          <w:rFonts w:ascii="仿宋_GB2312" w:eastAsia="仿宋_GB2312" w:hAnsi="楷体" w:hint="eastAsia"/>
          <w:b/>
          <w:sz w:val="32"/>
          <w:szCs w:val="32"/>
          <w:lang w:eastAsia="zh-CN"/>
        </w:rPr>
        <w:t>民族宗教工作及团体工作经费</w:t>
      </w:r>
      <w:r>
        <w:rPr>
          <w:rFonts w:ascii="仿宋_GB2312" w:eastAsia="仿宋_GB2312" w:hAnsi="楷体" w:hint="eastAsia"/>
          <w:b/>
          <w:sz w:val="32"/>
          <w:szCs w:val="32"/>
        </w:rPr>
        <w:t>”项目。</w:t>
      </w:r>
    </w:p>
    <w:p>
      <w:pPr>
        <w:adjustRightInd w:val="0"/>
        <w:snapToGrid w:val="0"/>
        <w:spacing w:line="600" w:lineRule="exact"/>
        <w:ind w:firstLine="640" w:firstLineChars="200"/>
        <w:rPr>
          <w:rFonts w:ascii="仿宋_GB2312" w:eastAsia="仿宋_GB2312" w:hAnsi="仿宋" w:hint="eastAsia"/>
          <w:sz w:val="32"/>
          <w:szCs w:val="32"/>
        </w:rPr>
      </w:pPr>
      <w:r>
        <w:rPr>
          <w:rFonts w:ascii="仿宋_GB2312" w:eastAsia="仿宋_GB2312" w:hAnsi="仿宋" w:hint="eastAsia"/>
          <w:sz w:val="32"/>
          <w:szCs w:val="32"/>
        </w:rPr>
        <w:t>（1）项目概述和内容。主要用于</w:t>
      </w:r>
      <w:r>
        <w:rPr>
          <w:rFonts w:ascii="仿宋_GB2312" w:eastAsia="仿宋_GB2312" w:hAnsi="仿宋" w:hint="eastAsia"/>
          <w:sz w:val="32"/>
          <w:szCs w:val="32"/>
          <w:lang w:eastAsia="zh-CN"/>
        </w:rPr>
        <w:t>本年度民族宗教工作及我县四大教派工作经费，</w:t>
      </w:r>
      <w:r>
        <w:rPr>
          <w:rFonts w:ascii="仿宋_GB2312" w:eastAsia="仿宋_GB2312" w:hAnsi="楷体" w:hint="eastAsia"/>
          <w:sz w:val="32"/>
          <w:szCs w:val="32"/>
        </w:rPr>
        <w:t>经县财经领导小组研究决定：纳入县财政预算，全年</w:t>
      </w:r>
      <w:r>
        <w:rPr>
          <w:rFonts w:ascii="仿宋_GB2312" w:eastAsia="仿宋_GB2312" w:hAnsi="楷体" w:hint="eastAsia"/>
          <w:sz w:val="32"/>
          <w:szCs w:val="32"/>
          <w:lang w:val="en-US" w:eastAsia="zh-CN"/>
        </w:rPr>
        <w:t>25.6</w:t>
      </w:r>
      <w:r>
        <w:rPr>
          <w:rFonts w:ascii="仿宋_GB2312" w:eastAsia="仿宋_GB2312" w:hAnsi="楷体" w:hint="eastAsia"/>
          <w:sz w:val="32"/>
          <w:szCs w:val="32"/>
        </w:rPr>
        <w:t>万元。</w:t>
      </w:r>
    </w:p>
    <w:p>
      <w:pPr>
        <w:spacing w:line="600" w:lineRule="exact"/>
        <w:ind w:firstLine="586" w:firstLineChars="183"/>
        <w:rPr>
          <w:rFonts w:ascii="仿宋_GB2312" w:eastAsia="仿宋_GB2312" w:hAnsi="仿宋" w:hint="eastAsia"/>
          <w:sz w:val="32"/>
          <w:szCs w:val="32"/>
          <w:u w:val="single"/>
        </w:rPr>
      </w:pPr>
      <w:r>
        <w:rPr>
          <w:rFonts w:ascii="仿宋_GB2312" w:eastAsia="仿宋_GB2312" w:hAnsi="仿宋" w:hint="eastAsia"/>
          <w:sz w:val="32"/>
          <w:szCs w:val="32"/>
        </w:rPr>
        <w:t>（2）立项依据。</w:t>
      </w:r>
      <w:r>
        <w:rPr>
          <w:rFonts w:ascii="仿宋_GB2312" w:eastAsia="仿宋_GB2312" w:hAnsi="楷体" w:hint="eastAsia"/>
          <w:sz w:val="32"/>
          <w:szCs w:val="32"/>
        </w:rPr>
        <w:t>县财经领导小组研究决定：纳入县财政预算，全年</w:t>
      </w:r>
      <w:r>
        <w:rPr>
          <w:rFonts w:ascii="仿宋_GB2312" w:eastAsia="仿宋_GB2312" w:hAnsi="楷体" w:hint="eastAsia"/>
          <w:sz w:val="32"/>
          <w:szCs w:val="32"/>
          <w:lang w:val="en-US" w:eastAsia="zh-CN"/>
        </w:rPr>
        <w:t>25.6</w:t>
      </w:r>
      <w:r>
        <w:rPr>
          <w:rFonts w:ascii="仿宋_GB2312" w:eastAsia="仿宋_GB2312" w:hAnsi="楷体" w:hint="eastAsia"/>
          <w:sz w:val="32"/>
          <w:szCs w:val="32"/>
        </w:rPr>
        <w:t>万元。</w:t>
      </w:r>
    </w:p>
    <w:p>
      <w:pPr>
        <w:adjustRightInd w:val="0"/>
        <w:snapToGrid w:val="0"/>
        <w:spacing w:line="600" w:lineRule="exact"/>
        <w:ind w:firstLine="640" w:firstLineChars="200"/>
        <w:rPr>
          <w:rFonts w:ascii="仿宋_GB2312" w:eastAsia="仿宋_GB2312" w:hAnsi="仿宋" w:hint="default"/>
          <w:sz w:val="32"/>
          <w:szCs w:val="32"/>
          <w:lang w:val="en-US" w:eastAsia="zh-CN"/>
        </w:rPr>
      </w:pPr>
      <w:r>
        <w:rPr>
          <w:rFonts w:ascii="仿宋_GB2312" w:eastAsia="仿宋_GB2312" w:hAnsi="仿宋" w:hint="eastAsia"/>
          <w:sz w:val="32"/>
          <w:szCs w:val="32"/>
        </w:rPr>
        <w:t>（3）实施主体和起止时间。</w:t>
      </w:r>
      <w:r>
        <w:rPr>
          <w:rFonts w:ascii="仿宋_GB2312" w:eastAsia="仿宋_GB2312" w:hAnsi="仿宋" w:hint="eastAsia"/>
          <w:sz w:val="32"/>
          <w:szCs w:val="32"/>
          <w:lang w:val="en-US" w:eastAsia="zh-CN"/>
        </w:rPr>
        <w:t>2024年1月1日-2024年12月31日</w:t>
      </w:r>
    </w:p>
    <w:p>
      <w:pPr>
        <w:adjustRightInd w:val="0"/>
        <w:snapToGrid w:val="0"/>
        <w:spacing w:line="600" w:lineRule="exact"/>
        <w:ind w:firstLine="640" w:firstLineChars="200"/>
        <w:rPr>
          <w:rFonts w:ascii="仿宋_GB2312" w:eastAsia="仿宋_GB2312" w:hAnsi="仿宋" w:hint="eastAsia"/>
          <w:sz w:val="32"/>
          <w:szCs w:val="32"/>
        </w:rPr>
      </w:pPr>
      <w:r>
        <w:rPr>
          <w:rFonts w:ascii="仿宋_GB2312" w:eastAsia="仿宋_GB2312" w:hAnsi="仿宋" w:hint="eastAsia"/>
          <w:sz w:val="32"/>
          <w:szCs w:val="32"/>
        </w:rPr>
        <w:t>（4）年度预算安排。全年共需资金</w:t>
      </w:r>
      <w:r>
        <w:rPr>
          <w:rFonts w:ascii="仿宋_GB2312" w:eastAsia="仿宋_GB2312" w:hAnsi="仿宋" w:hint="eastAsia"/>
          <w:sz w:val="32"/>
          <w:szCs w:val="32"/>
          <w:lang w:val="en-US" w:eastAsia="zh-CN"/>
        </w:rPr>
        <w:t>25.6</w:t>
      </w:r>
      <w:r>
        <w:rPr>
          <w:rFonts w:ascii="仿宋_GB2312" w:eastAsia="仿宋_GB2312" w:hAnsi="仿宋" w:hint="eastAsia"/>
          <w:sz w:val="32"/>
          <w:szCs w:val="32"/>
        </w:rPr>
        <w:t>万元，纳入年初预算。</w:t>
      </w:r>
    </w:p>
    <w:p>
      <w:pPr>
        <w:adjustRightInd w:val="0"/>
        <w:snapToGrid w:val="0"/>
        <w:spacing w:line="600" w:lineRule="exact"/>
        <w:ind w:firstLine="800" w:firstLineChars="250"/>
        <w:rPr>
          <w:rFonts w:ascii="仿宋_GB2312" w:eastAsia="仿宋_GB2312" w:hAnsi="楷体" w:hint="eastAsia"/>
          <w:b/>
          <w:sz w:val="32"/>
          <w:szCs w:val="32"/>
        </w:rPr>
      </w:pPr>
      <w:r>
        <w:rPr>
          <w:rFonts w:ascii="仿宋_GB2312" w:eastAsia="仿宋_GB2312" w:hAnsi="楷体" w:hint="eastAsia"/>
          <w:b/>
          <w:sz w:val="32"/>
          <w:szCs w:val="32"/>
          <w:lang w:val="en-US" w:eastAsia="zh-CN"/>
        </w:rPr>
        <w:t>3</w:t>
      </w:r>
      <w:r>
        <w:rPr>
          <w:rFonts w:ascii="仿宋_GB2312" w:eastAsia="仿宋_GB2312" w:hAnsi="楷体" w:hint="eastAsia"/>
          <w:b/>
          <w:sz w:val="32"/>
          <w:szCs w:val="32"/>
        </w:rPr>
        <w:t>.“</w:t>
      </w:r>
      <w:r>
        <w:rPr>
          <w:rFonts w:ascii="仿宋_GB2312" w:eastAsia="仿宋_GB2312" w:hAnsi="楷体" w:hint="eastAsia"/>
          <w:b/>
          <w:sz w:val="32"/>
          <w:szCs w:val="32"/>
          <w:lang w:eastAsia="zh-CN"/>
        </w:rPr>
        <w:t>统战工作专项经费</w:t>
      </w:r>
      <w:r>
        <w:rPr>
          <w:rFonts w:ascii="仿宋_GB2312" w:eastAsia="仿宋_GB2312" w:hAnsi="楷体" w:hint="eastAsia"/>
          <w:b/>
          <w:sz w:val="32"/>
          <w:szCs w:val="32"/>
        </w:rPr>
        <w:t>”项目。</w:t>
      </w:r>
    </w:p>
    <w:p>
      <w:pPr>
        <w:adjustRightInd w:val="0"/>
        <w:snapToGrid w:val="0"/>
        <w:spacing w:line="600" w:lineRule="exact"/>
        <w:ind w:firstLine="640" w:firstLineChars="200"/>
        <w:rPr>
          <w:rFonts w:ascii="仿宋_GB2312" w:eastAsia="仿宋_GB2312" w:hAnsi="楷体"/>
          <w:sz w:val="32"/>
          <w:szCs w:val="32"/>
        </w:rPr>
      </w:pPr>
      <w:r>
        <w:rPr>
          <w:rFonts w:ascii="仿宋_GB2312" w:eastAsia="仿宋_GB2312" w:hAnsi="楷体" w:hint="eastAsia"/>
          <w:sz w:val="32"/>
          <w:szCs w:val="32"/>
        </w:rPr>
        <w:t>（1）项目概述。</w:t>
      </w:r>
      <w:r>
        <w:rPr>
          <w:rFonts w:ascii="仿宋_GB2312" w:eastAsia="仿宋_GB2312" w:hAnsi="仿宋" w:hint="eastAsia"/>
          <w:sz w:val="32"/>
          <w:szCs w:val="32"/>
        </w:rPr>
        <w:t>主要用于</w:t>
      </w:r>
      <w:r>
        <w:rPr>
          <w:rFonts w:ascii="仿宋" w:eastAsia="仿宋" w:hAnsi="仿宋" w:hint="eastAsia"/>
          <w:sz w:val="32"/>
          <w:szCs w:val="32"/>
        </w:rPr>
        <w:t>保</w:t>
      </w:r>
      <w:r>
        <w:rPr>
          <w:rFonts w:ascii="仿宋_GB2312" w:eastAsia="仿宋_GB2312" w:hAnsi="仿宋" w:hint="eastAsia"/>
          <w:sz w:val="32"/>
          <w:szCs w:val="32"/>
        </w:rPr>
        <w:t>障机构日常运转、完成日常工作任务</w:t>
      </w:r>
      <w:r>
        <w:rPr>
          <w:rFonts w:ascii="仿宋_GB2312" w:eastAsia="仿宋_GB2312" w:hAnsi="仿宋" w:hint="eastAsia"/>
          <w:sz w:val="32"/>
          <w:szCs w:val="32"/>
          <w:lang w:eastAsia="zh-CN"/>
        </w:rPr>
        <w:t>包括：</w:t>
      </w:r>
      <w:r>
        <w:rPr>
          <w:rFonts w:ascii="仿宋_GB2312" w:eastAsia="仿宋_GB2312" w:hAnsi="楷体" w:hint="eastAsia"/>
          <w:sz w:val="32"/>
          <w:szCs w:val="32"/>
        </w:rPr>
        <w:t>政策调研工作、效能管理工作、目标管理工作等均属于</w:t>
      </w:r>
      <w:r>
        <w:rPr>
          <w:rFonts w:ascii="仿宋_GB2312" w:eastAsia="仿宋_GB2312" w:hAnsi="楷体" w:hint="eastAsia"/>
          <w:sz w:val="32"/>
          <w:szCs w:val="32"/>
          <w:lang w:eastAsia="zh-CN"/>
        </w:rPr>
        <w:t>统战部</w:t>
      </w:r>
      <w:r>
        <w:rPr>
          <w:rFonts w:ascii="仿宋_GB2312" w:eastAsia="仿宋_GB2312" w:hAnsi="楷体" w:hint="eastAsia"/>
          <w:sz w:val="32"/>
          <w:szCs w:val="32"/>
        </w:rPr>
        <w:t>全面工作，工作量大、任务重，需要资金、人力支持，经县财经领导小组研究决定：纳入县财政预算，全年</w:t>
      </w:r>
      <w:r>
        <w:rPr>
          <w:rFonts w:ascii="仿宋_GB2312" w:eastAsia="仿宋_GB2312" w:hAnsi="楷体" w:hint="eastAsia"/>
          <w:sz w:val="32"/>
          <w:szCs w:val="32"/>
          <w:lang w:val="en-US" w:eastAsia="zh-CN"/>
        </w:rPr>
        <w:t>20</w:t>
      </w:r>
      <w:r>
        <w:rPr>
          <w:rFonts w:ascii="仿宋_GB2312" w:eastAsia="仿宋_GB2312" w:hAnsi="楷体" w:hint="eastAsia"/>
          <w:sz w:val="32"/>
          <w:szCs w:val="32"/>
        </w:rPr>
        <w:t>万元。</w:t>
      </w:r>
    </w:p>
    <w:p>
      <w:pPr>
        <w:spacing w:line="600" w:lineRule="exact"/>
        <w:ind w:firstLine="586" w:firstLineChars="183"/>
        <w:rPr>
          <w:rFonts w:ascii="仿宋_GB2312" w:eastAsia="仿宋_GB2312" w:hAnsi="楷体"/>
          <w:sz w:val="32"/>
          <w:szCs w:val="32"/>
        </w:rPr>
      </w:pPr>
      <w:r>
        <w:rPr>
          <w:rFonts w:ascii="仿宋_GB2312" w:eastAsia="仿宋_GB2312" w:hAnsi="楷体" w:hint="eastAsia"/>
          <w:sz w:val="32"/>
          <w:szCs w:val="32"/>
        </w:rPr>
        <w:t>（2）立项依据。县财经领导小组研究决定：纳入县财政预算，全年</w:t>
      </w:r>
      <w:r>
        <w:rPr>
          <w:rFonts w:ascii="仿宋_GB2312" w:eastAsia="仿宋_GB2312" w:hAnsi="楷体" w:hint="eastAsia"/>
          <w:sz w:val="32"/>
          <w:szCs w:val="32"/>
          <w:lang w:val="en-US" w:eastAsia="zh-CN"/>
        </w:rPr>
        <w:t>20</w:t>
      </w:r>
      <w:r>
        <w:rPr>
          <w:rFonts w:ascii="仿宋_GB2312" w:eastAsia="仿宋_GB2312" w:hAnsi="楷体" w:hint="eastAsia"/>
          <w:sz w:val="32"/>
          <w:szCs w:val="32"/>
        </w:rPr>
        <w:t>万元。</w:t>
      </w:r>
    </w:p>
    <w:p>
      <w:pPr>
        <w:spacing w:line="600" w:lineRule="exact"/>
        <w:ind w:firstLine="586" w:firstLineChars="183"/>
        <w:rPr>
          <w:rFonts w:ascii="仿宋_GB2312" w:eastAsia="仿宋_GB2312" w:hAnsi="仿宋"/>
          <w:sz w:val="32"/>
          <w:szCs w:val="32"/>
        </w:rPr>
      </w:pPr>
      <w:r>
        <w:rPr>
          <w:rFonts w:ascii="仿宋_GB2312" w:eastAsia="仿宋_GB2312" w:hAnsi="楷体" w:hint="eastAsia"/>
          <w:sz w:val="32"/>
          <w:szCs w:val="32"/>
        </w:rPr>
        <w:t>（3）实施主体</w:t>
      </w:r>
      <w:r>
        <w:rPr>
          <w:rFonts w:ascii="仿宋_GB2312" w:eastAsia="仿宋_GB2312" w:hAnsi="楷体" w:hint="eastAsia"/>
          <w:sz w:val="32"/>
          <w:szCs w:val="32"/>
          <w:lang w:eastAsia="zh-CN"/>
        </w:rPr>
        <w:t>和</w:t>
      </w:r>
      <w:r>
        <w:rPr>
          <w:rFonts w:ascii="仿宋_GB2312" w:eastAsia="仿宋_GB2312" w:hAnsi="楷体" w:hint="eastAsia"/>
          <w:sz w:val="32"/>
          <w:szCs w:val="32"/>
        </w:rPr>
        <w:t>起止时间。</w:t>
      </w:r>
      <w:r>
        <w:rPr>
          <w:rFonts w:ascii="仿宋_GB2312" w:eastAsia="仿宋_GB2312" w:hAnsi="仿宋" w:hint="eastAsia"/>
          <w:sz w:val="32"/>
          <w:szCs w:val="32"/>
        </w:rPr>
        <w:t>202</w:t>
      </w:r>
      <w:r>
        <w:rPr>
          <w:rFonts w:ascii="仿宋_GB2312" w:eastAsia="仿宋_GB2312" w:hAnsi="仿宋" w:hint="eastAsia"/>
          <w:sz w:val="32"/>
          <w:szCs w:val="32"/>
          <w:lang w:val="en-US" w:eastAsia="zh-CN"/>
        </w:rPr>
        <w:t>4</w:t>
      </w:r>
      <w:r>
        <w:rPr>
          <w:rFonts w:ascii="仿宋_GB2312" w:eastAsia="仿宋_GB2312" w:hAnsi="仿宋" w:hint="eastAsia"/>
          <w:sz w:val="32"/>
          <w:szCs w:val="32"/>
        </w:rPr>
        <w:t>年1月1日-202</w:t>
      </w:r>
      <w:r>
        <w:rPr>
          <w:rFonts w:ascii="仿宋_GB2312" w:eastAsia="仿宋_GB2312" w:hAnsi="仿宋" w:hint="eastAsia"/>
          <w:sz w:val="32"/>
          <w:szCs w:val="32"/>
          <w:lang w:val="en-US" w:eastAsia="zh-CN"/>
        </w:rPr>
        <w:t>4</w:t>
      </w:r>
      <w:r>
        <w:rPr>
          <w:rFonts w:ascii="仿宋_GB2312" w:eastAsia="仿宋_GB2312" w:hAnsi="仿宋" w:hint="eastAsia"/>
          <w:sz w:val="32"/>
          <w:szCs w:val="32"/>
        </w:rPr>
        <w:t>年12月31日</w:t>
      </w:r>
    </w:p>
    <w:p>
      <w:pPr>
        <w:spacing w:line="600" w:lineRule="exact"/>
        <w:ind w:firstLine="642"/>
        <w:rPr>
          <w:rFonts w:ascii="仿宋_GB2312" w:eastAsia="仿宋_GB2312" w:hAnsi="仿宋" w:hint="eastAsia"/>
          <w:sz w:val="32"/>
          <w:szCs w:val="32"/>
        </w:rPr>
      </w:pPr>
      <w:r>
        <w:rPr>
          <w:rFonts w:ascii="仿宋_GB2312" w:eastAsia="仿宋_GB2312" w:hAnsi="楷体" w:hint="eastAsia"/>
          <w:sz w:val="32"/>
          <w:szCs w:val="32"/>
          <w:lang w:eastAsia="zh-CN"/>
        </w:rPr>
        <w:t>（</w:t>
      </w:r>
      <w:r>
        <w:rPr>
          <w:rFonts w:ascii="仿宋_GB2312" w:eastAsia="仿宋_GB2312" w:hAnsi="楷体" w:hint="eastAsia"/>
          <w:sz w:val="32"/>
          <w:szCs w:val="32"/>
          <w:lang w:val="en-US" w:eastAsia="zh-CN"/>
        </w:rPr>
        <w:t>4</w:t>
      </w:r>
      <w:r>
        <w:rPr>
          <w:rFonts w:ascii="仿宋_GB2312" w:eastAsia="仿宋_GB2312" w:hAnsi="楷体" w:hint="eastAsia"/>
          <w:sz w:val="32"/>
          <w:szCs w:val="32"/>
          <w:lang w:eastAsia="zh-CN"/>
        </w:rPr>
        <w:t>）</w:t>
      </w:r>
      <w:r>
        <w:rPr>
          <w:rFonts w:ascii="仿宋_GB2312" w:eastAsia="仿宋_GB2312" w:hAnsi="楷体" w:hint="eastAsia"/>
          <w:sz w:val="32"/>
          <w:szCs w:val="32"/>
        </w:rPr>
        <w:t>年度预算安排。</w:t>
      </w:r>
      <w:r>
        <w:rPr>
          <w:rFonts w:ascii="仿宋_GB2312" w:eastAsia="仿宋_GB2312" w:hAnsi="仿宋" w:hint="eastAsia"/>
          <w:sz w:val="32"/>
          <w:szCs w:val="32"/>
        </w:rPr>
        <w:t>全年共需资金</w:t>
      </w:r>
      <w:r>
        <w:rPr>
          <w:rFonts w:ascii="仿宋_GB2312" w:eastAsia="仿宋_GB2312" w:hAnsi="仿宋" w:hint="eastAsia"/>
          <w:sz w:val="32"/>
          <w:szCs w:val="32"/>
          <w:lang w:val="en-US" w:eastAsia="zh-CN"/>
        </w:rPr>
        <w:t>20</w:t>
      </w:r>
      <w:r>
        <w:rPr>
          <w:rFonts w:ascii="仿宋_GB2312" w:eastAsia="仿宋_GB2312" w:hAnsi="仿宋" w:hint="eastAsia"/>
          <w:sz w:val="32"/>
          <w:szCs w:val="32"/>
        </w:rPr>
        <w:t>万元，纳入年初预算。</w:t>
      </w:r>
    </w:p>
    <w:p>
      <w:pPr>
        <w:adjustRightInd w:val="0"/>
        <w:snapToGrid w:val="0"/>
        <w:spacing w:line="600" w:lineRule="exact"/>
        <w:rPr>
          <w:rFonts w:ascii="仿宋_GB2312" w:eastAsia="仿宋_GB2312" w:hAnsi="仿宋" w:hint="eastAsia"/>
          <w:sz w:val="32"/>
          <w:szCs w:val="32"/>
        </w:rPr>
      </w:pPr>
    </w:p>
    <w:p>
      <w:pPr>
        <w:adjustRightInd w:val="0"/>
        <w:snapToGrid w:val="0"/>
        <w:spacing w:line="600" w:lineRule="exact"/>
        <w:rPr>
          <w:rFonts w:ascii="仿宋_GB2312" w:eastAsia="仿宋_GB2312" w:hAnsi="仿宋" w:hint="eastAsia"/>
          <w:sz w:val="32"/>
          <w:szCs w:val="32"/>
        </w:rPr>
      </w:pPr>
    </w:p>
    <w:p>
      <w:pPr>
        <w:adjustRightInd w:val="0"/>
        <w:snapToGrid w:val="0"/>
        <w:spacing w:line="600" w:lineRule="exact"/>
        <w:rPr>
          <w:rFonts w:ascii="仿宋_GB2312" w:eastAsia="仿宋_GB2312" w:hAnsi="仿宋" w:hint="eastAsia"/>
          <w:sz w:val="32"/>
          <w:szCs w:val="32"/>
        </w:rPr>
      </w:pPr>
    </w:p>
    <w:p>
      <w:pPr>
        <w:adjustRightInd w:val="0"/>
        <w:snapToGrid w:val="0"/>
        <w:spacing w:line="600" w:lineRule="exact"/>
        <w:ind w:firstLine="640" w:firstLineChars="200"/>
        <w:rPr>
          <w:rFonts w:ascii="仿宋_GB2312" w:eastAsia="仿宋_GB2312" w:hAnsi="仿宋" w:hint="eastAsia"/>
          <w:sz w:val="32"/>
          <w:szCs w:val="32"/>
        </w:rPr>
      </w:pPr>
      <w:r>
        <w:rPr>
          <w:rFonts w:ascii="仿宋_GB2312" w:eastAsia="仿宋_GB2312" w:hAnsi="仿宋" w:hint="eastAsia"/>
          <w:sz w:val="32"/>
          <w:szCs w:val="32"/>
          <w:lang w:eastAsia="zh-CN"/>
        </w:rPr>
        <w:t>（</w:t>
      </w:r>
      <w:r>
        <w:rPr>
          <w:rFonts w:ascii="仿宋_GB2312" w:eastAsia="仿宋_GB2312" w:hAnsi="仿宋" w:hint="eastAsia"/>
          <w:sz w:val="32"/>
          <w:szCs w:val="32"/>
          <w:lang w:val="en-US" w:eastAsia="zh-CN"/>
        </w:rPr>
        <w:t>5</w:t>
      </w:r>
      <w:r>
        <w:rPr>
          <w:rFonts w:ascii="仿宋_GB2312" w:eastAsia="仿宋_GB2312" w:hAnsi="仿宋" w:hint="eastAsia"/>
          <w:sz w:val="32"/>
          <w:szCs w:val="32"/>
          <w:lang w:eastAsia="zh-CN"/>
        </w:rPr>
        <w:t>）</w:t>
      </w:r>
      <w:r>
        <w:rPr>
          <w:rFonts w:ascii="仿宋_GB2312" w:eastAsia="仿宋_GB2312" w:hAnsi="仿宋" w:hint="eastAsia"/>
          <w:sz w:val="32"/>
          <w:szCs w:val="32"/>
        </w:rPr>
        <w:t>绩效目标和指标。</w:t>
      </w:r>
    </w:p>
    <w:p>
      <w:pPr>
        <w:topLinePunct/>
        <w:adjustRightInd w:val="0"/>
        <w:snapToGrid w:val="0"/>
        <w:spacing w:line="580" w:lineRule="exact"/>
        <w:ind w:firstLine="640" w:firstLineChars="200"/>
        <w:rPr>
          <w:rFonts w:ascii="仿宋_GB2312" w:eastAsia="仿宋_GB2312" w:hAnsi="楷体" w:hint="eastAsia"/>
          <w:sz w:val="32"/>
          <w:szCs w:val="32"/>
        </w:rPr>
      </w:pP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38"/>
        <w:gridCol w:w="723"/>
        <w:gridCol w:w="282"/>
        <w:gridCol w:w="477"/>
        <w:gridCol w:w="2872"/>
        <w:gridCol w:w="1848"/>
        <w:gridCol w:w="2380"/>
      </w:tblGrid>
      <w:tr>
        <w:tblPrEx>
          <w:tblW w:w="0" w:type="auto"/>
          <w:tblInd w:w="0" w:type="dxa"/>
          <w:tblLayout w:type="fixed"/>
        </w:tblPrEx>
        <w:trPr>
          <w:trHeight w:val="253"/>
        </w:trPr>
        <w:tc>
          <w:tcPr>
            <w:tcW w:w="9020" w:type="dxa"/>
            <w:gridSpan w:val="7"/>
            <w:tcBorders>
              <w:top w:val="nil"/>
              <w:left w:val="nil"/>
              <w:bottom w:val="nil"/>
              <w:right w:val="nil"/>
            </w:tcBorders>
            <w:noWrap w:val="0"/>
            <w:vAlign w:val="center"/>
          </w:tcPr>
          <w:p>
            <w:pPr>
              <w:widowControl/>
              <w:jc w:val="center"/>
              <w:textAlignment w:val="center"/>
              <w:rPr>
                <w:rFonts w:ascii="宋体" w:cs="宋体"/>
                <w:b/>
                <w:bCs/>
                <w:szCs w:val="32"/>
              </w:rPr>
            </w:pPr>
            <w:r>
              <w:rPr>
                <w:rFonts w:ascii="宋体" w:hAnsi="宋体" w:cs="宋体" w:hint="eastAsia"/>
                <w:b/>
                <w:color w:val="000000"/>
                <w:kern w:val="0"/>
                <w:sz w:val="28"/>
                <w:szCs w:val="28"/>
                <w:lang w:bidi="ar"/>
              </w:rPr>
              <w:t>项目支出绩效目标表</w:t>
            </w:r>
          </w:p>
        </w:tc>
      </w:tr>
      <w:tr>
        <w:tblPrEx>
          <w:tblW w:w="0" w:type="auto"/>
          <w:tblInd w:w="0" w:type="dxa"/>
          <w:tblLayout w:type="fixed"/>
        </w:tblPrEx>
        <w:trPr>
          <w:trHeight w:val="270"/>
        </w:trPr>
        <w:tc>
          <w:tcPr>
            <w:tcW w:w="9020" w:type="dxa"/>
            <w:gridSpan w:val="7"/>
            <w:tcBorders>
              <w:top w:val="nil"/>
              <w:left w:val="nil"/>
              <w:right w:val="nil"/>
            </w:tcBorders>
            <w:noWrap w:val="0"/>
            <w:vAlign w:val="center"/>
          </w:tcPr>
          <w:p>
            <w:pPr>
              <w:widowControl/>
              <w:jc w:val="center"/>
              <w:textAlignment w:val="center"/>
              <w:rPr>
                <w:rFonts w:ascii="宋体" w:cs="宋体"/>
                <w:sz w:val="20"/>
              </w:rPr>
            </w:pPr>
            <w:r>
              <w:rPr>
                <w:rFonts w:ascii="宋体" w:hAnsi="宋体" w:cs="宋体" w:hint="eastAsia"/>
                <w:color w:val="000000"/>
                <w:kern w:val="0"/>
                <w:sz w:val="20"/>
                <w:szCs w:val="20"/>
                <w:lang w:bidi="ar"/>
              </w:rPr>
              <w:t xml:space="preserve"> （2024年度）                                </w:t>
            </w:r>
          </w:p>
        </w:tc>
      </w:tr>
      <w:tr>
        <w:tblPrEx>
          <w:tblW w:w="0" w:type="auto"/>
          <w:tblInd w:w="0" w:type="dxa"/>
          <w:tblLayout w:type="fixed"/>
        </w:tblPrEx>
        <w:trPr>
          <w:trHeight w:val="330"/>
        </w:trPr>
        <w:tc>
          <w:tcPr>
            <w:tcW w:w="1443" w:type="dxa"/>
            <w:gridSpan w:val="3"/>
            <w:noWrap w:val="0"/>
            <w:vAlign w:val="center"/>
          </w:tcPr>
          <w:p>
            <w:pPr>
              <w:spacing w:line="260" w:lineRule="exact"/>
              <w:jc w:val="center"/>
              <w:textAlignment w:val="center"/>
              <w:rPr>
                <w:rFonts w:ascii="宋体" w:cs="宋体"/>
                <w:sz w:val="18"/>
                <w:szCs w:val="18"/>
              </w:rPr>
            </w:pPr>
            <w:r>
              <w:rPr>
                <w:rFonts w:ascii="宋体" w:hAnsi="宋体" w:cs="宋体" w:hint="eastAsia"/>
                <w:color w:val="000000"/>
                <w:kern w:val="0"/>
                <w:sz w:val="18"/>
                <w:szCs w:val="18"/>
                <w:lang w:bidi="ar"/>
              </w:rPr>
              <w:t>项目名称</w:t>
            </w:r>
          </w:p>
        </w:tc>
        <w:tc>
          <w:tcPr>
            <w:tcW w:w="7577" w:type="dxa"/>
            <w:gridSpan w:val="4"/>
            <w:noWrap w:val="0"/>
            <w:vAlign w:val="center"/>
          </w:tcPr>
          <w:p>
            <w:pPr>
              <w:spacing w:line="260" w:lineRule="exact"/>
              <w:jc w:val="center"/>
              <w:rPr>
                <w:rFonts w:ascii="宋体" w:eastAsia="宋体" w:cs="宋体" w:hint="eastAsia"/>
                <w:sz w:val="18"/>
                <w:szCs w:val="18"/>
                <w:lang w:eastAsia="zh-CN"/>
              </w:rPr>
            </w:pPr>
            <w:r>
              <w:rPr>
                <w:rFonts w:ascii="宋体" w:cs="宋体" w:hint="eastAsia"/>
                <w:sz w:val="18"/>
                <w:szCs w:val="18"/>
                <w:lang w:eastAsia="zh-CN"/>
              </w:rPr>
              <w:t>阿訇生活补助、民族宗教工作经费、统战工作专项经费、宗教团体建设工作经费</w:t>
            </w:r>
          </w:p>
        </w:tc>
      </w:tr>
      <w:tr>
        <w:tblPrEx>
          <w:tblW w:w="0" w:type="auto"/>
          <w:tblInd w:w="0" w:type="dxa"/>
          <w:tblLayout w:type="fixed"/>
        </w:tblPrEx>
        <w:trPr>
          <w:trHeight w:val="491"/>
        </w:trPr>
        <w:tc>
          <w:tcPr>
            <w:tcW w:w="1443" w:type="dxa"/>
            <w:gridSpan w:val="3"/>
            <w:noWrap w:val="0"/>
            <w:vAlign w:val="center"/>
          </w:tcPr>
          <w:p>
            <w:pPr>
              <w:spacing w:line="260" w:lineRule="exact"/>
              <w:jc w:val="center"/>
              <w:textAlignment w:val="center"/>
              <w:rPr>
                <w:rFonts w:ascii="宋体" w:cs="宋体"/>
                <w:sz w:val="18"/>
                <w:szCs w:val="18"/>
              </w:rPr>
            </w:pPr>
            <w:r>
              <w:rPr>
                <w:rFonts w:ascii="宋体" w:hAnsi="宋体" w:cs="宋体" w:hint="eastAsia"/>
                <w:color w:val="000000"/>
                <w:kern w:val="0"/>
                <w:sz w:val="18"/>
                <w:szCs w:val="18"/>
                <w:lang w:bidi="ar"/>
              </w:rPr>
              <w:t>主管部门   及代码</w:t>
            </w:r>
          </w:p>
        </w:tc>
        <w:tc>
          <w:tcPr>
            <w:tcW w:w="3349" w:type="dxa"/>
            <w:gridSpan w:val="2"/>
            <w:noWrap w:val="0"/>
            <w:vAlign w:val="center"/>
          </w:tcPr>
          <w:p>
            <w:pPr>
              <w:spacing w:line="260" w:lineRule="exact"/>
              <w:jc w:val="center"/>
              <w:rPr>
                <w:rFonts w:ascii="宋体" w:cs="宋体"/>
                <w:sz w:val="18"/>
                <w:szCs w:val="18"/>
              </w:rPr>
            </w:pPr>
          </w:p>
        </w:tc>
        <w:tc>
          <w:tcPr>
            <w:tcW w:w="1848" w:type="dxa"/>
            <w:noWrap w:val="0"/>
            <w:vAlign w:val="center"/>
          </w:tcPr>
          <w:p>
            <w:pPr>
              <w:spacing w:line="260" w:lineRule="exact"/>
              <w:jc w:val="center"/>
              <w:textAlignment w:val="center"/>
              <w:rPr>
                <w:sz w:val="18"/>
                <w:szCs w:val="18"/>
              </w:rPr>
            </w:pPr>
            <w:r>
              <w:rPr>
                <w:rFonts w:ascii="宋体" w:hAnsi="宋体" w:cs="宋体" w:hint="eastAsia"/>
                <w:color w:val="000000"/>
                <w:kern w:val="0"/>
                <w:sz w:val="18"/>
                <w:szCs w:val="18"/>
                <w:lang w:bidi="ar"/>
              </w:rPr>
              <w:t>实施单位</w:t>
            </w:r>
          </w:p>
        </w:tc>
        <w:tc>
          <w:tcPr>
            <w:tcW w:w="2380" w:type="dxa"/>
            <w:noWrap w:val="0"/>
            <w:vAlign w:val="center"/>
          </w:tcPr>
          <w:p>
            <w:pPr>
              <w:spacing w:line="260" w:lineRule="exact"/>
              <w:jc w:val="center"/>
              <w:rPr>
                <w:rFonts w:eastAsia="宋体" w:hint="eastAsia"/>
                <w:sz w:val="18"/>
                <w:szCs w:val="18"/>
                <w:lang w:eastAsia="zh-CN"/>
              </w:rPr>
            </w:pPr>
            <w:r>
              <w:rPr>
                <w:rFonts w:hint="eastAsia"/>
                <w:sz w:val="18"/>
                <w:szCs w:val="18"/>
                <w:lang w:eastAsia="zh-CN"/>
              </w:rPr>
              <w:t>中共寿县县委统战部</w:t>
            </w:r>
          </w:p>
        </w:tc>
      </w:tr>
      <w:tr>
        <w:tblPrEx>
          <w:tblW w:w="0" w:type="auto"/>
          <w:tblInd w:w="0" w:type="dxa"/>
          <w:tblLayout w:type="fixed"/>
        </w:tblPrEx>
        <w:trPr>
          <w:trHeight w:val="330"/>
        </w:trPr>
        <w:tc>
          <w:tcPr>
            <w:tcW w:w="1443" w:type="dxa"/>
            <w:gridSpan w:val="3"/>
            <w:noWrap w:val="0"/>
            <w:vAlign w:val="center"/>
          </w:tcPr>
          <w:p>
            <w:pPr>
              <w:spacing w:line="260" w:lineRule="exact"/>
              <w:jc w:val="center"/>
              <w:textAlignment w:val="center"/>
              <w:rPr>
                <w:rFonts w:ascii="宋体" w:cs="宋体"/>
                <w:sz w:val="18"/>
                <w:szCs w:val="18"/>
              </w:rPr>
            </w:pPr>
            <w:r>
              <w:rPr>
                <w:rFonts w:ascii="宋体" w:hAnsi="宋体" w:cs="宋体" w:hint="eastAsia"/>
                <w:color w:val="000000"/>
                <w:kern w:val="0"/>
                <w:sz w:val="18"/>
                <w:szCs w:val="18"/>
                <w:lang w:bidi="ar"/>
              </w:rPr>
              <w:t>项目来源</w:t>
            </w:r>
          </w:p>
        </w:tc>
        <w:tc>
          <w:tcPr>
            <w:tcW w:w="3349" w:type="dxa"/>
            <w:gridSpan w:val="2"/>
            <w:noWrap w:val="0"/>
            <w:vAlign w:val="center"/>
          </w:tcPr>
          <w:p>
            <w:pPr>
              <w:spacing w:line="260" w:lineRule="exact"/>
              <w:jc w:val="center"/>
              <w:rPr>
                <w:rFonts w:ascii="宋体" w:cs="宋体"/>
                <w:sz w:val="18"/>
                <w:szCs w:val="18"/>
              </w:rPr>
            </w:pPr>
          </w:p>
        </w:tc>
        <w:tc>
          <w:tcPr>
            <w:tcW w:w="1848" w:type="dxa"/>
            <w:noWrap w:val="0"/>
            <w:vAlign w:val="center"/>
          </w:tcPr>
          <w:p>
            <w:pPr>
              <w:spacing w:line="260" w:lineRule="exact"/>
              <w:jc w:val="center"/>
              <w:textAlignment w:val="center"/>
              <w:rPr>
                <w:sz w:val="18"/>
                <w:szCs w:val="18"/>
              </w:rPr>
            </w:pPr>
            <w:r>
              <w:rPr>
                <w:rFonts w:ascii="宋体" w:hAnsi="宋体" w:cs="宋体" w:hint="eastAsia"/>
                <w:color w:val="000000"/>
                <w:kern w:val="0"/>
                <w:sz w:val="18"/>
                <w:szCs w:val="18"/>
                <w:lang w:bidi="ar"/>
              </w:rPr>
              <w:t>项目期</w:t>
            </w:r>
          </w:p>
        </w:tc>
        <w:tc>
          <w:tcPr>
            <w:tcW w:w="2380" w:type="dxa"/>
            <w:noWrap w:val="0"/>
            <w:vAlign w:val="center"/>
          </w:tcPr>
          <w:p>
            <w:pPr>
              <w:spacing w:line="260" w:lineRule="exact"/>
              <w:jc w:val="center"/>
              <w:rPr>
                <w:rFonts w:eastAsia="宋体" w:hint="default"/>
                <w:sz w:val="18"/>
                <w:szCs w:val="18"/>
                <w:lang w:val="en-US" w:eastAsia="zh-CN"/>
              </w:rPr>
            </w:pPr>
            <w:r>
              <w:rPr>
                <w:rFonts w:hint="eastAsia"/>
                <w:sz w:val="18"/>
                <w:szCs w:val="18"/>
                <w:lang w:val="en-US" w:eastAsia="zh-CN"/>
              </w:rPr>
              <w:t>2024年度</w:t>
            </w:r>
          </w:p>
        </w:tc>
      </w:tr>
      <w:tr>
        <w:tblPrEx>
          <w:tblW w:w="0" w:type="auto"/>
          <w:tblInd w:w="0" w:type="dxa"/>
          <w:tblLayout w:type="fixed"/>
        </w:tblPrEx>
        <w:trPr>
          <w:trHeight w:val="330"/>
        </w:trPr>
        <w:tc>
          <w:tcPr>
            <w:tcW w:w="1443" w:type="dxa"/>
            <w:gridSpan w:val="3"/>
            <w:vMerge w:val="restart"/>
            <w:noWrap w:val="0"/>
            <w:vAlign w:val="center"/>
          </w:tcPr>
          <w:p>
            <w:pPr>
              <w:spacing w:line="260" w:lineRule="exact"/>
              <w:jc w:val="center"/>
              <w:textAlignment w:val="center"/>
              <w:rPr>
                <w:rFonts w:ascii="宋体" w:cs="宋体"/>
                <w:sz w:val="18"/>
                <w:szCs w:val="18"/>
              </w:rPr>
            </w:pPr>
            <w:r>
              <w:rPr>
                <w:rFonts w:ascii="宋体" w:hAnsi="宋体" w:cs="宋体" w:hint="eastAsia"/>
                <w:color w:val="000000"/>
                <w:kern w:val="0"/>
                <w:sz w:val="18"/>
                <w:szCs w:val="18"/>
                <w:lang w:bidi="ar"/>
              </w:rPr>
              <w:t>项目资金</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（万元）</w:t>
            </w:r>
          </w:p>
        </w:tc>
        <w:tc>
          <w:tcPr>
            <w:tcW w:w="3349" w:type="dxa"/>
            <w:gridSpan w:val="2"/>
            <w:noWrap w:val="0"/>
            <w:vAlign w:val="center"/>
          </w:tcPr>
          <w:p>
            <w:pPr>
              <w:spacing w:line="260" w:lineRule="exact"/>
              <w:jc w:val="left"/>
              <w:textAlignment w:val="center"/>
              <w:rPr>
                <w:rFonts w:ascii="宋体" w:eastAsia="宋体" w:cs="宋体" w:hint="default"/>
                <w:sz w:val="18"/>
                <w:szCs w:val="18"/>
                <w:lang w:val="en-US" w:eastAsia="zh-CN"/>
              </w:rPr>
            </w:pPr>
            <w:r>
              <w:rPr>
                <w:rFonts w:ascii="宋体" w:hAnsi="宋体" w:cs="宋体" w:hint="eastAsia"/>
                <w:color w:val="000000"/>
                <w:kern w:val="0"/>
                <w:sz w:val="18"/>
                <w:szCs w:val="18"/>
                <w:lang w:bidi="ar"/>
              </w:rPr>
              <w:t xml:space="preserve"> 年度资金总额：</w:t>
            </w:r>
            <w:r>
              <w:rPr>
                <w:rFonts w:ascii="宋体" w:hAnsi="宋体" w:cs="宋体" w:hint="eastAsia"/>
                <w:color w:val="000000"/>
                <w:kern w:val="0"/>
                <w:sz w:val="18"/>
                <w:szCs w:val="18"/>
                <w:lang w:val="en-US" w:eastAsia="zh-CN" w:bidi="ar"/>
              </w:rPr>
              <w:t>70.8</w:t>
            </w:r>
          </w:p>
        </w:tc>
        <w:tc>
          <w:tcPr>
            <w:tcW w:w="4228" w:type="dxa"/>
            <w:gridSpan w:val="2"/>
            <w:noWrap w:val="0"/>
            <w:vAlign w:val="center"/>
          </w:tcPr>
          <w:p>
            <w:pPr>
              <w:spacing w:line="260" w:lineRule="exact"/>
              <w:jc w:val="right"/>
              <w:rPr>
                <w:rFonts w:ascii="宋体" w:eastAsia="宋体" w:cs="宋体" w:hint="default"/>
                <w:sz w:val="18"/>
                <w:szCs w:val="18"/>
                <w:lang w:val="en-US" w:eastAsia="zh-CN"/>
              </w:rPr>
            </w:pPr>
            <w:r>
              <w:rPr>
                <w:rFonts w:ascii="宋体" w:cs="宋体" w:hint="eastAsia"/>
                <w:sz w:val="18"/>
                <w:szCs w:val="18"/>
                <w:lang w:val="en-US" w:eastAsia="zh-CN"/>
              </w:rPr>
              <w:t>70.8</w:t>
            </w:r>
          </w:p>
        </w:tc>
      </w:tr>
      <w:tr>
        <w:tblPrEx>
          <w:tblW w:w="0" w:type="auto"/>
          <w:tblInd w:w="0" w:type="dxa"/>
          <w:tblLayout w:type="fixed"/>
        </w:tblPrEx>
        <w:trPr>
          <w:trHeight w:val="330"/>
        </w:trPr>
        <w:tc>
          <w:tcPr>
            <w:tcW w:w="1443" w:type="dxa"/>
            <w:gridSpan w:val="3"/>
            <w:vMerge/>
            <w:noWrap w:val="0"/>
            <w:vAlign w:val="center"/>
          </w:tcPr>
          <w:p>
            <w:pPr>
              <w:spacing w:line="260" w:lineRule="exact"/>
              <w:jc w:val="center"/>
              <w:rPr>
                <w:rFonts w:ascii="宋体" w:cs="宋体"/>
                <w:sz w:val="18"/>
                <w:szCs w:val="18"/>
              </w:rPr>
            </w:pPr>
          </w:p>
        </w:tc>
        <w:tc>
          <w:tcPr>
            <w:tcW w:w="3349" w:type="dxa"/>
            <w:gridSpan w:val="2"/>
            <w:noWrap w:val="0"/>
            <w:vAlign w:val="center"/>
          </w:tcPr>
          <w:p>
            <w:pPr>
              <w:spacing w:line="260" w:lineRule="exact"/>
              <w:jc w:val="left"/>
              <w:textAlignment w:val="center"/>
              <w:rPr>
                <w:rFonts w:ascii="宋体" w:cs="宋体"/>
                <w:sz w:val="18"/>
                <w:szCs w:val="18"/>
              </w:rPr>
            </w:pPr>
            <w:r>
              <w:rPr>
                <w:rFonts w:ascii="宋体" w:hAnsi="宋体" w:cs="宋体" w:hint="eastAsia"/>
                <w:color w:val="000000"/>
                <w:kern w:val="0"/>
                <w:sz w:val="18"/>
                <w:szCs w:val="18"/>
                <w:lang w:bidi="ar"/>
              </w:rPr>
              <w:t xml:space="preserve">   其中：财政拨款</w:t>
            </w:r>
          </w:p>
        </w:tc>
        <w:tc>
          <w:tcPr>
            <w:tcW w:w="4228" w:type="dxa"/>
            <w:gridSpan w:val="2"/>
            <w:noWrap w:val="0"/>
            <w:vAlign w:val="center"/>
          </w:tcPr>
          <w:p>
            <w:pPr>
              <w:spacing w:line="260" w:lineRule="exact"/>
              <w:jc w:val="right"/>
              <w:rPr>
                <w:rFonts w:ascii="宋体" w:eastAsia="宋体" w:cs="宋体" w:hint="default"/>
                <w:sz w:val="18"/>
                <w:szCs w:val="18"/>
                <w:lang w:val="en-US" w:eastAsia="zh-CN"/>
              </w:rPr>
            </w:pPr>
            <w:r>
              <w:rPr>
                <w:rFonts w:ascii="宋体" w:cs="宋体" w:hint="eastAsia"/>
                <w:sz w:val="18"/>
                <w:szCs w:val="18"/>
                <w:lang w:val="en-US" w:eastAsia="zh-CN"/>
              </w:rPr>
              <w:t>70.8</w:t>
            </w:r>
          </w:p>
        </w:tc>
      </w:tr>
      <w:tr>
        <w:tblPrEx>
          <w:tblW w:w="0" w:type="auto"/>
          <w:tblInd w:w="0" w:type="dxa"/>
          <w:tblLayout w:type="fixed"/>
        </w:tblPrEx>
        <w:trPr>
          <w:trHeight w:val="330"/>
        </w:trPr>
        <w:tc>
          <w:tcPr>
            <w:tcW w:w="1443" w:type="dxa"/>
            <w:gridSpan w:val="3"/>
            <w:vMerge/>
            <w:noWrap w:val="0"/>
            <w:vAlign w:val="center"/>
          </w:tcPr>
          <w:p>
            <w:pPr>
              <w:spacing w:line="260" w:lineRule="exact"/>
              <w:jc w:val="center"/>
              <w:rPr>
                <w:rFonts w:ascii="宋体" w:cs="宋体"/>
                <w:sz w:val="18"/>
                <w:szCs w:val="18"/>
              </w:rPr>
            </w:pPr>
          </w:p>
        </w:tc>
        <w:tc>
          <w:tcPr>
            <w:tcW w:w="3349" w:type="dxa"/>
            <w:gridSpan w:val="2"/>
            <w:noWrap w:val="0"/>
            <w:vAlign w:val="center"/>
          </w:tcPr>
          <w:p>
            <w:pPr>
              <w:spacing w:line="260" w:lineRule="exact"/>
              <w:jc w:val="left"/>
              <w:textAlignment w:val="center"/>
              <w:rPr>
                <w:rFonts w:ascii="宋体" w:cs="宋体"/>
                <w:sz w:val="18"/>
                <w:szCs w:val="18"/>
              </w:rPr>
            </w:pPr>
            <w:r>
              <w:rPr>
                <w:rFonts w:ascii="宋体" w:hAnsi="宋体" w:cs="宋体" w:hint="eastAsia"/>
                <w:color w:val="000000"/>
                <w:kern w:val="0"/>
                <w:sz w:val="18"/>
                <w:szCs w:val="18"/>
                <w:lang w:bidi="ar"/>
              </w:rPr>
              <w:t xml:space="preserve">         上年结转</w:t>
            </w:r>
          </w:p>
        </w:tc>
        <w:tc>
          <w:tcPr>
            <w:tcW w:w="4228" w:type="dxa"/>
            <w:gridSpan w:val="2"/>
            <w:noWrap w:val="0"/>
            <w:vAlign w:val="center"/>
          </w:tcPr>
          <w:p>
            <w:pPr>
              <w:spacing w:line="260" w:lineRule="exact"/>
              <w:jc w:val="center"/>
              <w:rPr>
                <w:rFonts w:ascii="宋体" w:cs="宋体"/>
                <w:sz w:val="18"/>
                <w:szCs w:val="18"/>
              </w:rPr>
            </w:pPr>
          </w:p>
        </w:tc>
      </w:tr>
      <w:tr>
        <w:tblPrEx>
          <w:tblW w:w="0" w:type="auto"/>
          <w:tblInd w:w="0" w:type="dxa"/>
          <w:tblLayout w:type="fixed"/>
        </w:tblPrEx>
        <w:trPr>
          <w:trHeight w:val="330"/>
        </w:trPr>
        <w:tc>
          <w:tcPr>
            <w:tcW w:w="1443" w:type="dxa"/>
            <w:gridSpan w:val="3"/>
            <w:vMerge/>
            <w:noWrap w:val="0"/>
            <w:vAlign w:val="center"/>
          </w:tcPr>
          <w:p>
            <w:pPr>
              <w:spacing w:line="260" w:lineRule="exact"/>
              <w:jc w:val="center"/>
              <w:rPr>
                <w:rFonts w:ascii="宋体" w:cs="宋体"/>
                <w:sz w:val="18"/>
                <w:szCs w:val="18"/>
              </w:rPr>
            </w:pPr>
          </w:p>
        </w:tc>
        <w:tc>
          <w:tcPr>
            <w:tcW w:w="3349" w:type="dxa"/>
            <w:gridSpan w:val="2"/>
            <w:noWrap w:val="0"/>
            <w:vAlign w:val="center"/>
          </w:tcPr>
          <w:p>
            <w:pPr>
              <w:spacing w:line="260" w:lineRule="exact"/>
              <w:jc w:val="left"/>
              <w:textAlignment w:val="center"/>
              <w:rPr>
                <w:rFonts w:ascii="宋体" w:cs="宋体"/>
                <w:sz w:val="18"/>
                <w:szCs w:val="18"/>
              </w:rPr>
            </w:pPr>
            <w:r>
              <w:rPr>
                <w:rFonts w:ascii="宋体" w:hAnsi="宋体" w:cs="宋体" w:hint="eastAsia"/>
                <w:color w:val="000000"/>
                <w:kern w:val="0"/>
                <w:sz w:val="18"/>
                <w:szCs w:val="18"/>
                <w:lang w:bidi="ar"/>
              </w:rPr>
              <w:t xml:space="preserve">         其他资金</w:t>
            </w:r>
          </w:p>
        </w:tc>
        <w:tc>
          <w:tcPr>
            <w:tcW w:w="4228" w:type="dxa"/>
            <w:gridSpan w:val="2"/>
            <w:noWrap w:val="0"/>
            <w:vAlign w:val="center"/>
          </w:tcPr>
          <w:p>
            <w:pPr>
              <w:spacing w:line="260" w:lineRule="exact"/>
              <w:jc w:val="right"/>
              <w:rPr>
                <w:rFonts w:ascii="宋体" w:cs="宋体"/>
                <w:sz w:val="18"/>
                <w:szCs w:val="18"/>
              </w:rPr>
            </w:pPr>
          </w:p>
        </w:tc>
      </w:tr>
      <w:tr>
        <w:tblPrEx>
          <w:tblW w:w="0" w:type="auto"/>
          <w:tblInd w:w="0" w:type="dxa"/>
          <w:tblLayout w:type="fixed"/>
        </w:tblPrEx>
        <w:trPr>
          <w:trHeight w:val="1015"/>
        </w:trPr>
        <w:tc>
          <w:tcPr>
            <w:tcW w:w="438" w:type="dxa"/>
            <w:noWrap w:val="0"/>
            <w:vAlign w:val="center"/>
          </w:tcPr>
          <w:p>
            <w:pPr>
              <w:spacing w:line="260" w:lineRule="exact"/>
              <w:jc w:val="center"/>
              <w:textAlignment w:val="center"/>
              <w:rPr>
                <w:rFonts w:ascii="宋体" w:cs="宋体"/>
                <w:sz w:val="18"/>
                <w:szCs w:val="18"/>
              </w:rPr>
            </w:pPr>
            <w:r>
              <w:rPr>
                <w:rFonts w:ascii="宋体" w:hAnsi="宋体" w:cs="宋体" w:hint="eastAsia"/>
                <w:color w:val="000000"/>
                <w:kern w:val="0"/>
                <w:sz w:val="18"/>
                <w:szCs w:val="18"/>
                <w:lang w:bidi="ar"/>
              </w:rPr>
              <w:t>年度</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目标</w:t>
            </w:r>
          </w:p>
        </w:tc>
        <w:tc>
          <w:tcPr>
            <w:tcW w:w="8582" w:type="dxa"/>
            <w:gridSpan w:val="6"/>
            <w:noWrap w:val="0"/>
            <w:vAlign w:val="center"/>
          </w:tcPr>
          <w:p>
            <w:pPr>
              <w:rPr>
                <w:rFonts w:hint="eastAsia"/>
                <w:sz w:val="18"/>
                <w:szCs w:val="18"/>
              </w:rPr>
            </w:pPr>
            <w:r>
              <w:rPr>
                <w:rFonts w:hint="eastAsia"/>
                <w:sz w:val="18"/>
                <w:szCs w:val="18"/>
              </w:rPr>
              <w:t xml:space="preserve"> 目标1：贯彻执行党的路线、方针、政策；围绕县委中心工作，搞好决策服务，组织调查研究，当好县委的参谋助手。</w:t>
            </w:r>
            <w:r>
              <w:rPr>
                <w:rFonts w:hint="eastAsia"/>
                <w:sz w:val="18"/>
                <w:szCs w:val="18"/>
              </w:rPr>
              <w:br/>
            </w:r>
            <w:r>
              <w:rPr>
                <w:rFonts w:hint="eastAsia"/>
                <w:sz w:val="18"/>
                <w:szCs w:val="18"/>
              </w:rPr>
              <w:t xml:space="preserve"> 目标2：围绕县委中心工作、组织力量对全县</w:t>
            </w:r>
            <w:r>
              <w:rPr>
                <w:rFonts w:hint="eastAsia"/>
                <w:sz w:val="18"/>
                <w:szCs w:val="18"/>
                <w:lang w:eastAsia="zh-CN"/>
              </w:rPr>
              <w:t>统战工作</w:t>
            </w:r>
            <w:r>
              <w:rPr>
                <w:rFonts w:hint="eastAsia"/>
                <w:sz w:val="18"/>
                <w:szCs w:val="18"/>
              </w:rPr>
              <w:t>的重大问题进行调查研究，提出意见和建议；及时、准确地向县委负责同志提供省内外和县内外</w:t>
            </w:r>
            <w:r>
              <w:rPr>
                <w:rFonts w:hint="eastAsia"/>
                <w:sz w:val="18"/>
                <w:szCs w:val="18"/>
                <w:lang w:eastAsia="zh-CN"/>
              </w:rPr>
              <w:t>统战工作</w:t>
            </w:r>
            <w:r>
              <w:rPr>
                <w:rFonts w:hint="eastAsia"/>
                <w:sz w:val="18"/>
                <w:szCs w:val="18"/>
              </w:rPr>
              <w:t>等方面的重要信息；组织撰写宣传、阐释党的</w:t>
            </w:r>
            <w:r>
              <w:rPr>
                <w:rFonts w:hint="eastAsia"/>
                <w:sz w:val="18"/>
                <w:szCs w:val="18"/>
                <w:lang w:eastAsia="zh-CN"/>
              </w:rPr>
              <w:t>统一战线相关的</w:t>
            </w:r>
            <w:r>
              <w:rPr>
                <w:rFonts w:hint="eastAsia"/>
                <w:sz w:val="18"/>
                <w:szCs w:val="18"/>
              </w:rPr>
              <w:t>文章。</w:t>
            </w:r>
          </w:p>
          <w:p>
            <w:pPr>
              <w:spacing w:line="240" w:lineRule="auto"/>
              <w:ind w:firstLine="360" w:firstLineChars="200"/>
              <w:rPr>
                <w:rFonts w:ascii="宋体" w:cs="宋体"/>
                <w:sz w:val="18"/>
                <w:szCs w:val="18"/>
              </w:rPr>
            </w:pPr>
            <w:r>
              <w:rPr>
                <w:rFonts w:hint="eastAsia"/>
                <w:sz w:val="18"/>
                <w:szCs w:val="18"/>
              </w:rPr>
              <w:t>目标3：</w:t>
            </w:r>
            <w:r>
              <w:rPr>
                <w:rFonts w:ascii="宋体" w:eastAsia="宋体" w:hAnsi="宋体" w:cs="宋体" w:hint="eastAsia"/>
                <w:sz w:val="18"/>
                <w:szCs w:val="18"/>
              </w:rPr>
              <w:t>开展以祖国统一为重点的海外统战工作；联系海外社团及代表人士，积极开展招商引资工作。</w:t>
            </w:r>
          </w:p>
        </w:tc>
      </w:tr>
      <w:tr>
        <w:tblPrEx>
          <w:tblW w:w="0" w:type="auto"/>
          <w:tblInd w:w="0" w:type="dxa"/>
          <w:tblLayout w:type="fixed"/>
        </w:tblPrEx>
        <w:trPr>
          <w:trHeight w:val="508"/>
        </w:trPr>
        <w:tc>
          <w:tcPr>
            <w:tcW w:w="438" w:type="dxa"/>
            <w:vMerge w:val="restart"/>
            <w:noWrap w:val="0"/>
            <w:vAlign w:val="center"/>
          </w:tcPr>
          <w:p>
            <w:pPr>
              <w:spacing w:line="260" w:lineRule="exact"/>
              <w:jc w:val="center"/>
              <w:textAlignment w:val="center"/>
              <w:rPr>
                <w:rFonts w:ascii="宋体" w:cs="宋体"/>
                <w:sz w:val="18"/>
                <w:szCs w:val="18"/>
              </w:rPr>
            </w:pPr>
            <w:r>
              <w:rPr>
                <w:rFonts w:ascii="宋体" w:hAnsi="宋体" w:cs="宋体" w:hint="eastAsia"/>
                <w:color w:val="000000"/>
                <w:kern w:val="0"/>
                <w:sz w:val="18"/>
                <w:szCs w:val="18"/>
                <w:lang w:bidi="ar"/>
              </w:rPr>
              <w:t>绩</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效</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指</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标</w:t>
            </w:r>
          </w:p>
        </w:tc>
        <w:tc>
          <w:tcPr>
            <w:tcW w:w="723" w:type="dxa"/>
            <w:noWrap w:val="0"/>
            <w:vAlign w:val="center"/>
          </w:tcPr>
          <w:p>
            <w:pPr>
              <w:spacing w:line="260" w:lineRule="exact"/>
              <w:jc w:val="center"/>
              <w:textAlignment w:val="center"/>
              <w:rPr>
                <w:rFonts w:ascii="宋体" w:cs="宋体"/>
                <w:sz w:val="18"/>
                <w:szCs w:val="18"/>
              </w:rPr>
            </w:pPr>
            <w:r>
              <w:rPr>
                <w:rFonts w:ascii="宋体" w:hAnsi="宋体" w:cs="宋体" w:hint="eastAsia"/>
                <w:color w:val="000000"/>
                <w:kern w:val="0"/>
                <w:sz w:val="18"/>
                <w:szCs w:val="18"/>
                <w:lang w:bidi="ar"/>
              </w:rPr>
              <w:t>一级</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指标</w:t>
            </w:r>
          </w:p>
        </w:tc>
        <w:tc>
          <w:tcPr>
            <w:tcW w:w="759" w:type="dxa"/>
            <w:gridSpan w:val="2"/>
            <w:noWrap w:val="0"/>
            <w:vAlign w:val="center"/>
          </w:tcPr>
          <w:p>
            <w:pPr>
              <w:spacing w:line="260" w:lineRule="exact"/>
              <w:jc w:val="center"/>
              <w:textAlignment w:val="center"/>
              <w:rPr>
                <w:rFonts w:ascii="宋体" w:cs="宋体"/>
                <w:sz w:val="18"/>
                <w:szCs w:val="18"/>
              </w:rPr>
            </w:pPr>
            <w:r>
              <w:rPr>
                <w:rFonts w:ascii="宋体" w:hAnsi="宋体" w:cs="宋体" w:hint="eastAsia"/>
                <w:color w:val="000000"/>
                <w:kern w:val="0"/>
                <w:sz w:val="18"/>
                <w:szCs w:val="18"/>
                <w:lang w:bidi="ar"/>
              </w:rPr>
              <w:t>二级指标</w:t>
            </w:r>
          </w:p>
        </w:tc>
        <w:tc>
          <w:tcPr>
            <w:tcW w:w="2872" w:type="dxa"/>
            <w:noWrap w:val="0"/>
            <w:vAlign w:val="center"/>
          </w:tcPr>
          <w:p>
            <w:pPr>
              <w:spacing w:line="260" w:lineRule="exact"/>
              <w:jc w:val="center"/>
              <w:textAlignment w:val="center"/>
              <w:rPr>
                <w:rFonts w:ascii="宋体" w:cs="宋体"/>
                <w:sz w:val="18"/>
                <w:szCs w:val="18"/>
              </w:rPr>
            </w:pPr>
            <w:r>
              <w:rPr>
                <w:rFonts w:ascii="宋体" w:hAnsi="宋体" w:cs="宋体" w:hint="eastAsia"/>
                <w:color w:val="000000"/>
                <w:kern w:val="0"/>
                <w:sz w:val="18"/>
                <w:szCs w:val="18"/>
                <w:lang w:bidi="ar"/>
              </w:rPr>
              <w:t>三级指标</w:t>
            </w:r>
          </w:p>
        </w:tc>
        <w:tc>
          <w:tcPr>
            <w:tcW w:w="4228" w:type="dxa"/>
            <w:gridSpan w:val="2"/>
            <w:noWrap w:val="0"/>
            <w:vAlign w:val="center"/>
          </w:tcPr>
          <w:p>
            <w:pPr>
              <w:spacing w:line="260" w:lineRule="exact"/>
              <w:jc w:val="center"/>
              <w:textAlignment w:val="center"/>
              <w:rPr>
                <w:rFonts w:ascii="宋体" w:cs="宋体"/>
                <w:sz w:val="18"/>
                <w:szCs w:val="18"/>
              </w:rPr>
            </w:pPr>
            <w:r>
              <w:rPr>
                <w:rFonts w:ascii="宋体" w:hAnsi="宋体" w:cs="宋体" w:hint="eastAsia"/>
                <w:color w:val="000000"/>
                <w:kern w:val="0"/>
                <w:sz w:val="18"/>
                <w:szCs w:val="18"/>
                <w:lang w:bidi="ar"/>
              </w:rPr>
              <w:t>指标值</w:t>
            </w:r>
          </w:p>
        </w:tc>
      </w:tr>
      <w:tr>
        <w:tblPrEx>
          <w:tblW w:w="0" w:type="auto"/>
          <w:tblInd w:w="0" w:type="dxa"/>
          <w:tblLayout w:type="fixed"/>
        </w:tblPrEx>
        <w:trPr>
          <w:trHeight w:val="363"/>
        </w:trPr>
        <w:tc>
          <w:tcPr>
            <w:tcW w:w="438" w:type="dxa"/>
            <w:vMerge/>
            <w:noWrap w:val="0"/>
            <w:vAlign w:val="center"/>
          </w:tcPr>
          <w:p>
            <w:pPr>
              <w:spacing w:line="260" w:lineRule="exact"/>
              <w:jc w:val="center"/>
              <w:rPr>
                <w:rFonts w:ascii="宋体" w:cs="宋体"/>
                <w:sz w:val="18"/>
                <w:szCs w:val="18"/>
              </w:rPr>
            </w:pPr>
          </w:p>
        </w:tc>
        <w:tc>
          <w:tcPr>
            <w:tcW w:w="723" w:type="dxa"/>
            <w:vMerge w:val="restart"/>
            <w:noWrap w:val="0"/>
            <w:vAlign w:val="center"/>
          </w:tcPr>
          <w:p>
            <w:pPr>
              <w:spacing w:line="260" w:lineRule="exact"/>
              <w:jc w:val="center"/>
              <w:textAlignment w:val="center"/>
              <w:rPr>
                <w:rFonts w:ascii="宋体" w:cs="宋体"/>
                <w:sz w:val="18"/>
                <w:szCs w:val="18"/>
              </w:rPr>
            </w:pPr>
            <w:r>
              <w:rPr>
                <w:rFonts w:ascii="宋体" w:hAnsi="宋体" w:cs="宋体" w:hint="eastAsia"/>
                <w:color w:val="000000"/>
                <w:kern w:val="0"/>
                <w:sz w:val="18"/>
                <w:szCs w:val="18"/>
                <w:lang w:bidi="ar"/>
              </w:rPr>
              <w:t>产出指标</w:t>
            </w:r>
          </w:p>
        </w:tc>
        <w:tc>
          <w:tcPr>
            <w:tcW w:w="759" w:type="dxa"/>
            <w:gridSpan w:val="2"/>
            <w:vMerge w:val="restart"/>
            <w:noWrap w:val="0"/>
            <w:vAlign w:val="center"/>
          </w:tcPr>
          <w:p>
            <w:pPr>
              <w:spacing w:line="260" w:lineRule="exact"/>
              <w:jc w:val="center"/>
              <w:textAlignment w:val="center"/>
              <w:rPr>
                <w:rFonts w:ascii="宋体" w:cs="宋体"/>
                <w:sz w:val="18"/>
                <w:szCs w:val="18"/>
              </w:rPr>
            </w:pPr>
            <w:r>
              <w:rPr>
                <w:rFonts w:ascii="宋体" w:hAnsi="宋体" w:cs="宋体" w:hint="eastAsia"/>
                <w:color w:val="000000"/>
                <w:kern w:val="0"/>
                <w:sz w:val="18"/>
                <w:szCs w:val="18"/>
                <w:lang w:bidi="ar"/>
              </w:rPr>
              <w:t>数量指标</w:t>
            </w:r>
          </w:p>
        </w:tc>
        <w:tc>
          <w:tcPr>
            <w:tcW w:w="2872" w:type="dxa"/>
            <w:noWrap w:val="0"/>
            <w:vAlign w:val="center"/>
          </w:tcPr>
          <w:p>
            <w:pPr>
              <w:spacing w:line="260" w:lineRule="exact"/>
              <w:jc w:val="left"/>
              <w:textAlignment w:val="center"/>
              <w:rPr>
                <w:rFonts w:ascii="宋体" w:eastAsia="宋体" w:cs="宋体" w:hint="eastAsia"/>
                <w:sz w:val="18"/>
                <w:szCs w:val="18"/>
                <w:lang w:eastAsia="zh-CN"/>
              </w:rPr>
            </w:pPr>
            <w:r>
              <w:rPr>
                <w:rFonts w:ascii="宋体" w:hAnsi="宋体" w:cs="宋体" w:hint="eastAsia"/>
                <w:color w:val="000000"/>
                <w:kern w:val="0"/>
                <w:sz w:val="18"/>
                <w:szCs w:val="18"/>
                <w:lang w:bidi="ar"/>
              </w:rPr>
              <w:t>指标1：</w:t>
            </w:r>
            <w:r>
              <w:rPr>
                <w:rFonts w:ascii="宋体" w:hAnsi="宋体" w:cs="宋体" w:hint="eastAsia"/>
                <w:color w:val="000000"/>
                <w:kern w:val="0"/>
                <w:sz w:val="18"/>
                <w:szCs w:val="18"/>
                <w:lang w:eastAsia="zh-CN" w:bidi="ar"/>
              </w:rPr>
              <w:t>阿訇补助费支付率</w:t>
            </w:r>
          </w:p>
        </w:tc>
        <w:tc>
          <w:tcPr>
            <w:tcW w:w="4228" w:type="dxa"/>
            <w:gridSpan w:val="2"/>
            <w:noWrap w:val="0"/>
            <w:vAlign w:val="center"/>
          </w:tcPr>
          <w:p>
            <w:pPr>
              <w:spacing w:line="260" w:lineRule="exact"/>
              <w:jc w:val="center"/>
              <w:rPr>
                <w:rFonts w:ascii="宋体" w:eastAsia="宋体" w:cs="宋体" w:hint="default"/>
                <w:sz w:val="18"/>
                <w:szCs w:val="18"/>
                <w:lang w:val="en-US" w:eastAsia="zh-CN"/>
              </w:rPr>
            </w:pPr>
            <w:r>
              <w:rPr>
                <w:rFonts w:ascii="宋体" w:cs="宋体" w:hint="eastAsia"/>
                <w:sz w:val="18"/>
                <w:szCs w:val="18"/>
                <w:lang w:eastAsia="zh-CN"/>
              </w:rPr>
              <w:t>≥</w:t>
            </w:r>
            <w:r>
              <w:rPr>
                <w:rFonts w:ascii="宋体" w:cs="宋体" w:hint="eastAsia"/>
                <w:sz w:val="18"/>
                <w:szCs w:val="18"/>
                <w:lang w:val="en-US" w:eastAsia="zh-CN"/>
              </w:rPr>
              <w:t>100%</w:t>
            </w:r>
          </w:p>
        </w:tc>
      </w:tr>
      <w:tr>
        <w:tblPrEx>
          <w:tblW w:w="0" w:type="auto"/>
          <w:tblInd w:w="0" w:type="dxa"/>
          <w:tblLayout w:type="fixed"/>
        </w:tblPrEx>
        <w:trPr>
          <w:trHeight w:val="363"/>
        </w:trPr>
        <w:tc>
          <w:tcPr>
            <w:tcW w:w="438" w:type="dxa"/>
            <w:vMerge/>
            <w:noWrap w:val="0"/>
            <w:vAlign w:val="center"/>
          </w:tcPr>
          <w:p>
            <w:pPr>
              <w:spacing w:line="260" w:lineRule="exact"/>
              <w:jc w:val="center"/>
              <w:rPr>
                <w:rFonts w:ascii="宋体" w:cs="宋体"/>
                <w:sz w:val="18"/>
                <w:szCs w:val="18"/>
              </w:rPr>
            </w:pPr>
          </w:p>
        </w:tc>
        <w:tc>
          <w:tcPr>
            <w:tcW w:w="723" w:type="dxa"/>
            <w:vMerge/>
            <w:noWrap w:val="0"/>
            <w:vAlign w:val="center"/>
          </w:tcPr>
          <w:p>
            <w:pPr>
              <w:spacing w:line="260" w:lineRule="exact"/>
              <w:jc w:val="center"/>
              <w:rPr>
                <w:rFonts w:ascii="宋体" w:cs="宋体"/>
                <w:sz w:val="18"/>
                <w:szCs w:val="18"/>
              </w:rPr>
            </w:pPr>
          </w:p>
        </w:tc>
        <w:tc>
          <w:tcPr>
            <w:tcW w:w="759" w:type="dxa"/>
            <w:gridSpan w:val="2"/>
            <w:vMerge/>
            <w:noWrap w:val="0"/>
            <w:vAlign w:val="center"/>
          </w:tcPr>
          <w:p>
            <w:pPr>
              <w:spacing w:line="260" w:lineRule="exact"/>
              <w:jc w:val="center"/>
              <w:rPr>
                <w:rFonts w:ascii="宋体" w:cs="宋体"/>
                <w:sz w:val="18"/>
                <w:szCs w:val="18"/>
              </w:rPr>
            </w:pPr>
          </w:p>
        </w:tc>
        <w:tc>
          <w:tcPr>
            <w:tcW w:w="2872" w:type="dxa"/>
            <w:noWrap w:val="0"/>
            <w:vAlign w:val="center"/>
          </w:tcPr>
          <w:p>
            <w:pPr>
              <w:spacing w:line="260" w:lineRule="exact"/>
              <w:jc w:val="left"/>
              <w:textAlignment w:val="center"/>
              <w:rPr>
                <w:rFonts w:ascii="宋体" w:eastAsia="汉仪中秀体简" w:cs="宋体" w:hint="eastAsia"/>
                <w:sz w:val="18"/>
                <w:szCs w:val="18"/>
                <w:lang w:eastAsia="zh-CN"/>
              </w:rPr>
            </w:pPr>
            <w:r>
              <w:rPr>
                <w:rFonts w:ascii="宋体" w:eastAsia="汉仪中秀体简" w:cs="宋体" w:hint="eastAsia"/>
                <w:sz w:val="18"/>
                <w:szCs w:val="18"/>
                <w:lang w:val="en-US" w:eastAsia="zh-CN"/>
              </w:rPr>
              <w:t>2:</w:t>
            </w:r>
            <w:r>
              <w:rPr>
                <w:rFonts w:ascii="宋体" w:eastAsia="汉仪中秀体简" w:cs="宋体" w:hint="eastAsia"/>
                <w:sz w:val="18"/>
                <w:szCs w:val="18"/>
                <w:lang w:eastAsia="zh-CN"/>
              </w:rPr>
              <w:t>开展党外人士培训</w:t>
            </w:r>
          </w:p>
        </w:tc>
        <w:tc>
          <w:tcPr>
            <w:tcW w:w="4228" w:type="dxa"/>
            <w:gridSpan w:val="2"/>
            <w:noWrap w:val="0"/>
            <w:vAlign w:val="center"/>
          </w:tcPr>
          <w:p>
            <w:pPr>
              <w:spacing w:line="260" w:lineRule="exact"/>
              <w:jc w:val="center"/>
              <w:rPr>
                <w:rFonts w:ascii="宋体" w:cs="宋体" w:hint="default"/>
                <w:sz w:val="18"/>
                <w:szCs w:val="18"/>
                <w:lang w:val="en-US"/>
              </w:rPr>
            </w:pPr>
            <w:r>
              <w:rPr>
                <w:rFonts w:ascii="宋体" w:cs="宋体" w:hint="eastAsia"/>
                <w:sz w:val="18"/>
                <w:szCs w:val="18"/>
                <w:lang w:eastAsia="zh-CN"/>
              </w:rPr>
              <w:t>≥</w:t>
            </w:r>
            <w:r>
              <w:rPr>
                <w:rFonts w:ascii="宋体" w:cs="宋体" w:hint="eastAsia"/>
                <w:sz w:val="18"/>
                <w:szCs w:val="18"/>
                <w:lang w:val="en-US" w:eastAsia="zh-CN"/>
              </w:rPr>
              <w:t>3期</w:t>
            </w:r>
          </w:p>
        </w:tc>
      </w:tr>
      <w:tr>
        <w:tblPrEx>
          <w:tblW w:w="0" w:type="auto"/>
          <w:tblInd w:w="0" w:type="dxa"/>
          <w:tblLayout w:type="fixed"/>
        </w:tblPrEx>
        <w:trPr>
          <w:trHeight w:val="363"/>
        </w:trPr>
        <w:tc>
          <w:tcPr>
            <w:tcW w:w="438" w:type="dxa"/>
            <w:vMerge/>
            <w:noWrap w:val="0"/>
            <w:vAlign w:val="center"/>
          </w:tcPr>
          <w:p>
            <w:pPr>
              <w:spacing w:line="260" w:lineRule="exact"/>
              <w:jc w:val="center"/>
              <w:rPr>
                <w:rFonts w:ascii="宋体" w:cs="宋体"/>
                <w:sz w:val="18"/>
                <w:szCs w:val="18"/>
              </w:rPr>
            </w:pPr>
          </w:p>
        </w:tc>
        <w:tc>
          <w:tcPr>
            <w:tcW w:w="723" w:type="dxa"/>
            <w:vMerge/>
            <w:noWrap w:val="0"/>
            <w:vAlign w:val="center"/>
          </w:tcPr>
          <w:p>
            <w:pPr>
              <w:spacing w:line="260" w:lineRule="exact"/>
              <w:jc w:val="center"/>
              <w:rPr>
                <w:rFonts w:ascii="宋体" w:cs="宋体"/>
                <w:sz w:val="18"/>
                <w:szCs w:val="18"/>
              </w:rPr>
            </w:pPr>
          </w:p>
        </w:tc>
        <w:tc>
          <w:tcPr>
            <w:tcW w:w="759" w:type="dxa"/>
            <w:gridSpan w:val="2"/>
            <w:vMerge w:val="restart"/>
            <w:noWrap w:val="0"/>
            <w:vAlign w:val="center"/>
          </w:tcPr>
          <w:p>
            <w:pPr>
              <w:spacing w:line="260" w:lineRule="exact"/>
              <w:jc w:val="center"/>
              <w:textAlignment w:val="center"/>
              <w:rPr>
                <w:rFonts w:ascii="宋体" w:cs="宋体"/>
                <w:sz w:val="18"/>
                <w:szCs w:val="18"/>
              </w:rPr>
            </w:pPr>
            <w:r>
              <w:rPr>
                <w:rFonts w:ascii="宋体" w:hAnsi="宋体" w:cs="宋体" w:hint="eastAsia"/>
                <w:color w:val="000000"/>
                <w:kern w:val="0"/>
                <w:sz w:val="18"/>
                <w:szCs w:val="18"/>
                <w:lang w:bidi="ar"/>
              </w:rPr>
              <w:t>质量指标</w:t>
            </w:r>
          </w:p>
        </w:tc>
        <w:tc>
          <w:tcPr>
            <w:tcW w:w="2872" w:type="dxa"/>
            <w:noWrap w:val="0"/>
            <w:vAlign w:val="center"/>
          </w:tcPr>
          <w:p>
            <w:pPr>
              <w:spacing w:line="260" w:lineRule="exact"/>
              <w:jc w:val="left"/>
              <w:textAlignment w:val="center"/>
              <w:rPr>
                <w:rFonts w:ascii="宋体" w:eastAsia="宋体" w:cs="宋体" w:hint="eastAsia"/>
                <w:sz w:val="18"/>
                <w:szCs w:val="18"/>
                <w:lang w:eastAsia="zh-CN"/>
              </w:rPr>
            </w:pPr>
            <w:r>
              <w:rPr>
                <w:rFonts w:ascii="宋体" w:hAnsi="宋体" w:cs="宋体" w:hint="eastAsia"/>
                <w:color w:val="000000"/>
                <w:kern w:val="0"/>
                <w:sz w:val="18"/>
                <w:szCs w:val="18"/>
                <w:lang w:bidi="ar"/>
              </w:rPr>
              <w:t>指标1：</w:t>
            </w:r>
            <w:r>
              <w:rPr>
                <w:rFonts w:ascii="宋体" w:hAnsi="宋体" w:cs="宋体" w:hint="eastAsia"/>
                <w:color w:val="000000"/>
                <w:kern w:val="0"/>
                <w:sz w:val="18"/>
                <w:szCs w:val="18"/>
                <w:lang w:eastAsia="zh-CN" w:bidi="ar"/>
              </w:rPr>
              <w:t>及时完成率</w:t>
            </w:r>
          </w:p>
        </w:tc>
        <w:tc>
          <w:tcPr>
            <w:tcW w:w="4228" w:type="dxa"/>
            <w:gridSpan w:val="2"/>
            <w:noWrap w:val="0"/>
            <w:vAlign w:val="center"/>
          </w:tcPr>
          <w:p>
            <w:pPr>
              <w:spacing w:line="260" w:lineRule="exact"/>
              <w:jc w:val="center"/>
              <w:rPr>
                <w:rFonts w:ascii="宋体" w:cs="宋体"/>
                <w:sz w:val="18"/>
                <w:szCs w:val="18"/>
              </w:rPr>
            </w:pPr>
            <w:r>
              <w:rPr>
                <w:rFonts w:ascii="宋体" w:cs="宋体" w:hint="eastAsia"/>
                <w:sz w:val="18"/>
                <w:szCs w:val="18"/>
                <w:lang w:eastAsia="zh-CN"/>
              </w:rPr>
              <w:t>≥</w:t>
            </w:r>
            <w:r>
              <w:rPr>
                <w:rFonts w:ascii="宋体" w:cs="宋体" w:hint="eastAsia"/>
                <w:sz w:val="18"/>
                <w:szCs w:val="18"/>
                <w:lang w:val="en-US" w:eastAsia="zh-CN"/>
              </w:rPr>
              <w:t>100%</w:t>
            </w:r>
          </w:p>
        </w:tc>
      </w:tr>
      <w:tr>
        <w:tblPrEx>
          <w:tblW w:w="0" w:type="auto"/>
          <w:tblInd w:w="0" w:type="dxa"/>
          <w:tblLayout w:type="fixed"/>
        </w:tblPrEx>
        <w:trPr>
          <w:trHeight w:val="363"/>
        </w:trPr>
        <w:tc>
          <w:tcPr>
            <w:tcW w:w="438" w:type="dxa"/>
            <w:vMerge/>
            <w:noWrap w:val="0"/>
            <w:vAlign w:val="center"/>
          </w:tcPr>
          <w:p>
            <w:pPr>
              <w:spacing w:line="260" w:lineRule="exact"/>
              <w:jc w:val="center"/>
              <w:rPr>
                <w:rFonts w:ascii="宋体" w:cs="宋体"/>
                <w:sz w:val="18"/>
                <w:szCs w:val="18"/>
              </w:rPr>
            </w:pPr>
          </w:p>
        </w:tc>
        <w:tc>
          <w:tcPr>
            <w:tcW w:w="723" w:type="dxa"/>
            <w:vMerge/>
            <w:noWrap w:val="0"/>
            <w:vAlign w:val="center"/>
          </w:tcPr>
          <w:p>
            <w:pPr>
              <w:spacing w:line="260" w:lineRule="exact"/>
              <w:jc w:val="center"/>
              <w:rPr>
                <w:rFonts w:ascii="宋体" w:cs="宋体"/>
                <w:sz w:val="18"/>
                <w:szCs w:val="18"/>
              </w:rPr>
            </w:pPr>
          </w:p>
        </w:tc>
        <w:tc>
          <w:tcPr>
            <w:tcW w:w="759" w:type="dxa"/>
            <w:gridSpan w:val="2"/>
            <w:vMerge/>
            <w:noWrap w:val="0"/>
            <w:vAlign w:val="center"/>
          </w:tcPr>
          <w:p>
            <w:pPr>
              <w:spacing w:line="260" w:lineRule="exact"/>
              <w:jc w:val="center"/>
              <w:rPr>
                <w:rFonts w:ascii="宋体" w:cs="宋体"/>
                <w:sz w:val="18"/>
                <w:szCs w:val="18"/>
              </w:rPr>
            </w:pPr>
          </w:p>
        </w:tc>
        <w:tc>
          <w:tcPr>
            <w:tcW w:w="2872" w:type="dxa"/>
            <w:noWrap w:val="0"/>
            <w:vAlign w:val="center"/>
          </w:tcPr>
          <w:p>
            <w:pPr>
              <w:spacing w:line="260" w:lineRule="exact"/>
              <w:jc w:val="left"/>
              <w:textAlignment w:val="center"/>
              <w:rPr>
                <w:rFonts w:ascii="宋体" w:eastAsia="汉仪中秀体简" w:cs="宋体" w:hint="eastAsia"/>
                <w:sz w:val="18"/>
                <w:szCs w:val="18"/>
                <w:lang w:eastAsia="zh-CN"/>
              </w:rPr>
            </w:pPr>
            <w:r>
              <w:rPr>
                <w:rFonts w:ascii="汉仪中秀体简" w:eastAsia="汉仪中秀体简" w:hAnsi="汉仪中秀体简" w:cs="汉仪中秀体简" w:hint="eastAsia"/>
                <w:color w:val="000000"/>
                <w:kern w:val="0"/>
                <w:sz w:val="18"/>
                <w:szCs w:val="18"/>
                <w:lang w:val="en-US" w:eastAsia="zh-CN" w:bidi="ar"/>
              </w:rPr>
              <w:t>2:</w:t>
            </w:r>
            <w:r>
              <w:rPr>
                <w:rFonts w:ascii="汉仪中秀体简" w:eastAsia="汉仪中秀体简" w:hAnsi="汉仪中秀体简" w:cs="汉仪中秀体简" w:hint="eastAsia"/>
                <w:color w:val="000000"/>
                <w:kern w:val="0"/>
                <w:sz w:val="18"/>
                <w:szCs w:val="18"/>
                <w:lang w:eastAsia="zh-CN" w:bidi="ar"/>
              </w:rPr>
              <w:t>涉及民族关系问题办结率</w:t>
            </w:r>
          </w:p>
        </w:tc>
        <w:tc>
          <w:tcPr>
            <w:tcW w:w="4228" w:type="dxa"/>
            <w:gridSpan w:val="2"/>
            <w:noWrap w:val="0"/>
            <w:vAlign w:val="center"/>
          </w:tcPr>
          <w:p>
            <w:pPr>
              <w:spacing w:line="260" w:lineRule="exact"/>
              <w:jc w:val="center"/>
              <w:rPr>
                <w:rFonts w:ascii="宋体" w:cs="宋体"/>
                <w:sz w:val="18"/>
                <w:szCs w:val="18"/>
              </w:rPr>
            </w:pPr>
            <w:r>
              <w:rPr>
                <w:rFonts w:ascii="宋体" w:cs="宋体" w:hint="eastAsia"/>
                <w:sz w:val="18"/>
                <w:szCs w:val="18"/>
                <w:lang w:eastAsia="zh-CN"/>
              </w:rPr>
              <w:t>≥</w:t>
            </w:r>
            <w:r>
              <w:rPr>
                <w:rFonts w:ascii="宋体" w:cs="宋体" w:hint="eastAsia"/>
                <w:sz w:val="18"/>
                <w:szCs w:val="18"/>
                <w:lang w:val="en-US" w:eastAsia="zh-CN"/>
              </w:rPr>
              <w:t>95%</w:t>
            </w:r>
          </w:p>
        </w:tc>
      </w:tr>
      <w:tr>
        <w:tblPrEx>
          <w:tblW w:w="0" w:type="auto"/>
          <w:tblInd w:w="0" w:type="dxa"/>
          <w:tblLayout w:type="fixed"/>
        </w:tblPrEx>
        <w:trPr>
          <w:trHeight w:val="363"/>
        </w:trPr>
        <w:tc>
          <w:tcPr>
            <w:tcW w:w="438" w:type="dxa"/>
            <w:vMerge/>
            <w:noWrap w:val="0"/>
            <w:vAlign w:val="center"/>
          </w:tcPr>
          <w:p>
            <w:pPr>
              <w:spacing w:line="260" w:lineRule="exact"/>
              <w:jc w:val="center"/>
              <w:rPr>
                <w:rFonts w:ascii="宋体" w:cs="宋体"/>
                <w:sz w:val="18"/>
                <w:szCs w:val="18"/>
              </w:rPr>
            </w:pPr>
          </w:p>
        </w:tc>
        <w:tc>
          <w:tcPr>
            <w:tcW w:w="723" w:type="dxa"/>
            <w:vMerge/>
            <w:noWrap w:val="0"/>
            <w:vAlign w:val="center"/>
          </w:tcPr>
          <w:p>
            <w:pPr>
              <w:spacing w:line="260" w:lineRule="exact"/>
              <w:jc w:val="center"/>
              <w:rPr>
                <w:rFonts w:ascii="宋体" w:cs="宋体"/>
                <w:sz w:val="18"/>
                <w:szCs w:val="18"/>
              </w:rPr>
            </w:pPr>
          </w:p>
        </w:tc>
        <w:tc>
          <w:tcPr>
            <w:tcW w:w="759" w:type="dxa"/>
            <w:gridSpan w:val="2"/>
            <w:vMerge w:val="restart"/>
            <w:noWrap w:val="0"/>
            <w:vAlign w:val="center"/>
          </w:tcPr>
          <w:p>
            <w:pPr>
              <w:spacing w:line="260" w:lineRule="exact"/>
              <w:jc w:val="center"/>
              <w:textAlignment w:val="center"/>
              <w:rPr>
                <w:rFonts w:ascii="宋体" w:cs="宋体"/>
                <w:sz w:val="18"/>
                <w:szCs w:val="18"/>
              </w:rPr>
            </w:pPr>
            <w:r>
              <w:rPr>
                <w:rFonts w:ascii="宋体" w:hAnsi="宋体" w:cs="宋体" w:hint="eastAsia"/>
                <w:color w:val="000000"/>
                <w:kern w:val="0"/>
                <w:sz w:val="18"/>
                <w:szCs w:val="18"/>
                <w:lang w:bidi="ar"/>
              </w:rPr>
              <w:t>时效指标</w:t>
            </w:r>
          </w:p>
        </w:tc>
        <w:tc>
          <w:tcPr>
            <w:tcW w:w="2872" w:type="dxa"/>
            <w:noWrap w:val="0"/>
            <w:vAlign w:val="center"/>
          </w:tcPr>
          <w:p>
            <w:pPr>
              <w:spacing w:line="260" w:lineRule="exact"/>
              <w:jc w:val="left"/>
              <w:textAlignment w:val="center"/>
              <w:rPr>
                <w:rFonts w:ascii="宋体" w:eastAsia="宋体" w:cs="宋体" w:hint="eastAsia"/>
                <w:sz w:val="18"/>
                <w:szCs w:val="18"/>
                <w:lang w:eastAsia="zh-CN"/>
              </w:rPr>
            </w:pPr>
            <w:r>
              <w:rPr>
                <w:rFonts w:ascii="宋体" w:hAnsi="宋体" w:cs="宋体" w:hint="eastAsia"/>
                <w:color w:val="000000"/>
                <w:kern w:val="0"/>
                <w:sz w:val="18"/>
                <w:szCs w:val="18"/>
                <w:lang w:bidi="ar"/>
              </w:rPr>
              <w:t>指标1：</w:t>
            </w:r>
            <w:r>
              <w:rPr>
                <w:rFonts w:ascii="宋体" w:hAnsi="宋体" w:cs="宋体" w:hint="eastAsia"/>
                <w:color w:val="000000"/>
                <w:kern w:val="0"/>
                <w:sz w:val="18"/>
                <w:szCs w:val="18"/>
                <w:lang w:eastAsia="zh-CN" w:bidi="ar"/>
              </w:rPr>
              <w:t>事件完成时间</w:t>
            </w:r>
          </w:p>
        </w:tc>
        <w:tc>
          <w:tcPr>
            <w:tcW w:w="4228" w:type="dxa"/>
            <w:gridSpan w:val="2"/>
            <w:noWrap w:val="0"/>
            <w:vAlign w:val="center"/>
          </w:tcPr>
          <w:p>
            <w:pPr>
              <w:spacing w:line="260" w:lineRule="exact"/>
              <w:jc w:val="center"/>
              <w:rPr>
                <w:rFonts w:ascii="宋体" w:eastAsia="宋体" w:cs="宋体" w:hint="eastAsia"/>
                <w:sz w:val="18"/>
                <w:szCs w:val="18"/>
                <w:lang w:eastAsia="zh-CN"/>
              </w:rPr>
            </w:pPr>
            <w:r>
              <w:rPr>
                <w:rFonts w:ascii="宋体" w:cs="宋体" w:hint="eastAsia"/>
                <w:sz w:val="18"/>
                <w:szCs w:val="18"/>
                <w:lang w:eastAsia="zh-CN"/>
              </w:rPr>
              <w:t>及时完成</w:t>
            </w:r>
          </w:p>
        </w:tc>
      </w:tr>
      <w:tr>
        <w:tblPrEx>
          <w:tblW w:w="0" w:type="auto"/>
          <w:tblInd w:w="0" w:type="dxa"/>
          <w:tblLayout w:type="fixed"/>
        </w:tblPrEx>
        <w:trPr>
          <w:trHeight w:val="363"/>
        </w:trPr>
        <w:tc>
          <w:tcPr>
            <w:tcW w:w="438" w:type="dxa"/>
            <w:vMerge/>
            <w:noWrap w:val="0"/>
            <w:vAlign w:val="center"/>
          </w:tcPr>
          <w:p>
            <w:pPr>
              <w:spacing w:line="260" w:lineRule="exact"/>
              <w:jc w:val="center"/>
              <w:rPr>
                <w:rFonts w:ascii="宋体" w:cs="宋体"/>
                <w:sz w:val="18"/>
                <w:szCs w:val="18"/>
              </w:rPr>
            </w:pPr>
          </w:p>
        </w:tc>
        <w:tc>
          <w:tcPr>
            <w:tcW w:w="723" w:type="dxa"/>
            <w:vMerge/>
            <w:noWrap w:val="0"/>
            <w:vAlign w:val="center"/>
          </w:tcPr>
          <w:p>
            <w:pPr>
              <w:spacing w:line="260" w:lineRule="exact"/>
              <w:jc w:val="center"/>
              <w:rPr>
                <w:rFonts w:ascii="宋体" w:cs="宋体"/>
                <w:sz w:val="18"/>
                <w:szCs w:val="18"/>
              </w:rPr>
            </w:pPr>
          </w:p>
        </w:tc>
        <w:tc>
          <w:tcPr>
            <w:tcW w:w="759" w:type="dxa"/>
            <w:gridSpan w:val="2"/>
            <w:vMerge/>
            <w:noWrap w:val="0"/>
            <w:vAlign w:val="center"/>
          </w:tcPr>
          <w:p>
            <w:pPr>
              <w:spacing w:line="260" w:lineRule="exact"/>
              <w:jc w:val="center"/>
              <w:rPr>
                <w:rFonts w:ascii="宋体" w:cs="宋体"/>
                <w:sz w:val="18"/>
                <w:szCs w:val="18"/>
              </w:rPr>
            </w:pPr>
          </w:p>
        </w:tc>
        <w:tc>
          <w:tcPr>
            <w:tcW w:w="2872" w:type="dxa"/>
            <w:noWrap w:val="0"/>
            <w:vAlign w:val="center"/>
          </w:tcPr>
          <w:p>
            <w:pPr>
              <w:spacing w:line="260" w:lineRule="exact"/>
              <w:jc w:val="left"/>
              <w:textAlignment w:val="center"/>
              <w:rPr>
                <w:rFonts w:ascii="宋体" w:eastAsia="宋体" w:cs="宋体" w:hint="eastAsia"/>
                <w:sz w:val="18"/>
                <w:szCs w:val="18"/>
                <w:lang w:val="en-US" w:eastAsia="zh-CN"/>
              </w:rPr>
            </w:pPr>
            <w:r>
              <w:rPr>
                <w:rFonts w:ascii="宋体" w:cs="宋体" w:hint="eastAsia"/>
                <w:sz w:val="18"/>
                <w:szCs w:val="18"/>
                <w:lang w:val="en-US" w:eastAsia="zh-CN"/>
              </w:rPr>
              <w:t>2:资金到位率</w:t>
            </w:r>
          </w:p>
        </w:tc>
        <w:tc>
          <w:tcPr>
            <w:tcW w:w="4228" w:type="dxa"/>
            <w:gridSpan w:val="2"/>
            <w:noWrap w:val="0"/>
            <w:vAlign w:val="center"/>
          </w:tcPr>
          <w:p>
            <w:pPr>
              <w:spacing w:line="260" w:lineRule="exact"/>
              <w:jc w:val="center"/>
              <w:rPr>
                <w:rFonts w:ascii="宋体" w:cs="宋体"/>
                <w:sz w:val="18"/>
                <w:szCs w:val="18"/>
              </w:rPr>
            </w:pPr>
            <w:r>
              <w:rPr>
                <w:rFonts w:ascii="宋体" w:cs="宋体" w:hint="eastAsia"/>
                <w:sz w:val="18"/>
                <w:szCs w:val="18"/>
                <w:lang w:eastAsia="zh-CN"/>
              </w:rPr>
              <w:t>≥</w:t>
            </w:r>
            <w:r>
              <w:rPr>
                <w:rFonts w:ascii="宋体" w:cs="宋体" w:hint="eastAsia"/>
                <w:sz w:val="18"/>
                <w:szCs w:val="18"/>
                <w:lang w:val="en-US" w:eastAsia="zh-CN"/>
              </w:rPr>
              <w:t>95%</w:t>
            </w:r>
          </w:p>
        </w:tc>
      </w:tr>
      <w:tr>
        <w:tblPrEx>
          <w:tblW w:w="0" w:type="auto"/>
          <w:tblInd w:w="0" w:type="dxa"/>
          <w:tblLayout w:type="fixed"/>
        </w:tblPrEx>
        <w:trPr>
          <w:trHeight w:val="363"/>
        </w:trPr>
        <w:tc>
          <w:tcPr>
            <w:tcW w:w="438" w:type="dxa"/>
            <w:vMerge/>
            <w:noWrap w:val="0"/>
            <w:vAlign w:val="center"/>
          </w:tcPr>
          <w:p>
            <w:pPr>
              <w:spacing w:line="260" w:lineRule="exact"/>
              <w:jc w:val="center"/>
              <w:rPr>
                <w:rFonts w:ascii="宋体" w:cs="宋体"/>
                <w:sz w:val="18"/>
                <w:szCs w:val="18"/>
              </w:rPr>
            </w:pPr>
          </w:p>
        </w:tc>
        <w:tc>
          <w:tcPr>
            <w:tcW w:w="723" w:type="dxa"/>
            <w:vMerge/>
            <w:noWrap w:val="0"/>
            <w:vAlign w:val="center"/>
          </w:tcPr>
          <w:p>
            <w:pPr>
              <w:spacing w:line="260" w:lineRule="exact"/>
              <w:jc w:val="center"/>
              <w:rPr>
                <w:rFonts w:ascii="宋体" w:cs="宋体"/>
                <w:sz w:val="18"/>
                <w:szCs w:val="18"/>
              </w:rPr>
            </w:pPr>
          </w:p>
        </w:tc>
        <w:tc>
          <w:tcPr>
            <w:tcW w:w="759" w:type="dxa"/>
            <w:gridSpan w:val="2"/>
            <w:vMerge w:val="restart"/>
            <w:noWrap w:val="0"/>
            <w:vAlign w:val="center"/>
          </w:tcPr>
          <w:p>
            <w:pPr>
              <w:spacing w:line="260" w:lineRule="exact"/>
              <w:jc w:val="center"/>
              <w:textAlignment w:val="center"/>
              <w:rPr>
                <w:rFonts w:ascii="宋体" w:cs="宋体"/>
                <w:sz w:val="18"/>
                <w:szCs w:val="18"/>
              </w:rPr>
            </w:pPr>
            <w:r>
              <w:rPr>
                <w:rFonts w:ascii="宋体" w:hAnsi="宋体" w:cs="宋体" w:hint="eastAsia"/>
                <w:color w:val="000000"/>
                <w:kern w:val="0"/>
                <w:sz w:val="18"/>
                <w:szCs w:val="18"/>
                <w:lang w:bidi="ar"/>
              </w:rPr>
              <w:t>成本指标</w:t>
            </w:r>
          </w:p>
        </w:tc>
        <w:tc>
          <w:tcPr>
            <w:tcW w:w="2872" w:type="dxa"/>
            <w:noWrap w:val="0"/>
            <w:vAlign w:val="center"/>
          </w:tcPr>
          <w:p>
            <w:pPr>
              <w:spacing w:line="260" w:lineRule="exact"/>
              <w:jc w:val="left"/>
              <w:textAlignment w:val="center"/>
              <w:rPr>
                <w:rFonts w:ascii="宋体" w:eastAsia="宋体" w:cs="宋体" w:hint="eastAsia"/>
                <w:sz w:val="18"/>
                <w:szCs w:val="18"/>
                <w:lang w:eastAsia="zh-CN"/>
              </w:rPr>
            </w:pPr>
            <w:r>
              <w:rPr>
                <w:rFonts w:ascii="宋体" w:hAnsi="宋体" w:cs="宋体" w:hint="eastAsia"/>
                <w:color w:val="000000"/>
                <w:kern w:val="0"/>
                <w:sz w:val="18"/>
                <w:szCs w:val="18"/>
                <w:lang w:bidi="ar"/>
              </w:rPr>
              <w:t>指标1：</w:t>
            </w:r>
            <w:r>
              <w:rPr>
                <w:rFonts w:ascii="宋体" w:hAnsi="宋体" w:cs="宋体" w:hint="eastAsia"/>
                <w:color w:val="000000"/>
                <w:kern w:val="0"/>
                <w:sz w:val="18"/>
                <w:szCs w:val="18"/>
                <w:lang w:eastAsia="zh-CN" w:bidi="ar"/>
              </w:rPr>
              <w:t>预算控制率</w:t>
            </w:r>
          </w:p>
        </w:tc>
        <w:tc>
          <w:tcPr>
            <w:tcW w:w="4228" w:type="dxa"/>
            <w:gridSpan w:val="2"/>
            <w:noWrap w:val="0"/>
            <w:vAlign w:val="center"/>
          </w:tcPr>
          <w:p>
            <w:pPr>
              <w:spacing w:line="260" w:lineRule="exact"/>
              <w:jc w:val="center"/>
              <w:rPr>
                <w:rFonts w:ascii="宋体" w:cs="宋体"/>
                <w:sz w:val="18"/>
                <w:szCs w:val="18"/>
              </w:rPr>
            </w:pPr>
            <w:r>
              <w:rPr>
                <w:rFonts w:ascii="宋体" w:cs="宋体" w:hint="eastAsia"/>
                <w:sz w:val="18"/>
                <w:szCs w:val="18"/>
                <w:lang w:eastAsia="zh-CN"/>
              </w:rPr>
              <w:t>≥</w:t>
            </w:r>
            <w:r>
              <w:rPr>
                <w:rFonts w:ascii="宋体" w:cs="宋体" w:hint="eastAsia"/>
                <w:sz w:val="18"/>
                <w:szCs w:val="18"/>
                <w:lang w:val="en-US" w:eastAsia="zh-CN"/>
              </w:rPr>
              <w:t>96%</w:t>
            </w:r>
          </w:p>
        </w:tc>
      </w:tr>
      <w:tr>
        <w:tblPrEx>
          <w:tblW w:w="0" w:type="auto"/>
          <w:tblInd w:w="0" w:type="dxa"/>
          <w:tblLayout w:type="fixed"/>
        </w:tblPrEx>
        <w:trPr>
          <w:trHeight w:val="363"/>
        </w:trPr>
        <w:tc>
          <w:tcPr>
            <w:tcW w:w="438" w:type="dxa"/>
            <w:vMerge/>
            <w:noWrap w:val="0"/>
            <w:vAlign w:val="center"/>
          </w:tcPr>
          <w:p>
            <w:pPr>
              <w:spacing w:line="260" w:lineRule="exact"/>
              <w:jc w:val="center"/>
              <w:rPr>
                <w:rFonts w:ascii="宋体" w:cs="宋体"/>
                <w:sz w:val="18"/>
                <w:szCs w:val="18"/>
              </w:rPr>
            </w:pPr>
          </w:p>
        </w:tc>
        <w:tc>
          <w:tcPr>
            <w:tcW w:w="723" w:type="dxa"/>
            <w:vMerge/>
            <w:noWrap w:val="0"/>
            <w:vAlign w:val="center"/>
          </w:tcPr>
          <w:p>
            <w:pPr>
              <w:spacing w:line="260" w:lineRule="exact"/>
              <w:jc w:val="center"/>
              <w:rPr>
                <w:rFonts w:ascii="宋体" w:cs="宋体"/>
                <w:sz w:val="18"/>
                <w:szCs w:val="18"/>
              </w:rPr>
            </w:pPr>
          </w:p>
        </w:tc>
        <w:tc>
          <w:tcPr>
            <w:tcW w:w="759" w:type="dxa"/>
            <w:gridSpan w:val="2"/>
            <w:vMerge/>
            <w:noWrap w:val="0"/>
            <w:vAlign w:val="center"/>
          </w:tcPr>
          <w:p>
            <w:pPr>
              <w:spacing w:line="260" w:lineRule="exact"/>
              <w:jc w:val="center"/>
              <w:rPr>
                <w:rFonts w:ascii="宋体" w:cs="宋体"/>
                <w:sz w:val="18"/>
                <w:szCs w:val="18"/>
              </w:rPr>
            </w:pPr>
          </w:p>
        </w:tc>
        <w:tc>
          <w:tcPr>
            <w:tcW w:w="2872" w:type="dxa"/>
            <w:noWrap w:val="0"/>
            <w:vAlign w:val="center"/>
          </w:tcPr>
          <w:p>
            <w:pPr>
              <w:spacing w:line="260" w:lineRule="exact"/>
              <w:jc w:val="left"/>
              <w:textAlignment w:val="center"/>
              <w:rPr>
                <w:rFonts w:ascii="宋体" w:eastAsia="宋体" w:cs="宋体" w:hint="eastAsia"/>
                <w:sz w:val="18"/>
                <w:szCs w:val="18"/>
                <w:lang w:val="en-US" w:eastAsia="zh-CN"/>
              </w:rPr>
            </w:pPr>
            <w:r>
              <w:rPr>
                <w:rFonts w:ascii="宋体" w:cs="宋体" w:hint="eastAsia"/>
                <w:sz w:val="18"/>
                <w:szCs w:val="18"/>
                <w:lang w:val="en-US" w:eastAsia="zh-CN"/>
              </w:rPr>
              <w:t>2：项目单项成本</w:t>
            </w:r>
          </w:p>
        </w:tc>
        <w:tc>
          <w:tcPr>
            <w:tcW w:w="4228" w:type="dxa"/>
            <w:gridSpan w:val="2"/>
            <w:noWrap w:val="0"/>
            <w:vAlign w:val="center"/>
          </w:tcPr>
          <w:p>
            <w:pPr>
              <w:spacing w:line="260" w:lineRule="exact"/>
              <w:jc w:val="center"/>
              <w:rPr>
                <w:rFonts w:ascii="宋体" w:cs="宋体"/>
                <w:sz w:val="18"/>
                <w:szCs w:val="18"/>
              </w:rPr>
            </w:pPr>
            <w:r>
              <w:rPr>
                <w:rFonts w:ascii="宋体" w:cs="宋体" w:hint="eastAsia"/>
                <w:sz w:val="18"/>
                <w:szCs w:val="18"/>
                <w:lang w:eastAsia="zh-CN"/>
              </w:rPr>
              <w:t>≥</w:t>
            </w:r>
            <w:r>
              <w:rPr>
                <w:rFonts w:ascii="宋体" w:cs="宋体" w:hint="eastAsia"/>
                <w:sz w:val="18"/>
                <w:szCs w:val="18"/>
                <w:lang w:val="en-US" w:eastAsia="zh-CN"/>
              </w:rPr>
              <w:t>95%</w:t>
            </w:r>
          </w:p>
        </w:tc>
      </w:tr>
      <w:tr>
        <w:tblPrEx>
          <w:tblW w:w="0" w:type="auto"/>
          <w:tblInd w:w="0" w:type="dxa"/>
          <w:tblLayout w:type="fixed"/>
        </w:tblPrEx>
        <w:trPr>
          <w:trHeight w:val="363"/>
        </w:trPr>
        <w:tc>
          <w:tcPr>
            <w:tcW w:w="438" w:type="dxa"/>
            <w:vMerge/>
            <w:noWrap w:val="0"/>
            <w:vAlign w:val="center"/>
          </w:tcPr>
          <w:p>
            <w:pPr>
              <w:spacing w:line="260" w:lineRule="exact"/>
              <w:jc w:val="center"/>
              <w:rPr>
                <w:rFonts w:ascii="宋体" w:cs="宋体"/>
                <w:sz w:val="18"/>
                <w:szCs w:val="18"/>
              </w:rPr>
            </w:pPr>
          </w:p>
        </w:tc>
        <w:tc>
          <w:tcPr>
            <w:tcW w:w="723" w:type="dxa"/>
            <w:vMerge/>
            <w:noWrap w:val="0"/>
            <w:vAlign w:val="center"/>
          </w:tcPr>
          <w:p>
            <w:pPr>
              <w:spacing w:line="260" w:lineRule="exact"/>
              <w:jc w:val="center"/>
              <w:rPr>
                <w:rFonts w:ascii="宋体" w:cs="宋体"/>
                <w:sz w:val="18"/>
                <w:szCs w:val="18"/>
              </w:rPr>
            </w:pPr>
          </w:p>
        </w:tc>
        <w:tc>
          <w:tcPr>
            <w:tcW w:w="759" w:type="dxa"/>
            <w:gridSpan w:val="2"/>
            <w:noWrap w:val="0"/>
            <w:vAlign w:val="center"/>
          </w:tcPr>
          <w:p>
            <w:pPr>
              <w:spacing w:line="260" w:lineRule="exact"/>
              <w:jc w:val="center"/>
              <w:textAlignment w:val="center"/>
              <w:rPr>
                <w:rFonts w:ascii="宋体" w:cs="宋体"/>
                <w:sz w:val="18"/>
                <w:szCs w:val="18"/>
              </w:rPr>
            </w:pPr>
            <w:r>
              <w:rPr>
                <w:rFonts w:ascii="宋体" w:hAnsi="宋体" w:cs="宋体" w:hint="eastAsia"/>
                <w:color w:val="000000"/>
                <w:kern w:val="0"/>
                <w:sz w:val="18"/>
                <w:szCs w:val="18"/>
                <w:lang w:bidi="ar"/>
              </w:rPr>
              <w:t>…</w:t>
            </w:r>
          </w:p>
        </w:tc>
        <w:tc>
          <w:tcPr>
            <w:tcW w:w="2872" w:type="dxa"/>
            <w:noWrap w:val="0"/>
            <w:vAlign w:val="center"/>
          </w:tcPr>
          <w:p>
            <w:pPr>
              <w:spacing w:line="260" w:lineRule="exact"/>
              <w:jc w:val="left"/>
              <w:rPr>
                <w:rFonts w:ascii="宋体" w:cs="宋体"/>
                <w:sz w:val="18"/>
                <w:szCs w:val="18"/>
              </w:rPr>
            </w:pPr>
          </w:p>
        </w:tc>
        <w:tc>
          <w:tcPr>
            <w:tcW w:w="4228" w:type="dxa"/>
            <w:gridSpan w:val="2"/>
            <w:noWrap w:val="0"/>
            <w:vAlign w:val="center"/>
          </w:tcPr>
          <w:p>
            <w:pPr>
              <w:spacing w:line="260" w:lineRule="exact"/>
              <w:jc w:val="center"/>
              <w:rPr>
                <w:rFonts w:ascii="宋体" w:cs="宋体"/>
                <w:sz w:val="18"/>
                <w:szCs w:val="18"/>
              </w:rPr>
            </w:pPr>
          </w:p>
        </w:tc>
      </w:tr>
      <w:tr>
        <w:tblPrEx>
          <w:tblW w:w="0" w:type="auto"/>
          <w:tblInd w:w="0" w:type="dxa"/>
          <w:tblLayout w:type="fixed"/>
        </w:tblPrEx>
        <w:trPr>
          <w:trHeight w:val="363"/>
        </w:trPr>
        <w:tc>
          <w:tcPr>
            <w:tcW w:w="438" w:type="dxa"/>
            <w:vMerge/>
            <w:noWrap w:val="0"/>
            <w:vAlign w:val="center"/>
          </w:tcPr>
          <w:p>
            <w:pPr>
              <w:spacing w:line="260" w:lineRule="exact"/>
              <w:jc w:val="center"/>
              <w:rPr>
                <w:rFonts w:ascii="宋体" w:cs="宋体"/>
                <w:sz w:val="18"/>
                <w:szCs w:val="18"/>
              </w:rPr>
            </w:pPr>
          </w:p>
        </w:tc>
        <w:tc>
          <w:tcPr>
            <w:tcW w:w="723" w:type="dxa"/>
            <w:vMerge w:val="restart"/>
            <w:noWrap w:val="0"/>
            <w:vAlign w:val="center"/>
          </w:tcPr>
          <w:p>
            <w:pPr>
              <w:spacing w:line="260" w:lineRule="exact"/>
              <w:jc w:val="center"/>
              <w:textAlignment w:val="center"/>
              <w:rPr>
                <w:rFonts w:ascii="宋体" w:cs="宋体"/>
                <w:sz w:val="18"/>
                <w:szCs w:val="18"/>
              </w:rPr>
            </w:pPr>
            <w:r>
              <w:rPr>
                <w:rFonts w:ascii="宋体" w:hAnsi="宋体" w:cs="宋体" w:hint="eastAsia"/>
                <w:color w:val="000000"/>
                <w:kern w:val="0"/>
                <w:sz w:val="18"/>
                <w:szCs w:val="18"/>
                <w:lang w:bidi="ar"/>
              </w:rPr>
              <w:t>效益指标</w:t>
            </w:r>
          </w:p>
        </w:tc>
        <w:tc>
          <w:tcPr>
            <w:tcW w:w="759" w:type="dxa"/>
            <w:gridSpan w:val="2"/>
            <w:vMerge w:val="restart"/>
            <w:noWrap w:val="0"/>
            <w:vAlign w:val="center"/>
          </w:tcPr>
          <w:p>
            <w:pPr>
              <w:spacing w:line="260" w:lineRule="exact"/>
              <w:jc w:val="center"/>
              <w:textAlignment w:val="center"/>
              <w:rPr>
                <w:rFonts w:ascii="宋体" w:cs="宋体"/>
                <w:sz w:val="18"/>
                <w:szCs w:val="18"/>
              </w:rPr>
            </w:pPr>
            <w:r>
              <w:rPr>
                <w:rFonts w:ascii="宋体" w:hAnsi="宋体" w:cs="宋体" w:hint="eastAsia"/>
                <w:color w:val="000000"/>
                <w:kern w:val="0"/>
                <w:sz w:val="18"/>
                <w:szCs w:val="18"/>
                <w:lang w:bidi="ar"/>
              </w:rPr>
              <w:t>经济效益指标</w:t>
            </w:r>
          </w:p>
        </w:tc>
        <w:tc>
          <w:tcPr>
            <w:tcW w:w="2872" w:type="dxa"/>
            <w:noWrap w:val="0"/>
            <w:vAlign w:val="center"/>
          </w:tcPr>
          <w:p>
            <w:pPr>
              <w:spacing w:line="260" w:lineRule="exact"/>
              <w:jc w:val="left"/>
              <w:textAlignment w:val="center"/>
              <w:rPr>
                <w:rFonts w:ascii="宋体" w:eastAsia="宋体" w:cs="宋体" w:hint="eastAsia"/>
                <w:sz w:val="18"/>
                <w:szCs w:val="18"/>
                <w:lang w:eastAsia="zh-CN"/>
              </w:rPr>
            </w:pPr>
            <w:r>
              <w:rPr>
                <w:rFonts w:ascii="宋体" w:hAnsi="宋体" w:cs="宋体" w:hint="eastAsia"/>
                <w:color w:val="000000"/>
                <w:kern w:val="0"/>
                <w:sz w:val="18"/>
                <w:szCs w:val="18"/>
                <w:lang w:bidi="ar"/>
              </w:rPr>
              <w:t>指标1：</w:t>
            </w:r>
            <w:r>
              <w:rPr>
                <w:rFonts w:ascii="宋体" w:hAnsi="宋体" w:cs="宋体" w:hint="eastAsia"/>
                <w:color w:val="000000"/>
                <w:kern w:val="0"/>
                <w:sz w:val="18"/>
                <w:szCs w:val="18"/>
                <w:lang w:eastAsia="zh-CN" w:bidi="ar"/>
              </w:rPr>
              <w:t>提升社会认可度</w:t>
            </w:r>
          </w:p>
        </w:tc>
        <w:tc>
          <w:tcPr>
            <w:tcW w:w="4228" w:type="dxa"/>
            <w:gridSpan w:val="2"/>
            <w:noWrap w:val="0"/>
            <w:vAlign w:val="center"/>
          </w:tcPr>
          <w:p>
            <w:pPr>
              <w:spacing w:line="260" w:lineRule="exact"/>
              <w:jc w:val="center"/>
              <w:rPr>
                <w:rFonts w:ascii="宋体" w:cs="宋体"/>
                <w:sz w:val="18"/>
                <w:szCs w:val="18"/>
              </w:rPr>
            </w:pPr>
            <w:r>
              <w:rPr>
                <w:rFonts w:ascii="宋体" w:cs="宋体" w:hint="eastAsia"/>
                <w:sz w:val="18"/>
                <w:szCs w:val="18"/>
                <w:lang w:eastAsia="zh-CN"/>
              </w:rPr>
              <w:t>≥</w:t>
            </w:r>
            <w:r>
              <w:rPr>
                <w:rFonts w:ascii="宋体" w:cs="宋体" w:hint="eastAsia"/>
                <w:sz w:val="18"/>
                <w:szCs w:val="18"/>
                <w:lang w:val="en-US" w:eastAsia="zh-CN"/>
              </w:rPr>
              <w:t>85%</w:t>
            </w:r>
          </w:p>
        </w:tc>
      </w:tr>
      <w:tr>
        <w:tblPrEx>
          <w:tblW w:w="0" w:type="auto"/>
          <w:tblInd w:w="0" w:type="dxa"/>
          <w:tblLayout w:type="fixed"/>
        </w:tblPrEx>
        <w:trPr>
          <w:trHeight w:val="363"/>
        </w:trPr>
        <w:tc>
          <w:tcPr>
            <w:tcW w:w="438" w:type="dxa"/>
            <w:vMerge/>
            <w:noWrap w:val="0"/>
            <w:vAlign w:val="center"/>
          </w:tcPr>
          <w:p>
            <w:pPr>
              <w:spacing w:line="260" w:lineRule="exact"/>
              <w:jc w:val="center"/>
              <w:rPr>
                <w:rFonts w:ascii="宋体" w:cs="宋体"/>
                <w:sz w:val="18"/>
                <w:szCs w:val="18"/>
              </w:rPr>
            </w:pPr>
          </w:p>
        </w:tc>
        <w:tc>
          <w:tcPr>
            <w:tcW w:w="723" w:type="dxa"/>
            <w:vMerge/>
            <w:noWrap w:val="0"/>
            <w:vAlign w:val="center"/>
          </w:tcPr>
          <w:p>
            <w:pPr>
              <w:spacing w:line="260" w:lineRule="exact"/>
              <w:jc w:val="center"/>
              <w:rPr>
                <w:rFonts w:ascii="宋体" w:cs="宋体"/>
                <w:sz w:val="18"/>
                <w:szCs w:val="18"/>
              </w:rPr>
            </w:pPr>
          </w:p>
        </w:tc>
        <w:tc>
          <w:tcPr>
            <w:tcW w:w="759" w:type="dxa"/>
            <w:gridSpan w:val="2"/>
            <w:vMerge/>
            <w:noWrap w:val="0"/>
            <w:vAlign w:val="center"/>
          </w:tcPr>
          <w:p>
            <w:pPr>
              <w:spacing w:line="260" w:lineRule="exact"/>
              <w:jc w:val="center"/>
              <w:rPr>
                <w:rFonts w:ascii="宋体" w:cs="宋体"/>
                <w:sz w:val="18"/>
                <w:szCs w:val="18"/>
              </w:rPr>
            </w:pPr>
          </w:p>
        </w:tc>
        <w:tc>
          <w:tcPr>
            <w:tcW w:w="2872" w:type="dxa"/>
            <w:noWrap w:val="0"/>
            <w:vAlign w:val="center"/>
          </w:tcPr>
          <w:p>
            <w:pPr>
              <w:spacing w:line="260" w:lineRule="exact"/>
              <w:jc w:val="left"/>
              <w:textAlignment w:val="center"/>
              <w:rPr>
                <w:rFonts w:ascii="宋体" w:eastAsia="汉仪中秀体简" w:cs="宋体" w:hint="eastAsia"/>
                <w:sz w:val="18"/>
                <w:szCs w:val="18"/>
                <w:lang w:eastAsia="zh-CN"/>
              </w:rPr>
            </w:pPr>
            <w:r>
              <w:rPr>
                <w:rFonts w:ascii="汉仪中秀体简" w:eastAsia="汉仪中秀体简" w:hAnsi="汉仪中秀体简" w:cs="汉仪中秀体简" w:hint="eastAsia"/>
                <w:color w:val="000000"/>
                <w:kern w:val="0"/>
                <w:sz w:val="18"/>
                <w:szCs w:val="18"/>
                <w:lang w:val="en-US" w:eastAsia="zh-CN" w:bidi="ar"/>
              </w:rPr>
              <w:t>2：</w:t>
            </w:r>
            <w:r>
              <w:rPr>
                <w:rFonts w:ascii="汉仪中秀体简" w:eastAsia="汉仪中秀体简" w:hAnsi="汉仪中秀体简" w:cs="汉仪中秀体简" w:hint="eastAsia"/>
                <w:color w:val="000000"/>
                <w:kern w:val="0"/>
                <w:sz w:val="18"/>
                <w:szCs w:val="18"/>
                <w:lang w:eastAsia="zh-CN" w:bidi="ar"/>
              </w:rPr>
              <w:t>效益增长率</w:t>
            </w:r>
          </w:p>
        </w:tc>
        <w:tc>
          <w:tcPr>
            <w:tcW w:w="4228" w:type="dxa"/>
            <w:gridSpan w:val="2"/>
            <w:noWrap w:val="0"/>
            <w:vAlign w:val="center"/>
          </w:tcPr>
          <w:p>
            <w:pPr>
              <w:spacing w:line="260" w:lineRule="exact"/>
              <w:jc w:val="center"/>
              <w:rPr>
                <w:rFonts w:ascii="宋体" w:cs="宋体"/>
                <w:sz w:val="18"/>
                <w:szCs w:val="18"/>
              </w:rPr>
            </w:pPr>
            <w:r>
              <w:rPr>
                <w:rFonts w:ascii="宋体" w:cs="宋体" w:hint="eastAsia"/>
                <w:sz w:val="18"/>
                <w:szCs w:val="18"/>
                <w:lang w:eastAsia="zh-CN"/>
              </w:rPr>
              <w:t>≥</w:t>
            </w:r>
            <w:r>
              <w:rPr>
                <w:rFonts w:ascii="宋体" w:cs="宋体" w:hint="eastAsia"/>
                <w:sz w:val="18"/>
                <w:szCs w:val="18"/>
                <w:lang w:val="en-US" w:eastAsia="zh-CN"/>
              </w:rPr>
              <w:t>5%</w:t>
            </w:r>
          </w:p>
        </w:tc>
      </w:tr>
      <w:tr>
        <w:tblPrEx>
          <w:tblW w:w="0" w:type="auto"/>
          <w:tblInd w:w="0" w:type="dxa"/>
          <w:tblLayout w:type="fixed"/>
        </w:tblPrEx>
        <w:trPr>
          <w:trHeight w:val="363"/>
        </w:trPr>
        <w:tc>
          <w:tcPr>
            <w:tcW w:w="438" w:type="dxa"/>
            <w:vMerge/>
            <w:noWrap w:val="0"/>
            <w:vAlign w:val="center"/>
          </w:tcPr>
          <w:p>
            <w:pPr>
              <w:spacing w:line="260" w:lineRule="exact"/>
              <w:jc w:val="center"/>
              <w:rPr>
                <w:rFonts w:ascii="宋体" w:cs="宋体"/>
                <w:sz w:val="18"/>
                <w:szCs w:val="18"/>
              </w:rPr>
            </w:pPr>
          </w:p>
        </w:tc>
        <w:tc>
          <w:tcPr>
            <w:tcW w:w="723" w:type="dxa"/>
            <w:vMerge/>
            <w:noWrap w:val="0"/>
            <w:vAlign w:val="center"/>
          </w:tcPr>
          <w:p>
            <w:pPr>
              <w:spacing w:line="260" w:lineRule="exact"/>
              <w:jc w:val="center"/>
              <w:rPr>
                <w:rFonts w:ascii="宋体" w:cs="宋体"/>
                <w:sz w:val="18"/>
                <w:szCs w:val="18"/>
              </w:rPr>
            </w:pPr>
          </w:p>
        </w:tc>
        <w:tc>
          <w:tcPr>
            <w:tcW w:w="759" w:type="dxa"/>
            <w:gridSpan w:val="2"/>
            <w:vMerge w:val="restart"/>
            <w:noWrap w:val="0"/>
            <w:vAlign w:val="center"/>
          </w:tcPr>
          <w:p>
            <w:pPr>
              <w:spacing w:line="260" w:lineRule="exact"/>
              <w:jc w:val="center"/>
              <w:textAlignment w:val="center"/>
              <w:rPr>
                <w:rFonts w:ascii="宋体" w:cs="宋体"/>
                <w:sz w:val="18"/>
                <w:szCs w:val="18"/>
              </w:rPr>
            </w:pPr>
            <w:r>
              <w:rPr>
                <w:rFonts w:ascii="宋体" w:hAnsi="宋体" w:cs="宋体" w:hint="eastAsia"/>
                <w:color w:val="000000"/>
                <w:kern w:val="0"/>
                <w:sz w:val="18"/>
                <w:szCs w:val="18"/>
                <w:lang w:bidi="ar"/>
              </w:rPr>
              <w:t>社会效益指标</w:t>
            </w:r>
          </w:p>
        </w:tc>
        <w:tc>
          <w:tcPr>
            <w:tcW w:w="2872" w:type="dxa"/>
            <w:noWrap w:val="0"/>
            <w:vAlign w:val="center"/>
          </w:tcPr>
          <w:p>
            <w:pPr>
              <w:spacing w:line="260" w:lineRule="exact"/>
              <w:jc w:val="left"/>
              <w:textAlignment w:val="center"/>
              <w:rPr>
                <w:rFonts w:ascii="宋体" w:eastAsia="宋体" w:cs="宋体" w:hint="eastAsia"/>
                <w:sz w:val="18"/>
                <w:szCs w:val="18"/>
                <w:lang w:eastAsia="zh-CN"/>
              </w:rPr>
            </w:pPr>
            <w:r>
              <w:rPr>
                <w:rFonts w:ascii="宋体" w:hAnsi="宋体" w:cs="宋体" w:hint="eastAsia"/>
                <w:color w:val="000000"/>
                <w:kern w:val="0"/>
                <w:sz w:val="18"/>
                <w:szCs w:val="18"/>
                <w:lang w:bidi="ar"/>
              </w:rPr>
              <w:t>指标1：</w:t>
            </w:r>
            <w:r>
              <w:rPr>
                <w:rFonts w:ascii="宋体" w:hAnsi="宋体" w:cs="宋体" w:hint="eastAsia"/>
                <w:color w:val="000000"/>
                <w:kern w:val="0"/>
                <w:sz w:val="18"/>
                <w:szCs w:val="18"/>
                <w:lang w:eastAsia="zh-CN" w:bidi="ar"/>
              </w:rPr>
              <w:t>对保障机构运转影响度</w:t>
            </w:r>
          </w:p>
        </w:tc>
        <w:tc>
          <w:tcPr>
            <w:tcW w:w="4228" w:type="dxa"/>
            <w:gridSpan w:val="2"/>
            <w:noWrap w:val="0"/>
            <w:vAlign w:val="center"/>
          </w:tcPr>
          <w:p>
            <w:pPr>
              <w:spacing w:line="260" w:lineRule="exact"/>
              <w:jc w:val="center"/>
              <w:rPr>
                <w:rFonts w:ascii="宋体" w:cs="宋体"/>
                <w:sz w:val="18"/>
                <w:szCs w:val="18"/>
              </w:rPr>
            </w:pPr>
            <w:r>
              <w:rPr>
                <w:rFonts w:ascii="宋体" w:cs="宋体" w:hint="eastAsia"/>
                <w:sz w:val="18"/>
                <w:szCs w:val="18"/>
                <w:lang w:eastAsia="zh-CN"/>
              </w:rPr>
              <w:t>≥</w:t>
            </w:r>
            <w:r>
              <w:rPr>
                <w:rFonts w:ascii="宋体" w:cs="宋体" w:hint="eastAsia"/>
                <w:sz w:val="18"/>
                <w:szCs w:val="18"/>
                <w:lang w:val="en-US" w:eastAsia="zh-CN"/>
              </w:rPr>
              <w:t>95%</w:t>
            </w:r>
          </w:p>
        </w:tc>
      </w:tr>
      <w:tr>
        <w:tblPrEx>
          <w:tblW w:w="0" w:type="auto"/>
          <w:tblInd w:w="0" w:type="dxa"/>
          <w:tblLayout w:type="fixed"/>
        </w:tblPrEx>
        <w:trPr>
          <w:trHeight w:val="363"/>
        </w:trPr>
        <w:tc>
          <w:tcPr>
            <w:tcW w:w="438" w:type="dxa"/>
            <w:vMerge/>
            <w:noWrap w:val="0"/>
            <w:vAlign w:val="center"/>
          </w:tcPr>
          <w:p>
            <w:pPr>
              <w:spacing w:line="260" w:lineRule="exact"/>
              <w:jc w:val="center"/>
              <w:rPr>
                <w:rFonts w:ascii="宋体" w:cs="宋体"/>
                <w:sz w:val="18"/>
                <w:szCs w:val="18"/>
              </w:rPr>
            </w:pPr>
          </w:p>
        </w:tc>
        <w:tc>
          <w:tcPr>
            <w:tcW w:w="723" w:type="dxa"/>
            <w:vMerge/>
            <w:noWrap w:val="0"/>
            <w:vAlign w:val="center"/>
          </w:tcPr>
          <w:p>
            <w:pPr>
              <w:spacing w:line="260" w:lineRule="exact"/>
              <w:jc w:val="center"/>
              <w:rPr>
                <w:rFonts w:ascii="宋体" w:cs="宋体"/>
                <w:sz w:val="18"/>
                <w:szCs w:val="18"/>
              </w:rPr>
            </w:pPr>
          </w:p>
        </w:tc>
        <w:tc>
          <w:tcPr>
            <w:tcW w:w="759" w:type="dxa"/>
            <w:gridSpan w:val="2"/>
            <w:vMerge/>
            <w:noWrap w:val="0"/>
            <w:vAlign w:val="center"/>
          </w:tcPr>
          <w:p>
            <w:pPr>
              <w:spacing w:line="260" w:lineRule="exact"/>
              <w:jc w:val="center"/>
              <w:rPr>
                <w:rFonts w:ascii="宋体" w:cs="宋体"/>
                <w:sz w:val="18"/>
                <w:szCs w:val="18"/>
              </w:rPr>
            </w:pPr>
          </w:p>
        </w:tc>
        <w:tc>
          <w:tcPr>
            <w:tcW w:w="2872" w:type="dxa"/>
            <w:noWrap w:val="0"/>
            <w:vAlign w:val="center"/>
          </w:tcPr>
          <w:p>
            <w:pPr>
              <w:spacing w:line="260" w:lineRule="exact"/>
              <w:jc w:val="left"/>
              <w:textAlignment w:val="center"/>
              <w:rPr>
                <w:rFonts w:ascii="宋体" w:eastAsia="宋体" w:cs="宋体" w:hint="eastAsia"/>
                <w:sz w:val="18"/>
                <w:szCs w:val="18"/>
                <w:lang w:val="en-US" w:eastAsia="zh-CN"/>
              </w:rPr>
            </w:pPr>
            <w:r>
              <w:rPr>
                <w:rFonts w:ascii="宋体" w:cs="宋体" w:hint="eastAsia"/>
                <w:sz w:val="18"/>
                <w:szCs w:val="18"/>
                <w:lang w:val="en-US" w:eastAsia="zh-CN"/>
              </w:rPr>
              <w:t>2：带动就业增长</w:t>
            </w:r>
          </w:p>
        </w:tc>
        <w:tc>
          <w:tcPr>
            <w:tcW w:w="4228" w:type="dxa"/>
            <w:gridSpan w:val="2"/>
            <w:noWrap w:val="0"/>
            <w:vAlign w:val="center"/>
          </w:tcPr>
          <w:p>
            <w:pPr>
              <w:spacing w:line="260" w:lineRule="exact"/>
              <w:jc w:val="center"/>
              <w:rPr>
                <w:rFonts w:ascii="宋体" w:cs="宋体"/>
                <w:sz w:val="18"/>
                <w:szCs w:val="18"/>
              </w:rPr>
            </w:pPr>
            <w:r>
              <w:rPr>
                <w:rFonts w:ascii="宋体" w:cs="宋体" w:hint="eastAsia"/>
                <w:sz w:val="18"/>
                <w:szCs w:val="18"/>
                <w:lang w:eastAsia="zh-CN"/>
              </w:rPr>
              <w:t>≥</w:t>
            </w:r>
            <w:r>
              <w:rPr>
                <w:rFonts w:ascii="宋体" w:cs="宋体" w:hint="eastAsia"/>
                <w:sz w:val="18"/>
                <w:szCs w:val="18"/>
                <w:lang w:val="en-US" w:eastAsia="zh-CN"/>
              </w:rPr>
              <w:t>5人</w:t>
            </w:r>
          </w:p>
        </w:tc>
      </w:tr>
      <w:tr>
        <w:tblPrEx>
          <w:tblW w:w="0" w:type="auto"/>
          <w:tblInd w:w="0" w:type="dxa"/>
          <w:tblLayout w:type="fixed"/>
        </w:tblPrEx>
        <w:trPr>
          <w:trHeight w:val="363"/>
        </w:trPr>
        <w:tc>
          <w:tcPr>
            <w:tcW w:w="438" w:type="dxa"/>
            <w:vMerge/>
            <w:noWrap w:val="0"/>
            <w:vAlign w:val="center"/>
          </w:tcPr>
          <w:p>
            <w:pPr>
              <w:spacing w:line="260" w:lineRule="exact"/>
              <w:jc w:val="center"/>
              <w:rPr>
                <w:rFonts w:ascii="宋体" w:cs="宋体"/>
                <w:sz w:val="18"/>
                <w:szCs w:val="18"/>
              </w:rPr>
            </w:pPr>
          </w:p>
        </w:tc>
        <w:tc>
          <w:tcPr>
            <w:tcW w:w="723" w:type="dxa"/>
            <w:vMerge/>
            <w:noWrap w:val="0"/>
            <w:vAlign w:val="center"/>
          </w:tcPr>
          <w:p>
            <w:pPr>
              <w:spacing w:line="260" w:lineRule="exact"/>
              <w:jc w:val="center"/>
              <w:rPr>
                <w:rFonts w:ascii="宋体" w:cs="宋体"/>
                <w:sz w:val="18"/>
                <w:szCs w:val="18"/>
              </w:rPr>
            </w:pPr>
          </w:p>
        </w:tc>
        <w:tc>
          <w:tcPr>
            <w:tcW w:w="759" w:type="dxa"/>
            <w:gridSpan w:val="2"/>
            <w:vMerge w:val="restart"/>
            <w:noWrap w:val="0"/>
            <w:vAlign w:val="center"/>
          </w:tcPr>
          <w:p>
            <w:pPr>
              <w:spacing w:line="260" w:lineRule="exact"/>
              <w:jc w:val="center"/>
              <w:textAlignment w:val="center"/>
              <w:rPr>
                <w:rFonts w:ascii="宋体" w:cs="宋体"/>
                <w:sz w:val="18"/>
                <w:szCs w:val="18"/>
              </w:rPr>
            </w:pPr>
            <w:r>
              <w:rPr>
                <w:rFonts w:ascii="宋体" w:hAnsi="宋体" w:cs="宋体" w:hint="eastAsia"/>
                <w:color w:val="000000"/>
                <w:kern w:val="0"/>
                <w:sz w:val="18"/>
                <w:szCs w:val="18"/>
                <w:lang w:bidi="ar"/>
              </w:rPr>
              <w:t>生态效益指标</w:t>
            </w:r>
          </w:p>
        </w:tc>
        <w:tc>
          <w:tcPr>
            <w:tcW w:w="2872" w:type="dxa"/>
            <w:noWrap w:val="0"/>
            <w:vAlign w:val="center"/>
          </w:tcPr>
          <w:p>
            <w:pPr>
              <w:spacing w:line="260" w:lineRule="exact"/>
              <w:jc w:val="left"/>
              <w:textAlignment w:val="center"/>
              <w:rPr>
                <w:rFonts w:ascii="宋体" w:eastAsia="宋体" w:cs="宋体" w:hint="eastAsia"/>
                <w:sz w:val="18"/>
                <w:szCs w:val="18"/>
                <w:lang w:eastAsia="zh-CN"/>
              </w:rPr>
            </w:pPr>
            <w:r>
              <w:rPr>
                <w:rFonts w:ascii="宋体" w:hAnsi="宋体" w:cs="宋体" w:hint="eastAsia"/>
                <w:color w:val="000000"/>
                <w:kern w:val="0"/>
                <w:sz w:val="18"/>
                <w:szCs w:val="18"/>
                <w:lang w:bidi="ar"/>
              </w:rPr>
              <w:t>指标1：</w:t>
            </w:r>
            <w:r>
              <w:rPr>
                <w:rFonts w:ascii="宋体" w:hAnsi="宋体" w:cs="宋体" w:hint="eastAsia"/>
                <w:color w:val="000000"/>
                <w:kern w:val="0"/>
                <w:sz w:val="18"/>
                <w:szCs w:val="18"/>
                <w:lang w:eastAsia="zh-CN" w:bidi="ar"/>
              </w:rPr>
              <w:t>环境质量优良率</w:t>
            </w:r>
          </w:p>
        </w:tc>
        <w:tc>
          <w:tcPr>
            <w:tcW w:w="4228" w:type="dxa"/>
            <w:gridSpan w:val="2"/>
            <w:noWrap w:val="0"/>
            <w:vAlign w:val="center"/>
          </w:tcPr>
          <w:p>
            <w:pPr>
              <w:spacing w:line="260" w:lineRule="exact"/>
              <w:jc w:val="center"/>
              <w:rPr>
                <w:rFonts w:ascii="宋体" w:cs="宋体"/>
                <w:sz w:val="18"/>
                <w:szCs w:val="18"/>
              </w:rPr>
            </w:pPr>
            <w:r>
              <w:rPr>
                <w:rFonts w:ascii="宋体" w:cs="宋体" w:hint="eastAsia"/>
                <w:sz w:val="18"/>
                <w:szCs w:val="18"/>
                <w:lang w:eastAsia="zh-CN"/>
              </w:rPr>
              <w:t>≥</w:t>
            </w:r>
            <w:r>
              <w:rPr>
                <w:rFonts w:ascii="宋体" w:cs="宋体" w:hint="eastAsia"/>
                <w:sz w:val="18"/>
                <w:szCs w:val="18"/>
                <w:lang w:val="en-US" w:eastAsia="zh-CN"/>
              </w:rPr>
              <w:t>95%</w:t>
            </w:r>
          </w:p>
        </w:tc>
      </w:tr>
      <w:tr>
        <w:tblPrEx>
          <w:tblW w:w="0" w:type="auto"/>
          <w:tblInd w:w="0" w:type="dxa"/>
          <w:tblLayout w:type="fixed"/>
        </w:tblPrEx>
        <w:trPr>
          <w:trHeight w:val="363"/>
        </w:trPr>
        <w:tc>
          <w:tcPr>
            <w:tcW w:w="438" w:type="dxa"/>
            <w:vMerge/>
            <w:noWrap w:val="0"/>
            <w:vAlign w:val="center"/>
          </w:tcPr>
          <w:p>
            <w:pPr>
              <w:spacing w:line="260" w:lineRule="exact"/>
              <w:jc w:val="center"/>
              <w:rPr>
                <w:rFonts w:ascii="宋体" w:cs="宋体"/>
                <w:sz w:val="18"/>
                <w:szCs w:val="18"/>
              </w:rPr>
            </w:pPr>
          </w:p>
        </w:tc>
        <w:tc>
          <w:tcPr>
            <w:tcW w:w="723" w:type="dxa"/>
            <w:vMerge/>
            <w:noWrap w:val="0"/>
            <w:vAlign w:val="center"/>
          </w:tcPr>
          <w:p>
            <w:pPr>
              <w:spacing w:line="260" w:lineRule="exact"/>
              <w:jc w:val="center"/>
              <w:rPr>
                <w:rFonts w:ascii="宋体" w:cs="宋体"/>
                <w:sz w:val="18"/>
                <w:szCs w:val="18"/>
              </w:rPr>
            </w:pPr>
          </w:p>
        </w:tc>
        <w:tc>
          <w:tcPr>
            <w:tcW w:w="759" w:type="dxa"/>
            <w:gridSpan w:val="2"/>
            <w:vMerge/>
            <w:noWrap w:val="0"/>
            <w:vAlign w:val="center"/>
          </w:tcPr>
          <w:p>
            <w:pPr>
              <w:spacing w:line="260" w:lineRule="exact"/>
              <w:jc w:val="center"/>
              <w:rPr>
                <w:rFonts w:ascii="宋体" w:cs="宋体"/>
                <w:sz w:val="18"/>
                <w:szCs w:val="18"/>
              </w:rPr>
            </w:pPr>
          </w:p>
        </w:tc>
        <w:tc>
          <w:tcPr>
            <w:tcW w:w="2872" w:type="dxa"/>
            <w:noWrap w:val="0"/>
            <w:vAlign w:val="center"/>
          </w:tcPr>
          <w:p>
            <w:pPr>
              <w:spacing w:line="260" w:lineRule="exact"/>
              <w:jc w:val="left"/>
              <w:textAlignment w:val="center"/>
              <w:rPr>
                <w:rFonts w:ascii="汉仪中秀体简" w:eastAsia="汉仪中秀体简" w:hAnsi="汉仪中秀体简" w:cs="汉仪中秀体简" w:hint="eastAsia"/>
                <w:color w:val="000000"/>
                <w:kern w:val="0"/>
                <w:sz w:val="18"/>
                <w:szCs w:val="18"/>
                <w:lang w:val="en-US" w:eastAsia="zh-CN" w:bidi="ar"/>
              </w:rPr>
            </w:pPr>
            <w:r>
              <w:rPr>
                <w:rFonts w:ascii="汉仪中秀体简" w:eastAsia="汉仪中秀体简" w:hAnsi="汉仪中秀体简" w:cs="汉仪中秀体简" w:hint="eastAsia"/>
                <w:color w:val="000000"/>
                <w:kern w:val="0"/>
                <w:sz w:val="18"/>
                <w:szCs w:val="18"/>
                <w:lang w:val="en-US" w:eastAsia="zh-CN" w:bidi="ar"/>
              </w:rPr>
              <w:t>2：生态污染降低率</w:t>
            </w:r>
          </w:p>
        </w:tc>
        <w:tc>
          <w:tcPr>
            <w:tcW w:w="4228" w:type="dxa"/>
            <w:gridSpan w:val="2"/>
            <w:noWrap w:val="0"/>
            <w:vAlign w:val="center"/>
          </w:tcPr>
          <w:p>
            <w:pPr>
              <w:spacing w:line="260" w:lineRule="exact"/>
              <w:jc w:val="center"/>
              <w:textAlignment w:val="center"/>
              <w:rPr>
                <w:rFonts w:ascii="汉仪中秀体简" w:eastAsia="汉仪中秀体简" w:hAnsi="汉仪中秀体简" w:cs="汉仪中秀体简"/>
                <w:color w:val="000000"/>
                <w:kern w:val="0"/>
                <w:sz w:val="18"/>
                <w:szCs w:val="18"/>
                <w:lang w:bidi="ar"/>
              </w:rPr>
            </w:pPr>
            <w:r>
              <w:rPr>
                <w:rFonts w:ascii="宋体" w:cs="宋体" w:hint="eastAsia"/>
                <w:sz w:val="18"/>
                <w:szCs w:val="18"/>
                <w:lang w:eastAsia="zh-CN"/>
              </w:rPr>
              <w:t>≥</w:t>
            </w:r>
            <w:r>
              <w:rPr>
                <w:rFonts w:ascii="宋体" w:cs="宋体" w:hint="eastAsia"/>
                <w:sz w:val="18"/>
                <w:szCs w:val="18"/>
                <w:lang w:val="en-US" w:eastAsia="zh-CN"/>
              </w:rPr>
              <w:t>10%</w:t>
            </w:r>
          </w:p>
        </w:tc>
      </w:tr>
      <w:tr>
        <w:tblPrEx>
          <w:tblW w:w="0" w:type="auto"/>
          <w:tblInd w:w="0" w:type="dxa"/>
          <w:tblLayout w:type="fixed"/>
        </w:tblPrEx>
        <w:trPr>
          <w:trHeight w:val="420"/>
        </w:trPr>
        <w:tc>
          <w:tcPr>
            <w:tcW w:w="438" w:type="dxa"/>
            <w:vMerge/>
            <w:noWrap w:val="0"/>
            <w:vAlign w:val="center"/>
          </w:tcPr>
          <w:p>
            <w:pPr>
              <w:spacing w:line="260" w:lineRule="exact"/>
              <w:jc w:val="center"/>
              <w:rPr>
                <w:rFonts w:ascii="宋体" w:cs="宋体"/>
                <w:sz w:val="18"/>
                <w:szCs w:val="18"/>
              </w:rPr>
            </w:pPr>
          </w:p>
        </w:tc>
        <w:tc>
          <w:tcPr>
            <w:tcW w:w="723" w:type="dxa"/>
            <w:vMerge/>
            <w:noWrap w:val="0"/>
            <w:vAlign w:val="center"/>
          </w:tcPr>
          <w:p>
            <w:pPr>
              <w:spacing w:line="260" w:lineRule="exact"/>
              <w:jc w:val="center"/>
              <w:rPr>
                <w:rFonts w:ascii="宋体" w:cs="宋体"/>
                <w:sz w:val="18"/>
                <w:szCs w:val="18"/>
              </w:rPr>
            </w:pPr>
          </w:p>
        </w:tc>
        <w:tc>
          <w:tcPr>
            <w:tcW w:w="759" w:type="dxa"/>
            <w:gridSpan w:val="2"/>
            <w:vMerge w:val="restart"/>
            <w:noWrap w:val="0"/>
            <w:vAlign w:val="center"/>
          </w:tcPr>
          <w:p>
            <w:pPr>
              <w:spacing w:line="260" w:lineRule="exact"/>
              <w:jc w:val="center"/>
              <w:rPr>
                <w:rFonts w:ascii="宋体" w:hAnsi="宋体" w:cs="宋体" w:hint="eastAsia"/>
                <w:sz w:val="18"/>
                <w:szCs w:val="18"/>
              </w:rPr>
            </w:pPr>
            <w:r>
              <w:rPr>
                <w:rFonts w:ascii="宋体" w:hAnsi="宋体" w:cs="宋体" w:hint="eastAsia"/>
                <w:sz w:val="18"/>
                <w:szCs w:val="18"/>
              </w:rPr>
              <w:t>可持续影响指标</w:t>
            </w:r>
          </w:p>
        </w:tc>
        <w:tc>
          <w:tcPr>
            <w:tcW w:w="2872" w:type="dxa"/>
            <w:noWrap w:val="0"/>
            <w:vAlign w:val="center"/>
          </w:tcPr>
          <w:p>
            <w:pPr>
              <w:spacing w:line="260" w:lineRule="exact"/>
              <w:jc w:val="left"/>
              <w:textAlignment w:val="center"/>
              <w:rPr>
                <w:rFonts w:ascii="宋体" w:eastAsia="宋体" w:hAnsi="宋体" w:cs="宋体" w:hint="eastAsia"/>
                <w:sz w:val="18"/>
                <w:szCs w:val="18"/>
                <w:lang w:eastAsia="zh-CN"/>
              </w:rPr>
            </w:pPr>
            <w:r>
              <w:rPr>
                <w:rFonts w:ascii="宋体" w:hAnsi="宋体" w:cs="宋体" w:hint="eastAsia"/>
                <w:color w:val="000000"/>
                <w:kern w:val="0"/>
                <w:sz w:val="18"/>
                <w:szCs w:val="18"/>
                <w:lang w:bidi="ar"/>
              </w:rPr>
              <w:t>指标1：</w:t>
            </w:r>
            <w:r>
              <w:rPr>
                <w:rFonts w:ascii="宋体" w:hAnsi="宋体" w:cs="宋体" w:hint="eastAsia"/>
                <w:color w:val="000000"/>
                <w:kern w:val="0"/>
                <w:sz w:val="18"/>
                <w:szCs w:val="18"/>
                <w:lang w:eastAsia="zh-CN" w:bidi="ar"/>
              </w:rPr>
              <w:t>综合利用率</w:t>
            </w:r>
          </w:p>
        </w:tc>
        <w:tc>
          <w:tcPr>
            <w:tcW w:w="4228" w:type="dxa"/>
            <w:gridSpan w:val="2"/>
            <w:noWrap w:val="0"/>
            <w:vAlign w:val="center"/>
          </w:tcPr>
          <w:p>
            <w:pPr>
              <w:spacing w:line="260" w:lineRule="exact"/>
              <w:jc w:val="center"/>
              <w:rPr>
                <w:rFonts w:ascii="宋体" w:cs="宋体"/>
                <w:sz w:val="18"/>
                <w:szCs w:val="18"/>
              </w:rPr>
            </w:pPr>
            <w:r>
              <w:rPr>
                <w:rFonts w:ascii="宋体" w:cs="宋体" w:hint="eastAsia"/>
                <w:sz w:val="18"/>
                <w:szCs w:val="18"/>
                <w:lang w:eastAsia="zh-CN"/>
              </w:rPr>
              <w:t>≥</w:t>
            </w:r>
            <w:r>
              <w:rPr>
                <w:rFonts w:ascii="宋体" w:cs="宋体" w:hint="eastAsia"/>
                <w:sz w:val="18"/>
                <w:szCs w:val="18"/>
                <w:lang w:val="en-US" w:eastAsia="zh-CN"/>
              </w:rPr>
              <w:t>95%</w:t>
            </w:r>
          </w:p>
        </w:tc>
      </w:tr>
      <w:tr>
        <w:tblPrEx>
          <w:tblW w:w="0" w:type="auto"/>
          <w:tblInd w:w="0" w:type="dxa"/>
          <w:tblLayout w:type="fixed"/>
        </w:tblPrEx>
        <w:trPr>
          <w:trHeight w:val="444"/>
        </w:trPr>
        <w:tc>
          <w:tcPr>
            <w:tcW w:w="438" w:type="dxa"/>
            <w:vMerge/>
            <w:noWrap w:val="0"/>
            <w:vAlign w:val="center"/>
          </w:tcPr>
          <w:p>
            <w:pPr>
              <w:spacing w:line="260" w:lineRule="exact"/>
              <w:jc w:val="center"/>
              <w:rPr>
                <w:rFonts w:ascii="宋体" w:cs="宋体"/>
                <w:sz w:val="18"/>
                <w:szCs w:val="18"/>
              </w:rPr>
            </w:pPr>
          </w:p>
        </w:tc>
        <w:tc>
          <w:tcPr>
            <w:tcW w:w="723" w:type="dxa"/>
            <w:vMerge/>
            <w:noWrap w:val="0"/>
            <w:vAlign w:val="center"/>
          </w:tcPr>
          <w:p>
            <w:pPr>
              <w:spacing w:line="260" w:lineRule="exact"/>
              <w:jc w:val="center"/>
              <w:rPr>
                <w:rFonts w:ascii="宋体" w:cs="宋体"/>
                <w:sz w:val="18"/>
                <w:szCs w:val="18"/>
              </w:rPr>
            </w:pPr>
          </w:p>
        </w:tc>
        <w:tc>
          <w:tcPr>
            <w:tcW w:w="759" w:type="dxa"/>
            <w:gridSpan w:val="2"/>
            <w:vMerge/>
            <w:noWrap w:val="0"/>
            <w:vAlign w:val="center"/>
          </w:tcPr>
          <w:p>
            <w:pPr>
              <w:spacing w:line="260" w:lineRule="exact"/>
              <w:jc w:val="center"/>
              <w:rPr>
                <w:rFonts w:ascii="宋体" w:hAnsi="宋体" w:cs="宋体" w:hint="eastAsia"/>
                <w:sz w:val="18"/>
                <w:szCs w:val="18"/>
              </w:rPr>
            </w:pPr>
          </w:p>
        </w:tc>
        <w:tc>
          <w:tcPr>
            <w:tcW w:w="2872" w:type="dxa"/>
            <w:noWrap w:val="0"/>
            <w:vAlign w:val="center"/>
          </w:tcPr>
          <w:p>
            <w:pPr>
              <w:spacing w:line="260" w:lineRule="exact"/>
              <w:jc w:val="left"/>
              <w:textAlignment w:val="center"/>
              <w:rPr>
                <w:rFonts w:ascii="宋体" w:eastAsia="宋体" w:hAnsi="宋体" w:cs="宋体" w:hint="eastAsia"/>
                <w:color w:val="000000"/>
                <w:kern w:val="0"/>
                <w:sz w:val="18"/>
                <w:szCs w:val="18"/>
                <w:lang w:val="en-US" w:eastAsia="zh-CN" w:bidi="ar"/>
              </w:rPr>
            </w:pPr>
            <w:r>
              <w:rPr>
                <w:rFonts w:ascii="宋体" w:hAnsi="宋体" w:cs="宋体" w:hint="eastAsia"/>
                <w:color w:val="000000"/>
                <w:kern w:val="0"/>
                <w:sz w:val="18"/>
                <w:szCs w:val="18"/>
                <w:lang w:val="en-US" w:eastAsia="zh-CN" w:bidi="ar"/>
              </w:rPr>
              <w:t>2：综合评价等级达标率</w:t>
            </w:r>
          </w:p>
        </w:tc>
        <w:tc>
          <w:tcPr>
            <w:tcW w:w="4228" w:type="dxa"/>
            <w:gridSpan w:val="2"/>
            <w:noWrap w:val="0"/>
            <w:vAlign w:val="center"/>
          </w:tcPr>
          <w:p>
            <w:pPr>
              <w:spacing w:line="260" w:lineRule="exact"/>
              <w:jc w:val="center"/>
              <w:rPr>
                <w:rFonts w:ascii="宋体" w:cs="宋体"/>
                <w:sz w:val="18"/>
                <w:szCs w:val="18"/>
              </w:rPr>
            </w:pPr>
            <w:r>
              <w:rPr>
                <w:rFonts w:ascii="宋体" w:cs="宋体" w:hint="eastAsia"/>
                <w:sz w:val="18"/>
                <w:szCs w:val="18"/>
                <w:lang w:eastAsia="zh-CN"/>
              </w:rPr>
              <w:t>≥</w:t>
            </w:r>
            <w:r>
              <w:rPr>
                <w:rFonts w:ascii="宋体" w:cs="宋体" w:hint="eastAsia"/>
                <w:sz w:val="18"/>
                <w:szCs w:val="18"/>
                <w:lang w:val="en-US" w:eastAsia="zh-CN"/>
              </w:rPr>
              <w:t>95%</w:t>
            </w:r>
          </w:p>
        </w:tc>
      </w:tr>
      <w:tr>
        <w:tblPrEx>
          <w:tblW w:w="0" w:type="auto"/>
          <w:tblInd w:w="0" w:type="dxa"/>
          <w:tblLayout w:type="fixed"/>
        </w:tblPrEx>
        <w:trPr>
          <w:trHeight w:val="363"/>
        </w:trPr>
        <w:tc>
          <w:tcPr>
            <w:tcW w:w="438" w:type="dxa"/>
            <w:vMerge/>
            <w:noWrap w:val="0"/>
            <w:vAlign w:val="center"/>
          </w:tcPr>
          <w:p>
            <w:pPr>
              <w:spacing w:line="260" w:lineRule="exact"/>
              <w:jc w:val="center"/>
              <w:rPr>
                <w:rFonts w:ascii="宋体" w:cs="宋体"/>
                <w:sz w:val="18"/>
                <w:szCs w:val="18"/>
              </w:rPr>
            </w:pPr>
          </w:p>
        </w:tc>
        <w:tc>
          <w:tcPr>
            <w:tcW w:w="723" w:type="dxa"/>
            <w:vMerge/>
            <w:noWrap w:val="0"/>
            <w:vAlign w:val="center"/>
          </w:tcPr>
          <w:p>
            <w:pPr>
              <w:spacing w:line="260" w:lineRule="exact"/>
              <w:jc w:val="center"/>
              <w:rPr>
                <w:rFonts w:ascii="宋体" w:cs="宋体"/>
                <w:sz w:val="18"/>
                <w:szCs w:val="18"/>
              </w:rPr>
            </w:pPr>
          </w:p>
        </w:tc>
        <w:tc>
          <w:tcPr>
            <w:tcW w:w="759" w:type="dxa"/>
            <w:gridSpan w:val="2"/>
            <w:noWrap w:val="0"/>
            <w:vAlign w:val="center"/>
          </w:tcPr>
          <w:p>
            <w:pPr>
              <w:spacing w:line="260" w:lineRule="exact"/>
              <w:jc w:val="center"/>
              <w:rPr>
                <w:rFonts w:ascii="宋体" w:hAnsi="宋体" w:cs="宋体" w:hint="eastAsia"/>
                <w:sz w:val="18"/>
                <w:szCs w:val="18"/>
              </w:rPr>
            </w:pPr>
            <w:r>
              <w:rPr>
                <w:rFonts w:ascii="宋体" w:hAnsi="宋体" w:cs="宋体" w:hint="eastAsia"/>
                <w:color w:val="000000"/>
                <w:kern w:val="0"/>
                <w:sz w:val="18"/>
                <w:szCs w:val="18"/>
                <w:lang w:bidi="ar"/>
              </w:rPr>
              <w:t>…</w:t>
            </w:r>
          </w:p>
        </w:tc>
        <w:tc>
          <w:tcPr>
            <w:tcW w:w="2872" w:type="dxa"/>
            <w:noWrap w:val="0"/>
            <w:vAlign w:val="center"/>
          </w:tcPr>
          <w:p>
            <w:pPr>
              <w:spacing w:line="260" w:lineRule="exact"/>
              <w:jc w:val="left"/>
              <w:textAlignment w:val="center"/>
              <w:rPr>
                <w:rFonts w:ascii="宋体" w:hAnsi="宋体" w:cs="宋体" w:hint="eastAsia"/>
                <w:color w:val="000000"/>
                <w:kern w:val="0"/>
                <w:sz w:val="18"/>
                <w:szCs w:val="18"/>
                <w:lang w:bidi="ar"/>
              </w:rPr>
            </w:pPr>
          </w:p>
        </w:tc>
        <w:tc>
          <w:tcPr>
            <w:tcW w:w="4228" w:type="dxa"/>
            <w:gridSpan w:val="2"/>
            <w:noWrap w:val="0"/>
            <w:vAlign w:val="center"/>
          </w:tcPr>
          <w:p>
            <w:pPr>
              <w:spacing w:line="260" w:lineRule="exact"/>
              <w:jc w:val="center"/>
              <w:rPr>
                <w:rFonts w:ascii="宋体" w:cs="宋体"/>
                <w:sz w:val="18"/>
                <w:szCs w:val="18"/>
              </w:rPr>
            </w:pPr>
          </w:p>
        </w:tc>
      </w:tr>
      <w:tr>
        <w:tblPrEx>
          <w:tblW w:w="0" w:type="auto"/>
          <w:tblInd w:w="0" w:type="dxa"/>
          <w:tblLayout w:type="fixed"/>
        </w:tblPrEx>
        <w:trPr>
          <w:trHeight w:val="363"/>
        </w:trPr>
        <w:tc>
          <w:tcPr>
            <w:tcW w:w="438" w:type="dxa"/>
            <w:vMerge/>
            <w:noWrap w:val="0"/>
            <w:vAlign w:val="center"/>
          </w:tcPr>
          <w:p>
            <w:pPr>
              <w:spacing w:line="260" w:lineRule="exact"/>
              <w:jc w:val="center"/>
              <w:rPr>
                <w:rFonts w:ascii="宋体" w:cs="宋体"/>
                <w:sz w:val="18"/>
                <w:szCs w:val="18"/>
              </w:rPr>
            </w:pPr>
          </w:p>
        </w:tc>
        <w:tc>
          <w:tcPr>
            <w:tcW w:w="723" w:type="dxa"/>
            <w:vMerge w:val="restart"/>
            <w:noWrap w:val="0"/>
            <w:vAlign w:val="center"/>
          </w:tcPr>
          <w:p>
            <w:pPr>
              <w:spacing w:line="260" w:lineRule="exact"/>
              <w:jc w:val="center"/>
              <w:rPr>
                <w:rFonts w:ascii="宋体" w:hAnsi="宋体" w:cs="宋体" w:hint="eastAsia"/>
                <w:sz w:val="18"/>
                <w:szCs w:val="18"/>
              </w:rPr>
            </w:pPr>
            <w:r>
              <w:rPr>
                <w:rFonts w:ascii="宋体" w:hAnsi="宋体" w:cs="宋体" w:hint="eastAsia"/>
                <w:sz w:val="18"/>
                <w:szCs w:val="18"/>
              </w:rPr>
              <w:t>满意度指标</w:t>
            </w:r>
          </w:p>
        </w:tc>
        <w:tc>
          <w:tcPr>
            <w:tcW w:w="759" w:type="dxa"/>
            <w:gridSpan w:val="2"/>
            <w:vMerge w:val="restart"/>
            <w:noWrap w:val="0"/>
            <w:vAlign w:val="center"/>
          </w:tcPr>
          <w:p>
            <w:pPr>
              <w:spacing w:line="260" w:lineRule="exact"/>
              <w:jc w:val="center"/>
              <w:rPr>
                <w:rFonts w:ascii="宋体" w:hAnsi="宋体" w:cs="宋体" w:hint="eastAsia"/>
                <w:sz w:val="18"/>
                <w:szCs w:val="18"/>
              </w:rPr>
            </w:pPr>
            <w:r>
              <w:rPr>
                <w:rFonts w:ascii="宋体" w:hAnsi="宋体" w:cs="宋体" w:hint="eastAsia"/>
                <w:sz w:val="18"/>
                <w:szCs w:val="18"/>
              </w:rPr>
              <w:t>满意度指标</w:t>
            </w:r>
          </w:p>
        </w:tc>
        <w:tc>
          <w:tcPr>
            <w:tcW w:w="2872" w:type="dxa"/>
            <w:noWrap w:val="0"/>
            <w:vAlign w:val="center"/>
          </w:tcPr>
          <w:p>
            <w:pPr>
              <w:spacing w:line="260" w:lineRule="exact"/>
              <w:jc w:val="left"/>
              <w:textAlignment w:val="center"/>
              <w:rPr>
                <w:rFonts w:ascii="宋体" w:eastAsia="宋体" w:hAnsi="宋体" w:cs="宋体" w:hint="eastAsia"/>
                <w:sz w:val="18"/>
                <w:szCs w:val="18"/>
                <w:lang w:eastAsia="zh-CN"/>
              </w:rPr>
            </w:pPr>
            <w:r>
              <w:rPr>
                <w:rFonts w:ascii="宋体" w:hAnsi="宋体" w:cs="宋体" w:hint="eastAsia"/>
                <w:color w:val="000000"/>
                <w:kern w:val="0"/>
                <w:sz w:val="18"/>
                <w:szCs w:val="18"/>
                <w:lang w:bidi="ar"/>
              </w:rPr>
              <w:t>指标1：</w:t>
            </w:r>
            <w:r>
              <w:rPr>
                <w:rFonts w:ascii="宋体" w:hAnsi="宋体" w:cs="宋体" w:hint="eastAsia"/>
                <w:color w:val="000000"/>
                <w:kern w:val="0"/>
                <w:sz w:val="18"/>
                <w:szCs w:val="18"/>
                <w:lang w:eastAsia="zh-CN" w:bidi="ar"/>
              </w:rPr>
              <w:t>群众满意度</w:t>
            </w:r>
          </w:p>
        </w:tc>
        <w:tc>
          <w:tcPr>
            <w:tcW w:w="4228" w:type="dxa"/>
            <w:gridSpan w:val="2"/>
            <w:noWrap w:val="0"/>
            <w:vAlign w:val="center"/>
          </w:tcPr>
          <w:p>
            <w:pPr>
              <w:spacing w:line="260" w:lineRule="exact"/>
              <w:jc w:val="center"/>
              <w:rPr>
                <w:rFonts w:ascii="宋体" w:cs="宋体"/>
                <w:sz w:val="18"/>
                <w:szCs w:val="18"/>
              </w:rPr>
            </w:pPr>
            <w:r>
              <w:rPr>
                <w:rFonts w:ascii="宋体" w:cs="宋体" w:hint="eastAsia"/>
                <w:sz w:val="18"/>
                <w:szCs w:val="18"/>
                <w:lang w:eastAsia="zh-CN"/>
              </w:rPr>
              <w:t>≥</w:t>
            </w:r>
            <w:r>
              <w:rPr>
                <w:rFonts w:ascii="宋体" w:cs="宋体" w:hint="eastAsia"/>
                <w:sz w:val="18"/>
                <w:szCs w:val="18"/>
                <w:lang w:val="en-US" w:eastAsia="zh-CN"/>
              </w:rPr>
              <w:t>95%</w:t>
            </w:r>
          </w:p>
        </w:tc>
      </w:tr>
      <w:tr>
        <w:tblPrEx>
          <w:tblW w:w="0" w:type="auto"/>
          <w:tblInd w:w="0" w:type="dxa"/>
          <w:tblLayout w:type="fixed"/>
        </w:tblPrEx>
        <w:trPr>
          <w:trHeight w:val="363"/>
        </w:trPr>
        <w:tc>
          <w:tcPr>
            <w:tcW w:w="438" w:type="dxa"/>
            <w:vMerge/>
            <w:noWrap w:val="0"/>
            <w:vAlign w:val="center"/>
          </w:tcPr>
          <w:p>
            <w:pPr>
              <w:spacing w:line="260" w:lineRule="exact"/>
              <w:jc w:val="center"/>
              <w:rPr>
                <w:rFonts w:ascii="宋体" w:cs="宋体"/>
                <w:sz w:val="18"/>
                <w:szCs w:val="18"/>
              </w:rPr>
            </w:pPr>
          </w:p>
        </w:tc>
        <w:tc>
          <w:tcPr>
            <w:tcW w:w="723" w:type="dxa"/>
            <w:vMerge/>
            <w:noWrap w:val="0"/>
            <w:vAlign w:val="center"/>
          </w:tcPr>
          <w:p>
            <w:pPr>
              <w:spacing w:line="260" w:lineRule="exact"/>
              <w:jc w:val="center"/>
              <w:rPr>
                <w:rFonts w:ascii="宋体" w:hAnsi="宋体" w:cs="宋体" w:hint="eastAsia"/>
                <w:sz w:val="18"/>
                <w:szCs w:val="18"/>
              </w:rPr>
            </w:pPr>
          </w:p>
        </w:tc>
        <w:tc>
          <w:tcPr>
            <w:tcW w:w="759" w:type="dxa"/>
            <w:gridSpan w:val="2"/>
            <w:vMerge/>
            <w:noWrap w:val="0"/>
            <w:vAlign w:val="center"/>
          </w:tcPr>
          <w:p>
            <w:pPr>
              <w:spacing w:line="260" w:lineRule="exact"/>
              <w:jc w:val="center"/>
              <w:rPr>
                <w:rFonts w:ascii="宋体" w:hAnsi="宋体" w:cs="宋体" w:hint="eastAsia"/>
                <w:sz w:val="18"/>
                <w:szCs w:val="18"/>
              </w:rPr>
            </w:pPr>
          </w:p>
        </w:tc>
        <w:tc>
          <w:tcPr>
            <w:tcW w:w="2872" w:type="dxa"/>
            <w:noWrap w:val="0"/>
            <w:vAlign w:val="center"/>
          </w:tcPr>
          <w:p>
            <w:pPr>
              <w:spacing w:line="260" w:lineRule="exact"/>
              <w:jc w:val="left"/>
              <w:textAlignment w:val="center"/>
              <w:rPr>
                <w:rFonts w:ascii="宋体" w:eastAsia="宋体" w:hAnsi="宋体" w:cs="宋体" w:hint="eastAsia"/>
                <w:sz w:val="18"/>
                <w:szCs w:val="18"/>
                <w:lang w:val="en-US" w:eastAsia="zh-CN"/>
              </w:rPr>
            </w:pPr>
            <w:r>
              <w:rPr>
                <w:rFonts w:ascii="宋体" w:hAnsi="宋体" w:cs="宋体" w:hint="eastAsia"/>
                <w:sz w:val="18"/>
                <w:szCs w:val="18"/>
                <w:lang w:val="en-US" w:eastAsia="zh-CN"/>
              </w:rPr>
              <w:t>2：社会公众满意度</w:t>
            </w:r>
          </w:p>
        </w:tc>
        <w:tc>
          <w:tcPr>
            <w:tcW w:w="4228" w:type="dxa"/>
            <w:gridSpan w:val="2"/>
            <w:noWrap w:val="0"/>
            <w:vAlign w:val="center"/>
          </w:tcPr>
          <w:p>
            <w:pPr>
              <w:spacing w:line="260" w:lineRule="exact"/>
              <w:jc w:val="center"/>
              <w:rPr>
                <w:rFonts w:ascii="宋体" w:cs="宋体"/>
                <w:sz w:val="18"/>
                <w:szCs w:val="18"/>
              </w:rPr>
            </w:pPr>
            <w:r>
              <w:rPr>
                <w:rFonts w:ascii="宋体" w:cs="宋体" w:hint="eastAsia"/>
                <w:sz w:val="18"/>
                <w:szCs w:val="18"/>
                <w:lang w:eastAsia="zh-CN"/>
              </w:rPr>
              <w:t>≥</w:t>
            </w:r>
            <w:r>
              <w:rPr>
                <w:rFonts w:ascii="宋体" w:cs="宋体" w:hint="eastAsia"/>
                <w:sz w:val="18"/>
                <w:szCs w:val="18"/>
                <w:lang w:val="en-US" w:eastAsia="zh-CN"/>
              </w:rPr>
              <w:t>95%</w:t>
            </w:r>
          </w:p>
        </w:tc>
      </w:tr>
    </w:tbl>
    <w:p>
      <w:pPr>
        <w:topLinePunct/>
        <w:adjustRightInd w:val="0"/>
        <w:snapToGrid w:val="0"/>
        <w:spacing w:line="560" w:lineRule="exact"/>
        <w:ind w:firstLine="640" w:firstLineChars="200"/>
        <w:rPr>
          <w:rFonts w:ascii="仿宋_GB2312" w:eastAsia="仿宋_GB2312" w:hAnsi="楷体" w:hint="eastAsia"/>
          <w:b/>
          <w:sz w:val="32"/>
          <w:szCs w:val="32"/>
        </w:rPr>
      </w:pPr>
      <w:r>
        <w:rPr>
          <w:rFonts w:ascii="仿宋_GB2312" w:eastAsia="仿宋_GB2312" w:hAnsi="TimesNewRoman" w:cs="TimesNewRoman" w:hint="eastAsia"/>
          <w:b/>
          <w:sz w:val="32"/>
          <w:szCs w:val="32"/>
        </w:rPr>
        <w:t>2.</w:t>
      </w:r>
      <w:r>
        <w:rPr>
          <w:rFonts w:ascii="仿宋_GB2312" w:eastAsia="仿宋_GB2312" w:hAnsi="楷体" w:hint="eastAsia"/>
          <w:b/>
          <w:sz w:val="32"/>
          <w:szCs w:val="32"/>
        </w:rPr>
        <w:t>“</w:t>
      </w:r>
      <w:r>
        <w:rPr>
          <w:rFonts w:ascii="仿宋_GB2312" w:eastAsia="仿宋_GB2312" w:hAnsi="楷体" w:hint="eastAsia"/>
          <w:b/>
          <w:sz w:val="32"/>
          <w:szCs w:val="32"/>
          <w:lang w:eastAsia="zh-CN"/>
        </w:rPr>
        <w:t>阿訇生活补助经费</w:t>
      </w:r>
      <w:r>
        <w:rPr>
          <w:rFonts w:ascii="仿宋_GB2312" w:eastAsia="仿宋_GB2312" w:hAnsi="楷体" w:hint="eastAsia"/>
          <w:b/>
          <w:sz w:val="32"/>
          <w:szCs w:val="32"/>
        </w:rPr>
        <w:t>”项目。</w:t>
      </w:r>
    </w:p>
    <w:p>
      <w:pPr>
        <w:adjustRightInd w:val="0"/>
        <w:snapToGrid w:val="0"/>
        <w:spacing w:line="600" w:lineRule="exact"/>
        <w:ind w:firstLine="640" w:firstLineChars="200"/>
        <w:rPr>
          <w:rFonts w:ascii="仿宋_GB2312" w:eastAsia="仿宋_GB2312" w:hAnsi="仿宋" w:hint="eastAsia"/>
          <w:sz w:val="32"/>
          <w:szCs w:val="32"/>
        </w:rPr>
      </w:pPr>
      <w:r>
        <w:rPr>
          <w:rFonts w:ascii="仿宋_GB2312" w:eastAsia="仿宋_GB2312" w:hAnsi="仿宋" w:hint="eastAsia"/>
          <w:sz w:val="32"/>
          <w:szCs w:val="32"/>
        </w:rPr>
        <w:t>（1）项目概述和内容。主要用于</w:t>
      </w:r>
      <w:r>
        <w:rPr>
          <w:rFonts w:ascii="仿宋_GB2312" w:eastAsia="仿宋_GB2312" w:hAnsi="仿宋" w:hint="eastAsia"/>
          <w:sz w:val="32"/>
          <w:szCs w:val="32"/>
          <w:lang w:eastAsia="zh-CN"/>
        </w:rPr>
        <w:t>本年度全县阿訇生活费补助，</w:t>
      </w:r>
      <w:r>
        <w:rPr>
          <w:rFonts w:ascii="仿宋_GB2312" w:eastAsia="仿宋_GB2312" w:hAnsi="楷体" w:hint="eastAsia"/>
          <w:sz w:val="32"/>
          <w:szCs w:val="32"/>
        </w:rPr>
        <w:t>经县财经领导小组研究决定：纳入县财政预算，全年</w:t>
      </w:r>
      <w:r>
        <w:rPr>
          <w:rFonts w:ascii="仿宋_GB2312" w:eastAsia="仿宋_GB2312" w:hAnsi="楷体" w:hint="eastAsia"/>
          <w:sz w:val="32"/>
          <w:szCs w:val="32"/>
          <w:lang w:val="en-US" w:eastAsia="zh-CN"/>
        </w:rPr>
        <w:t>25.2</w:t>
      </w:r>
      <w:r>
        <w:rPr>
          <w:rFonts w:ascii="仿宋_GB2312" w:eastAsia="仿宋_GB2312" w:hAnsi="楷体" w:hint="eastAsia"/>
          <w:sz w:val="32"/>
          <w:szCs w:val="32"/>
        </w:rPr>
        <w:t>万元。</w:t>
      </w:r>
    </w:p>
    <w:p>
      <w:pPr>
        <w:spacing w:line="600" w:lineRule="exact"/>
        <w:ind w:firstLine="586" w:firstLineChars="183"/>
        <w:rPr>
          <w:rFonts w:ascii="仿宋_GB2312" w:eastAsia="仿宋_GB2312" w:hAnsi="仿宋" w:hint="eastAsia"/>
          <w:sz w:val="32"/>
          <w:szCs w:val="32"/>
          <w:u w:val="single"/>
        </w:rPr>
      </w:pPr>
      <w:r>
        <w:rPr>
          <w:rFonts w:ascii="仿宋_GB2312" w:eastAsia="仿宋_GB2312" w:hAnsi="仿宋" w:hint="eastAsia"/>
          <w:sz w:val="32"/>
          <w:szCs w:val="32"/>
        </w:rPr>
        <w:t>（2）立项依据。</w:t>
      </w:r>
      <w:r>
        <w:rPr>
          <w:rFonts w:ascii="仿宋_GB2312" w:eastAsia="仿宋_GB2312" w:hAnsi="楷体" w:hint="eastAsia"/>
          <w:sz w:val="32"/>
          <w:szCs w:val="32"/>
        </w:rPr>
        <w:t>县财经领导小组研究决定：纳入县财政预算，全年</w:t>
      </w:r>
      <w:r>
        <w:rPr>
          <w:rFonts w:ascii="仿宋_GB2312" w:eastAsia="仿宋_GB2312" w:hAnsi="楷体" w:hint="eastAsia"/>
          <w:sz w:val="32"/>
          <w:szCs w:val="32"/>
          <w:lang w:val="en-US" w:eastAsia="zh-CN"/>
        </w:rPr>
        <w:t>25.2</w:t>
      </w:r>
      <w:r>
        <w:rPr>
          <w:rFonts w:ascii="仿宋_GB2312" w:eastAsia="仿宋_GB2312" w:hAnsi="楷体" w:hint="eastAsia"/>
          <w:sz w:val="32"/>
          <w:szCs w:val="32"/>
        </w:rPr>
        <w:t>万元。</w:t>
      </w:r>
    </w:p>
    <w:p>
      <w:pPr>
        <w:adjustRightInd w:val="0"/>
        <w:snapToGrid w:val="0"/>
        <w:spacing w:line="600" w:lineRule="exact"/>
        <w:ind w:firstLine="640" w:firstLineChars="200"/>
        <w:rPr>
          <w:rFonts w:ascii="仿宋_GB2312" w:eastAsia="仿宋_GB2312" w:hAnsi="仿宋" w:hint="default"/>
          <w:sz w:val="32"/>
          <w:szCs w:val="32"/>
          <w:lang w:val="en-US" w:eastAsia="zh-CN"/>
        </w:rPr>
      </w:pPr>
      <w:r>
        <w:rPr>
          <w:rFonts w:ascii="仿宋_GB2312" w:eastAsia="仿宋_GB2312" w:hAnsi="仿宋" w:hint="eastAsia"/>
          <w:sz w:val="32"/>
          <w:szCs w:val="32"/>
        </w:rPr>
        <w:t>（3）实施主体和起止时间。</w:t>
      </w:r>
      <w:r>
        <w:rPr>
          <w:rFonts w:ascii="仿宋_GB2312" w:eastAsia="仿宋_GB2312" w:hAnsi="仿宋" w:hint="eastAsia"/>
          <w:sz w:val="32"/>
          <w:szCs w:val="32"/>
          <w:lang w:val="en-US" w:eastAsia="zh-CN"/>
        </w:rPr>
        <w:t>2024年1月1日-2024年12月31日</w:t>
      </w:r>
    </w:p>
    <w:p>
      <w:pPr>
        <w:adjustRightInd w:val="0"/>
        <w:snapToGrid w:val="0"/>
        <w:spacing w:line="600" w:lineRule="exact"/>
        <w:ind w:firstLine="640" w:firstLineChars="200"/>
        <w:rPr>
          <w:rFonts w:ascii="仿宋_GB2312" w:eastAsia="仿宋_GB2312" w:hAnsi="仿宋" w:hint="eastAsia"/>
          <w:sz w:val="32"/>
          <w:szCs w:val="32"/>
        </w:rPr>
      </w:pPr>
      <w:r>
        <w:rPr>
          <w:rFonts w:ascii="仿宋_GB2312" w:eastAsia="仿宋_GB2312" w:hAnsi="仿宋" w:hint="eastAsia"/>
          <w:sz w:val="32"/>
          <w:szCs w:val="32"/>
        </w:rPr>
        <w:t>（4）年度预算安排。全年共需资金</w:t>
      </w:r>
      <w:r>
        <w:rPr>
          <w:rFonts w:ascii="仿宋_GB2312" w:eastAsia="仿宋_GB2312" w:hAnsi="仿宋" w:hint="eastAsia"/>
          <w:sz w:val="32"/>
          <w:szCs w:val="32"/>
          <w:lang w:val="en-US" w:eastAsia="zh-CN"/>
        </w:rPr>
        <w:t>25.2</w:t>
      </w:r>
      <w:r>
        <w:rPr>
          <w:rFonts w:ascii="仿宋_GB2312" w:eastAsia="仿宋_GB2312" w:hAnsi="仿宋" w:hint="eastAsia"/>
          <w:sz w:val="32"/>
          <w:szCs w:val="32"/>
        </w:rPr>
        <w:t>万元，纳入年初预算。</w:t>
      </w:r>
    </w:p>
    <w:p>
      <w:pPr>
        <w:adjustRightInd w:val="0"/>
        <w:snapToGrid w:val="0"/>
        <w:spacing w:line="600" w:lineRule="exact"/>
        <w:ind w:firstLine="800" w:firstLineChars="250"/>
        <w:rPr>
          <w:rFonts w:ascii="仿宋_GB2312" w:eastAsia="仿宋_GB2312" w:hAnsi="楷体" w:hint="eastAsia"/>
          <w:b/>
          <w:sz w:val="32"/>
          <w:szCs w:val="32"/>
        </w:rPr>
      </w:pPr>
      <w:r>
        <w:rPr>
          <w:rFonts w:ascii="仿宋_GB2312" w:eastAsia="仿宋_GB2312" w:hAnsi="TimesNewRoman" w:cs="TimesNewRoman" w:hint="eastAsia"/>
          <w:b/>
          <w:sz w:val="32"/>
          <w:szCs w:val="32"/>
          <w:lang w:val="en-US" w:eastAsia="zh-CN"/>
        </w:rPr>
        <w:t>3</w:t>
      </w:r>
      <w:r>
        <w:rPr>
          <w:rFonts w:ascii="仿宋_GB2312" w:eastAsia="仿宋_GB2312" w:hAnsi="TimesNewRoman" w:cs="TimesNewRoman" w:hint="eastAsia"/>
          <w:b/>
          <w:sz w:val="32"/>
          <w:szCs w:val="32"/>
        </w:rPr>
        <w:t>.</w:t>
      </w:r>
      <w:r>
        <w:rPr>
          <w:rFonts w:ascii="仿宋_GB2312" w:eastAsia="仿宋_GB2312" w:hAnsi="楷体" w:hint="eastAsia"/>
          <w:b/>
          <w:sz w:val="32"/>
          <w:szCs w:val="32"/>
        </w:rPr>
        <w:t>“</w:t>
      </w:r>
      <w:r>
        <w:rPr>
          <w:rFonts w:ascii="仿宋_GB2312" w:eastAsia="仿宋_GB2312" w:hAnsi="楷体" w:hint="eastAsia"/>
          <w:b/>
          <w:sz w:val="32"/>
          <w:szCs w:val="32"/>
          <w:lang w:eastAsia="zh-CN"/>
        </w:rPr>
        <w:t>民族宗教工作及团体工作经费</w:t>
      </w:r>
      <w:r>
        <w:rPr>
          <w:rFonts w:ascii="仿宋_GB2312" w:eastAsia="仿宋_GB2312" w:hAnsi="楷体" w:hint="eastAsia"/>
          <w:b/>
          <w:sz w:val="32"/>
          <w:szCs w:val="32"/>
        </w:rPr>
        <w:t>”项目。</w:t>
      </w:r>
    </w:p>
    <w:p>
      <w:pPr>
        <w:adjustRightInd w:val="0"/>
        <w:snapToGrid w:val="0"/>
        <w:spacing w:line="600" w:lineRule="exact"/>
        <w:ind w:firstLine="640" w:firstLineChars="200"/>
        <w:rPr>
          <w:rFonts w:ascii="仿宋_GB2312" w:eastAsia="仿宋_GB2312" w:hAnsi="仿宋" w:hint="eastAsia"/>
          <w:sz w:val="32"/>
          <w:szCs w:val="32"/>
        </w:rPr>
      </w:pPr>
      <w:r>
        <w:rPr>
          <w:rFonts w:ascii="仿宋_GB2312" w:eastAsia="仿宋_GB2312" w:hAnsi="仿宋" w:hint="eastAsia"/>
          <w:sz w:val="32"/>
          <w:szCs w:val="32"/>
        </w:rPr>
        <w:t>（1）项目概述和内容。主要用于</w:t>
      </w:r>
      <w:r>
        <w:rPr>
          <w:rFonts w:ascii="仿宋_GB2312" w:eastAsia="仿宋_GB2312" w:hAnsi="仿宋" w:hint="eastAsia"/>
          <w:sz w:val="32"/>
          <w:szCs w:val="32"/>
          <w:lang w:eastAsia="zh-CN"/>
        </w:rPr>
        <w:t>本年度民族宗教工作及我县四大教派工作经费，</w:t>
      </w:r>
      <w:r>
        <w:rPr>
          <w:rFonts w:ascii="仿宋_GB2312" w:eastAsia="仿宋_GB2312" w:hAnsi="楷体" w:hint="eastAsia"/>
          <w:sz w:val="32"/>
          <w:szCs w:val="32"/>
        </w:rPr>
        <w:t>经县财经领导小组研究决定：纳入县财政预算，全年</w:t>
      </w:r>
      <w:r>
        <w:rPr>
          <w:rFonts w:ascii="仿宋_GB2312" w:eastAsia="仿宋_GB2312" w:hAnsi="楷体" w:hint="eastAsia"/>
          <w:sz w:val="32"/>
          <w:szCs w:val="32"/>
          <w:lang w:val="en-US" w:eastAsia="zh-CN"/>
        </w:rPr>
        <w:t>25.6</w:t>
      </w:r>
      <w:r>
        <w:rPr>
          <w:rFonts w:ascii="仿宋_GB2312" w:eastAsia="仿宋_GB2312" w:hAnsi="楷体" w:hint="eastAsia"/>
          <w:sz w:val="32"/>
          <w:szCs w:val="32"/>
        </w:rPr>
        <w:t>万元。</w:t>
      </w:r>
    </w:p>
    <w:p>
      <w:pPr>
        <w:spacing w:line="600" w:lineRule="exact"/>
        <w:ind w:firstLine="586" w:firstLineChars="183"/>
        <w:rPr>
          <w:rFonts w:ascii="仿宋_GB2312" w:eastAsia="仿宋_GB2312" w:hAnsi="仿宋" w:hint="eastAsia"/>
          <w:sz w:val="32"/>
          <w:szCs w:val="32"/>
          <w:u w:val="single"/>
        </w:rPr>
      </w:pPr>
      <w:r>
        <w:rPr>
          <w:rFonts w:ascii="仿宋_GB2312" w:eastAsia="仿宋_GB2312" w:hAnsi="仿宋" w:hint="eastAsia"/>
          <w:sz w:val="32"/>
          <w:szCs w:val="32"/>
        </w:rPr>
        <w:t>（2）立项依据。</w:t>
      </w:r>
      <w:r>
        <w:rPr>
          <w:rFonts w:ascii="仿宋_GB2312" w:eastAsia="仿宋_GB2312" w:hAnsi="楷体" w:hint="eastAsia"/>
          <w:sz w:val="32"/>
          <w:szCs w:val="32"/>
        </w:rPr>
        <w:t>县财经领导小组研究决定：纳入县财政预算，全年</w:t>
      </w:r>
      <w:r>
        <w:rPr>
          <w:rFonts w:ascii="仿宋_GB2312" w:eastAsia="仿宋_GB2312" w:hAnsi="楷体" w:hint="eastAsia"/>
          <w:sz w:val="32"/>
          <w:szCs w:val="32"/>
          <w:lang w:val="en-US" w:eastAsia="zh-CN"/>
        </w:rPr>
        <w:t>25.6</w:t>
      </w:r>
      <w:r>
        <w:rPr>
          <w:rFonts w:ascii="仿宋_GB2312" w:eastAsia="仿宋_GB2312" w:hAnsi="楷体" w:hint="eastAsia"/>
          <w:sz w:val="32"/>
          <w:szCs w:val="32"/>
        </w:rPr>
        <w:t>万元。</w:t>
      </w:r>
    </w:p>
    <w:p>
      <w:pPr>
        <w:adjustRightInd w:val="0"/>
        <w:snapToGrid w:val="0"/>
        <w:spacing w:line="600" w:lineRule="exact"/>
        <w:ind w:firstLine="640" w:firstLineChars="200"/>
        <w:rPr>
          <w:rFonts w:ascii="仿宋_GB2312" w:eastAsia="仿宋_GB2312" w:hAnsi="仿宋" w:hint="default"/>
          <w:sz w:val="32"/>
          <w:szCs w:val="32"/>
          <w:lang w:val="en-US" w:eastAsia="zh-CN"/>
        </w:rPr>
      </w:pPr>
      <w:r>
        <w:rPr>
          <w:rFonts w:ascii="仿宋_GB2312" w:eastAsia="仿宋_GB2312" w:hAnsi="仿宋" w:hint="eastAsia"/>
          <w:sz w:val="32"/>
          <w:szCs w:val="32"/>
        </w:rPr>
        <w:t>（3）实施主体和起止时间。</w:t>
      </w:r>
      <w:r>
        <w:rPr>
          <w:rFonts w:ascii="仿宋_GB2312" w:eastAsia="仿宋_GB2312" w:hAnsi="仿宋" w:hint="eastAsia"/>
          <w:sz w:val="32"/>
          <w:szCs w:val="32"/>
          <w:lang w:val="en-US" w:eastAsia="zh-CN"/>
        </w:rPr>
        <w:t>2024年1月1日-2024年12月31日</w:t>
      </w:r>
    </w:p>
    <w:p>
      <w:pPr>
        <w:adjustRightInd w:val="0"/>
        <w:snapToGrid w:val="0"/>
        <w:spacing w:line="600" w:lineRule="exact"/>
        <w:ind w:firstLine="640" w:firstLineChars="200"/>
        <w:rPr>
          <w:rFonts w:ascii="仿宋_GB2312" w:eastAsia="仿宋_GB2312" w:hAnsi="仿宋" w:hint="eastAsia"/>
          <w:sz w:val="32"/>
          <w:szCs w:val="32"/>
        </w:rPr>
      </w:pPr>
      <w:r>
        <w:rPr>
          <w:rFonts w:ascii="仿宋_GB2312" w:eastAsia="仿宋_GB2312" w:hAnsi="仿宋" w:hint="eastAsia"/>
          <w:sz w:val="32"/>
          <w:szCs w:val="32"/>
        </w:rPr>
        <w:t>（4）年度预算安排。全年共需资金</w:t>
      </w:r>
      <w:r>
        <w:rPr>
          <w:rFonts w:ascii="仿宋_GB2312" w:eastAsia="仿宋_GB2312" w:hAnsi="仿宋" w:hint="eastAsia"/>
          <w:sz w:val="32"/>
          <w:szCs w:val="32"/>
          <w:lang w:val="en-US" w:eastAsia="zh-CN"/>
        </w:rPr>
        <w:t>25.6</w:t>
      </w:r>
      <w:r>
        <w:rPr>
          <w:rFonts w:ascii="仿宋_GB2312" w:eastAsia="仿宋_GB2312" w:hAnsi="仿宋" w:hint="eastAsia"/>
          <w:sz w:val="32"/>
          <w:szCs w:val="32"/>
        </w:rPr>
        <w:t>万元，纳入年初预算。</w:t>
      </w:r>
    </w:p>
    <w:p>
      <w:pPr>
        <w:adjustRightInd w:val="0"/>
        <w:snapToGrid w:val="0"/>
        <w:spacing w:line="600" w:lineRule="exact"/>
        <w:ind w:firstLine="800" w:firstLineChars="250"/>
        <w:rPr>
          <w:rFonts w:ascii="仿宋_GB2312" w:eastAsia="仿宋_GB2312" w:hAnsi="楷体" w:hint="eastAsia"/>
          <w:b/>
          <w:sz w:val="32"/>
          <w:szCs w:val="32"/>
        </w:rPr>
      </w:pPr>
      <w:r>
        <w:rPr>
          <w:rFonts w:ascii="仿宋_GB2312" w:eastAsia="仿宋_GB2312" w:hAnsi="楷体" w:hint="eastAsia"/>
          <w:b/>
          <w:sz w:val="32"/>
          <w:szCs w:val="32"/>
          <w:lang w:val="en-US" w:eastAsia="zh-CN"/>
        </w:rPr>
        <w:t>4</w:t>
      </w:r>
      <w:r>
        <w:rPr>
          <w:rFonts w:ascii="仿宋_GB2312" w:eastAsia="仿宋_GB2312" w:hAnsi="楷体" w:hint="eastAsia"/>
          <w:b/>
          <w:sz w:val="32"/>
          <w:szCs w:val="32"/>
        </w:rPr>
        <w:t>.“</w:t>
      </w:r>
      <w:r>
        <w:rPr>
          <w:rFonts w:ascii="仿宋_GB2312" w:eastAsia="仿宋_GB2312" w:hAnsi="楷体" w:hint="eastAsia"/>
          <w:b/>
          <w:sz w:val="32"/>
          <w:szCs w:val="32"/>
          <w:lang w:eastAsia="zh-CN"/>
        </w:rPr>
        <w:t>统战工作专项经费</w:t>
      </w:r>
      <w:r>
        <w:rPr>
          <w:rFonts w:ascii="仿宋_GB2312" w:eastAsia="仿宋_GB2312" w:hAnsi="楷体" w:hint="eastAsia"/>
          <w:b/>
          <w:sz w:val="32"/>
          <w:szCs w:val="32"/>
        </w:rPr>
        <w:t>”项目。</w:t>
      </w:r>
    </w:p>
    <w:p>
      <w:pPr>
        <w:adjustRightInd w:val="0"/>
        <w:snapToGrid w:val="0"/>
        <w:spacing w:line="600" w:lineRule="exact"/>
        <w:ind w:firstLine="640" w:firstLineChars="200"/>
        <w:rPr>
          <w:rFonts w:ascii="仿宋_GB2312" w:eastAsia="仿宋_GB2312" w:hAnsi="楷体"/>
          <w:sz w:val="32"/>
          <w:szCs w:val="32"/>
        </w:rPr>
      </w:pPr>
      <w:r>
        <w:rPr>
          <w:rFonts w:ascii="仿宋_GB2312" w:eastAsia="仿宋_GB2312" w:hAnsi="楷体" w:hint="eastAsia"/>
          <w:sz w:val="32"/>
          <w:szCs w:val="32"/>
        </w:rPr>
        <w:t>（1）项目概述。</w:t>
      </w:r>
      <w:r>
        <w:rPr>
          <w:rFonts w:ascii="仿宋_GB2312" w:eastAsia="仿宋_GB2312" w:hAnsi="仿宋" w:hint="eastAsia"/>
          <w:sz w:val="32"/>
          <w:szCs w:val="32"/>
        </w:rPr>
        <w:t>主要用于</w:t>
      </w:r>
      <w:r>
        <w:rPr>
          <w:rFonts w:ascii="仿宋" w:eastAsia="仿宋" w:hAnsi="仿宋" w:hint="eastAsia"/>
          <w:sz w:val="32"/>
          <w:szCs w:val="32"/>
        </w:rPr>
        <w:t>保</w:t>
      </w:r>
      <w:r>
        <w:rPr>
          <w:rFonts w:ascii="仿宋_GB2312" w:eastAsia="仿宋_GB2312" w:hAnsi="仿宋" w:hint="eastAsia"/>
          <w:sz w:val="32"/>
          <w:szCs w:val="32"/>
        </w:rPr>
        <w:t>障机构日常运转、完成日常工作任务</w:t>
      </w:r>
      <w:r>
        <w:rPr>
          <w:rFonts w:ascii="仿宋_GB2312" w:eastAsia="仿宋_GB2312" w:hAnsi="仿宋" w:hint="eastAsia"/>
          <w:sz w:val="32"/>
          <w:szCs w:val="32"/>
          <w:lang w:eastAsia="zh-CN"/>
        </w:rPr>
        <w:t>包括：</w:t>
      </w:r>
      <w:r>
        <w:rPr>
          <w:rFonts w:ascii="仿宋_GB2312" w:eastAsia="仿宋_GB2312" w:hAnsi="楷体" w:hint="eastAsia"/>
          <w:sz w:val="32"/>
          <w:szCs w:val="32"/>
        </w:rPr>
        <w:t>政策调研工作、效能管理工作、目标管理工作等均属于</w:t>
      </w:r>
      <w:r>
        <w:rPr>
          <w:rFonts w:ascii="仿宋_GB2312" w:eastAsia="仿宋_GB2312" w:hAnsi="楷体" w:hint="eastAsia"/>
          <w:sz w:val="32"/>
          <w:szCs w:val="32"/>
          <w:lang w:eastAsia="zh-CN"/>
        </w:rPr>
        <w:t>统战部</w:t>
      </w:r>
      <w:r>
        <w:rPr>
          <w:rFonts w:ascii="仿宋_GB2312" w:eastAsia="仿宋_GB2312" w:hAnsi="楷体" w:hint="eastAsia"/>
          <w:sz w:val="32"/>
          <w:szCs w:val="32"/>
        </w:rPr>
        <w:t>全面工作，工作量大、任务重，需要资金、人力支持，经县财经领导小组研究决定：纳入县财政预算，全年</w:t>
      </w:r>
      <w:r>
        <w:rPr>
          <w:rFonts w:ascii="仿宋_GB2312" w:eastAsia="仿宋_GB2312" w:hAnsi="楷体" w:hint="eastAsia"/>
          <w:sz w:val="32"/>
          <w:szCs w:val="32"/>
          <w:lang w:val="en-US" w:eastAsia="zh-CN"/>
        </w:rPr>
        <w:t>20</w:t>
      </w:r>
      <w:r>
        <w:rPr>
          <w:rFonts w:ascii="仿宋_GB2312" w:eastAsia="仿宋_GB2312" w:hAnsi="楷体" w:hint="eastAsia"/>
          <w:sz w:val="32"/>
          <w:szCs w:val="32"/>
        </w:rPr>
        <w:t>万元。</w:t>
      </w:r>
    </w:p>
    <w:p>
      <w:pPr>
        <w:spacing w:line="600" w:lineRule="exact"/>
        <w:ind w:firstLine="586" w:firstLineChars="183"/>
        <w:rPr>
          <w:rFonts w:ascii="仿宋_GB2312" w:eastAsia="仿宋_GB2312" w:hAnsi="楷体"/>
          <w:sz w:val="32"/>
          <w:szCs w:val="32"/>
        </w:rPr>
      </w:pPr>
      <w:r>
        <w:rPr>
          <w:rFonts w:ascii="仿宋_GB2312" w:eastAsia="仿宋_GB2312" w:hAnsi="楷体" w:hint="eastAsia"/>
          <w:sz w:val="32"/>
          <w:szCs w:val="32"/>
        </w:rPr>
        <w:t>（2）立项依据。县财经领导小组研究决定：纳入县财政预算，全年</w:t>
      </w:r>
      <w:r>
        <w:rPr>
          <w:rFonts w:ascii="仿宋_GB2312" w:eastAsia="仿宋_GB2312" w:hAnsi="楷体" w:hint="eastAsia"/>
          <w:sz w:val="32"/>
          <w:szCs w:val="32"/>
          <w:lang w:val="en-US" w:eastAsia="zh-CN"/>
        </w:rPr>
        <w:t>20</w:t>
      </w:r>
      <w:r>
        <w:rPr>
          <w:rFonts w:ascii="仿宋_GB2312" w:eastAsia="仿宋_GB2312" w:hAnsi="楷体" w:hint="eastAsia"/>
          <w:sz w:val="32"/>
          <w:szCs w:val="32"/>
        </w:rPr>
        <w:t>万元。</w:t>
      </w:r>
    </w:p>
    <w:p>
      <w:pPr>
        <w:spacing w:line="600" w:lineRule="exact"/>
        <w:ind w:firstLine="586" w:firstLineChars="183"/>
        <w:rPr>
          <w:rFonts w:ascii="仿宋_GB2312" w:eastAsia="仿宋_GB2312" w:hAnsi="仿宋"/>
          <w:sz w:val="32"/>
          <w:szCs w:val="32"/>
        </w:rPr>
      </w:pPr>
      <w:r>
        <w:rPr>
          <w:rFonts w:ascii="仿宋_GB2312" w:eastAsia="仿宋_GB2312" w:hAnsi="楷体" w:hint="eastAsia"/>
          <w:sz w:val="32"/>
          <w:szCs w:val="32"/>
        </w:rPr>
        <w:t>（3）实施主体</w:t>
      </w:r>
      <w:r>
        <w:rPr>
          <w:rFonts w:ascii="仿宋_GB2312" w:eastAsia="仿宋_GB2312" w:hAnsi="楷体" w:hint="eastAsia"/>
          <w:sz w:val="32"/>
          <w:szCs w:val="32"/>
          <w:lang w:eastAsia="zh-CN"/>
        </w:rPr>
        <w:t>和</w:t>
      </w:r>
      <w:r>
        <w:rPr>
          <w:rFonts w:ascii="仿宋_GB2312" w:eastAsia="仿宋_GB2312" w:hAnsi="楷体" w:hint="eastAsia"/>
          <w:sz w:val="32"/>
          <w:szCs w:val="32"/>
        </w:rPr>
        <w:t>起止时间。</w:t>
      </w:r>
      <w:r>
        <w:rPr>
          <w:rFonts w:ascii="仿宋_GB2312" w:eastAsia="仿宋_GB2312" w:hAnsi="仿宋" w:hint="eastAsia"/>
          <w:sz w:val="32"/>
          <w:szCs w:val="32"/>
        </w:rPr>
        <w:t>202</w:t>
      </w:r>
      <w:r>
        <w:rPr>
          <w:rFonts w:ascii="仿宋_GB2312" w:eastAsia="仿宋_GB2312" w:hAnsi="仿宋" w:hint="eastAsia"/>
          <w:sz w:val="32"/>
          <w:szCs w:val="32"/>
          <w:lang w:val="en-US" w:eastAsia="zh-CN"/>
        </w:rPr>
        <w:t>4</w:t>
      </w:r>
      <w:r>
        <w:rPr>
          <w:rFonts w:ascii="仿宋_GB2312" w:eastAsia="仿宋_GB2312" w:hAnsi="仿宋" w:hint="eastAsia"/>
          <w:sz w:val="32"/>
          <w:szCs w:val="32"/>
        </w:rPr>
        <w:t>年1月1日-202</w:t>
      </w:r>
      <w:r>
        <w:rPr>
          <w:rFonts w:ascii="仿宋_GB2312" w:eastAsia="仿宋_GB2312" w:hAnsi="仿宋" w:hint="eastAsia"/>
          <w:sz w:val="32"/>
          <w:szCs w:val="32"/>
          <w:lang w:val="en-US" w:eastAsia="zh-CN"/>
        </w:rPr>
        <w:t>4</w:t>
      </w:r>
      <w:r>
        <w:rPr>
          <w:rFonts w:ascii="仿宋_GB2312" w:eastAsia="仿宋_GB2312" w:hAnsi="仿宋" w:hint="eastAsia"/>
          <w:sz w:val="32"/>
          <w:szCs w:val="32"/>
        </w:rPr>
        <w:t>年12月31日</w:t>
      </w:r>
    </w:p>
    <w:p>
      <w:pPr>
        <w:spacing w:line="600" w:lineRule="exact"/>
        <w:ind w:firstLine="642"/>
        <w:rPr>
          <w:rFonts w:ascii="仿宋_GB2312" w:eastAsia="仿宋_GB2312" w:hAnsi="仿宋" w:hint="eastAsia"/>
          <w:sz w:val="32"/>
          <w:szCs w:val="32"/>
        </w:rPr>
      </w:pPr>
      <w:r>
        <w:rPr>
          <w:rFonts w:ascii="仿宋_GB2312" w:eastAsia="仿宋_GB2312" w:hAnsi="楷体" w:hint="eastAsia"/>
          <w:sz w:val="32"/>
          <w:szCs w:val="32"/>
          <w:lang w:eastAsia="zh-CN"/>
        </w:rPr>
        <w:t>（</w:t>
      </w:r>
      <w:r>
        <w:rPr>
          <w:rFonts w:ascii="仿宋_GB2312" w:eastAsia="仿宋_GB2312" w:hAnsi="楷体" w:hint="eastAsia"/>
          <w:sz w:val="32"/>
          <w:szCs w:val="32"/>
          <w:lang w:val="en-US" w:eastAsia="zh-CN"/>
        </w:rPr>
        <w:t>4</w:t>
      </w:r>
      <w:r>
        <w:rPr>
          <w:rFonts w:ascii="仿宋_GB2312" w:eastAsia="仿宋_GB2312" w:hAnsi="楷体" w:hint="eastAsia"/>
          <w:sz w:val="32"/>
          <w:szCs w:val="32"/>
          <w:lang w:eastAsia="zh-CN"/>
        </w:rPr>
        <w:t>）</w:t>
      </w:r>
      <w:r>
        <w:rPr>
          <w:rFonts w:ascii="仿宋_GB2312" w:eastAsia="仿宋_GB2312" w:hAnsi="楷体" w:hint="eastAsia"/>
          <w:sz w:val="32"/>
          <w:szCs w:val="32"/>
        </w:rPr>
        <w:t>年度预算安排。</w:t>
      </w:r>
      <w:r>
        <w:rPr>
          <w:rFonts w:ascii="仿宋_GB2312" w:eastAsia="仿宋_GB2312" w:hAnsi="仿宋" w:hint="eastAsia"/>
          <w:sz w:val="32"/>
          <w:szCs w:val="32"/>
        </w:rPr>
        <w:t>全年共需资金</w:t>
      </w:r>
      <w:r>
        <w:rPr>
          <w:rFonts w:ascii="仿宋_GB2312" w:eastAsia="仿宋_GB2312" w:hAnsi="仿宋" w:hint="eastAsia"/>
          <w:sz w:val="32"/>
          <w:szCs w:val="32"/>
          <w:lang w:val="en-US" w:eastAsia="zh-CN"/>
        </w:rPr>
        <w:t>20</w:t>
      </w:r>
      <w:r>
        <w:rPr>
          <w:rFonts w:ascii="仿宋_GB2312" w:eastAsia="仿宋_GB2312" w:hAnsi="仿宋" w:hint="eastAsia"/>
          <w:sz w:val="32"/>
          <w:szCs w:val="32"/>
        </w:rPr>
        <w:t>万元，纳入年初预算。</w:t>
      </w:r>
    </w:p>
    <w:p>
      <w:pPr>
        <w:topLinePunct/>
        <w:adjustRightInd w:val="0"/>
        <w:snapToGrid w:val="0"/>
        <w:spacing w:line="560" w:lineRule="exact"/>
        <w:ind w:firstLine="640" w:firstLineChars="200"/>
        <w:rPr>
          <w:rFonts w:ascii="仿宋_GB2312" w:eastAsia="仿宋_GB2312" w:hAnsi="TimesNewRoman" w:cs="TimesNewRoman" w:hint="eastAsia"/>
          <w:sz w:val="32"/>
          <w:szCs w:val="32"/>
        </w:rPr>
      </w:pPr>
      <w:r>
        <w:rPr>
          <w:rFonts w:ascii="仿宋_GB2312" w:eastAsia="仿宋_GB2312" w:hAnsi="楷体" w:hint="eastAsia"/>
          <w:sz w:val="32"/>
          <w:szCs w:val="32"/>
        </w:rPr>
        <w:t>【部门（单位）预算重点项目（预算金额在50万元以上的项目）必须公开项目情况和绩效目标表。没有预算金额在50万元以上项目的部门（单位），自行选择1-2个项目公开项目情况及绩效目标表。对不涉及绩效目标公开的部门（单位），本项内容不予说明。“十二、其他重要事项情况说明”第一项公开内容递延为“（一）机关运行经费”，其他公开内容序号依次调整</w:t>
      </w:r>
      <w:r>
        <w:rPr>
          <w:rFonts w:ascii="仿宋_GB2312" w:eastAsia="仿宋_GB2312" w:hAnsi="黑体" w:hint="eastAsia"/>
          <w:sz w:val="32"/>
          <w:szCs w:val="32"/>
        </w:rPr>
        <w:t>】</w:t>
      </w:r>
    </w:p>
    <w:p>
      <w:pPr>
        <w:topLinePunct/>
        <w:adjustRightInd w:val="0"/>
        <w:snapToGrid w:val="0"/>
        <w:spacing w:line="560" w:lineRule="exact"/>
        <w:ind w:firstLine="640" w:firstLineChars="200"/>
        <w:rPr>
          <w:rFonts w:ascii="仿宋_GB2312" w:eastAsia="仿宋_GB2312" w:hAnsi="TimesNewRoman" w:cs="TimesNewRoman" w:hint="eastAsia"/>
          <w:b/>
          <w:sz w:val="32"/>
          <w:szCs w:val="32"/>
        </w:rPr>
      </w:pPr>
      <w:r>
        <w:rPr>
          <w:rFonts w:ascii="仿宋_GB2312" w:eastAsia="仿宋_GB2312" w:hAnsi="TimesNewRoman" w:cs="TimesNewRoman" w:hint="eastAsia"/>
          <w:b/>
          <w:sz w:val="32"/>
          <w:szCs w:val="32"/>
        </w:rPr>
        <w:t>（二）机关运行经费。</w:t>
      </w:r>
    </w:p>
    <w:p>
      <w:pPr>
        <w:topLinePunct/>
        <w:adjustRightInd w:val="0"/>
        <w:snapToGrid w:val="0"/>
        <w:spacing w:line="560" w:lineRule="exact"/>
        <w:ind w:firstLine="640" w:firstLineChars="200"/>
        <w:rPr>
          <w:rFonts w:ascii="仿宋_GB2312" w:eastAsia="仿宋_GB2312" w:hAnsi="TimesNewRoman" w:cs="TimesNewRoman" w:hint="eastAsia"/>
          <w:sz w:val="32"/>
          <w:szCs w:val="32"/>
        </w:rPr>
      </w:pPr>
      <w:r>
        <w:rPr>
          <w:rFonts w:ascii="仿宋_GB2312" w:eastAsia="仿宋_GB2312" w:hAnsi="TimesNewRoman" w:cs="TimesNewRoman" w:hint="eastAsia"/>
          <w:kern w:val="0"/>
          <w:sz w:val="32"/>
          <w:szCs w:val="32"/>
        </w:rPr>
        <w:t>寿县</w:t>
      </w:r>
      <w:r>
        <w:rPr>
          <w:rFonts w:ascii="仿宋_GB2312" w:eastAsia="仿宋_GB2312" w:hAnsi="TimesNewRoman" w:cs="TimesNewRoman" w:hint="eastAsia"/>
          <w:kern w:val="0"/>
          <w:sz w:val="32"/>
          <w:szCs w:val="32"/>
          <w:lang w:eastAsia="zh-CN"/>
        </w:rPr>
        <w:t>统战部</w:t>
      </w:r>
      <w:r>
        <w:rPr>
          <w:rFonts w:ascii="仿宋_GB2312" w:eastAsia="仿宋_GB2312" w:hAnsi="TimesNewRoman" w:cs="TimesNewRoman" w:hint="eastAsia"/>
          <w:sz w:val="32"/>
          <w:szCs w:val="32"/>
        </w:rPr>
        <w:t>2024年机关运行经费财政拨款预算</w:t>
      </w:r>
      <w:r>
        <w:rPr>
          <w:rFonts w:ascii="仿宋_GB2312" w:eastAsia="仿宋_GB2312" w:hAnsi="TimesNewRoman" w:cs="TimesNewRoman" w:hint="eastAsia"/>
          <w:sz w:val="32"/>
          <w:szCs w:val="32"/>
          <w:lang w:val="en-US" w:eastAsia="zh-CN"/>
        </w:rPr>
        <w:t>203.04</w:t>
      </w:r>
      <w:r>
        <w:rPr>
          <w:rFonts w:ascii="仿宋_GB2312" w:eastAsia="仿宋_GB2312" w:hAnsi="TimesNewRoman" w:cs="TimesNewRoman" w:hint="eastAsia"/>
          <w:sz w:val="32"/>
          <w:szCs w:val="32"/>
        </w:rPr>
        <w:t>万元，比2023年预算增加</w:t>
      </w:r>
      <w:r>
        <w:rPr>
          <w:rFonts w:ascii="仿宋_GB2312" w:eastAsia="仿宋_GB2312" w:hAnsi="TimesNewRoman" w:cs="TimesNewRoman" w:hint="eastAsia"/>
          <w:sz w:val="32"/>
          <w:szCs w:val="32"/>
          <w:lang w:val="en-US" w:eastAsia="zh-CN"/>
        </w:rPr>
        <w:t>10.35</w:t>
      </w:r>
      <w:r>
        <w:rPr>
          <w:rFonts w:ascii="仿宋_GB2312" w:eastAsia="仿宋_GB2312" w:hAnsi="TimesNewRoman" w:cs="TimesNewRoman" w:hint="eastAsia"/>
          <w:sz w:val="32"/>
          <w:szCs w:val="32"/>
        </w:rPr>
        <w:t>万元，增长</w:t>
      </w:r>
      <w:r>
        <w:rPr>
          <w:rFonts w:ascii="仿宋_GB2312" w:eastAsia="仿宋_GB2312" w:hAnsi="TimesNewRoman" w:cs="TimesNewRoman" w:hint="eastAsia"/>
          <w:sz w:val="32"/>
          <w:szCs w:val="32"/>
          <w:lang w:val="en-US" w:eastAsia="zh-CN"/>
        </w:rPr>
        <w:t>5</w:t>
      </w:r>
      <w:r>
        <w:rPr>
          <w:rFonts w:ascii="仿宋_GB2312" w:eastAsia="仿宋_GB2312" w:hAnsi="TimesNewRoman" w:cs="TimesNewRoman" w:hint="eastAsia"/>
          <w:sz w:val="32"/>
          <w:szCs w:val="32"/>
        </w:rPr>
        <w:t>%，增长主要原因是</w:t>
      </w:r>
      <w:r>
        <w:rPr>
          <w:rFonts w:ascii="仿宋_GB2312" w:eastAsia="仿宋_GB2312" w:hAnsi="TimesNewRoman" w:cs="TimesNewRoman" w:hint="eastAsia"/>
          <w:sz w:val="32"/>
          <w:szCs w:val="32"/>
          <w:lang w:eastAsia="zh-CN"/>
        </w:rPr>
        <w:t>公用经费和项目支出增加</w:t>
      </w:r>
      <w:r>
        <w:rPr>
          <w:rFonts w:ascii="仿宋_GB2312" w:eastAsia="仿宋_GB2312" w:hAnsi="TimesNewRoman" w:cs="TimesNewRoman" w:hint="eastAsia"/>
          <w:sz w:val="32"/>
          <w:szCs w:val="32"/>
        </w:rPr>
        <w:t>。</w:t>
      </w:r>
    </w:p>
    <w:p>
      <w:pPr>
        <w:topLinePunct/>
        <w:adjustRightInd w:val="0"/>
        <w:snapToGrid w:val="0"/>
        <w:spacing w:line="560" w:lineRule="exact"/>
        <w:ind w:firstLine="640" w:firstLineChars="200"/>
        <w:rPr>
          <w:rFonts w:ascii="仿宋_GB2312" w:eastAsia="仿宋_GB2312" w:hAnsi="TimesNewRoman" w:cs="TimesNewRoman" w:hint="eastAsia"/>
          <w:b/>
          <w:sz w:val="32"/>
          <w:szCs w:val="32"/>
        </w:rPr>
      </w:pPr>
      <w:r>
        <w:rPr>
          <w:rFonts w:ascii="仿宋_GB2312" w:eastAsia="仿宋_GB2312" w:hAnsi="TimesNewRoman" w:cs="TimesNewRoman" w:hint="eastAsia"/>
          <w:b/>
          <w:sz w:val="32"/>
          <w:szCs w:val="32"/>
        </w:rPr>
        <w:t>（三）政府采购情况。</w:t>
      </w:r>
    </w:p>
    <w:p>
      <w:pPr>
        <w:topLinePunct/>
        <w:adjustRightInd w:val="0"/>
        <w:snapToGrid w:val="0"/>
        <w:spacing w:line="560" w:lineRule="exact"/>
        <w:ind w:firstLine="640" w:firstLineChars="200"/>
        <w:rPr>
          <w:rFonts w:ascii="仿宋_GB2312" w:eastAsia="仿宋_GB2312" w:hAnsi="TimesNewRoman" w:cs="TimesNewRoman" w:hint="eastAsia"/>
          <w:sz w:val="32"/>
          <w:szCs w:val="32"/>
        </w:rPr>
      </w:pPr>
      <w:r>
        <w:rPr>
          <w:rFonts w:ascii="仿宋_GB2312" w:eastAsia="仿宋_GB2312" w:hAnsi="TimesNewRoman" w:cs="TimesNewRoman" w:hint="eastAsia"/>
          <w:kern w:val="0"/>
          <w:sz w:val="32"/>
          <w:szCs w:val="32"/>
        </w:rPr>
        <w:t>寿县</w:t>
      </w:r>
      <w:r>
        <w:rPr>
          <w:rFonts w:ascii="仿宋_GB2312" w:eastAsia="仿宋_GB2312" w:hAnsi="TimesNewRoman" w:cs="TimesNewRoman" w:hint="eastAsia"/>
          <w:kern w:val="0"/>
          <w:sz w:val="32"/>
          <w:szCs w:val="32"/>
          <w:lang w:eastAsia="zh-CN"/>
        </w:rPr>
        <w:t>统战部</w:t>
      </w:r>
      <w:r>
        <w:rPr>
          <w:rFonts w:ascii="仿宋_GB2312" w:eastAsia="仿宋_GB2312" w:hAnsi="TimesNewRoman" w:cs="TimesNewRoman" w:hint="eastAsia"/>
          <w:sz w:val="32"/>
          <w:szCs w:val="32"/>
        </w:rPr>
        <w:t>2024年</w:t>
      </w:r>
      <w:r>
        <w:rPr>
          <w:rFonts w:ascii="仿宋_GB2312" w:eastAsia="仿宋_GB2312" w:hAnsi="TimesNewRoman" w:cs="TimesNewRoman" w:hint="eastAsia"/>
          <w:sz w:val="32"/>
          <w:szCs w:val="32"/>
          <w:lang w:eastAsia="zh-CN"/>
        </w:rPr>
        <w:t>没有</w:t>
      </w:r>
      <w:r>
        <w:rPr>
          <w:rFonts w:ascii="仿宋_GB2312" w:eastAsia="仿宋_GB2312" w:hAnsi="TimesNewRoman" w:cs="TimesNewRoman" w:hint="eastAsia"/>
          <w:sz w:val="32"/>
          <w:szCs w:val="32"/>
        </w:rPr>
        <w:t>政府采购预算。</w:t>
      </w:r>
    </w:p>
    <w:p>
      <w:pPr>
        <w:topLinePunct/>
        <w:adjustRightInd w:val="0"/>
        <w:snapToGrid w:val="0"/>
        <w:spacing w:line="560" w:lineRule="exact"/>
        <w:ind w:firstLine="640" w:firstLineChars="200"/>
        <w:rPr>
          <w:rFonts w:ascii="仿宋_GB2312" w:eastAsia="仿宋_GB2312" w:hAnsi="TimesNewRoman" w:cs="TimesNewRoman" w:hint="eastAsia"/>
          <w:b/>
          <w:sz w:val="32"/>
          <w:szCs w:val="32"/>
        </w:rPr>
      </w:pPr>
      <w:r>
        <w:rPr>
          <w:rFonts w:ascii="仿宋_GB2312" w:eastAsia="仿宋_GB2312" w:hAnsi="TimesNewRoman" w:cs="TimesNewRoman" w:hint="eastAsia"/>
          <w:b/>
          <w:sz w:val="32"/>
          <w:szCs w:val="32"/>
        </w:rPr>
        <w:t>（四）国有资产占有使用情况。</w:t>
      </w:r>
    </w:p>
    <w:p>
      <w:pPr>
        <w:topLinePunct/>
        <w:adjustRightInd w:val="0"/>
        <w:snapToGrid w:val="0"/>
        <w:spacing w:line="560" w:lineRule="exact"/>
        <w:ind w:firstLine="640" w:firstLineChars="200"/>
        <w:rPr>
          <w:rFonts w:ascii="仿宋_GB2312" w:eastAsia="仿宋_GB2312" w:hAnsi="TimesNewRoman" w:cs="TimesNewRoman" w:hint="eastAsia"/>
          <w:sz w:val="32"/>
          <w:szCs w:val="32"/>
        </w:rPr>
      </w:pPr>
      <w:r>
        <w:rPr>
          <w:rFonts w:ascii="仿宋_GB2312" w:eastAsia="仿宋_GB2312" w:hAnsi="TimesNewRoman" w:cs="TimesNewRoman" w:hint="eastAsia"/>
          <w:sz w:val="32"/>
          <w:szCs w:val="32"/>
        </w:rPr>
        <w:t>截至2023年12月31日，</w:t>
      </w:r>
      <w:r>
        <w:rPr>
          <w:rFonts w:ascii="仿宋_GB2312" w:eastAsia="仿宋_GB2312" w:hAnsi="TimesNewRoman" w:cs="TimesNewRoman" w:hint="eastAsia"/>
          <w:kern w:val="0"/>
          <w:sz w:val="32"/>
          <w:szCs w:val="32"/>
        </w:rPr>
        <w:t>寿县</w:t>
      </w:r>
      <w:r>
        <w:rPr>
          <w:rFonts w:ascii="仿宋_GB2312" w:eastAsia="仿宋_GB2312" w:hAnsi="TimesNewRoman" w:cs="TimesNewRoman" w:hint="eastAsia"/>
          <w:kern w:val="0"/>
          <w:sz w:val="32"/>
          <w:szCs w:val="32"/>
          <w:lang w:eastAsia="zh-CN"/>
        </w:rPr>
        <w:t>统战部</w:t>
      </w:r>
      <w:r>
        <w:rPr>
          <w:rFonts w:ascii="仿宋_GB2312" w:eastAsia="仿宋_GB2312" w:hAnsi="TimesNewRoman" w:cs="TimesNewRoman" w:hint="eastAsia"/>
          <w:sz w:val="32"/>
          <w:szCs w:val="32"/>
        </w:rPr>
        <w:t>共有车辆</w:t>
      </w:r>
      <w:r>
        <w:rPr>
          <w:rFonts w:ascii="仿宋_GB2312" w:eastAsia="仿宋_GB2312" w:hAnsi="TimesNewRoman" w:cs="TimesNewRoman" w:hint="eastAsia"/>
          <w:sz w:val="32"/>
          <w:szCs w:val="32"/>
          <w:lang w:val="en-US" w:eastAsia="zh-CN"/>
        </w:rPr>
        <w:t>0</w:t>
      </w:r>
      <w:r>
        <w:rPr>
          <w:rFonts w:ascii="仿宋_GB2312" w:eastAsia="仿宋_GB2312" w:hAnsi="TimesNewRoman" w:cs="TimesNewRoman" w:hint="eastAsia"/>
          <w:sz w:val="32"/>
          <w:szCs w:val="32"/>
        </w:rPr>
        <w:t>辆，其中：副处（县）级及以上领导用车</w:t>
      </w:r>
      <w:r>
        <w:rPr>
          <w:rFonts w:ascii="仿宋_GB2312" w:eastAsia="仿宋_GB2312" w:hAnsi="TimesNewRoman" w:cs="TimesNewRoman" w:hint="eastAsia"/>
          <w:sz w:val="32"/>
          <w:szCs w:val="32"/>
          <w:lang w:val="en-US" w:eastAsia="zh-CN"/>
        </w:rPr>
        <w:t>0</w:t>
      </w:r>
      <w:r>
        <w:rPr>
          <w:rFonts w:ascii="仿宋_GB2312" w:eastAsia="仿宋_GB2312" w:hAnsi="TimesNewRoman" w:cs="TimesNewRoman" w:hint="eastAsia"/>
          <w:sz w:val="32"/>
          <w:szCs w:val="32"/>
        </w:rPr>
        <w:t>辆、主要领导干部用车</w:t>
      </w:r>
      <w:r>
        <w:rPr>
          <w:rFonts w:ascii="仿宋_GB2312" w:eastAsia="仿宋_GB2312" w:hAnsi="TimesNewRoman" w:cs="TimesNewRoman" w:hint="eastAsia"/>
          <w:sz w:val="32"/>
          <w:szCs w:val="32"/>
          <w:lang w:val="en-US" w:eastAsia="zh-CN"/>
        </w:rPr>
        <w:t>0</w:t>
      </w:r>
      <w:r>
        <w:rPr>
          <w:rFonts w:ascii="仿宋_GB2312" w:eastAsia="仿宋_GB2312" w:hAnsi="TimesNewRoman" w:cs="TimesNewRoman" w:hint="eastAsia"/>
          <w:sz w:val="32"/>
          <w:szCs w:val="32"/>
        </w:rPr>
        <w:t>辆、机要通信用车</w:t>
      </w:r>
      <w:r>
        <w:rPr>
          <w:rFonts w:ascii="仿宋_GB2312" w:eastAsia="仿宋_GB2312" w:hAnsi="TimesNewRoman" w:cs="TimesNewRoman" w:hint="eastAsia"/>
          <w:sz w:val="32"/>
          <w:szCs w:val="32"/>
          <w:lang w:val="en-US" w:eastAsia="zh-CN"/>
        </w:rPr>
        <w:t>0</w:t>
      </w:r>
      <w:r>
        <w:rPr>
          <w:rFonts w:ascii="仿宋_GB2312" w:eastAsia="仿宋_GB2312" w:hAnsi="TimesNewRoman" w:cs="TimesNewRoman" w:hint="eastAsia"/>
          <w:sz w:val="32"/>
          <w:szCs w:val="32"/>
        </w:rPr>
        <w:t>辆、应急保障用车</w:t>
      </w:r>
      <w:r>
        <w:rPr>
          <w:rFonts w:ascii="仿宋_GB2312" w:eastAsia="仿宋_GB2312" w:hAnsi="TimesNewRoman" w:cs="TimesNewRoman" w:hint="eastAsia"/>
          <w:sz w:val="32"/>
          <w:szCs w:val="32"/>
          <w:lang w:val="en-US" w:eastAsia="zh-CN"/>
        </w:rPr>
        <w:t>0</w:t>
      </w:r>
      <w:r>
        <w:rPr>
          <w:rFonts w:ascii="仿宋_GB2312" w:eastAsia="仿宋_GB2312" w:hAnsi="TimesNewRoman" w:cs="TimesNewRoman" w:hint="eastAsia"/>
          <w:sz w:val="32"/>
          <w:szCs w:val="32"/>
        </w:rPr>
        <w:t>辆、执法执勤用车</w:t>
      </w:r>
      <w:r>
        <w:rPr>
          <w:rFonts w:ascii="仿宋_GB2312" w:eastAsia="仿宋_GB2312" w:hAnsi="TimesNewRoman" w:cs="TimesNewRoman" w:hint="eastAsia"/>
          <w:sz w:val="32"/>
          <w:szCs w:val="32"/>
          <w:lang w:val="en-US" w:eastAsia="zh-CN"/>
        </w:rPr>
        <w:t>0</w:t>
      </w:r>
      <w:r>
        <w:rPr>
          <w:rFonts w:ascii="仿宋_GB2312" w:eastAsia="仿宋_GB2312" w:hAnsi="TimesNewRoman" w:cs="TimesNewRoman" w:hint="eastAsia"/>
          <w:sz w:val="32"/>
          <w:szCs w:val="32"/>
        </w:rPr>
        <w:t>辆、特种专业技术用车</w:t>
      </w:r>
      <w:r>
        <w:rPr>
          <w:rFonts w:ascii="仿宋_GB2312" w:eastAsia="仿宋_GB2312" w:hAnsi="TimesNewRoman" w:cs="TimesNewRoman" w:hint="eastAsia"/>
          <w:sz w:val="32"/>
          <w:szCs w:val="32"/>
          <w:lang w:val="en-US" w:eastAsia="zh-CN"/>
        </w:rPr>
        <w:t>0</w:t>
      </w:r>
      <w:r>
        <w:rPr>
          <w:rFonts w:ascii="仿宋_GB2312" w:eastAsia="仿宋_GB2312" w:hAnsi="TimesNewRoman" w:cs="TimesNewRoman" w:hint="eastAsia"/>
          <w:sz w:val="32"/>
          <w:szCs w:val="32"/>
        </w:rPr>
        <w:t>辆、离退休干部用车</w:t>
      </w:r>
      <w:r>
        <w:rPr>
          <w:rFonts w:ascii="仿宋_GB2312" w:eastAsia="仿宋_GB2312" w:hAnsi="TimesNewRoman" w:cs="TimesNewRoman" w:hint="eastAsia"/>
          <w:sz w:val="32"/>
          <w:szCs w:val="32"/>
          <w:lang w:val="en-US" w:eastAsia="zh-CN"/>
        </w:rPr>
        <w:t>0</w:t>
      </w:r>
      <w:r>
        <w:rPr>
          <w:rFonts w:ascii="仿宋_GB2312" w:eastAsia="仿宋_GB2312" w:hAnsi="TimesNewRoman" w:cs="TimesNewRoman" w:hint="eastAsia"/>
          <w:sz w:val="32"/>
          <w:szCs w:val="32"/>
        </w:rPr>
        <w:t>辆、其他用车</w:t>
      </w:r>
      <w:r>
        <w:rPr>
          <w:rFonts w:ascii="仿宋_GB2312" w:eastAsia="仿宋_GB2312" w:hAnsi="TimesNewRoman" w:cs="TimesNewRoman" w:hint="eastAsia"/>
          <w:sz w:val="32"/>
          <w:szCs w:val="32"/>
          <w:lang w:val="en-US" w:eastAsia="zh-CN"/>
        </w:rPr>
        <w:t>0</w:t>
      </w:r>
      <w:r>
        <w:rPr>
          <w:rFonts w:ascii="仿宋_GB2312" w:eastAsia="仿宋_GB2312" w:hAnsi="TimesNewRoman" w:cs="TimesNewRoman" w:hint="eastAsia"/>
          <w:sz w:val="32"/>
          <w:szCs w:val="32"/>
        </w:rPr>
        <w:t>辆（只列报车辆不为0的车型）。单价50万元以上的通用设备</w:t>
      </w:r>
      <w:r>
        <w:rPr>
          <w:rFonts w:ascii="仿宋_GB2312" w:eastAsia="仿宋_GB2312" w:hAnsi="TimesNewRoman" w:cs="TimesNewRoman" w:hint="eastAsia"/>
          <w:sz w:val="32"/>
          <w:szCs w:val="32"/>
          <w:lang w:val="en-US" w:eastAsia="zh-CN"/>
        </w:rPr>
        <w:t>0</w:t>
      </w:r>
      <w:r>
        <w:rPr>
          <w:rFonts w:ascii="仿宋_GB2312" w:eastAsia="仿宋_GB2312" w:hAnsi="TimesNewRoman" w:cs="TimesNewRoman" w:hint="eastAsia"/>
          <w:sz w:val="32"/>
          <w:szCs w:val="32"/>
        </w:rPr>
        <w:t>台（套），单价100万元以上的专用设备</w:t>
      </w:r>
      <w:r>
        <w:rPr>
          <w:rFonts w:ascii="仿宋_GB2312" w:eastAsia="仿宋_GB2312" w:hAnsi="TimesNewRoman" w:cs="TimesNewRoman" w:hint="eastAsia"/>
          <w:sz w:val="32"/>
          <w:szCs w:val="32"/>
          <w:lang w:val="en-US" w:eastAsia="zh-CN"/>
        </w:rPr>
        <w:t>0</w:t>
      </w:r>
      <w:r>
        <w:rPr>
          <w:rFonts w:ascii="仿宋_GB2312" w:eastAsia="仿宋_GB2312" w:hAnsi="TimesNewRoman" w:cs="TimesNewRoman" w:hint="eastAsia"/>
          <w:sz w:val="32"/>
          <w:szCs w:val="32"/>
        </w:rPr>
        <w:t>台（套）。</w:t>
      </w:r>
    </w:p>
    <w:p>
      <w:pPr>
        <w:topLinePunct/>
        <w:adjustRightInd w:val="0"/>
        <w:snapToGrid w:val="0"/>
        <w:spacing w:line="560" w:lineRule="exact"/>
        <w:ind w:firstLine="640" w:firstLineChars="200"/>
        <w:rPr>
          <w:rFonts w:ascii="仿宋_GB2312" w:eastAsia="仿宋_GB2312" w:hAnsi="TimesNewRoman" w:cs="TimesNewRoman" w:hint="eastAsia"/>
          <w:sz w:val="32"/>
          <w:szCs w:val="32"/>
        </w:rPr>
      </w:pPr>
      <w:r>
        <w:rPr>
          <w:rFonts w:ascii="仿宋_GB2312" w:eastAsia="仿宋_GB2312" w:hAnsi="TimesNewRoman" w:cs="TimesNewRoman" w:hint="eastAsia"/>
          <w:sz w:val="32"/>
          <w:szCs w:val="32"/>
        </w:rPr>
        <w:t>2024年部门</w:t>
      </w:r>
      <w:r>
        <w:rPr>
          <w:rFonts w:ascii="仿宋_GB2312" w:eastAsia="仿宋_GB2312" w:hAnsi="TimesNewRoman" w:cs="TimesNewRoman" w:hint="eastAsia"/>
          <w:sz w:val="32"/>
          <w:szCs w:val="32"/>
          <w:u w:val="single"/>
        </w:rPr>
        <w:t>（单位）</w:t>
      </w:r>
      <w:r>
        <w:rPr>
          <w:rFonts w:ascii="仿宋_GB2312" w:eastAsia="仿宋_GB2312" w:hAnsi="TimesNewRoman" w:cs="TimesNewRoman" w:hint="eastAsia"/>
          <w:sz w:val="32"/>
          <w:szCs w:val="32"/>
        </w:rPr>
        <w:t>预算安排购置公务用车</w:t>
      </w:r>
      <w:r>
        <w:rPr>
          <w:rFonts w:ascii="仿宋_GB2312" w:eastAsia="仿宋_GB2312" w:hAnsi="TimesNewRoman" w:cs="TimesNewRoman" w:hint="eastAsia"/>
          <w:sz w:val="32"/>
          <w:szCs w:val="32"/>
          <w:lang w:val="en-US" w:eastAsia="zh-CN"/>
        </w:rPr>
        <w:t>0</w:t>
      </w:r>
      <w:r>
        <w:rPr>
          <w:rFonts w:ascii="仿宋_GB2312" w:eastAsia="仿宋_GB2312" w:hAnsi="TimesNewRoman" w:cs="TimesNewRoman" w:hint="eastAsia"/>
          <w:sz w:val="32"/>
          <w:szCs w:val="32"/>
        </w:rPr>
        <w:t>辆，其中：副处（县）级及以上领导用车</w:t>
      </w:r>
      <w:r>
        <w:rPr>
          <w:rFonts w:ascii="仿宋_GB2312" w:eastAsia="仿宋_GB2312" w:hAnsi="TimesNewRoman" w:cs="TimesNewRoman" w:hint="eastAsia"/>
          <w:sz w:val="32"/>
          <w:szCs w:val="32"/>
          <w:lang w:val="en-US" w:eastAsia="zh-CN"/>
        </w:rPr>
        <w:t>0</w:t>
      </w:r>
      <w:r>
        <w:rPr>
          <w:rFonts w:ascii="仿宋_GB2312" w:eastAsia="仿宋_GB2312" w:hAnsi="TimesNewRoman" w:cs="TimesNewRoman" w:hint="eastAsia"/>
          <w:sz w:val="32"/>
          <w:szCs w:val="32"/>
        </w:rPr>
        <w:t>辆、主要领导干部用车</w:t>
      </w:r>
      <w:r>
        <w:rPr>
          <w:rFonts w:ascii="仿宋_GB2312" w:eastAsia="仿宋_GB2312" w:hAnsi="TimesNewRoman" w:cs="TimesNewRoman" w:hint="eastAsia"/>
          <w:sz w:val="32"/>
          <w:szCs w:val="32"/>
          <w:lang w:val="en-US" w:eastAsia="zh-CN"/>
        </w:rPr>
        <w:t>0</w:t>
      </w:r>
      <w:r>
        <w:rPr>
          <w:rFonts w:ascii="仿宋_GB2312" w:eastAsia="仿宋_GB2312" w:hAnsi="TimesNewRoman" w:cs="TimesNewRoman" w:hint="eastAsia"/>
          <w:sz w:val="32"/>
          <w:szCs w:val="32"/>
        </w:rPr>
        <w:t>辆、机要通信用车</w:t>
      </w:r>
      <w:r>
        <w:rPr>
          <w:rFonts w:ascii="仿宋_GB2312" w:eastAsia="仿宋_GB2312" w:hAnsi="TimesNewRoman" w:cs="TimesNewRoman" w:hint="eastAsia"/>
          <w:sz w:val="32"/>
          <w:szCs w:val="32"/>
          <w:lang w:val="en-US" w:eastAsia="zh-CN"/>
        </w:rPr>
        <w:t>0</w:t>
      </w:r>
      <w:r>
        <w:rPr>
          <w:rFonts w:ascii="仿宋_GB2312" w:eastAsia="仿宋_GB2312" w:hAnsi="TimesNewRoman" w:cs="TimesNewRoman" w:hint="eastAsia"/>
          <w:sz w:val="32"/>
          <w:szCs w:val="32"/>
        </w:rPr>
        <w:t>辆、应急保障用车</w:t>
      </w:r>
      <w:r>
        <w:rPr>
          <w:rFonts w:ascii="仿宋_GB2312" w:eastAsia="仿宋_GB2312" w:hAnsi="TimesNewRoman" w:cs="TimesNewRoman" w:hint="eastAsia"/>
          <w:sz w:val="32"/>
          <w:szCs w:val="32"/>
          <w:lang w:val="en-US" w:eastAsia="zh-CN"/>
        </w:rPr>
        <w:t>0</w:t>
      </w:r>
      <w:r>
        <w:rPr>
          <w:rFonts w:ascii="仿宋_GB2312" w:eastAsia="仿宋_GB2312" w:hAnsi="TimesNewRoman" w:cs="TimesNewRoman" w:hint="eastAsia"/>
          <w:sz w:val="32"/>
          <w:szCs w:val="32"/>
        </w:rPr>
        <w:t>辆、执法执勤用车</w:t>
      </w:r>
      <w:r>
        <w:rPr>
          <w:rFonts w:ascii="仿宋_GB2312" w:eastAsia="仿宋_GB2312" w:hAnsi="TimesNewRoman" w:cs="TimesNewRoman" w:hint="eastAsia"/>
          <w:sz w:val="32"/>
          <w:szCs w:val="32"/>
          <w:lang w:val="en-US" w:eastAsia="zh-CN"/>
        </w:rPr>
        <w:t>0</w:t>
      </w:r>
      <w:r>
        <w:rPr>
          <w:rFonts w:ascii="仿宋_GB2312" w:eastAsia="仿宋_GB2312" w:hAnsi="TimesNewRoman" w:cs="TimesNewRoman" w:hint="eastAsia"/>
          <w:sz w:val="32"/>
          <w:szCs w:val="32"/>
        </w:rPr>
        <w:t>辆、特种专业技术用车</w:t>
      </w:r>
      <w:r>
        <w:rPr>
          <w:rFonts w:ascii="仿宋_GB2312" w:eastAsia="仿宋_GB2312" w:hAnsi="TimesNewRoman" w:cs="TimesNewRoman" w:hint="eastAsia"/>
          <w:sz w:val="32"/>
          <w:szCs w:val="32"/>
          <w:lang w:val="en-US" w:eastAsia="zh-CN"/>
        </w:rPr>
        <w:t>0</w:t>
      </w:r>
      <w:r>
        <w:rPr>
          <w:rFonts w:ascii="仿宋_GB2312" w:eastAsia="仿宋_GB2312" w:hAnsi="TimesNewRoman" w:cs="TimesNewRoman" w:hint="eastAsia"/>
          <w:sz w:val="32"/>
          <w:szCs w:val="32"/>
        </w:rPr>
        <w:t>辆、离退休干部用车</w:t>
      </w:r>
      <w:r>
        <w:rPr>
          <w:rFonts w:ascii="仿宋_GB2312" w:eastAsia="仿宋_GB2312" w:hAnsi="TimesNewRoman" w:cs="TimesNewRoman" w:hint="eastAsia"/>
          <w:sz w:val="32"/>
          <w:szCs w:val="32"/>
          <w:lang w:val="en-US" w:eastAsia="zh-CN"/>
        </w:rPr>
        <w:t>0</w:t>
      </w:r>
      <w:r>
        <w:rPr>
          <w:rFonts w:ascii="仿宋_GB2312" w:eastAsia="仿宋_GB2312" w:hAnsi="TimesNewRoman" w:cs="TimesNewRoman" w:hint="eastAsia"/>
          <w:sz w:val="32"/>
          <w:szCs w:val="32"/>
        </w:rPr>
        <w:t>辆、其他用车</w:t>
      </w:r>
      <w:r>
        <w:rPr>
          <w:rFonts w:ascii="仿宋_GB2312" w:eastAsia="仿宋_GB2312" w:hAnsi="TimesNewRoman" w:cs="TimesNewRoman" w:hint="eastAsia"/>
          <w:sz w:val="32"/>
          <w:szCs w:val="32"/>
          <w:lang w:val="en-US" w:eastAsia="zh-CN"/>
        </w:rPr>
        <w:t>0</w:t>
      </w:r>
      <w:r>
        <w:rPr>
          <w:rFonts w:ascii="仿宋_GB2312" w:eastAsia="仿宋_GB2312" w:hAnsi="TimesNewRoman" w:cs="TimesNewRoman" w:hint="eastAsia"/>
          <w:sz w:val="32"/>
          <w:szCs w:val="32"/>
        </w:rPr>
        <w:t>辆（只列报车辆不为0的车型）；安排购置单价50万元以上的通用设备</w:t>
      </w:r>
      <w:r>
        <w:rPr>
          <w:rFonts w:ascii="仿宋_GB2312" w:eastAsia="仿宋_GB2312" w:hAnsi="TimesNewRoman" w:cs="TimesNewRoman" w:hint="eastAsia"/>
          <w:sz w:val="32"/>
          <w:szCs w:val="32"/>
          <w:lang w:val="en-US" w:eastAsia="zh-CN"/>
        </w:rPr>
        <w:t>0</w:t>
      </w:r>
      <w:r>
        <w:rPr>
          <w:rFonts w:ascii="仿宋_GB2312" w:eastAsia="仿宋_GB2312" w:hAnsi="TimesNewRoman" w:cs="TimesNewRoman" w:hint="eastAsia"/>
          <w:sz w:val="32"/>
          <w:szCs w:val="32"/>
        </w:rPr>
        <w:t>台（套）</w:t>
      </w:r>
      <w:r>
        <w:rPr>
          <w:rFonts w:ascii="仿宋_GB2312" w:eastAsia="仿宋_GB2312" w:hAnsi="TimesNewRoman" w:cs="TimesNewRoman" w:hint="eastAsia"/>
          <w:sz w:val="32"/>
          <w:szCs w:val="32"/>
          <w:lang w:eastAsia="zh-CN"/>
        </w:rPr>
        <w:t>，</w:t>
      </w:r>
      <w:r>
        <w:rPr>
          <w:rFonts w:ascii="仿宋_GB2312" w:eastAsia="仿宋_GB2312" w:hAnsi="TimesNewRoman" w:cs="TimesNewRoman" w:hint="eastAsia"/>
          <w:sz w:val="32"/>
          <w:szCs w:val="32"/>
        </w:rPr>
        <w:t>购置费0万元；安排购置单价100万元以上专用设备</w:t>
      </w:r>
      <w:r>
        <w:rPr>
          <w:rFonts w:ascii="仿宋_GB2312" w:eastAsia="仿宋_GB2312" w:hAnsi="TimesNewRoman" w:cs="TimesNewRoman" w:hint="eastAsia"/>
          <w:sz w:val="32"/>
          <w:szCs w:val="32"/>
          <w:lang w:val="en-US" w:eastAsia="zh-CN"/>
        </w:rPr>
        <w:t>0</w:t>
      </w:r>
      <w:r>
        <w:rPr>
          <w:rFonts w:ascii="仿宋_GB2312" w:eastAsia="仿宋_GB2312" w:hAnsi="TimesNewRoman" w:cs="TimesNewRoman" w:hint="eastAsia"/>
          <w:sz w:val="32"/>
          <w:szCs w:val="32"/>
        </w:rPr>
        <w:t>台（套）</w:t>
      </w:r>
      <w:r>
        <w:rPr>
          <w:rFonts w:ascii="仿宋_GB2312" w:eastAsia="仿宋_GB2312" w:hAnsi="TimesNewRoman" w:cs="TimesNewRoman" w:hint="eastAsia"/>
          <w:sz w:val="32"/>
          <w:szCs w:val="32"/>
          <w:lang w:eastAsia="zh-CN"/>
        </w:rPr>
        <w:t>，</w:t>
      </w:r>
      <w:r>
        <w:rPr>
          <w:rFonts w:ascii="仿宋_GB2312" w:eastAsia="仿宋_GB2312" w:hAnsi="TimesNewRoman" w:cs="TimesNewRoman" w:hint="eastAsia"/>
          <w:sz w:val="32"/>
          <w:szCs w:val="32"/>
        </w:rPr>
        <w:t>购置费0万元。</w:t>
      </w:r>
    </w:p>
    <w:p>
      <w:pPr>
        <w:topLinePunct/>
        <w:spacing w:line="560" w:lineRule="exact"/>
        <w:ind w:firstLine="640" w:firstLineChars="200"/>
        <w:rPr>
          <w:rFonts w:ascii="仿宋_GB2312" w:eastAsia="仿宋_GB2312" w:hAnsi="TimesNewRoman" w:cs="TimesNewRoman" w:hint="eastAsia"/>
          <w:sz w:val="32"/>
          <w:szCs w:val="32"/>
        </w:rPr>
      </w:pPr>
      <w:r>
        <w:rPr>
          <w:rFonts w:ascii="仿宋_GB2312" w:eastAsia="仿宋_GB2312" w:hAnsi="TimesNewRoman" w:cs="TimesNewRoman" w:hint="eastAsia"/>
          <w:sz w:val="32"/>
          <w:szCs w:val="32"/>
        </w:rPr>
        <w:t>【对未安排公务用车、通用设备、专用设备购置预算的部门</w:t>
      </w:r>
      <w:r>
        <w:rPr>
          <w:rFonts w:ascii="仿宋_GB2312" w:eastAsia="仿宋_GB2312" w:hAnsi="TimesNewRoman" w:cs="TimesNewRoman" w:hint="eastAsia"/>
          <w:sz w:val="32"/>
          <w:szCs w:val="32"/>
          <w:u w:val="single"/>
        </w:rPr>
        <w:t>（单位）</w:t>
      </w:r>
      <w:r>
        <w:rPr>
          <w:rFonts w:ascii="仿宋_GB2312" w:eastAsia="仿宋_GB2312" w:hAnsi="TimesNewRoman" w:cs="TimesNewRoman" w:hint="eastAsia"/>
          <w:sz w:val="32"/>
          <w:szCs w:val="32"/>
        </w:rPr>
        <w:t>，也需要说明公务用车、通用设备、专用设备辆数、台（套）数以及购置费情况，分别填列公务用车、通用设备、专用设备0辆、0台（套）、购置费0万元】</w:t>
      </w:r>
    </w:p>
    <w:p>
      <w:pPr>
        <w:topLinePunct/>
        <w:adjustRightInd w:val="0"/>
        <w:snapToGrid w:val="0"/>
        <w:spacing w:line="560" w:lineRule="exact"/>
        <w:ind w:firstLine="640" w:firstLineChars="200"/>
        <w:rPr>
          <w:rFonts w:ascii="仿宋_GB2312" w:eastAsia="仿宋_GB2312" w:hAnsi="TimesNewRoman" w:cs="TimesNewRoman" w:hint="eastAsia"/>
          <w:b/>
          <w:sz w:val="32"/>
          <w:szCs w:val="32"/>
        </w:rPr>
      </w:pPr>
      <w:r>
        <w:rPr>
          <w:rFonts w:ascii="仿宋_GB2312" w:eastAsia="仿宋_GB2312" w:hAnsi="TimesNewRoman" w:cs="TimesNewRoman" w:hint="eastAsia"/>
          <w:b/>
          <w:sz w:val="32"/>
          <w:szCs w:val="32"/>
        </w:rPr>
        <w:t>（五）绩效目标设置情况。</w:t>
      </w:r>
    </w:p>
    <w:p>
      <w:pPr>
        <w:topLinePunct/>
        <w:adjustRightInd w:val="0"/>
        <w:snapToGrid w:val="0"/>
        <w:spacing w:line="560" w:lineRule="exact"/>
        <w:ind w:firstLine="640" w:firstLineChars="200"/>
        <w:rPr>
          <w:rFonts w:ascii="仿宋_GB2312" w:eastAsia="仿宋_GB2312" w:hAnsi="TimesNewRoman" w:cs="TimesNewRoman" w:hint="eastAsia"/>
          <w:sz w:val="32"/>
          <w:szCs w:val="32"/>
        </w:rPr>
      </w:pPr>
      <w:r>
        <w:rPr>
          <w:rFonts w:ascii="仿宋_GB2312" w:eastAsia="仿宋_GB2312" w:hAnsi="TimesNewRoman" w:cs="TimesNewRoman" w:hint="eastAsia"/>
          <w:sz w:val="32"/>
          <w:szCs w:val="32"/>
        </w:rPr>
        <w:t>2024年，</w:t>
      </w:r>
      <w:r>
        <w:rPr>
          <w:rFonts w:ascii="仿宋_GB2312" w:eastAsia="仿宋_GB2312" w:hAnsi="TimesNewRoman" w:cs="TimesNewRoman" w:hint="eastAsia"/>
          <w:kern w:val="0"/>
          <w:sz w:val="32"/>
          <w:szCs w:val="32"/>
        </w:rPr>
        <w:t>寿县</w:t>
      </w:r>
      <w:r>
        <w:rPr>
          <w:rFonts w:ascii="仿宋_GB2312" w:eastAsia="仿宋_GB2312" w:hAnsi="TimesNewRoman" w:cs="TimesNewRoman" w:hint="eastAsia"/>
          <w:kern w:val="0"/>
          <w:sz w:val="32"/>
          <w:szCs w:val="32"/>
          <w:lang w:eastAsia="zh-CN"/>
        </w:rPr>
        <w:t>统战部</w:t>
      </w:r>
      <w:r>
        <w:rPr>
          <w:rFonts w:ascii="仿宋_GB2312" w:eastAsia="仿宋_GB2312" w:hAnsi="TimesNewRoman" w:cs="TimesNewRoman" w:hint="eastAsia"/>
          <w:kern w:val="0"/>
          <w:sz w:val="32"/>
          <w:szCs w:val="32"/>
          <w:lang w:val="en-US" w:eastAsia="zh-CN"/>
        </w:rPr>
        <w:t>4</w:t>
      </w:r>
      <w:r>
        <w:rPr>
          <w:rFonts w:ascii="仿宋_GB2312" w:eastAsia="仿宋_GB2312" w:hAnsi="TimesNewRoman" w:cs="TimesNewRoman" w:hint="eastAsia"/>
          <w:sz w:val="32"/>
          <w:szCs w:val="32"/>
        </w:rPr>
        <w:t>个项目实行了绩效目标管理，涉及一般公共预算当年财政拨款</w:t>
      </w:r>
      <w:r>
        <w:rPr>
          <w:rFonts w:ascii="仿宋_GB2312" w:eastAsia="仿宋_GB2312" w:hAnsi="TimesNewRoman" w:cs="TimesNewRoman" w:hint="eastAsia"/>
          <w:sz w:val="32"/>
          <w:szCs w:val="32"/>
          <w:lang w:val="en-US" w:eastAsia="zh-CN"/>
        </w:rPr>
        <w:t>70.8</w:t>
      </w:r>
      <w:r>
        <w:rPr>
          <w:rFonts w:ascii="仿宋_GB2312" w:eastAsia="仿宋_GB2312" w:hAnsi="TimesNewRoman" w:cs="TimesNewRoman" w:hint="eastAsia"/>
          <w:sz w:val="32"/>
          <w:szCs w:val="32"/>
        </w:rPr>
        <w:t>万元。</w:t>
      </w:r>
    </w:p>
    <w:p>
      <w:pPr>
        <w:topLinePunct/>
        <w:adjustRightInd w:val="0"/>
        <w:snapToGrid w:val="0"/>
        <w:spacing w:line="560" w:lineRule="exact"/>
        <w:rPr>
          <w:rFonts w:ascii="TimesNewRoman" w:eastAsia="黑体" w:hAnsi="TimesNewRoman" w:cs="TimesNewRoman"/>
          <w:sz w:val="36"/>
          <w:szCs w:val="36"/>
        </w:rPr>
      </w:pPr>
    </w:p>
    <w:p>
      <w:pPr>
        <w:topLinePunct/>
        <w:adjustRightInd w:val="0"/>
        <w:snapToGrid w:val="0"/>
        <w:spacing w:line="560" w:lineRule="exact"/>
        <w:jc w:val="center"/>
        <w:rPr>
          <w:rFonts w:ascii="TimesNewRoman" w:eastAsia="黑体" w:hAnsi="TimesNewRoman" w:cs="TimesNewRoman"/>
          <w:sz w:val="36"/>
          <w:szCs w:val="36"/>
        </w:rPr>
      </w:pPr>
      <w:r>
        <w:rPr>
          <w:rFonts w:ascii="TimesNewRoman" w:eastAsia="黑体" w:hAnsi="TimesNewRoman" w:cs="TimesNewRoman"/>
          <w:sz w:val="36"/>
          <w:szCs w:val="36"/>
        </w:rPr>
        <w:t>第四部分 名词解释</w:t>
      </w:r>
    </w:p>
    <w:p>
      <w:pPr>
        <w:topLinePunct/>
        <w:adjustRightInd w:val="0"/>
        <w:snapToGrid w:val="0"/>
        <w:spacing w:line="560" w:lineRule="exact"/>
        <w:rPr>
          <w:rFonts w:ascii="TimesNewRoman" w:eastAsia="黑体" w:hAnsi="TimesNewRoman" w:cs="TimesNewRoman"/>
          <w:szCs w:val="32"/>
        </w:rPr>
      </w:pPr>
    </w:p>
    <w:p>
      <w:pPr>
        <w:topLinePunct/>
        <w:adjustRightInd w:val="0"/>
        <w:snapToGrid w:val="0"/>
        <w:spacing w:line="560" w:lineRule="exact"/>
        <w:ind w:firstLine="640" w:firstLineChars="200"/>
        <w:rPr>
          <w:rFonts w:ascii="TimesNewRoman" w:hAnsi="TimesNewRoman" w:cs="TimesNewRoman"/>
          <w:sz w:val="32"/>
          <w:szCs w:val="32"/>
        </w:rPr>
      </w:pPr>
      <w:r>
        <w:rPr>
          <w:rFonts w:ascii="楷体_GB2312" w:eastAsia="楷体_GB2312" w:hAnsi="TimesNewRoman" w:cs="TimesNewRoman" w:hint="eastAsia"/>
          <w:sz w:val="32"/>
          <w:szCs w:val="32"/>
        </w:rPr>
        <w:t>一、财政拨款收入</w:t>
      </w:r>
      <w:r>
        <w:rPr>
          <w:rFonts w:ascii="楷体_GB2312" w:eastAsia="楷体_GB2312" w:hAnsi="TimesNewRoman" w:cs="TimesNewRoman" w:hint="eastAsia"/>
          <w:b/>
          <w:sz w:val="32"/>
          <w:szCs w:val="32"/>
        </w:rPr>
        <w:t>：</w:t>
      </w:r>
      <w:r>
        <w:rPr>
          <w:rFonts w:ascii="TimesNewRoman" w:hAnsi="TimesNewRoman" w:cs="TimesNewRoman"/>
          <w:sz w:val="32"/>
          <w:szCs w:val="32"/>
        </w:rPr>
        <w:t>指部门或单位从同级财政部门取得的财政预算资金。</w:t>
      </w:r>
    </w:p>
    <w:p>
      <w:pPr>
        <w:pStyle w:val="NormalWeb"/>
        <w:topLinePunct/>
        <w:adjustRightInd w:val="0"/>
        <w:snapToGrid w:val="0"/>
        <w:spacing w:beforeAutospacing="0" w:afterAutospacing="0" w:line="560" w:lineRule="exact"/>
        <w:ind w:firstLine="627" w:firstLineChars="196"/>
        <w:jc w:val="both"/>
        <w:rPr>
          <w:rFonts w:ascii="TimesNewRoman" w:eastAsia="黑体" w:hAnsi="TimesNewRoman" w:cs="TimesNewRoman"/>
          <w:sz w:val="32"/>
          <w:szCs w:val="32"/>
        </w:rPr>
      </w:pPr>
      <w:r>
        <w:rPr>
          <w:rFonts w:ascii="楷体_GB2312" w:eastAsia="楷体_GB2312" w:hAnsi="TimesNewRoman" w:cs="TimesNewRoman"/>
          <w:kern w:val="2"/>
          <w:sz w:val="32"/>
          <w:szCs w:val="32"/>
        </w:rPr>
        <w:t>二、事业收入：</w:t>
      </w:r>
      <w:r>
        <w:rPr>
          <w:rFonts w:ascii="TimesNewRoman" w:eastAsia="仿宋_GB2312" w:hAnsi="TimesNewRoman" w:cs="TimesNewRoman"/>
          <w:sz w:val="32"/>
          <w:szCs w:val="32"/>
        </w:rPr>
        <w:t>指事业单位开展专业业务活动及辅助活动所取得的收入。</w:t>
      </w:r>
    </w:p>
    <w:p>
      <w:pPr>
        <w:pStyle w:val="NormalWeb"/>
        <w:topLinePunct/>
        <w:adjustRightInd w:val="0"/>
        <w:snapToGrid w:val="0"/>
        <w:spacing w:beforeAutospacing="0" w:afterAutospacing="0" w:line="560" w:lineRule="exact"/>
        <w:ind w:firstLine="627" w:firstLineChars="196"/>
        <w:jc w:val="both"/>
        <w:rPr>
          <w:rFonts w:ascii="TimesNewRoman" w:eastAsia="仿宋_GB2312" w:hAnsi="TimesNewRoman" w:cs="TimesNewRoman"/>
          <w:sz w:val="32"/>
          <w:szCs w:val="32"/>
        </w:rPr>
      </w:pPr>
      <w:r>
        <w:rPr>
          <w:rFonts w:ascii="楷体_GB2312" w:eastAsia="楷体_GB2312" w:hAnsi="TimesNewRoman" w:cs="TimesNewRoman"/>
          <w:kern w:val="2"/>
          <w:sz w:val="32"/>
          <w:szCs w:val="32"/>
        </w:rPr>
        <w:t>三、财政专户管理资金：</w:t>
      </w:r>
      <w:r>
        <w:rPr>
          <w:rFonts w:ascii="TimesNewRoman" w:eastAsia="仿宋_GB2312" w:hAnsi="TimesNewRoman" w:cs="TimesNewRoman"/>
          <w:sz w:val="32"/>
          <w:szCs w:val="32"/>
        </w:rPr>
        <w:t>指按照非税收入管理相关规定，纳入财政专户管理的教育收费等。</w:t>
      </w:r>
    </w:p>
    <w:p>
      <w:pPr>
        <w:pStyle w:val="NormalWeb"/>
        <w:topLinePunct/>
        <w:adjustRightInd w:val="0"/>
        <w:snapToGrid w:val="0"/>
        <w:spacing w:beforeAutospacing="0" w:afterAutospacing="0" w:line="560" w:lineRule="exact"/>
        <w:ind w:firstLine="627" w:firstLineChars="196"/>
        <w:jc w:val="both"/>
        <w:rPr>
          <w:rFonts w:ascii="TimesNewRoman" w:eastAsia="仿宋_GB2312" w:hAnsi="TimesNewRoman" w:cs="TimesNewRoman"/>
          <w:sz w:val="32"/>
          <w:szCs w:val="32"/>
        </w:rPr>
      </w:pPr>
      <w:r>
        <w:rPr>
          <w:rFonts w:ascii="楷体_GB2312" w:eastAsia="楷体_GB2312" w:hAnsi="TimesNewRoman" w:cs="TimesNewRoman"/>
          <w:kern w:val="2"/>
          <w:sz w:val="32"/>
          <w:szCs w:val="32"/>
        </w:rPr>
        <w:t>四、事业单位经营收入：</w:t>
      </w:r>
      <w:r>
        <w:rPr>
          <w:rFonts w:ascii="TimesNewRoman" w:eastAsia="仿宋_GB2312" w:hAnsi="TimesNewRoman" w:cs="TimesNewRoman"/>
          <w:sz w:val="32"/>
          <w:szCs w:val="32"/>
        </w:rPr>
        <w:t>指事业单位在专业业务活动及其辅助活动之外开展非独立核算经营活动取得的收入。</w:t>
      </w:r>
    </w:p>
    <w:p>
      <w:pPr>
        <w:pStyle w:val="NormalWeb"/>
        <w:topLinePunct/>
        <w:adjustRightInd w:val="0"/>
        <w:snapToGrid w:val="0"/>
        <w:spacing w:beforeAutospacing="0" w:afterAutospacing="0" w:line="560" w:lineRule="exact"/>
        <w:ind w:firstLine="627" w:firstLineChars="196"/>
        <w:jc w:val="both"/>
        <w:rPr>
          <w:rFonts w:ascii="TimesNewRoman" w:eastAsia="仿宋_GB2312" w:hAnsi="TimesNewRoman" w:cs="TimesNewRoman"/>
          <w:sz w:val="32"/>
          <w:szCs w:val="32"/>
        </w:rPr>
      </w:pPr>
      <w:r>
        <w:rPr>
          <w:rFonts w:ascii="楷体_GB2312" w:eastAsia="楷体_GB2312" w:hAnsi="TimesNewRoman" w:cs="TimesNewRoman"/>
          <w:kern w:val="2"/>
          <w:sz w:val="32"/>
          <w:szCs w:val="32"/>
        </w:rPr>
        <w:t>五、附属单位上缴收入：</w:t>
      </w:r>
      <w:r>
        <w:rPr>
          <w:rFonts w:ascii="TimesNewRoman" w:eastAsia="仿宋_GB2312" w:hAnsi="TimesNewRoman" w:cs="TimesNewRoman"/>
          <w:sz w:val="32"/>
          <w:szCs w:val="32"/>
        </w:rPr>
        <w:t>本单位所属下级单位上缴给本单位的全部收入。</w:t>
      </w:r>
    </w:p>
    <w:p>
      <w:pPr>
        <w:pStyle w:val="NormalWeb"/>
        <w:topLinePunct/>
        <w:adjustRightInd w:val="0"/>
        <w:snapToGrid w:val="0"/>
        <w:spacing w:beforeAutospacing="0" w:afterAutospacing="0" w:line="560" w:lineRule="exact"/>
        <w:ind w:firstLine="627" w:firstLineChars="196"/>
        <w:jc w:val="both"/>
        <w:rPr>
          <w:rFonts w:ascii="TimesNewRoman" w:eastAsia="仿宋_GB2312" w:hAnsi="TimesNewRoman" w:cs="TimesNewRoman"/>
          <w:sz w:val="32"/>
          <w:szCs w:val="32"/>
        </w:rPr>
      </w:pPr>
      <w:r>
        <w:rPr>
          <w:rFonts w:ascii="楷体_GB2312" w:eastAsia="楷体_GB2312" w:hAnsi="TimesNewRoman" w:cs="TimesNewRoman"/>
          <w:kern w:val="2"/>
          <w:sz w:val="32"/>
          <w:szCs w:val="32"/>
        </w:rPr>
        <w:t>六、上年结转：</w:t>
      </w:r>
      <w:r>
        <w:rPr>
          <w:rFonts w:ascii="TimesNewRoman" w:eastAsia="仿宋_GB2312" w:hAnsi="TimesNewRoman" w:cs="TimesNewRoman"/>
          <w:sz w:val="32"/>
          <w:szCs w:val="32"/>
        </w:rPr>
        <w:t>指以前年度安排、结转到本年仍按原用途继续使用的资金。</w:t>
      </w:r>
    </w:p>
    <w:p>
      <w:pPr>
        <w:pStyle w:val="NormalWeb"/>
        <w:topLinePunct/>
        <w:adjustRightInd w:val="0"/>
        <w:snapToGrid w:val="0"/>
        <w:spacing w:beforeAutospacing="0" w:afterAutospacing="0" w:line="560" w:lineRule="exact"/>
        <w:ind w:firstLine="627" w:firstLineChars="196"/>
        <w:jc w:val="both"/>
        <w:rPr>
          <w:rFonts w:ascii="TimesNewRoman" w:eastAsia="仿宋_GB2312" w:hAnsi="TimesNewRoman" w:cs="TimesNewRoman"/>
          <w:sz w:val="32"/>
          <w:szCs w:val="32"/>
        </w:rPr>
      </w:pPr>
      <w:r>
        <w:rPr>
          <w:rFonts w:ascii="楷体_GB2312" w:eastAsia="楷体_GB2312" w:hAnsi="TimesNewRoman" w:cs="TimesNewRoman"/>
          <w:kern w:val="2"/>
          <w:sz w:val="32"/>
          <w:szCs w:val="32"/>
        </w:rPr>
        <w:t>七、结转下年：</w:t>
      </w:r>
      <w:r>
        <w:rPr>
          <w:rFonts w:ascii="TimesNewRoman" w:eastAsia="仿宋_GB2312" w:hAnsi="TimesNewRoman" w:cs="TimesNewRoman"/>
          <w:sz w:val="32"/>
          <w:szCs w:val="32"/>
        </w:rPr>
        <w:t>指以前年度预算安排、因客观条件发生变化无法按原计划实施，需以后年度按原用途继续使用的资金。</w:t>
      </w:r>
    </w:p>
    <w:p>
      <w:pPr>
        <w:pStyle w:val="NormalWeb"/>
        <w:topLinePunct/>
        <w:adjustRightInd w:val="0"/>
        <w:snapToGrid w:val="0"/>
        <w:spacing w:beforeAutospacing="0" w:afterAutospacing="0" w:line="560" w:lineRule="exact"/>
        <w:ind w:firstLine="627" w:firstLineChars="196"/>
        <w:jc w:val="both"/>
        <w:rPr>
          <w:rFonts w:ascii="TimesNewRoman" w:eastAsia="仿宋_GB2312" w:hAnsi="TimesNewRoman" w:cs="TimesNewRoman"/>
          <w:sz w:val="32"/>
          <w:szCs w:val="32"/>
        </w:rPr>
      </w:pPr>
      <w:r>
        <w:rPr>
          <w:rFonts w:ascii="楷体_GB2312" w:eastAsia="楷体_GB2312" w:hAnsi="TimesNewRoman" w:cs="TimesNewRoman"/>
          <w:kern w:val="2"/>
          <w:sz w:val="32"/>
          <w:szCs w:val="32"/>
        </w:rPr>
        <w:t>八、基本支出：</w:t>
      </w:r>
      <w:r>
        <w:rPr>
          <w:rFonts w:ascii="TimesNewRoman" w:eastAsia="仿宋_GB2312" w:hAnsi="TimesNewRoman" w:cs="TimesNewRoman"/>
          <w:sz w:val="32"/>
          <w:szCs w:val="32"/>
        </w:rPr>
        <w:t>指为保障机构正常运转、完成日常工作任务而发生的人员支出和公用支出。</w:t>
      </w:r>
    </w:p>
    <w:p>
      <w:pPr>
        <w:pStyle w:val="NormalWeb"/>
        <w:topLinePunct/>
        <w:spacing w:beforeAutospacing="0" w:afterAutospacing="0" w:line="560" w:lineRule="exact"/>
        <w:ind w:firstLine="627" w:firstLineChars="196"/>
        <w:jc w:val="both"/>
        <w:rPr>
          <w:rFonts w:ascii="TimesNewRoman" w:eastAsia="仿宋_GB2312" w:hAnsi="TimesNewRoman" w:cs="TimesNewRoman"/>
          <w:sz w:val="32"/>
          <w:szCs w:val="32"/>
        </w:rPr>
      </w:pPr>
      <w:r>
        <w:rPr>
          <w:rFonts w:ascii="楷体_GB2312" w:eastAsia="楷体_GB2312" w:hAnsi="TimesNewRoman" w:cs="TimesNewRoman"/>
          <w:kern w:val="2"/>
          <w:sz w:val="32"/>
          <w:szCs w:val="32"/>
        </w:rPr>
        <w:t>九、项目支出：</w:t>
      </w:r>
      <w:r>
        <w:rPr>
          <w:rFonts w:ascii="TimesNewRoman" w:eastAsia="仿宋_GB2312" w:hAnsi="TimesNewRoman" w:cs="TimesNewRoman"/>
          <w:sz w:val="32"/>
          <w:szCs w:val="32"/>
        </w:rPr>
        <w:t>指在除基本支出之外的支出，主要用于完成特定的工作任务和事业发展目标。</w:t>
      </w:r>
      <w:r>
        <w:rPr>
          <w:rFonts w:ascii="TimesNewRoman" w:eastAsia="仿宋_GB2312" w:hAnsi="TimesNewRoman" w:cs="TimesNewRoman"/>
          <w:sz w:val="32"/>
          <w:szCs w:val="32"/>
        </w:rPr>
        <w:br/>
      </w:r>
      <w:r>
        <w:rPr>
          <w:rFonts w:ascii="楷体_GB2312" w:eastAsia="楷体_GB2312" w:hAnsi="TimesNewRoman" w:cs="TimesNewRoman"/>
          <w:kern w:val="2"/>
          <w:sz w:val="32"/>
          <w:szCs w:val="32"/>
        </w:rPr>
        <w:t xml:space="preserve">    十、机关运行经费:</w:t>
      </w:r>
      <w:r>
        <w:rPr>
          <w:rFonts w:ascii="TimesNewRoman" w:eastAsia="仿宋_GB2312" w:hAnsi="TimesNewRoman"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pStyle w:val="NormalWeb"/>
        <w:topLinePunct/>
        <w:adjustRightInd w:val="0"/>
        <w:snapToGrid w:val="0"/>
        <w:spacing w:beforeAutospacing="0" w:afterAutospacing="0" w:line="560" w:lineRule="exact"/>
        <w:ind w:firstLine="627" w:firstLineChars="196"/>
        <w:jc w:val="both"/>
        <w:rPr>
          <w:rFonts w:ascii="TimesNewRoman" w:eastAsia="仿宋_GB2312" w:hAnsi="TimesNewRoman" w:cs="TimesNewRoman"/>
          <w:sz w:val="32"/>
          <w:szCs w:val="32"/>
        </w:rPr>
      </w:pPr>
      <w:r>
        <w:rPr>
          <w:rFonts w:ascii="楷体_GB2312" w:eastAsia="楷体_GB2312" w:hAnsi="TimesNewRoman" w:cs="TimesNewRoman"/>
          <w:kern w:val="2"/>
          <w:sz w:val="32"/>
          <w:szCs w:val="32"/>
        </w:rPr>
        <w:t>十一、一般公共服务支出（类）财政事务（款）财政国库业务：</w:t>
      </w:r>
      <w:r>
        <w:rPr>
          <w:rFonts w:ascii="TimesNewRoman" w:eastAsia="仿宋_GB2312" w:hAnsi="TimesNewRoman" w:cs="TimesNewRoman"/>
          <w:sz w:val="32"/>
          <w:szCs w:val="32"/>
        </w:rPr>
        <w:t>反映</w:t>
      </w:r>
      <w:r>
        <w:rPr>
          <w:rFonts w:ascii="TimesNewRoman" w:eastAsia="仿宋_GB2312" w:hAnsi="TimesNewRoman" w:cs="TimesNewRoman" w:hint="eastAsia"/>
          <w:sz w:val="32"/>
          <w:szCs w:val="32"/>
        </w:rPr>
        <w:t>县</w:t>
      </w:r>
      <w:r>
        <w:rPr>
          <w:rFonts w:ascii="TimesNewRoman" w:eastAsia="仿宋_GB2312" w:hAnsi="TimesNewRoman" w:cs="TimesNewRoman" w:hint="eastAsia"/>
          <w:sz w:val="32"/>
          <w:szCs w:val="32"/>
          <w:u w:val="single"/>
        </w:rPr>
        <w:t>财政局</w:t>
      </w:r>
      <w:r>
        <w:rPr>
          <w:rFonts w:ascii="TimesNewRoman" w:eastAsia="仿宋_GB2312" w:hAnsi="TimesNewRoman" w:cs="TimesNewRoman"/>
          <w:sz w:val="32"/>
          <w:szCs w:val="32"/>
        </w:rPr>
        <w:t>用于国库集中收付业务方面的支出。（</w:t>
      </w:r>
      <w:r>
        <w:rPr>
          <w:rFonts w:ascii="TimesNewRoman" w:eastAsia="楷体_GB2312" w:hAnsi="TimesNewRoman" w:cs="TimesNewRoman"/>
          <w:sz w:val="32"/>
          <w:szCs w:val="32"/>
        </w:rPr>
        <w:t>根据部门预算实际对重要的支出功能科目进行解释</w:t>
      </w:r>
      <w:r>
        <w:rPr>
          <w:rFonts w:ascii="TimesNewRoman" w:eastAsia="仿宋_GB2312" w:hAnsi="TimesNewRoman" w:cs="TimesNewRoman"/>
          <w:sz w:val="32"/>
          <w:szCs w:val="32"/>
        </w:rPr>
        <w:t>）</w:t>
      </w:r>
    </w:p>
    <w:p>
      <w:pPr>
        <w:pStyle w:val="NormalWeb"/>
        <w:topLinePunct/>
        <w:adjustRightInd w:val="0"/>
        <w:snapToGrid w:val="0"/>
        <w:spacing w:beforeAutospacing="0" w:afterAutospacing="0" w:line="560" w:lineRule="exact"/>
        <w:ind w:firstLine="627" w:firstLineChars="196"/>
        <w:jc w:val="both"/>
        <w:rPr>
          <w:rFonts w:ascii="TimesNewRoman" w:eastAsia="仿宋_GB2312" w:hAnsi="TimesNewRoman" w:cs="TimesNewRoman"/>
          <w:sz w:val="32"/>
          <w:szCs w:val="32"/>
        </w:rPr>
      </w:pPr>
      <w:r>
        <w:rPr>
          <w:rFonts w:ascii="楷体_GB2312" w:eastAsia="楷体_GB2312" w:hAnsi="TimesNewRoman" w:cs="TimesNewRoman"/>
          <w:kern w:val="2"/>
          <w:sz w:val="32"/>
          <w:szCs w:val="32"/>
        </w:rPr>
        <w:t>十二、</w:t>
      </w:r>
      <w:r>
        <w:rPr>
          <w:rFonts w:ascii="TimesNewRoman" w:eastAsia="仿宋_GB2312" w:hAnsi="TimesNewRoman" w:cs="TimesNewRoman"/>
          <w:sz w:val="32"/>
          <w:szCs w:val="32"/>
        </w:rPr>
        <w:t>……。</w:t>
      </w:r>
    </w:p>
    <w:p>
      <w:pPr>
        <w:pStyle w:val="NormalWeb"/>
        <w:topLinePunct/>
        <w:adjustRightInd w:val="0"/>
        <w:snapToGrid w:val="0"/>
        <w:spacing w:beforeAutospacing="0" w:afterAutospacing="0" w:line="560" w:lineRule="exact"/>
        <w:ind w:firstLine="627" w:firstLineChars="196"/>
        <w:jc w:val="both"/>
        <w:rPr>
          <w:rFonts w:ascii="TimesNewRoman" w:eastAsia="仿宋_GB2312" w:hAnsi="TimesNewRoman" w:cs="TimesNewRoman"/>
          <w:sz w:val="32"/>
          <w:szCs w:val="32"/>
        </w:rPr>
      </w:pPr>
      <w:r>
        <w:rPr>
          <w:rFonts w:ascii="TimesNewRoman" w:eastAsia="仿宋_GB2312" w:hAnsi="TimesNewRoman" w:cs="TimesNewRoman"/>
          <w:sz w:val="32"/>
          <w:szCs w:val="32"/>
        </w:rPr>
        <w:t>……</w:t>
      </w:r>
    </w:p>
    <w:p>
      <w:pPr>
        <w:pStyle w:val="NormalWeb"/>
        <w:topLinePunct/>
        <w:spacing w:beforeAutospacing="0" w:afterAutospacing="0" w:line="560" w:lineRule="exact"/>
        <w:ind w:firstLine="480" w:firstLineChars="150"/>
        <w:jc w:val="both"/>
        <w:rPr>
          <w:rFonts w:ascii="TimesNewRoman" w:eastAsia="楷体_GB2312" w:hAnsi="TimesNewRoman" w:cs="TimesNewRoman"/>
          <w:sz w:val="32"/>
          <w:szCs w:val="32"/>
        </w:rPr>
        <w:sectPr>
          <w:pgSz w:w="11907" w:h="16840"/>
          <w:pgMar w:top="2098" w:right="1474" w:bottom="1985" w:left="1588" w:header="851" w:footer="1021" w:gutter="0"/>
          <w:cols w:num="1" w:space="425"/>
          <w:docGrid w:type="lines" w:linePitch="312" w:charSpace="0"/>
        </w:sectPr>
      </w:pPr>
      <w:r>
        <w:rPr>
          <w:rFonts w:ascii="TimesNewRoman" w:eastAsia="楷体_GB2312" w:hAnsi="TimesNewRoman" w:cs="TimesNewRoman"/>
          <w:sz w:val="32"/>
          <w:szCs w:val="32"/>
        </w:rPr>
        <w:t>（各部门、单位均应公开名词解释，并可根据实际情况增减）</w:t>
      </w:r>
    </w:p>
    <w:p>
      <w:pPr>
        <w:pStyle w:val="NormalWeb"/>
        <w:topLinePunct/>
        <w:spacing w:beforeAutospacing="0" w:afterAutospacing="0" w:line="560" w:lineRule="exact"/>
        <w:ind w:firstLine="480" w:firstLineChars="150"/>
        <w:jc w:val="both"/>
        <w:rPr>
          <w:rStyle w:val="Strong"/>
          <w:rFonts w:ascii="TimesNewRoman" w:eastAsia="楷体_GB2312" w:hAnsi="TimesNewRoman" w:cs="TimesNewRoman"/>
          <w:b w:val="0"/>
          <w:sz w:val="32"/>
          <w:szCs w:val="32"/>
        </w:rPr>
      </w:pPr>
    </w:p>
    <w:p/>
    <w:sectPr>
      <w:footerReference w:type="default" r:id="rId6"/>
      <w:type w:val="oddPage"/>
      <w:pgSz w:w="11907" w:h="16840"/>
      <w:pgMar w:top="2098" w:right="1474" w:bottom="1985" w:left="1588" w:header="851" w:footer="1021"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
    <w:altName w:val="Simplified Arabic"/>
    <w:panose1 w:val="02020603050405020304"/>
    <w:charset w:val="00"/>
    <w:family w:val="auto"/>
    <w:pitch w:val="default"/>
    <w:sig w:usb0="00000000" w:usb1="00000000" w:usb2="00000029" w:usb3="00000000" w:csb0="600001FF" w:csb1="FFFF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汉仪中秀体简">
    <w:altName w:val="微软雅黑"/>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Simplified Arabic">
    <w:panose1 w:val="02020603050405020304"/>
    <w:charset w:val="00"/>
    <w:family w:val="auto"/>
    <w:pitch w:val="default"/>
    <w:sig w:usb0="00002003" w:usb1="00000000" w:usb2="00000000" w:usb3="00000000" w:csb0="00000041" w:csb1="200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left="420" w:leftChars="200"/>
      <w:rPr>
        <w:rFonts w:ascii="宋体" w:hAnsi="宋体"/>
        <w:sz w:val="28"/>
        <w:szCs w:val="28"/>
      </w:rPr>
    </w:pPr>
    <w:r>
      <w:rPr>
        <w:rFonts w:ascii="宋体" w:hAnsi="宋体" w:hint="eastAsia"/>
        <w:sz w:val="28"/>
        <w:szCs w:val="28"/>
      </w:rPr>
      <w:t xml:space="preserve">— </w:t>
    </w:r>
    <w:r>
      <w:rPr>
        <w:rFonts w:ascii="宋体" w:hAnsi="宋体" w:hint="eastAsia"/>
        <w:sz w:val="28"/>
        <w:szCs w:val="28"/>
      </w:rPr>
      <w:fldChar w:fldCharType="begin"/>
    </w:r>
    <w:r>
      <w:rPr>
        <w:rFonts w:ascii="宋体" w:hAnsi="宋体" w:hint="eastAsia"/>
        <w:sz w:val="28"/>
        <w:szCs w:val="28"/>
      </w:rPr>
      <w:instrText xml:space="preserve"> PAGE   \* MERGEFORMAT </w:instrText>
    </w:r>
    <w:r>
      <w:rPr>
        <w:rFonts w:ascii="宋体" w:hAnsi="宋体" w:hint="eastAsia"/>
        <w:sz w:val="28"/>
        <w:szCs w:val="28"/>
      </w:rPr>
      <w:fldChar w:fldCharType="separate"/>
    </w:r>
    <w:r>
      <w:rPr>
        <w:rFonts w:ascii="宋体" w:hAnsi="宋体"/>
        <w:sz w:val="28"/>
        <w:szCs w:val="28"/>
        <w:lang w:val="zh-CN"/>
      </w:rPr>
      <w:t>38</w:t>
    </w:r>
    <w:r>
      <w:rPr>
        <w:rFonts w:ascii="宋体" w:hAnsi="宋体" w:hint="eastAsia"/>
        <w:sz w:val="28"/>
        <w:szCs w:val="28"/>
      </w:rPr>
      <w:fldChar w:fldCharType="end"/>
    </w:r>
    <w:r>
      <w:rPr>
        <w:rFonts w:ascii="宋体" w:hAnsi="宋体" w:hint="eastAsia"/>
        <w:sz w:val="28"/>
        <w:szCs w:val="28"/>
      </w:rPr>
      <w:t xml:space="preserve"> —</w:t>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180"/>
      <w:jc w:val="right"/>
    </w:pPr>
    <w:r>
      <w:rPr>
        <w:rFonts w:ascii="宋体" w:hAnsi="宋体"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37</w:t>
    </w:r>
    <w:r>
      <w:rPr>
        <w:sz w:val="28"/>
        <w:szCs w:val="28"/>
      </w:rPr>
      <w:fldChar w:fldCharType="end"/>
    </w:r>
    <w:r>
      <w:rPr>
        <w:rFonts w:hint="eastAsia"/>
        <w:sz w:val="28"/>
        <w:szCs w:val="28"/>
      </w:rPr>
      <w:t xml:space="preserve"> </w:t>
    </w:r>
    <w:r>
      <w:rPr>
        <w:rFonts w:ascii="宋体" w:hAnsi="宋体" w:hint="eastAsia"/>
        <w:sz w:val="28"/>
        <w:szCs w:val="28"/>
      </w:rPr>
      <w:t xml:space="preserve">— </w:t>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E3070ADA"/>
    <w:multiLevelType w:val="singleLevel"/>
    <w:tmpl w:val="E3070ADA"/>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C97AC9"/>
    <w:rsid w:val="02E2219F"/>
    <w:rsid w:val="0B2A71DE"/>
    <w:rsid w:val="0BD51D2A"/>
    <w:rsid w:val="10ED3781"/>
    <w:rsid w:val="13D81682"/>
    <w:rsid w:val="169B17F7"/>
    <w:rsid w:val="1A96310D"/>
    <w:rsid w:val="219B41D9"/>
    <w:rsid w:val="25564B46"/>
    <w:rsid w:val="304740E0"/>
    <w:rsid w:val="32FB6FA9"/>
    <w:rsid w:val="34C97AC9"/>
    <w:rsid w:val="35100F08"/>
    <w:rsid w:val="3C02701B"/>
    <w:rsid w:val="3E0C00E1"/>
    <w:rsid w:val="3E46721D"/>
    <w:rsid w:val="424F088C"/>
    <w:rsid w:val="459C6C53"/>
    <w:rsid w:val="4DD53BED"/>
    <w:rsid w:val="4E905C4A"/>
    <w:rsid w:val="4F591A70"/>
    <w:rsid w:val="516F66B9"/>
    <w:rsid w:val="561643B6"/>
    <w:rsid w:val="56771B90"/>
    <w:rsid w:val="607E3445"/>
    <w:rsid w:val="677F4E53"/>
    <w:rsid w:val="689F7F96"/>
    <w:rsid w:val="6F0661DF"/>
    <w:rsid w:val="6FDD654D"/>
    <w:rsid w:val="72AC4779"/>
    <w:rsid w:val="73F35B36"/>
    <w:rsid w:val="79186987"/>
    <w:rsid w:val="7D825826"/>
  </w:rsids>
  <w:docVars>
    <w:docVar w:name="commondata" w:val="eyJoZGlkIjoiNmU2NWY4ODExYTVkNzBhODZjNzhiNWE2YzBlOTkyMzU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autoRedefine/>
    <w:semiHidden/>
    <w:qFormat/>
  </w:style>
  <w:style w:type="table" w:default="1" w:styleId="TableNormal">
    <w:name w:val="Normal Table"/>
    <w:autoRedefine/>
    <w:semiHidden/>
    <w:qFormat/>
    <w:tblPr>
      <w:tblInd w:w="0" w:type="dxa"/>
      <w:tblCellMar>
        <w:top w:w="0" w:type="dxa"/>
        <w:left w:w="108" w:type="dxa"/>
        <w:bottom w:w="0" w:type="dxa"/>
        <w:right w:w="108" w:type="dxa"/>
      </w:tblCellMar>
    </w:tblPr>
  </w:style>
  <w:style w:type="paragraph" w:styleId="Footer">
    <w:name w:val="footer"/>
    <w:basedOn w:val="Normal"/>
    <w:autoRedefine/>
    <w:qFormat/>
    <w:pPr>
      <w:tabs>
        <w:tab w:val="center" w:pos="4153"/>
        <w:tab w:val="right" w:pos="8306"/>
      </w:tabs>
      <w:snapToGrid w:val="0"/>
      <w:jc w:val="left"/>
    </w:pPr>
    <w:rPr>
      <w:sz w:val="18"/>
      <w:szCs w:val="18"/>
    </w:rPr>
  </w:style>
  <w:style w:type="paragraph" w:styleId="NormalWeb">
    <w:name w:val="Normal (Web)"/>
    <w:basedOn w:val="Normal"/>
    <w:autoRedefine/>
    <w:qFormat/>
    <w:pPr>
      <w:spacing w:beforeAutospacing="1" w:afterAutospacing="1"/>
      <w:jc w:val="left"/>
    </w:pPr>
    <w:rPr>
      <w:rFonts w:ascii="Calibri" w:hAnsi="Calibri"/>
      <w:kern w:val="0"/>
      <w:sz w:val="24"/>
    </w:rPr>
  </w:style>
  <w:style w:type="character" w:styleId="Strong">
    <w:name w:val="Strong"/>
    <w:basedOn w:val="DefaultParagraphFont"/>
    <w:autoRedefine/>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二蛋</dc:creator>
  <cp:lastModifiedBy>Administrator</cp:lastModifiedBy>
  <cp:revision>1</cp:revision>
  <dcterms:created xsi:type="dcterms:W3CDTF">2024-01-16T02:39:00Z</dcterms:created>
  <dcterms:modified xsi:type="dcterms:W3CDTF">2024-01-24T00:34:41Z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AB12261BCF484B528A5866483B2ED966_11</vt:lpwstr>
  </property>
  <property fmtid="{D5CDD505-2E9C-101B-9397-08002B2CF9AE}" pid="3" name="KSOProductBuildVer">
    <vt:lpwstr>2052-12.1.0.16250</vt:lpwstr>
  </property>
</Properties>
</file>