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35EE3">
      <w:pPr>
        <w:spacing w:line="360" w:lineRule="auto"/>
        <w:jc w:val="center"/>
        <w:rPr>
          <w:rFonts w:hint="eastAsia" w:ascii="宋体" w:hAnsi="宋体" w:eastAsia="宋体" w:cs="宋体"/>
          <w:b/>
          <w:color w:val="000000"/>
          <w:sz w:val="36"/>
          <w:szCs w:val="36"/>
        </w:rPr>
      </w:pPr>
      <w:r>
        <w:rPr>
          <w:rFonts w:hint="eastAsia" w:ascii="宋体" w:hAnsi="宋体" w:eastAsia="宋体" w:cs="宋体"/>
          <w:b/>
          <w:sz w:val="36"/>
          <w:szCs w:val="36"/>
        </w:rPr>
        <w:t>全自动五分类血液细胞分析仪</w:t>
      </w:r>
      <w:r>
        <w:rPr>
          <w:rFonts w:hint="eastAsia" w:ascii="宋体" w:hAnsi="宋体" w:eastAsia="宋体" w:cs="宋体"/>
          <w:b/>
          <w:bCs/>
          <w:sz w:val="36"/>
          <w:szCs w:val="36"/>
        </w:rPr>
        <w:t>参数</w:t>
      </w:r>
    </w:p>
    <w:p w14:paraId="1D4E725B">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1、</w:t>
      </w:r>
      <w:r>
        <w:rPr>
          <w:rFonts w:hint="eastAsia" w:ascii="宋体" w:hAnsi="宋体" w:eastAsia="宋体" w:cs="宋体"/>
          <w:sz w:val="32"/>
          <w:szCs w:val="32"/>
        </w:rPr>
        <w:t>检测原理</w:t>
      </w:r>
      <w:r>
        <w:rPr>
          <w:rFonts w:hint="eastAsia" w:ascii="宋体" w:hAnsi="宋体" w:eastAsia="宋体" w:cs="宋体"/>
          <w:sz w:val="32"/>
          <w:szCs w:val="32"/>
          <w:lang w:eastAsia="zh-CN"/>
        </w:rPr>
        <w:t>：</w:t>
      </w:r>
      <w:r>
        <w:rPr>
          <w:rFonts w:hint="eastAsia" w:ascii="宋体" w:hAnsi="宋体" w:eastAsia="宋体" w:cs="宋体"/>
          <w:sz w:val="32"/>
          <w:szCs w:val="32"/>
        </w:rPr>
        <w:t>采用激光散射法对白细胞进行准确的五分类检测，采用免疫散射比浊法进行C-反应蛋白（CRP）测定</w:t>
      </w:r>
    </w:p>
    <w:p w14:paraId="3A80DFF5">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2、</w:t>
      </w:r>
      <w:r>
        <w:rPr>
          <w:rFonts w:hint="eastAsia" w:ascii="宋体" w:hAnsi="宋体" w:eastAsia="宋体" w:cs="宋体"/>
          <w:sz w:val="32"/>
          <w:szCs w:val="32"/>
        </w:rPr>
        <w:t>检测速度</w:t>
      </w:r>
      <w:r>
        <w:rPr>
          <w:rFonts w:hint="eastAsia" w:ascii="宋体" w:hAnsi="宋体" w:eastAsia="宋体" w:cs="宋体"/>
          <w:sz w:val="32"/>
          <w:szCs w:val="32"/>
          <w:lang w:eastAsia="zh-CN"/>
        </w:rPr>
        <w:t>：</w:t>
      </w:r>
      <w:r>
        <w:rPr>
          <w:rFonts w:hint="eastAsia" w:ascii="宋体" w:hAnsi="宋体" w:eastAsia="宋体" w:cs="宋体"/>
          <w:sz w:val="32"/>
          <w:szCs w:val="32"/>
        </w:rPr>
        <w:t>≥50个样本/小时</w:t>
      </w:r>
    </w:p>
    <w:p w14:paraId="762C2842">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kern w:val="2"/>
          <w:sz w:val="32"/>
          <w:szCs w:val="32"/>
          <w:lang w:val="en-US" w:eastAsia="zh-CN" w:bidi="ar-SA"/>
        </w:rPr>
        <w:t>3、</w:t>
      </w:r>
      <w:r>
        <w:rPr>
          <w:rFonts w:hint="eastAsia" w:ascii="宋体" w:hAnsi="宋体" w:eastAsia="宋体" w:cs="宋体"/>
          <w:sz w:val="32"/>
          <w:szCs w:val="32"/>
        </w:rPr>
        <w:t>检测模式</w:t>
      </w:r>
      <w:r>
        <w:rPr>
          <w:rFonts w:hint="eastAsia" w:ascii="宋体" w:hAnsi="宋体" w:eastAsia="宋体" w:cs="宋体"/>
          <w:sz w:val="32"/>
          <w:szCs w:val="32"/>
          <w:lang w:eastAsia="zh-CN"/>
        </w:rPr>
        <w:t>：</w:t>
      </w:r>
      <w:r>
        <w:rPr>
          <w:rFonts w:hint="eastAsia" w:ascii="宋体" w:hAnsi="宋体" w:eastAsia="宋体" w:cs="宋体"/>
          <w:sz w:val="32"/>
          <w:szCs w:val="32"/>
        </w:rPr>
        <w:t>具有CBC、CBC+DIFF、CBC+DIFF+CRP、CBC+CRP、CRP等5种及以上全血检测模式</w:t>
      </w:r>
    </w:p>
    <w:p w14:paraId="7825A03B">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4、</w:t>
      </w:r>
      <w:r>
        <w:rPr>
          <w:rFonts w:hint="eastAsia" w:ascii="宋体" w:hAnsi="宋体" w:eastAsia="宋体" w:cs="宋体"/>
          <w:sz w:val="32"/>
          <w:szCs w:val="32"/>
        </w:rPr>
        <w:t>分类通道</w:t>
      </w:r>
      <w:r>
        <w:rPr>
          <w:rFonts w:hint="eastAsia" w:ascii="宋体" w:hAnsi="宋体" w:eastAsia="宋体" w:cs="宋体"/>
          <w:sz w:val="32"/>
          <w:szCs w:val="32"/>
          <w:lang w:eastAsia="zh-CN"/>
        </w:rPr>
        <w:t>：</w:t>
      </w:r>
      <w:r>
        <w:rPr>
          <w:rFonts w:hint="eastAsia" w:ascii="宋体" w:hAnsi="宋体" w:eastAsia="宋体" w:cs="宋体"/>
          <w:sz w:val="32"/>
          <w:szCs w:val="32"/>
        </w:rPr>
        <w:t>具有独立的嗜碱性粒细胞通道</w:t>
      </w:r>
    </w:p>
    <w:p w14:paraId="282AA28D">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5、</w:t>
      </w:r>
      <w:r>
        <w:rPr>
          <w:rFonts w:hint="eastAsia" w:ascii="宋体" w:hAnsi="宋体" w:eastAsia="宋体" w:cs="宋体"/>
          <w:sz w:val="32"/>
          <w:szCs w:val="32"/>
        </w:rPr>
        <w:t>检测参数</w:t>
      </w:r>
      <w:r>
        <w:rPr>
          <w:rFonts w:hint="eastAsia" w:ascii="宋体" w:hAnsi="宋体" w:eastAsia="宋体" w:cs="宋体"/>
          <w:sz w:val="32"/>
          <w:szCs w:val="32"/>
          <w:lang w:eastAsia="zh-CN"/>
        </w:rPr>
        <w:t>：</w:t>
      </w:r>
      <w:r>
        <w:rPr>
          <w:rFonts w:hint="eastAsia" w:ascii="宋体" w:hAnsi="宋体" w:eastAsia="宋体" w:cs="宋体"/>
          <w:sz w:val="32"/>
          <w:szCs w:val="32"/>
        </w:rPr>
        <w:t>≥28项可报告参数（不含散点图和直方图）</w:t>
      </w:r>
    </w:p>
    <w:p w14:paraId="36093882">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6、</w:t>
      </w:r>
      <w:r>
        <w:rPr>
          <w:rFonts w:hint="eastAsia" w:ascii="宋体" w:hAnsi="宋体" w:eastAsia="宋体" w:cs="宋体"/>
          <w:sz w:val="32"/>
          <w:szCs w:val="32"/>
        </w:rPr>
        <w:t>研究参数</w:t>
      </w:r>
      <w:r>
        <w:rPr>
          <w:rFonts w:hint="eastAsia" w:ascii="宋体" w:hAnsi="宋体" w:eastAsia="宋体" w:cs="宋体"/>
          <w:sz w:val="32"/>
          <w:szCs w:val="32"/>
          <w:lang w:eastAsia="zh-CN"/>
        </w:rPr>
        <w:t>：</w:t>
      </w:r>
      <w:r>
        <w:rPr>
          <w:rFonts w:hint="eastAsia" w:ascii="宋体" w:hAnsi="宋体" w:eastAsia="宋体" w:cs="宋体"/>
          <w:sz w:val="32"/>
          <w:szCs w:val="32"/>
        </w:rPr>
        <w:t>≥12项（包括中性粒细胞和淋巴细胞比值、血小板和淋巴细胞比值、大红细胞、小红细胞、异常淋巴细胞、有核红细胞等）</w:t>
      </w:r>
    </w:p>
    <w:p w14:paraId="31655ACE">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7、</w:t>
      </w:r>
      <w:r>
        <w:rPr>
          <w:rFonts w:hint="eastAsia" w:ascii="宋体" w:hAnsi="宋体" w:eastAsia="宋体" w:cs="宋体"/>
          <w:sz w:val="32"/>
          <w:szCs w:val="32"/>
        </w:rPr>
        <w:t>样本用量</w:t>
      </w:r>
      <w:r>
        <w:rPr>
          <w:rFonts w:hint="eastAsia" w:ascii="宋体" w:hAnsi="宋体" w:eastAsia="宋体" w:cs="宋体"/>
          <w:sz w:val="32"/>
          <w:szCs w:val="32"/>
          <w:lang w:eastAsia="zh-CN"/>
        </w:rPr>
        <w:t>：</w:t>
      </w:r>
      <w:r>
        <w:rPr>
          <w:rFonts w:hint="eastAsia" w:ascii="宋体" w:hAnsi="宋体" w:eastAsia="宋体" w:cs="宋体"/>
          <w:sz w:val="32"/>
          <w:szCs w:val="32"/>
        </w:rPr>
        <w:t>五分类+CRP模式≤35μl，CRP模式≤20μl</w:t>
      </w:r>
    </w:p>
    <w:p w14:paraId="2CC7747B">
      <w:pPr>
        <w:numPr>
          <w:ilvl w:val="0"/>
          <w:numId w:val="0"/>
        </w:numPr>
        <w:bidi w:val="0"/>
        <w:ind w:left="425" w:leftChars="0" w:hanging="425" w:firstLineChars="0"/>
        <w:rPr>
          <w:rFonts w:hint="eastAsia" w:ascii="宋体" w:hAnsi="宋体" w:eastAsia="宋体" w:cs="宋体"/>
          <w:sz w:val="32"/>
          <w:szCs w:val="32"/>
          <w:lang w:val="en-US" w:eastAsia="zh-CN"/>
        </w:rPr>
      </w:pPr>
      <w:r>
        <w:rPr>
          <w:rFonts w:hint="eastAsia" w:ascii="宋体" w:hAnsi="宋体" w:eastAsia="宋体" w:cs="宋体"/>
          <w:sz w:val="32"/>
          <w:szCs w:val="32"/>
        </w:rPr>
        <w:t>★</w:t>
      </w:r>
      <w:r>
        <w:rPr>
          <w:rFonts w:hint="eastAsia" w:ascii="宋体" w:hAnsi="宋体" w:eastAsia="宋体" w:cs="宋体"/>
          <w:kern w:val="2"/>
          <w:sz w:val="32"/>
          <w:szCs w:val="32"/>
          <w:lang w:val="en-US" w:eastAsia="zh-CN" w:bidi="ar-SA"/>
        </w:rPr>
        <w:t>8、自动进样：配备轨道式自动进样架，一次可同时</w:t>
      </w:r>
      <w:r>
        <w:rPr>
          <w:rFonts w:hint="eastAsia" w:ascii="宋体" w:hAnsi="宋体" w:eastAsia="宋体" w:cs="宋体"/>
          <w:kern w:val="2"/>
          <w:sz w:val="32"/>
          <w:szCs w:val="32"/>
          <w:u w:val="none"/>
          <w:lang w:val="en-US" w:eastAsia="zh-CN" w:bidi="ar-SA"/>
        </w:rPr>
        <w:t>装在</w:t>
      </w:r>
      <w:r>
        <w:rPr>
          <w:rFonts w:hint="eastAsia" w:ascii="宋体" w:hAnsi="宋体" w:eastAsia="宋体" w:cs="宋体"/>
          <w:kern w:val="2"/>
          <w:sz w:val="32"/>
          <w:szCs w:val="32"/>
          <w:lang w:val="en-US" w:eastAsia="zh-CN" w:bidi="ar-SA"/>
        </w:rPr>
        <w:t>50个样本，并可不间断追加样本。</w:t>
      </w:r>
    </w:p>
    <w:p w14:paraId="52175FDC">
      <w:pPr>
        <w:numPr>
          <w:ilvl w:val="0"/>
          <w:numId w:val="0"/>
        </w:numPr>
        <w:bidi w:val="0"/>
        <w:ind w:left="425" w:leftChars="0" w:hanging="425" w:firstLineChars="0"/>
        <w:rPr>
          <w:rFonts w:hint="eastAsia" w:ascii="宋体" w:hAnsi="宋体" w:eastAsia="宋体" w:cs="宋体"/>
          <w:sz w:val="32"/>
          <w:szCs w:val="32"/>
          <w:lang w:eastAsia="zh-CN"/>
        </w:rPr>
      </w:pPr>
      <w:r>
        <w:rPr>
          <w:rFonts w:hint="eastAsia" w:ascii="宋体" w:hAnsi="宋体" w:eastAsia="宋体" w:cs="宋体"/>
          <w:sz w:val="32"/>
          <w:szCs w:val="32"/>
        </w:rPr>
        <w:t>★</w:t>
      </w:r>
      <w:r>
        <w:rPr>
          <w:rFonts w:hint="eastAsia" w:ascii="宋体" w:hAnsi="宋体" w:eastAsia="宋体" w:cs="宋体"/>
          <w:kern w:val="2"/>
          <w:sz w:val="32"/>
          <w:szCs w:val="32"/>
          <w:lang w:val="en-US" w:eastAsia="zh-CN" w:bidi="ar-SA"/>
        </w:rPr>
        <w:t>9、</w:t>
      </w:r>
      <w:r>
        <w:rPr>
          <w:rFonts w:hint="eastAsia" w:ascii="宋体" w:hAnsi="宋体" w:eastAsia="宋体" w:cs="宋体"/>
          <w:sz w:val="32"/>
          <w:szCs w:val="32"/>
        </w:rPr>
        <w:t>进样方式</w:t>
      </w:r>
      <w:r>
        <w:rPr>
          <w:rFonts w:hint="eastAsia" w:ascii="宋体" w:hAnsi="宋体" w:eastAsia="宋体" w:cs="宋体"/>
          <w:sz w:val="32"/>
          <w:szCs w:val="32"/>
          <w:lang w:eastAsia="zh-CN"/>
        </w:rPr>
        <w:t>：</w:t>
      </w:r>
      <w:r>
        <w:rPr>
          <w:rFonts w:hint="eastAsia" w:ascii="宋体" w:hAnsi="宋体" w:eastAsia="宋体" w:cs="宋体"/>
          <w:sz w:val="32"/>
          <w:szCs w:val="32"/>
        </w:rPr>
        <w:t>全自动进样，单管封闭进样；急诊位有单管封闭进样</w:t>
      </w:r>
      <w:r>
        <w:rPr>
          <w:rFonts w:hint="eastAsia" w:ascii="宋体" w:hAnsi="宋体" w:eastAsia="宋体" w:cs="宋体"/>
          <w:sz w:val="32"/>
          <w:szCs w:val="32"/>
          <w:lang w:val="en-US" w:eastAsia="zh-CN"/>
        </w:rPr>
        <w:t>仓</w:t>
      </w:r>
      <w:r>
        <w:rPr>
          <w:rFonts w:hint="eastAsia" w:ascii="宋体" w:hAnsi="宋体" w:eastAsia="宋体" w:cs="宋体"/>
          <w:sz w:val="32"/>
          <w:szCs w:val="32"/>
        </w:rPr>
        <w:t>，有效降低生物污染风险</w:t>
      </w:r>
      <w:r>
        <w:rPr>
          <w:rFonts w:hint="eastAsia" w:ascii="宋体" w:hAnsi="宋体" w:eastAsia="宋体" w:cs="宋体"/>
          <w:sz w:val="32"/>
          <w:szCs w:val="32"/>
          <w:lang w:eastAsia="zh-CN"/>
        </w:rPr>
        <w:t>。</w:t>
      </w:r>
    </w:p>
    <w:p w14:paraId="7974385A">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10、</w:t>
      </w:r>
      <w:r>
        <w:rPr>
          <w:rFonts w:hint="eastAsia" w:ascii="宋体" w:hAnsi="宋体" w:eastAsia="宋体" w:cs="宋体"/>
          <w:sz w:val="32"/>
          <w:szCs w:val="32"/>
        </w:rPr>
        <w:t>进样模式</w:t>
      </w:r>
      <w:r>
        <w:rPr>
          <w:rFonts w:hint="eastAsia" w:ascii="宋体" w:hAnsi="宋体" w:eastAsia="宋体" w:cs="宋体"/>
          <w:sz w:val="32"/>
          <w:szCs w:val="32"/>
          <w:lang w:eastAsia="zh-CN"/>
        </w:rPr>
        <w:t>：</w:t>
      </w:r>
      <w:r>
        <w:rPr>
          <w:rFonts w:hint="eastAsia" w:ascii="宋体" w:hAnsi="宋体" w:eastAsia="宋体" w:cs="宋体"/>
          <w:sz w:val="32"/>
          <w:szCs w:val="32"/>
        </w:rPr>
        <w:t>具有独立的静脉全血、末梢全血、预稀释血检测模式</w:t>
      </w:r>
    </w:p>
    <w:p w14:paraId="153B8E08">
      <w:pPr>
        <w:pStyle w:val="17"/>
        <w:keepNext w:val="0"/>
        <w:keepLines w:val="0"/>
        <w:pageBreakBefore w:val="0"/>
        <w:widowControl w:val="0"/>
        <w:numPr>
          <w:ilvl w:val="0"/>
          <w:numId w:val="0"/>
        </w:numPr>
        <w:kinsoku/>
        <w:wordWrap/>
        <w:overflowPunct/>
        <w:topLinePunct w:val="0"/>
        <w:autoSpaceDE/>
        <w:autoSpaceDN/>
        <w:bidi w:val="0"/>
        <w:adjustRightInd/>
        <w:snapToGrid/>
        <w:spacing w:line="312" w:lineRule="auto"/>
        <w:ind w:left="425" w:leftChars="0" w:hanging="425" w:firstLineChars="0"/>
        <w:textAlignment w:val="auto"/>
        <w:rPr>
          <w:rFonts w:hint="eastAsia" w:ascii="宋体" w:hAnsi="宋体" w:eastAsia="宋体" w:cs="宋体"/>
          <w:sz w:val="32"/>
          <w:szCs w:val="32"/>
          <w:highlight w:val="none"/>
        </w:rPr>
      </w:pPr>
      <w:r>
        <w:rPr>
          <w:rFonts w:hint="eastAsia" w:ascii="宋体" w:hAnsi="宋体" w:eastAsia="宋体" w:cs="宋体"/>
          <w:kern w:val="2"/>
          <w:sz w:val="32"/>
          <w:szCs w:val="32"/>
          <w:lang w:val="en-US" w:eastAsia="zh-CN" w:bidi="ar-SA"/>
        </w:rPr>
        <w:t>11、</w:t>
      </w:r>
      <w:r>
        <w:rPr>
          <w:rFonts w:hint="eastAsia" w:ascii="宋体" w:hAnsi="宋体" w:eastAsia="宋体" w:cs="宋体"/>
          <w:sz w:val="32"/>
          <w:szCs w:val="32"/>
          <w:highlight w:val="none"/>
        </w:rPr>
        <w:t>线性范围</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rPr>
        <w:t>WBC:0~400×10</w:t>
      </w:r>
      <w:r>
        <w:rPr>
          <w:rFonts w:hint="eastAsia" w:ascii="宋体" w:hAnsi="宋体" w:eastAsia="宋体" w:cs="宋体"/>
          <w:sz w:val="32"/>
          <w:szCs w:val="32"/>
          <w:highlight w:val="none"/>
          <w:vertAlign w:val="superscript"/>
        </w:rPr>
        <w:t>9</w:t>
      </w:r>
      <w:r>
        <w:rPr>
          <w:rFonts w:hint="eastAsia" w:ascii="宋体" w:hAnsi="宋体" w:eastAsia="宋体" w:cs="宋体"/>
          <w:sz w:val="32"/>
          <w:szCs w:val="32"/>
          <w:highlight w:val="none"/>
        </w:rPr>
        <w:t>/L；PLT:0～5000×10</w:t>
      </w:r>
      <w:r>
        <w:rPr>
          <w:rFonts w:hint="eastAsia" w:ascii="宋体" w:hAnsi="宋体" w:eastAsia="宋体" w:cs="宋体"/>
          <w:sz w:val="32"/>
          <w:szCs w:val="32"/>
          <w:highlight w:val="none"/>
          <w:vertAlign w:val="superscript"/>
        </w:rPr>
        <w:t>9</w:t>
      </w:r>
      <w:r>
        <w:rPr>
          <w:rFonts w:hint="eastAsia" w:ascii="宋体" w:hAnsi="宋体" w:eastAsia="宋体" w:cs="宋体"/>
          <w:sz w:val="32"/>
          <w:szCs w:val="32"/>
          <w:highlight w:val="none"/>
        </w:rPr>
        <w:t>/L；HGB：0-250g/L</w:t>
      </w:r>
    </w:p>
    <w:p w14:paraId="2C77DCE9">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kern w:val="2"/>
          <w:sz w:val="32"/>
          <w:szCs w:val="32"/>
          <w:lang w:val="en-US" w:eastAsia="zh-CN" w:bidi="ar-SA"/>
        </w:rPr>
        <w:t>12、</w:t>
      </w:r>
      <w:r>
        <w:rPr>
          <w:rFonts w:hint="eastAsia" w:ascii="宋体" w:hAnsi="宋体" w:eastAsia="宋体" w:cs="宋体"/>
          <w:sz w:val="32"/>
          <w:szCs w:val="32"/>
        </w:rPr>
        <w:t>CRP线性范围</w:t>
      </w:r>
      <w:r>
        <w:rPr>
          <w:rFonts w:hint="eastAsia" w:ascii="宋体" w:hAnsi="宋体" w:eastAsia="宋体" w:cs="宋体"/>
          <w:sz w:val="32"/>
          <w:szCs w:val="32"/>
          <w:lang w:eastAsia="zh-CN"/>
        </w:rPr>
        <w:t>：</w:t>
      </w:r>
      <w:r>
        <w:rPr>
          <w:rFonts w:hint="eastAsia" w:ascii="宋体" w:hAnsi="宋体" w:eastAsia="宋体" w:cs="宋体"/>
          <w:sz w:val="32"/>
          <w:szCs w:val="32"/>
        </w:rPr>
        <w:t>0.3~300mg/L</w:t>
      </w:r>
    </w:p>
    <w:p w14:paraId="56FD43DC">
      <w:pPr>
        <w:numPr>
          <w:ilvl w:val="0"/>
          <w:numId w:val="0"/>
        </w:numPr>
        <w:bidi w:val="0"/>
        <w:ind w:left="425" w:leftChars="0" w:hanging="425" w:firstLineChars="0"/>
        <w:rPr>
          <w:rFonts w:hint="eastAsia" w:ascii="宋体" w:hAnsi="宋体" w:eastAsia="宋体" w:cs="宋体"/>
          <w:sz w:val="32"/>
          <w:szCs w:val="32"/>
          <w:lang w:eastAsia="zh-CN"/>
        </w:rPr>
      </w:pPr>
      <w:r>
        <w:rPr>
          <w:rFonts w:hint="eastAsia" w:ascii="宋体" w:hAnsi="宋体" w:eastAsia="宋体" w:cs="宋体"/>
          <w:kern w:val="2"/>
          <w:sz w:val="32"/>
          <w:szCs w:val="32"/>
          <w:lang w:val="en-US" w:eastAsia="zh-CN" w:bidi="ar-SA"/>
        </w:rPr>
        <w:t>13、</w:t>
      </w:r>
      <w:r>
        <w:rPr>
          <w:rFonts w:hint="eastAsia" w:ascii="宋体" w:hAnsi="宋体" w:eastAsia="宋体" w:cs="宋体"/>
          <w:sz w:val="32"/>
          <w:szCs w:val="32"/>
        </w:rPr>
        <w:t>预稀释模式</w:t>
      </w:r>
      <w:r>
        <w:rPr>
          <w:rFonts w:hint="eastAsia" w:ascii="宋体" w:hAnsi="宋体" w:eastAsia="宋体" w:cs="宋体"/>
          <w:sz w:val="32"/>
          <w:szCs w:val="32"/>
          <w:lang w:eastAsia="zh-CN"/>
        </w:rPr>
        <w:t>：</w:t>
      </w:r>
      <w:r>
        <w:rPr>
          <w:rFonts w:hint="eastAsia" w:ascii="宋体" w:hAnsi="宋体" w:eastAsia="宋体" w:cs="宋体"/>
          <w:sz w:val="32"/>
          <w:szCs w:val="32"/>
        </w:rPr>
        <w:t>自动定量打出稀释液，具备五分类+CRP</w:t>
      </w:r>
      <w:r>
        <w:rPr>
          <w:rFonts w:hint="eastAsia" w:ascii="宋体" w:hAnsi="宋体" w:eastAsia="宋体" w:cs="宋体"/>
          <w:sz w:val="32"/>
          <w:szCs w:val="32"/>
          <w:lang w:val="en-US" w:eastAsia="zh-CN"/>
        </w:rPr>
        <w:t>功</w:t>
      </w:r>
    </w:p>
    <w:p w14:paraId="67A4E76E">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kern w:val="2"/>
          <w:sz w:val="32"/>
          <w:szCs w:val="32"/>
          <w:lang w:val="en-US" w:eastAsia="zh-CN" w:bidi="ar-SA"/>
        </w:rPr>
        <w:t>14、</w:t>
      </w:r>
      <w:r>
        <w:rPr>
          <w:rFonts w:hint="eastAsia" w:ascii="宋体" w:hAnsi="宋体" w:eastAsia="宋体" w:cs="宋体"/>
          <w:sz w:val="32"/>
          <w:szCs w:val="32"/>
        </w:rPr>
        <w:t>自动校正功能</w:t>
      </w:r>
      <w:r>
        <w:rPr>
          <w:rFonts w:hint="eastAsia" w:ascii="宋体" w:hAnsi="宋体" w:eastAsia="宋体" w:cs="宋体"/>
          <w:sz w:val="32"/>
          <w:szCs w:val="32"/>
          <w:lang w:eastAsia="zh-CN"/>
        </w:rPr>
        <w:t>：</w:t>
      </w:r>
      <w:r>
        <w:rPr>
          <w:rFonts w:hint="eastAsia" w:ascii="宋体" w:hAnsi="宋体" w:eastAsia="宋体" w:cs="宋体"/>
          <w:sz w:val="32"/>
          <w:szCs w:val="32"/>
        </w:rPr>
        <w:t>全血CRP检测时可校正红细胞、白细胞、血小板体积的干扰（提供证明文件）</w:t>
      </w:r>
    </w:p>
    <w:p w14:paraId="15D7AF4C">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15、</w:t>
      </w:r>
      <w:r>
        <w:rPr>
          <w:rFonts w:hint="eastAsia" w:ascii="宋体" w:hAnsi="宋体" w:eastAsia="宋体" w:cs="宋体"/>
          <w:sz w:val="32"/>
          <w:szCs w:val="32"/>
        </w:rPr>
        <w:t>排堵方式</w:t>
      </w:r>
      <w:r>
        <w:rPr>
          <w:rFonts w:hint="eastAsia" w:ascii="宋体" w:hAnsi="宋体" w:eastAsia="宋体" w:cs="宋体"/>
          <w:sz w:val="32"/>
          <w:szCs w:val="32"/>
          <w:lang w:eastAsia="zh-CN"/>
        </w:rPr>
        <w:t>：</w:t>
      </w:r>
      <w:r>
        <w:rPr>
          <w:rFonts w:hint="eastAsia" w:ascii="宋体" w:hAnsi="宋体" w:eastAsia="宋体" w:cs="宋体"/>
          <w:sz w:val="32"/>
          <w:szCs w:val="32"/>
        </w:rPr>
        <w:t>正反冲洗，高压灼烧</w:t>
      </w:r>
    </w:p>
    <w:p w14:paraId="2D9927B5">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16、</w:t>
      </w:r>
      <w:r>
        <w:rPr>
          <w:rFonts w:hint="eastAsia" w:ascii="宋体" w:hAnsi="宋体" w:eastAsia="宋体" w:cs="宋体"/>
          <w:sz w:val="32"/>
          <w:szCs w:val="32"/>
        </w:rPr>
        <w:t>操作系统</w:t>
      </w:r>
      <w:r>
        <w:rPr>
          <w:rFonts w:hint="eastAsia" w:ascii="宋体" w:hAnsi="宋体" w:eastAsia="宋体" w:cs="宋体"/>
          <w:sz w:val="32"/>
          <w:szCs w:val="32"/>
          <w:lang w:eastAsia="zh-CN"/>
        </w:rPr>
        <w:t>：</w:t>
      </w:r>
      <w:r>
        <w:rPr>
          <w:rFonts w:hint="eastAsia" w:ascii="宋体" w:hAnsi="宋体" w:eastAsia="宋体" w:cs="宋体"/>
          <w:sz w:val="32"/>
          <w:szCs w:val="32"/>
        </w:rPr>
        <w:t>全中文操作分析报告软件</w:t>
      </w:r>
    </w:p>
    <w:p w14:paraId="280038A7">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17、</w:t>
      </w:r>
      <w:r>
        <w:rPr>
          <w:rFonts w:hint="eastAsia" w:ascii="宋体" w:hAnsi="宋体" w:eastAsia="宋体" w:cs="宋体"/>
          <w:sz w:val="32"/>
          <w:szCs w:val="32"/>
        </w:rPr>
        <w:t>工作电压</w:t>
      </w:r>
      <w:r>
        <w:rPr>
          <w:rFonts w:hint="eastAsia" w:ascii="宋体" w:hAnsi="宋体" w:eastAsia="宋体" w:cs="宋体"/>
          <w:sz w:val="32"/>
          <w:szCs w:val="32"/>
          <w:lang w:eastAsia="zh-CN"/>
        </w:rPr>
        <w:t>：</w:t>
      </w:r>
      <w:r>
        <w:rPr>
          <w:rFonts w:hint="eastAsia" w:ascii="宋体" w:hAnsi="宋体" w:eastAsia="宋体" w:cs="宋体"/>
          <w:sz w:val="32"/>
          <w:szCs w:val="32"/>
        </w:rPr>
        <w:t>(100V-240V～) 允差±10%</w:t>
      </w:r>
    </w:p>
    <w:p w14:paraId="4EA70014">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kern w:val="2"/>
          <w:sz w:val="32"/>
          <w:szCs w:val="32"/>
          <w:lang w:val="en-US" w:eastAsia="zh-CN" w:bidi="ar-SA"/>
        </w:rPr>
        <w:t>18、</w:t>
      </w:r>
      <w:r>
        <w:rPr>
          <w:rFonts w:hint="eastAsia" w:ascii="宋体" w:hAnsi="宋体" w:eastAsia="宋体" w:cs="宋体"/>
          <w:sz w:val="32"/>
          <w:szCs w:val="32"/>
        </w:rPr>
        <w:t>溯源性</w:t>
      </w:r>
      <w:r>
        <w:rPr>
          <w:rFonts w:hint="eastAsia" w:ascii="宋体" w:hAnsi="宋体" w:eastAsia="宋体" w:cs="宋体"/>
          <w:sz w:val="32"/>
          <w:szCs w:val="32"/>
          <w:lang w:eastAsia="zh-CN"/>
        </w:rPr>
        <w:t>：</w:t>
      </w:r>
      <w:r>
        <w:rPr>
          <w:rFonts w:hint="eastAsia" w:ascii="宋体" w:hAnsi="宋体" w:eastAsia="宋体" w:cs="宋体"/>
          <w:sz w:val="32"/>
          <w:szCs w:val="32"/>
        </w:rPr>
        <w:t>厂家具有血液分析标准化实验室，并且获得中国合格评定国家认可委员会颁发的标准化实验室认可证书，确保血液分析系统的溯源有效性和检测质量（提供证书及校准品溯源性文件）</w:t>
      </w:r>
    </w:p>
    <w:p w14:paraId="44726FB7">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19、</w:t>
      </w:r>
      <w:r>
        <w:rPr>
          <w:rFonts w:hint="eastAsia" w:ascii="宋体" w:hAnsi="宋体" w:eastAsia="宋体" w:cs="宋体"/>
          <w:sz w:val="32"/>
          <w:szCs w:val="32"/>
        </w:rPr>
        <w:t>结果存储</w:t>
      </w:r>
      <w:r>
        <w:rPr>
          <w:rFonts w:hint="eastAsia" w:ascii="宋体" w:hAnsi="宋体" w:eastAsia="宋体" w:cs="宋体"/>
          <w:sz w:val="32"/>
          <w:szCs w:val="32"/>
          <w:lang w:eastAsia="zh-CN"/>
        </w:rPr>
        <w:t>：</w:t>
      </w:r>
      <w:r>
        <w:rPr>
          <w:rFonts w:hint="eastAsia" w:ascii="宋体" w:hAnsi="宋体" w:eastAsia="宋体" w:cs="宋体"/>
          <w:sz w:val="32"/>
          <w:szCs w:val="32"/>
        </w:rPr>
        <w:t>标配计算机，无限扩存，包括患者中文信息及散点图、直方图等</w:t>
      </w:r>
    </w:p>
    <w:p w14:paraId="46773027">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20、</w:t>
      </w:r>
      <w:r>
        <w:rPr>
          <w:rFonts w:hint="eastAsia" w:ascii="宋体" w:hAnsi="宋体" w:eastAsia="宋体" w:cs="宋体"/>
          <w:sz w:val="32"/>
          <w:szCs w:val="32"/>
        </w:rPr>
        <w:t>样本条码</w:t>
      </w:r>
      <w:r>
        <w:rPr>
          <w:rFonts w:hint="eastAsia" w:ascii="宋体" w:hAnsi="宋体" w:eastAsia="宋体" w:cs="宋体"/>
          <w:sz w:val="32"/>
          <w:szCs w:val="32"/>
          <w:lang w:eastAsia="zh-CN"/>
        </w:rPr>
        <w:t>：</w:t>
      </w:r>
      <w:r>
        <w:rPr>
          <w:rFonts w:hint="eastAsia" w:ascii="宋体" w:hAnsi="宋体" w:eastAsia="宋体" w:cs="宋体"/>
          <w:sz w:val="32"/>
          <w:szCs w:val="32"/>
        </w:rPr>
        <w:t>可选配内置条码扫描仪或手持条码扫描仪</w:t>
      </w:r>
    </w:p>
    <w:p w14:paraId="12ACF418">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21、</w:t>
      </w:r>
      <w:r>
        <w:rPr>
          <w:rFonts w:hint="eastAsia" w:ascii="宋体" w:hAnsi="宋体" w:eastAsia="宋体" w:cs="宋体"/>
          <w:sz w:val="32"/>
          <w:szCs w:val="32"/>
        </w:rPr>
        <w:t>运行环境</w:t>
      </w:r>
      <w:r>
        <w:rPr>
          <w:rFonts w:hint="eastAsia" w:ascii="宋体" w:hAnsi="宋体" w:eastAsia="宋体" w:cs="宋体"/>
          <w:sz w:val="32"/>
          <w:szCs w:val="32"/>
          <w:lang w:eastAsia="zh-CN"/>
        </w:rPr>
        <w:t>：</w:t>
      </w:r>
      <w:r>
        <w:rPr>
          <w:rFonts w:hint="eastAsia" w:ascii="宋体" w:hAnsi="宋体" w:eastAsia="宋体" w:cs="宋体"/>
          <w:sz w:val="32"/>
          <w:szCs w:val="32"/>
        </w:rPr>
        <w:t xml:space="preserve">温度10℃~40℃；湿度 </w:t>
      </w:r>
      <w:bookmarkStart w:id="0" w:name="_GoBack"/>
      <w:bookmarkEnd w:id="0"/>
      <w:r>
        <w:rPr>
          <w:rFonts w:hint="eastAsia" w:ascii="宋体" w:hAnsi="宋体" w:eastAsia="宋体" w:cs="宋体"/>
          <w:sz w:val="32"/>
          <w:szCs w:val="32"/>
          <w:lang w:val="en-US" w:eastAsia="zh-CN"/>
        </w:rPr>
        <w:t>10-90</w:t>
      </w:r>
      <w:r>
        <w:rPr>
          <w:rFonts w:hint="eastAsia" w:ascii="宋体" w:hAnsi="宋体" w:eastAsia="宋体" w:cs="宋体"/>
          <w:sz w:val="32"/>
          <w:szCs w:val="32"/>
        </w:rPr>
        <w:t>%</w:t>
      </w:r>
    </w:p>
    <w:p w14:paraId="54D4CAE6">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22、</w:t>
      </w:r>
      <w:r>
        <w:rPr>
          <w:rFonts w:hint="eastAsia" w:ascii="宋体" w:hAnsi="宋体" w:eastAsia="宋体" w:cs="宋体"/>
          <w:sz w:val="32"/>
          <w:szCs w:val="32"/>
        </w:rPr>
        <w:t>打印输出</w:t>
      </w:r>
      <w:r>
        <w:rPr>
          <w:rFonts w:hint="eastAsia" w:ascii="宋体" w:hAnsi="宋体" w:eastAsia="宋体" w:cs="宋体"/>
          <w:sz w:val="32"/>
          <w:szCs w:val="32"/>
          <w:lang w:eastAsia="zh-CN"/>
        </w:rPr>
        <w:t>：</w:t>
      </w:r>
      <w:r>
        <w:rPr>
          <w:rFonts w:hint="eastAsia" w:ascii="宋体" w:hAnsi="宋体" w:eastAsia="宋体" w:cs="宋体"/>
          <w:sz w:val="32"/>
          <w:szCs w:val="32"/>
        </w:rPr>
        <w:t>多种报告单打印格式，并支持自定义设置</w:t>
      </w:r>
    </w:p>
    <w:p w14:paraId="7302A8FC">
      <w:pPr>
        <w:numPr>
          <w:ilvl w:val="0"/>
          <w:numId w:val="0"/>
        </w:numPr>
        <w:bidi w:val="0"/>
        <w:ind w:left="425" w:leftChars="0" w:hanging="425" w:firstLineChars="0"/>
        <w:rPr>
          <w:rFonts w:hint="eastAsia" w:ascii="宋体" w:hAnsi="宋体" w:eastAsia="宋体" w:cs="宋体"/>
          <w:sz w:val="32"/>
          <w:szCs w:val="32"/>
        </w:rPr>
      </w:pPr>
      <w:r>
        <w:rPr>
          <w:rFonts w:hint="eastAsia" w:ascii="宋体" w:hAnsi="宋体" w:eastAsia="宋体" w:cs="宋体"/>
          <w:kern w:val="2"/>
          <w:sz w:val="32"/>
          <w:szCs w:val="32"/>
          <w:lang w:val="en-US" w:eastAsia="zh-CN" w:bidi="ar-SA"/>
        </w:rPr>
        <w:t>23、</w:t>
      </w:r>
      <w:r>
        <w:rPr>
          <w:rFonts w:hint="eastAsia" w:ascii="宋体" w:hAnsi="宋体" w:eastAsia="宋体" w:cs="宋体"/>
          <w:sz w:val="32"/>
          <w:szCs w:val="32"/>
        </w:rPr>
        <w:t>尺寸</w:t>
      </w:r>
      <w:r>
        <w:rPr>
          <w:rFonts w:hint="eastAsia" w:ascii="宋体" w:hAnsi="宋体" w:eastAsia="宋体" w:cs="宋体"/>
          <w:sz w:val="32"/>
          <w:szCs w:val="32"/>
          <w:lang w:eastAsia="zh-CN"/>
        </w:rPr>
        <w:t>：</w:t>
      </w:r>
      <w:r>
        <w:rPr>
          <w:rFonts w:hint="eastAsia" w:ascii="宋体" w:hAnsi="宋体" w:eastAsia="宋体" w:cs="宋体"/>
          <w:sz w:val="32"/>
          <w:szCs w:val="32"/>
        </w:rPr>
        <w:t>≤600×600×710</w:t>
      </w:r>
    </w:p>
    <w:p w14:paraId="117B7B82">
      <w:pPr>
        <w:pStyle w:val="4"/>
        <w:jc w:val="both"/>
        <w:rPr>
          <w:rFonts w:hint="eastAsia" w:ascii="宋体" w:hAnsi="宋体" w:eastAsia="宋体" w:cs="宋体"/>
          <w:b w:val="0"/>
          <w:bCs w:val="0"/>
          <w:color w:val="auto"/>
          <w:sz w:val="32"/>
          <w:szCs w:val="32"/>
          <w:lang w:val="en-US" w:eastAsia="zh-CN"/>
        </w:rPr>
      </w:pPr>
    </w:p>
    <w:sectPr>
      <w:footerReference r:id="rId3" w:type="default"/>
      <w:pgSz w:w="11906" w:h="16838"/>
      <w:pgMar w:top="1440" w:right="1800" w:bottom="1440" w:left="1800" w:header="851" w:footer="79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简标宋">
    <w:altName w:val="黑体"/>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0BB5C">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2633980</wp:posOffset>
              </wp:positionH>
              <wp:positionV relativeFrom="paragraph">
                <wp:posOffset>-191770</wp:posOffset>
              </wp:positionV>
              <wp:extent cx="2023745" cy="2203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023745" cy="2203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5F49F3">
                          <w:pPr>
                            <w:pStyle w:val="5"/>
                            <w:rPr>
                              <w:rFonts w:hint="eastAsia" w:ascii="宋体" w:hAnsi="宋体" w:eastAsia="宋体" w:cs="宋体"/>
                              <w:sz w:val="24"/>
                              <w:szCs w:val="28"/>
                            </w:rPr>
                          </w:pPr>
                          <w:r>
                            <w:rPr>
                              <w:rFonts w:hint="eastAsia" w:ascii="宋体" w:hAnsi="宋体" w:eastAsia="宋体" w:cs="宋体"/>
                              <w:sz w:val="24"/>
                              <w:szCs w:val="28"/>
                            </w:rPr>
                            <w:t xml:space="preserve">第 </w:t>
                          </w:r>
                          <w:r>
                            <w:rPr>
                              <w:rFonts w:hint="eastAsia" w:ascii="宋体" w:hAnsi="宋体" w:eastAsia="宋体" w:cs="宋体"/>
                              <w:sz w:val="24"/>
                              <w:szCs w:val="28"/>
                            </w:rPr>
                            <w:fldChar w:fldCharType="begin"/>
                          </w:r>
                          <w:r>
                            <w:rPr>
                              <w:rFonts w:hint="eastAsia" w:ascii="宋体" w:hAnsi="宋体" w:eastAsia="宋体" w:cs="宋体"/>
                              <w:sz w:val="24"/>
                              <w:szCs w:val="28"/>
                            </w:rPr>
                            <w:instrText xml:space="preserve"> PAGE  \* MERGEFORMAT </w:instrText>
                          </w:r>
                          <w:r>
                            <w:rPr>
                              <w:rFonts w:hint="eastAsia" w:ascii="宋体" w:hAnsi="宋体" w:eastAsia="宋体" w:cs="宋体"/>
                              <w:sz w:val="24"/>
                              <w:szCs w:val="28"/>
                            </w:rPr>
                            <w:fldChar w:fldCharType="separate"/>
                          </w:r>
                          <w:r>
                            <w:rPr>
                              <w:rFonts w:hint="eastAsia" w:ascii="宋体" w:hAnsi="宋体" w:eastAsia="宋体" w:cs="宋体"/>
                              <w:sz w:val="24"/>
                              <w:szCs w:val="28"/>
                            </w:rPr>
                            <w:t>2</w:t>
                          </w:r>
                          <w:r>
                            <w:rPr>
                              <w:rFonts w:hint="eastAsia" w:ascii="宋体" w:hAnsi="宋体" w:eastAsia="宋体" w:cs="宋体"/>
                              <w:sz w:val="24"/>
                              <w:szCs w:val="28"/>
                            </w:rPr>
                            <w:fldChar w:fldCharType="end"/>
                          </w:r>
                          <w:r>
                            <w:rPr>
                              <w:rFonts w:hint="eastAsia" w:ascii="宋体" w:hAnsi="宋体" w:eastAsia="宋体" w:cs="宋体"/>
                              <w:sz w:val="24"/>
                              <w:szCs w:val="28"/>
                            </w:rPr>
                            <w:t xml:space="preserve"> 页 共 </w:t>
                          </w:r>
                          <w:r>
                            <w:rPr>
                              <w:rFonts w:hint="eastAsia" w:ascii="宋体" w:hAnsi="宋体" w:eastAsia="宋体" w:cs="宋体"/>
                              <w:sz w:val="24"/>
                              <w:szCs w:val="28"/>
                            </w:rPr>
                            <w:fldChar w:fldCharType="begin"/>
                          </w:r>
                          <w:r>
                            <w:rPr>
                              <w:rFonts w:hint="eastAsia" w:ascii="宋体" w:hAnsi="宋体" w:eastAsia="宋体" w:cs="宋体"/>
                              <w:sz w:val="24"/>
                              <w:szCs w:val="28"/>
                            </w:rPr>
                            <w:instrText xml:space="preserve"> NUMPAGES  \* MERGEFORMAT </w:instrText>
                          </w:r>
                          <w:r>
                            <w:rPr>
                              <w:rFonts w:hint="eastAsia" w:ascii="宋体" w:hAnsi="宋体" w:eastAsia="宋体" w:cs="宋体"/>
                              <w:sz w:val="24"/>
                              <w:szCs w:val="28"/>
                            </w:rPr>
                            <w:fldChar w:fldCharType="separate"/>
                          </w:r>
                          <w:r>
                            <w:rPr>
                              <w:rFonts w:hint="eastAsia" w:ascii="宋体" w:hAnsi="宋体" w:eastAsia="宋体" w:cs="宋体"/>
                              <w:sz w:val="24"/>
                              <w:szCs w:val="28"/>
                            </w:rPr>
                            <w:t>48</w:t>
                          </w:r>
                          <w:r>
                            <w:rPr>
                              <w:rFonts w:hint="eastAsia" w:ascii="宋体" w:hAnsi="宋体" w:eastAsia="宋体" w:cs="宋体"/>
                              <w:sz w:val="24"/>
                              <w:szCs w:val="28"/>
                            </w:rPr>
                            <w:fldChar w:fldCharType="end"/>
                          </w:r>
                          <w:r>
                            <w:rPr>
                              <w:rFonts w:hint="eastAsia" w:ascii="宋体" w:hAnsi="宋体" w:eastAsia="宋体" w:cs="宋体"/>
                              <w:sz w:val="24"/>
                              <w:szCs w:val="28"/>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7.4pt;margin-top:-15.1pt;height:17.35pt;width:159.35pt;mso-position-horizontal-relative:margin;z-index:251659264;mso-width-relative:page;mso-height-relative:page;" filled="f" stroked="f" coordsize="21600,21600" o:gfxdata="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KX9vhLYAAAACQEAAA8AAAAAAAAAAQAgAAAAIgAAAGRycy9kb3du&#10;cmV2LnhtbFBLAQIUABQAAAAIAIdO4kBDYPTyOAIAAGIEAAAOAAAAAAAAAAEAIAAAACcBAABkcnMv&#10;ZTJvRG9jLnhtbFBLBQYAAAAABgAGAFkBAADRBQAAAAA=&#10;">
              <v:fill on="f" focussize="0,0"/>
              <v:stroke on="f" weight="0.5pt"/>
              <v:imagedata o:title=""/>
              <o:lock v:ext="edit" aspectratio="f"/>
              <v:textbox inset="0mm,0mm,0mm,0mm">
                <w:txbxContent>
                  <w:p w14:paraId="1E5F49F3">
                    <w:pPr>
                      <w:pStyle w:val="5"/>
                      <w:rPr>
                        <w:rFonts w:hint="eastAsia" w:ascii="宋体" w:hAnsi="宋体" w:eastAsia="宋体" w:cs="宋体"/>
                        <w:sz w:val="24"/>
                        <w:szCs w:val="28"/>
                      </w:rPr>
                    </w:pPr>
                    <w:r>
                      <w:rPr>
                        <w:rFonts w:hint="eastAsia" w:ascii="宋体" w:hAnsi="宋体" w:eastAsia="宋体" w:cs="宋体"/>
                        <w:sz w:val="24"/>
                        <w:szCs w:val="28"/>
                      </w:rPr>
                      <w:t xml:space="preserve">第 </w:t>
                    </w:r>
                    <w:r>
                      <w:rPr>
                        <w:rFonts w:hint="eastAsia" w:ascii="宋体" w:hAnsi="宋体" w:eastAsia="宋体" w:cs="宋体"/>
                        <w:sz w:val="24"/>
                        <w:szCs w:val="28"/>
                      </w:rPr>
                      <w:fldChar w:fldCharType="begin"/>
                    </w:r>
                    <w:r>
                      <w:rPr>
                        <w:rFonts w:hint="eastAsia" w:ascii="宋体" w:hAnsi="宋体" w:eastAsia="宋体" w:cs="宋体"/>
                        <w:sz w:val="24"/>
                        <w:szCs w:val="28"/>
                      </w:rPr>
                      <w:instrText xml:space="preserve"> PAGE  \* MERGEFORMAT </w:instrText>
                    </w:r>
                    <w:r>
                      <w:rPr>
                        <w:rFonts w:hint="eastAsia" w:ascii="宋体" w:hAnsi="宋体" w:eastAsia="宋体" w:cs="宋体"/>
                        <w:sz w:val="24"/>
                        <w:szCs w:val="28"/>
                      </w:rPr>
                      <w:fldChar w:fldCharType="separate"/>
                    </w:r>
                    <w:r>
                      <w:rPr>
                        <w:rFonts w:hint="eastAsia" w:ascii="宋体" w:hAnsi="宋体" w:eastAsia="宋体" w:cs="宋体"/>
                        <w:sz w:val="24"/>
                        <w:szCs w:val="28"/>
                      </w:rPr>
                      <w:t>2</w:t>
                    </w:r>
                    <w:r>
                      <w:rPr>
                        <w:rFonts w:hint="eastAsia" w:ascii="宋体" w:hAnsi="宋体" w:eastAsia="宋体" w:cs="宋体"/>
                        <w:sz w:val="24"/>
                        <w:szCs w:val="28"/>
                      </w:rPr>
                      <w:fldChar w:fldCharType="end"/>
                    </w:r>
                    <w:r>
                      <w:rPr>
                        <w:rFonts w:hint="eastAsia" w:ascii="宋体" w:hAnsi="宋体" w:eastAsia="宋体" w:cs="宋体"/>
                        <w:sz w:val="24"/>
                        <w:szCs w:val="28"/>
                      </w:rPr>
                      <w:t xml:space="preserve"> 页 共 </w:t>
                    </w:r>
                    <w:r>
                      <w:rPr>
                        <w:rFonts w:hint="eastAsia" w:ascii="宋体" w:hAnsi="宋体" w:eastAsia="宋体" w:cs="宋体"/>
                        <w:sz w:val="24"/>
                        <w:szCs w:val="28"/>
                      </w:rPr>
                      <w:fldChar w:fldCharType="begin"/>
                    </w:r>
                    <w:r>
                      <w:rPr>
                        <w:rFonts w:hint="eastAsia" w:ascii="宋体" w:hAnsi="宋体" w:eastAsia="宋体" w:cs="宋体"/>
                        <w:sz w:val="24"/>
                        <w:szCs w:val="28"/>
                      </w:rPr>
                      <w:instrText xml:space="preserve"> NUMPAGES  \* MERGEFORMAT </w:instrText>
                    </w:r>
                    <w:r>
                      <w:rPr>
                        <w:rFonts w:hint="eastAsia" w:ascii="宋体" w:hAnsi="宋体" w:eastAsia="宋体" w:cs="宋体"/>
                        <w:sz w:val="24"/>
                        <w:szCs w:val="28"/>
                      </w:rPr>
                      <w:fldChar w:fldCharType="separate"/>
                    </w:r>
                    <w:r>
                      <w:rPr>
                        <w:rFonts w:hint="eastAsia" w:ascii="宋体" w:hAnsi="宋体" w:eastAsia="宋体" w:cs="宋体"/>
                        <w:sz w:val="24"/>
                        <w:szCs w:val="28"/>
                      </w:rPr>
                      <w:t>48</w:t>
                    </w:r>
                    <w:r>
                      <w:rPr>
                        <w:rFonts w:hint="eastAsia" w:ascii="宋体" w:hAnsi="宋体" w:eastAsia="宋体" w:cs="宋体"/>
                        <w:sz w:val="24"/>
                        <w:szCs w:val="28"/>
                      </w:rPr>
                      <w:fldChar w:fldCharType="end"/>
                    </w:r>
                    <w:r>
                      <w:rPr>
                        <w:rFonts w:hint="eastAsia" w:ascii="宋体" w:hAnsi="宋体" w:eastAsia="宋体" w:cs="宋体"/>
                        <w:sz w:val="24"/>
                        <w:szCs w:val="28"/>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ODFmNGU1ZTE1MmQ2MWEyNjBkMGY3NzkwZGFlY2YifQ=="/>
  </w:docVars>
  <w:rsids>
    <w:rsidRoot w:val="00000000"/>
    <w:rsid w:val="00574B7A"/>
    <w:rsid w:val="00664FE5"/>
    <w:rsid w:val="007430E4"/>
    <w:rsid w:val="00847367"/>
    <w:rsid w:val="01E5599D"/>
    <w:rsid w:val="021653B1"/>
    <w:rsid w:val="039830F1"/>
    <w:rsid w:val="04F26542"/>
    <w:rsid w:val="056A6ABC"/>
    <w:rsid w:val="084F5152"/>
    <w:rsid w:val="0928162E"/>
    <w:rsid w:val="09903664"/>
    <w:rsid w:val="0A053D41"/>
    <w:rsid w:val="0A1E3055"/>
    <w:rsid w:val="0A6922BB"/>
    <w:rsid w:val="0C8C0749"/>
    <w:rsid w:val="0CAE3659"/>
    <w:rsid w:val="0E280947"/>
    <w:rsid w:val="0E3133C0"/>
    <w:rsid w:val="0E684458"/>
    <w:rsid w:val="10BA1DFE"/>
    <w:rsid w:val="112C7CAB"/>
    <w:rsid w:val="114B0570"/>
    <w:rsid w:val="11A115F8"/>
    <w:rsid w:val="11AB71B1"/>
    <w:rsid w:val="12DF2B84"/>
    <w:rsid w:val="13AA5959"/>
    <w:rsid w:val="13EB3FA7"/>
    <w:rsid w:val="14990AE3"/>
    <w:rsid w:val="14B051F1"/>
    <w:rsid w:val="15D1675A"/>
    <w:rsid w:val="1720381C"/>
    <w:rsid w:val="17591B70"/>
    <w:rsid w:val="187379FD"/>
    <w:rsid w:val="198D6C6C"/>
    <w:rsid w:val="1A1636E5"/>
    <w:rsid w:val="20942964"/>
    <w:rsid w:val="215465C3"/>
    <w:rsid w:val="215C4736"/>
    <w:rsid w:val="233D40F4"/>
    <w:rsid w:val="233F226F"/>
    <w:rsid w:val="23436267"/>
    <w:rsid w:val="234C4978"/>
    <w:rsid w:val="24523BCF"/>
    <w:rsid w:val="24726931"/>
    <w:rsid w:val="24845CB4"/>
    <w:rsid w:val="24D456F9"/>
    <w:rsid w:val="25F77B00"/>
    <w:rsid w:val="26D5464D"/>
    <w:rsid w:val="29796396"/>
    <w:rsid w:val="29E7300B"/>
    <w:rsid w:val="2AA947D5"/>
    <w:rsid w:val="2ADE4D64"/>
    <w:rsid w:val="2B31737E"/>
    <w:rsid w:val="2B576D04"/>
    <w:rsid w:val="2BFC66F5"/>
    <w:rsid w:val="2CBF1D70"/>
    <w:rsid w:val="2CDB7071"/>
    <w:rsid w:val="2D4A15DA"/>
    <w:rsid w:val="2F391C13"/>
    <w:rsid w:val="31A04A78"/>
    <w:rsid w:val="344C26A4"/>
    <w:rsid w:val="35EF533C"/>
    <w:rsid w:val="37441A9D"/>
    <w:rsid w:val="3A4D1E76"/>
    <w:rsid w:val="3ADB3798"/>
    <w:rsid w:val="3B4708FB"/>
    <w:rsid w:val="3C634773"/>
    <w:rsid w:val="3CA37A53"/>
    <w:rsid w:val="3D0535AB"/>
    <w:rsid w:val="3EC71472"/>
    <w:rsid w:val="40B21AB2"/>
    <w:rsid w:val="40D6429F"/>
    <w:rsid w:val="43CE261E"/>
    <w:rsid w:val="44494618"/>
    <w:rsid w:val="457C0654"/>
    <w:rsid w:val="45E862C3"/>
    <w:rsid w:val="471B7AA2"/>
    <w:rsid w:val="479A1A05"/>
    <w:rsid w:val="48205C0E"/>
    <w:rsid w:val="484A3E87"/>
    <w:rsid w:val="4B550F2D"/>
    <w:rsid w:val="4C87000A"/>
    <w:rsid w:val="4F3F22A8"/>
    <w:rsid w:val="4F5E3B4E"/>
    <w:rsid w:val="4F895E47"/>
    <w:rsid w:val="50CF5EEA"/>
    <w:rsid w:val="51261859"/>
    <w:rsid w:val="530E2837"/>
    <w:rsid w:val="53563145"/>
    <w:rsid w:val="5456720D"/>
    <w:rsid w:val="546B0A8F"/>
    <w:rsid w:val="55802B56"/>
    <w:rsid w:val="566E1159"/>
    <w:rsid w:val="584A4C3D"/>
    <w:rsid w:val="5862602D"/>
    <w:rsid w:val="590719ED"/>
    <w:rsid w:val="59EE5898"/>
    <w:rsid w:val="5A7A55ED"/>
    <w:rsid w:val="5B077FC9"/>
    <w:rsid w:val="5CAE321D"/>
    <w:rsid w:val="5DDD70CB"/>
    <w:rsid w:val="5DF94AE0"/>
    <w:rsid w:val="5E1117E0"/>
    <w:rsid w:val="5E170D70"/>
    <w:rsid w:val="5E2A7515"/>
    <w:rsid w:val="614538A0"/>
    <w:rsid w:val="61DB5099"/>
    <w:rsid w:val="645422AA"/>
    <w:rsid w:val="653E7679"/>
    <w:rsid w:val="65B3280B"/>
    <w:rsid w:val="67F25B63"/>
    <w:rsid w:val="6A510F7A"/>
    <w:rsid w:val="6A643617"/>
    <w:rsid w:val="6B4D30B0"/>
    <w:rsid w:val="6CCE4B92"/>
    <w:rsid w:val="6E7C391B"/>
    <w:rsid w:val="6EAD55EF"/>
    <w:rsid w:val="6EB052C5"/>
    <w:rsid w:val="6F401996"/>
    <w:rsid w:val="6FF5793D"/>
    <w:rsid w:val="705F4E88"/>
    <w:rsid w:val="720F7C2C"/>
    <w:rsid w:val="747B1D47"/>
    <w:rsid w:val="74B45D96"/>
    <w:rsid w:val="756C336B"/>
    <w:rsid w:val="758D46EB"/>
    <w:rsid w:val="76C03784"/>
    <w:rsid w:val="76C421E9"/>
    <w:rsid w:val="79205E80"/>
    <w:rsid w:val="7A2A24FB"/>
    <w:rsid w:val="7A8F4231"/>
    <w:rsid w:val="7A9E283F"/>
    <w:rsid w:val="7AE3203C"/>
    <w:rsid w:val="7D26234E"/>
    <w:rsid w:val="7D366D5F"/>
    <w:rsid w:val="7DAB5FD5"/>
    <w:rsid w:val="7E75775C"/>
    <w:rsid w:val="7FD94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2"/>
    <w:qFormat/>
    <w:uiPriority w:val="0"/>
    <w:pPr>
      <w:widowControl w:val="0"/>
      <w:jc w:val="both"/>
    </w:pPr>
    <w:rPr>
      <w:rFonts w:ascii="微软简标宋" w:hAnsi="微软简标宋" w:eastAsia="微软简标宋" w:cs="微软简标宋"/>
      <w:kern w:val="2"/>
      <w:sz w:val="21"/>
      <w:lang w:val="en-US" w:eastAsia="zh-CN" w:bidi="ar-SA"/>
    </w:rPr>
  </w:style>
  <w:style w:type="paragraph" w:styleId="2">
    <w:name w:val="heading 2"/>
    <w:basedOn w:val="1"/>
    <w:next w:val="1"/>
    <w:qFormat/>
    <w:uiPriority w:val="0"/>
    <w:pPr>
      <w:keepNext/>
      <w:keepLines/>
      <w:spacing w:before="260" w:after="260" w:line="416" w:lineRule="auto"/>
      <w:ind w:firstLine="628"/>
      <w:jc w:val="center"/>
      <w:outlineLvl w:val="1"/>
    </w:pPr>
    <w:rPr>
      <w:rFonts w:ascii="Arial" w:hAnsi="Arial" w:eastAsia="黑体"/>
      <w:b/>
      <w:bCs/>
      <w:sz w:val="32"/>
      <w:szCs w:val="32"/>
    </w:rPr>
  </w:style>
  <w:style w:type="character" w:default="1" w:styleId="10">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jc w:val="left"/>
    </w:pPr>
    <w:rPr>
      <w:rFonts w:eastAsia="Calibri" w:cs="Times New Roman"/>
      <w:kern w:val="0"/>
      <w:sz w:val="20"/>
      <w:szCs w:val="20"/>
    </w:rPr>
  </w:style>
  <w:style w:type="paragraph" w:styleId="4">
    <w:name w:val="Body Text"/>
    <w:basedOn w:val="1"/>
    <w:qFormat/>
    <w:uiPriority w:val="0"/>
    <w:pPr>
      <w:spacing w:after="120" w:afterLines="0" w:afterAutospacing="0"/>
    </w:pPr>
  </w:style>
  <w:style w:type="paragraph" w:styleId="5">
    <w:name w:val="footer"/>
    <w:basedOn w:val="1"/>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character" w:customStyle="1" w:styleId="12">
    <w:name w:val="NormalCharacter"/>
    <w:link w:val="1"/>
    <w:autoRedefine/>
    <w:semiHidden/>
    <w:qFormat/>
    <w:uiPriority w:val="0"/>
    <w:rPr>
      <w:rFonts w:ascii="微软简标宋" w:hAnsi="微软简标宋" w:eastAsia="微软简标宋" w:cs="微软简标宋"/>
      <w:kern w:val="2"/>
      <w:sz w:val="21"/>
      <w:lang w:val="en-US" w:eastAsia="zh-CN" w:bidi="ar-SA"/>
    </w:rPr>
  </w:style>
  <w:style w:type="paragraph" w:customStyle="1" w:styleId="13">
    <w:name w:val="paragraph"/>
    <w:basedOn w:val="1"/>
    <w:autoRedefine/>
    <w:qFormat/>
    <w:uiPriority w:val="0"/>
    <w:pPr>
      <w:spacing w:before="100" w:beforeAutospacing="1" w:after="100" w:afterAutospacing="1"/>
    </w:pPr>
    <w:rPr>
      <w:rFonts w:ascii="Times New Roman" w:hAnsi="Times New Roman" w:eastAsia="宋体" w:cs="Times New Roman"/>
    </w:rPr>
  </w:style>
  <w:style w:type="character" w:customStyle="1" w:styleId="14">
    <w:name w:val="font11"/>
    <w:basedOn w:val="10"/>
    <w:qFormat/>
    <w:uiPriority w:val="0"/>
    <w:rPr>
      <w:rFonts w:ascii="Calibri" w:hAnsi="Calibri" w:cs="Calibri"/>
      <w:color w:val="000000"/>
      <w:sz w:val="20"/>
      <w:szCs w:val="20"/>
      <w:u w:val="none"/>
    </w:rPr>
  </w:style>
  <w:style w:type="character" w:customStyle="1" w:styleId="15">
    <w:name w:val="font31"/>
    <w:basedOn w:val="10"/>
    <w:qFormat/>
    <w:uiPriority w:val="0"/>
    <w:rPr>
      <w:rFonts w:hint="eastAsia" w:ascii="宋体" w:hAnsi="宋体" w:eastAsia="宋体" w:cs="宋体"/>
      <w:color w:val="000000"/>
      <w:sz w:val="20"/>
      <w:szCs w:val="20"/>
      <w:u w:val="none"/>
    </w:rPr>
  </w:style>
  <w:style w:type="paragraph" w:customStyle="1" w:styleId="16">
    <w:name w:val="Default"/>
    <w:qFormat/>
    <w:uiPriority w:val="0"/>
    <w:pPr>
      <w:widowControl w:val="0"/>
      <w:autoSpaceDE w:val="0"/>
      <w:autoSpaceDN w:val="0"/>
      <w:adjustRightInd w:val="0"/>
    </w:pPr>
    <w:rPr>
      <w:rFonts w:ascii="Times New Roman" w:hAnsi="Times New Roman" w:eastAsia="等线" w:cs="Times New Roman"/>
      <w:color w:val="000000"/>
      <w:kern w:val="0"/>
      <w:sz w:val="24"/>
      <w:szCs w:val="24"/>
      <w:lang w:val="en-US" w:eastAsia="zh-CN" w:bidi="ar-SA"/>
    </w:rPr>
  </w:style>
  <w:style w:type="paragraph" w:styleId="17">
    <w:name w:val="List Paragraph"/>
    <w:basedOn w:val="1"/>
    <w:qFormat/>
    <w:uiPriority w:val="34"/>
    <w:pPr>
      <w:ind w:firstLine="420" w:firstLineChars="200"/>
    </w:pPr>
  </w:style>
  <w:style w:type="paragraph" w:customStyle="1" w:styleId="18">
    <w:name w:val="_Style 1"/>
    <w:basedOn w:val="1"/>
    <w:qFormat/>
    <w:uiPriority w:val="0"/>
    <w:pPr>
      <w:spacing w:after="0" w:line="240" w:lineRule="auto"/>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702</Words>
  <Characters>836</Characters>
  <Paragraphs>44</Paragraphs>
  <TotalTime>5</TotalTime>
  <ScaleCrop>false</ScaleCrop>
  <LinksUpToDate>false</LinksUpToDate>
  <CharactersWithSpaces>838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2024-09-21T02:40:00Z</dcterms:created>
  <dc:creator>成功</dc:creator>
  <cp:lastModifiedBy>WPS_1592042707</cp:lastModifiedBy>
  <dcterms:modified xsi:type="dcterms:W3CDTF">2025-11-11T07:30:52Z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D3D56E6B4ABF43959140D95132D0926A_13</vt:lpwstr>
  </property>
  <property fmtid="{D5CDD505-2E9C-101B-9397-08002B2CF9AE}" pid="4" name="KSOTemplateDocerSaveRecord">
    <vt:lpwstr>eyJoZGlkIjoiM2JhYWNkOWQwNWRlYTZhZDcwYTIwNWM2MTAyODgwNzkiLCJ1c2VySWQiOiIxMDEyODYwMDcwIn0=</vt:lpwstr>
  </property>
</Properties>
</file>