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淮南市旧房装修购置所用物品和材料补贴具体内容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115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8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补贴项目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具体包含内容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不包含内容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饰面砖（含石材）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墙面砖、地面砖、大理石、花岗岩、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eastAsia="zh-CN"/>
              </w:rPr>
              <w:t>人造石、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陶瓷板等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0"/>
                <w:szCs w:val="30"/>
              </w:rPr>
              <w:t>板材(含踢脚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线、石膏线)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用于墙面、顶面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eastAsia="zh-CN"/>
              </w:rPr>
              <w:t>、地面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的材料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eastAsia="zh-CN"/>
              </w:rPr>
              <w:t>，如木地板、复合板、密度板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，包括踢脚线、石膏线等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护墙板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集成吊</w:t>
            </w: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顶(不含电器设备)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扣板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龙骨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等吊顶主体结构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照明、换气、取暖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或其他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门窗(不含智能门锁)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入户门、室内门、阳台推拉门、窗户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、纱窗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等，含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保证基本功能的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门框、门扇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、窗框、窗扇、玻璃、密封材料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及五金件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（如合页、铰链、基础锁具等）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智能门锁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定制柜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定制的衣柜、橱柜、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储物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柜等，含柜体、柜门及五金件（如铰链、拉手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、导轨等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）</w:t>
            </w:r>
          </w:p>
        </w:tc>
        <w:tc>
          <w:tcPr>
            <w:tcW w:w="29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嵌入或附加电器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墙纸(布)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用于墙面装饰的纸质、织物或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塑料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材质墙纸（布）</w:t>
            </w:r>
          </w:p>
        </w:tc>
        <w:tc>
          <w:tcPr>
            <w:tcW w:w="29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手工壁画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0"/>
                <w:szCs w:val="30"/>
              </w:rPr>
              <w:t>涂料(含油漆)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用于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地面、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墙面、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基层、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</w:rPr>
              <w:t>家具及金属构件表面涂装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0"/>
                <w:szCs w:val="30"/>
                <w:shd w:val="clear" w:fill="FFFFFF"/>
                <w:lang w:eastAsia="zh-CN"/>
              </w:rPr>
              <w:t>的材料，如木器漆、乳胶漆、防水涂料</w:t>
            </w:r>
          </w:p>
        </w:tc>
        <w:tc>
          <w:tcPr>
            <w:tcW w:w="29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材料粘结剂、腻子、美缝剂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NWU0ZTc0YzI0YWFjOWNkNzE0M2JkNTYxOGEzZWUifQ=="/>
  </w:docVars>
  <w:rsids>
    <w:rsidRoot w:val="00000000"/>
    <w:rsid w:val="02D466D7"/>
    <w:rsid w:val="06E10623"/>
    <w:rsid w:val="08883DA7"/>
    <w:rsid w:val="0CE2480D"/>
    <w:rsid w:val="0FEB6928"/>
    <w:rsid w:val="167D1103"/>
    <w:rsid w:val="1C0423EE"/>
    <w:rsid w:val="1D6E5275"/>
    <w:rsid w:val="1E9648B7"/>
    <w:rsid w:val="2A480A35"/>
    <w:rsid w:val="348E0C53"/>
    <w:rsid w:val="3569521C"/>
    <w:rsid w:val="3C106F30"/>
    <w:rsid w:val="3DF50EC0"/>
    <w:rsid w:val="3E46062F"/>
    <w:rsid w:val="451715D8"/>
    <w:rsid w:val="454D4212"/>
    <w:rsid w:val="475279D5"/>
    <w:rsid w:val="4829650F"/>
    <w:rsid w:val="4AF84C20"/>
    <w:rsid w:val="4D9874BD"/>
    <w:rsid w:val="4DEE026E"/>
    <w:rsid w:val="501822CF"/>
    <w:rsid w:val="55DA161B"/>
    <w:rsid w:val="58E76316"/>
    <w:rsid w:val="5C5E6589"/>
    <w:rsid w:val="5EFB61C4"/>
    <w:rsid w:val="600D39A3"/>
    <w:rsid w:val="65D35C16"/>
    <w:rsid w:val="68981051"/>
    <w:rsid w:val="6A394FB1"/>
    <w:rsid w:val="6BFE3EED"/>
    <w:rsid w:val="6C635F46"/>
    <w:rsid w:val="73AA71D8"/>
    <w:rsid w:val="793C5704"/>
    <w:rsid w:val="7C1E3F48"/>
    <w:rsid w:val="7CD5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2291</Words>
  <Characters>2351</Characters>
  <Lines>0</Lines>
  <Paragraphs>0</Paragraphs>
  <TotalTime>18</TotalTime>
  <ScaleCrop>false</ScaleCrop>
  <LinksUpToDate>false</LinksUpToDate>
  <CharactersWithSpaces>2375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2025-08-05T07:20:00Z</dcterms:created>
  <dc:creator>Administrator</dc:creator>
  <cp:lastModifiedBy>LT88</cp:lastModifiedBy>
  <cp:lastPrinted>2025-08-07T07:35:00Z</cp:lastPrinted>
  <dcterms:modified xsi:type="dcterms:W3CDTF">2025-08-19T00:43:25Z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eyJoZGlkIjoiNjc2MGNkYjkwMWY1YmZlMTUwZWY0YjIwZDA3MDY1MWEiLCJ1c2VySWQiOiIzMDgxMDg0NDgifQ==</vt:lpwstr>
  </property>
  <property fmtid="{D5CDD505-2E9C-101B-9397-08002B2CF9AE}" pid="4" name="ICV">
    <vt:lpwstr>A90C78D818164F51940EE893B1133366_12</vt:lpwstr>
  </property>
</Properties>
</file>