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Calibri" w:hAnsi="Calibri" w:eastAsia="宋体" w:cs="Times New Roman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Calibri" w:hAnsi="Calibri" w:eastAsia="宋体" w:cs="Times New Roman"/>
          <w:color w:val="auto"/>
          <w:sz w:val="48"/>
          <w:szCs w:val="48"/>
          <w:lang w:val="en-US" w:eastAsia="zh-CN"/>
        </w:rPr>
      </w:pPr>
      <w:r>
        <w:rPr>
          <w:rFonts w:hint="eastAsia" w:ascii="Calibri" w:hAnsi="Calibri" w:eastAsia="宋体" w:cs="Times New Roman"/>
          <w:color w:val="auto"/>
          <w:sz w:val="48"/>
          <w:szCs w:val="48"/>
          <w:lang w:val="en-US" w:eastAsia="zh-CN"/>
        </w:rPr>
        <w:t>寿县中医院购置一批187套设备清单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2139"/>
        <w:gridCol w:w="2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品名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数量/台套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总价/万元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便携式超声诊断仪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ReocorD临时起搏器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恒温箱（大/中规格）</w:t>
            </w:r>
          </w:p>
        </w:tc>
        <w:tc>
          <w:tcPr>
            <w:tcW w:w="2139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病床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84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平车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病历车（50格不含病历夹）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扫床车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治疗车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急救药品车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言语康复评估和训练系统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中医四诊仪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微波治疗仪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智能中医艾灸治疗仪（可移动）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中医经络检测诊断仪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中药封包湿热敷装置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吞咽神经肌肉低频电刺激仪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电动起立床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短波电疗机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中医体质辩识仪（简易程序）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上下肢主被动康复功能训练器（床边）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磁振热治疗仪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低频电子脉冲治疗仪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肩、肘关节CPM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下肢关节CPM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空气压力波治疗仪（床边型）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理疗床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中频治疗仪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电热恒温鼓风干燥箱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关节镜操作器械（关节镜系统动力手柄1把、关节镜超广角镜头含镜头镜鞘及穿刺锥2套、关节镜手术器械左右弯直篮钳及探针2套）</w:t>
            </w:r>
          </w:p>
        </w:tc>
        <w:tc>
          <w:tcPr>
            <w:tcW w:w="2139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30" w:type="dxa"/>
            <w:shd w:val="clear" w:color="auto" w:fill="auto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85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139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187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216.7</w:t>
            </w:r>
          </w:p>
        </w:tc>
      </w:tr>
    </w:tbl>
    <w:p>
      <w:pPr>
        <w:jc w:val="right"/>
        <w:rPr>
          <w:rFonts w:hint="default" w:ascii="Calibri" w:hAnsi="Calibri" w:eastAsia="宋体" w:cs="Times New Roman"/>
          <w:color w:val="auto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056ECA"/>
    <w:rsid w:val="5D034D71"/>
    <w:rsid w:val="626A61D1"/>
    <w:rsid w:val="7CA3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2025-08-12T09:07:00Z</dcterms:created>
  <dc:creator>Administrator</dc:creator>
  <cp:lastModifiedBy>李海静</cp:lastModifiedBy>
  <dcterms:modified xsi:type="dcterms:W3CDTF">2025-08-18T02:08:38Z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