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4612E" w14:textId="77777777" w:rsidR="003C5238" w:rsidRDefault="003C5238">
      <w:pPr>
        <w:spacing w:line="560" w:lineRule="exact"/>
        <w:rPr>
          <w:rFonts w:ascii="TimesNewRoman" w:eastAsia="黑体" w:hAnsi="TimesNewRoman" w:cs="TimesNewRoman"/>
          <w:szCs w:val="32"/>
        </w:rPr>
      </w:pPr>
    </w:p>
    <w:p w14:paraId="2AA11986" w14:textId="77777777" w:rsidR="003C5238" w:rsidRDefault="003C5238">
      <w:pPr>
        <w:spacing w:line="560" w:lineRule="exact"/>
        <w:jc w:val="center"/>
        <w:rPr>
          <w:rFonts w:ascii="方正小标宋_GBK" w:eastAsia="方正小标宋_GBK" w:hAnsi="TimesNewRoman" w:cs="TimesNewRoman"/>
          <w:szCs w:val="32"/>
        </w:rPr>
      </w:pPr>
    </w:p>
    <w:p w14:paraId="015CEE3E" w14:textId="77777777" w:rsidR="003C5238" w:rsidRDefault="00000000">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寿县工商业联合会2024年预算</w:t>
      </w:r>
    </w:p>
    <w:p w14:paraId="652C7BB7" w14:textId="77777777" w:rsidR="003C5238" w:rsidRDefault="003C5238">
      <w:pPr>
        <w:pStyle w:val="a8"/>
        <w:adjustRightInd w:val="0"/>
        <w:snapToGrid w:val="0"/>
        <w:spacing w:line="560" w:lineRule="exact"/>
        <w:jc w:val="center"/>
        <w:outlineLvl w:val="0"/>
        <w:rPr>
          <w:rFonts w:ascii="方正小标宋_GBK" w:eastAsia="方正小标宋_GBK" w:hAnsi="TimesNewRoman" w:cs="TimesNewRoman"/>
          <w:sz w:val="32"/>
          <w:szCs w:val="32"/>
        </w:rPr>
      </w:pPr>
    </w:p>
    <w:p w14:paraId="76930859" w14:textId="77777777" w:rsidR="003C5238" w:rsidRDefault="003C5238">
      <w:pPr>
        <w:pStyle w:val="a8"/>
        <w:adjustRightInd w:val="0"/>
        <w:snapToGrid w:val="0"/>
        <w:spacing w:line="560" w:lineRule="exact"/>
        <w:jc w:val="center"/>
        <w:rPr>
          <w:rFonts w:ascii="TimesNewRoman" w:eastAsia="黑体" w:hAnsi="TimesNewRoman" w:cs="TimesNewRoman"/>
          <w:bCs/>
          <w:sz w:val="36"/>
          <w:szCs w:val="36"/>
        </w:rPr>
      </w:pPr>
    </w:p>
    <w:p w14:paraId="01B44715" w14:textId="77777777" w:rsidR="003C5238" w:rsidRDefault="003C5238">
      <w:pPr>
        <w:pStyle w:val="a8"/>
        <w:adjustRightInd w:val="0"/>
        <w:snapToGrid w:val="0"/>
        <w:spacing w:line="560" w:lineRule="exact"/>
        <w:jc w:val="center"/>
        <w:rPr>
          <w:rFonts w:ascii="TimesNewRoman" w:eastAsia="黑体" w:hAnsi="TimesNewRoman" w:cs="TimesNewRoman"/>
          <w:bCs/>
          <w:sz w:val="36"/>
          <w:szCs w:val="36"/>
        </w:rPr>
      </w:pPr>
    </w:p>
    <w:p w14:paraId="7C1790C5" w14:textId="77777777" w:rsidR="003C5238" w:rsidRDefault="003C5238">
      <w:pPr>
        <w:pStyle w:val="a8"/>
        <w:adjustRightInd w:val="0"/>
        <w:snapToGrid w:val="0"/>
        <w:spacing w:line="560" w:lineRule="exact"/>
        <w:jc w:val="center"/>
        <w:rPr>
          <w:rFonts w:ascii="TimesNewRoman" w:eastAsia="黑体" w:hAnsi="TimesNewRoman" w:cs="TimesNewRoman"/>
          <w:bCs/>
          <w:sz w:val="36"/>
          <w:szCs w:val="36"/>
        </w:rPr>
      </w:pPr>
    </w:p>
    <w:p w14:paraId="2F19D2DA" w14:textId="77777777" w:rsidR="003C5238" w:rsidRDefault="003C5238">
      <w:pPr>
        <w:pStyle w:val="a8"/>
        <w:adjustRightInd w:val="0"/>
        <w:snapToGrid w:val="0"/>
        <w:spacing w:line="560" w:lineRule="exact"/>
        <w:jc w:val="center"/>
        <w:rPr>
          <w:rFonts w:ascii="TimesNewRoman" w:eastAsia="黑体" w:hAnsi="TimesNewRoman" w:cs="TimesNewRoman"/>
          <w:bCs/>
          <w:sz w:val="36"/>
          <w:szCs w:val="36"/>
        </w:rPr>
      </w:pPr>
    </w:p>
    <w:p w14:paraId="0CBAB45D" w14:textId="77777777" w:rsidR="003C5238" w:rsidRDefault="003C5238">
      <w:pPr>
        <w:pStyle w:val="a8"/>
        <w:adjustRightInd w:val="0"/>
        <w:snapToGrid w:val="0"/>
        <w:spacing w:line="560" w:lineRule="exact"/>
        <w:jc w:val="center"/>
        <w:rPr>
          <w:rFonts w:ascii="TimesNewRoman" w:eastAsia="黑体" w:hAnsi="TimesNewRoman" w:cs="TimesNewRoman"/>
          <w:bCs/>
          <w:sz w:val="36"/>
          <w:szCs w:val="36"/>
        </w:rPr>
      </w:pPr>
    </w:p>
    <w:p w14:paraId="71A60BFB" w14:textId="77777777" w:rsidR="003C5238" w:rsidRDefault="003C5238">
      <w:pPr>
        <w:pStyle w:val="a8"/>
        <w:adjustRightInd w:val="0"/>
        <w:snapToGrid w:val="0"/>
        <w:spacing w:line="560" w:lineRule="exact"/>
        <w:jc w:val="center"/>
        <w:rPr>
          <w:rFonts w:ascii="TimesNewRoman" w:eastAsia="黑体" w:hAnsi="TimesNewRoman" w:cs="TimesNewRoman"/>
          <w:bCs/>
          <w:sz w:val="32"/>
          <w:szCs w:val="32"/>
        </w:rPr>
      </w:pPr>
    </w:p>
    <w:p w14:paraId="0A267EDE" w14:textId="77777777" w:rsidR="003C5238" w:rsidRDefault="003C5238">
      <w:pPr>
        <w:pStyle w:val="a8"/>
        <w:adjustRightInd w:val="0"/>
        <w:snapToGrid w:val="0"/>
        <w:spacing w:line="560" w:lineRule="exact"/>
        <w:jc w:val="center"/>
        <w:rPr>
          <w:rFonts w:ascii="仿宋_GB2312" w:eastAsia="仿宋_GB2312" w:hAnsi="TimesNewRoman" w:cs="TimesNewRoman"/>
          <w:bCs/>
          <w:sz w:val="32"/>
          <w:szCs w:val="32"/>
        </w:rPr>
      </w:pPr>
    </w:p>
    <w:p w14:paraId="01DDC6AC" w14:textId="77777777" w:rsidR="003C5238" w:rsidRDefault="003C5238">
      <w:pPr>
        <w:pStyle w:val="a8"/>
        <w:adjustRightInd w:val="0"/>
        <w:snapToGrid w:val="0"/>
        <w:spacing w:line="560" w:lineRule="exact"/>
        <w:jc w:val="center"/>
        <w:rPr>
          <w:rFonts w:ascii="仿宋_GB2312" w:eastAsia="仿宋_GB2312" w:hAnsi="TimesNewRoman" w:cs="TimesNewRoman"/>
          <w:bCs/>
          <w:sz w:val="32"/>
          <w:szCs w:val="32"/>
        </w:rPr>
      </w:pPr>
    </w:p>
    <w:p w14:paraId="341B548E" w14:textId="77777777" w:rsidR="003C5238" w:rsidRDefault="00000000">
      <w:pPr>
        <w:pStyle w:val="a8"/>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2024年1月</w:t>
      </w:r>
    </w:p>
    <w:p w14:paraId="17879B8A" w14:textId="77777777" w:rsidR="003C5238" w:rsidRDefault="003C5238">
      <w:pPr>
        <w:pStyle w:val="a8"/>
        <w:adjustRightInd w:val="0"/>
        <w:snapToGrid w:val="0"/>
        <w:spacing w:line="560" w:lineRule="exact"/>
        <w:jc w:val="center"/>
        <w:rPr>
          <w:rFonts w:ascii="仿宋_GB2312" w:eastAsia="仿宋_GB2312" w:hAnsi="TimesNewRoman" w:cs="TimesNewRoman"/>
          <w:bCs/>
          <w:sz w:val="36"/>
          <w:szCs w:val="32"/>
        </w:rPr>
      </w:pPr>
    </w:p>
    <w:p w14:paraId="4866C058" w14:textId="77777777" w:rsidR="003C5238" w:rsidRDefault="003C5238">
      <w:pPr>
        <w:pStyle w:val="a8"/>
        <w:adjustRightInd w:val="0"/>
        <w:snapToGrid w:val="0"/>
        <w:spacing w:line="560" w:lineRule="exact"/>
        <w:jc w:val="center"/>
        <w:rPr>
          <w:rFonts w:ascii="仿宋_GB2312" w:eastAsia="仿宋_GB2312" w:hAnsi="TimesNewRoman" w:cs="TimesNewRoman"/>
          <w:bCs/>
          <w:sz w:val="36"/>
          <w:szCs w:val="32"/>
        </w:rPr>
      </w:pPr>
    </w:p>
    <w:p w14:paraId="28EDC730" w14:textId="77777777" w:rsidR="003C5238" w:rsidRDefault="00000000">
      <w:pPr>
        <w:pStyle w:val="a8"/>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14:paraId="44FF4066" w14:textId="77777777" w:rsidR="003C5238" w:rsidRDefault="003C5238">
      <w:pPr>
        <w:pStyle w:val="a8"/>
        <w:topLinePunct/>
        <w:adjustRightInd w:val="0"/>
        <w:snapToGrid w:val="0"/>
        <w:spacing w:beforeAutospacing="0" w:afterAutospacing="0" w:line="560" w:lineRule="exact"/>
        <w:ind w:firstLineChars="200" w:firstLine="640"/>
        <w:jc w:val="both"/>
        <w:rPr>
          <w:rFonts w:ascii="黑体" w:eastAsia="黑体" w:hAnsi="黑体" w:cs="TimesNewRoman"/>
          <w:sz w:val="32"/>
          <w:szCs w:val="32"/>
        </w:rPr>
      </w:pPr>
    </w:p>
    <w:p w14:paraId="0F56593B" w14:textId="77777777" w:rsidR="003C5238" w:rsidRDefault="00000000">
      <w:pPr>
        <w:pStyle w:val="a8"/>
        <w:topLinePunct/>
        <w:adjustRightInd w:val="0"/>
        <w:snapToGrid w:val="0"/>
        <w:spacing w:beforeAutospacing="0" w:afterAutospacing="0" w:line="560" w:lineRule="exact"/>
        <w:ind w:firstLineChars="200" w:firstLine="64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rPr>
        <w:t>寿县工商业联合会</w:t>
      </w:r>
      <w:r>
        <w:rPr>
          <w:rFonts w:ascii="黑体" w:eastAsia="黑体" w:hAnsi="黑体" w:cs="TimesNewRoman"/>
          <w:sz w:val="32"/>
          <w:szCs w:val="32"/>
        </w:rPr>
        <w:t>概况</w:t>
      </w:r>
    </w:p>
    <w:p w14:paraId="7EA9ED8B" w14:textId="77777777" w:rsidR="003C5238" w:rsidRDefault="00000000">
      <w:pPr>
        <w:pStyle w:val="a8"/>
        <w:topLinePunct/>
        <w:adjustRightInd w:val="0"/>
        <w:snapToGrid w:val="0"/>
        <w:spacing w:beforeAutospacing="0" w:afterAutospacing="0" w:line="560" w:lineRule="exact"/>
        <w:ind w:firstLineChars="200" w:firstLine="64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14:paraId="580AE7C7" w14:textId="77777777" w:rsidR="003C5238" w:rsidRDefault="00000000">
      <w:pPr>
        <w:pStyle w:val="a8"/>
        <w:topLinePunct/>
        <w:adjustRightInd w:val="0"/>
        <w:snapToGrid w:val="0"/>
        <w:spacing w:beforeAutospacing="0" w:afterAutospacing="0" w:line="560" w:lineRule="exact"/>
        <w:ind w:firstLineChars="200" w:firstLine="640"/>
        <w:jc w:val="both"/>
        <w:rPr>
          <w:rFonts w:ascii="仿宋_GB2312" w:eastAsia="仿宋_GB2312" w:hAnsi="仿宋" w:cs="仿宋"/>
          <w:bCs/>
          <w:sz w:val="32"/>
          <w:szCs w:val="32"/>
        </w:rPr>
      </w:pPr>
      <w:r>
        <w:rPr>
          <w:rFonts w:ascii="仿宋_GB2312" w:eastAsia="仿宋_GB2312" w:hAnsi="TimesNewRoman" w:cs="TimesNewRoman" w:hint="eastAsia"/>
          <w:bCs/>
          <w:sz w:val="32"/>
          <w:szCs w:val="32"/>
        </w:rPr>
        <w:t>2.</w:t>
      </w:r>
      <w:r>
        <w:rPr>
          <w:rFonts w:ascii="仿宋_GB2312" w:eastAsia="仿宋_GB2312" w:hAnsi="仿宋" w:cs="仿宋" w:hint="eastAsia"/>
          <w:bCs/>
          <w:sz w:val="32"/>
          <w:szCs w:val="32"/>
        </w:rPr>
        <w:t>单位预算单位构成</w:t>
      </w:r>
    </w:p>
    <w:p w14:paraId="356AA7EB" w14:textId="77777777" w:rsidR="003C5238" w:rsidRDefault="00000000">
      <w:pPr>
        <w:pStyle w:val="a8"/>
        <w:topLinePunct/>
        <w:adjustRightInd w:val="0"/>
        <w:snapToGrid w:val="0"/>
        <w:spacing w:beforeAutospacing="0" w:afterAutospacing="0" w:line="560" w:lineRule="exact"/>
        <w:ind w:firstLineChars="200" w:firstLine="64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14:paraId="57B8A80E" w14:textId="77777777" w:rsidR="003C5238" w:rsidRDefault="00000000">
      <w:pPr>
        <w:pStyle w:val="a8"/>
        <w:topLinePunct/>
        <w:adjustRightInd w:val="0"/>
        <w:snapToGrid w:val="0"/>
        <w:spacing w:beforeAutospacing="0" w:afterAutospacing="0" w:line="560" w:lineRule="exact"/>
        <w:ind w:firstLineChars="200" w:firstLine="64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rPr>
        <w:t>寿县工商业联合会</w:t>
      </w:r>
      <w:r>
        <w:rPr>
          <w:rFonts w:ascii="黑体" w:eastAsia="黑体" w:hAnsi="黑体" w:cs="TimesNewRoman"/>
          <w:sz w:val="32"/>
          <w:szCs w:val="32"/>
        </w:rPr>
        <w:t>预算表</w:t>
      </w:r>
    </w:p>
    <w:p w14:paraId="6213F813" w14:textId="77777777" w:rsidR="003C5238" w:rsidRDefault="00000000">
      <w:pPr>
        <w:pStyle w:val="a8"/>
        <w:adjustRightInd w:val="0"/>
        <w:snapToGrid w:val="0"/>
        <w:spacing w:beforeAutospacing="0" w:afterAutospacing="0" w:line="500" w:lineRule="exact"/>
        <w:ind w:firstLineChars="200" w:firstLine="640"/>
        <w:outlineLvl w:val="0"/>
        <w:rPr>
          <w:rFonts w:ascii="仿宋_GB2312" w:eastAsia="仿宋_GB2312" w:hAnsi="仿宋" w:cs="仿宋"/>
          <w:bCs/>
          <w:sz w:val="32"/>
          <w:szCs w:val="32"/>
        </w:rPr>
      </w:pPr>
      <w:r>
        <w:rPr>
          <w:rFonts w:ascii="仿宋_GB2312" w:eastAsia="仿宋_GB2312" w:hAnsi="仿宋" w:cs="仿宋" w:hint="eastAsia"/>
          <w:bCs/>
          <w:sz w:val="32"/>
          <w:szCs w:val="32"/>
        </w:rPr>
        <w:t>1.寿县工商业联合会2024年财政拨款收支预算总表</w:t>
      </w:r>
    </w:p>
    <w:p w14:paraId="3320ECAF"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2.寿县工商业联合会2024年一般公共预算支出预算表</w:t>
      </w:r>
    </w:p>
    <w:p w14:paraId="1124D21D" w14:textId="77777777" w:rsidR="003C5238" w:rsidRDefault="00000000">
      <w:pPr>
        <w:pStyle w:val="a8"/>
        <w:adjustRightInd w:val="0"/>
        <w:snapToGrid w:val="0"/>
        <w:spacing w:beforeAutospacing="0" w:afterAutospacing="0" w:line="500" w:lineRule="exact"/>
        <w:ind w:firstLineChars="200" w:firstLine="640"/>
        <w:outlineLvl w:val="0"/>
        <w:rPr>
          <w:rFonts w:ascii="仿宋_GB2312" w:eastAsia="仿宋_GB2312" w:hAnsi="仿宋" w:cs="仿宋"/>
          <w:bCs/>
          <w:sz w:val="32"/>
          <w:szCs w:val="32"/>
        </w:rPr>
      </w:pPr>
      <w:r>
        <w:rPr>
          <w:rFonts w:ascii="仿宋_GB2312" w:eastAsia="仿宋_GB2312" w:hAnsi="仿宋" w:cs="仿宋" w:hint="eastAsia"/>
          <w:bCs/>
          <w:sz w:val="32"/>
          <w:szCs w:val="32"/>
        </w:rPr>
        <w:lastRenderedPageBreak/>
        <w:t>3.寿县工商业联合会2024年一般公共预算基本支出预算表</w:t>
      </w:r>
    </w:p>
    <w:p w14:paraId="4C9D6286"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4.寿县工商业联合会2024年政府性基金预算收支预算表</w:t>
      </w:r>
    </w:p>
    <w:p w14:paraId="4CD98D2A" w14:textId="77777777" w:rsidR="003C5238" w:rsidRDefault="00000000">
      <w:pPr>
        <w:pStyle w:val="a8"/>
        <w:adjustRightInd w:val="0"/>
        <w:snapToGrid w:val="0"/>
        <w:spacing w:beforeAutospacing="0" w:afterAutospacing="0" w:line="500" w:lineRule="exact"/>
        <w:ind w:firstLineChars="200" w:firstLine="640"/>
        <w:outlineLvl w:val="0"/>
        <w:rPr>
          <w:rFonts w:ascii="仿宋_GB2312" w:eastAsia="仿宋_GB2312" w:hAnsi="仿宋" w:cs="仿宋"/>
          <w:bCs/>
          <w:sz w:val="32"/>
          <w:szCs w:val="32"/>
        </w:rPr>
      </w:pPr>
      <w:r>
        <w:rPr>
          <w:rFonts w:ascii="仿宋_GB2312" w:eastAsia="仿宋_GB2312" w:hAnsi="仿宋" w:cs="仿宋" w:hint="eastAsia"/>
          <w:bCs/>
          <w:sz w:val="32"/>
          <w:szCs w:val="32"/>
        </w:rPr>
        <w:t>5.寿县工商业联合会2024年国有资本经营预算收支预算表</w:t>
      </w:r>
    </w:p>
    <w:p w14:paraId="51095FF8"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6.寿县工商业联合会2024年收支预算总表</w:t>
      </w:r>
    </w:p>
    <w:p w14:paraId="6FB39385"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7.寿县工商业联合会2024年收入预算总表</w:t>
      </w:r>
    </w:p>
    <w:p w14:paraId="572F3AC5"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8.寿县工商业联合会2024年支出预算总表</w:t>
      </w:r>
    </w:p>
    <w:p w14:paraId="49EE6F4F"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9.寿县工商业联合会2024年项目支出表(不含涉密项目)</w:t>
      </w:r>
    </w:p>
    <w:p w14:paraId="5B30F813"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10.寿县工商业联合会2024年政府采购支出表</w:t>
      </w:r>
    </w:p>
    <w:p w14:paraId="00A9CA98"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11.寿县工商业联合会2024年政府购买服务支出表</w:t>
      </w:r>
    </w:p>
    <w:p w14:paraId="0CCDECF5" w14:textId="77777777" w:rsidR="003C5238" w:rsidRDefault="00000000">
      <w:pPr>
        <w:pStyle w:val="a8"/>
        <w:topLinePunct/>
        <w:adjustRightInd w:val="0"/>
        <w:snapToGrid w:val="0"/>
        <w:spacing w:beforeAutospacing="0" w:afterAutospacing="0" w:line="560" w:lineRule="exact"/>
        <w:ind w:firstLineChars="200" w:firstLine="64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14:paraId="53082E46" w14:textId="77777777" w:rsidR="003C5238" w:rsidRDefault="00000000">
      <w:pPr>
        <w:pStyle w:val="a8"/>
        <w:adjustRightInd w:val="0"/>
        <w:snapToGrid w:val="0"/>
        <w:spacing w:beforeAutospacing="0" w:afterAutospacing="0" w:line="500" w:lineRule="exact"/>
        <w:ind w:firstLineChars="200" w:firstLine="640"/>
        <w:outlineLvl w:val="0"/>
        <w:rPr>
          <w:rFonts w:ascii="仿宋_GB2312" w:eastAsia="仿宋_GB2312" w:hAnsi="仿宋" w:cs="仿宋"/>
          <w:bCs/>
          <w:sz w:val="32"/>
          <w:szCs w:val="32"/>
        </w:rPr>
      </w:pPr>
      <w:r>
        <w:rPr>
          <w:rFonts w:ascii="仿宋_GB2312" w:eastAsia="仿宋_GB2312" w:hAnsi="仿宋" w:cs="仿宋" w:hint="eastAsia"/>
          <w:bCs/>
          <w:sz w:val="32"/>
          <w:szCs w:val="32"/>
        </w:rPr>
        <w:t>1.关于2024年收支总表的说明</w:t>
      </w:r>
    </w:p>
    <w:p w14:paraId="7BE40C67"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2.关于2024年收入总表的说明</w:t>
      </w:r>
    </w:p>
    <w:p w14:paraId="76BCD32F" w14:textId="77777777" w:rsidR="003C5238" w:rsidRDefault="00000000">
      <w:pPr>
        <w:adjustRightInd w:val="0"/>
        <w:snapToGrid w:val="0"/>
        <w:spacing w:line="600" w:lineRule="exact"/>
        <w:ind w:firstLineChars="200" w:firstLine="640"/>
        <w:rPr>
          <w:rFonts w:ascii="仿宋_GB2312" w:eastAsia="仿宋_GB2312" w:hAnsi="仿宋" w:cs="仿宋"/>
          <w:bCs/>
          <w:kern w:val="0"/>
          <w:sz w:val="32"/>
          <w:szCs w:val="32"/>
        </w:rPr>
      </w:pPr>
      <w:r>
        <w:rPr>
          <w:rFonts w:ascii="仿宋_GB2312" w:eastAsia="仿宋_GB2312" w:hAnsi="仿宋" w:cs="仿宋" w:hint="eastAsia"/>
          <w:bCs/>
          <w:kern w:val="0"/>
          <w:sz w:val="32"/>
          <w:szCs w:val="32"/>
        </w:rPr>
        <w:t>3.关于2024年支出总表的说明</w:t>
      </w:r>
    </w:p>
    <w:p w14:paraId="44FEB75F"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4.关于2024年财政拨款收支总表的说明</w:t>
      </w:r>
    </w:p>
    <w:p w14:paraId="7ACD96BE"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5.关于2024年一般公共预算支出表的说明</w:t>
      </w:r>
    </w:p>
    <w:p w14:paraId="3C1CF20E"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6.关于2024年一般公共预算基本支出表的说明</w:t>
      </w:r>
    </w:p>
    <w:p w14:paraId="3D7EE6D1"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7.关于2024年政府性基金预算支出表的说明</w:t>
      </w:r>
    </w:p>
    <w:p w14:paraId="4869B0B3"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lastRenderedPageBreak/>
        <w:t>8.关于2024年国有资本经营支出预算表的说明</w:t>
      </w:r>
    </w:p>
    <w:p w14:paraId="19AC9587"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9.关于2024年项目支出表的说明</w:t>
      </w:r>
    </w:p>
    <w:p w14:paraId="0CF10EFF"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10.关于2024年政府采购支出表的说明</w:t>
      </w:r>
    </w:p>
    <w:p w14:paraId="16D913E5"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11.关于2022年政府购买服务支出表的说明</w:t>
      </w:r>
    </w:p>
    <w:p w14:paraId="20DD0811" w14:textId="77777777" w:rsidR="003C5238" w:rsidRDefault="00000000">
      <w:pPr>
        <w:pStyle w:val="a8"/>
        <w:adjustRightInd w:val="0"/>
        <w:snapToGrid w:val="0"/>
        <w:spacing w:beforeAutospacing="0" w:afterAutospacing="0" w:line="50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12.其他重要事项情况说明</w:t>
      </w:r>
    </w:p>
    <w:p w14:paraId="5A8B3FC7" w14:textId="77777777" w:rsidR="003C5238" w:rsidRDefault="00000000">
      <w:pPr>
        <w:pStyle w:val="a8"/>
        <w:topLinePunct/>
        <w:adjustRightInd w:val="0"/>
        <w:snapToGrid w:val="0"/>
        <w:spacing w:beforeAutospacing="0" w:afterAutospacing="0" w:line="560" w:lineRule="exact"/>
        <w:ind w:firstLineChars="200" w:firstLine="640"/>
        <w:jc w:val="both"/>
        <w:rPr>
          <w:rFonts w:ascii="黑体" w:eastAsia="黑体" w:hAnsi="黑体" w:cs="TimesNewRoman"/>
          <w:sz w:val="32"/>
          <w:szCs w:val="32"/>
        </w:rPr>
      </w:pPr>
      <w:r>
        <w:rPr>
          <w:rFonts w:ascii="黑体" w:eastAsia="黑体" w:hAnsi="黑体" w:cs="TimesNewRoman"/>
          <w:sz w:val="32"/>
          <w:szCs w:val="32"/>
        </w:rPr>
        <w:t>第四部分 名词解释</w:t>
      </w:r>
    </w:p>
    <w:p w14:paraId="2B1A99B3" w14:textId="77777777" w:rsidR="003C5238" w:rsidRDefault="003C5238">
      <w:pPr>
        <w:pStyle w:val="a8"/>
        <w:topLinePunct/>
        <w:adjustRightInd w:val="0"/>
        <w:snapToGrid w:val="0"/>
        <w:spacing w:beforeAutospacing="0" w:afterAutospacing="0" w:line="560" w:lineRule="exact"/>
        <w:ind w:firstLineChars="200" w:firstLine="643"/>
        <w:jc w:val="both"/>
        <w:rPr>
          <w:rFonts w:ascii="TimesNewRoman" w:eastAsia="仿宋_GB2312" w:hAnsi="TimesNewRoman" w:cs="TimesNewRoman"/>
          <w:b/>
          <w:sz w:val="32"/>
          <w:szCs w:val="32"/>
        </w:rPr>
      </w:pPr>
    </w:p>
    <w:p w14:paraId="36872ACA" w14:textId="77777777" w:rsidR="003C5238" w:rsidRDefault="003C5238">
      <w:pPr>
        <w:pStyle w:val="a8"/>
        <w:topLinePunct/>
        <w:adjustRightInd w:val="0"/>
        <w:snapToGrid w:val="0"/>
        <w:spacing w:beforeAutospacing="0" w:afterAutospacing="0" w:line="560" w:lineRule="exact"/>
        <w:ind w:firstLineChars="200" w:firstLine="643"/>
        <w:jc w:val="both"/>
        <w:rPr>
          <w:rFonts w:ascii="TimesNewRoman" w:eastAsia="仿宋_GB2312" w:hAnsi="TimesNewRoman" w:cs="TimesNewRoman"/>
          <w:b/>
          <w:sz w:val="32"/>
          <w:szCs w:val="32"/>
        </w:rPr>
      </w:pPr>
    </w:p>
    <w:p w14:paraId="7A815B26" w14:textId="77777777" w:rsidR="003C5238" w:rsidRDefault="003C5238">
      <w:pPr>
        <w:pStyle w:val="a8"/>
        <w:topLinePunct/>
        <w:adjustRightInd w:val="0"/>
        <w:snapToGrid w:val="0"/>
        <w:spacing w:beforeAutospacing="0" w:afterAutospacing="0" w:line="560" w:lineRule="exact"/>
        <w:ind w:firstLineChars="200" w:firstLine="643"/>
        <w:jc w:val="both"/>
        <w:rPr>
          <w:rFonts w:ascii="TimesNewRoman" w:eastAsia="仿宋_GB2312" w:hAnsi="TimesNewRoman" w:cs="TimesNewRoman"/>
          <w:b/>
          <w:sz w:val="32"/>
          <w:szCs w:val="32"/>
        </w:rPr>
      </w:pPr>
    </w:p>
    <w:p w14:paraId="4F92C3DB" w14:textId="77777777" w:rsidR="003C5238" w:rsidRDefault="003C5238">
      <w:pPr>
        <w:pStyle w:val="a8"/>
        <w:topLinePunct/>
        <w:adjustRightInd w:val="0"/>
        <w:snapToGrid w:val="0"/>
        <w:spacing w:beforeAutospacing="0" w:afterAutospacing="0" w:line="560" w:lineRule="exact"/>
        <w:ind w:firstLineChars="200" w:firstLine="643"/>
        <w:jc w:val="both"/>
        <w:rPr>
          <w:rFonts w:ascii="TimesNewRoman" w:eastAsia="仿宋_GB2312" w:hAnsi="TimesNewRoman" w:cs="TimesNewRoman"/>
          <w:b/>
          <w:sz w:val="32"/>
          <w:szCs w:val="32"/>
        </w:rPr>
      </w:pPr>
    </w:p>
    <w:p w14:paraId="4C70768F" w14:textId="77777777" w:rsidR="003C5238" w:rsidRDefault="003C5238">
      <w:pPr>
        <w:pStyle w:val="a8"/>
        <w:topLinePunct/>
        <w:adjustRightInd w:val="0"/>
        <w:snapToGrid w:val="0"/>
        <w:spacing w:beforeAutospacing="0" w:afterAutospacing="0" w:line="560" w:lineRule="exact"/>
        <w:ind w:firstLineChars="200" w:firstLine="643"/>
        <w:jc w:val="both"/>
        <w:rPr>
          <w:rFonts w:ascii="TimesNewRoman" w:eastAsia="仿宋_GB2312" w:hAnsi="TimesNewRoman" w:cs="TimesNewRoman"/>
          <w:b/>
          <w:sz w:val="32"/>
          <w:szCs w:val="32"/>
        </w:rPr>
      </w:pPr>
    </w:p>
    <w:p w14:paraId="1181292A" w14:textId="77777777" w:rsidR="003C5238" w:rsidRDefault="003C5238">
      <w:pPr>
        <w:pStyle w:val="a8"/>
        <w:topLinePunct/>
        <w:adjustRightInd w:val="0"/>
        <w:snapToGrid w:val="0"/>
        <w:spacing w:beforeAutospacing="0" w:afterAutospacing="0" w:line="560" w:lineRule="exact"/>
        <w:ind w:firstLineChars="200" w:firstLine="643"/>
        <w:jc w:val="both"/>
        <w:rPr>
          <w:rFonts w:ascii="TimesNewRoman" w:eastAsia="仿宋_GB2312" w:hAnsi="TimesNewRoman" w:cs="TimesNewRoman"/>
          <w:b/>
          <w:sz w:val="32"/>
          <w:szCs w:val="32"/>
        </w:rPr>
      </w:pPr>
    </w:p>
    <w:p w14:paraId="2314E23D" w14:textId="77777777" w:rsidR="003C5238" w:rsidRDefault="003C5238">
      <w:pPr>
        <w:pStyle w:val="a8"/>
        <w:topLinePunct/>
        <w:adjustRightInd w:val="0"/>
        <w:snapToGrid w:val="0"/>
        <w:spacing w:beforeAutospacing="0" w:afterAutospacing="0" w:line="560" w:lineRule="exact"/>
        <w:ind w:firstLineChars="200" w:firstLine="643"/>
        <w:jc w:val="both"/>
        <w:rPr>
          <w:rFonts w:ascii="TimesNewRoman" w:eastAsia="仿宋_GB2312" w:hAnsi="TimesNewRoman" w:cs="TimesNewRoman"/>
          <w:b/>
          <w:sz w:val="32"/>
          <w:szCs w:val="32"/>
        </w:rPr>
      </w:pPr>
    </w:p>
    <w:p w14:paraId="7337F78D" w14:textId="77777777" w:rsidR="003C5238" w:rsidRDefault="003C5238">
      <w:pPr>
        <w:pStyle w:val="a8"/>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14:paraId="4520E1AC" w14:textId="77777777" w:rsidR="003C5238" w:rsidRDefault="003C5238">
      <w:pPr>
        <w:pStyle w:val="a8"/>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14:paraId="197E4A4B" w14:textId="77777777" w:rsidR="003C5238" w:rsidRDefault="003C5238">
      <w:pPr>
        <w:pStyle w:val="a8"/>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14:paraId="1CF4EBAD" w14:textId="77777777" w:rsidR="003C5238" w:rsidRDefault="00000000">
      <w:pPr>
        <w:pStyle w:val="a8"/>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lastRenderedPageBreak/>
        <w:t>第一部分</w:t>
      </w:r>
      <w:r>
        <w:rPr>
          <w:rFonts w:ascii="TimesNewRoman" w:eastAsia="黑体" w:hAnsi="TimesNewRoman" w:cs="TimesNewRoman"/>
          <w:bCs/>
          <w:sz w:val="36"/>
          <w:szCs w:val="36"/>
        </w:rPr>
        <w:t xml:space="preserve"> </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14:paraId="7B0209CF" w14:textId="77777777" w:rsidR="003C5238" w:rsidRDefault="003C5238">
      <w:pPr>
        <w:pStyle w:val="a8"/>
        <w:topLinePunct/>
        <w:adjustRightInd w:val="0"/>
        <w:snapToGrid w:val="0"/>
        <w:spacing w:beforeAutospacing="0" w:afterAutospacing="0" w:line="560" w:lineRule="exact"/>
        <w:ind w:firstLineChars="196" w:firstLine="627"/>
        <w:jc w:val="both"/>
        <w:rPr>
          <w:rFonts w:ascii="TimesNewRoman" w:eastAsia="黑体" w:hAnsi="TimesNewRoman" w:cs="TimesNewRoman"/>
          <w:bCs/>
          <w:sz w:val="32"/>
          <w:szCs w:val="32"/>
        </w:rPr>
      </w:pPr>
    </w:p>
    <w:p w14:paraId="183F52B9"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14:paraId="505534E2" w14:textId="77777777" w:rsidR="003C5238" w:rsidRDefault="00000000">
      <w:pPr>
        <w:ind w:firstLineChars="200" w:firstLine="640"/>
        <w:rPr>
          <w:rFonts w:ascii="仿宋_GB2312" w:eastAsia="仿宋_GB2312"/>
          <w:sz w:val="32"/>
          <w:szCs w:val="32"/>
        </w:rPr>
      </w:pPr>
      <w:r>
        <w:rPr>
          <w:rFonts w:ascii="仿宋_GB2312" w:eastAsia="仿宋_GB2312" w:hint="eastAsia"/>
          <w:sz w:val="32"/>
          <w:szCs w:val="32"/>
        </w:rPr>
        <w:t>（一）充分发挥寿县工商业联合会在非公有制经济人士思想政治工作中的引导作用。</w:t>
      </w:r>
    </w:p>
    <w:p w14:paraId="6FDAAC59" w14:textId="77777777" w:rsidR="003C5238" w:rsidRDefault="00000000">
      <w:pPr>
        <w:ind w:firstLineChars="200" w:firstLine="640"/>
        <w:rPr>
          <w:rFonts w:ascii="仿宋_GB2312" w:eastAsia="仿宋_GB2312"/>
          <w:sz w:val="32"/>
          <w:szCs w:val="32"/>
        </w:rPr>
      </w:pPr>
      <w:r>
        <w:rPr>
          <w:rFonts w:ascii="仿宋_GB2312" w:eastAsia="仿宋_GB2312" w:hint="eastAsia"/>
          <w:sz w:val="32"/>
          <w:szCs w:val="32"/>
        </w:rPr>
        <w:t>（二）充分发挥寿县工商业联合会在非公有制经济人士参与国家政治生活和社会事务中的重要作用。</w:t>
      </w:r>
    </w:p>
    <w:p w14:paraId="3312C1E7" w14:textId="77777777" w:rsidR="003C5238" w:rsidRDefault="00000000">
      <w:pPr>
        <w:ind w:firstLineChars="200" w:firstLine="640"/>
        <w:rPr>
          <w:rFonts w:ascii="仿宋_GB2312" w:eastAsia="仿宋_GB2312"/>
          <w:sz w:val="32"/>
          <w:szCs w:val="32"/>
        </w:rPr>
      </w:pPr>
      <w:r>
        <w:rPr>
          <w:rFonts w:ascii="仿宋_GB2312" w:eastAsia="仿宋_GB2312" w:hint="eastAsia"/>
          <w:sz w:val="32"/>
          <w:szCs w:val="32"/>
        </w:rPr>
        <w:t>（三）充分发挥寿县工商业联合会在政府管理和服务非公有制经济中的助手作用。</w:t>
      </w:r>
    </w:p>
    <w:p w14:paraId="71A58039" w14:textId="77777777" w:rsidR="003C5238" w:rsidRDefault="00000000">
      <w:pPr>
        <w:ind w:firstLineChars="200" w:firstLine="640"/>
        <w:rPr>
          <w:rFonts w:ascii="仿宋_GB2312" w:eastAsia="仿宋_GB2312"/>
          <w:sz w:val="32"/>
          <w:szCs w:val="32"/>
        </w:rPr>
      </w:pPr>
      <w:r>
        <w:rPr>
          <w:rFonts w:ascii="仿宋_GB2312" w:eastAsia="仿宋_GB2312" w:hint="eastAsia"/>
          <w:sz w:val="32"/>
          <w:szCs w:val="32"/>
        </w:rPr>
        <w:t>（四）充分发挥寿县工商业联合会在行业协会商会改革发展中的促进作用。</w:t>
      </w:r>
    </w:p>
    <w:p w14:paraId="75350B95" w14:textId="77777777" w:rsidR="003C5238" w:rsidRDefault="00000000">
      <w:pPr>
        <w:ind w:firstLineChars="200" w:firstLine="640"/>
        <w:rPr>
          <w:rFonts w:ascii="仿宋_GB2312" w:eastAsia="仿宋_GB2312"/>
          <w:sz w:val="32"/>
          <w:szCs w:val="32"/>
        </w:rPr>
      </w:pPr>
      <w:r>
        <w:rPr>
          <w:rFonts w:ascii="仿宋_GB2312" w:eastAsia="仿宋_GB2312" w:hint="eastAsia"/>
          <w:sz w:val="32"/>
          <w:szCs w:val="32"/>
        </w:rPr>
        <w:t>（五）充分发挥寿县工商业联合会在构建和谐劳动关系中的积极作用。</w:t>
      </w:r>
    </w:p>
    <w:p w14:paraId="0F0A3D28" w14:textId="77777777" w:rsidR="003C5238" w:rsidRDefault="00000000">
      <w:pPr>
        <w:pStyle w:val="a8"/>
        <w:topLinePunct/>
        <w:adjustRightInd w:val="0"/>
        <w:snapToGrid w:val="0"/>
        <w:spacing w:beforeAutospacing="0" w:afterAutospacing="0" w:line="580" w:lineRule="exact"/>
        <w:ind w:firstLineChars="200" w:firstLine="640"/>
        <w:jc w:val="both"/>
        <w:rPr>
          <w:rFonts w:ascii="TimesNewRoman" w:eastAsia="仿宋_GB2312" w:hAnsi="TimesNewRoman" w:cs="TimesNewRoman"/>
          <w:bCs/>
          <w:sz w:val="32"/>
          <w:szCs w:val="32"/>
        </w:rPr>
      </w:pPr>
      <w:r>
        <w:rPr>
          <w:rFonts w:ascii="TimesNewRoman" w:eastAsia="仿宋_GB2312" w:hAnsi="TimesNewRoman" w:cs="TimesNewRoman"/>
          <w:bCs/>
          <w:sz w:val="32"/>
          <w:szCs w:val="32"/>
        </w:rPr>
        <w:t>……</w:t>
      </w:r>
    </w:p>
    <w:p w14:paraId="16D8DBE9"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二、寿县工商业联合会</w:t>
      </w:r>
      <w:r>
        <w:rPr>
          <w:rFonts w:ascii="楷体_GB2312" w:eastAsia="楷体_GB2312" w:hAnsi="TimesNewRoman" w:cs="TimesNewRoman"/>
          <w:b/>
          <w:bCs/>
          <w:sz w:val="32"/>
          <w:szCs w:val="32"/>
        </w:rPr>
        <w:t>预算构成</w:t>
      </w:r>
    </w:p>
    <w:p w14:paraId="18792BD9" w14:textId="77777777" w:rsidR="003C5238" w:rsidRDefault="00000000">
      <w:pPr>
        <w:pStyle w:val="a8"/>
        <w:adjustRightInd w:val="0"/>
        <w:snapToGrid w:val="0"/>
        <w:spacing w:beforeAutospacing="0" w:afterAutospacing="0" w:line="360" w:lineRule="auto"/>
        <w:ind w:firstLineChars="196" w:firstLine="627"/>
        <w:jc w:val="both"/>
        <w:rPr>
          <w:rFonts w:ascii="仿宋_GB2312" w:eastAsia="仿宋_GB2312" w:hAnsi="仿宋"/>
          <w:sz w:val="32"/>
          <w:szCs w:val="32"/>
        </w:rPr>
      </w:pPr>
      <w:r>
        <w:rPr>
          <w:rFonts w:ascii="仿宋_GB2312" w:eastAsia="仿宋_GB2312" w:hAnsi="仿宋" w:hint="eastAsia"/>
          <w:sz w:val="32"/>
          <w:szCs w:val="32"/>
          <w:u w:val="single"/>
        </w:rPr>
        <w:t>（寿县工商业联合会预算构成：）</w:t>
      </w:r>
      <w:r>
        <w:rPr>
          <w:rFonts w:ascii="仿宋_GB2312" w:eastAsia="仿宋_GB2312" w:hAnsi="仿宋" w:hint="eastAsia"/>
          <w:sz w:val="32"/>
          <w:szCs w:val="32"/>
        </w:rPr>
        <w:t>从预算单位构成看，</w:t>
      </w:r>
      <w:r>
        <w:rPr>
          <w:rFonts w:ascii="仿宋_GB2312" w:eastAsia="仿宋_GB2312" w:hAnsi="仿宋" w:cs="仿宋" w:hint="eastAsia"/>
          <w:bCs/>
          <w:sz w:val="32"/>
          <w:szCs w:val="32"/>
        </w:rPr>
        <w:t>寿县工商业联合会</w:t>
      </w:r>
      <w:r>
        <w:rPr>
          <w:rFonts w:ascii="仿宋_GB2312" w:eastAsia="仿宋_GB2312" w:hAnsi="仿宋" w:hint="eastAsia"/>
          <w:sz w:val="32"/>
          <w:szCs w:val="32"/>
        </w:rPr>
        <w:t>2024年度预算包括局本级预算和局下属单位预算，纳入预算编制范围的单位共1个，具体情况见下表。</w:t>
      </w:r>
    </w:p>
    <w:tbl>
      <w:tblPr>
        <w:tblW w:w="9000" w:type="dxa"/>
        <w:tblInd w:w="288" w:type="dxa"/>
        <w:shd w:val="clear" w:color="auto" w:fill="FFFFFF"/>
        <w:tblLayout w:type="fixed"/>
        <w:tblCellMar>
          <w:left w:w="0" w:type="dxa"/>
          <w:right w:w="0" w:type="dxa"/>
        </w:tblCellMar>
        <w:tblLook w:val="04A0" w:firstRow="1" w:lastRow="0" w:firstColumn="1" w:lastColumn="0" w:noHBand="0" w:noVBand="1"/>
      </w:tblPr>
      <w:tblGrid>
        <w:gridCol w:w="900"/>
        <w:gridCol w:w="3600"/>
        <w:gridCol w:w="4500"/>
      </w:tblGrid>
      <w:tr w:rsidR="003C5238" w14:paraId="071B50D0" w14:textId="77777777">
        <w:trPr>
          <w:trHeight w:hRule="exact" w:val="397"/>
        </w:trPr>
        <w:tc>
          <w:tcPr>
            <w:tcW w:w="9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7B93F221" w14:textId="77777777" w:rsidR="003C5238" w:rsidRDefault="00000000">
            <w:pPr>
              <w:adjustRightInd w:val="0"/>
              <w:snapToGrid w:val="0"/>
              <w:spacing w:line="360" w:lineRule="auto"/>
              <w:jc w:val="center"/>
              <w:rPr>
                <w:rFonts w:ascii="仿宋_GB2312" w:eastAsia="仿宋_GB2312" w:hAnsi="宋体"/>
                <w:sz w:val="32"/>
                <w:szCs w:val="32"/>
              </w:rPr>
            </w:pPr>
            <w:r>
              <w:rPr>
                <w:rFonts w:ascii="仿宋_GB2312" w:eastAsia="仿宋_GB2312" w:hAnsi="宋体" w:hint="eastAsia"/>
                <w:sz w:val="32"/>
                <w:szCs w:val="32"/>
              </w:rPr>
              <w:t>序号</w:t>
            </w:r>
          </w:p>
        </w:tc>
        <w:tc>
          <w:tcPr>
            <w:tcW w:w="36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5BCD512" w14:textId="77777777" w:rsidR="003C5238" w:rsidRDefault="00000000">
            <w:pPr>
              <w:adjustRightInd w:val="0"/>
              <w:snapToGrid w:val="0"/>
              <w:spacing w:line="360" w:lineRule="auto"/>
              <w:jc w:val="center"/>
              <w:rPr>
                <w:rFonts w:ascii="仿宋_GB2312" w:eastAsia="仿宋_GB2312" w:hAnsi="宋体"/>
                <w:sz w:val="32"/>
                <w:szCs w:val="32"/>
              </w:rPr>
            </w:pPr>
            <w:r>
              <w:rPr>
                <w:rFonts w:ascii="仿宋_GB2312" w:eastAsia="仿宋_GB2312" w:hAnsi="宋体" w:hint="eastAsia"/>
                <w:sz w:val="32"/>
                <w:szCs w:val="32"/>
              </w:rPr>
              <w:t>单位名称</w:t>
            </w:r>
          </w:p>
        </w:tc>
        <w:tc>
          <w:tcPr>
            <w:tcW w:w="4500" w:type="dxa"/>
            <w:tcBorders>
              <w:top w:val="single" w:sz="8" w:space="0" w:color="auto"/>
              <w:left w:val="nil"/>
              <w:bottom w:val="single" w:sz="8" w:space="0" w:color="auto"/>
              <w:right w:val="single" w:sz="8" w:space="0" w:color="auto"/>
            </w:tcBorders>
            <w:shd w:val="clear" w:color="auto" w:fill="FFFFFF"/>
          </w:tcPr>
          <w:p w14:paraId="684701C2" w14:textId="77777777" w:rsidR="003C5238" w:rsidRDefault="00000000">
            <w:pPr>
              <w:adjustRightInd w:val="0"/>
              <w:snapToGrid w:val="0"/>
              <w:spacing w:line="360" w:lineRule="auto"/>
              <w:jc w:val="center"/>
              <w:rPr>
                <w:rFonts w:ascii="仿宋_GB2312" w:eastAsia="仿宋_GB2312" w:hAnsi="宋体"/>
                <w:sz w:val="32"/>
                <w:szCs w:val="32"/>
              </w:rPr>
            </w:pPr>
            <w:r>
              <w:rPr>
                <w:rFonts w:ascii="仿宋_GB2312" w:eastAsia="仿宋_GB2312" w:hAnsi="宋体" w:hint="eastAsia"/>
                <w:sz w:val="32"/>
                <w:szCs w:val="32"/>
              </w:rPr>
              <w:t>单位性质</w:t>
            </w:r>
          </w:p>
        </w:tc>
      </w:tr>
      <w:tr w:rsidR="003C5238" w14:paraId="698EE1B9" w14:textId="77777777">
        <w:trPr>
          <w:trHeight w:hRule="exact" w:val="397"/>
        </w:trPr>
        <w:tc>
          <w:tcPr>
            <w:tcW w:w="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DF7ED2A" w14:textId="77777777" w:rsidR="003C5238" w:rsidRDefault="00000000">
            <w:pPr>
              <w:adjustRightInd w:val="0"/>
              <w:snapToGrid w:val="0"/>
              <w:spacing w:line="360" w:lineRule="auto"/>
              <w:jc w:val="center"/>
              <w:rPr>
                <w:rFonts w:ascii="仿宋_GB2312" w:eastAsia="仿宋_GB2312" w:hAnsi="宋体" w:cs="宋体"/>
                <w:sz w:val="32"/>
                <w:szCs w:val="32"/>
              </w:rPr>
            </w:pPr>
            <w:r>
              <w:rPr>
                <w:rFonts w:ascii="仿宋_GB2312" w:eastAsia="仿宋_GB2312" w:hAnsi="宋体" w:hint="eastAsia"/>
                <w:sz w:val="32"/>
                <w:szCs w:val="32"/>
              </w:rPr>
              <w:t>1</w:t>
            </w:r>
          </w:p>
        </w:tc>
        <w:tc>
          <w:tcPr>
            <w:tcW w:w="36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B524789" w14:textId="77777777" w:rsidR="003C5238" w:rsidRDefault="00000000">
            <w:pPr>
              <w:adjustRightInd w:val="0"/>
              <w:snapToGrid w:val="0"/>
              <w:spacing w:line="360" w:lineRule="auto"/>
              <w:rPr>
                <w:rFonts w:ascii="仿宋_GB2312" w:eastAsia="仿宋_GB2312" w:hAnsi="宋体"/>
                <w:sz w:val="32"/>
                <w:szCs w:val="32"/>
                <w:u w:val="single"/>
              </w:rPr>
            </w:pPr>
            <w:r>
              <w:rPr>
                <w:rFonts w:ascii="仿宋_GB2312" w:eastAsia="仿宋_GB2312" w:hAnsi="仿宋" w:cs="仿宋" w:hint="eastAsia"/>
                <w:bCs/>
                <w:sz w:val="32"/>
                <w:szCs w:val="32"/>
              </w:rPr>
              <w:t>寿县工商业联合会本级</w:t>
            </w:r>
          </w:p>
        </w:tc>
        <w:tc>
          <w:tcPr>
            <w:tcW w:w="4500" w:type="dxa"/>
            <w:tcBorders>
              <w:top w:val="nil"/>
              <w:left w:val="nil"/>
              <w:bottom w:val="single" w:sz="8" w:space="0" w:color="auto"/>
              <w:right w:val="single" w:sz="8" w:space="0" w:color="auto"/>
            </w:tcBorders>
            <w:shd w:val="clear" w:color="auto" w:fill="FFFFFF"/>
          </w:tcPr>
          <w:p w14:paraId="4E8F4675" w14:textId="77777777" w:rsidR="003C5238" w:rsidRDefault="00000000">
            <w:pPr>
              <w:adjustRightInd w:val="0"/>
              <w:snapToGrid w:val="0"/>
              <w:spacing w:line="360" w:lineRule="auto"/>
              <w:rPr>
                <w:rFonts w:ascii="仿宋_GB2312" w:eastAsia="仿宋_GB2312" w:hAnsi="宋体"/>
                <w:sz w:val="32"/>
                <w:szCs w:val="32"/>
                <w:u w:val="single"/>
              </w:rPr>
            </w:pPr>
            <w:r>
              <w:rPr>
                <w:rFonts w:ascii="仿宋_GB2312" w:eastAsia="仿宋_GB2312" w:hAnsi="仿宋" w:cs="仿宋" w:hint="eastAsia"/>
                <w:bCs/>
                <w:sz w:val="32"/>
                <w:szCs w:val="32"/>
              </w:rPr>
              <w:t>行政单位</w:t>
            </w:r>
          </w:p>
        </w:tc>
      </w:tr>
    </w:tbl>
    <w:p w14:paraId="297673A4" w14:textId="77777777" w:rsidR="003C5238" w:rsidRDefault="00000000">
      <w:pPr>
        <w:pStyle w:val="a8"/>
        <w:adjustRightInd w:val="0"/>
        <w:snapToGrid w:val="0"/>
        <w:spacing w:beforeAutospacing="0" w:afterAutospacing="0" w:line="600" w:lineRule="exact"/>
        <w:ind w:left="420" w:firstLineChars="150" w:firstLine="480"/>
        <w:outlineLvl w:val="0"/>
        <w:rPr>
          <w:rFonts w:ascii="楷体_GB2312" w:eastAsia="楷体_GB2312" w:hAnsi="仿宋"/>
          <w:color w:val="FF0000"/>
          <w:kern w:val="2"/>
          <w:sz w:val="32"/>
          <w:szCs w:val="32"/>
        </w:rPr>
      </w:pPr>
      <w:r>
        <w:rPr>
          <w:rFonts w:ascii="仿宋_GB2312" w:eastAsia="仿宋_GB2312" w:hAnsi="仿宋" w:hint="eastAsia"/>
          <w:sz w:val="32"/>
          <w:szCs w:val="32"/>
          <w:u w:val="single"/>
        </w:rPr>
        <w:lastRenderedPageBreak/>
        <w:t>（预算构成：）</w:t>
      </w:r>
      <w:r>
        <w:rPr>
          <w:rFonts w:ascii="仿宋_GB2312" w:eastAsia="仿宋_GB2312" w:hAnsi="仿宋" w:hint="eastAsia"/>
          <w:sz w:val="32"/>
          <w:szCs w:val="32"/>
        </w:rPr>
        <w:t>从预算单位构成看，寿县工商业联合会2024年度预算仅包括局本级预算，无其他下属单位预算。</w:t>
      </w:r>
    </w:p>
    <w:p w14:paraId="403F109A" w14:textId="77777777" w:rsidR="003C5238" w:rsidRDefault="003C5238">
      <w:pPr>
        <w:pStyle w:val="a8"/>
        <w:adjustRightInd w:val="0"/>
        <w:snapToGrid w:val="0"/>
        <w:spacing w:beforeAutospacing="0" w:afterAutospacing="0" w:line="360" w:lineRule="auto"/>
        <w:ind w:firstLineChars="196" w:firstLine="627"/>
        <w:rPr>
          <w:rFonts w:ascii="仿宋_GB2312" w:eastAsia="仿宋_GB2312" w:hAnsi="黑体"/>
          <w:bCs/>
          <w:sz w:val="32"/>
          <w:szCs w:val="32"/>
        </w:rPr>
      </w:pPr>
    </w:p>
    <w:p w14:paraId="4E6CBC5C" w14:textId="77777777" w:rsidR="003C5238" w:rsidRDefault="00000000">
      <w:pPr>
        <w:pStyle w:val="a8"/>
        <w:adjustRightInd w:val="0"/>
        <w:snapToGrid w:val="0"/>
        <w:spacing w:beforeAutospacing="0" w:afterAutospacing="0" w:line="360" w:lineRule="auto"/>
        <w:ind w:firstLineChars="196" w:firstLine="627"/>
        <w:rPr>
          <w:rFonts w:ascii="黑体" w:eastAsia="黑体" w:hAnsi="黑体"/>
          <w:bCs/>
          <w:sz w:val="32"/>
          <w:szCs w:val="32"/>
        </w:rPr>
      </w:pPr>
      <w:r>
        <w:rPr>
          <w:rFonts w:ascii="黑体" w:eastAsia="黑体" w:hAnsi="黑体" w:hint="eastAsia"/>
          <w:bCs/>
          <w:sz w:val="32"/>
          <w:szCs w:val="32"/>
        </w:rPr>
        <w:t>三、2024年度主要工作任务</w:t>
      </w:r>
    </w:p>
    <w:p w14:paraId="3C82FC26" w14:textId="77777777" w:rsidR="003C5238" w:rsidRDefault="00000000">
      <w:pPr>
        <w:spacing w:line="560" w:lineRule="exact"/>
        <w:ind w:firstLineChars="200" w:firstLine="640"/>
        <w:rPr>
          <w:rFonts w:ascii="仿宋_GB2312" w:eastAsia="仿宋_GB2312"/>
          <w:sz w:val="32"/>
          <w:szCs w:val="32"/>
        </w:rPr>
      </w:pPr>
      <w:r>
        <w:rPr>
          <w:rFonts w:ascii="黑体" w:eastAsia="黑体" w:hAnsi="黑体" w:cs="黑体" w:hint="eastAsia"/>
          <w:sz w:val="32"/>
          <w:szCs w:val="32"/>
        </w:rPr>
        <w:t>（一）</w:t>
      </w:r>
      <w:r>
        <w:rPr>
          <w:rFonts w:ascii="仿宋_GB2312" w:eastAsia="仿宋_GB2312" w:hint="eastAsia"/>
          <w:sz w:val="32"/>
          <w:szCs w:val="32"/>
        </w:rPr>
        <w:t>认真学习和广泛宣传党和政府对非公有制经济的有关方针、政策，积极开展非公有制经济代表人士的政治思想工作，发挥寿县工商业联合会参政议政的重要职能。</w:t>
      </w:r>
    </w:p>
    <w:p w14:paraId="081018C5" w14:textId="77777777" w:rsidR="003C5238" w:rsidRDefault="00000000">
      <w:pPr>
        <w:spacing w:line="560" w:lineRule="exact"/>
        <w:ind w:firstLineChars="200" w:firstLine="640"/>
        <w:rPr>
          <w:rFonts w:ascii="仿宋_GB2312" w:eastAsia="仿宋_GB2312"/>
          <w:sz w:val="32"/>
          <w:szCs w:val="32"/>
        </w:rPr>
      </w:pPr>
      <w:r>
        <w:rPr>
          <w:rFonts w:ascii="黑体" w:eastAsia="黑体" w:hAnsi="黑体" w:cs="黑体" w:hint="eastAsia"/>
          <w:sz w:val="32"/>
          <w:szCs w:val="32"/>
        </w:rPr>
        <w:t>（二）</w:t>
      </w:r>
      <w:r>
        <w:rPr>
          <w:rFonts w:ascii="仿宋_GB2312" w:eastAsia="仿宋_GB2312" w:hint="eastAsia"/>
          <w:sz w:val="32"/>
          <w:szCs w:val="32"/>
        </w:rPr>
        <w:t xml:space="preserve">负责对非公有制经济代表人士的联系、培养、考察和推荐工作；调查研究非公有制经济的发展情况，向县委和政府反映情况，提出建议；发挥寿县工商业联合会民间商会的作用。    </w:t>
      </w:r>
    </w:p>
    <w:p w14:paraId="6C9304AC" w14:textId="77777777" w:rsidR="003C5238" w:rsidRDefault="00000000">
      <w:pPr>
        <w:pStyle w:val="a8"/>
        <w:adjustRightInd w:val="0"/>
        <w:snapToGrid w:val="0"/>
        <w:spacing w:beforeAutospacing="0" w:afterAutospacing="0" w:line="360" w:lineRule="auto"/>
        <w:ind w:firstLineChars="196" w:firstLine="627"/>
        <w:jc w:val="both"/>
        <w:rPr>
          <w:rFonts w:ascii="仿宋_GB2312" w:eastAsia="仿宋_GB2312" w:hAnsi="黑体"/>
          <w:bCs/>
          <w:sz w:val="32"/>
          <w:szCs w:val="32"/>
        </w:rPr>
      </w:pPr>
      <w:r>
        <w:rPr>
          <w:rFonts w:ascii="黑体" w:eastAsia="黑体" w:hAnsi="黑体" w:cs="黑体" w:hint="eastAsia"/>
          <w:sz w:val="32"/>
          <w:szCs w:val="32"/>
        </w:rPr>
        <w:t>（三）</w:t>
      </w:r>
      <w:r>
        <w:rPr>
          <w:rFonts w:ascii="仿宋_GB2312" w:eastAsia="仿宋_GB2312" w:hint="eastAsia"/>
          <w:sz w:val="32"/>
          <w:szCs w:val="32"/>
        </w:rPr>
        <w:t>发挥寿县工商业联合会组织网络及人才优势，开展经济、政策和法律咨询等服务；协商寿县工商业联合会会员与有关和单位的关系；做好寿县工商业联合会会员发展和乡镇分会的组织建设。</w:t>
      </w:r>
    </w:p>
    <w:p w14:paraId="5F2722C8" w14:textId="77777777" w:rsidR="003C5238" w:rsidRDefault="003C5238">
      <w:pPr>
        <w:pStyle w:val="a8"/>
        <w:adjustRightInd w:val="0"/>
        <w:snapToGrid w:val="0"/>
        <w:spacing w:line="560" w:lineRule="exact"/>
        <w:rPr>
          <w:rFonts w:ascii="TimesNewRoman" w:eastAsia="黑体" w:hAnsi="TimesNewRoman" w:cs="TimesNewRoman"/>
          <w:bCs/>
          <w:sz w:val="36"/>
          <w:szCs w:val="36"/>
        </w:rPr>
      </w:pPr>
    </w:p>
    <w:p w14:paraId="7B6E4CDC" w14:textId="77777777" w:rsidR="003C5238" w:rsidRDefault="003C5238">
      <w:pPr>
        <w:pStyle w:val="a8"/>
        <w:adjustRightInd w:val="0"/>
        <w:snapToGrid w:val="0"/>
        <w:spacing w:line="560" w:lineRule="exact"/>
        <w:rPr>
          <w:rFonts w:ascii="TimesNewRoman" w:eastAsia="黑体" w:hAnsi="TimesNewRoman" w:cs="TimesNewRoman"/>
          <w:bCs/>
          <w:sz w:val="36"/>
          <w:szCs w:val="36"/>
        </w:rPr>
      </w:pPr>
    </w:p>
    <w:p w14:paraId="51879DF0" w14:textId="77777777" w:rsidR="003C5238" w:rsidRDefault="00000000">
      <w:pPr>
        <w:pStyle w:val="a8"/>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lastRenderedPageBreak/>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tbl>
      <w:tblPr>
        <w:tblW w:w="13965" w:type="dxa"/>
        <w:tblLayout w:type="fixed"/>
        <w:tblLook w:val="04A0" w:firstRow="1" w:lastRow="0" w:firstColumn="1" w:lastColumn="0" w:noHBand="0" w:noVBand="1"/>
      </w:tblPr>
      <w:tblGrid>
        <w:gridCol w:w="4192"/>
        <w:gridCol w:w="1729"/>
        <w:gridCol w:w="3852"/>
        <w:gridCol w:w="4192"/>
      </w:tblGrid>
      <w:tr w:rsidR="003C5238" w14:paraId="4FFD821C" w14:textId="77777777">
        <w:trPr>
          <w:trHeight w:val="330"/>
        </w:trPr>
        <w:tc>
          <w:tcPr>
            <w:tcW w:w="4192" w:type="dxa"/>
            <w:tcBorders>
              <w:top w:val="nil"/>
              <w:left w:val="nil"/>
              <w:bottom w:val="nil"/>
              <w:right w:val="nil"/>
            </w:tcBorders>
            <w:shd w:val="clear" w:color="auto" w:fill="auto"/>
            <w:noWrap/>
            <w:vAlign w:val="bottom"/>
          </w:tcPr>
          <w:p w14:paraId="5AC2F081"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公开表1</w:t>
            </w:r>
          </w:p>
        </w:tc>
        <w:tc>
          <w:tcPr>
            <w:tcW w:w="1729" w:type="dxa"/>
            <w:tcBorders>
              <w:top w:val="nil"/>
              <w:left w:val="nil"/>
              <w:bottom w:val="nil"/>
              <w:right w:val="nil"/>
            </w:tcBorders>
            <w:shd w:val="clear" w:color="auto" w:fill="auto"/>
            <w:noWrap/>
            <w:vAlign w:val="bottom"/>
          </w:tcPr>
          <w:p w14:paraId="0391696C" w14:textId="77777777" w:rsidR="003C5238" w:rsidRDefault="003C5238">
            <w:pPr>
              <w:widowControl/>
              <w:jc w:val="left"/>
              <w:rPr>
                <w:rFonts w:ascii="宋体" w:hAnsi="宋体" w:cs="Arial"/>
                <w:color w:val="000000"/>
                <w:kern w:val="0"/>
                <w:sz w:val="20"/>
                <w:szCs w:val="20"/>
              </w:rPr>
            </w:pPr>
          </w:p>
        </w:tc>
        <w:tc>
          <w:tcPr>
            <w:tcW w:w="3852" w:type="dxa"/>
            <w:tcBorders>
              <w:top w:val="nil"/>
              <w:left w:val="nil"/>
              <w:bottom w:val="nil"/>
              <w:right w:val="nil"/>
            </w:tcBorders>
            <w:shd w:val="clear" w:color="auto" w:fill="auto"/>
            <w:noWrap/>
            <w:vAlign w:val="bottom"/>
          </w:tcPr>
          <w:p w14:paraId="7C85FE91" w14:textId="77777777" w:rsidR="003C5238" w:rsidRDefault="003C5238">
            <w:pPr>
              <w:widowControl/>
              <w:jc w:val="left"/>
              <w:rPr>
                <w:rFonts w:ascii="宋体" w:hAnsi="宋体" w:cs="Arial"/>
                <w:color w:val="000000"/>
                <w:kern w:val="0"/>
                <w:sz w:val="20"/>
                <w:szCs w:val="20"/>
              </w:rPr>
            </w:pPr>
          </w:p>
        </w:tc>
        <w:tc>
          <w:tcPr>
            <w:tcW w:w="4192" w:type="dxa"/>
            <w:tcBorders>
              <w:top w:val="nil"/>
              <w:left w:val="nil"/>
              <w:bottom w:val="nil"/>
              <w:right w:val="nil"/>
            </w:tcBorders>
            <w:shd w:val="clear" w:color="auto" w:fill="auto"/>
            <w:noWrap/>
            <w:vAlign w:val="bottom"/>
          </w:tcPr>
          <w:p w14:paraId="3B83F291" w14:textId="77777777" w:rsidR="003C5238" w:rsidRDefault="003C5238">
            <w:pPr>
              <w:widowControl/>
              <w:jc w:val="left"/>
              <w:rPr>
                <w:rFonts w:ascii="宋体" w:hAnsi="宋体" w:cs="Arial"/>
                <w:color w:val="000000"/>
                <w:kern w:val="0"/>
                <w:sz w:val="20"/>
                <w:szCs w:val="20"/>
              </w:rPr>
            </w:pPr>
          </w:p>
        </w:tc>
      </w:tr>
      <w:tr w:rsidR="003C5238" w14:paraId="6FF43144" w14:textId="77777777">
        <w:trPr>
          <w:trHeight w:val="480"/>
        </w:trPr>
        <w:tc>
          <w:tcPr>
            <w:tcW w:w="13965" w:type="dxa"/>
            <w:gridSpan w:val="4"/>
            <w:tcBorders>
              <w:top w:val="nil"/>
              <w:left w:val="nil"/>
              <w:bottom w:val="nil"/>
              <w:right w:val="nil"/>
            </w:tcBorders>
            <w:shd w:val="clear" w:color="auto" w:fill="auto"/>
            <w:vAlign w:val="center"/>
          </w:tcPr>
          <w:p w14:paraId="4B75596B" w14:textId="77777777" w:rsidR="003C5238" w:rsidRDefault="00000000">
            <w:pPr>
              <w:widowControl/>
              <w:jc w:val="center"/>
              <w:rPr>
                <w:rFonts w:ascii="黑体" w:eastAsia="黑体" w:hAnsi="黑体" w:cs="Arial"/>
                <w:color w:val="000000"/>
                <w:kern w:val="0"/>
                <w:sz w:val="32"/>
                <w:szCs w:val="32"/>
              </w:rPr>
            </w:pPr>
            <w:r>
              <w:rPr>
                <w:rFonts w:ascii="黑体" w:eastAsia="黑体" w:hAnsi="黑体" w:cs="Arial" w:hint="eastAsia"/>
                <w:color w:val="000000"/>
                <w:kern w:val="0"/>
                <w:sz w:val="32"/>
                <w:szCs w:val="32"/>
              </w:rPr>
              <w:t>2024年收支总表</w:t>
            </w:r>
          </w:p>
        </w:tc>
      </w:tr>
      <w:tr w:rsidR="003C5238" w14:paraId="1CB6B68C" w14:textId="77777777">
        <w:trPr>
          <w:trHeight w:val="315"/>
        </w:trPr>
        <w:tc>
          <w:tcPr>
            <w:tcW w:w="4192" w:type="dxa"/>
            <w:tcBorders>
              <w:top w:val="nil"/>
              <w:left w:val="nil"/>
              <w:bottom w:val="nil"/>
              <w:right w:val="nil"/>
            </w:tcBorders>
            <w:shd w:val="clear" w:color="auto" w:fill="auto"/>
            <w:noWrap/>
            <w:vAlign w:val="center"/>
          </w:tcPr>
          <w:p w14:paraId="0612DDEA" w14:textId="77777777" w:rsidR="003C5238" w:rsidRDefault="00000000">
            <w:pPr>
              <w:widowControl/>
              <w:jc w:val="left"/>
              <w:rPr>
                <w:rFonts w:ascii="Calibri" w:hAnsi="Calibri" w:cs="Arial"/>
                <w:color w:val="000000"/>
                <w:kern w:val="0"/>
                <w:sz w:val="22"/>
                <w:szCs w:val="22"/>
              </w:rPr>
            </w:pPr>
            <w:r>
              <w:rPr>
                <w:rFonts w:ascii="Calibri" w:hAnsi="Calibri" w:cs="Arial"/>
                <w:color w:val="000000"/>
                <w:kern w:val="0"/>
                <w:sz w:val="22"/>
                <w:szCs w:val="22"/>
              </w:rPr>
              <w:t>112001-</w:t>
            </w:r>
            <w:r>
              <w:rPr>
                <w:rFonts w:ascii="Calibri" w:hAnsi="Calibri" w:cs="Arial"/>
                <w:color w:val="000000"/>
                <w:kern w:val="0"/>
                <w:sz w:val="22"/>
                <w:szCs w:val="22"/>
              </w:rPr>
              <w:t>寿县工商业联合会</w:t>
            </w:r>
          </w:p>
        </w:tc>
        <w:tc>
          <w:tcPr>
            <w:tcW w:w="1729" w:type="dxa"/>
            <w:tcBorders>
              <w:top w:val="nil"/>
              <w:left w:val="nil"/>
              <w:bottom w:val="nil"/>
              <w:right w:val="nil"/>
            </w:tcBorders>
            <w:shd w:val="clear" w:color="auto" w:fill="auto"/>
            <w:noWrap/>
            <w:vAlign w:val="center"/>
          </w:tcPr>
          <w:p w14:paraId="1CD8162D" w14:textId="77777777" w:rsidR="003C5238" w:rsidRDefault="003C5238">
            <w:pPr>
              <w:widowControl/>
              <w:jc w:val="center"/>
              <w:rPr>
                <w:rFonts w:ascii="宋体" w:hAnsi="宋体" w:cs="Arial"/>
                <w:color w:val="000000"/>
                <w:kern w:val="0"/>
                <w:sz w:val="20"/>
                <w:szCs w:val="20"/>
              </w:rPr>
            </w:pPr>
          </w:p>
        </w:tc>
        <w:tc>
          <w:tcPr>
            <w:tcW w:w="3852" w:type="dxa"/>
            <w:tcBorders>
              <w:top w:val="nil"/>
              <w:left w:val="nil"/>
              <w:bottom w:val="nil"/>
              <w:right w:val="nil"/>
            </w:tcBorders>
            <w:shd w:val="clear" w:color="auto" w:fill="auto"/>
            <w:noWrap/>
            <w:vAlign w:val="bottom"/>
          </w:tcPr>
          <w:p w14:paraId="28D790B8" w14:textId="77777777" w:rsidR="003C5238" w:rsidRDefault="003C5238">
            <w:pPr>
              <w:widowControl/>
              <w:jc w:val="left"/>
              <w:rPr>
                <w:rFonts w:ascii="宋体" w:hAnsi="宋体" w:cs="Arial"/>
                <w:color w:val="000000"/>
                <w:kern w:val="0"/>
                <w:sz w:val="20"/>
                <w:szCs w:val="20"/>
              </w:rPr>
            </w:pPr>
          </w:p>
        </w:tc>
        <w:tc>
          <w:tcPr>
            <w:tcW w:w="4192" w:type="dxa"/>
            <w:tcBorders>
              <w:top w:val="nil"/>
              <w:left w:val="nil"/>
              <w:bottom w:val="nil"/>
              <w:right w:val="nil"/>
            </w:tcBorders>
            <w:shd w:val="clear" w:color="auto" w:fill="auto"/>
            <w:noWrap/>
            <w:vAlign w:val="bottom"/>
          </w:tcPr>
          <w:p w14:paraId="70D7AA8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rsidR="003C5238" w14:paraId="1EB42B46" w14:textId="77777777">
        <w:trPr>
          <w:trHeight w:val="390"/>
        </w:trPr>
        <w:tc>
          <w:tcPr>
            <w:tcW w:w="592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5CBBD" w14:textId="77777777" w:rsidR="003C5238" w:rsidRDefault="00000000">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 xml:space="preserve">收            入 </w:t>
            </w:r>
          </w:p>
        </w:tc>
        <w:tc>
          <w:tcPr>
            <w:tcW w:w="8044" w:type="dxa"/>
            <w:gridSpan w:val="2"/>
            <w:tcBorders>
              <w:top w:val="single" w:sz="4" w:space="0" w:color="000000"/>
              <w:left w:val="nil"/>
              <w:bottom w:val="single" w:sz="4" w:space="0" w:color="000000"/>
              <w:right w:val="single" w:sz="4" w:space="0" w:color="000000"/>
            </w:tcBorders>
            <w:shd w:val="clear" w:color="auto" w:fill="auto"/>
            <w:noWrap/>
            <w:vAlign w:val="center"/>
          </w:tcPr>
          <w:p w14:paraId="2FE5D1F3" w14:textId="77777777" w:rsidR="003C5238" w:rsidRDefault="00000000">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支                          出</w:t>
            </w:r>
          </w:p>
        </w:tc>
      </w:tr>
      <w:tr w:rsidR="003C5238" w14:paraId="11344F3A" w14:textId="77777777">
        <w:trPr>
          <w:trHeight w:val="39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00ECE7A9" w14:textId="77777777" w:rsidR="003C5238" w:rsidRDefault="00000000">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收入项目</w:t>
            </w:r>
          </w:p>
        </w:tc>
        <w:tc>
          <w:tcPr>
            <w:tcW w:w="1729" w:type="dxa"/>
            <w:tcBorders>
              <w:top w:val="nil"/>
              <w:left w:val="nil"/>
              <w:bottom w:val="single" w:sz="4" w:space="0" w:color="000000"/>
              <w:right w:val="single" w:sz="4" w:space="0" w:color="000000"/>
            </w:tcBorders>
            <w:shd w:val="clear" w:color="auto" w:fill="auto"/>
            <w:noWrap/>
            <w:vAlign w:val="center"/>
          </w:tcPr>
          <w:p w14:paraId="1B7FFFF6" w14:textId="77777777" w:rsidR="003C5238" w:rsidRDefault="00000000">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预算数</w:t>
            </w:r>
          </w:p>
        </w:tc>
        <w:tc>
          <w:tcPr>
            <w:tcW w:w="3852" w:type="dxa"/>
            <w:tcBorders>
              <w:top w:val="nil"/>
              <w:left w:val="nil"/>
              <w:bottom w:val="single" w:sz="4" w:space="0" w:color="000000"/>
              <w:right w:val="single" w:sz="4" w:space="0" w:color="000000"/>
            </w:tcBorders>
            <w:shd w:val="clear" w:color="auto" w:fill="auto"/>
            <w:noWrap/>
            <w:vAlign w:val="center"/>
          </w:tcPr>
          <w:p w14:paraId="188B3160" w14:textId="77777777" w:rsidR="003C5238" w:rsidRDefault="00000000">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支出功能分类科目</w:t>
            </w:r>
          </w:p>
        </w:tc>
        <w:tc>
          <w:tcPr>
            <w:tcW w:w="4192" w:type="dxa"/>
            <w:tcBorders>
              <w:top w:val="nil"/>
              <w:left w:val="nil"/>
              <w:bottom w:val="single" w:sz="4" w:space="0" w:color="000000"/>
              <w:right w:val="single" w:sz="4" w:space="0" w:color="000000"/>
            </w:tcBorders>
            <w:shd w:val="clear" w:color="auto" w:fill="auto"/>
            <w:noWrap/>
            <w:vAlign w:val="center"/>
          </w:tcPr>
          <w:p w14:paraId="2EF1E6E9" w14:textId="77777777" w:rsidR="003C5238" w:rsidRDefault="00000000">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预算数</w:t>
            </w:r>
          </w:p>
        </w:tc>
      </w:tr>
      <w:tr w:rsidR="003C5238" w14:paraId="7647035E"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1ED02659"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一、一般公共预算拨款收入</w:t>
            </w:r>
          </w:p>
        </w:tc>
        <w:tc>
          <w:tcPr>
            <w:tcW w:w="1729" w:type="dxa"/>
            <w:tcBorders>
              <w:top w:val="nil"/>
              <w:left w:val="nil"/>
              <w:bottom w:val="single" w:sz="4" w:space="0" w:color="000000"/>
              <w:right w:val="single" w:sz="4" w:space="0" w:color="000000"/>
            </w:tcBorders>
            <w:shd w:val="clear" w:color="auto" w:fill="auto"/>
            <w:noWrap/>
            <w:vAlign w:val="center"/>
          </w:tcPr>
          <w:p w14:paraId="325BDDFE"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101.29</w:t>
            </w:r>
          </w:p>
        </w:tc>
        <w:tc>
          <w:tcPr>
            <w:tcW w:w="3852" w:type="dxa"/>
            <w:tcBorders>
              <w:top w:val="nil"/>
              <w:left w:val="nil"/>
              <w:bottom w:val="single" w:sz="4" w:space="0" w:color="000000"/>
              <w:right w:val="single" w:sz="4" w:space="0" w:color="000000"/>
            </w:tcBorders>
            <w:shd w:val="clear" w:color="auto" w:fill="auto"/>
            <w:noWrap/>
            <w:vAlign w:val="center"/>
          </w:tcPr>
          <w:p w14:paraId="09601735"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一、一般公共服务支出</w:t>
            </w:r>
          </w:p>
        </w:tc>
        <w:tc>
          <w:tcPr>
            <w:tcW w:w="4192" w:type="dxa"/>
            <w:tcBorders>
              <w:top w:val="nil"/>
              <w:left w:val="nil"/>
              <w:bottom w:val="single" w:sz="4" w:space="0" w:color="000000"/>
              <w:right w:val="single" w:sz="4" w:space="0" w:color="000000"/>
            </w:tcBorders>
            <w:shd w:val="clear" w:color="auto" w:fill="auto"/>
            <w:noWrap/>
            <w:vAlign w:val="center"/>
          </w:tcPr>
          <w:p w14:paraId="4666F161"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72.54</w:t>
            </w:r>
          </w:p>
        </w:tc>
      </w:tr>
      <w:tr w:rsidR="003C5238" w14:paraId="13B44B86"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1D592FAD"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其中：财政拨款</w:t>
            </w:r>
          </w:p>
        </w:tc>
        <w:tc>
          <w:tcPr>
            <w:tcW w:w="1729" w:type="dxa"/>
            <w:tcBorders>
              <w:top w:val="nil"/>
              <w:left w:val="nil"/>
              <w:bottom w:val="single" w:sz="4" w:space="0" w:color="000000"/>
              <w:right w:val="single" w:sz="4" w:space="0" w:color="000000"/>
            </w:tcBorders>
            <w:shd w:val="clear" w:color="auto" w:fill="auto"/>
            <w:noWrap/>
            <w:vAlign w:val="center"/>
          </w:tcPr>
          <w:p w14:paraId="0186C383"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101.29</w:t>
            </w:r>
          </w:p>
        </w:tc>
        <w:tc>
          <w:tcPr>
            <w:tcW w:w="3852" w:type="dxa"/>
            <w:tcBorders>
              <w:top w:val="nil"/>
              <w:left w:val="nil"/>
              <w:bottom w:val="single" w:sz="4" w:space="0" w:color="000000"/>
              <w:right w:val="single" w:sz="4" w:space="0" w:color="000000"/>
            </w:tcBorders>
            <w:shd w:val="clear" w:color="auto" w:fill="auto"/>
            <w:noWrap/>
            <w:vAlign w:val="center"/>
          </w:tcPr>
          <w:p w14:paraId="2A072CE4"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二、外交支出</w:t>
            </w:r>
          </w:p>
        </w:tc>
        <w:tc>
          <w:tcPr>
            <w:tcW w:w="4192" w:type="dxa"/>
            <w:tcBorders>
              <w:top w:val="nil"/>
              <w:left w:val="nil"/>
              <w:bottom w:val="single" w:sz="4" w:space="0" w:color="000000"/>
              <w:right w:val="single" w:sz="4" w:space="0" w:color="000000"/>
            </w:tcBorders>
            <w:shd w:val="clear" w:color="auto" w:fill="auto"/>
            <w:noWrap/>
            <w:vAlign w:val="center"/>
          </w:tcPr>
          <w:p w14:paraId="7051F86C"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6AEE01C6"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06C20E5A"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纳入国库管理的非税收入</w:t>
            </w:r>
          </w:p>
        </w:tc>
        <w:tc>
          <w:tcPr>
            <w:tcW w:w="1729" w:type="dxa"/>
            <w:tcBorders>
              <w:top w:val="nil"/>
              <w:left w:val="nil"/>
              <w:bottom w:val="single" w:sz="4" w:space="0" w:color="000000"/>
              <w:right w:val="single" w:sz="4" w:space="0" w:color="000000"/>
            </w:tcBorders>
            <w:shd w:val="clear" w:color="auto" w:fill="auto"/>
            <w:noWrap/>
            <w:vAlign w:val="center"/>
          </w:tcPr>
          <w:p w14:paraId="5DAD4EC9"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5CB468C8"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三、国防支出</w:t>
            </w:r>
          </w:p>
        </w:tc>
        <w:tc>
          <w:tcPr>
            <w:tcW w:w="4192" w:type="dxa"/>
            <w:tcBorders>
              <w:top w:val="nil"/>
              <w:left w:val="nil"/>
              <w:bottom w:val="single" w:sz="4" w:space="0" w:color="000000"/>
              <w:right w:val="single" w:sz="4" w:space="0" w:color="000000"/>
            </w:tcBorders>
            <w:shd w:val="clear" w:color="auto" w:fill="auto"/>
            <w:noWrap/>
            <w:vAlign w:val="center"/>
          </w:tcPr>
          <w:p w14:paraId="1024B2DA"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3CD8E141"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47C70C0E"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二、政府性基金预算拨款收入</w:t>
            </w:r>
          </w:p>
        </w:tc>
        <w:tc>
          <w:tcPr>
            <w:tcW w:w="1729" w:type="dxa"/>
            <w:tcBorders>
              <w:top w:val="nil"/>
              <w:left w:val="nil"/>
              <w:bottom w:val="single" w:sz="4" w:space="0" w:color="000000"/>
              <w:right w:val="single" w:sz="4" w:space="0" w:color="000000"/>
            </w:tcBorders>
            <w:shd w:val="clear" w:color="auto" w:fill="auto"/>
            <w:noWrap/>
            <w:vAlign w:val="center"/>
          </w:tcPr>
          <w:p w14:paraId="3A264A21"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69F6B40B"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四、公共安全支出</w:t>
            </w:r>
          </w:p>
        </w:tc>
        <w:tc>
          <w:tcPr>
            <w:tcW w:w="4192" w:type="dxa"/>
            <w:tcBorders>
              <w:top w:val="nil"/>
              <w:left w:val="nil"/>
              <w:bottom w:val="single" w:sz="4" w:space="0" w:color="000000"/>
              <w:right w:val="single" w:sz="4" w:space="0" w:color="000000"/>
            </w:tcBorders>
            <w:shd w:val="clear" w:color="auto" w:fill="auto"/>
            <w:noWrap/>
            <w:vAlign w:val="center"/>
          </w:tcPr>
          <w:p w14:paraId="386604F4"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5EE5EC6A"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67464191"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三、国有资本经营预算拨款收入</w:t>
            </w:r>
          </w:p>
        </w:tc>
        <w:tc>
          <w:tcPr>
            <w:tcW w:w="1729" w:type="dxa"/>
            <w:tcBorders>
              <w:top w:val="nil"/>
              <w:left w:val="nil"/>
              <w:bottom w:val="single" w:sz="4" w:space="0" w:color="000000"/>
              <w:right w:val="single" w:sz="4" w:space="0" w:color="000000"/>
            </w:tcBorders>
            <w:shd w:val="clear" w:color="auto" w:fill="auto"/>
            <w:noWrap/>
            <w:vAlign w:val="center"/>
          </w:tcPr>
          <w:p w14:paraId="0D4E5868"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11A24382"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五、教育支出</w:t>
            </w:r>
          </w:p>
        </w:tc>
        <w:tc>
          <w:tcPr>
            <w:tcW w:w="4192" w:type="dxa"/>
            <w:tcBorders>
              <w:top w:val="nil"/>
              <w:left w:val="nil"/>
              <w:bottom w:val="single" w:sz="4" w:space="0" w:color="000000"/>
              <w:right w:val="single" w:sz="4" w:space="0" w:color="000000"/>
            </w:tcBorders>
            <w:shd w:val="clear" w:color="auto" w:fill="auto"/>
            <w:noWrap/>
            <w:vAlign w:val="center"/>
          </w:tcPr>
          <w:p w14:paraId="19048EC5"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5D392996"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35AB77F9"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0E2660A7"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7156AE4C"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六、科学技术支出</w:t>
            </w:r>
          </w:p>
        </w:tc>
        <w:tc>
          <w:tcPr>
            <w:tcW w:w="4192" w:type="dxa"/>
            <w:tcBorders>
              <w:top w:val="nil"/>
              <w:left w:val="nil"/>
              <w:bottom w:val="single" w:sz="4" w:space="0" w:color="000000"/>
              <w:right w:val="single" w:sz="4" w:space="0" w:color="000000"/>
            </w:tcBorders>
            <w:shd w:val="clear" w:color="auto" w:fill="auto"/>
            <w:noWrap/>
            <w:vAlign w:val="center"/>
          </w:tcPr>
          <w:p w14:paraId="25698C54"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75419E8D"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bottom"/>
          </w:tcPr>
          <w:p w14:paraId="74FD4CBC"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3475C20E"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24A2735F"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七、文化旅游体育传媒支出</w:t>
            </w:r>
          </w:p>
        </w:tc>
        <w:tc>
          <w:tcPr>
            <w:tcW w:w="4192" w:type="dxa"/>
            <w:tcBorders>
              <w:top w:val="nil"/>
              <w:left w:val="nil"/>
              <w:bottom w:val="single" w:sz="4" w:space="0" w:color="000000"/>
              <w:right w:val="single" w:sz="4" w:space="0" w:color="000000"/>
            </w:tcBorders>
            <w:shd w:val="clear" w:color="auto" w:fill="auto"/>
            <w:noWrap/>
            <w:vAlign w:val="center"/>
          </w:tcPr>
          <w:p w14:paraId="0730C6A7"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12836189"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716C75AA"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四、财政专户管理资金收入（教育收费）</w:t>
            </w:r>
          </w:p>
        </w:tc>
        <w:tc>
          <w:tcPr>
            <w:tcW w:w="1729" w:type="dxa"/>
            <w:tcBorders>
              <w:top w:val="nil"/>
              <w:left w:val="nil"/>
              <w:bottom w:val="single" w:sz="4" w:space="0" w:color="000000"/>
              <w:right w:val="single" w:sz="4" w:space="0" w:color="000000"/>
            </w:tcBorders>
            <w:shd w:val="clear" w:color="auto" w:fill="auto"/>
            <w:noWrap/>
            <w:vAlign w:val="center"/>
          </w:tcPr>
          <w:p w14:paraId="68EAF111"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182F1230"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八、社会保障和就业支出</w:t>
            </w:r>
          </w:p>
        </w:tc>
        <w:tc>
          <w:tcPr>
            <w:tcW w:w="4192" w:type="dxa"/>
            <w:tcBorders>
              <w:top w:val="nil"/>
              <w:left w:val="nil"/>
              <w:bottom w:val="single" w:sz="4" w:space="0" w:color="000000"/>
              <w:right w:val="single" w:sz="4" w:space="0" w:color="000000"/>
            </w:tcBorders>
            <w:shd w:val="clear" w:color="auto" w:fill="auto"/>
            <w:noWrap/>
            <w:vAlign w:val="center"/>
          </w:tcPr>
          <w:p w14:paraId="60D97C53"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18.78</w:t>
            </w:r>
          </w:p>
        </w:tc>
      </w:tr>
      <w:tr w:rsidR="003C5238" w14:paraId="724158BE"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55416F07"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五、单位资金收入</w:t>
            </w:r>
          </w:p>
        </w:tc>
        <w:tc>
          <w:tcPr>
            <w:tcW w:w="1729" w:type="dxa"/>
            <w:tcBorders>
              <w:top w:val="nil"/>
              <w:left w:val="nil"/>
              <w:bottom w:val="single" w:sz="4" w:space="0" w:color="000000"/>
              <w:right w:val="single" w:sz="4" w:space="0" w:color="000000"/>
            </w:tcBorders>
            <w:shd w:val="clear" w:color="auto" w:fill="auto"/>
            <w:noWrap/>
            <w:vAlign w:val="center"/>
          </w:tcPr>
          <w:p w14:paraId="4A4D4A77"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122E98CA"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九、卫生健康支出</w:t>
            </w:r>
          </w:p>
        </w:tc>
        <w:tc>
          <w:tcPr>
            <w:tcW w:w="4192" w:type="dxa"/>
            <w:tcBorders>
              <w:top w:val="nil"/>
              <w:left w:val="nil"/>
              <w:bottom w:val="single" w:sz="4" w:space="0" w:color="000000"/>
              <w:right w:val="single" w:sz="4" w:space="0" w:color="000000"/>
            </w:tcBorders>
            <w:shd w:val="clear" w:color="auto" w:fill="auto"/>
            <w:noWrap/>
            <w:vAlign w:val="center"/>
          </w:tcPr>
          <w:p w14:paraId="20A843E4"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4.26</w:t>
            </w:r>
          </w:p>
        </w:tc>
      </w:tr>
      <w:tr w:rsidR="003C5238" w14:paraId="5821852A"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4FF665D6"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其中：事业收入</w:t>
            </w:r>
          </w:p>
        </w:tc>
        <w:tc>
          <w:tcPr>
            <w:tcW w:w="1729" w:type="dxa"/>
            <w:tcBorders>
              <w:top w:val="nil"/>
              <w:left w:val="nil"/>
              <w:bottom w:val="single" w:sz="4" w:space="0" w:color="000000"/>
              <w:right w:val="single" w:sz="4" w:space="0" w:color="000000"/>
            </w:tcBorders>
            <w:shd w:val="clear" w:color="auto" w:fill="auto"/>
            <w:noWrap/>
            <w:vAlign w:val="center"/>
          </w:tcPr>
          <w:p w14:paraId="3AADA37A"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326545E7"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十、节能环保支出</w:t>
            </w:r>
          </w:p>
        </w:tc>
        <w:tc>
          <w:tcPr>
            <w:tcW w:w="4192" w:type="dxa"/>
            <w:tcBorders>
              <w:top w:val="nil"/>
              <w:left w:val="nil"/>
              <w:bottom w:val="single" w:sz="4" w:space="0" w:color="000000"/>
              <w:right w:val="single" w:sz="4" w:space="0" w:color="000000"/>
            </w:tcBorders>
            <w:shd w:val="clear" w:color="auto" w:fill="auto"/>
            <w:noWrap/>
            <w:vAlign w:val="center"/>
          </w:tcPr>
          <w:p w14:paraId="72378CCD"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0D8A6B68"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18FE7D4B"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事业单位经营收入</w:t>
            </w:r>
          </w:p>
        </w:tc>
        <w:tc>
          <w:tcPr>
            <w:tcW w:w="1729" w:type="dxa"/>
            <w:tcBorders>
              <w:top w:val="nil"/>
              <w:left w:val="nil"/>
              <w:bottom w:val="single" w:sz="4" w:space="0" w:color="000000"/>
              <w:right w:val="single" w:sz="4" w:space="0" w:color="000000"/>
            </w:tcBorders>
            <w:shd w:val="clear" w:color="auto" w:fill="auto"/>
            <w:noWrap/>
            <w:vAlign w:val="center"/>
          </w:tcPr>
          <w:p w14:paraId="76196256"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46DE7102"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十一、城乡社区支出</w:t>
            </w:r>
          </w:p>
        </w:tc>
        <w:tc>
          <w:tcPr>
            <w:tcW w:w="4192" w:type="dxa"/>
            <w:tcBorders>
              <w:top w:val="nil"/>
              <w:left w:val="nil"/>
              <w:bottom w:val="single" w:sz="4" w:space="0" w:color="000000"/>
              <w:right w:val="single" w:sz="4" w:space="0" w:color="000000"/>
            </w:tcBorders>
            <w:shd w:val="clear" w:color="auto" w:fill="auto"/>
            <w:noWrap/>
            <w:vAlign w:val="center"/>
          </w:tcPr>
          <w:p w14:paraId="5EA225A1"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1CD144AE"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12472710"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上级补助收入</w:t>
            </w:r>
          </w:p>
        </w:tc>
        <w:tc>
          <w:tcPr>
            <w:tcW w:w="1729" w:type="dxa"/>
            <w:tcBorders>
              <w:top w:val="nil"/>
              <w:left w:val="nil"/>
              <w:bottom w:val="single" w:sz="4" w:space="0" w:color="000000"/>
              <w:right w:val="single" w:sz="4" w:space="0" w:color="000000"/>
            </w:tcBorders>
            <w:shd w:val="clear" w:color="auto" w:fill="auto"/>
            <w:noWrap/>
            <w:vAlign w:val="center"/>
          </w:tcPr>
          <w:p w14:paraId="4EB23FB8"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27434472"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十二、农林水支出</w:t>
            </w:r>
          </w:p>
        </w:tc>
        <w:tc>
          <w:tcPr>
            <w:tcW w:w="4192" w:type="dxa"/>
            <w:tcBorders>
              <w:top w:val="nil"/>
              <w:left w:val="nil"/>
              <w:bottom w:val="single" w:sz="4" w:space="0" w:color="000000"/>
              <w:right w:val="single" w:sz="4" w:space="0" w:color="000000"/>
            </w:tcBorders>
            <w:shd w:val="clear" w:color="auto" w:fill="auto"/>
            <w:noWrap/>
            <w:vAlign w:val="center"/>
          </w:tcPr>
          <w:p w14:paraId="5AA591A5"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3B5D654C"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2344839B"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附属单位上缴收入</w:t>
            </w:r>
          </w:p>
        </w:tc>
        <w:tc>
          <w:tcPr>
            <w:tcW w:w="1729" w:type="dxa"/>
            <w:tcBorders>
              <w:top w:val="nil"/>
              <w:left w:val="nil"/>
              <w:bottom w:val="single" w:sz="4" w:space="0" w:color="000000"/>
              <w:right w:val="single" w:sz="4" w:space="0" w:color="000000"/>
            </w:tcBorders>
            <w:shd w:val="clear" w:color="auto" w:fill="auto"/>
            <w:noWrap/>
            <w:vAlign w:val="center"/>
          </w:tcPr>
          <w:p w14:paraId="16799439"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51380A0D"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十三、交通运输支出</w:t>
            </w:r>
          </w:p>
        </w:tc>
        <w:tc>
          <w:tcPr>
            <w:tcW w:w="4192" w:type="dxa"/>
            <w:tcBorders>
              <w:top w:val="nil"/>
              <w:left w:val="nil"/>
              <w:bottom w:val="single" w:sz="4" w:space="0" w:color="000000"/>
              <w:right w:val="single" w:sz="4" w:space="0" w:color="000000"/>
            </w:tcBorders>
            <w:shd w:val="clear" w:color="auto" w:fill="auto"/>
            <w:noWrap/>
            <w:vAlign w:val="center"/>
          </w:tcPr>
          <w:p w14:paraId="6DE6692A"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416757CC"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0903E3F6"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其他收入</w:t>
            </w:r>
          </w:p>
        </w:tc>
        <w:tc>
          <w:tcPr>
            <w:tcW w:w="1729" w:type="dxa"/>
            <w:tcBorders>
              <w:top w:val="nil"/>
              <w:left w:val="nil"/>
              <w:bottom w:val="single" w:sz="4" w:space="0" w:color="000000"/>
              <w:right w:val="single" w:sz="4" w:space="0" w:color="000000"/>
            </w:tcBorders>
            <w:shd w:val="clear" w:color="auto" w:fill="auto"/>
            <w:noWrap/>
            <w:vAlign w:val="center"/>
          </w:tcPr>
          <w:p w14:paraId="754D158D"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2940C37A"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十四、资源勘探信息等支出</w:t>
            </w:r>
          </w:p>
        </w:tc>
        <w:tc>
          <w:tcPr>
            <w:tcW w:w="4192" w:type="dxa"/>
            <w:tcBorders>
              <w:top w:val="nil"/>
              <w:left w:val="nil"/>
              <w:bottom w:val="single" w:sz="4" w:space="0" w:color="000000"/>
              <w:right w:val="single" w:sz="4" w:space="0" w:color="000000"/>
            </w:tcBorders>
            <w:shd w:val="clear" w:color="auto" w:fill="auto"/>
            <w:noWrap/>
            <w:vAlign w:val="center"/>
          </w:tcPr>
          <w:p w14:paraId="3497DF89"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79B2D85E"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bottom"/>
          </w:tcPr>
          <w:p w14:paraId="349FFC76"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78A4FC0D"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6C667FF9"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十五、商业服务业等支出</w:t>
            </w:r>
          </w:p>
        </w:tc>
        <w:tc>
          <w:tcPr>
            <w:tcW w:w="4192" w:type="dxa"/>
            <w:tcBorders>
              <w:top w:val="nil"/>
              <w:left w:val="nil"/>
              <w:bottom w:val="single" w:sz="4" w:space="0" w:color="000000"/>
              <w:right w:val="single" w:sz="4" w:space="0" w:color="000000"/>
            </w:tcBorders>
            <w:shd w:val="clear" w:color="auto" w:fill="auto"/>
            <w:noWrap/>
            <w:vAlign w:val="center"/>
          </w:tcPr>
          <w:p w14:paraId="33485A09"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295A31E9"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5D238AD4"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3791CA72"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6F1052AD"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十六、金融支出</w:t>
            </w:r>
          </w:p>
        </w:tc>
        <w:tc>
          <w:tcPr>
            <w:tcW w:w="4192" w:type="dxa"/>
            <w:tcBorders>
              <w:top w:val="nil"/>
              <w:left w:val="nil"/>
              <w:bottom w:val="single" w:sz="4" w:space="0" w:color="000000"/>
              <w:right w:val="single" w:sz="4" w:space="0" w:color="000000"/>
            </w:tcBorders>
            <w:shd w:val="clear" w:color="auto" w:fill="auto"/>
            <w:noWrap/>
            <w:vAlign w:val="center"/>
          </w:tcPr>
          <w:p w14:paraId="604099D4"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6369FF2E"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04396D99"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lastRenderedPageBreak/>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2A2E31AB"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4934319B"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十七、援助其他地区支出</w:t>
            </w:r>
          </w:p>
        </w:tc>
        <w:tc>
          <w:tcPr>
            <w:tcW w:w="4192" w:type="dxa"/>
            <w:tcBorders>
              <w:top w:val="nil"/>
              <w:left w:val="nil"/>
              <w:bottom w:val="single" w:sz="4" w:space="0" w:color="000000"/>
              <w:right w:val="single" w:sz="4" w:space="0" w:color="000000"/>
            </w:tcBorders>
            <w:shd w:val="clear" w:color="auto" w:fill="auto"/>
            <w:noWrap/>
            <w:vAlign w:val="center"/>
          </w:tcPr>
          <w:p w14:paraId="725FE1E5"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2A3C1A28"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746F849D"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753F735E"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1E39D290"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十八、自然资源海洋气象等支出</w:t>
            </w:r>
          </w:p>
        </w:tc>
        <w:tc>
          <w:tcPr>
            <w:tcW w:w="4192" w:type="dxa"/>
            <w:tcBorders>
              <w:top w:val="nil"/>
              <w:left w:val="nil"/>
              <w:bottom w:val="single" w:sz="4" w:space="0" w:color="000000"/>
              <w:right w:val="single" w:sz="4" w:space="0" w:color="000000"/>
            </w:tcBorders>
            <w:shd w:val="clear" w:color="auto" w:fill="auto"/>
            <w:noWrap/>
            <w:vAlign w:val="center"/>
          </w:tcPr>
          <w:p w14:paraId="2B4FAA11"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0941972B"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5EC42B0C"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26B4663E"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71C32E2A"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十九、住房保障支出</w:t>
            </w:r>
          </w:p>
        </w:tc>
        <w:tc>
          <w:tcPr>
            <w:tcW w:w="4192" w:type="dxa"/>
            <w:tcBorders>
              <w:top w:val="nil"/>
              <w:left w:val="nil"/>
              <w:bottom w:val="single" w:sz="4" w:space="0" w:color="000000"/>
              <w:right w:val="single" w:sz="4" w:space="0" w:color="000000"/>
            </w:tcBorders>
            <w:shd w:val="clear" w:color="auto" w:fill="auto"/>
            <w:noWrap/>
            <w:vAlign w:val="center"/>
          </w:tcPr>
          <w:p w14:paraId="67CEF2B2"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5.70</w:t>
            </w:r>
          </w:p>
        </w:tc>
      </w:tr>
      <w:tr w:rsidR="003C5238" w14:paraId="245CB428"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345113CE"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25718EBE"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107DDEC0"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二十、粮油物资储备支出</w:t>
            </w:r>
          </w:p>
        </w:tc>
        <w:tc>
          <w:tcPr>
            <w:tcW w:w="4192" w:type="dxa"/>
            <w:tcBorders>
              <w:top w:val="nil"/>
              <w:left w:val="nil"/>
              <w:bottom w:val="single" w:sz="4" w:space="0" w:color="000000"/>
              <w:right w:val="single" w:sz="4" w:space="0" w:color="000000"/>
            </w:tcBorders>
            <w:shd w:val="clear" w:color="auto" w:fill="auto"/>
            <w:noWrap/>
            <w:vAlign w:val="center"/>
          </w:tcPr>
          <w:p w14:paraId="47D7296A"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4D5C60EB"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1378248C"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031EC350"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4E378D3B"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二十一、国有资本经营预算支出</w:t>
            </w:r>
          </w:p>
        </w:tc>
        <w:tc>
          <w:tcPr>
            <w:tcW w:w="4192" w:type="dxa"/>
            <w:tcBorders>
              <w:top w:val="nil"/>
              <w:left w:val="nil"/>
              <w:bottom w:val="single" w:sz="4" w:space="0" w:color="000000"/>
              <w:right w:val="single" w:sz="4" w:space="0" w:color="000000"/>
            </w:tcBorders>
            <w:shd w:val="clear" w:color="auto" w:fill="auto"/>
            <w:noWrap/>
            <w:vAlign w:val="center"/>
          </w:tcPr>
          <w:p w14:paraId="443200FA"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3E2847F1"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6BFEF900"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2FA368D7"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2AF9D30D"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二十二、灾害防治及应急管理支出</w:t>
            </w:r>
          </w:p>
        </w:tc>
        <w:tc>
          <w:tcPr>
            <w:tcW w:w="4192" w:type="dxa"/>
            <w:tcBorders>
              <w:top w:val="nil"/>
              <w:left w:val="nil"/>
              <w:bottom w:val="single" w:sz="4" w:space="0" w:color="000000"/>
              <w:right w:val="single" w:sz="4" w:space="0" w:color="000000"/>
            </w:tcBorders>
            <w:shd w:val="clear" w:color="auto" w:fill="auto"/>
            <w:noWrap/>
            <w:vAlign w:val="center"/>
          </w:tcPr>
          <w:p w14:paraId="4D22767C"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3C0E9755"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2A5CBAAD"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42723552"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327466A7"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二十三、预备费</w:t>
            </w:r>
          </w:p>
        </w:tc>
        <w:tc>
          <w:tcPr>
            <w:tcW w:w="4192" w:type="dxa"/>
            <w:tcBorders>
              <w:top w:val="nil"/>
              <w:left w:val="nil"/>
              <w:bottom w:val="single" w:sz="4" w:space="0" w:color="000000"/>
              <w:right w:val="single" w:sz="4" w:space="0" w:color="000000"/>
            </w:tcBorders>
            <w:shd w:val="clear" w:color="auto" w:fill="auto"/>
            <w:noWrap/>
            <w:vAlign w:val="center"/>
          </w:tcPr>
          <w:p w14:paraId="3692E2AB"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6CB15A89" w14:textId="77777777">
        <w:trPr>
          <w:trHeight w:val="360"/>
        </w:trPr>
        <w:tc>
          <w:tcPr>
            <w:tcW w:w="4192" w:type="dxa"/>
            <w:tcBorders>
              <w:top w:val="nil"/>
              <w:left w:val="nil"/>
              <w:bottom w:val="nil"/>
              <w:right w:val="nil"/>
            </w:tcBorders>
            <w:shd w:val="clear" w:color="auto" w:fill="auto"/>
            <w:noWrap/>
            <w:vAlign w:val="bottom"/>
          </w:tcPr>
          <w:p w14:paraId="16D07039" w14:textId="77777777" w:rsidR="003C5238" w:rsidRDefault="003C5238">
            <w:pPr>
              <w:widowControl/>
              <w:jc w:val="left"/>
              <w:rPr>
                <w:rFonts w:ascii="Calibri" w:hAnsi="Calibri" w:cs="Arial"/>
                <w:color w:val="000000"/>
                <w:kern w:val="0"/>
                <w:sz w:val="22"/>
                <w:szCs w:val="22"/>
              </w:rPr>
            </w:pPr>
          </w:p>
        </w:tc>
        <w:tc>
          <w:tcPr>
            <w:tcW w:w="1729" w:type="dxa"/>
            <w:tcBorders>
              <w:top w:val="nil"/>
              <w:left w:val="single" w:sz="4" w:space="0" w:color="000000"/>
              <w:bottom w:val="single" w:sz="4" w:space="0" w:color="000000"/>
              <w:right w:val="single" w:sz="4" w:space="0" w:color="000000"/>
            </w:tcBorders>
            <w:shd w:val="clear" w:color="auto" w:fill="auto"/>
            <w:noWrap/>
            <w:vAlign w:val="center"/>
          </w:tcPr>
          <w:p w14:paraId="556DF41A"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763A6887"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二十四、其他支出</w:t>
            </w:r>
          </w:p>
        </w:tc>
        <w:tc>
          <w:tcPr>
            <w:tcW w:w="4192" w:type="dxa"/>
            <w:tcBorders>
              <w:top w:val="nil"/>
              <w:left w:val="nil"/>
              <w:bottom w:val="single" w:sz="4" w:space="0" w:color="000000"/>
              <w:right w:val="single" w:sz="4" w:space="0" w:color="000000"/>
            </w:tcBorders>
            <w:shd w:val="clear" w:color="auto" w:fill="auto"/>
            <w:noWrap/>
            <w:vAlign w:val="center"/>
          </w:tcPr>
          <w:p w14:paraId="39C8F024"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62062C4F" w14:textId="77777777">
        <w:trPr>
          <w:trHeight w:val="360"/>
        </w:trPr>
        <w:tc>
          <w:tcPr>
            <w:tcW w:w="41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EB2238"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598CA046"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02ED86DC"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二十五、转移性支出</w:t>
            </w:r>
          </w:p>
        </w:tc>
        <w:tc>
          <w:tcPr>
            <w:tcW w:w="4192" w:type="dxa"/>
            <w:tcBorders>
              <w:top w:val="nil"/>
              <w:left w:val="nil"/>
              <w:bottom w:val="single" w:sz="4" w:space="0" w:color="000000"/>
              <w:right w:val="single" w:sz="4" w:space="0" w:color="000000"/>
            </w:tcBorders>
            <w:shd w:val="clear" w:color="auto" w:fill="auto"/>
            <w:noWrap/>
            <w:vAlign w:val="center"/>
          </w:tcPr>
          <w:p w14:paraId="6D5B48D6"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7E5AE738"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21DEB921"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7870E613"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1E3764DC"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二十六、债务还本支出</w:t>
            </w:r>
          </w:p>
        </w:tc>
        <w:tc>
          <w:tcPr>
            <w:tcW w:w="4192" w:type="dxa"/>
            <w:tcBorders>
              <w:top w:val="nil"/>
              <w:left w:val="nil"/>
              <w:bottom w:val="single" w:sz="4" w:space="0" w:color="000000"/>
              <w:right w:val="single" w:sz="4" w:space="0" w:color="000000"/>
            </w:tcBorders>
            <w:shd w:val="clear" w:color="auto" w:fill="auto"/>
            <w:noWrap/>
            <w:vAlign w:val="center"/>
          </w:tcPr>
          <w:p w14:paraId="4E250C6F"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027FAB76"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00655AF0"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4B5E6BF3"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00601D0E"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二十七、债务付息支出</w:t>
            </w:r>
          </w:p>
        </w:tc>
        <w:tc>
          <w:tcPr>
            <w:tcW w:w="4192" w:type="dxa"/>
            <w:tcBorders>
              <w:top w:val="nil"/>
              <w:left w:val="nil"/>
              <w:bottom w:val="single" w:sz="4" w:space="0" w:color="000000"/>
              <w:right w:val="single" w:sz="4" w:space="0" w:color="000000"/>
            </w:tcBorders>
            <w:shd w:val="clear" w:color="auto" w:fill="auto"/>
            <w:noWrap/>
            <w:vAlign w:val="center"/>
          </w:tcPr>
          <w:p w14:paraId="02474070"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2419B467"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76E17424"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4231826D"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00655CB4"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二十八、债务发行费用支出</w:t>
            </w:r>
          </w:p>
        </w:tc>
        <w:tc>
          <w:tcPr>
            <w:tcW w:w="4192" w:type="dxa"/>
            <w:tcBorders>
              <w:top w:val="nil"/>
              <w:left w:val="nil"/>
              <w:bottom w:val="single" w:sz="4" w:space="0" w:color="000000"/>
              <w:right w:val="single" w:sz="4" w:space="0" w:color="000000"/>
            </w:tcBorders>
            <w:shd w:val="clear" w:color="auto" w:fill="auto"/>
            <w:noWrap/>
            <w:vAlign w:val="center"/>
          </w:tcPr>
          <w:p w14:paraId="4BA21558"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76041596"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092A96B5"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41E45593"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6FB3CE9A"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二十九、抗疫特别国债安排的支出</w:t>
            </w:r>
          </w:p>
        </w:tc>
        <w:tc>
          <w:tcPr>
            <w:tcW w:w="4192" w:type="dxa"/>
            <w:tcBorders>
              <w:top w:val="nil"/>
              <w:left w:val="nil"/>
              <w:bottom w:val="single" w:sz="4" w:space="0" w:color="000000"/>
              <w:right w:val="single" w:sz="4" w:space="0" w:color="000000"/>
            </w:tcBorders>
            <w:shd w:val="clear" w:color="auto" w:fill="auto"/>
            <w:noWrap/>
            <w:vAlign w:val="center"/>
          </w:tcPr>
          <w:p w14:paraId="6009E0DB"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39B9961E"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15BD0824" w14:textId="77777777" w:rsidR="003C5238" w:rsidRDefault="00000000">
            <w:pPr>
              <w:widowControl/>
              <w:jc w:val="center"/>
              <w:rPr>
                <w:rFonts w:ascii="宋体" w:hAnsi="宋体" w:cs="Arial"/>
                <w:color w:val="000000"/>
                <w:kern w:val="0"/>
                <w:sz w:val="18"/>
                <w:szCs w:val="18"/>
              </w:rPr>
            </w:pPr>
            <w:r>
              <w:rPr>
                <w:rFonts w:ascii="宋体" w:hAnsi="宋体" w:cs="Arial" w:hint="eastAsia"/>
                <w:color w:val="000000"/>
                <w:kern w:val="0"/>
                <w:sz w:val="18"/>
                <w:szCs w:val="18"/>
              </w:rPr>
              <w:t>本年收入小计</w:t>
            </w:r>
          </w:p>
        </w:tc>
        <w:tc>
          <w:tcPr>
            <w:tcW w:w="1729" w:type="dxa"/>
            <w:tcBorders>
              <w:top w:val="nil"/>
              <w:left w:val="nil"/>
              <w:bottom w:val="single" w:sz="4" w:space="0" w:color="000000"/>
              <w:right w:val="single" w:sz="4" w:space="0" w:color="000000"/>
            </w:tcBorders>
            <w:shd w:val="clear" w:color="auto" w:fill="auto"/>
            <w:noWrap/>
            <w:vAlign w:val="center"/>
          </w:tcPr>
          <w:p w14:paraId="0FEE0F3E"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0.00</w:t>
            </w:r>
          </w:p>
        </w:tc>
        <w:tc>
          <w:tcPr>
            <w:tcW w:w="3852" w:type="dxa"/>
            <w:tcBorders>
              <w:top w:val="nil"/>
              <w:left w:val="nil"/>
              <w:bottom w:val="single" w:sz="4" w:space="0" w:color="000000"/>
              <w:right w:val="single" w:sz="4" w:space="0" w:color="000000"/>
            </w:tcBorders>
            <w:shd w:val="clear" w:color="auto" w:fill="auto"/>
            <w:noWrap/>
            <w:vAlign w:val="center"/>
          </w:tcPr>
          <w:p w14:paraId="3ACB7FE9" w14:textId="77777777" w:rsidR="003C5238" w:rsidRDefault="00000000">
            <w:pPr>
              <w:widowControl/>
              <w:jc w:val="center"/>
              <w:rPr>
                <w:rFonts w:ascii="宋体" w:hAnsi="宋体" w:cs="Arial"/>
                <w:color w:val="000000"/>
                <w:kern w:val="0"/>
                <w:sz w:val="18"/>
                <w:szCs w:val="18"/>
              </w:rPr>
            </w:pPr>
            <w:r>
              <w:rPr>
                <w:rFonts w:ascii="宋体" w:hAnsi="宋体" w:cs="Arial" w:hint="eastAsia"/>
                <w:color w:val="000000"/>
                <w:kern w:val="0"/>
                <w:sz w:val="18"/>
                <w:szCs w:val="18"/>
              </w:rPr>
              <w:t>本年支出小计</w:t>
            </w:r>
          </w:p>
        </w:tc>
        <w:tc>
          <w:tcPr>
            <w:tcW w:w="4192" w:type="dxa"/>
            <w:tcBorders>
              <w:top w:val="nil"/>
              <w:left w:val="nil"/>
              <w:bottom w:val="single" w:sz="4" w:space="0" w:color="000000"/>
              <w:right w:val="single" w:sz="4" w:space="0" w:color="000000"/>
            </w:tcBorders>
            <w:shd w:val="clear" w:color="auto" w:fill="auto"/>
            <w:noWrap/>
            <w:vAlign w:val="center"/>
          </w:tcPr>
          <w:p w14:paraId="2BF6E4F0"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0.00</w:t>
            </w:r>
          </w:p>
        </w:tc>
      </w:tr>
      <w:tr w:rsidR="003C5238" w14:paraId="4DAEDE1A"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1FC0C8F4" w14:textId="77777777" w:rsidR="003C5238" w:rsidRDefault="00000000">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41E9FA21"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482D9463"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192" w:type="dxa"/>
            <w:tcBorders>
              <w:top w:val="nil"/>
              <w:left w:val="nil"/>
              <w:bottom w:val="single" w:sz="4" w:space="0" w:color="000000"/>
              <w:right w:val="single" w:sz="4" w:space="0" w:color="000000"/>
            </w:tcBorders>
            <w:shd w:val="clear" w:color="auto" w:fill="auto"/>
            <w:noWrap/>
            <w:vAlign w:val="center"/>
          </w:tcPr>
          <w:p w14:paraId="17A26FFC"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45AB6F7C"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488B7731"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上年结转数</w:t>
            </w:r>
          </w:p>
        </w:tc>
        <w:tc>
          <w:tcPr>
            <w:tcW w:w="1729" w:type="dxa"/>
            <w:tcBorders>
              <w:top w:val="nil"/>
              <w:left w:val="nil"/>
              <w:bottom w:val="single" w:sz="4" w:space="0" w:color="000000"/>
              <w:right w:val="single" w:sz="4" w:space="0" w:color="000000"/>
            </w:tcBorders>
            <w:shd w:val="clear" w:color="auto" w:fill="auto"/>
            <w:noWrap/>
            <w:vAlign w:val="center"/>
          </w:tcPr>
          <w:p w14:paraId="29687449"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2741D410"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结转下年</w:t>
            </w:r>
          </w:p>
        </w:tc>
        <w:tc>
          <w:tcPr>
            <w:tcW w:w="4192" w:type="dxa"/>
            <w:tcBorders>
              <w:top w:val="nil"/>
              <w:left w:val="nil"/>
              <w:bottom w:val="single" w:sz="4" w:space="0" w:color="000000"/>
              <w:right w:val="single" w:sz="4" w:space="0" w:color="000000"/>
            </w:tcBorders>
            <w:shd w:val="clear" w:color="auto" w:fill="auto"/>
            <w:noWrap/>
            <w:vAlign w:val="center"/>
          </w:tcPr>
          <w:p w14:paraId="23711E7D"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6A6906F1"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5CE0CC39"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一般公共预算</w:t>
            </w:r>
          </w:p>
        </w:tc>
        <w:tc>
          <w:tcPr>
            <w:tcW w:w="1729" w:type="dxa"/>
            <w:tcBorders>
              <w:top w:val="nil"/>
              <w:left w:val="nil"/>
              <w:bottom w:val="single" w:sz="4" w:space="0" w:color="000000"/>
              <w:right w:val="single" w:sz="4" w:space="0" w:color="000000"/>
            </w:tcBorders>
            <w:shd w:val="clear" w:color="auto" w:fill="auto"/>
            <w:noWrap/>
            <w:vAlign w:val="center"/>
          </w:tcPr>
          <w:p w14:paraId="3707A14A"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3AC37404"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一般公共预算</w:t>
            </w:r>
          </w:p>
        </w:tc>
        <w:tc>
          <w:tcPr>
            <w:tcW w:w="4192" w:type="dxa"/>
            <w:tcBorders>
              <w:top w:val="nil"/>
              <w:left w:val="nil"/>
              <w:bottom w:val="single" w:sz="4" w:space="0" w:color="000000"/>
              <w:right w:val="single" w:sz="4" w:space="0" w:color="000000"/>
            </w:tcBorders>
            <w:shd w:val="clear" w:color="auto" w:fill="auto"/>
            <w:noWrap/>
            <w:vAlign w:val="center"/>
          </w:tcPr>
          <w:p w14:paraId="77469903"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2019D97E"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5A3C3952"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政府性基金预算</w:t>
            </w:r>
          </w:p>
        </w:tc>
        <w:tc>
          <w:tcPr>
            <w:tcW w:w="1729" w:type="dxa"/>
            <w:tcBorders>
              <w:top w:val="nil"/>
              <w:left w:val="nil"/>
              <w:bottom w:val="single" w:sz="4" w:space="0" w:color="000000"/>
              <w:right w:val="single" w:sz="4" w:space="0" w:color="000000"/>
            </w:tcBorders>
            <w:shd w:val="clear" w:color="auto" w:fill="auto"/>
            <w:noWrap/>
            <w:vAlign w:val="center"/>
          </w:tcPr>
          <w:p w14:paraId="536FDC99"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056EC34F"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政府性基金预算</w:t>
            </w:r>
          </w:p>
        </w:tc>
        <w:tc>
          <w:tcPr>
            <w:tcW w:w="4192" w:type="dxa"/>
            <w:tcBorders>
              <w:top w:val="nil"/>
              <w:left w:val="nil"/>
              <w:bottom w:val="single" w:sz="4" w:space="0" w:color="000000"/>
              <w:right w:val="single" w:sz="4" w:space="0" w:color="000000"/>
            </w:tcBorders>
            <w:shd w:val="clear" w:color="auto" w:fill="auto"/>
            <w:noWrap/>
            <w:vAlign w:val="center"/>
          </w:tcPr>
          <w:p w14:paraId="05476C7E"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205E6CF7"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1AB987B3"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国有资本经营预算</w:t>
            </w:r>
          </w:p>
        </w:tc>
        <w:tc>
          <w:tcPr>
            <w:tcW w:w="1729" w:type="dxa"/>
            <w:tcBorders>
              <w:top w:val="nil"/>
              <w:left w:val="nil"/>
              <w:bottom w:val="single" w:sz="4" w:space="0" w:color="000000"/>
              <w:right w:val="single" w:sz="4" w:space="0" w:color="000000"/>
            </w:tcBorders>
            <w:shd w:val="clear" w:color="auto" w:fill="auto"/>
            <w:noWrap/>
            <w:vAlign w:val="center"/>
          </w:tcPr>
          <w:p w14:paraId="5A979818"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04B2C829"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国有资本经营预算</w:t>
            </w:r>
          </w:p>
        </w:tc>
        <w:tc>
          <w:tcPr>
            <w:tcW w:w="4192" w:type="dxa"/>
            <w:tcBorders>
              <w:top w:val="nil"/>
              <w:left w:val="nil"/>
              <w:bottom w:val="single" w:sz="4" w:space="0" w:color="000000"/>
              <w:right w:val="single" w:sz="4" w:space="0" w:color="000000"/>
            </w:tcBorders>
            <w:shd w:val="clear" w:color="auto" w:fill="auto"/>
            <w:noWrap/>
            <w:vAlign w:val="center"/>
          </w:tcPr>
          <w:p w14:paraId="59B56E89"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5EEA1CC3"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6187087C"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财政专户管理资金</w:t>
            </w:r>
          </w:p>
        </w:tc>
        <w:tc>
          <w:tcPr>
            <w:tcW w:w="1729" w:type="dxa"/>
            <w:tcBorders>
              <w:top w:val="nil"/>
              <w:left w:val="nil"/>
              <w:bottom w:val="single" w:sz="4" w:space="0" w:color="000000"/>
              <w:right w:val="single" w:sz="4" w:space="0" w:color="000000"/>
            </w:tcBorders>
            <w:shd w:val="clear" w:color="auto" w:fill="auto"/>
            <w:noWrap/>
            <w:vAlign w:val="center"/>
          </w:tcPr>
          <w:p w14:paraId="145D6533"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5E001B6F"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财政专户管理资金</w:t>
            </w:r>
          </w:p>
        </w:tc>
        <w:tc>
          <w:tcPr>
            <w:tcW w:w="4192" w:type="dxa"/>
            <w:tcBorders>
              <w:top w:val="nil"/>
              <w:left w:val="nil"/>
              <w:bottom w:val="single" w:sz="4" w:space="0" w:color="000000"/>
              <w:right w:val="single" w:sz="4" w:space="0" w:color="000000"/>
            </w:tcBorders>
            <w:shd w:val="clear" w:color="auto" w:fill="auto"/>
            <w:noWrap/>
            <w:vAlign w:val="center"/>
          </w:tcPr>
          <w:p w14:paraId="45295D39"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5D486492"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565E4280"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单位资金</w:t>
            </w:r>
          </w:p>
        </w:tc>
        <w:tc>
          <w:tcPr>
            <w:tcW w:w="1729" w:type="dxa"/>
            <w:tcBorders>
              <w:top w:val="nil"/>
              <w:left w:val="nil"/>
              <w:bottom w:val="single" w:sz="4" w:space="0" w:color="000000"/>
              <w:right w:val="single" w:sz="4" w:space="0" w:color="000000"/>
            </w:tcBorders>
            <w:shd w:val="clear" w:color="auto" w:fill="auto"/>
            <w:noWrap/>
            <w:vAlign w:val="center"/>
          </w:tcPr>
          <w:p w14:paraId="792A0449"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5BF351EA"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单位资金</w:t>
            </w:r>
          </w:p>
        </w:tc>
        <w:tc>
          <w:tcPr>
            <w:tcW w:w="4192" w:type="dxa"/>
            <w:tcBorders>
              <w:top w:val="nil"/>
              <w:left w:val="nil"/>
              <w:bottom w:val="single" w:sz="4" w:space="0" w:color="000000"/>
              <w:right w:val="single" w:sz="4" w:space="0" w:color="000000"/>
            </w:tcBorders>
            <w:shd w:val="clear" w:color="auto" w:fill="auto"/>
            <w:noWrap/>
            <w:vAlign w:val="center"/>
          </w:tcPr>
          <w:p w14:paraId="209A5F58"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6620DBC0"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3D471852"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6B7CCF1D"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2E2276C2"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192" w:type="dxa"/>
            <w:tcBorders>
              <w:top w:val="nil"/>
              <w:left w:val="nil"/>
              <w:bottom w:val="single" w:sz="4" w:space="0" w:color="000000"/>
              <w:right w:val="single" w:sz="4" w:space="0" w:color="000000"/>
            </w:tcBorders>
            <w:shd w:val="clear" w:color="auto" w:fill="auto"/>
            <w:noWrap/>
            <w:vAlign w:val="center"/>
          </w:tcPr>
          <w:p w14:paraId="7B32C79D"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5E965A56"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159B4F8F"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29" w:type="dxa"/>
            <w:tcBorders>
              <w:top w:val="nil"/>
              <w:left w:val="nil"/>
              <w:bottom w:val="single" w:sz="4" w:space="0" w:color="000000"/>
              <w:right w:val="single" w:sz="4" w:space="0" w:color="000000"/>
            </w:tcBorders>
            <w:shd w:val="clear" w:color="auto" w:fill="auto"/>
            <w:noWrap/>
            <w:vAlign w:val="center"/>
          </w:tcPr>
          <w:p w14:paraId="0247EFA1"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852" w:type="dxa"/>
            <w:tcBorders>
              <w:top w:val="nil"/>
              <w:left w:val="nil"/>
              <w:bottom w:val="single" w:sz="4" w:space="0" w:color="000000"/>
              <w:right w:val="single" w:sz="4" w:space="0" w:color="000000"/>
            </w:tcBorders>
            <w:shd w:val="clear" w:color="auto" w:fill="auto"/>
            <w:noWrap/>
            <w:vAlign w:val="center"/>
          </w:tcPr>
          <w:p w14:paraId="1CC09C54" w14:textId="77777777" w:rsidR="003C5238" w:rsidRDefault="00000000">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192" w:type="dxa"/>
            <w:tcBorders>
              <w:top w:val="nil"/>
              <w:left w:val="nil"/>
              <w:bottom w:val="single" w:sz="4" w:space="0" w:color="000000"/>
              <w:right w:val="single" w:sz="4" w:space="0" w:color="000000"/>
            </w:tcBorders>
            <w:shd w:val="clear" w:color="auto" w:fill="auto"/>
            <w:noWrap/>
            <w:vAlign w:val="center"/>
          </w:tcPr>
          <w:p w14:paraId="2439F5C5"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3C5238" w14:paraId="63B46A03" w14:textId="77777777">
        <w:trPr>
          <w:trHeight w:val="360"/>
        </w:trPr>
        <w:tc>
          <w:tcPr>
            <w:tcW w:w="4192" w:type="dxa"/>
            <w:tcBorders>
              <w:top w:val="nil"/>
              <w:left w:val="single" w:sz="4" w:space="0" w:color="000000"/>
              <w:bottom w:val="single" w:sz="4" w:space="0" w:color="000000"/>
              <w:right w:val="single" w:sz="4" w:space="0" w:color="000000"/>
            </w:tcBorders>
            <w:shd w:val="clear" w:color="auto" w:fill="auto"/>
            <w:noWrap/>
            <w:vAlign w:val="center"/>
          </w:tcPr>
          <w:p w14:paraId="491471EE" w14:textId="77777777" w:rsidR="003C5238" w:rsidRDefault="00000000">
            <w:pPr>
              <w:widowControl/>
              <w:jc w:val="center"/>
              <w:rPr>
                <w:rFonts w:ascii="宋体" w:hAnsi="宋体" w:cs="Arial"/>
                <w:color w:val="000000"/>
                <w:kern w:val="0"/>
                <w:sz w:val="18"/>
                <w:szCs w:val="18"/>
              </w:rPr>
            </w:pPr>
            <w:r>
              <w:rPr>
                <w:rFonts w:ascii="宋体" w:hAnsi="宋体" w:cs="Arial" w:hint="eastAsia"/>
                <w:color w:val="000000"/>
                <w:kern w:val="0"/>
                <w:sz w:val="18"/>
                <w:szCs w:val="18"/>
              </w:rPr>
              <w:lastRenderedPageBreak/>
              <w:t>收入总计</w:t>
            </w:r>
          </w:p>
        </w:tc>
        <w:tc>
          <w:tcPr>
            <w:tcW w:w="1729" w:type="dxa"/>
            <w:tcBorders>
              <w:top w:val="nil"/>
              <w:left w:val="nil"/>
              <w:bottom w:val="single" w:sz="4" w:space="0" w:color="000000"/>
              <w:right w:val="single" w:sz="4" w:space="0" w:color="000000"/>
            </w:tcBorders>
            <w:shd w:val="clear" w:color="auto" w:fill="auto"/>
            <w:noWrap/>
            <w:vAlign w:val="center"/>
          </w:tcPr>
          <w:p w14:paraId="30638563"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0.00</w:t>
            </w:r>
          </w:p>
        </w:tc>
        <w:tc>
          <w:tcPr>
            <w:tcW w:w="3852" w:type="dxa"/>
            <w:tcBorders>
              <w:top w:val="nil"/>
              <w:left w:val="nil"/>
              <w:bottom w:val="single" w:sz="4" w:space="0" w:color="000000"/>
              <w:right w:val="single" w:sz="4" w:space="0" w:color="000000"/>
            </w:tcBorders>
            <w:shd w:val="clear" w:color="auto" w:fill="auto"/>
            <w:noWrap/>
            <w:vAlign w:val="center"/>
          </w:tcPr>
          <w:p w14:paraId="7500FD34" w14:textId="77777777" w:rsidR="003C5238" w:rsidRDefault="00000000">
            <w:pPr>
              <w:widowControl/>
              <w:jc w:val="center"/>
              <w:rPr>
                <w:rFonts w:ascii="宋体" w:hAnsi="宋体" w:cs="Arial"/>
                <w:color w:val="000000"/>
                <w:kern w:val="0"/>
                <w:sz w:val="18"/>
                <w:szCs w:val="18"/>
              </w:rPr>
            </w:pPr>
            <w:r>
              <w:rPr>
                <w:rFonts w:ascii="宋体" w:hAnsi="宋体" w:cs="Arial" w:hint="eastAsia"/>
                <w:color w:val="000000"/>
                <w:kern w:val="0"/>
                <w:sz w:val="18"/>
                <w:szCs w:val="18"/>
              </w:rPr>
              <w:t>支出总计</w:t>
            </w:r>
          </w:p>
        </w:tc>
        <w:tc>
          <w:tcPr>
            <w:tcW w:w="4192" w:type="dxa"/>
            <w:tcBorders>
              <w:top w:val="nil"/>
              <w:left w:val="nil"/>
              <w:bottom w:val="single" w:sz="4" w:space="0" w:color="000000"/>
              <w:right w:val="single" w:sz="4" w:space="0" w:color="000000"/>
            </w:tcBorders>
            <w:shd w:val="clear" w:color="auto" w:fill="auto"/>
            <w:noWrap/>
            <w:vAlign w:val="center"/>
          </w:tcPr>
          <w:p w14:paraId="41FEB6B7" w14:textId="77777777" w:rsidR="003C5238" w:rsidRDefault="00000000">
            <w:pPr>
              <w:widowControl/>
              <w:jc w:val="right"/>
              <w:rPr>
                <w:rFonts w:ascii="宋体" w:hAnsi="宋体" w:cs="Arial"/>
                <w:color w:val="000000"/>
                <w:kern w:val="0"/>
                <w:sz w:val="18"/>
                <w:szCs w:val="18"/>
              </w:rPr>
            </w:pPr>
            <w:r>
              <w:rPr>
                <w:rFonts w:ascii="宋体" w:hAnsi="宋体" w:cs="Arial" w:hint="eastAsia"/>
                <w:color w:val="000000"/>
                <w:kern w:val="0"/>
                <w:sz w:val="18"/>
                <w:szCs w:val="18"/>
              </w:rPr>
              <w:t>0.00</w:t>
            </w:r>
          </w:p>
        </w:tc>
      </w:tr>
    </w:tbl>
    <w:p w14:paraId="1B53E5A2" w14:textId="77777777" w:rsidR="003C5238" w:rsidRDefault="00000000">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p>
    <w:p w14:paraId="7C9D4AF2" w14:textId="77777777" w:rsidR="003C5238" w:rsidRDefault="003C5238">
      <w:pPr>
        <w:spacing w:line="560" w:lineRule="exact"/>
        <w:jc w:val="center"/>
        <w:rPr>
          <w:rFonts w:ascii="TimesNewRoman" w:hAnsi="TimesNewRoman" w:cs="TimesNewRoman"/>
          <w:kern w:val="0"/>
          <w:sz w:val="20"/>
        </w:rPr>
      </w:pPr>
    </w:p>
    <w:p w14:paraId="3951109D" w14:textId="77777777" w:rsidR="003C5238" w:rsidRDefault="003C5238">
      <w:pPr>
        <w:spacing w:line="560" w:lineRule="exact"/>
        <w:jc w:val="center"/>
        <w:rPr>
          <w:rFonts w:ascii="TimesNewRoman" w:hAnsi="TimesNewRoman" w:cs="TimesNewRoman"/>
          <w:kern w:val="0"/>
          <w:sz w:val="20"/>
        </w:rPr>
      </w:pPr>
    </w:p>
    <w:p w14:paraId="75F723AF" w14:textId="77777777" w:rsidR="003C5238" w:rsidRDefault="003C5238">
      <w:pPr>
        <w:spacing w:line="560" w:lineRule="exact"/>
        <w:jc w:val="center"/>
        <w:rPr>
          <w:rFonts w:ascii="TimesNewRoman" w:hAnsi="TimesNewRoman" w:cs="TimesNewRoman"/>
          <w:kern w:val="0"/>
          <w:sz w:val="20"/>
        </w:rPr>
      </w:pPr>
    </w:p>
    <w:tbl>
      <w:tblPr>
        <w:tblW w:w="13965" w:type="dxa"/>
        <w:tblLayout w:type="fixed"/>
        <w:tblLook w:val="04A0" w:firstRow="1" w:lastRow="0" w:firstColumn="1" w:lastColumn="0" w:noHBand="0" w:noVBand="1"/>
      </w:tblPr>
      <w:tblGrid>
        <w:gridCol w:w="1298"/>
        <w:gridCol w:w="3758"/>
        <w:gridCol w:w="806"/>
        <w:gridCol w:w="806"/>
        <w:gridCol w:w="806"/>
        <w:gridCol w:w="432"/>
        <w:gridCol w:w="432"/>
        <w:gridCol w:w="432"/>
        <w:gridCol w:w="432"/>
        <w:gridCol w:w="433"/>
        <w:gridCol w:w="433"/>
        <w:gridCol w:w="433"/>
        <w:gridCol w:w="433"/>
        <w:gridCol w:w="433"/>
        <w:gridCol w:w="433"/>
        <w:gridCol w:w="433"/>
        <w:gridCol w:w="433"/>
        <w:gridCol w:w="433"/>
        <w:gridCol w:w="433"/>
        <w:gridCol w:w="433"/>
      </w:tblGrid>
      <w:tr w:rsidR="003C5238" w14:paraId="238C9659" w14:textId="77777777">
        <w:trPr>
          <w:trHeight w:val="315"/>
        </w:trPr>
        <w:tc>
          <w:tcPr>
            <w:tcW w:w="1298" w:type="dxa"/>
            <w:tcBorders>
              <w:top w:val="nil"/>
              <w:left w:val="nil"/>
              <w:bottom w:val="nil"/>
              <w:right w:val="nil"/>
            </w:tcBorders>
            <w:shd w:val="clear" w:color="auto" w:fill="auto"/>
            <w:noWrap/>
            <w:vAlign w:val="center"/>
          </w:tcPr>
          <w:p w14:paraId="2520E9C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公开表2</w:t>
            </w:r>
          </w:p>
        </w:tc>
        <w:tc>
          <w:tcPr>
            <w:tcW w:w="3758" w:type="dxa"/>
            <w:tcBorders>
              <w:top w:val="nil"/>
              <w:left w:val="nil"/>
              <w:bottom w:val="nil"/>
              <w:right w:val="nil"/>
            </w:tcBorders>
            <w:shd w:val="clear" w:color="auto" w:fill="auto"/>
            <w:noWrap/>
            <w:vAlign w:val="center"/>
          </w:tcPr>
          <w:p w14:paraId="7AB68024" w14:textId="77777777" w:rsidR="003C5238" w:rsidRDefault="003C5238">
            <w:pPr>
              <w:widowControl/>
              <w:jc w:val="left"/>
              <w:rPr>
                <w:rFonts w:ascii="宋体" w:hAnsi="宋体" w:cs="Arial"/>
                <w:color w:val="000000"/>
                <w:kern w:val="0"/>
                <w:sz w:val="20"/>
                <w:szCs w:val="20"/>
              </w:rPr>
            </w:pPr>
          </w:p>
        </w:tc>
        <w:tc>
          <w:tcPr>
            <w:tcW w:w="806" w:type="dxa"/>
            <w:tcBorders>
              <w:top w:val="nil"/>
              <w:left w:val="nil"/>
              <w:bottom w:val="nil"/>
              <w:right w:val="nil"/>
            </w:tcBorders>
            <w:shd w:val="clear" w:color="auto" w:fill="auto"/>
            <w:noWrap/>
            <w:vAlign w:val="center"/>
          </w:tcPr>
          <w:p w14:paraId="465ECC08" w14:textId="77777777" w:rsidR="003C5238" w:rsidRDefault="003C5238">
            <w:pPr>
              <w:widowControl/>
              <w:jc w:val="left"/>
              <w:rPr>
                <w:rFonts w:ascii="宋体" w:hAnsi="宋体" w:cs="Arial"/>
                <w:color w:val="000000"/>
                <w:kern w:val="0"/>
                <w:sz w:val="22"/>
                <w:szCs w:val="22"/>
              </w:rPr>
            </w:pPr>
          </w:p>
        </w:tc>
        <w:tc>
          <w:tcPr>
            <w:tcW w:w="806" w:type="dxa"/>
            <w:tcBorders>
              <w:top w:val="nil"/>
              <w:left w:val="nil"/>
              <w:bottom w:val="nil"/>
              <w:right w:val="nil"/>
            </w:tcBorders>
            <w:shd w:val="clear" w:color="auto" w:fill="auto"/>
            <w:noWrap/>
            <w:vAlign w:val="center"/>
          </w:tcPr>
          <w:p w14:paraId="3DC61890" w14:textId="77777777" w:rsidR="003C5238" w:rsidRDefault="003C5238">
            <w:pPr>
              <w:widowControl/>
              <w:jc w:val="left"/>
              <w:rPr>
                <w:rFonts w:ascii="宋体" w:hAnsi="宋体" w:cs="Arial"/>
                <w:color w:val="000000"/>
                <w:kern w:val="0"/>
                <w:sz w:val="22"/>
                <w:szCs w:val="22"/>
              </w:rPr>
            </w:pPr>
          </w:p>
        </w:tc>
        <w:tc>
          <w:tcPr>
            <w:tcW w:w="806" w:type="dxa"/>
            <w:tcBorders>
              <w:top w:val="nil"/>
              <w:left w:val="nil"/>
              <w:bottom w:val="nil"/>
              <w:right w:val="nil"/>
            </w:tcBorders>
            <w:shd w:val="clear" w:color="auto" w:fill="auto"/>
            <w:noWrap/>
            <w:vAlign w:val="center"/>
          </w:tcPr>
          <w:p w14:paraId="73A914FD" w14:textId="77777777" w:rsidR="003C5238" w:rsidRDefault="003C5238">
            <w:pPr>
              <w:widowControl/>
              <w:jc w:val="left"/>
              <w:rPr>
                <w:rFonts w:ascii="宋体" w:hAnsi="宋体" w:cs="Arial"/>
                <w:color w:val="000000"/>
                <w:kern w:val="0"/>
                <w:sz w:val="22"/>
                <w:szCs w:val="22"/>
              </w:rPr>
            </w:pPr>
          </w:p>
        </w:tc>
        <w:tc>
          <w:tcPr>
            <w:tcW w:w="432" w:type="dxa"/>
            <w:tcBorders>
              <w:top w:val="nil"/>
              <w:left w:val="nil"/>
              <w:bottom w:val="nil"/>
              <w:right w:val="nil"/>
            </w:tcBorders>
            <w:shd w:val="clear" w:color="auto" w:fill="auto"/>
            <w:noWrap/>
            <w:vAlign w:val="center"/>
          </w:tcPr>
          <w:p w14:paraId="38973575" w14:textId="77777777" w:rsidR="003C5238" w:rsidRDefault="003C5238">
            <w:pPr>
              <w:widowControl/>
              <w:jc w:val="left"/>
              <w:rPr>
                <w:rFonts w:ascii="宋体" w:hAnsi="宋体" w:cs="Arial"/>
                <w:color w:val="000000"/>
                <w:kern w:val="0"/>
                <w:sz w:val="22"/>
                <w:szCs w:val="22"/>
              </w:rPr>
            </w:pPr>
          </w:p>
        </w:tc>
        <w:tc>
          <w:tcPr>
            <w:tcW w:w="432" w:type="dxa"/>
            <w:tcBorders>
              <w:top w:val="nil"/>
              <w:left w:val="nil"/>
              <w:bottom w:val="nil"/>
              <w:right w:val="nil"/>
            </w:tcBorders>
            <w:shd w:val="clear" w:color="auto" w:fill="auto"/>
            <w:noWrap/>
            <w:vAlign w:val="center"/>
          </w:tcPr>
          <w:p w14:paraId="1BEA939C" w14:textId="77777777" w:rsidR="003C5238" w:rsidRDefault="003C5238">
            <w:pPr>
              <w:widowControl/>
              <w:jc w:val="left"/>
              <w:rPr>
                <w:rFonts w:ascii="宋体" w:hAnsi="宋体" w:cs="Arial"/>
                <w:color w:val="000000"/>
                <w:kern w:val="0"/>
                <w:sz w:val="22"/>
                <w:szCs w:val="22"/>
              </w:rPr>
            </w:pPr>
          </w:p>
        </w:tc>
        <w:tc>
          <w:tcPr>
            <w:tcW w:w="432" w:type="dxa"/>
            <w:tcBorders>
              <w:top w:val="nil"/>
              <w:left w:val="nil"/>
              <w:bottom w:val="nil"/>
              <w:right w:val="nil"/>
            </w:tcBorders>
            <w:shd w:val="clear" w:color="auto" w:fill="auto"/>
            <w:noWrap/>
            <w:vAlign w:val="center"/>
          </w:tcPr>
          <w:p w14:paraId="112D93CD" w14:textId="77777777" w:rsidR="003C5238" w:rsidRDefault="003C5238">
            <w:pPr>
              <w:widowControl/>
              <w:jc w:val="left"/>
              <w:rPr>
                <w:rFonts w:ascii="宋体" w:hAnsi="宋体" w:cs="Arial"/>
                <w:color w:val="000000"/>
                <w:kern w:val="0"/>
                <w:sz w:val="22"/>
                <w:szCs w:val="22"/>
              </w:rPr>
            </w:pPr>
          </w:p>
        </w:tc>
        <w:tc>
          <w:tcPr>
            <w:tcW w:w="432" w:type="dxa"/>
            <w:tcBorders>
              <w:top w:val="nil"/>
              <w:left w:val="nil"/>
              <w:bottom w:val="nil"/>
              <w:right w:val="nil"/>
            </w:tcBorders>
            <w:shd w:val="clear" w:color="auto" w:fill="auto"/>
            <w:noWrap/>
            <w:vAlign w:val="center"/>
          </w:tcPr>
          <w:p w14:paraId="1C8BE7EE"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3E4D61BD"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39AB660E"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7F76EB1E"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1026DB68"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3DBBE1D9"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6BD41D18"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436D04B3"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485A1EEB"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4460F9AF"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57578005" w14:textId="77777777" w:rsidR="003C5238" w:rsidRDefault="003C5238">
            <w:pPr>
              <w:widowControl/>
              <w:jc w:val="left"/>
              <w:rPr>
                <w:rFonts w:ascii="宋体" w:hAnsi="宋体" w:cs="Arial"/>
                <w:color w:val="000000"/>
                <w:kern w:val="0"/>
                <w:sz w:val="22"/>
                <w:szCs w:val="22"/>
              </w:rPr>
            </w:pPr>
          </w:p>
        </w:tc>
        <w:tc>
          <w:tcPr>
            <w:tcW w:w="433" w:type="dxa"/>
            <w:tcBorders>
              <w:top w:val="nil"/>
              <w:left w:val="nil"/>
              <w:bottom w:val="nil"/>
              <w:right w:val="nil"/>
            </w:tcBorders>
            <w:shd w:val="clear" w:color="auto" w:fill="auto"/>
            <w:noWrap/>
            <w:vAlign w:val="center"/>
          </w:tcPr>
          <w:p w14:paraId="52D72AAA" w14:textId="77777777" w:rsidR="003C5238" w:rsidRDefault="003C5238">
            <w:pPr>
              <w:widowControl/>
              <w:jc w:val="left"/>
              <w:rPr>
                <w:rFonts w:ascii="宋体" w:hAnsi="宋体" w:cs="Arial"/>
                <w:color w:val="000000"/>
                <w:kern w:val="0"/>
                <w:sz w:val="22"/>
                <w:szCs w:val="22"/>
              </w:rPr>
            </w:pPr>
          </w:p>
        </w:tc>
      </w:tr>
      <w:tr w:rsidR="003C5238" w14:paraId="728F19E8" w14:textId="77777777">
        <w:trPr>
          <w:trHeight w:val="690"/>
        </w:trPr>
        <w:tc>
          <w:tcPr>
            <w:tcW w:w="13965" w:type="dxa"/>
            <w:gridSpan w:val="20"/>
            <w:tcBorders>
              <w:top w:val="nil"/>
              <w:left w:val="nil"/>
              <w:bottom w:val="nil"/>
              <w:right w:val="nil"/>
            </w:tcBorders>
            <w:shd w:val="clear" w:color="auto" w:fill="auto"/>
            <w:noWrap/>
            <w:vAlign w:val="center"/>
          </w:tcPr>
          <w:p w14:paraId="63709EF5" w14:textId="77777777" w:rsidR="003C5238" w:rsidRDefault="00000000">
            <w:pPr>
              <w:widowControl/>
              <w:jc w:val="center"/>
              <w:rPr>
                <w:rFonts w:ascii="黑体" w:eastAsia="黑体" w:hAnsi="黑体" w:cs="Arial"/>
                <w:color w:val="000000"/>
                <w:kern w:val="0"/>
                <w:sz w:val="32"/>
                <w:szCs w:val="32"/>
              </w:rPr>
            </w:pPr>
            <w:r>
              <w:rPr>
                <w:rFonts w:ascii="黑体" w:eastAsia="黑体" w:hAnsi="黑体" w:cs="Arial" w:hint="eastAsia"/>
                <w:color w:val="000000"/>
                <w:kern w:val="0"/>
                <w:sz w:val="32"/>
                <w:szCs w:val="32"/>
              </w:rPr>
              <w:t>2024年收入总表</w:t>
            </w:r>
          </w:p>
        </w:tc>
      </w:tr>
      <w:tr w:rsidR="003C5238" w14:paraId="52E266E3" w14:textId="77777777">
        <w:trPr>
          <w:trHeight w:val="600"/>
        </w:trPr>
        <w:tc>
          <w:tcPr>
            <w:tcW w:w="5056" w:type="dxa"/>
            <w:gridSpan w:val="2"/>
            <w:tcBorders>
              <w:top w:val="nil"/>
              <w:left w:val="nil"/>
              <w:bottom w:val="nil"/>
              <w:right w:val="nil"/>
            </w:tcBorders>
            <w:shd w:val="clear" w:color="auto" w:fill="auto"/>
            <w:noWrap/>
            <w:vAlign w:val="center"/>
          </w:tcPr>
          <w:p w14:paraId="76E1D19D" w14:textId="77777777" w:rsidR="003C5238" w:rsidRDefault="00000000">
            <w:pPr>
              <w:widowControl/>
              <w:jc w:val="left"/>
              <w:rPr>
                <w:rFonts w:ascii="Calibri" w:hAnsi="Calibri" w:cs="Arial"/>
                <w:color w:val="000000"/>
                <w:kern w:val="0"/>
                <w:sz w:val="22"/>
                <w:szCs w:val="22"/>
              </w:rPr>
            </w:pPr>
            <w:r>
              <w:rPr>
                <w:rFonts w:ascii="Calibri" w:hAnsi="Calibri" w:cs="Arial"/>
                <w:color w:val="000000"/>
                <w:kern w:val="0"/>
                <w:sz w:val="22"/>
                <w:szCs w:val="22"/>
              </w:rPr>
              <w:t>112001-</w:t>
            </w:r>
            <w:r>
              <w:rPr>
                <w:rFonts w:ascii="Calibri" w:hAnsi="Calibri" w:cs="Arial"/>
                <w:color w:val="000000"/>
                <w:kern w:val="0"/>
                <w:sz w:val="22"/>
                <w:szCs w:val="22"/>
              </w:rPr>
              <w:t>寿县工商业联合会</w:t>
            </w:r>
          </w:p>
        </w:tc>
        <w:tc>
          <w:tcPr>
            <w:tcW w:w="806" w:type="dxa"/>
            <w:tcBorders>
              <w:top w:val="nil"/>
              <w:left w:val="nil"/>
              <w:bottom w:val="nil"/>
              <w:right w:val="nil"/>
            </w:tcBorders>
            <w:shd w:val="clear" w:color="auto" w:fill="auto"/>
            <w:noWrap/>
            <w:vAlign w:val="bottom"/>
          </w:tcPr>
          <w:p w14:paraId="50336972" w14:textId="77777777" w:rsidR="003C5238" w:rsidRDefault="003C5238">
            <w:pPr>
              <w:widowControl/>
              <w:jc w:val="left"/>
              <w:rPr>
                <w:rFonts w:ascii="Calibri" w:hAnsi="Calibri" w:cs="Arial"/>
                <w:color w:val="000000"/>
                <w:kern w:val="0"/>
                <w:sz w:val="22"/>
                <w:szCs w:val="22"/>
              </w:rPr>
            </w:pPr>
          </w:p>
        </w:tc>
        <w:tc>
          <w:tcPr>
            <w:tcW w:w="806" w:type="dxa"/>
            <w:tcBorders>
              <w:top w:val="nil"/>
              <w:left w:val="nil"/>
              <w:bottom w:val="single" w:sz="4" w:space="0" w:color="000000"/>
              <w:right w:val="nil"/>
            </w:tcBorders>
            <w:shd w:val="clear" w:color="auto" w:fill="auto"/>
            <w:noWrap/>
            <w:vAlign w:val="center"/>
          </w:tcPr>
          <w:p w14:paraId="5F612C87"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806" w:type="dxa"/>
            <w:tcBorders>
              <w:top w:val="nil"/>
              <w:left w:val="nil"/>
              <w:bottom w:val="single" w:sz="4" w:space="0" w:color="000000"/>
              <w:right w:val="nil"/>
            </w:tcBorders>
            <w:shd w:val="clear" w:color="auto" w:fill="auto"/>
            <w:noWrap/>
            <w:vAlign w:val="center"/>
          </w:tcPr>
          <w:p w14:paraId="2DF62963"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2" w:type="dxa"/>
            <w:tcBorders>
              <w:top w:val="nil"/>
              <w:left w:val="nil"/>
              <w:bottom w:val="single" w:sz="4" w:space="0" w:color="000000"/>
              <w:right w:val="nil"/>
            </w:tcBorders>
            <w:shd w:val="clear" w:color="auto" w:fill="auto"/>
            <w:noWrap/>
            <w:vAlign w:val="center"/>
          </w:tcPr>
          <w:p w14:paraId="579E757C"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2" w:type="dxa"/>
            <w:tcBorders>
              <w:top w:val="nil"/>
              <w:left w:val="nil"/>
              <w:bottom w:val="single" w:sz="4" w:space="0" w:color="000000"/>
              <w:right w:val="nil"/>
            </w:tcBorders>
            <w:shd w:val="clear" w:color="auto" w:fill="auto"/>
            <w:noWrap/>
            <w:vAlign w:val="center"/>
          </w:tcPr>
          <w:p w14:paraId="750DEA90"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2" w:type="dxa"/>
            <w:tcBorders>
              <w:top w:val="nil"/>
              <w:left w:val="nil"/>
              <w:bottom w:val="single" w:sz="4" w:space="0" w:color="000000"/>
              <w:right w:val="nil"/>
            </w:tcBorders>
            <w:shd w:val="clear" w:color="auto" w:fill="auto"/>
            <w:noWrap/>
            <w:vAlign w:val="center"/>
          </w:tcPr>
          <w:p w14:paraId="31EC9252"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2" w:type="dxa"/>
            <w:tcBorders>
              <w:top w:val="nil"/>
              <w:left w:val="nil"/>
              <w:bottom w:val="single" w:sz="4" w:space="0" w:color="000000"/>
              <w:right w:val="nil"/>
            </w:tcBorders>
            <w:shd w:val="clear" w:color="auto" w:fill="auto"/>
            <w:noWrap/>
            <w:vAlign w:val="center"/>
          </w:tcPr>
          <w:p w14:paraId="5BB61EF1"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3" w:type="dxa"/>
            <w:tcBorders>
              <w:top w:val="nil"/>
              <w:left w:val="nil"/>
              <w:bottom w:val="single" w:sz="4" w:space="0" w:color="000000"/>
              <w:right w:val="nil"/>
            </w:tcBorders>
            <w:shd w:val="clear" w:color="auto" w:fill="auto"/>
            <w:noWrap/>
            <w:vAlign w:val="center"/>
          </w:tcPr>
          <w:p w14:paraId="74CDE481"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3" w:type="dxa"/>
            <w:tcBorders>
              <w:top w:val="nil"/>
              <w:left w:val="nil"/>
              <w:bottom w:val="single" w:sz="4" w:space="0" w:color="000000"/>
              <w:right w:val="nil"/>
            </w:tcBorders>
            <w:shd w:val="clear" w:color="auto" w:fill="auto"/>
            <w:noWrap/>
            <w:vAlign w:val="center"/>
          </w:tcPr>
          <w:p w14:paraId="19C42AB7"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3" w:type="dxa"/>
            <w:tcBorders>
              <w:top w:val="nil"/>
              <w:left w:val="nil"/>
              <w:bottom w:val="single" w:sz="4" w:space="0" w:color="000000"/>
              <w:right w:val="nil"/>
            </w:tcBorders>
            <w:shd w:val="clear" w:color="auto" w:fill="auto"/>
            <w:noWrap/>
            <w:vAlign w:val="center"/>
          </w:tcPr>
          <w:p w14:paraId="15A78015"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3" w:type="dxa"/>
            <w:tcBorders>
              <w:top w:val="nil"/>
              <w:left w:val="nil"/>
              <w:bottom w:val="single" w:sz="4" w:space="0" w:color="000000"/>
              <w:right w:val="nil"/>
            </w:tcBorders>
            <w:shd w:val="clear" w:color="auto" w:fill="auto"/>
            <w:noWrap/>
            <w:vAlign w:val="center"/>
          </w:tcPr>
          <w:p w14:paraId="55E951B0"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3" w:type="dxa"/>
            <w:tcBorders>
              <w:top w:val="nil"/>
              <w:left w:val="nil"/>
              <w:bottom w:val="single" w:sz="4" w:space="0" w:color="000000"/>
              <w:right w:val="nil"/>
            </w:tcBorders>
            <w:shd w:val="clear" w:color="auto" w:fill="auto"/>
            <w:noWrap/>
            <w:vAlign w:val="center"/>
          </w:tcPr>
          <w:p w14:paraId="72EF9F48"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3" w:type="dxa"/>
            <w:tcBorders>
              <w:top w:val="nil"/>
              <w:left w:val="nil"/>
              <w:bottom w:val="single" w:sz="4" w:space="0" w:color="000000"/>
              <w:right w:val="nil"/>
            </w:tcBorders>
            <w:shd w:val="clear" w:color="auto" w:fill="auto"/>
            <w:noWrap/>
            <w:vAlign w:val="center"/>
          </w:tcPr>
          <w:p w14:paraId="6DBE7EE5"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3" w:type="dxa"/>
            <w:tcBorders>
              <w:top w:val="nil"/>
              <w:left w:val="nil"/>
              <w:bottom w:val="single" w:sz="4" w:space="0" w:color="000000"/>
              <w:right w:val="nil"/>
            </w:tcBorders>
            <w:shd w:val="clear" w:color="auto" w:fill="auto"/>
            <w:noWrap/>
            <w:vAlign w:val="center"/>
          </w:tcPr>
          <w:p w14:paraId="40170D34"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3" w:type="dxa"/>
            <w:tcBorders>
              <w:top w:val="nil"/>
              <w:left w:val="nil"/>
              <w:bottom w:val="single" w:sz="4" w:space="0" w:color="000000"/>
              <w:right w:val="nil"/>
            </w:tcBorders>
            <w:shd w:val="clear" w:color="auto" w:fill="auto"/>
            <w:noWrap/>
            <w:vAlign w:val="center"/>
          </w:tcPr>
          <w:p w14:paraId="4F626107"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299" w:type="dxa"/>
            <w:gridSpan w:val="3"/>
            <w:tcBorders>
              <w:top w:val="nil"/>
              <w:left w:val="nil"/>
              <w:bottom w:val="single" w:sz="4" w:space="0" w:color="000000"/>
              <w:right w:val="nil"/>
            </w:tcBorders>
            <w:shd w:val="clear" w:color="auto" w:fill="auto"/>
            <w:noWrap/>
            <w:vAlign w:val="center"/>
          </w:tcPr>
          <w:p w14:paraId="0C311AE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rsidR="003C5238" w14:paraId="44F7FE22" w14:textId="77777777">
        <w:trPr>
          <w:trHeight w:val="420"/>
        </w:trPr>
        <w:tc>
          <w:tcPr>
            <w:tcW w:w="12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91F12C"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科目编码</w:t>
            </w:r>
          </w:p>
        </w:tc>
        <w:tc>
          <w:tcPr>
            <w:tcW w:w="37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DE159A"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科目名称</w:t>
            </w:r>
          </w:p>
        </w:tc>
        <w:tc>
          <w:tcPr>
            <w:tcW w:w="806" w:type="dxa"/>
            <w:vMerge w:val="restart"/>
            <w:tcBorders>
              <w:top w:val="single" w:sz="4" w:space="0" w:color="000000"/>
              <w:left w:val="nil"/>
              <w:bottom w:val="single" w:sz="4" w:space="0" w:color="000000"/>
              <w:right w:val="single" w:sz="4" w:space="0" w:color="000000"/>
            </w:tcBorders>
            <w:shd w:val="clear" w:color="auto" w:fill="auto"/>
            <w:vAlign w:val="center"/>
          </w:tcPr>
          <w:p w14:paraId="39EF8F03"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5505" w:type="dxa"/>
            <w:gridSpan w:val="11"/>
            <w:tcBorders>
              <w:top w:val="single" w:sz="4" w:space="0" w:color="000000"/>
              <w:left w:val="nil"/>
              <w:bottom w:val="single" w:sz="4" w:space="0" w:color="000000"/>
              <w:right w:val="single" w:sz="4" w:space="0" w:color="000000"/>
            </w:tcBorders>
            <w:shd w:val="clear" w:color="auto" w:fill="auto"/>
            <w:vAlign w:val="center"/>
          </w:tcPr>
          <w:p w14:paraId="364E264E"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本年收入</w:t>
            </w:r>
          </w:p>
        </w:tc>
        <w:tc>
          <w:tcPr>
            <w:tcW w:w="2598" w:type="dxa"/>
            <w:gridSpan w:val="6"/>
            <w:tcBorders>
              <w:top w:val="single" w:sz="4" w:space="0" w:color="000000"/>
              <w:left w:val="nil"/>
              <w:bottom w:val="single" w:sz="4" w:space="0" w:color="000000"/>
              <w:right w:val="single" w:sz="4" w:space="0" w:color="000000"/>
            </w:tcBorders>
            <w:shd w:val="clear" w:color="auto" w:fill="auto"/>
            <w:vAlign w:val="center"/>
          </w:tcPr>
          <w:p w14:paraId="6F204B5C"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上年结转结余</w:t>
            </w:r>
          </w:p>
        </w:tc>
      </w:tr>
      <w:tr w:rsidR="003C5238" w14:paraId="7B818B87" w14:textId="77777777">
        <w:trPr>
          <w:trHeight w:val="420"/>
        </w:trPr>
        <w:tc>
          <w:tcPr>
            <w:tcW w:w="1298" w:type="dxa"/>
            <w:vMerge/>
            <w:tcBorders>
              <w:top w:val="single" w:sz="4" w:space="0" w:color="000000"/>
              <w:left w:val="single" w:sz="4" w:space="0" w:color="000000"/>
              <w:bottom w:val="single" w:sz="4" w:space="0" w:color="000000"/>
              <w:right w:val="single" w:sz="4" w:space="0" w:color="000000"/>
            </w:tcBorders>
            <w:vAlign w:val="center"/>
          </w:tcPr>
          <w:p w14:paraId="78DD45F9" w14:textId="77777777" w:rsidR="003C5238" w:rsidRDefault="003C5238">
            <w:pPr>
              <w:widowControl/>
              <w:jc w:val="left"/>
              <w:rPr>
                <w:rFonts w:ascii="宋体" w:hAnsi="宋体" w:cs="Arial"/>
                <w:color w:val="000000"/>
                <w:kern w:val="0"/>
                <w:sz w:val="22"/>
                <w:szCs w:val="22"/>
              </w:rPr>
            </w:pPr>
          </w:p>
        </w:tc>
        <w:tc>
          <w:tcPr>
            <w:tcW w:w="3758" w:type="dxa"/>
            <w:vMerge/>
            <w:tcBorders>
              <w:top w:val="single" w:sz="4" w:space="0" w:color="000000"/>
              <w:left w:val="single" w:sz="4" w:space="0" w:color="000000"/>
              <w:bottom w:val="single" w:sz="4" w:space="0" w:color="000000"/>
              <w:right w:val="single" w:sz="4" w:space="0" w:color="000000"/>
            </w:tcBorders>
            <w:vAlign w:val="center"/>
          </w:tcPr>
          <w:p w14:paraId="5BD269AD" w14:textId="77777777" w:rsidR="003C5238" w:rsidRDefault="003C5238">
            <w:pPr>
              <w:widowControl/>
              <w:jc w:val="left"/>
              <w:rPr>
                <w:rFonts w:ascii="宋体" w:hAnsi="宋体" w:cs="Arial"/>
                <w:color w:val="000000"/>
                <w:kern w:val="0"/>
                <w:sz w:val="22"/>
                <w:szCs w:val="22"/>
              </w:rPr>
            </w:pPr>
          </w:p>
        </w:tc>
        <w:tc>
          <w:tcPr>
            <w:tcW w:w="806" w:type="dxa"/>
            <w:vMerge/>
            <w:tcBorders>
              <w:top w:val="single" w:sz="4" w:space="0" w:color="000000"/>
              <w:left w:val="nil"/>
              <w:bottom w:val="single" w:sz="4" w:space="0" w:color="000000"/>
              <w:right w:val="single" w:sz="4" w:space="0" w:color="000000"/>
            </w:tcBorders>
            <w:vAlign w:val="center"/>
          </w:tcPr>
          <w:p w14:paraId="322CF461" w14:textId="77777777" w:rsidR="003C5238" w:rsidRDefault="003C5238">
            <w:pPr>
              <w:widowControl/>
              <w:jc w:val="left"/>
              <w:rPr>
                <w:rFonts w:ascii="宋体" w:hAnsi="宋体" w:cs="Arial"/>
                <w:color w:val="000000"/>
                <w:kern w:val="0"/>
                <w:sz w:val="22"/>
                <w:szCs w:val="22"/>
              </w:rPr>
            </w:pPr>
          </w:p>
        </w:tc>
        <w:tc>
          <w:tcPr>
            <w:tcW w:w="806" w:type="dxa"/>
            <w:vMerge w:val="restart"/>
            <w:tcBorders>
              <w:top w:val="nil"/>
              <w:left w:val="single" w:sz="4" w:space="0" w:color="000000"/>
              <w:bottom w:val="single" w:sz="4" w:space="0" w:color="000000"/>
              <w:right w:val="single" w:sz="4" w:space="0" w:color="000000"/>
            </w:tcBorders>
            <w:shd w:val="clear" w:color="auto" w:fill="auto"/>
            <w:vAlign w:val="center"/>
          </w:tcPr>
          <w:p w14:paraId="01A8019D"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小计</w:t>
            </w:r>
          </w:p>
        </w:tc>
        <w:tc>
          <w:tcPr>
            <w:tcW w:w="806" w:type="dxa"/>
            <w:vMerge w:val="restart"/>
            <w:tcBorders>
              <w:top w:val="nil"/>
              <w:left w:val="single" w:sz="4" w:space="0" w:color="000000"/>
              <w:bottom w:val="single" w:sz="4" w:space="0" w:color="000000"/>
              <w:right w:val="single" w:sz="4" w:space="0" w:color="000000"/>
            </w:tcBorders>
            <w:shd w:val="clear" w:color="auto" w:fill="auto"/>
            <w:vAlign w:val="center"/>
          </w:tcPr>
          <w:p w14:paraId="25528561"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w:t>
            </w:r>
          </w:p>
        </w:tc>
        <w:tc>
          <w:tcPr>
            <w:tcW w:w="432" w:type="dxa"/>
            <w:vMerge w:val="restart"/>
            <w:tcBorders>
              <w:top w:val="nil"/>
              <w:left w:val="single" w:sz="4" w:space="0" w:color="000000"/>
              <w:bottom w:val="single" w:sz="4" w:space="0" w:color="000000"/>
              <w:right w:val="single" w:sz="4" w:space="0" w:color="000000"/>
            </w:tcBorders>
            <w:shd w:val="clear" w:color="auto" w:fill="auto"/>
            <w:vAlign w:val="center"/>
          </w:tcPr>
          <w:p w14:paraId="69D3AD8F"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w:t>
            </w:r>
          </w:p>
        </w:tc>
        <w:tc>
          <w:tcPr>
            <w:tcW w:w="432" w:type="dxa"/>
            <w:vMerge w:val="restart"/>
            <w:tcBorders>
              <w:top w:val="nil"/>
              <w:left w:val="single" w:sz="4" w:space="0" w:color="000000"/>
              <w:bottom w:val="single" w:sz="4" w:space="0" w:color="000000"/>
              <w:right w:val="single" w:sz="4" w:space="0" w:color="000000"/>
            </w:tcBorders>
            <w:shd w:val="clear" w:color="auto" w:fill="auto"/>
            <w:vAlign w:val="center"/>
          </w:tcPr>
          <w:p w14:paraId="78B62BB0"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w:t>
            </w:r>
          </w:p>
        </w:tc>
        <w:tc>
          <w:tcPr>
            <w:tcW w:w="432" w:type="dxa"/>
            <w:vMerge w:val="restart"/>
            <w:tcBorders>
              <w:top w:val="nil"/>
              <w:left w:val="single" w:sz="4" w:space="0" w:color="000000"/>
              <w:bottom w:val="single" w:sz="4" w:space="0" w:color="000000"/>
              <w:right w:val="single" w:sz="4" w:space="0" w:color="000000"/>
            </w:tcBorders>
            <w:shd w:val="clear" w:color="auto" w:fill="auto"/>
            <w:vAlign w:val="center"/>
          </w:tcPr>
          <w:p w14:paraId="7FB6F446"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财政专户管理资金</w:t>
            </w:r>
          </w:p>
        </w:tc>
        <w:tc>
          <w:tcPr>
            <w:tcW w:w="2597" w:type="dxa"/>
            <w:gridSpan w:val="6"/>
            <w:tcBorders>
              <w:top w:val="nil"/>
              <w:left w:val="nil"/>
              <w:bottom w:val="nil"/>
              <w:right w:val="nil"/>
            </w:tcBorders>
            <w:shd w:val="clear" w:color="auto" w:fill="auto"/>
            <w:vAlign w:val="center"/>
          </w:tcPr>
          <w:p w14:paraId="28C60CA7"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单位资金</w:t>
            </w:r>
          </w:p>
        </w:tc>
        <w:tc>
          <w:tcPr>
            <w:tcW w:w="433" w:type="dxa"/>
            <w:vMerge w:val="restart"/>
            <w:tcBorders>
              <w:top w:val="nil"/>
              <w:left w:val="single" w:sz="4" w:space="0" w:color="000000"/>
              <w:bottom w:val="single" w:sz="4" w:space="0" w:color="000000"/>
              <w:right w:val="single" w:sz="4" w:space="0" w:color="000000"/>
            </w:tcBorders>
            <w:shd w:val="clear" w:color="auto" w:fill="auto"/>
            <w:vAlign w:val="center"/>
          </w:tcPr>
          <w:p w14:paraId="50E039CF"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小计</w:t>
            </w:r>
          </w:p>
        </w:tc>
        <w:tc>
          <w:tcPr>
            <w:tcW w:w="433" w:type="dxa"/>
            <w:vMerge w:val="restart"/>
            <w:tcBorders>
              <w:top w:val="nil"/>
              <w:left w:val="single" w:sz="4" w:space="0" w:color="000000"/>
              <w:bottom w:val="single" w:sz="4" w:space="0" w:color="000000"/>
              <w:right w:val="single" w:sz="4" w:space="0" w:color="000000"/>
            </w:tcBorders>
            <w:shd w:val="clear" w:color="auto" w:fill="auto"/>
            <w:vAlign w:val="center"/>
          </w:tcPr>
          <w:p w14:paraId="45169D8E"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w:t>
            </w:r>
          </w:p>
        </w:tc>
        <w:tc>
          <w:tcPr>
            <w:tcW w:w="433" w:type="dxa"/>
            <w:vMerge w:val="restart"/>
            <w:tcBorders>
              <w:top w:val="nil"/>
              <w:left w:val="single" w:sz="4" w:space="0" w:color="000000"/>
              <w:bottom w:val="single" w:sz="4" w:space="0" w:color="000000"/>
              <w:right w:val="single" w:sz="4" w:space="0" w:color="000000"/>
            </w:tcBorders>
            <w:shd w:val="clear" w:color="auto" w:fill="auto"/>
            <w:vAlign w:val="center"/>
          </w:tcPr>
          <w:p w14:paraId="0FA724E2"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w:t>
            </w:r>
          </w:p>
        </w:tc>
        <w:tc>
          <w:tcPr>
            <w:tcW w:w="433" w:type="dxa"/>
            <w:vMerge w:val="restart"/>
            <w:tcBorders>
              <w:top w:val="nil"/>
              <w:left w:val="single" w:sz="4" w:space="0" w:color="000000"/>
              <w:bottom w:val="single" w:sz="4" w:space="0" w:color="000000"/>
              <w:right w:val="single" w:sz="4" w:space="0" w:color="000000"/>
            </w:tcBorders>
            <w:shd w:val="clear" w:color="auto" w:fill="auto"/>
            <w:vAlign w:val="center"/>
          </w:tcPr>
          <w:p w14:paraId="1A3EB2D8"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w:t>
            </w:r>
          </w:p>
        </w:tc>
        <w:tc>
          <w:tcPr>
            <w:tcW w:w="433" w:type="dxa"/>
            <w:vMerge w:val="restart"/>
            <w:tcBorders>
              <w:top w:val="nil"/>
              <w:left w:val="single" w:sz="4" w:space="0" w:color="000000"/>
              <w:bottom w:val="single" w:sz="4" w:space="0" w:color="000000"/>
              <w:right w:val="single" w:sz="4" w:space="0" w:color="000000"/>
            </w:tcBorders>
            <w:shd w:val="clear" w:color="auto" w:fill="auto"/>
            <w:vAlign w:val="center"/>
          </w:tcPr>
          <w:p w14:paraId="725FB98B"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财政专户管理资金</w:t>
            </w:r>
          </w:p>
        </w:tc>
        <w:tc>
          <w:tcPr>
            <w:tcW w:w="433" w:type="dxa"/>
            <w:vMerge w:val="restart"/>
            <w:tcBorders>
              <w:top w:val="nil"/>
              <w:left w:val="single" w:sz="4" w:space="0" w:color="000000"/>
              <w:bottom w:val="single" w:sz="4" w:space="0" w:color="000000"/>
              <w:right w:val="single" w:sz="4" w:space="0" w:color="000000"/>
            </w:tcBorders>
            <w:shd w:val="clear" w:color="auto" w:fill="auto"/>
            <w:vAlign w:val="center"/>
          </w:tcPr>
          <w:p w14:paraId="5D5E08B9"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单位资金</w:t>
            </w:r>
          </w:p>
        </w:tc>
      </w:tr>
      <w:tr w:rsidR="003C5238" w14:paraId="3E8272C8" w14:textId="77777777">
        <w:trPr>
          <w:trHeight w:val="825"/>
        </w:trPr>
        <w:tc>
          <w:tcPr>
            <w:tcW w:w="1298" w:type="dxa"/>
            <w:vMerge/>
            <w:tcBorders>
              <w:top w:val="single" w:sz="4" w:space="0" w:color="000000"/>
              <w:left w:val="single" w:sz="4" w:space="0" w:color="000000"/>
              <w:bottom w:val="single" w:sz="4" w:space="0" w:color="000000"/>
              <w:right w:val="single" w:sz="4" w:space="0" w:color="000000"/>
            </w:tcBorders>
            <w:vAlign w:val="center"/>
          </w:tcPr>
          <w:p w14:paraId="33D2B095" w14:textId="77777777" w:rsidR="003C5238" w:rsidRDefault="003C5238">
            <w:pPr>
              <w:widowControl/>
              <w:jc w:val="left"/>
              <w:rPr>
                <w:rFonts w:ascii="宋体" w:hAnsi="宋体" w:cs="Arial"/>
                <w:color w:val="000000"/>
                <w:kern w:val="0"/>
                <w:sz w:val="22"/>
                <w:szCs w:val="22"/>
              </w:rPr>
            </w:pPr>
          </w:p>
        </w:tc>
        <w:tc>
          <w:tcPr>
            <w:tcW w:w="3758" w:type="dxa"/>
            <w:vMerge/>
            <w:tcBorders>
              <w:top w:val="single" w:sz="4" w:space="0" w:color="000000"/>
              <w:left w:val="single" w:sz="4" w:space="0" w:color="000000"/>
              <w:bottom w:val="single" w:sz="4" w:space="0" w:color="000000"/>
              <w:right w:val="single" w:sz="4" w:space="0" w:color="000000"/>
            </w:tcBorders>
            <w:vAlign w:val="center"/>
          </w:tcPr>
          <w:p w14:paraId="34CD0564" w14:textId="77777777" w:rsidR="003C5238" w:rsidRDefault="003C5238">
            <w:pPr>
              <w:widowControl/>
              <w:jc w:val="left"/>
              <w:rPr>
                <w:rFonts w:ascii="宋体" w:hAnsi="宋体" w:cs="Arial"/>
                <w:color w:val="000000"/>
                <w:kern w:val="0"/>
                <w:sz w:val="22"/>
                <w:szCs w:val="22"/>
              </w:rPr>
            </w:pPr>
          </w:p>
        </w:tc>
        <w:tc>
          <w:tcPr>
            <w:tcW w:w="806" w:type="dxa"/>
            <w:vMerge/>
            <w:tcBorders>
              <w:top w:val="single" w:sz="4" w:space="0" w:color="000000"/>
              <w:left w:val="nil"/>
              <w:bottom w:val="single" w:sz="4" w:space="0" w:color="000000"/>
              <w:right w:val="single" w:sz="4" w:space="0" w:color="000000"/>
            </w:tcBorders>
            <w:vAlign w:val="center"/>
          </w:tcPr>
          <w:p w14:paraId="3854AF2F" w14:textId="77777777" w:rsidR="003C5238" w:rsidRDefault="003C5238">
            <w:pPr>
              <w:widowControl/>
              <w:jc w:val="left"/>
              <w:rPr>
                <w:rFonts w:ascii="宋体" w:hAnsi="宋体" w:cs="Arial"/>
                <w:color w:val="000000"/>
                <w:kern w:val="0"/>
                <w:sz w:val="22"/>
                <w:szCs w:val="22"/>
              </w:rPr>
            </w:pPr>
          </w:p>
        </w:tc>
        <w:tc>
          <w:tcPr>
            <w:tcW w:w="806" w:type="dxa"/>
            <w:vMerge/>
            <w:tcBorders>
              <w:top w:val="nil"/>
              <w:left w:val="single" w:sz="4" w:space="0" w:color="000000"/>
              <w:bottom w:val="single" w:sz="4" w:space="0" w:color="000000"/>
              <w:right w:val="single" w:sz="4" w:space="0" w:color="000000"/>
            </w:tcBorders>
            <w:vAlign w:val="center"/>
          </w:tcPr>
          <w:p w14:paraId="23D18075" w14:textId="77777777" w:rsidR="003C5238" w:rsidRDefault="003C5238">
            <w:pPr>
              <w:widowControl/>
              <w:jc w:val="left"/>
              <w:rPr>
                <w:rFonts w:ascii="宋体" w:hAnsi="宋体" w:cs="Arial"/>
                <w:color w:val="000000"/>
                <w:kern w:val="0"/>
                <w:sz w:val="22"/>
                <w:szCs w:val="22"/>
              </w:rPr>
            </w:pPr>
          </w:p>
        </w:tc>
        <w:tc>
          <w:tcPr>
            <w:tcW w:w="806" w:type="dxa"/>
            <w:vMerge/>
            <w:tcBorders>
              <w:top w:val="nil"/>
              <w:left w:val="single" w:sz="4" w:space="0" w:color="000000"/>
              <w:bottom w:val="single" w:sz="4" w:space="0" w:color="000000"/>
              <w:right w:val="single" w:sz="4" w:space="0" w:color="000000"/>
            </w:tcBorders>
            <w:vAlign w:val="center"/>
          </w:tcPr>
          <w:p w14:paraId="3739CEF0" w14:textId="77777777" w:rsidR="003C5238" w:rsidRDefault="003C5238">
            <w:pPr>
              <w:widowControl/>
              <w:jc w:val="left"/>
              <w:rPr>
                <w:rFonts w:ascii="宋体" w:hAnsi="宋体" w:cs="Arial"/>
                <w:color w:val="000000"/>
                <w:kern w:val="0"/>
                <w:sz w:val="22"/>
                <w:szCs w:val="22"/>
              </w:rPr>
            </w:pPr>
          </w:p>
        </w:tc>
        <w:tc>
          <w:tcPr>
            <w:tcW w:w="432" w:type="dxa"/>
            <w:vMerge/>
            <w:tcBorders>
              <w:top w:val="nil"/>
              <w:left w:val="single" w:sz="4" w:space="0" w:color="000000"/>
              <w:bottom w:val="single" w:sz="4" w:space="0" w:color="000000"/>
              <w:right w:val="single" w:sz="4" w:space="0" w:color="000000"/>
            </w:tcBorders>
            <w:vAlign w:val="center"/>
          </w:tcPr>
          <w:p w14:paraId="3FC49D23" w14:textId="77777777" w:rsidR="003C5238" w:rsidRDefault="003C5238">
            <w:pPr>
              <w:widowControl/>
              <w:jc w:val="left"/>
              <w:rPr>
                <w:rFonts w:ascii="宋体" w:hAnsi="宋体" w:cs="Arial"/>
                <w:color w:val="000000"/>
                <w:kern w:val="0"/>
                <w:sz w:val="22"/>
                <w:szCs w:val="22"/>
              </w:rPr>
            </w:pPr>
          </w:p>
        </w:tc>
        <w:tc>
          <w:tcPr>
            <w:tcW w:w="432" w:type="dxa"/>
            <w:vMerge/>
            <w:tcBorders>
              <w:top w:val="nil"/>
              <w:left w:val="single" w:sz="4" w:space="0" w:color="000000"/>
              <w:bottom w:val="single" w:sz="4" w:space="0" w:color="000000"/>
              <w:right w:val="single" w:sz="4" w:space="0" w:color="000000"/>
            </w:tcBorders>
            <w:vAlign w:val="center"/>
          </w:tcPr>
          <w:p w14:paraId="74CD1A48" w14:textId="77777777" w:rsidR="003C5238" w:rsidRDefault="003C5238">
            <w:pPr>
              <w:widowControl/>
              <w:jc w:val="left"/>
              <w:rPr>
                <w:rFonts w:ascii="宋体" w:hAnsi="宋体" w:cs="Arial"/>
                <w:color w:val="000000"/>
                <w:kern w:val="0"/>
                <w:sz w:val="22"/>
                <w:szCs w:val="22"/>
              </w:rPr>
            </w:pPr>
          </w:p>
        </w:tc>
        <w:tc>
          <w:tcPr>
            <w:tcW w:w="432" w:type="dxa"/>
            <w:vMerge/>
            <w:tcBorders>
              <w:top w:val="nil"/>
              <w:left w:val="single" w:sz="4" w:space="0" w:color="000000"/>
              <w:bottom w:val="single" w:sz="4" w:space="0" w:color="000000"/>
              <w:right w:val="single" w:sz="4" w:space="0" w:color="000000"/>
            </w:tcBorders>
            <w:vAlign w:val="center"/>
          </w:tcPr>
          <w:p w14:paraId="7B7642CD" w14:textId="77777777" w:rsidR="003C5238" w:rsidRDefault="003C5238">
            <w:pPr>
              <w:widowControl/>
              <w:jc w:val="left"/>
              <w:rPr>
                <w:rFonts w:ascii="宋体" w:hAnsi="宋体" w:cs="Arial"/>
                <w:color w:val="000000"/>
                <w:kern w:val="0"/>
                <w:sz w:val="22"/>
                <w:szCs w:val="22"/>
              </w:rPr>
            </w:pPr>
          </w:p>
        </w:tc>
        <w:tc>
          <w:tcPr>
            <w:tcW w:w="432" w:type="dxa"/>
            <w:tcBorders>
              <w:top w:val="single" w:sz="4" w:space="0" w:color="000000"/>
              <w:left w:val="nil"/>
              <w:bottom w:val="single" w:sz="4" w:space="0" w:color="000000"/>
              <w:right w:val="single" w:sz="4" w:space="0" w:color="000000"/>
            </w:tcBorders>
            <w:shd w:val="clear" w:color="auto" w:fill="auto"/>
            <w:vAlign w:val="center"/>
          </w:tcPr>
          <w:p w14:paraId="02ED9C0D"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小计</w:t>
            </w:r>
          </w:p>
        </w:tc>
        <w:tc>
          <w:tcPr>
            <w:tcW w:w="433" w:type="dxa"/>
            <w:tcBorders>
              <w:top w:val="single" w:sz="4" w:space="0" w:color="000000"/>
              <w:left w:val="nil"/>
              <w:bottom w:val="single" w:sz="4" w:space="0" w:color="000000"/>
              <w:right w:val="single" w:sz="4" w:space="0" w:color="000000"/>
            </w:tcBorders>
            <w:shd w:val="clear" w:color="auto" w:fill="auto"/>
            <w:vAlign w:val="center"/>
          </w:tcPr>
          <w:p w14:paraId="70884FA6"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事业收入</w:t>
            </w:r>
          </w:p>
        </w:tc>
        <w:tc>
          <w:tcPr>
            <w:tcW w:w="433" w:type="dxa"/>
            <w:tcBorders>
              <w:top w:val="single" w:sz="4" w:space="0" w:color="000000"/>
              <w:left w:val="nil"/>
              <w:bottom w:val="nil"/>
              <w:right w:val="single" w:sz="4" w:space="0" w:color="000000"/>
            </w:tcBorders>
            <w:shd w:val="clear" w:color="auto" w:fill="auto"/>
            <w:vAlign w:val="center"/>
          </w:tcPr>
          <w:p w14:paraId="38648499"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事业单位经营收入</w:t>
            </w:r>
          </w:p>
        </w:tc>
        <w:tc>
          <w:tcPr>
            <w:tcW w:w="433" w:type="dxa"/>
            <w:tcBorders>
              <w:top w:val="single" w:sz="4" w:space="0" w:color="000000"/>
              <w:left w:val="nil"/>
              <w:bottom w:val="nil"/>
              <w:right w:val="single" w:sz="4" w:space="0" w:color="000000"/>
            </w:tcBorders>
            <w:shd w:val="clear" w:color="auto" w:fill="auto"/>
            <w:vAlign w:val="center"/>
          </w:tcPr>
          <w:p w14:paraId="033FC4B7"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上级补助收入</w:t>
            </w:r>
          </w:p>
        </w:tc>
        <w:tc>
          <w:tcPr>
            <w:tcW w:w="433" w:type="dxa"/>
            <w:tcBorders>
              <w:top w:val="single" w:sz="4" w:space="0" w:color="000000"/>
              <w:left w:val="nil"/>
              <w:bottom w:val="nil"/>
              <w:right w:val="single" w:sz="4" w:space="0" w:color="000000"/>
            </w:tcBorders>
            <w:shd w:val="clear" w:color="auto" w:fill="auto"/>
            <w:vAlign w:val="center"/>
          </w:tcPr>
          <w:p w14:paraId="406A5FDF"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附属单位上缴收入</w:t>
            </w:r>
          </w:p>
        </w:tc>
        <w:tc>
          <w:tcPr>
            <w:tcW w:w="433" w:type="dxa"/>
            <w:tcBorders>
              <w:top w:val="single" w:sz="4" w:space="0" w:color="000000"/>
              <w:left w:val="nil"/>
              <w:bottom w:val="nil"/>
              <w:right w:val="single" w:sz="4" w:space="0" w:color="000000"/>
            </w:tcBorders>
            <w:shd w:val="clear" w:color="auto" w:fill="auto"/>
            <w:vAlign w:val="center"/>
          </w:tcPr>
          <w:p w14:paraId="4BECBB1D"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其他收入</w:t>
            </w:r>
          </w:p>
        </w:tc>
        <w:tc>
          <w:tcPr>
            <w:tcW w:w="433" w:type="dxa"/>
            <w:vMerge/>
            <w:tcBorders>
              <w:top w:val="nil"/>
              <w:left w:val="single" w:sz="4" w:space="0" w:color="000000"/>
              <w:bottom w:val="single" w:sz="4" w:space="0" w:color="000000"/>
              <w:right w:val="single" w:sz="4" w:space="0" w:color="000000"/>
            </w:tcBorders>
            <w:vAlign w:val="center"/>
          </w:tcPr>
          <w:p w14:paraId="53D334DB" w14:textId="77777777" w:rsidR="003C5238" w:rsidRDefault="003C5238">
            <w:pPr>
              <w:widowControl/>
              <w:jc w:val="left"/>
              <w:rPr>
                <w:rFonts w:ascii="宋体" w:hAnsi="宋体" w:cs="Arial"/>
                <w:color w:val="000000"/>
                <w:kern w:val="0"/>
                <w:sz w:val="22"/>
                <w:szCs w:val="22"/>
              </w:rPr>
            </w:pPr>
          </w:p>
        </w:tc>
        <w:tc>
          <w:tcPr>
            <w:tcW w:w="433" w:type="dxa"/>
            <w:vMerge/>
            <w:tcBorders>
              <w:top w:val="nil"/>
              <w:left w:val="single" w:sz="4" w:space="0" w:color="000000"/>
              <w:bottom w:val="single" w:sz="4" w:space="0" w:color="000000"/>
              <w:right w:val="single" w:sz="4" w:space="0" w:color="000000"/>
            </w:tcBorders>
            <w:vAlign w:val="center"/>
          </w:tcPr>
          <w:p w14:paraId="689F8FEC" w14:textId="77777777" w:rsidR="003C5238" w:rsidRDefault="003C5238">
            <w:pPr>
              <w:widowControl/>
              <w:jc w:val="left"/>
              <w:rPr>
                <w:rFonts w:ascii="宋体" w:hAnsi="宋体" w:cs="Arial"/>
                <w:color w:val="000000"/>
                <w:kern w:val="0"/>
                <w:sz w:val="22"/>
                <w:szCs w:val="22"/>
              </w:rPr>
            </w:pPr>
          </w:p>
        </w:tc>
        <w:tc>
          <w:tcPr>
            <w:tcW w:w="433" w:type="dxa"/>
            <w:vMerge/>
            <w:tcBorders>
              <w:top w:val="nil"/>
              <w:left w:val="single" w:sz="4" w:space="0" w:color="000000"/>
              <w:bottom w:val="single" w:sz="4" w:space="0" w:color="000000"/>
              <w:right w:val="single" w:sz="4" w:space="0" w:color="000000"/>
            </w:tcBorders>
            <w:vAlign w:val="center"/>
          </w:tcPr>
          <w:p w14:paraId="4C612CD2" w14:textId="77777777" w:rsidR="003C5238" w:rsidRDefault="003C5238">
            <w:pPr>
              <w:widowControl/>
              <w:jc w:val="left"/>
              <w:rPr>
                <w:rFonts w:ascii="宋体" w:hAnsi="宋体" w:cs="Arial"/>
                <w:color w:val="000000"/>
                <w:kern w:val="0"/>
                <w:sz w:val="22"/>
                <w:szCs w:val="22"/>
              </w:rPr>
            </w:pPr>
          </w:p>
        </w:tc>
        <w:tc>
          <w:tcPr>
            <w:tcW w:w="433" w:type="dxa"/>
            <w:vMerge/>
            <w:tcBorders>
              <w:top w:val="nil"/>
              <w:left w:val="single" w:sz="4" w:space="0" w:color="000000"/>
              <w:bottom w:val="single" w:sz="4" w:space="0" w:color="000000"/>
              <w:right w:val="single" w:sz="4" w:space="0" w:color="000000"/>
            </w:tcBorders>
            <w:vAlign w:val="center"/>
          </w:tcPr>
          <w:p w14:paraId="47015732" w14:textId="77777777" w:rsidR="003C5238" w:rsidRDefault="003C5238">
            <w:pPr>
              <w:widowControl/>
              <w:jc w:val="left"/>
              <w:rPr>
                <w:rFonts w:ascii="宋体" w:hAnsi="宋体" w:cs="Arial"/>
                <w:color w:val="000000"/>
                <w:kern w:val="0"/>
                <w:sz w:val="22"/>
                <w:szCs w:val="22"/>
              </w:rPr>
            </w:pPr>
          </w:p>
        </w:tc>
        <w:tc>
          <w:tcPr>
            <w:tcW w:w="433" w:type="dxa"/>
            <w:vMerge/>
            <w:tcBorders>
              <w:top w:val="nil"/>
              <w:left w:val="single" w:sz="4" w:space="0" w:color="000000"/>
              <w:bottom w:val="single" w:sz="4" w:space="0" w:color="000000"/>
              <w:right w:val="single" w:sz="4" w:space="0" w:color="000000"/>
            </w:tcBorders>
            <w:vAlign w:val="center"/>
          </w:tcPr>
          <w:p w14:paraId="197AEA04" w14:textId="77777777" w:rsidR="003C5238" w:rsidRDefault="003C5238">
            <w:pPr>
              <w:widowControl/>
              <w:jc w:val="left"/>
              <w:rPr>
                <w:rFonts w:ascii="宋体" w:hAnsi="宋体" w:cs="Arial"/>
                <w:color w:val="000000"/>
                <w:kern w:val="0"/>
                <w:sz w:val="22"/>
                <w:szCs w:val="22"/>
              </w:rPr>
            </w:pPr>
          </w:p>
        </w:tc>
        <w:tc>
          <w:tcPr>
            <w:tcW w:w="433" w:type="dxa"/>
            <w:vMerge/>
            <w:tcBorders>
              <w:top w:val="nil"/>
              <w:left w:val="single" w:sz="4" w:space="0" w:color="000000"/>
              <w:bottom w:val="single" w:sz="4" w:space="0" w:color="000000"/>
              <w:right w:val="single" w:sz="4" w:space="0" w:color="000000"/>
            </w:tcBorders>
            <w:vAlign w:val="center"/>
          </w:tcPr>
          <w:p w14:paraId="1B704E8F" w14:textId="77777777" w:rsidR="003C5238" w:rsidRDefault="003C5238">
            <w:pPr>
              <w:widowControl/>
              <w:jc w:val="left"/>
              <w:rPr>
                <w:rFonts w:ascii="宋体" w:hAnsi="宋体" w:cs="Arial"/>
                <w:color w:val="000000"/>
                <w:kern w:val="0"/>
                <w:sz w:val="22"/>
                <w:szCs w:val="22"/>
              </w:rPr>
            </w:pPr>
          </w:p>
        </w:tc>
      </w:tr>
      <w:tr w:rsidR="003C5238" w14:paraId="5C10EF43"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2D7A2A4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758" w:type="dxa"/>
            <w:tcBorders>
              <w:top w:val="nil"/>
              <w:left w:val="nil"/>
              <w:bottom w:val="single" w:sz="4" w:space="0" w:color="000000"/>
              <w:right w:val="single" w:sz="4" w:space="0" w:color="000000"/>
            </w:tcBorders>
            <w:shd w:val="clear" w:color="auto" w:fill="auto"/>
            <w:noWrap/>
            <w:vAlign w:val="center"/>
          </w:tcPr>
          <w:p w14:paraId="42B5253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806" w:type="dxa"/>
            <w:tcBorders>
              <w:top w:val="nil"/>
              <w:left w:val="nil"/>
              <w:bottom w:val="single" w:sz="4" w:space="0" w:color="000000"/>
              <w:right w:val="single" w:sz="4" w:space="0" w:color="000000"/>
            </w:tcBorders>
            <w:shd w:val="clear" w:color="auto" w:fill="auto"/>
            <w:noWrap/>
            <w:vAlign w:val="center"/>
          </w:tcPr>
          <w:p w14:paraId="3A624C2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101.29</w:t>
            </w:r>
          </w:p>
        </w:tc>
        <w:tc>
          <w:tcPr>
            <w:tcW w:w="806" w:type="dxa"/>
            <w:tcBorders>
              <w:top w:val="nil"/>
              <w:left w:val="nil"/>
              <w:bottom w:val="single" w:sz="4" w:space="0" w:color="000000"/>
              <w:right w:val="single" w:sz="4" w:space="0" w:color="000000"/>
            </w:tcBorders>
            <w:shd w:val="clear" w:color="auto" w:fill="auto"/>
            <w:noWrap/>
            <w:vAlign w:val="center"/>
          </w:tcPr>
          <w:p w14:paraId="681080C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101.29</w:t>
            </w:r>
          </w:p>
        </w:tc>
        <w:tc>
          <w:tcPr>
            <w:tcW w:w="806" w:type="dxa"/>
            <w:tcBorders>
              <w:top w:val="nil"/>
              <w:left w:val="nil"/>
              <w:bottom w:val="single" w:sz="4" w:space="0" w:color="000000"/>
              <w:right w:val="single" w:sz="4" w:space="0" w:color="000000"/>
            </w:tcBorders>
            <w:shd w:val="clear" w:color="auto" w:fill="auto"/>
            <w:noWrap/>
            <w:vAlign w:val="center"/>
          </w:tcPr>
          <w:p w14:paraId="5C2A5CB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101.29</w:t>
            </w:r>
          </w:p>
        </w:tc>
        <w:tc>
          <w:tcPr>
            <w:tcW w:w="432" w:type="dxa"/>
            <w:tcBorders>
              <w:top w:val="nil"/>
              <w:left w:val="nil"/>
              <w:bottom w:val="single" w:sz="4" w:space="0" w:color="000000"/>
              <w:right w:val="single" w:sz="4" w:space="0" w:color="000000"/>
            </w:tcBorders>
            <w:shd w:val="clear" w:color="auto" w:fill="auto"/>
            <w:noWrap/>
            <w:vAlign w:val="center"/>
          </w:tcPr>
          <w:p w14:paraId="6033B85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3B32BB1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2441308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73EED76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CCB2F2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single" w:sz="4" w:space="0" w:color="000000"/>
              <w:left w:val="nil"/>
              <w:bottom w:val="single" w:sz="4" w:space="0" w:color="000000"/>
              <w:right w:val="single" w:sz="4" w:space="0" w:color="000000"/>
            </w:tcBorders>
            <w:shd w:val="clear" w:color="auto" w:fill="auto"/>
            <w:noWrap/>
            <w:vAlign w:val="center"/>
          </w:tcPr>
          <w:p w14:paraId="09DD2B8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single" w:sz="4" w:space="0" w:color="000000"/>
              <w:left w:val="nil"/>
              <w:bottom w:val="single" w:sz="4" w:space="0" w:color="000000"/>
              <w:right w:val="single" w:sz="4" w:space="0" w:color="000000"/>
            </w:tcBorders>
            <w:shd w:val="clear" w:color="auto" w:fill="auto"/>
            <w:noWrap/>
            <w:vAlign w:val="center"/>
          </w:tcPr>
          <w:p w14:paraId="04DAFE7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single" w:sz="4" w:space="0" w:color="000000"/>
              <w:left w:val="nil"/>
              <w:bottom w:val="single" w:sz="4" w:space="0" w:color="000000"/>
              <w:right w:val="single" w:sz="4" w:space="0" w:color="000000"/>
            </w:tcBorders>
            <w:shd w:val="clear" w:color="auto" w:fill="auto"/>
            <w:noWrap/>
            <w:vAlign w:val="center"/>
          </w:tcPr>
          <w:p w14:paraId="60618FD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single" w:sz="4" w:space="0" w:color="000000"/>
              <w:left w:val="nil"/>
              <w:bottom w:val="single" w:sz="4" w:space="0" w:color="000000"/>
              <w:right w:val="single" w:sz="4" w:space="0" w:color="000000"/>
            </w:tcBorders>
            <w:shd w:val="clear" w:color="auto" w:fill="auto"/>
            <w:noWrap/>
            <w:vAlign w:val="center"/>
          </w:tcPr>
          <w:p w14:paraId="19D93A0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D93D41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B3D57D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B60B8B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89C037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43D35F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B4CCAE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A80ADC1"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10B7B40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lastRenderedPageBreak/>
              <w:t>201</w:t>
            </w:r>
          </w:p>
        </w:tc>
        <w:tc>
          <w:tcPr>
            <w:tcW w:w="3758" w:type="dxa"/>
            <w:tcBorders>
              <w:top w:val="nil"/>
              <w:left w:val="nil"/>
              <w:bottom w:val="single" w:sz="4" w:space="0" w:color="000000"/>
              <w:right w:val="single" w:sz="4" w:space="0" w:color="000000"/>
            </w:tcBorders>
            <w:shd w:val="clear" w:color="auto" w:fill="auto"/>
            <w:noWrap/>
            <w:vAlign w:val="center"/>
          </w:tcPr>
          <w:p w14:paraId="728276D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一般公共服务支出</w:t>
            </w:r>
          </w:p>
        </w:tc>
        <w:tc>
          <w:tcPr>
            <w:tcW w:w="806" w:type="dxa"/>
            <w:tcBorders>
              <w:top w:val="nil"/>
              <w:left w:val="nil"/>
              <w:bottom w:val="single" w:sz="4" w:space="0" w:color="000000"/>
              <w:right w:val="single" w:sz="4" w:space="0" w:color="000000"/>
            </w:tcBorders>
            <w:shd w:val="clear" w:color="auto" w:fill="auto"/>
            <w:noWrap/>
            <w:vAlign w:val="center"/>
          </w:tcPr>
          <w:p w14:paraId="1214F69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806" w:type="dxa"/>
            <w:tcBorders>
              <w:top w:val="nil"/>
              <w:left w:val="nil"/>
              <w:bottom w:val="single" w:sz="4" w:space="0" w:color="000000"/>
              <w:right w:val="single" w:sz="4" w:space="0" w:color="000000"/>
            </w:tcBorders>
            <w:shd w:val="clear" w:color="auto" w:fill="auto"/>
            <w:noWrap/>
            <w:vAlign w:val="center"/>
          </w:tcPr>
          <w:p w14:paraId="4944970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806" w:type="dxa"/>
            <w:tcBorders>
              <w:top w:val="nil"/>
              <w:left w:val="nil"/>
              <w:bottom w:val="single" w:sz="4" w:space="0" w:color="000000"/>
              <w:right w:val="single" w:sz="4" w:space="0" w:color="000000"/>
            </w:tcBorders>
            <w:shd w:val="clear" w:color="auto" w:fill="auto"/>
            <w:noWrap/>
            <w:vAlign w:val="center"/>
          </w:tcPr>
          <w:p w14:paraId="6763E7A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432" w:type="dxa"/>
            <w:tcBorders>
              <w:top w:val="nil"/>
              <w:left w:val="nil"/>
              <w:bottom w:val="single" w:sz="4" w:space="0" w:color="000000"/>
              <w:right w:val="single" w:sz="4" w:space="0" w:color="000000"/>
            </w:tcBorders>
            <w:shd w:val="clear" w:color="auto" w:fill="auto"/>
            <w:noWrap/>
            <w:vAlign w:val="center"/>
          </w:tcPr>
          <w:p w14:paraId="7EB9C26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3764157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1597DEC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7E4A57C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5154A5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CD1297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F2FC55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6B28D0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AD8E0A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D2FD08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E5F545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A332EC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89733E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BB019E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DDEE19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27F3D14"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7596876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20128</w:t>
            </w:r>
          </w:p>
        </w:tc>
        <w:tc>
          <w:tcPr>
            <w:tcW w:w="3758" w:type="dxa"/>
            <w:tcBorders>
              <w:top w:val="nil"/>
              <w:left w:val="nil"/>
              <w:bottom w:val="single" w:sz="4" w:space="0" w:color="000000"/>
              <w:right w:val="single" w:sz="4" w:space="0" w:color="000000"/>
            </w:tcBorders>
            <w:shd w:val="clear" w:color="auto" w:fill="auto"/>
            <w:noWrap/>
            <w:vAlign w:val="center"/>
          </w:tcPr>
          <w:p w14:paraId="2AD630E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民主党派及寿县工商业联合会事务</w:t>
            </w:r>
          </w:p>
        </w:tc>
        <w:tc>
          <w:tcPr>
            <w:tcW w:w="806" w:type="dxa"/>
            <w:tcBorders>
              <w:top w:val="nil"/>
              <w:left w:val="nil"/>
              <w:bottom w:val="single" w:sz="4" w:space="0" w:color="000000"/>
              <w:right w:val="single" w:sz="4" w:space="0" w:color="000000"/>
            </w:tcBorders>
            <w:shd w:val="clear" w:color="auto" w:fill="auto"/>
            <w:noWrap/>
            <w:vAlign w:val="center"/>
          </w:tcPr>
          <w:p w14:paraId="761F9CC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806" w:type="dxa"/>
            <w:tcBorders>
              <w:top w:val="nil"/>
              <w:left w:val="nil"/>
              <w:bottom w:val="single" w:sz="4" w:space="0" w:color="000000"/>
              <w:right w:val="single" w:sz="4" w:space="0" w:color="000000"/>
            </w:tcBorders>
            <w:shd w:val="clear" w:color="auto" w:fill="auto"/>
            <w:noWrap/>
            <w:vAlign w:val="center"/>
          </w:tcPr>
          <w:p w14:paraId="35CE96B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806" w:type="dxa"/>
            <w:tcBorders>
              <w:top w:val="nil"/>
              <w:left w:val="nil"/>
              <w:bottom w:val="single" w:sz="4" w:space="0" w:color="000000"/>
              <w:right w:val="single" w:sz="4" w:space="0" w:color="000000"/>
            </w:tcBorders>
            <w:shd w:val="clear" w:color="auto" w:fill="auto"/>
            <w:noWrap/>
            <w:vAlign w:val="center"/>
          </w:tcPr>
          <w:p w14:paraId="5178162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432" w:type="dxa"/>
            <w:tcBorders>
              <w:top w:val="nil"/>
              <w:left w:val="nil"/>
              <w:bottom w:val="single" w:sz="4" w:space="0" w:color="000000"/>
              <w:right w:val="single" w:sz="4" w:space="0" w:color="000000"/>
            </w:tcBorders>
            <w:shd w:val="clear" w:color="auto" w:fill="auto"/>
            <w:noWrap/>
            <w:vAlign w:val="center"/>
          </w:tcPr>
          <w:p w14:paraId="06F7FC0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728BF15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7DB709F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72066E1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BBA8A6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E5D4D3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C690EA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564E3C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A84315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C650EA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BF0CE4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027367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B60580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A1EE41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E21D1E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7BD7F55"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6656E2C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2012801</w:t>
            </w:r>
          </w:p>
        </w:tc>
        <w:tc>
          <w:tcPr>
            <w:tcW w:w="3758" w:type="dxa"/>
            <w:tcBorders>
              <w:top w:val="nil"/>
              <w:left w:val="nil"/>
              <w:bottom w:val="single" w:sz="4" w:space="0" w:color="000000"/>
              <w:right w:val="single" w:sz="4" w:space="0" w:color="000000"/>
            </w:tcBorders>
            <w:shd w:val="clear" w:color="auto" w:fill="auto"/>
            <w:noWrap/>
            <w:vAlign w:val="center"/>
          </w:tcPr>
          <w:p w14:paraId="2E470D8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行政运行</w:t>
            </w:r>
          </w:p>
        </w:tc>
        <w:tc>
          <w:tcPr>
            <w:tcW w:w="806" w:type="dxa"/>
            <w:tcBorders>
              <w:top w:val="nil"/>
              <w:left w:val="nil"/>
              <w:bottom w:val="single" w:sz="4" w:space="0" w:color="000000"/>
              <w:right w:val="single" w:sz="4" w:space="0" w:color="000000"/>
            </w:tcBorders>
            <w:shd w:val="clear" w:color="auto" w:fill="auto"/>
            <w:noWrap/>
            <w:vAlign w:val="center"/>
          </w:tcPr>
          <w:p w14:paraId="76DF53C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806" w:type="dxa"/>
            <w:tcBorders>
              <w:top w:val="nil"/>
              <w:left w:val="nil"/>
              <w:bottom w:val="single" w:sz="4" w:space="0" w:color="000000"/>
              <w:right w:val="single" w:sz="4" w:space="0" w:color="000000"/>
            </w:tcBorders>
            <w:shd w:val="clear" w:color="auto" w:fill="auto"/>
            <w:noWrap/>
            <w:vAlign w:val="center"/>
          </w:tcPr>
          <w:p w14:paraId="709DE1A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806" w:type="dxa"/>
            <w:tcBorders>
              <w:top w:val="nil"/>
              <w:left w:val="nil"/>
              <w:bottom w:val="single" w:sz="4" w:space="0" w:color="000000"/>
              <w:right w:val="single" w:sz="4" w:space="0" w:color="000000"/>
            </w:tcBorders>
            <w:shd w:val="clear" w:color="auto" w:fill="auto"/>
            <w:noWrap/>
            <w:vAlign w:val="center"/>
          </w:tcPr>
          <w:p w14:paraId="73E7380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432" w:type="dxa"/>
            <w:tcBorders>
              <w:top w:val="nil"/>
              <w:left w:val="nil"/>
              <w:bottom w:val="single" w:sz="4" w:space="0" w:color="000000"/>
              <w:right w:val="single" w:sz="4" w:space="0" w:color="000000"/>
            </w:tcBorders>
            <w:shd w:val="clear" w:color="auto" w:fill="auto"/>
            <w:noWrap/>
            <w:vAlign w:val="center"/>
          </w:tcPr>
          <w:p w14:paraId="085C8B4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6158FC6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2DD92B0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7F53A8C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77F4F0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A06E2D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539D14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61FB75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9C85C6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68D4A7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56F4EF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A34297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E28E4F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1E402C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34ACD9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EE251A0"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7BCAAE2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208</w:t>
            </w:r>
          </w:p>
        </w:tc>
        <w:tc>
          <w:tcPr>
            <w:tcW w:w="3758" w:type="dxa"/>
            <w:tcBorders>
              <w:top w:val="nil"/>
              <w:left w:val="nil"/>
              <w:bottom w:val="single" w:sz="4" w:space="0" w:color="000000"/>
              <w:right w:val="single" w:sz="4" w:space="0" w:color="000000"/>
            </w:tcBorders>
            <w:shd w:val="clear" w:color="auto" w:fill="auto"/>
            <w:noWrap/>
            <w:vAlign w:val="center"/>
          </w:tcPr>
          <w:p w14:paraId="2988ED6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社会保障和就业支出</w:t>
            </w:r>
          </w:p>
        </w:tc>
        <w:tc>
          <w:tcPr>
            <w:tcW w:w="806" w:type="dxa"/>
            <w:tcBorders>
              <w:top w:val="nil"/>
              <w:left w:val="nil"/>
              <w:bottom w:val="single" w:sz="4" w:space="0" w:color="000000"/>
              <w:right w:val="single" w:sz="4" w:space="0" w:color="000000"/>
            </w:tcBorders>
            <w:shd w:val="clear" w:color="auto" w:fill="auto"/>
            <w:noWrap/>
            <w:vAlign w:val="center"/>
          </w:tcPr>
          <w:p w14:paraId="0509832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18.78</w:t>
            </w:r>
          </w:p>
        </w:tc>
        <w:tc>
          <w:tcPr>
            <w:tcW w:w="806" w:type="dxa"/>
            <w:tcBorders>
              <w:top w:val="nil"/>
              <w:left w:val="nil"/>
              <w:bottom w:val="single" w:sz="4" w:space="0" w:color="000000"/>
              <w:right w:val="single" w:sz="4" w:space="0" w:color="000000"/>
            </w:tcBorders>
            <w:shd w:val="clear" w:color="auto" w:fill="auto"/>
            <w:noWrap/>
            <w:vAlign w:val="center"/>
          </w:tcPr>
          <w:p w14:paraId="58FA5CF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18.78</w:t>
            </w:r>
          </w:p>
        </w:tc>
        <w:tc>
          <w:tcPr>
            <w:tcW w:w="806" w:type="dxa"/>
            <w:tcBorders>
              <w:top w:val="nil"/>
              <w:left w:val="nil"/>
              <w:bottom w:val="single" w:sz="4" w:space="0" w:color="000000"/>
              <w:right w:val="single" w:sz="4" w:space="0" w:color="000000"/>
            </w:tcBorders>
            <w:shd w:val="clear" w:color="auto" w:fill="auto"/>
            <w:noWrap/>
            <w:vAlign w:val="center"/>
          </w:tcPr>
          <w:p w14:paraId="17CD671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18.78</w:t>
            </w:r>
          </w:p>
        </w:tc>
        <w:tc>
          <w:tcPr>
            <w:tcW w:w="432" w:type="dxa"/>
            <w:tcBorders>
              <w:top w:val="nil"/>
              <w:left w:val="nil"/>
              <w:bottom w:val="single" w:sz="4" w:space="0" w:color="000000"/>
              <w:right w:val="single" w:sz="4" w:space="0" w:color="000000"/>
            </w:tcBorders>
            <w:shd w:val="clear" w:color="auto" w:fill="auto"/>
            <w:noWrap/>
            <w:vAlign w:val="center"/>
          </w:tcPr>
          <w:p w14:paraId="3DF8C4C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BA1136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3D732B5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652944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90F424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96F945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89B681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CF4E59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A18A44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E630A2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888D27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3FEA20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A99CF7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9B9C10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6301D5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B9A8EF9"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1B62116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w:t>
            </w:r>
          </w:p>
        </w:tc>
        <w:tc>
          <w:tcPr>
            <w:tcW w:w="3758" w:type="dxa"/>
            <w:tcBorders>
              <w:top w:val="nil"/>
              <w:left w:val="nil"/>
              <w:bottom w:val="single" w:sz="4" w:space="0" w:color="000000"/>
              <w:right w:val="single" w:sz="4" w:space="0" w:color="000000"/>
            </w:tcBorders>
            <w:shd w:val="clear" w:color="auto" w:fill="auto"/>
            <w:noWrap/>
            <w:vAlign w:val="center"/>
          </w:tcPr>
          <w:p w14:paraId="1C41C78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行政事业单位养老支出</w:t>
            </w:r>
          </w:p>
        </w:tc>
        <w:tc>
          <w:tcPr>
            <w:tcW w:w="806" w:type="dxa"/>
            <w:tcBorders>
              <w:top w:val="nil"/>
              <w:left w:val="nil"/>
              <w:bottom w:val="single" w:sz="4" w:space="0" w:color="000000"/>
              <w:right w:val="single" w:sz="4" w:space="0" w:color="000000"/>
            </w:tcBorders>
            <w:shd w:val="clear" w:color="auto" w:fill="auto"/>
            <w:noWrap/>
            <w:vAlign w:val="center"/>
          </w:tcPr>
          <w:p w14:paraId="2290413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18.71</w:t>
            </w:r>
          </w:p>
        </w:tc>
        <w:tc>
          <w:tcPr>
            <w:tcW w:w="806" w:type="dxa"/>
            <w:tcBorders>
              <w:top w:val="nil"/>
              <w:left w:val="nil"/>
              <w:bottom w:val="single" w:sz="4" w:space="0" w:color="000000"/>
              <w:right w:val="single" w:sz="4" w:space="0" w:color="000000"/>
            </w:tcBorders>
            <w:shd w:val="clear" w:color="auto" w:fill="auto"/>
            <w:noWrap/>
            <w:vAlign w:val="center"/>
          </w:tcPr>
          <w:p w14:paraId="132387A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18.71</w:t>
            </w:r>
          </w:p>
        </w:tc>
        <w:tc>
          <w:tcPr>
            <w:tcW w:w="806" w:type="dxa"/>
            <w:tcBorders>
              <w:top w:val="nil"/>
              <w:left w:val="nil"/>
              <w:bottom w:val="single" w:sz="4" w:space="0" w:color="000000"/>
              <w:right w:val="single" w:sz="4" w:space="0" w:color="000000"/>
            </w:tcBorders>
            <w:shd w:val="clear" w:color="auto" w:fill="auto"/>
            <w:noWrap/>
            <w:vAlign w:val="center"/>
          </w:tcPr>
          <w:p w14:paraId="5518820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18.71</w:t>
            </w:r>
          </w:p>
        </w:tc>
        <w:tc>
          <w:tcPr>
            <w:tcW w:w="432" w:type="dxa"/>
            <w:tcBorders>
              <w:top w:val="nil"/>
              <w:left w:val="nil"/>
              <w:bottom w:val="single" w:sz="4" w:space="0" w:color="000000"/>
              <w:right w:val="single" w:sz="4" w:space="0" w:color="000000"/>
            </w:tcBorders>
            <w:shd w:val="clear" w:color="auto" w:fill="auto"/>
            <w:noWrap/>
            <w:vAlign w:val="center"/>
          </w:tcPr>
          <w:p w14:paraId="2841881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750E6E4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45A9CC7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1E17063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456634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12B082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AE3F7D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6A8A84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F4BD70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B85D6E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8932DB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14CD93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C35B46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356875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9931BB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3D97849"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336BC45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2080501</w:t>
            </w:r>
          </w:p>
        </w:tc>
        <w:tc>
          <w:tcPr>
            <w:tcW w:w="3758" w:type="dxa"/>
            <w:tcBorders>
              <w:top w:val="nil"/>
              <w:left w:val="nil"/>
              <w:bottom w:val="single" w:sz="4" w:space="0" w:color="000000"/>
              <w:right w:val="single" w:sz="4" w:space="0" w:color="000000"/>
            </w:tcBorders>
            <w:shd w:val="clear" w:color="auto" w:fill="auto"/>
            <w:noWrap/>
            <w:vAlign w:val="center"/>
          </w:tcPr>
          <w:p w14:paraId="48582E4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行政单位离退休</w:t>
            </w:r>
          </w:p>
        </w:tc>
        <w:tc>
          <w:tcPr>
            <w:tcW w:w="806" w:type="dxa"/>
            <w:tcBorders>
              <w:top w:val="nil"/>
              <w:left w:val="nil"/>
              <w:bottom w:val="single" w:sz="4" w:space="0" w:color="000000"/>
              <w:right w:val="single" w:sz="4" w:space="0" w:color="000000"/>
            </w:tcBorders>
            <w:shd w:val="clear" w:color="auto" w:fill="auto"/>
            <w:noWrap/>
            <w:vAlign w:val="center"/>
          </w:tcPr>
          <w:p w14:paraId="79F4FAA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806" w:type="dxa"/>
            <w:tcBorders>
              <w:top w:val="nil"/>
              <w:left w:val="nil"/>
              <w:bottom w:val="single" w:sz="4" w:space="0" w:color="000000"/>
              <w:right w:val="single" w:sz="4" w:space="0" w:color="000000"/>
            </w:tcBorders>
            <w:shd w:val="clear" w:color="auto" w:fill="auto"/>
            <w:noWrap/>
            <w:vAlign w:val="center"/>
          </w:tcPr>
          <w:p w14:paraId="4640480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806" w:type="dxa"/>
            <w:tcBorders>
              <w:top w:val="nil"/>
              <w:left w:val="nil"/>
              <w:bottom w:val="single" w:sz="4" w:space="0" w:color="000000"/>
              <w:right w:val="single" w:sz="4" w:space="0" w:color="000000"/>
            </w:tcBorders>
            <w:shd w:val="clear" w:color="auto" w:fill="auto"/>
            <w:noWrap/>
            <w:vAlign w:val="center"/>
          </w:tcPr>
          <w:p w14:paraId="2B184ED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432" w:type="dxa"/>
            <w:tcBorders>
              <w:top w:val="nil"/>
              <w:left w:val="nil"/>
              <w:bottom w:val="single" w:sz="4" w:space="0" w:color="000000"/>
              <w:right w:val="single" w:sz="4" w:space="0" w:color="000000"/>
            </w:tcBorders>
            <w:shd w:val="clear" w:color="auto" w:fill="auto"/>
            <w:noWrap/>
            <w:vAlign w:val="center"/>
          </w:tcPr>
          <w:p w14:paraId="5E94A80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7FFEBC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00581E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6E54FC0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D56014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77BA29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D192B4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99D6A0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6F878D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54086B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77D775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3593D4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1905E0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A7403D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FC42C0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D50F70D"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38E8526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2080505</w:t>
            </w:r>
          </w:p>
        </w:tc>
        <w:tc>
          <w:tcPr>
            <w:tcW w:w="3758" w:type="dxa"/>
            <w:tcBorders>
              <w:top w:val="nil"/>
              <w:left w:val="nil"/>
              <w:bottom w:val="single" w:sz="4" w:space="0" w:color="000000"/>
              <w:right w:val="single" w:sz="4" w:space="0" w:color="000000"/>
            </w:tcBorders>
            <w:shd w:val="clear" w:color="auto" w:fill="auto"/>
            <w:noWrap/>
            <w:vAlign w:val="center"/>
          </w:tcPr>
          <w:p w14:paraId="43ADF0A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机关事业单位基本养老保险缴费支出</w:t>
            </w:r>
          </w:p>
        </w:tc>
        <w:tc>
          <w:tcPr>
            <w:tcW w:w="806" w:type="dxa"/>
            <w:tcBorders>
              <w:top w:val="nil"/>
              <w:left w:val="nil"/>
              <w:bottom w:val="single" w:sz="4" w:space="0" w:color="000000"/>
              <w:right w:val="single" w:sz="4" w:space="0" w:color="000000"/>
            </w:tcBorders>
            <w:shd w:val="clear" w:color="auto" w:fill="auto"/>
            <w:noWrap/>
            <w:vAlign w:val="center"/>
          </w:tcPr>
          <w:p w14:paraId="02F5986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806" w:type="dxa"/>
            <w:tcBorders>
              <w:top w:val="nil"/>
              <w:left w:val="nil"/>
              <w:bottom w:val="single" w:sz="4" w:space="0" w:color="000000"/>
              <w:right w:val="single" w:sz="4" w:space="0" w:color="000000"/>
            </w:tcBorders>
            <w:shd w:val="clear" w:color="auto" w:fill="auto"/>
            <w:noWrap/>
            <w:vAlign w:val="center"/>
          </w:tcPr>
          <w:p w14:paraId="22E44C3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806" w:type="dxa"/>
            <w:tcBorders>
              <w:top w:val="nil"/>
              <w:left w:val="nil"/>
              <w:bottom w:val="single" w:sz="4" w:space="0" w:color="000000"/>
              <w:right w:val="single" w:sz="4" w:space="0" w:color="000000"/>
            </w:tcBorders>
            <w:shd w:val="clear" w:color="auto" w:fill="auto"/>
            <w:noWrap/>
            <w:vAlign w:val="center"/>
          </w:tcPr>
          <w:p w14:paraId="2B4C6E3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432" w:type="dxa"/>
            <w:tcBorders>
              <w:top w:val="nil"/>
              <w:left w:val="nil"/>
              <w:bottom w:val="single" w:sz="4" w:space="0" w:color="000000"/>
              <w:right w:val="single" w:sz="4" w:space="0" w:color="000000"/>
            </w:tcBorders>
            <w:shd w:val="clear" w:color="auto" w:fill="auto"/>
            <w:noWrap/>
            <w:vAlign w:val="center"/>
          </w:tcPr>
          <w:p w14:paraId="2E2D001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F69FAA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6FC0BEC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50633B9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9F220B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8DD046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1FF0F6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0FDD0E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44437D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81FDC3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94F4BD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21E7E7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6E61D2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4FA3CE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EFF905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4E67191"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5622965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2080506</w:t>
            </w:r>
          </w:p>
        </w:tc>
        <w:tc>
          <w:tcPr>
            <w:tcW w:w="3758" w:type="dxa"/>
            <w:tcBorders>
              <w:top w:val="nil"/>
              <w:left w:val="nil"/>
              <w:bottom w:val="single" w:sz="4" w:space="0" w:color="000000"/>
              <w:right w:val="single" w:sz="4" w:space="0" w:color="000000"/>
            </w:tcBorders>
            <w:shd w:val="clear" w:color="auto" w:fill="auto"/>
            <w:noWrap/>
            <w:vAlign w:val="center"/>
          </w:tcPr>
          <w:p w14:paraId="07EDB78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机关事业单位职业年金缴费支出</w:t>
            </w:r>
          </w:p>
        </w:tc>
        <w:tc>
          <w:tcPr>
            <w:tcW w:w="806" w:type="dxa"/>
            <w:tcBorders>
              <w:top w:val="nil"/>
              <w:left w:val="nil"/>
              <w:bottom w:val="single" w:sz="4" w:space="0" w:color="000000"/>
              <w:right w:val="single" w:sz="4" w:space="0" w:color="000000"/>
            </w:tcBorders>
            <w:shd w:val="clear" w:color="auto" w:fill="auto"/>
            <w:noWrap/>
            <w:vAlign w:val="center"/>
          </w:tcPr>
          <w:p w14:paraId="45A5C96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806" w:type="dxa"/>
            <w:tcBorders>
              <w:top w:val="nil"/>
              <w:left w:val="nil"/>
              <w:bottom w:val="single" w:sz="4" w:space="0" w:color="000000"/>
              <w:right w:val="single" w:sz="4" w:space="0" w:color="000000"/>
            </w:tcBorders>
            <w:shd w:val="clear" w:color="auto" w:fill="auto"/>
            <w:noWrap/>
            <w:vAlign w:val="center"/>
          </w:tcPr>
          <w:p w14:paraId="042C195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806" w:type="dxa"/>
            <w:tcBorders>
              <w:top w:val="nil"/>
              <w:left w:val="nil"/>
              <w:bottom w:val="single" w:sz="4" w:space="0" w:color="000000"/>
              <w:right w:val="single" w:sz="4" w:space="0" w:color="000000"/>
            </w:tcBorders>
            <w:shd w:val="clear" w:color="auto" w:fill="auto"/>
            <w:noWrap/>
            <w:vAlign w:val="center"/>
          </w:tcPr>
          <w:p w14:paraId="2AD5A6F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432" w:type="dxa"/>
            <w:tcBorders>
              <w:top w:val="nil"/>
              <w:left w:val="nil"/>
              <w:bottom w:val="single" w:sz="4" w:space="0" w:color="000000"/>
              <w:right w:val="single" w:sz="4" w:space="0" w:color="000000"/>
            </w:tcBorders>
            <w:shd w:val="clear" w:color="auto" w:fill="auto"/>
            <w:noWrap/>
            <w:vAlign w:val="center"/>
          </w:tcPr>
          <w:p w14:paraId="6172B1E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81F23B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2DAACE1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CB05C2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4CC5FA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F7E131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2AFEEA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263D34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AAC939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9A626E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62F1DB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894FA3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64FAA9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94FDC1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7BC110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CE2189B"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779FA5B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20899</w:t>
            </w:r>
          </w:p>
        </w:tc>
        <w:tc>
          <w:tcPr>
            <w:tcW w:w="3758" w:type="dxa"/>
            <w:tcBorders>
              <w:top w:val="nil"/>
              <w:left w:val="nil"/>
              <w:bottom w:val="single" w:sz="4" w:space="0" w:color="000000"/>
              <w:right w:val="single" w:sz="4" w:space="0" w:color="000000"/>
            </w:tcBorders>
            <w:shd w:val="clear" w:color="auto" w:fill="auto"/>
            <w:noWrap/>
            <w:vAlign w:val="center"/>
          </w:tcPr>
          <w:p w14:paraId="42A50F6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其他社会保障和就业支出</w:t>
            </w:r>
          </w:p>
        </w:tc>
        <w:tc>
          <w:tcPr>
            <w:tcW w:w="806" w:type="dxa"/>
            <w:tcBorders>
              <w:top w:val="nil"/>
              <w:left w:val="nil"/>
              <w:bottom w:val="single" w:sz="4" w:space="0" w:color="000000"/>
              <w:right w:val="single" w:sz="4" w:space="0" w:color="000000"/>
            </w:tcBorders>
            <w:shd w:val="clear" w:color="auto" w:fill="auto"/>
            <w:noWrap/>
            <w:vAlign w:val="center"/>
          </w:tcPr>
          <w:p w14:paraId="514BFB8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806" w:type="dxa"/>
            <w:tcBorders>
              <w:top w:val="nil"/>
              <w:left w:val="nil"/>
              <w:bottom w:val="single" w:sz="4" w:space="0" w:color="000000"/>
              <w:right w:val="single" w:sz="4" w:space="0" w:color="000000"/>
            </w:tcBorders>
            <w:shd w:val="clear" w:color="auto" w:fill="auto"/>
            <w:noWrap/>
            <w:vAlign w:val="center"/>
          </w:tcPr>
          <w:p w14:paraId="6AFDCE4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806" w:type="dxa"/>
            <w:tcBorders>
              <w:top w:val="nil"/>
              <w:left w:val="nil"/>
              <w:bottom w:val="single" w:sz="4" w:space="0" w:color="000000"/>
              <w:right w:val="single" w:sz="4" w:space="0" w:color="000000"/>
            </w:tcBorders>
            <w:shd w:val="clear" w:color="auto" w:fill="auto"/>
            <w:noWrap/>
            <w:vAlign w:val="center"/>
          </w:tcPr>
          <w:p w14:paraId="25DF37E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432" w:type="dxa"/>
            <w:tcBorders>
              <w:top w:val="nil"/>
              <w:left w:val="nil"/>
              <w:bottom w:val="single" w:sz="4" w:space="0" w:color="000000"/>
              <w:right w:val="single" w:sz="4" w:space="0" w:color="000000"/>
            </w:tcBorders>
            <w:shd w:val="clear" w:color="auto" w:fill="auto"/>
            <w:noWrap/>
            <w:vAlign w:val="center"/>
          </w:tcPr>
          <w:p w14:paraId="7F70AF7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2107A56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3D60ECA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4A62CDA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B777DF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2285CD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17DDA4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42C990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DF7B8A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374868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85B015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64EC42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6C75DA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96017C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67CCD7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4FCA13F"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48D6C0C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2089999</w:t>
            </w:r>
          </w:p>
        </w:tc>
        <w:tc>
          <w:tcPr>
            <w:tcW w:w="3758" w:type="dxa"/>
            <w:tcBorders>
              <w:top w:val="nil"/>
              <w:left w:val="nil"/>
              <w:bottom w:val="single" w:sz="4" w:space="0" w:color="000000"/>
              <w:right w:val="single" w:sz="4" w:space="0" w:color="000000"/>
            </w:tcBorders>
            <w:shd w:val="clear" w:color="auto" w:fill="auto"/>
            <w:noWrap/>
            <w:vAlign w:val="center"/>
          </w:tcPr>
          <w:p w14:paraId="71ADB32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其他社会保障和就业支出</w:t>
            </w:r>
          </w:p>
        </w:tc>
        <w:tc>
          <w:tcPr>
            <w:tcW w:w="806" w:type="dxa"/>
            <w:tcBorders>
              <w:top w:val="nil"/>
              <w:left w:val="nil"/>
              <w:bottom w:val="single" w:sz="4" w:space="0" w:color="000000"/>
              <w:right w:val="single" w:sz="4" w:space="0" w:color="000000"/>
            </w:tcBorders>
            <w:shd w:val="clear" w:color="auto" w:fill="auto"/>
            <w:noWrap/>
            <w:vAlign w:val="center"/>
          </w:tcPr>
          <w:p w14:paraId="2FBE055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806" w:type="dxa"/>
            <w:tcBorders>
              <w:top w:val="nil"/>
              <w:left w:val="nil"/>
              <w:bottom w:val="single" w:sz="4" w:space="0" w:color="000000"/>
              <w:right w:val="single" w:sz="4" w:space="0" w:color="000000"/>
            </w:tcBorders>
            <w:shd w:val="clear" w:color="auto" w:fill="auto"/>
            <w:noWrap/>
            <w:vAlign w:val="center"/>
          </w:tcPr>
          <w:p w14:paraId="27DF499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806" w:type="dxa"/>
            <w:tcBorders>
              <w:top w:val="nil"/>
              <w:left w:val="nil"/>
              <w:bottom w:val="single" w:sz="4" w:space="0" w:color="000000"/>
              <w:right w:val="single" w:sz="4" w:space="0" w:color="000000"/>
            </w:tcBorders>
            <w:shd w:val="clear" w:color="auto" w:fill="auto"/>
            <w:noWrap/>
            <w:vAlign w:val="center"/>
          </w:tcPr>
          <w:p w14:paraId="3C17438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432" w:type="dxa"/>
            <w:tcBorders>
              <w:top w:val="nil"/>
              <w:left w:val="nil"/>
              <w:bottom w:val="single" w:sz="4" w:space="0" w:color="000000"/>
              <w:right w:val="single" w:sz="4" w:space="0" w:color="000000"/>
            </w:tcBorders>
            <w:shd w:val="clear" w:color="auto" w:fill="auto"/>
            <w:noWrap/>
            <w:vAlign w:val="center"/>
          </w:tcPr>
          <w:p w14:paraId="63858C4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156410A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3AE0D19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5DD509F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0EBEB1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5A7EC6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625646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38A226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556B8D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AFDC76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4D7963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DAA365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5F44FC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8A61FE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823804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1157F1B"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2AC2C0F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210</w:t>
            </w:r>
          </w:p>
        </w:tc>
        <w:tc>
          <w:tcPr>
            <w:tcW w:w="3758" w:type="dxa"/>
            <w:tcBorders>
              <w:top w:val="nil"/>
              <w:left w:val="nil"/>
              <w:bottom w:val="single" w:sz="4" w:space="0" w:color="000000"/>
              <w:right w:val="single" w:sz="4" w:space="0" w:color="000000"/>
            </w:tcBorders>
            <w:shd w:val="clear" w:color="auto" w:fill="auto"/>
            <w:noWrap/>
            <w:vAlign w:val="center"/>
          </w:tcPr>
          <w:p w14:paraId="0C7247E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卫生健康支出</w:t>
            </w:r>
          </w:p>
        </w:tc>
        <w:tc>
          <w:tcPr>
            <w:tcW w:w="806" w:type="dxa"/>
            <w:tcBorders>
              <w:top w:val="nil"/>
              <w:left w:val="nil"/>
              <w:bottom w:val="single" w:sz="4" w:space="0" w:color="000000"/>
              <w:right w:val="single" w:sz="4" w:space="0" w:color="000000"/>
            </w:tcBorders>
            <w:shd w:val="clear" w:color="auto" w:fill="auto"/>
            <w:noWrap/>
            <w:vAlign w:val="center"/>
          </w:tcPr>
          <w:p w14:paraId="173C75C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806" w:type="dxa"/>
            <w:tcBorders>
              <w:top w:val="nil"/>
              <w:left w:val="nil"/>
              <w:bottom w:val="single" w:sz="4" w:space="0" w:color="000000"/>
              <w:right w:val="single" w:sz="4" w:space="0" w:color="000000"/>
            </w:tcBorders>
            <w:shd w:val="clear" w:color="auto" w:fill="auto"/>
            <w:noWrap/>
            <w:vAlign w:val="center"/>
          </w:tcPr>
          <w:p w14:paraId="057E3FF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806" w:type="dxa"/>
            <w:tcBorders>
              <w:top w:val="nil"/>
              <w:left w:val="nil"/>
              <w:bottom w:val="single" w:sz="4" w:space="0" w:color="000000"/>
              <w:right w:val="single" w:sz="4" w:space="0" w:color="000000"/>
            </w:tcBorders>
            <w:shd w:val="clear" w:color="auto" w:fill="auto"/>
            <w:noWrap/>
            <w:vAlign w:val="center"/>
          </w:tcPr>
          <w:p w14:paraId="57697C5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432" w:type="dxa"/>
            <w:tcBorders>
              <w:top w:val="nil"/>
              <w:left w:val="nil"/>
              <w:bottom w:val="single" w:sz="4" w:space="0" w:color="000000"/>
              <w:right w:val="single" w:sz="4" w:space="0" w:color="000000"/>
            </w:tcBorders>
            <w:shd w:val="clear" w:color="auto" w:fill="auto"/>
            <w:noWrap/>
            <w:vAlign w:val="center"/>
          </w:tcPr>
          <w:p w14:paraId="04D3EEA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51761B8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3B0A2A9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1010869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50867B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E7F799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B67C8A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78A919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A00AB5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6BA261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E54E38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9A9865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793786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F7F7F4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942C1E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62899C1"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30B9ED8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21011</w:t>
            </w:r>
          </w:p>
        </w:tc>
        <w:tc>
          <w:tcPr>
            <w:tcW w:w="3758" w:type="dxa"/>
            <w:tcBorders>
              <w:top w:val="nil"/>
              <w:left w:val="nil"/>
              <w:bottom w:val="single" w:sz="4" w:space="0" w:color="000000"/>
              <w:right w:val="single" w:sz="4" w:space="0" w:color="000000"/>
            </w:tcBorders>
            <w:shd w:val="clear" w:color="auto" w:fill="auto"/>
            <w:noWrap/>
            <w:vAlign w:val="center"/>
          </w:tcPr>
          <w:p w14:paraId="67DA08C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行政事业单位医疗</w:t>
            </w:r>
          </w:p>
        </w:tc>
        <w:tc>
          <w:tcPr>
            <w:tcW w:w="806" w:type="dxa"/>
            <w:tcBorders>
              <w:top w:val="nil"/>
              <w:left w:val="nil"/>
              <w:bottom w:val="single" w:sz="4" w:space="0" w:color="000000"/>
              <w:right w:val="single" w:sz="4" w:space="0" w:color="000000"/>
            </w:tcBorders>
            <w:shd w:val="clear" w:color="auto" w:fill="auto"/>
            <w:noWrap/>
            <w:vAlign w:val="center"/>
          </w:tcPr>
          <w:p w14:paraId="3290344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806" w:type="dxa"/>
            <w:tcBorders>
              <w:top w:val="nil"/>
              <w:left w:val="nil"/>
              <w:bottom w:val="single" w:sz="4" w:space="0" w:color="000000"/>
              <w:right w:val="single" w:sz="4" w:space="0" w:color="000000"/>
            </w:tcBorders>
            <w:shd w:val="clear" w:color="auto" w:fill="auto"/>
            <w:noWrap/>
            <w:vAlign w:val="center"/>
          </w:tcPr>
          <w:p w14:paraId="6132E9A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806" w:type="dxa"/>
            <w:tcBorders>
              <w:top w:val="nil"/>
              <w:left w:val="nil"/>
              <w:bottom w:val="single" w:sz="4" w:space="0" w:color="000000"/>
              <w:right w:val="single" w:sz="4" w:space="0" w:color="000000"/>
            </w:tcBorders>
            <w:shd w:val="clear" w:color="auto" w:fill="auto"/>
            <w:noWrap/>
            <w:vAlign w:val="center"/>
          </w:tcPr>
          <w:p w14:paraId="79398AC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432" w:type="dxa"/>
            <w:tcBorders>
              <w:top w:val="nil"/>
              <w:left w:val="nil"/>
              <w:bottom w:val="single" w:sz="4" w:space="0" w:color="000000"/>
              <w:right w:val="single" w:sz="4" w:space="0" w:color="000000"/>
            </w:tcBorders>
            <w:shd w:val="clear" w:color="auto" w:fill="auto"/>
            <w:noWrap/>
            <w:vAlign w:val="center"/>
          </w:tcPr>
          <w:p w14:paraId="2F8E8EA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B0253C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735520A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23D3AB2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A5A897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E590CF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954804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9C933D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6D6FDC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0D35F8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8040DB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E8EF94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DFCE8E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A810D1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3E0E7C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8CF0C38"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1E9F608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2101101</w:t>
            </w:r>
          </w:p>
        </w:tc>
        <w:tc>
          <w:tcPr>
            <w:tcW w:w="3758" w:type="dxa"/>
            <w:tcBorders>
              <w:top w:val="nil"/>
              <w:left w:val="nil"/>
              <w:bottom w:val="single" w:sz="4" w:space="0" w:color="000000"/>
              <w:right w:val="single" w:sz="4" w:space="0" w:color="000000"/>
            </w:tcBorders>
            <w:shd w:val="clear" w:color="auto" w:fill="auto"/>
            <w:noWrap/>
            <w:vAlign w:val="center"/>
          </w:tcPr>
          <w:p w14:paraId="6345CAB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行政单位医疗</w:t>
            </w:r>
          </w:p>
        </w:tc>
        <w:tc>
          <w:tcPr>
            <w:tcW w:w="806" w:type="dxa"/>
            <w:tcBorders>
              <w:top w:val="nil"/>
              <w:left w:val="nil"/>
              <w:bottom w:val="single" w:sz="4" w:space="0" w:color="000000"/>
              <w:right w:val="single" w:sz="4" w:space="0" w:color="000000"/>
            </w:tcBorders>
            <w:shd w:val="clear" w:color="auto" w:fill="auto"/>
            <w:noWrap/>
            <w:vAlign w:val="center"/>
          </w:tcPr>
          <w:p w14:paraId="077FB65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806" w:type="dxa"/>
            <w:tcBorders>
              <w:top w:val="nil"/>
              <w:left w:val="nil"/>
              <w:bottom w:val="single" w:sz="4" w:space="0" w:color="000000"/>
              <w:right w:val="single" w:sz="4" w:space="0" w:color="000000"/>
            </w:tcBorders>
            <w:shd w:val="clear" w:color="auto" w:fill="auto"/>
            <w:noWrap/>
            <w:vAlign w:val="center"/>
          </w:tcPr>
          <w:p w14:paraId="4983D15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806" w:type="dxa"/>
            <w:tcBorders>
              <w:top w:val="nil"/>
              <w:left w:val="nil"/>
              <w:bottom w:val="single" w:sz="4" w:space="0" w:color="000000"/>
              <w:right w:val="single" w:sz="4" w:space="0" w:color="000000"/>
            </w:tcBorders>
            <w:shd w:val="clear" w:color="auto" w:fill="auto"/>
            <w:noWrap/>
            <w:vAlign w:val="center"/>
          </w:tcPr>
          <w:p w14:paraId="6103FD3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432" w:type="dxa"/>
            <w:tcBorders>
              <w:top w:val="nil"/>
              <w:left w:val="nil"/>
              <w:bottom w:val="single" w:sz="4" w:space="0" w:color="000000"/>
              <w:right w:val="single" w:sz="4" w:space="0" w:color="000000"/>
            </w:tcBorders>
            <w:shd w:val="clear" w:color="auto" w:fill="auto"/>
            <w:noWrap/>
            <w:vAlign w:val="center"/>
          </w:tcPr>
          <w:p w14:paraId="7115AFF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680CB58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4A9BEBC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5AB224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F3A22E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4593F9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EE8AD7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F53779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01F88A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4CAAD0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E5E075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84C8E3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BF8A64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D0ED00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C4F49C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9E99C54"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6A14BCD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2101103</w:t>
            </w:r>
          </w:p>
        </w:tc>
        <w:tc>
          <w:tcPr>
            <w:tcW w:w="3758" w:type="dxa"/>
            <w:tcBorders>
              <w:top w:val="nil"/>
              <w:left w:val="nil"/>
              <w:bottom w:val="single" w:sz="4" w:space="0" w:color="000000"/>
              <w:right w:val="single" w:sz="4" w:space="0" w:color="000000"/>
            </w:tcBorders>
            <w:shd w:val="clear" w:color="auto" w:fill="auto"/>
            <w:noWrap/>
            <w:vAlign w:val="center"/>
          </w:tcPr>
          <w:p w14:paraId="389EB2D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公务员医疗补助</w:t>
            </w:r>
          </w:p>
        </w:tc>
        <w:tc>
          <w:tcPr>
            <w:tcW w:w="806" w:type="dxa"/>
            <w:tcBorders>
              <w:top w:val="nil"/>
              <w:left w:val="nil"/>
              <w:bottom w:val="single" w:sz="4" w:space="0" w:color="000000"/>
              <w:right w:val="single" w:sz="4" w:space="0" w:color="000000"/>
            </w:tcBorders>
            <w:shd w:val="clear" w:color="auto" w:fill="auto"/>
            <w:noWrap/>
            <w:vAlign w:val="center"/>
          </w:tcPr>
          <w:p w14:paraId="3B40D22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806" w:type="dxa"/>
            <w:tcBorders>
              <w:top w:val="nil"/>
              <w:left w:val="nil"/>
              <w:bottom w:val="single" w:sz="4" w:space="0" w:color="000000"/>
              <w:right w:val="single" w:sz="4" w:space="0" w:color="000000"/>
            </w:tcBorders>
            <w:shd w:val="clear" w:color="auto" w:fill="auto"/>
            <w:noWrap/>
            <w:vAlign w:val="center"/>
          </w:tcPr>
          <w:p w14:paraId="40CB046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806" w:type="dxa"/>
            <w:tcBorders>
              <w:top w:val="nil"/>
              <w:left w:val="nil"/>
              <w:bottom w:val="single" w:sz="4" w:space="0" w:color="000000"/>
              <w:right w:val="single" w:sz="4" w:space="0" w:color="000000"/>
            </w:tcBorders>
            <w:shd w:val="clear" w:color="auto" w:fill="auto"/>
            <w:noWrap/>
            <w:vAlign w:val="center"/>
          </w:tcPr>
          <w:p w14:paraId="47749BE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432" w:type="dxa"/>
            <w:tcBorders>
              <w:top w:val="nil"/>
              <w:left w:val="nil"/>
              <w:bottom w:val="single" w:sz="4" w:space="0" w:color="000000"/>
              <w:right w:val="single" w:sz="4" w:space="0" w:color="000000"/>
            </w:tcBorders>
            <w:shd w:val="clear" w:color="auto" w:fill="auto"/>
            <w:noWrap/>
            <w:vAlign w:val="center"/>
          </w:tcPr>
          <w:p w14:paraId="5F8E383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6E0ECE5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490F13A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6272007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A88359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67D88D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8F7CB3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53CDE4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B27C15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F30793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1A6708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93773B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F5FCFD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9B504B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083589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30B8942"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621EFA5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lastRenderedPageBreak/>
              <w:t>221</w:t>
            </w:r>
          </w:p>
        </w:tc>
        <w:tc>
          <w:tcPr>
            <w:tcW w:w="3758" w:type="dxa"/>
            <w:tcBorders>
              <w:top w:val="nil"/>
              <w:left w:val="nil"/>
              <w:bottom w:val="single" w:sz="4" w:space="0" w:color="000000"/>
              <w:right w:val="single" w:sz="4" w:space="0" w:color="000000"/>
            </w:tcBorders>
            <w:shd w:val="clear" w:color="auto" w:fill="auto"/>
            <w:noWrap/>
            <w:vAlign w:val="center"/>
          </w:tcPr>
          <w:p w14:paraId="59769B7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住房保障支出</w:t>
            </w:r>
          </w:p>
        </w:tc>
        <w:tc>
          <w:tcPr>
            <w:tcW w:w="806" w:type="dxa"/>
            <w:tcBorders>
              <w:top w:val="nil"/>
              <w:left w:val="nil"/>
              <w:bottom w:val="single" w:sz="4" w:space="0" w:color="000000"/>
              <w:right w:val="single" w:sz="4" w:space="0" w:color="000000"/>
            </w:tcBorders>
            <w:shd w:val="clear" w:color="auto" w:fill="auto"/>
            <w:noWrap/>
            <w:vAlign w:val="center"/>
          </w:tcPr>
          <w:p w14:paraId="363634F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806" w:type="dxa"/>
            <w:tcBorders>
              <w:top w:val="nil"/>
              <w:left w:val="nil"/>
              <w:bottom w:val="single" w:sz="4" w:space="0" w:color="000000"/>
              <w:right w:val="single" w:sz="4" w:space="0" w:color="000000"/>
            </w:tcBorders>
            <w:shd w:val="clear" w:color="auto" w:fill="auto"/>
            <w:noWrap/>
            <w:vAlign w:val="center"/>
          </w:tcPr>
          <w:p w14:paraId="589AA55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806" w:type="dxa"/>
            <w:tcBorders>
              <w:top w:val="nil"/>
              <w:left w:val="nil"/>
              <w:bottom w:val="single" w:sz="4" w:space="0" w:color="000000"/>
              <w:right w:val="single" w:sz="4" w:space="0" w:color="000000"/>
            </w:tcBorders>
            <w:shd w:val="clear" w:color="auto" w:fill="auto"/>
            <w:noWrap/>
            <w:vAlign w:val="center"/>
          </w:tcPr>
          <w:p w14:paraId="3FC5207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432" w:type="dxa"/>
            <w:tcBorders>
              <w:top w:val="nil"/>
              <w:left w:val="nil"/>
              <w:bottom w:val="single" w:sz="4" w:space="0" w:color="000000"/>
              <w:right w:val="single" w:sz="4" w:space="0" w:color="000000"/>
            </w:tcBorders>
            <w:shd w:val="clear" w:color="auto" w:fill="auto"/>
            <w:noWrap/>
            <w:vAlign w:val="center"/>
          </w:tcPr>
          <w:p w14:paraId="087B61B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060F70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22F0EA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0F6BD97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781A3A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3705B8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874B27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FEF90A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48DB94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C08B0E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4767F6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102805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8024EF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B9D218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61C9EF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40E1318"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6C9D516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22102</w:t>
            </w:r>
          </w:p>
        </w:tc>
        <w:tc>
          <w:tcPr>
            <w:tcW w:w="3758" w:type="dxa"/>
            <w:tcBorders>
              <w:top w:val="nil"/>
              <w:left w:val="nil"/>
              <w:bottom w:val="single" w:sz="4" w:space="0" w:color="000000"/>
              <w:right w:val="single" w:sz="4" w:space="0" w:color="000000"/>
            </w:tcBorders>
            <w:shd w:val="clear" w:color="auto" w:fill="auto"/>
            <w:noWrap/>
            <w:vAlign w:val="center"/>
          </w:tcPr>
          <w:p w14:paraId="6A4A12D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住房改革支出</w:t>
            </w:r>
          </w:p>
        </w:tc>
        <w:tc>
          <w:tcPr>
            <w:tcW w:w="806" w:type="dxa"/>
            <w:tcBorders>
              <w:top w:val="nil"/>
              <w:left w:val="nil"/>
              <w:bottom w:val="single" w:sz="4" w:space="0" w:color="000000"/>
              <w:right w:val="single" w:sz="4" w:space="0" w:color="000000"/>
            </w:tcBorders>
            <w:shd w:val="clear" w:color="auto" w:fill="auto"/>
            <w:noWrap/>
            <w:vAlign w:val="center"/>
          </w:tcPr>
          <w:p w14:paraId="36C1110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806" w:type="dxa"/>
            <w:tcBorders>
              <w:top w:val="nil"/>
              <w:left w:val="nil"/>
              <w:bottom w:val="single" w:sz="4" w:space="0" w:color="000000"/>
              <w:right w:val="single" w:sz="4" w:space="0" w:color="000000"/>
            </w:tcBorders>
            <w:shd w:val="clear" w:color="auto" w:fill="auto"/>
            <w:noWrap/>
            <w:vAlign w:val="center"/>
          </w:tcPr>
          <w:p w14:paraId="27B7145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806" w:type="dxa"/>
            <w:tcBorders>
              <w:top w:val="nil"/>
              <w:left w:val="nil"/>
              <w:bottom w:val="single" w:sz="4" w:space="0" w:color="000000"/>
              <w:right w:val="single" w:sz="4" w:space="0" w:color="000000"/>
            </w:tcBorders>
            <w:shd w:val="clear" w:color="auto" w:fill="auto"/>
            <w:noWrap/>
            <w:vAlign w:val="center"/>
          </w:tcPr>
          <w:p w14:paraId="3594C69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432" w:type="dxa"/>
            <w:tcBorders>
              <w:top w:val="nil"/>
              <w:left w:val="nil"/>
              <w:bottom w:val="single" w:sz="4" w:space="0" w:color="000000"/>
              <w:right w:val="single" w:sz="4" w:space="0" w:color="000000"/>
            </w:tcBorders>
            <w:shd w:val="clear" w:color="auto" w:fill="auto"/>
            <w:noWrap/>
            <w:vAlign w:val="center"/>
          </w:tcPr>
          <w:p w14:paraId="27937F6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608B3F2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59027F8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4FE2448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66B4ED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DBBCA7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852506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8E45DB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BEBC91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F8F27A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1F08AC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408EA1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508EF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2E3C8C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79AADE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BC142ED" w14:textId="77777777">
        <w:trPr>
          <w:trHeight w:val="555"/>
        </w:trPr>
        <w:tc>
          <w:tcPr>
            <w:tcW w:w="1298" w:type="dxa"/>
            <w:tcBorders>
              <w:top w:val="nil"/>
              <w:left w:val="single" w:sz="4" w:space="0" w:color="000000"/>
              <w:bottom w:val="single" w:sz="4" w:space="0" w:color="000000"/>
              <w:right w:val="single" w:sz="4" w:space="0" w:color="000000"/>
            </w:tcBorders>
            <w:shd w:val="clear" w:color="auto" w:fill="auto"/>
            <w:noWrap/>
            <w:vAlign w:val="center"/>
          </w:tcPr>
          <w:p w14:paraId="1AFF3E9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2210201</w:t>
            </w:r>
          </w:p>
        </w:tc>
        <w:tc>
          <w:tcPr>
            <w:tcW w:w="3758" w:type="dxa"/>
            <w:tcBorders>
              <w:top w:val="nil"/>
              <w:left w:val="nil"/>
              <w:bottom w:val="single" w:sz="4" w:space="0" w:color="000000"/>
              <w:right w:val="single" w:sz="4" w:space="0" w:color="000000"/>
            </w:tcBorders>
            <w:shd w:val="clear" w:color="auto" w:fill="auto"/>
            <w:noWrap/>
            <w:vAlign w:val="center"/>
          </w:tcPr>
          <w:p w14:paraId="4D10C32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住房公积金</w:t>
            </w:r>
          </w:p>
        </w:tc>
        <w:tc>
          <w:tcPr>
            <w:tcW w:w="806" w:type="dxa"/>
            <w:tcBorders>
              <w:top w:val="nil"/>
              <w:left w:val="nil"/>
              <w:bottom w:val="single" w:sz="4" w:space="0" w:color="000000"/>
              <w:right w:val="single" w:sz="4" w:space="0" w:color="000000"/>
            </w:tcBorders>
            <w:shd w:val="clear" w:color="auto" w:fill="auto"/>
            <w:noWrap/>
            <w:vAlign w:val="center"/>
          </w:tcPr>
          <w:p w14:paraId="171C888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806" w:type="dxa"/>
            <w:tcBorders>
              <w:top w:val="nil"/>
              <w:left w:val="nil"/>
              <w:bottom w:val="single" w:sz="4" w:space="0" w:color="000000"/>
              <w:right w:val="single" w:sz="4" w:space="0" w:color="000000"/>
            </w:tcBorders>
            <w:shd w:val="clear" w:color="auto" w:fill="auto"/>
            <w:noWrap/>
            <w:vAlign w:val="center"/>
          </w:tcPr>
          <w:p w14:paraId="3CADEA6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806" w:type="dxa"/>
            <w:tcBorders>
              <w:top w:val="nil"/>
              <w:left w:val="nil"/>
              <w:bottom w:val="single" w:sz="4" w:space="0" w:color="000000"/>
              <w:right w:val="single" w:sz="4" w:space="0" w:color="000000"/>
            </w:tcBorders>
            <w:shd w:val="clear" w:color="auto" w:fill="auto"/>
            <w:noWrap/>
            <w:vAlign w:val="center"/>
          </w:tcPr>
          <w:p w14:paraId="7706189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432" w:type="dxa"/>
            <w:tcBorders>
              <w:top w:val="nil"/>
              <w:left w:val="nil"/>
              <w:bottom w:val="single" w:sz="4" w:space="0" w:color="000000"/>
              <w:right w:val="single" w:sz="4" w:space="0" w:color="000000"/>
            </w:tcBorders>
            <w:shd w:val="clear" w:color="auto" w:fill="auto"/>
            <w:noWrap/>
            <w:vAlign w:val="center"/>
          </w:tcPr>
          <w:p w14:paraId="3FEACC1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2DA3BFC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7E003A8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dxa"/>
            <w:tcBorders>
              <w:top w:val="nil"/>
              <w:left w:val="nil"/>
              <w:bottom w:val="single" w:sz="4" w:space="0" w:color="000000"/>
              <w:right w:val="single" w:sz="4" w:space="0" w:color="000000"/>
            </w:tcBorders>
            <w:shd w:val="clear" w:color="auto" w:fill="auto"/>
            <w:noWrap/>
            <w:vAlign w:val="center"/>
          </w:tcPr>
          <w:p w14:paraId="69D36BE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EE00CD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245927E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B5C078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498CA1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548E83B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7A60D54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6FE2188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4FD3948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02F62D1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392D166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3" w:type="dxa"/>
            <w:tcBorders>
              <w:top w:val="nil"/>
              <w:left w:val="nil"/>
              <w:bottom w:val="single" w:sz="4" w:space="0" w:color="000000"/>
              <w:right w:val="single" w:sz="4" w:space="0" w:color="000000"/>
            </w:tcBorders>
            <w:shd w:val="clear" w:color="auto" w:fill="auto"/>
            <w:noWrap/>
            <w:vAlign w:val="center"/>
          </w:tcPr>
          <w:p w14:paraId="11C19D6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bl>
    <w:p w14:paraId="50316041" w14:textId="77777777" w:rsidR="003C5238" w:rsidRDefault="00000000">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p>
    <w:p w14:paraId="11467582" w14:textId="77777777" w:rsidR="003C5238" w:rsidRDefault="003C5238">
      <w:pPr>
        <w:spacing w:line="560" w:lineRule="exact"/>
        <w:jc w:val="right"/>
        <w:rPr>
          <w:rFonts w:ascii="TimesNewRoman" w:hAnsi="TimesNewRoman" w:cs="TimesNewRoman"/>
          <w:kern w:val="0"/>
          <w:sz w:val="20"/>
        </w:rPr>
      </w:pPr>
    </w:p>
    <w:tbl>
      <w:tblPr>
        <w:tblW w:w="13965" w:type="dxa"/>
        <w:tblLayout w:type="fixed"/>
        <w:tblLook w:val="04A0" w:firstRow="1" w:lastRow="0" w:firstColumn="1" w:lastColumn="0" w:noHBand="0" w:noVBand="1"/>
      </w:tblPr>
      <w:tblGrid>
        <w:gridCol w:w="1737"/>
        <w:gridCol w:w="3816"/>
        <w:gridCol w:w="2103"/>
        <w:gridCol w:w="2104"/>
        <w:gridCol w:w="2104"/>
        <w:gridCol w:w="2101"/>
      </w:tblGrid>
      <w:tr w:rsidR="003C5238" w14:paraId="31FD35EC" w14:textId="77777777">
        <w:trPr>
          <w:trHeight w:val="420"/>
        </w:trPr>
        <w:tc>
          <w:tcPr>
            <w:tcW w:w="1737" w:type="dxa"/>
            <w:tcBorders>
              <w:top w:val="nil"/>
              <w:left w:val="nil"/>
              <w:bottom w:val="nil"/>
              <w:right w:val="nil"/>
            </w:tcBorders>
            <w:shd w:val="clear" w:color="auto" w:fill="auto"/>
            <w:noWrap/>
            <w:vAlign w:val="center"/>
          </w:tcPr>
          <w:p w14:paraId="5716B22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公开表3</w:t>
            </w:r>
          </w:p>
        </w:tc>
        <w:tc>
          <w:tcPr>
            <w:tcW w:w="3816" w:type="dxa"/>
            <w:tcBorders>
              <w:top w:val="nil"/>
              <w:left w:val="nil"/>
              <w:bottom w:val="nil"/>
              <w:right w:val="nil"/>
            </w:tcBorders>
            <w:shd w:val="clear" w:color="auto" w:fill="auto"/>
            <w:noWrap/>
            <w:vAlign w:val="center"/>
          </w:tcPr>
          <w:p w14:paraId="1CBE39CC" w14:textId="77777777" w:rsidR="003C5238" w:rsidRDefault="003C5238">
            <w:pPr>
              <w:widowControl/>
              <w:jc w:val="center"/>
              <w:rPr>
                <w:rFonts w:ascii="黑体" w:eastAsia="黑体" w:hAnsi="黑体" w:cs="Arial"/>
                <w:color w:val="000000"/>
                <w:kern w:val="0"/>
                <w:sz w:val="32"/>
                <w:szCs w:val="32"/>
              </w:rPr>
            </w:pPr>
          </w:p>
        </w:tc>
        <w:tc>
          <w:tcPr>
            <w:tcW w:w="2103" w:type="dxa"/>
            <w:tcBorders>
              <w:top w:val="nil"/>
              <w:left w:val="nil"/>
              <w:bottom w:val="nil"/>
              <w:right w:val="nil"/>
            </w:tcBorders>
            <w:shd w:val="clear" w:color="auto" w:fill="auto"/>
            <w:noWrap/>
            <w:vAlign w:val="center"/>
          </w:tcPr>
          <w:p w14:paraId="48BC0B98" w14:textId="77777777" w:rsidR="003C5238" w:rsidRDefault="003C5238">
            <w:pPr>
              <w:widowControl/>
              <w:jc w:val="center"/>
              <w:rPr>
                <w:rFonts w:ascii="黑体" w:eastAsia="黑体" w:hAnsi="黑体" w:cs="Arial"/>
                <w:color w:val="000000"/>
                <w:kern w:val="0"/>
                <w:sz w:val="32"/>
                <w:szCs w:val="32"/>
              </w:rPr>
            </w:pPr>
          </w:p>
        </w:tc>
        <w:tc>
          <w:tcPr>
            <w:tcW w:w="2104" w:type="dxa"/>
            <w:tcBorders>
              <w:top w:val="nil"/>
              <w:left w:val="nil"/>
              <w:bottom w:val="nil"/>
              <w:right w:val="nil"/>
            </w:tcBorders>
            <w:shd w:val="clear" w:color="auto" w:fill="auto"/>
            <w:noWrap/>
            <w:vAlign w:val="center"/>
          </w:tcPr>
          <w:p w14:paraId="7115A0CE" w14:textId="77777777" w:rsidR="003C5238" w:rsidRDefault="003C5238">
            <w:pPr>
              <w:widowControl/>
              <w:jc w:val="center"/>
              <w:rPr>
                <w:rFonts w:ascii="黑体" w:eastAsia="黑体" w:hAnsi="黑体" w:cs="Arial"/>
                <w:color w:val="000000"/>
                <w:kern w:val="0"/>
                <w:sz w:val="32"/>
                <w:szCs w:val="32"/>
              </w:rPr>
            </w:pPr>
          </w:p>
        </w:tc>
        <w:tc>
          <w:tcPr>
            <w:tcW w:w="2104" w:type="dxa"/>
            <w:tcBorders>
              <w:top w:val="nil"/>
              <w:left w:val="nil"/>
              <w:bottom w:val="nil"/>
              <w:right w:val="nil"/>
            </w:tcBorders>
            <w:shd w:val="clear" w:color="auto" w:fill="auto"/>
            <w:noWrap/>
            <w:vAlign w:val="center"/>
          </w:tcPr>
          <w:p w14:paraId="65C6EFD3" w14:textId="77777777" w:rsidR="003C5238" w:rsidRDefault="003C5238">
            <w:pPr>
              <w:widowControl/>
              <w:jc w:val="center"/>
              <w:rPr>
                <w:rFonts w:ascii="黑体" w:eastAsia="黑体" w:hAnsi="黑体" w:cs="Arial"/>
                <w:color w:val="000000"/>
                <w:kern w:val="0"/>
                <w:sz w:val="32"/>
                <w:szCs w:val="32"/>
              </w:rPr>
            </w:pPr>
          </w:p>
        </w:tc>
        <w:tc>
          <w:tcPr>
            <w:tcW w:w="2101" w:type="dxa"/>
            <w:tcBorders>
              <w:top w:val="nil"/>
              <w:left w:val="nil"/>
              <w:bottom w:val="nil"/>
              <w:right w:val="nil"/>
            </w:tcBorders>
            <w:shd w:val="clear" w:color="auto" w:fill="auto"/>
            <w:noWrap/>
            <w:vAlign w:val="center"/>
          </w:tcPr>
          <w:p w14:paraId="1BEB6E8F" w14:textId="77777777" w:rsidR="003C5238" w:rsidRDefault="003C5238">
            <w:pPr>
              <w:widowControl/>
              <w:jc w:val="center"/>
              <w:rPr>
                <w:rFonts w:ascii="黑体" w:eastAsia="黑体" w:hAnsi="黑体" w:cs="Arial"/>
                <w:color w:val="000000"/>
                <w:kern w:val="0"/>
                <w:sz w:val="32"/>
                <w:szCs w:val="32"/>
              </w:rPr>
            </w:pPr>
          </w:p>
        </w:tc>
      </w:tr>
      <w:tr w:rsidR="003C5238" w14:paraId="5D1CC3F4" w14:textId="77777777">
        <w:trPr>
          <w:trHeight w:val="585"/>
        </w:trPr>
        <w:tc>
          <w:tcPr>
            <w:tcW w:w="13965" w:type="dxa"/>
            <w:gridSpan w:val="6"/>
            <w:tcBorders>
              <w:top w:val="nil"/>
              <w:left w:val="nil"/>
              <w:bottom w:val="nil"/>
              <w:right w:val="nil"/>
            </w:tcBorders>
            <w:shd w:val="clear" w:color="auto" w:fill="auto"/>
            <w:noWrap/>
            <w:vAlign w:val="center"/>
          </w:tcPr>
          <w:p w14:paraId="5A0A6DA2" w14:textId="77777777" w:rsidR="003C5238" w:rsidRDefault="00000000">
            <w:pPr>
              <w:widowControl/>
              <w:jc w:val="center"/>
              <w:rPr>
                <w:rFonts w:ascii="黑体" w:eastAsia="黑体" w:hAnsi="黑体" w:cs="Arial"/>
                <w:color w:val="000000"/>
                <w:kern w:val="0"/>
                <w:sz w:val="32"/>
                <w:szCs w:val="32"/>
              </w:rPr>
            </w:pPr>
            <w:r>
              <w:rPr>
                <w:rFonts w:ascii="黑体" w:eastAsia="黑体" w:hAnsi="黑体" w:cs="Arial" w:hint="eastAsia"/>
                <w:color w:val="000000"/>
                <w:kern w:val="0"/>
                <w:sz w:val="32"/>
                <w:szCs w:val="32"/>
              </w:rPr>
              <w:t>2024年支出总表</w:t>
            </w:r>
          </w:p>
        </w:tc>
      </w:tr>
      <w:tr w:rsidR="003C5238" w14:paraId="7D90CFB0" w14:textId="77777777">
        <w:trPr>
          <w:trHeight w:val="420"/>
        </w:trPr>
        <w:tc>
          <w:tcPr>
            <w:tcW w:w="5553" w:type="dxa"/>
            <w:gridSpan w:val="2"/>
            <w:tcBorders>
              <w:top w:val="nil"/>
              <w:left w:val="nil"/>
              <w:bottom w:val="nil"/>
              <w:right w:val="nil"/>
            </w:tcBorders>
            <w:shd w:val="clear" w:color="auto" w:fill="auto"/>
            <w:noWrap/>
            <w:vAlign w:val="center"/>
          </w:tcPr>
          <w:p w14:paraId="33965B42" w14:textId="77777777" w:rsidR="003C5238" w:rsidRDefault="00000000">
            <w:pPr>
              <w:widowControl/>
              <w:jc w:val="left"/>
              <w:rPr>
                <w:rFonts w:ascii="Calibri" w:hAnsi="Calibri" w:cs="Arial"/>
                <w:color w:val="000000"/>
                <w:kern w:val="0"/>
                <w:sz w:val="22"/>
                <w:szCs w:val="22"/>
              </w:rPr>
            </w:pPr>
            <w:r>
              <w:rPr>
                <w:rFonts w:ascii="Calibri" w:hAnsi="Calibri" w:cs="Arial"/>
                <w:color w:val="000000"/>
                <w:kern w:val="0"/>
                <w:sz w:val="22"/>
                <w:szCs w:val="22"/>
              </w:rPr>
              <w:t>112001-</w:t>
            </w:r>
            <w:r>
              <w:rPr>
                <w:rFonts w:ascii="Calibri" w:hAnsi="Calibri" w:cs="Arial"/>
                <w:color w:val="000000"/>
                <w:kern w:val="0"/>
                <w:sz w:val="22"/>
                <w:szCs w:val="22"/>
              </w:rPr>
              <w:t>寿县工商业联合会</w:t>
            </w:r>
          </w:p>
        </w:tc>
        <w:tc>
          <w:tcPr>
            <w:tcW w:w="2103" w:type="dxa"/>
            <w:tcBorders>
              <w:top w:val="nil"/>
              <w:left w:val="nil"/>
              <w:bottom w:val="single" w:sz="4" w:space="0" w:color="000000"/>
              <w:right w:val="nil"/>
            </w:tcBorders>
            <w:shd w:val="clear" w:color="auto" w:fill="auto"/>
            <w:noWrap/>
            <w:vAlign w:val="center"/>
          </w:tcPr>
          <w:p w14:paraId="2A37B0DE" w14:textId="77777777" w:rsidR="003C5238" w:rsidRDefault="00000000">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 xml:space="preserve">　</w:t>
            </w:r>
          </w:p>
        </w:tc>
        <w:tc>
          <w:tcPr>
            <w:tcW w:w="2104" w:type="dxa"/>
            <w:tcBorders>
              <w:top w:val="nil"/>
              <w:left w:val="nil"/>
              <w:bottom w:val="single" w:sz="4" w:space="0" w:color="000000"/>
              <w:right w:val="nil"/>
            </w:tcBorders>
            <w:shd w:val="clear" w:color="auto" w:fill="auto"/>
            <w:noWrap/>
            <w:vAlign w:val="center"/>
          </w:tcPr>
          <w:p w14:paraId="35890FD6" w14:textId="77777777" w:rsidR="003C5238" w:rsidRDefault="00000000">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 xml:space="preserve">　</w:t>
            </w:r>
          </w:p>
        </w:tc>
        <w:tc>
          <w:tcPr>
            <w:tcW w:w="2104" w:type="dxa"/>
            <w:tcBorders>
              <w:top w:val="nil"/>
              <w:left w:val="nil"/>
              <w:bottom w:val="single" w:sz="4" w:space="0" w:color="000000"/>
              <w:right w:val="nil"/>
            </w:tcBorders>
            <w:shd w:val="clear" w:color="auto" w:fill="auto"/>
            <w:noWrap/>
            <w:vAlign w:val="center"/>
          </w:tcPr>
          <w:p w14:paraId="663160C1" w14:textId="77777777" w:rsidR="003C5238" w:rsidRDefault="00000000">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 xml:space="preserve">　</w:t>
            </w:r>
          </w:p>
        </w:tc>
        <w:tc>
          <w:tcPr>
            <w:tcW w:w="2101" w:type="dxa"/>
            <w:tcBorders>
              <w:top w:val="nil"/>
              <w:left w:val="nil"/>
              <w:bottom w:val="single" w:sz="4" w:space="0" w:color="000000"/>
              <w:right w:val="nil"/>
            </w:tcBorders>
            <w:shd w:val="clear" w:color="auto" w:fill="auto"/>
            <w:noWrap/>
            <w:vAlign w:val="center"/>
          </w:tcPr>
          <w:p w14:paraId="0F59A80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rsidR="003C5238" w14:paraId="69D57F20" w14:textId="77777777">
        <w:trPr>
          <w:trHeight w:val="450"/>
        </w:trPr>
        <w:tc>
          <w:tcPr>
            <w:tcW w:w="17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7C9264"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科目编码</w:t>
            </w:r>
          </w:p>
        </w:tc>
        <w:tc>
          <w:tcPr>
            <w:tcW w:w="3816" w:type="dxa"/>
            <w:tcBorders>
              <w:top w:val="single" w:sz="4" w:space="0" w:color="000000"/>
              <w:left w:val="nil"/>
              <w:bottom w:val="single" w:sz="4" w:space="0" w:color="000000"/>
              <w:right w:val="single" w:sz="4" w:space="0" w:color="000000"/>
            </w:tcBorders>
            <w:shd w:val="clear" w:color="auto" w:fill="auto"/>
            <w:noWrap/>
            <w:vAlign w:val="center"/>
          </w:tcPr>
          <w:p w14:paraId="4108DF1E"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科目名称</w:t>
            </w:r>
          </w:p>
        </w:tc>
        <w:tc>
          <w:tcPr>
            <w:tcW w:w="2103" w:type="dxa"/>
            <w:tcBorders>
              <w:top w:val="nil"/>
              <w:left w:val="nil"/>
              <w:bottom w:val="single" w:sz="4" w:space="0" w:color="000000"/>
              <w:right w:val="single" w:sz="4" w:space="0" w:color="000000"/>
            </w:tcBorders>
            <w:shd w:val="clear" w:color="auto" w:fill="auto"/>
            <w:noWrap/>
            <w:vAlign w:val="center"/>
          </w:tcPr>
          <w:p w14:paraId="0C64651B"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2104" w:type="dxa"/>
            <w:tcBorders>
              <w:top w:val="nil"/>
              <w:left w:val="nil"/>
              <w:bottom w:val="single" w:sz="4" w:space="0" w:color="000000"/>
              <w:right w:val="single" w:sz="4" w:space="0" w:color="000000"/>
            </w:tcBorders>
            <w:shd w:val="clear" w:color="auto" w:fill="auto"/>
            <w:noWrap/>
            <w:vAlign w:val="center"/>
          </w:tcPr>
          <w:p w14:paraId="0287832C"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基本支出</w:t>
            </w:r>
          </w:p>
        </w:tc>
        <w:tc>
          <w:tcPr>
            <w:tcW w:w="2104" w:type="dxa"/>
            <w:tcBorders>
              <w:top w:val="nil"/>
              <w:left w:val="nil"/>
              <w:bottom w:val="single" w:sz="4" w:space="0" w:color="000000"/>
              <w:right w:val="single" w:sz="4" w:space="0" w:color="000000"/>
            </w:tcBorders>
            <w:shd w:val="clear" w:color="auto" w:fill="auto"/>
            <w:noWrap/>
            <w:vAlign w:val="center"/>
          </w:tcPr>
          <w:p w14:paraId="23BFD19A"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项目支出</w:t>
            </w:r>
          </w:p>
        </w:tc>
        <w:tc>
          <w:tcPr>
            <w:tcW w:w="2101" w:type="dxa"/>
            <w:tcBorders>
              <w:top w:val="nil"/>
              <w:left w:val="nil"/>
              <w:bottom w:val="single" w:sz="4" w:space="0" w:color="000000"/>
              <w:right w:val="single" w:sz="4" w:space="0" w:color="000000"/>
            </w:tcBorders>
            <w:shd w:val="clear" w:color="auto" w:fill="auto"/>
            <w:noWrap/>
            <w:vAlign w:val="center"/>
          </w:tcPr>
          <w:p w14:paraId="10D8D7A5"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备注</w:t>
            </w:r>
          </w:p>
        </w:tc>
      </w:tr>
      <w:tr w:rsidR="003C5238" w14:paraId="6A75A0CB"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3E7AD29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08ED5D7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2103" w:type="dxa"/>
            <w:tcBorders>
              <w:top w:val="nil"/>
              <w:left w:val="nil"/>
              <w:bottom w:val="single" w:sz="4" w:space="0" w:color="000000"/>
              <w:right w:val="single" w:sz="4" w:space="0" w:color="000000"/>
            </w:tcBorders>
            <w:shd w:val="clear" w:color="auto" w:fill="auto"/>
            <w:noWrap/>
            <w:vAlign w:val="center"/>
          </w:tcPr>
          <w:p w14:paraId="1526A48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101.29</w:t>
            </w:r>
          </w:p>
        </w:tc>
        <w:tc>
          <w:tcPr>
            <w:tcW w:w="2104" w:type="dxa"/>
            <w:tcBorders>
              <w:top w:val="nil"/>
              <w:left w:val="nil"/>
              <w:bottom w:val="single" w:sz="4" w:space="0" w:color="000000"/>
              <w:right w:val="single" w:sz="4" w:space="0" w:color="000000"/>
            </w:tcBorders>
            <w:shd w:val="clear" w:color="auto" w:fill="auto"/>
            <w:noWrap/>
            <w:vAlign w:val="center"/>
          </w:tcPr>
          <w:p w14:paraId="0683694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86.09</w:t>
            </w:r>
          </w:p>
        </w:tc>
        <w:tc>
          <w:tcPr>
            <w:tcW w:w="2104" w:type="dxa"/>
            <w:tcBorders>
              <w:top w:val="nil"/>
              <w:left w:val="nil"/>
              <w:bottom w:val="single" w:sz="4" w:space="0" w:color="000000"/>
              <w:right w:val="single" w:sz="4" w:space="0" w:color="000000"/>
            </w:tcBorders>
            <w:shd w:val="clear" w:color="auto" w:fill="auto"/>
            <w:noWrap/>
            <w:vAlign w:val="center"/>
          </w:tcPr>
          <w:p w14:paraId="7A6B6BA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c>
          <w:tcPr>
            <w:tcW w:w="2101" w:type="dxa"/>
            <w:tcBorders>
              <w:top w:val="nil"/>
              <w:left w:val="nil"/>
              <w:bottom w:val="single" w:sz="4" w:space="0" w:color="000000"/>
              <w:right w:val="single" w:sz="4" w:space="0" w:color="000000"/>
            </w:tcBorders>
            <w:shd w:val="clear" w:color="auto" w:fill="auto"/>
            <w:noWrap/>
            <w:vAlign w:val="center"/>
          </w:tcPr>
          <w:p w14:paraId="060E378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5724041E"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3DA668A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201</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3409D7D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一般公共服务支出</w:t>
            </w:r>
          </w:p>
        </w:tc>
        <w:tc>
          <w:tcPr>
            <w:tcW w:w="2103" w:type="dxa"/>
            <w:tcBorders>
              <w:top w:val="nil"/>
              <w:left w:val="nil"/>
              <w:bottom w:val="single" w:sz="4" w:space="0" w:color="000000"/>
              <w:right w:val="single" w:sz="4" w:space="0" w:color="000000"/>
            </w:tcBorders>
            <w:shd w:val="clear" w:color="auto" w:fill="auto"/>
            <w:noWrap/>
            <w:vAlign w:val="center"/>
          </w:tcPr>
          <w:p w14:paraId="78AB032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2104" w:type="dxa"/>
            <w:tcBorders>
              <w:top w:val="nil"/>
              <w:left w:val="nil"/>
              <w:bottom w:val="single" w:sz="4" w:space="0" w:color="000000"/>
              <w:right w:val="single" w:sz="4" w:space="0" w:color="000000"/>
            </w:tcBorders>
            <w:shd w:val="clear" w:color="auto" w:fill="auto"/>
            <w:noWrap/>
            <w:vAlign w:val="center"/>
          </w:tcPr>
          <w:p w14:paraId="53A53FD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57.34</w:t>
            </w:r>
          </w:p>
        </w:tc>
        <w:tc>
          <w:tcPr>
            <w:tcW w:w="2104" w:type="dxa"/>
            <w:tcBorders>
              <w:top w:val="nil"/>
              <w:left w:val="nil"/>
              <w:bottom w:val="single" w:sz="4" w:space="0" w:color="000000"/>
              <w:right w:val="single" w:sz="4" w:space="0" w:color="000000"/>
            </w:tcBorders>
            <w:shd w:val="clear" w:color="auto" w:fill="auto"/>
            <w:noWrap/>
            <w:vAlign w:val="center"/>
          </w:tcPr>
          <w:p w14:paraId="058F165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c>
          <w:tcPr>
            <w:tcW w:w="2101" w:type="dxa"/>
            <w:tcBorders>
              <w:top w:val="nil"/>
              <w:left w:val="nil"/>
              <w:bottom w:val="single" w:sz="4" w:space="0" w:color="000000"/>
              <w:right w:val="single" w:sz="4" w:space="0" w:color="000000"/>
            </w:tcBorders>
            <w:shd w:val="clear" w:color="auto" w:fill="auto"/>
            <w:noWrap/>
            <w:vAlign w:val="center"/>
          </w:tcPr>
          <w:p w14:paraId="5D59BFE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BA0D74F"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1BBECEC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20128</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020EDCD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民主党派及寿县工商业联合会事务</w:t>
            </w:r>
          </w:p>
        </w:tc>
        <w:tc>
          <w:tcPr>
            <w:tcW w:w="2103" w:type="dxa"/>
            <w:tcBorders>
              <w:top w:val="nil"/>
              <w:left w:val="nil"/>
              <w:bottom w:val="single" w:sz="4" w:space="0" w:color="000000"/>
              <w:right w:val="single" w:sz="4" w:space="0" w:color="000000"/>
            </w:tcBorders>
            <w:shd w:val="clear" w:color="auto" w:fill="auto"/>
            <w:noWrap/>
            <w:vAlign w:val="center"/>
          </w:tcPr>
          <w:p w14:paraId="0F3B015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2104" w:type="dxa"/>
            <w:tcBorders>
              <w:top w:val="nil"/>
              <w:left w:val="nil"/>
              <w:bottom w:val="single" w:sz="4" w:space="0" w:color="000000"/>
              <w:right w:val="single" w:sz="4" w:space="0" w:color="000000"/>
            </w:tcBorders>
            <w:shd w:val="clear" w:color="auto" w:fill="auto"/>
            <w:noWrap/>
            <w:vAlign w:val="center"/>
          </w:tcPr>
          <w:p w14:paraId="65AE58C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57.34</w:t>
            </w:r>
          </w:p>
        </w:tc>
        <w:tc>
          <w:tcPr>
            <w:tcW w:w="2104" w:type="dxa"/>
            <w:tcBorders>
              <w:top w:val="nil"/>
              <w:left w:val="nil"/>
              <w:bottom w:val="single" w:sz="4" w:space="0" w:color="000000"/>
              <w:right w:val="single" w:sz="4" w:space="0" w:color="000000"/>
            </w:tcBorders>
            <w:shd w:val="clear" w:color="auto" w:fill="auto"/>
            <w:noWrap/>
            <w:vAlign w:val="center"/>
          </w:tcPr>
          <w:p w14:paraId="6C904DF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c>
          <w:tcPr>
            <w:tcW w:w="2101" w:type="dxa"/>
            <w:tcBorders>
              <w:top w:val="nil"/>
              <w:left w:val="nil"/>
              <w:bottom w:val="single" w:sz="4" w:space="0" w:color="000000"/>
              <w:right w:val="single" w:sz="4" w:space="0" w:color="000000"/>
            </w:tcBorders>
            <w:shd w:val="clear" w:color="auto" w:fill="auto"/>
            <w:noWrap/>
            <w:vAlign w:val="center"/>
          </w:tcPr>
          <w:p w14:paraId="770BD2B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226F98CE"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0470B72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2012801</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732F61F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行政运行</w:t>
            </w:r>
          </w:p>
        </w:tc>
        <w:tc>
          <w:tcPr>
            <w:tcW w:w="2103" w:type="dxa"/>
            <w:tcBorders>
              <w:top w:val="nil"/>
              <w:left w:val="nil"/>
              <w:bottom w:val="single" w:sz="4" w:space="0" w:color="000000"/>
              <w:right w:val="single" w:sz="4" w:space="0" w:color="000000"/>
            </w:tcBorders>
            <w:shd w:val="clear" w:color="auto" w:fill="auto"/>
            <w:noWrap/>
            <w:vAlign w:val="center"/>
          </w:tcPr>
          <w:p w14:paraId="7BCEBBF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2104" w:type="dxa"/>
            <w:tcBorders>
              <w:top w:val="nil"/>
              <w:left w:val="nil"/>
              <w:bottom w:val="single" w:sz="4" w:space="0" w:color="000000"/>
              <w:right w:val="single" w:sz="4" w:space="0" w:color="000000"/>
            </w:tcBorders>
            <w:shd w:val="clear" w:color="auto" w:fill="auto"/>
            <w:noWrap/>
            <w:vAlign w:val="center"/>
          </w:tcPr>
          <w:p w14:paraId="450DCE3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57.34</w:t>
            </w:r>
          </w:p>
        </w:tc>
        <w:tc>
          <w:tcPr>
            <w:tcW w:w="2104" w:type="dxa"/>
            <w:tcBorders>
              <w:top w:val="nil"/>
              <w:left w:val="nil"/>
              <w:bottom w:val="single" w:sz="4" w:space="0" w:color="000000"/>
              <w:right w:val="single" w:sz="4" w:space="0" w:color="000000"/>
            </w:tcBorders>
            <w:shd w:val="clear" w:color="auto" w:fill="auto"/>
            <w:noWrap/>
            <w:vAlign w:val="center"/>
          </w:tcPr>
          <w:p w14:paraId="3DAD0BF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c>
          <w:tcPr>
            <w:tcW w:w="2101" w:type="dxa"/>
            <w:tcBorders>
              <w:top w:val="nil"/>
              <w:left w:val="nil"/>
              <w:bottom w:val="single" w:sz="4" w:space="0" w:color="000000"/>
              <w:right w:val="single" w:sz="4" w:space="0" w:color="000000"/>
            </w:tcBorders>
            <w:shd w:val="clear" w:color="auto" w:fill="auto"/>
            <w:noWrap/>
            <w:vAlign w:val="center"/>
          </w:tcPr>
          <w:p w14:paraId="32AFEEF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F703B55"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2E45E23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208</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4A04277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社会保障和就业支出</w:t>
            </w:r>
          </w:p>
        </w:tc>
        <w:tc>
          <w:tcPr>
            <w:tcW w:w="2103" w:type="dxa"/>
            <w:tcBorders>
              <w:top w:val="nil"/>
              <w:left w:val="nil"/>
              <w:bottom w:val="single" w:sz="4" w:space="0" w:color="000000"/>
              <w:right w:val="single" w:sz="4" w:space="0" w:color="000000"/>
            </w:tcBorders>
            <w:shd w:val="clear" w:color="auto" w:fill="auto"/>
            <w:noWrap/>
            <w:vAlign w:val="center"/>
          </w:tcPr>
          <w:p w14:paraId="1C6B68C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18.78</w:t>
            </w:r>
          </w:p>
        </w:tc>
        <w:tc>
          <w:tcPr>
            <w:tcW w:w="2104" w:type="dxa"/>
            <w:tcBorders>
              <w:top w:val="nil"/>
              <w:left w:val="nil"/>
              <w:bottom w:val="single" w:sz="4" w:space="0" w:color="000000"/>
              <w:right w:val="single" w:sz="4" w:space="0" w:color="000000"/>
            </w:tcBorders>
            <w:shd w:val="clear" w:color="auto" w:fill="auto"/>
            <w:noWrap/>
            <w:vAlign w:val="center"/>
          </w:tcPr>
          <w:p w14:paraId="5FA09FD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18.78</w:t>
            </w:r>
          </w:p>
        </w:tc>
        <w:tc>
          <w:tcPr>
            <w:tcW w:w="2104" w:type="dxa"/>
            <w:tcBorders>
              <w:top w:val="nil"/>
              <w:left w:val="nil"/>
              <w:bottom w:val="single" w:sz="4" w:space="0" w:color="000000"/>
              <w:right w:val="single" w:sz="4" w:space="0" w:color="000000"/>
            </w:tcBorders>
            <w:shd w:val="clear" w:color="auto" w:fill="auto"/>
            <w:noWrap/>
            <w:vAlign w:val="center"/>
          </w:tcPr>
          <w:p w14:paraId="302108B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7E58603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4C4EB59"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2FA0F07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4C34DA3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行政事业单位养老支出</w:t>
            </w:r>
          </w:p>
        </w:tc>
        <w:tc>
          <w:tcPr>
            <w:tcW w:w="2103" w:type="dxa"/>
            <w:tcBorders>
              <w:top w:val="nil"/>
              <w:left w:val="nil"/>
              <w:bottom w:val="single" w:sz="4" w:space="0" w:color="000000"/>
              <w:right w:val="single" w:sz="4" w:space="0" w:color="000000"/>
            </w:tcBorders>
            <w:shd w:val="clear" w:color="auto" w:fill="auto"/>
            <w:noWrap/>
            <w:vAlign w:val="center"/>
          </w:tcPr>
          <w:p w14:paraId="22A5696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18.71</w:t>
            </w:r>
          </w:p>
        </w:tc>
        <w:tc>
          <w:tcPr>
            <w:tcW w:w="2104" w:type="dxa"/>
            <w:tcBorders>
              <w:top w:val="nil"/>
              <w:left w:val="nil"/>
              <w:bottom w:val="single" w:sz="4" w:space="0" w:color="000000"/>
              <w:right w:val="single" w:sz="4" w:space="0" w:color="000000"/>
            </w:tcBorders>
            <w:shd w:val="clear" w:color="auto" w:fill="auto"/>
            <w:noWrap/>
            <w:vAlign w:val="center"/>
          </w:tcPr>
          <w:p w14:paraId="3EC91E9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18.71</w:t>
            </w:r>
          </w:p>
        </w:tc>
        <w:tc>
          <w:tcPr>
            <w:tcW w:w="2104" w:type="dxa"/>
            <w:tcBorders>
              <w:top w:val="nil"/>
              <w:left w:val="nil"/>
              <w:bottom w:val="single" w:sz="4" w:space="0" w:color="000000"/>
              <w:right w:val="single" w:sz="4" w:space="0" w:color="000000"/>
            </w:tcBorders>
            <w:shd w:val="clear" w:color="auto" w:fill="auto"/>
            <w:noWrap/>
            <w:vAlign w:val="center"/>
          </w:tcPr>
          <w:p w14:paraId="44A8151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7F3F26E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2A2CE3F7"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0185976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lastRenderedPageBreak/>
              <w:t xml:space="preserve">　　2080501</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7D0E8E6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行政单位离退休</w:t>
            </w:r>
          </w:p>
        </w:tc>
        <w:tc>
          <w:tcPr>
            <w:tcW w:w="2103" w:type="dxa"/>
            <w:tcBorders>
              <w:top w:val="nil"/>
              <w:left w:val="nil"/>
              <w:bottom w:val="single" w:sz="4" w:space="0" w:color="000000"/>
              <w:right w:val="single" w:sz="4" w:space="0" w:color="000000"/>
            </w:tcBorders>
            <w:shd w:val="clear" w:color="auto" w:fill="auto"/>
            <w:noWrap/>
            <w:vAlign w:val="center"/>
          </w:tcPr>
          <w:p w14:paraId="327AF26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2104" w:type="dxa"/>
            <w:tcBorders>
              <w:top w:val="nil"/>
              <w:left w:val="nil"/>
              <w:bottom w:val="single" w:sz="4" w:space="0" w:color="000000"/>
              <w:right w:val="single" w:sz="4" w:space="0" w:color="000000"/>
            </w:tcBorders>
            <w:shd w:val="clear" w:color="auto" w:fill="auto"/>
            <w:noWrap/>
            <w:vAlign w:val="center"/>
          </w:tcPr>
          <w:p w14:paraId="31B1E96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2104" w:type="dxa"/>
            <w:tcBorders>
              <w:top w:val="nil"/>
              <w:left w:val="nil"/>
              <w:bottom w:val="single" w:sz="4" w:space="0" w:color="000000"/>
              <w:right w:val="single" w:sz="4" w:space="0" w:color="000000"/>
            </w:tcBorders>
            <w:shd w:val="clear" w:color="auto" w:fill="auto"/>
            <w:noWrap/>
            <w:vAlign w:val="center"/>
          </w:tcPr>
          <w:p w14:paraId="1152FC2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37A0AD8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785FE0F1"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173233C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2080505</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7BF82F5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机关事业单位基本养老保险缴费支出</w:t>
            </w:r>
          </w:p>
        </w:tc>
        <w:tc>
          <w:tcPr>
            <w:tcW w:w="2103" w:type="dxa"/>
            <w:tcBorders>
              <w:top w:val="nil"/>
              <w:left w:val="nil"/>
              <w:bottom w:val="single" w:sz="4" w:space="0" w:color="000000"/>
              <w:right w:val="single" w:sz="4" w:space="0" w:color="000000"/>
            </w:tcBorders>
            <w:shd w:val="clear" w:color="auto" w:fill="auto"/>
            <w:noWrap/>
            <w:vAlign w:val="center"/>
          </w:tcPr>
          <w:p w14:paraId="7B3D916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2104" w:type="dxa"/>
            <w:tcBorders>
              <w:top w:val="nil"/>
              <w:left w:val="nil"/>
              <w:bottom w:val="single" w:sz="4" w:space="0" w:color="000000"/>
              <w:right w:val="single" w:sz="4" w:space="0" w:color="000000"/>
            </w:tcBorders>
            <w:shd w:val="clear" w:color="auto" w:fill="auto"/>
            <w:noWrap/>
            <w:vAlign w:val="center"/>
          </w:tcPr>
          <w:p w14:paraId="03FFB9B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2104" w:type="dxa"/>
            <w:tcBorders>
              <w:top w:val="nil"/>
              <w:left w:val="nil"/>
              <w:bottom w:val="single" w:sz="4" w:space="0" w:color="000000"/>
              <w:right w:val="single" w:sz="4" w:space="0" w:color="000000"/>
            </w:tcBorders>
            <w:shd w:val="clear" w:color="auto" w:fill="auto"/>
            <w:noWrap/>
            <w:vAlign w:val="center"/>
          </w:tcPr>
          <w:p w14:paraId="04847C3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699E48E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65AD16B"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114576A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2080506</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30E5131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机关事业单位职业年金缴费支出</w:t>
            </w:r>
          </w:p>
        </w:tc>
        <w:tc>
          <w:tcPr>
            <w:tcW w:w="2103" w:type="dxa"/>
            <w:tcBorders>
              <w:top w:val="nil"/>
              <w:left w:val="nil"/>
              <w:bottom w:val="single" w:sz="4" w:space="0" w:color="000000"/>
              <w:right w:val="single" w:sz="4" w:space="0" w:color="000000"/>
            </w:tcBorders>
            <w:shd w:val="clear" w:color="auto" w:fill="auto"/>
            <w:noWrap/>
            <w:vAlign w:val="center"/>
          </w:tcPr>
          <w:p w14:paraId="5F197AC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2104" w:type="dxa"/>
            <w:tcBorders>
              <w:top w:val="nil"/>
              <w:left w:val="nil"/>
              <w:bottom w:val="single" w:sz="4" w:space="0" w:color="000000"/>
              <w:right w:val="single" w:sz="4" w:space="0" w:color="000000"/>
            </w:tcBorders>
            <w:shd w:val="clear" w:color="auto" w:fill="auto"/>
            <w:noWrap/>
            <w:vAlign w:val="center"/>
          </w:tcPr>
          <w:p w14:paraId="6F88B51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2104" w:type="dxa"/>
            <w:tcBorders>
              <w:top w:val="nil"/>
              <w:left w:val="nil"/>
              <w:bottom w:val="single" w:sz="4" w:space="0" w:color="000000"/>
              <w:right w:val="single" w:sz="4" w:space="0" w:color="000000"/>
            </w:tcBorders>
            <w:shd w:val="clear" w:color="auto" w:fill="auto"/>
            <w:noWrap/>
            <w:vAlign w:val="center"/>
          </w:tcPr>
          <w:p w14:paraId="6A98B43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7F46489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D19A64A"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2520E1B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20899</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797F2BB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其他社会保障和就业支出</w:t>
            </w:r>
          </w:p>
        </w:tc>
        <w:tc>
          <w:tcPr>
            <w:tcW w:w="2103" w:type="dxa"/>
            <w:tcBorders>
              <w:top w:val="nil"/>
              <w:left w:val="nil"/>
              <w:bottom w:val="single" w:sz="4" w:space="0" w:color="000000"/>
              <w:right w:val="single" w:sz="4" w:space="0" w:color="000000"/>
            </w:tcBorders>
            <w:shd w:val="clear" w:color="auto" w:fill="auto"/>
            <w:noWrap/>
            <w:vAlign w:val="center"/>
          </w:tcPr>
          <w:p w14:paraId="1EBE468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2104" w:type="dxa"/>
            <w:tcBorders>
              <w:top w:val="nil"/>
              <w:left w:val="nil"/>
              <w:bottom w:val="single" w:sz="4" w:space="0" w:color="000000"/>
              <w:right w:val="single" w:sz="4" w:space="0" w:color="000000"/>
            </w:tcBorders>
            <w:shd w:val="clear" w:color="auto" w:fill="auto"/>
            <w:noWrap/>
            <w:vAlign w:val="center"/>
          </w:tcPr>
          <w:p w14:paraId="04A4AAE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2104" w:type="dxa"/>
            <w:tcBorders>
              <w:top w:val="nil"/>
              <w:left w:val="nil"/>
              <w:bottom w:val="single" w:sz="4" w:space="0" w:color="000000"/>
              <w:right w:val="single" w:sz="4" w:space="0" w:color="000000"/>
            </w:tcBorders>
            <w:shd w:val="clear" w:color="auto" w:fill="auto"/>
            <w:noWrap/>
            <w:vAlign w:val="center"/>
          </w:tcPr>
          <w:p w14:paraId="3C3CE4B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071F0BF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75A528CF"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6C0D563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2089999</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56B2A84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其他社会保障和就业支出</w:t>
            </w:r>
          </w:p>
        </w:tc>
        <w:tc>
          <w:tcPr>
            <w:tcW w:w="2103" w:type="dxa"/>
            <w:tcBorders>
              <w:top w:val="nil"/>
              <w:left w:val="nil"/>
              <w:bottom w:val="single" w:sz="4" w:space="0" w:color="000000"/>
              <w:right w:val="single" w:sz="4" w:space="0" w:color="000000"/>
            </w:tcBorders>
            <w:shd w:val="clear" w:color="auto" w:fill="auto"/>
            <w:noWrap/>
            <w:vAlign w:val="center"/>
          </w:tcPr>
          <w:p w14:paraId="1EEE42C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2104" w:type="dxa"/>
            <w:tcBorders>
              <w:top w:val="nil"/>
              <w:left w:val="nil"/>
              <w:bottom w:val="single" w:sz="4" w:space="0" w:color="000000"/>
              <w:right w:val="single" w:sz="4" w:space="0" w:color="000000"/>
            </w:tcBorders>
            <w:shd w:val="clear" w:color="auto" w:fill="auto"/>
            <w:noWrap/>
            <w:vAlign w:val="center"/>
          </w:tcPr>
          <w:p w14:paraId="35855CE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2104" w:type="dxa"/>
            <w:tcBorders>
              <w:top w:val="nil"/>
              <w:left w:val="nil"/>
              <w:bottom w:val="single" w:sz="4" w:space="0" w:color="000000"/>
              <w:right w:val="single" w:sz="4" w:space="0" w:color="000000"/>
            </w:tcBorders>
            <w:shd w:val="clear" w:color="auto" w:fill="auto"/>
            <w:noWrap/>
            <w:vAlign w:val="center"/>
          </w:tcPr>
          <w:p w14:paraId="58491C9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07DAF2E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6EF3893"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5C1B836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210</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268E2B7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卫生健康支出</w:t>
            </w:r>
          </w:p>
        </w:tc>
        <w:tc>
          <w:tcPr>
            <w:tcW w:w="2103" w:type="dxa"/>
            <w:tcBorders>
              <w:top w:val="nil"/>
              <w:left w:val="nil"/>
              <w:bottom w:val="single" w:sz="4" w:space="0" w:color="000000"/>
              <w:right w:val="single" w:sz="4" w:space="0" w:color="000000"/>
            </w:tcBorders>
            <w:shd w:val="clear" w:color="auto" w:fill="auto"/>
            <w:noWrap/>
            <w:vAlign w:val="center"/>
          </w:tcPr>
          <w:p w14:paraId="37255A0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2104" w:type="dxa"/>
            <w:tcBorders>
              <w:top w:val="nil"/>
              <w:left w:val="nil"/>
              <w:bottom w:val="single" w:sz="4" w:space="0" w:color="000000"/>
              <w:right w:val="single" w:sz="4" w:space="0" w:color="000000"/>
            </w:tcBorders>
            <w:shd w:val="clear" w:color="auto" w:fill="auto"/>
            <w:noWrap/>
            <w:vAlign w:val="center"/>
          </w:tcPr>
          <w:p w14:paraId="2EFB9F6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2104" w:type="dxa"/>
            <w:tcBorders>
              <w:top w:val="nil"/>
              <w:left w:val="nil"/>
              <w:bottom w:val="single" w:sz="4" w:space="0" w:color="000000"/>
              <w:right w:val="single" w:sz="4" w:space="0" w:color="000000"/>
            </w:tcBorders>
            <w:shd w:val="clear" w:color="auto" w:fill="auto"/>
            <w:noWrap/>
            <w:vAlign w:val="center"/>
          </w:tcPr>
          <w:p w14:paraId="061FED1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11D86D8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0847F9C"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125A396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21011</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2A5890F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行政事业单位医疗</w:t>
            </w:r>
          </w:p>
        </w:tc>
        <w:tc>
          <w:tcPr>
            <w:tcW w:w="2103" w:type="dxa"/>
            <w:tcBorders>
              <w:top w:val="nil"/>
              <w:left w:val="nil"/>
              <w:bottom w:val="single" w:sz="4" w:space="0" w:color="000000"/>
              <w:right w:val="single" w:sz="4" w:space="0" w:color="000000"/>
            </w:tcBorders>
            <w:shd w:val="clear" w:color="auto" w:fill="auto"/>
            <w:noWrap/>
            <w:vAlign w:val="center"/>
          </w:tcPr>
          <w:p w14:paraId="22BD185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2104" w:type="dxa"/>
            <w:tcBorders>
              <w:top w:val="nil"/>
              <w:left w:val="nil"/>
              <w:bottom w:val="single" w:sz="4" w:space="0" w:color="000000"/>
              <w:right w:val="single" w:sz="4" w:space="0" w:color="000000"/>
            </w:tcBorders>
            <w:shd w:val="clear" w:color="auto" w:fill="auto"/>
            <w:noWrap/>
            <w:vAlign w:val="center"/>
          </w:tcPr>
          <w:p w14:paraId="4B5B6A3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2104" w:type="dxa"/>
            <w:tcBorders>
              <w:top w:val="nil"/>
              <w:left w:val="nil"/>
              <w:bottom w:val="single" w:sz="4" w:space="0" w:color="000000"/>
              <w:right w:val="single" w:sz="4" w:space="0" w:color="000000"/>
            </w:tcBorders>
            <w:shd w:val="clear" w:color="auto" w:fill="auto"/>
            <w:noWrap/>
            <w:vAlign w:val="center"/>
          </w:tcPr>
          <w:p w14:paraId="0D06AB0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53DD013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8ABD5A2"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56205B5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2101101</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325CE00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行政单位医疗</w:t>
            </w:r>
          </w:p>
        </w:tc>
        <w:tc>
          <w:tcPr>
            <w:tcW w:w="2103" w:type="dxa"/>
            <w:tcBorders>
              <w:top w:val="nil"/>
              <w:left w:val="nil"/>
              <w:bottom w:val="single" w:sz="4" w:space="0" w:color="000000"/>
              <w:right w:val="single" w:sz="4" w:space="0" w:color="000000"/>
            </w:tcBorders>
            <w:shd w:val="clear" w:color="auto" w:fill="auto"/>
            <w:noWrap/>
            <w:vAlign w:val="center"/>
          </w:tcPr>
          <w:p w14:paraId="300AB0E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2104" w:type="dxa"/>
            <w:tcBorders>
              <w:top w:val="nil"/>
              <w:left w:val="nil"/>
              <w:bottom w:val="single" w:sz="4" w:space="0" w:color="000000"/>
              <w:right w:val="single" w:sz="4" w:space="0" w:color="000000"/>
            </w:tcBorders>
            <w:shd w:val="clear" w:color="auto" w:fill="auto"/>
            <w:noWrap/>
            <w:vAlign w:val="center"/>
          </w:tcPr>
          <w:p w14:paraId="2531514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2104" w:type="dxa"/>
            <w:tcBorders>
              <w:top w:val="nil"/>
              <w:left w:val="nil"/>
              <w:bottom w:val="single" w:sz="4" w:space="0" w:color="000000"/>
              <w:right w:val="single" w:sz="4" w:space="0" w:color="000000"/>
            </w:tcBorders>
            <w:shd w:val="clear" w:color="auto" w:fill="auto"/>
            <w:noWrap/>
            <w:vAlign w:val="center"/>
          </w:tcPr>
          <w:p w14:paraId="7007F5F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7C7326F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25D86ED9"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232F8F5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2101103</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729A5D6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公务员医疗补助</w:t>
            </w:r>
          </w:p>
        </w:tc>
        <w:tc>
          <w:tcPr>
            <w:tcW w:w="2103" w:type="dxa"/>
            <w:tcBorders>
              <w:top w:val="nil"/>
              <w:left w:val="nil"/>
              <w:bottom w:val="single" w:sz="4" w:space="0" w:color="000000"/>
              <w:right w:val="single" w:sz="4" w:space="0" w:color="000000"/>
            </w:tcBorders>
            <w:shd w:val="clear" w:color="auto" w:fill="auto"/>
            <w:noWrap/>
            <w:vAlign w:val="center"/>
          </w:tcPr>
          <w:p w14:paraId="26FF55F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2104" w:type="dxa"/>
            <w:tcBorders>
              <w:top w:val="nil"/>
              <w:left w:val="nil"/>
              <w:bottom w:val="single" w:sz="4" w:space="0" w:color="000000"/>
              <w:right w:val="single" w:sz="4" w:space="0" w:color="000000"/>
            </w:tcBorders>
            <w:shd w:val="clear" w:color="auto" w:fill="auto"/>
            <w:noWrap/>
            <w:vAlign w:val="center"/>
          </w:tcPr>
          <w:p w14:paraId="2C91110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2104" w:type="dxa"/>
            <w:tcBorders>
              <w:top w:val="nil"/>
              <w:left w:val="nil"/>
              <w:bottom w:val="single" w:sz="4" w:space="0" w:color="000000"/>
              <w:right w:val="single" w:sz="4" w:space="0" w:color="000000"/>
            </w:tcBorders>
            <w:shd w:val="clear" w:color="auto" w:fill="auto"/>
            <w:noWrap/>
            <w:vAlign w:val="center"/>
          </w:tcPr>
          <w:p w14:paraId="5447643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51DCFCB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9B77F3B"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7B21374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221</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44534ED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住房保障支出</w:t>
            </w:r>
          </w:p>
        </w:tc>
        <w:tc>
          <w:tcPr>
            <w:tcW w:w="2103" w:type="dxa"/>
            <w:tcBorders>
              <w:top w:val="nil"/>
              <w:left w:val="nil"/>
              <w:bottom w:val="single" w:sz="4" w:space="0" w:color="000000"/>
              <w:right w:val="single" w:sz="4" w:space="0" w:color="000000"/>
            </w:tcBorders>
            <w:shd w:val="clear" w:color="auto" w:fill="auto"/>
            <w:noWrap/>
            <w:vAlign w:val="center"/>
          </w:tcPr>
          <w:p w14:paraId="4B04DEE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2104" w:type="dxa"/>
            <w:tcBorders>
              <w:top w:val="nil"/>
              <w:left w:val="nil"/>
              <w:bottom w:val="single" w:sz="4" w:space="0" w:color="000000"/>
              <w:right w:val="single" w:sz="4" w:space="0" w:color="000000"/>
            </w:tcBorders>
            <w:shd w:val="clear" w:color="auto" w:fill="auto"/>
            <w:noWrap/>
            <w:vAlign w:val="center"/>
          </w:tcPr>
          <w:p w14:paraId="14E9333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2104" w:type="dxa"/>
            <w:tcBorders>
              <w:top w:val="nil"/>
              <w:left w:val="nil"/>
              <w:bottom w:val="single" w:sz="4" w:space="0" w:color="000000"/>
              <w:right w:val="single" w:sz="4" w:space="0" w:color="000000"/>
            </w:tcBorders>
            <w:shd w:val="clear" w:color="auto" w:fill="auto"/>
            <w:noWrap/>
            <w:vAlign w:val="center"/>
          </w:tcPr>
          <w:p w14:paraId="515EAE4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384FD55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25031B27"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3F98EF7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22102</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6927C42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住房改革支出</w:t>
            </w:r>
          </w:p>
        </w:tc>
        <w:tc>
          <w:tcPr>
            <w:tcW w:w="2103" w:type="dxa"/>
            <w:tcBorders>
              <w:top w:val="nil"/>
              <w:left w:val="nil"/>
              <w:bottom w:val="single" w:sz="4" w:space="0" w:color="000000"/>
              <w:right w:val="single" w:sz="4" w:space="0" w:color="000000"/>
            </w:tcBorders>
            <w:shd w:val="clear" w:color="auto" w:fill="auto"/>
            <w:noWrap/>
            <w:vAlign w:val="center"/>
          </w:tcPr>
          <w:p w14:paraId="359D0C2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2104" w:type="dxa"/>
            <w:tcBorders>
              <w:top w:val="nil"/>
              <w:left w:val="nil"/>
              <w:bottom w:val="single" w:sz="4" w:space="0" w:color="000000"/>
              <w:right w:val="single" w:sz="4" w:space="0" w:color="000000"/>
            </w:tcBorders>
            <w:shd w:val="clear" w:color="auto" w:fill="auto"/>
            <w:noWrap/>
            <w:vAlign w:val="center"/>
          </w:tcPr>
          <w:p w14:paraId="64E7CA9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2104" w:type="dxa"/>
            <w:tcBorders>
              <w:top w:val="nil"/>
              <w:left w:val="nil"/>
              <w:bottom w:val="single" w:sz="4" w:space="0" w:color="000000"/>
              <w:right w:val="single" w:sz="4" w:space="0" w:color="000000"/>
            </w:tcBorders>
            <w:shd w:val="clear" w:color="auto" w:fill="auto"/>
            <w:noWrap/>
            <w:vAlign w:val="center"/>
          </w:tcPr>
          <w:p w14:paraId="2B5328C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3050C0D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84C3460" w14:textId="77777777">
        <w:trPr>
          <w:trHeight w:val="555"/>
        </w:trPr>
        <w:tc>
          <w:tcPr>
            <w:tcW w:w="1737" w:type="dxa"/>
            <w:tcBorders>
              <w:top w:val="nil"/>
              <w:left w:val="single" w:sz="4" w:space="0" w:color="000000"/>
              <w:bottom w:val="single" w:sz="4" w:space="0" w:color="000000"/>
              <w:right w:val="nil"/>
            </w:tcBorders>
            <w:shd w:val="clear" w:color="auto" w:fill="auto"/>
            <w:noWrap/>
            <w:vAlign w:val="center"/>
          </w:tcPr>
          <w:p w14:paraId="0335643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2210201</w:t>
            </w:r>
          </w:p>
        </w:tc>
        <w:tc>
          <w:tcPr>
            <w:tcW w:w="3816" w:type="dxa"/>
            <w:tcBorders>
              <w:top w:val="nil"/>
              <w:left w:val="single" w:sz="4" w:space="0" w:color="000000"/>
              <w:bottom w:val="single" w:sz="4" w:space="0" w:color="000000"/>
              <w:right w:val="single" w:sz="4" w:space="0" w:color="000000"/>
            </w:tcBorders>
            <w:shd w:val="clear" w:color="auto" w:fill="auto"/>
            <w:noWrap/>
            <w:vAlign w:val="center"/>
          </w:tcPr>
          <w:p w14:paraId="32532D1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住房公积金</w:t>
            </w:r>
          </w:p>
        </w:tc>
        <w:tc>
          <w:tcPr>
            <w:tcW w:w="2103" w:type="dxa"/>
            <w:tcBorders>
              <w:top w:val="nil"/>
              <w:left w:val="nil"/>
              <w:bottom w:val="single" w:sz="4" w:space="0" w:color="000000"/>
              <w:right w:val="single" w:sz="4" w:space="0" w:color="000000"/>
            </w:tcBorders>
            <w:shd w:val="clear" w:color="auto" w:fill="auto"/>
            <w:noWrap/>
            <w:vAlign w:val="center"/>
          </w:tcPr>
          <w:p w14:paraId="3BF47B6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2104" w:type="dxa"/>
            <w:tcBorders>
              <w:top w:val="nil"/>
              <w:left w:val="nil"/>
              <w:bottom w:val="single" w:sz="4" w:space="0" w:color="000000"/>
              <w:right w:val="single" w:sz="4" w:space="0" w:color="000000"/>
            </w:tcBorders>
            <w:shd w:val="clear" w:color="auto" w:fill="auto"/>
            <w:noWrap/>
            <w:vAlign w:val="center"/>
          </w:tcPr>
          <w:p w14:paraId="2D3019C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2104" w:type="dxa"/>
            <w:tcBorders>
              <w:top w:val="nil"/>
              <w:left w:val="nil"/>
              <w:bottom w:val="single" w:sz="4" w:space="0" w:color="000000"/>
              <w:right w:val="single" w:sz="4" w:space="0" w:color="000000"/>
            </w:tcBorders>
            <w:shd w:val="clear" w:color="auto" w:fill="auto"/>
            <w:noWrap/>
            <w:vAlign w:val="center"/>
          </w:tcPr>
          <w:p w14:paraId="2959D9E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101" w:type="dxa"/>
            <w:tcBorders>
              <w:top w:val="nil"/>
              <w:left w:val="nil"/>
              <w:bottom w:val="single" w:sz="4" w:space="0" w:color="000000"/>
              <w:right w:val="single" w:sz="4" w:space="0" w:color="000000"/>
            </w:tcBorders>
            <w:shd w:val="clear" w:color="auto" w:fill="auto"/>
            <w:noWrap/>
            <w:vAlign w:val="center"/>
          </w:tcPr>
          <w:p w14:paraId="770A7C3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bl>
    <w:p w14:paraId="4E824461" w14:textId="77777777" w:rsidR="003C5238" w:rsidRDefault="00000000">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14:paraId="76862097" w14:textId="77777777" w:rsidR="003C5238" w:rsidRDefault="003C5238">
      <w:pPr>
        <w:spacing w:line="560" w:lineRule="exact"/>
        <w:rPr>
          <w:rFonts w:ascii="TimesNewRoman" w:hAnsi="TimesNewRoman" w:cs="TimesNewRoman"/>
          <w:kern w:val="0"/>
          <w:sz w:val="20"/>
        </w:rPr>
      </w:pPr>
    </w:p>
    <w:tbl>
      <w:tblPr>
        <w:tblW w:w="13965" w:type="dxa"/>
        <w:tblLayout w:type="fixed"/>
        <w:tblLook w:val="04A0" w:firstRow="1" w:lastRow="0" w:firstColumn="1" w:lastColumn="0" w:noHBand="0" w:noVBand="1"/>
      </w:tblPr>
      <w:tblGrid>
        <w:gridCol w:w="2537"/>
        <w:gridCol w:w="236"/>
        <w:gridCol w:w="830"/>
        <w:gridCol w:w="3564"/>
        <w:gridCol w:w="626"/>
        <w:gridCol w:w="1853"/>
        <w:gridCol w:w="2058"/>
        <w:gridCol w:w="2261"/>
      </w:tblGrid>
      <w:tr w:rsidR="003C5238" w14:paraId="38F41667" w14:textId="77777777">
        <w:trPr>
          <w:trHeight w:val="480"/>
        </w:trPr>
        <w:tc>
          <w:tcPr>
            <w:tcW w:w="2761" w:type="dxa"/>
            <w:gridSpan w:val="2"/>
            <w:tcBorders>
              <w:top w:val="nil"/>
              <w:left w:val="nil"/>
              <w:bottom w:val="nil"/>
              <w:right w:val="nil"/>
            </w:tcBorders>
            <w:shd w:val="clear" w:color="auto" w:fill="auto"/>
            <w:noWrap/>
            <w:vAlign w:val="center"/>
          </w:tcPr>
          <w:p w14:paraId="129D3B84" w14:textId="77777777" w:rsidR="003C5238" w:rsidRDefault="003C5238">
            <w:pPr>
              <w:widowControl/>
              <w:jc w:val="left"/>
              <w:rPr>
                <w:rFonts w:ascii="宋体" w:hAnsi="宋体" w:cs="Arial"/>
                <w:color w:val="000000"/>
                <w:kern w:val="0"/>
                <w:sz w:val="20"/>
                <w:szCs w:val="20"/>
              </w:rPr>
            </w:pPr>
          </w:p>
          <w:p w14:paraId="3500F7C4" w14:textId="77777777" w:rsidR="003C5238" w:rsidRDefault="003C5238">
            <w:pPr>
              <w:widowControl/>
              <w:jc w:val="left"/>
              <w:rPr>
                <w:rFonts w:ascii="宋体" w:hAnsi="宋体" w:cs="Arial"/>
                <w:color w:val="000000"/>
                <w:kern w:val="0"/>
                <w:sz w:val="20"/>
                <w:szCs w:val="20"/>
              </w:rPr>
            </w:pPr>
          </w:p>
          <w:p w14:paraId="012DF89E" w14:textId="77777777" w:rsidR="003C5238" w:rsidRDefault="003C5238">
            <w:pPr>
              <w:widowControl/>
              <w:jc w:val="left"/>
              <w:rPr>
                <w:rFonts w:ascii="宋体" w:hAnsi="宋体" w:cs="Arial"/>
                <w:color w:val="000000"/>
                <w:kern w:val="0"/>
                <w:sz w:val="20"/>
                <w:szCs w:val="20"/>
              </w:rPr>
            </w:pPr>
          </w:p>
          <w:p w14:paraId="5BA773C7" w14:textId="77777777" w:rsidR="003C5238" w:rsidRDefault="003C5238">
            <w:pPr>
              <w:widowControl/>
              <w:jc w:val="left"/>
              <w:rPr>
                <w:rFonts w:ascii="宋体" w:hAnsi="宋体" w:cs="Arial"/>
                <w:color w:val="000000"/>
                <w:kern w:val="0"/>
                <w:sz w:val="20"/>
                <w:szCs w:val="20"/>
              </w:rPr>
            </w:pPr>
          </w:p>
          <w:p w14:paraId="421183D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公开表4</w:t>
            </w:r>
          </w:p>
        </w:tc>
        <w:tc>
          <w:tcPr>
            <w:tcW w:w="11204" w:type="dxa"/>
            <w:gridSpan w:val="6"/>
            <w:tcBorders>
              <w:top w:val="nil"/>
              <w:left w:val="nil"/>
              <w:bottom w:val="nil"/>
              <w:right w:val="nil"/>
            </w:tcBorders>
            <w:shd w:val="clear" w:color="auto" w:fill="auto"/>
            <w:noWrap/>
            <w:vAlign w:val="center"/>
          </w:tcPr>
          <w:p w14:paraId="34FBBFA6" w14:textId="77777777" w:rsidR="003C5238" w:rsidRDefault="003C5238">
            <w:pPr>
              <w:widowControl/>
              <w:jc w:val="center"/>
              <w:rPr>
                <w:rFonts w:ascii="宋体" w:hAnsi="宋体" w:cs="Arial"/>
                <w:b/>
                <w:bCs/>
                <w:color w:val="000000"/>
                <w:kern w:val="0"/>
                <w:sz w:val="32"/>
                <w:szCs w:val="32"/>
              </w:rPr>
            </w:pPr>
          </w:p>
        </w:tc>
      </w:tr>
      <w:tr w:rsidR="003C5238" w14:paraId="79DD85C3" w14:textId="77777777">
        <w:trPr>
          <w:trHeight w:val="690"/>
        </w:trPr>
        <w:tc>
          <w:tcPr>
            <w:tcW w:w="13965" w:type="dxa"/>
            <w:gridSpan w:val="8"/>
            <w:tcBorders>
              <w:top w:val="nil"/>
              <w:left w:val="nil"/>
              <w:bottom w:val="nil"/>
              <w:right w:val="nil"/>
            </w:tcBorders>
            <w:shd w:val="clear" w:color="auto" w:fill="auto"/>
            <w:noWrap/>
            <w:vAlign w:val="center"/>
          </w:tcPr>
          <w:p w14:paraId="070C31C2" w14:textId="77777777" w:rsidR="003C5238" w:rsidRDefault="00000000">
            <w:pPr>
              <w:widowControl/>
              <w:jc w:val="center"/>
              <w:rPr>
                <w:rFonts w:ascii="黑体" w:eastAsia="黑体" w:hAnsi="黑体" w:cs="Arial"/>
                <w:color w:val="000000"/>
                <w:kern w:val="0"/>
                <w:sz w:val="32"/>
                <w:szCs w:val="32"/>
              </w:rPr>
            </w:pPr>
            <w:r>
              <w:rPr>
                <w:rFonts w:ascii="黑体" w:eastAsia="黑体" w:hAnsi="黑体" w:cs="Arial" w:hint="eastAsia"/>
                <w:color w:val="000000"/>
                <w:kern w:val="0"/>
                <w:sz w:val="32"/>
                <w:szCs w:val="32"/>
              </w:rPr>
              <w:t>2024年财政拨款收支总表</w:t>
            </w:r>
          </w:p>
        </w:tc>
      </w:tr>
      <w:tr w:rsidR="003C5238" w14:paraId="775525E1" w14:textId="77777777">
        <w:trPr>
          <w:trHeight w:val="375"/>
        </w:trPr>
        <w:tc>
          <w:tcPr>
            <w:tcW w:w="2540" w:type="dxa"/>
            <w:tcBorders>
              <w:top w:val="nil"/>
              <w:left w:val="nil"/>
              <w:bottom w:val="nil"/>
              <w:right w:val="nil"/>
            </w:tcBorders>
            <w:shd w:val="clear" w:color="auto" w:fill="auto"/>
            <w:noWrap/>
            <w:vAlign w:val="center"/>
          </w:tcPr>
          <w:p w14:paraId="42618313" w14:textId="77777777" w:rsidR="003C5238" w:rsidRDefault="00000000">
            <w:pPr>
              <w:widowControl/>
              <w:jc w:val="left"/>
              <w:rPr>
                <w:rFonts w:ascii="Calibri" w:hAnsi="Calibri" w:cs="Arial"/>
                <w:color w:val="000000"/>
                <w:kern w:val="0"/>
                <w:sz w:val="22"/>
                <w:szCs w:val="22"/>
              </w:rPr>
            </w:pPr>
            <w:r>
              <w:rPr>
                <w:rFonts w:ascii="Calibri" w:hAnsi="Calibri" w:cs="Arial"/>
                <w:color w:val="000000"/>
                <w:kern w:val="0"/>
                <w:sz w:val="22"/>
                <w:szCs w:val="22"/>
              </w:rPr>
              <w:t>112001-</w:t>
            </w:r>
            <w:r>
              <w:rPr>
                <w:rFonts w:ascii="Calibri" w:hAnsi="Calibri" w:cs="Arial"/>
                <w:color w:val="000000"/>
                <w:kern w:val="0"/>
                <w:sz w:val="22"/>
                <w:szCs w:val="22"/>
              </w:rPr>
              <w:t>寿县工商业联合会</w:t>
            </w:r>
          </w:p>
        </w:tc>
        <w:tc>
          <w:tcPr>
            <w:tcW w:w="221" w:type="dxa"/>
            <w:tcBorders>
              <w:top w:val="nil"/>
              <w:left w:val="nil"/>
              <w:bottom w:val="single" w:sz="4" w:space="0" w:color="000000"/>
              <w:right w:val="nil"/>
            </w:tcBorders>
            <w:shd w:val="clear" w:color="auto" w:fill="auto"/>
            <w:noWrap/>
            <w:vAlign w:val="bottom"/>
          </w:tcPr>
          <w:p w14:paraId="31EE45D9" w14:textId="77777777" w:rsidR="003C5238" w:rsidRDefault="00000000">
            <w:pPr>
              <w:widowControl/>
              <w:jc w:val="left"/>
              <w:rPr>
                <w:rFonts w:ascii="Calibri" w:hAnsi="Calibri" w:cs="Arial"/>
                <w:color w:val="000000"/>
                <w:kern w:val="0"/>
                <w:sz w:val="22"/>
                <w:szCs w:val="22"/>
              </w:rPr>
            </w:pPr>
            <w:r>
              <w:rPr>
                <w:rFonts w:ascii="Calibri" w:hAnsi="Calibri" w:cs="Arial"/>
                <w:color w:val="000000"/>
                <w:kern w:val="0"/>
                <w:sz w:val="22"/>
                <w:szCs w:val="22"/>
              </w:rPr>
              <w:t xml:space="preserve">　</w:t>
            </w:r>
          </w:p>
        </w:tc>
        <w:tc>
          <w:tcPr>
            <w:tcW w:w="831" w:type="dxa"/>
            <w:tcBorders>
              <w:top w:val="nil"/>
              <w:left w:val="nil"/>
              <w:bottom w:val="single" w:sz="4" w:space="0" w:color="000000"/>
              <w:right w:val="nil"/>
            </w:tcBorders>
            <w:shd w:val="clear" w:color="auto" w:fill="auto"/>
            <w:noWrap/>
            <w:vAlign w:val="center"/>
          </w:tcPr>
          <w:p w14:paraId="1CFA566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nil"/>
            </w:tcBorders>
            <w:shd w:val="clear" w:color="auto" w:fill="auto"/>
            <w:noWrap/>
            <w:vAlign w:val="center"/>
          </w:tcPr>
          <w:p w14:paraId="4AD236B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26" w:type="dxa"/>
            <w:tcBorders>
              <w:top w:val="nil"/>
              <w:left w:val="nil"/>
              <w:bottom w:val="single" w:sz="4" w:space="0" w:color="000000"/>
              <w:right w:val="nil"/>
            </w:tcBorders>
            <w:shd w:val="clear" w:color="auto" w:fill="auto"/>
            <w:noWrap/>
            <w:vAlign w:val="center"/>
          </w:tcPr>
          <w:p w14:paraId="7D8AD1C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nil"/>
            </w:tcBorders>
            <w:shd w:val="clear" w:color="auto" w:fill="auto"/>
            <w:noWrap/>
            <w:vAlign w:val="center"/>
          </w:tcPr>
          <w:p w14:paraId="519E35A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nil"/>
            </w:tcBorders>
            <w:shd w:val="clear" w:color="auto" w:fill="auto"/>
            <w:noWrap/>
            <w:vAlign w:val="center"/>
          </w:tcPr>
          <w:p w14:paraId="3D7C2AD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nil"/>
            </w:tcBorders>
            <w:shd w:val="clear" w:color="auto" w:fill="auto"/>
            <w:noWrap/>
            <w:vAlign w:val="center"/>
          </w:tcPr>
          <w:p w14:paraId="5F8473A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rsidR="003C5238" w14:paraId="7427125A" w14:textId="77777777">
        <w:trPr>
          <w:trHeight w:val="375"/>
        </w:trPr>
        <w:tc>
          <w:tcPr>
            <w:tcW w:w="35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B17A3"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收            入             </w:t>
            </w:r>
          </w:p>
        </w:tc>
        <w:tc>
          <w:tcPr>
            <w:tcW w:w="10373" w:type="dxa"/>
            <w:gridSpan w:val="5"/>
            <w:tcBorders>
              <w:top w:val="single" w:sz="4" w:space="0" w:color="000000"/>
              <w:left w:val="nil"/>
              <w:bottom w:val="single" w:sz="4" w:space="0" w:color="000000"/>
              <w:right w:val="single" w:sz="4" w:space="0" w:color="000000"/>
            </w:tcBorders>
            <w:shd w:val="clear" w:color="auto" w:fill="auto"/>
            <w:noWrap/>
            <w:vAlign w:val="center"/>
          </w:tcPr>
          <w:p w14:paraId="10E6751A"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支          出</w:t>
            </w:r>
          </w:p>
        </w:tc>
      </w:tr>
      <w:tr w:rsidR="003C5238" w14:paraId="6DFB486B"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F7F179"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项目</w:t>
            </w:r>
          </w:p>
        </w:tc>
        <w:tc>
          <w:tcPr>
            <w:tcW w:w="831" w:type="dxa"/>
            <w:tcBorders>
              <w:top w:val="nil"/>
              <w:left w:val="nil"/>
              <w:bottom w:val="single" w:sz="4" w:space="0" w:color="000000"/>
              <w:right w:val="single" w:sz="4" w:space="0" w:color="000000"/>
            </w:tcBorders>
            <w:shd w:val="clear" w:color="auto" w:fill="auto"/>
            <w:noWrap/>
            <w:vAlign w:val="center"/>
          </w:tcPr>
          <w:p w14:paraId="57F75C4A"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预算数</w:t>
            </w:r>
          </w:p>
        </w:tc>
        <w:tc>
          <w:tcPr>
            <w:tcW w:w="3568" w:type="dxa"/>
            <w:tcBorders>
              <w:top w:val="nil"/>
              <w:left w:val="nil"/>
              <w:bottom w:val="single" w:sz="4" w:space="0" w:color="000000"/>
              <w:right w:val="single" w:sz="4" w:space="0" w:color="000000"/>
            </w:tcBorders>
            <w:shd w:val="clear" w:color="auto" w:fill="auto"/>
            <w:noWrap/>
            <w:vAlign w:val="center"/>
          </w:tcPr>
          <w:p w14:paraId="479C589A"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支出功能分类科目</w:t>
            </w:r>
          </w:p>
        </w:tc>
        <w:tc>
          <w:tcPr>
            <w:tcW w:w="626" w:type="dxa"/>
            <w:tcBorders>
              <w:top w:val="nil"/>
              <w:left w:val="nil"/>
              <w:bottom w:val="single" w:sz="4" w:space="0" w:color="000000"/>
              <w:right w:val="single" w:sz="4" w:space="0" w:color="000000"/>
            </w:tcBorders>
            <w:shd w:val="clear" w:color="auto" w:fill="auto"/>
            <w:noWrap/>
            <w:vAlign w:val="center"/>
          </w:tcPr>
          <w:p w14:paraId="53FFDDFE"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1855" w:type="dxa"/>
            <w:tcBorders>
              <w:top w:val="nil"/>
              <w:left w:val="nil"/>
              <w:bottom w:val="single" w:sz="4" w:space="0" w:color="000000"/>
              <w:right w:val="single" w:sz="4" w:space="0" w:color="000000"/>
            </w:tcBorders>
            <w:shd w:val="clear" w:color="auto" w:fill="auto"/>
            <w:noWrap/>
            <w:vAlign w:val="center"/>
          </w:tcPr>
          <w:p w14:paraId="19F42F25"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一般公共预算拨款</w:t>
            </w:r>
          </w:p>
        </w:tc>
        <w:tc>
          <w:tcPr>
            <w:tcW w:w="2060" w:type="dxa"/>
            <w:tcBorders>
              <w:top w:val="nil"/>
              <w:left w:val="nil"/>
              <w:bottom w:val="single" w:sz="4" w:space="0" w:color="000000"/>
              <w:right w:val="single" w:sz="4" w:space="0" w:color="000000"/>
            </w:tcBorders>
            <w:shd w:val="clear" w:color="auto" w:fill="auto"/>
            <w:noWrap/>
            <w:vAlign w:val="center"/>
          </w:tcPr>
          <w:p w14:paraId="47C15810"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政府性基金预算拨款</w:t>
            </w:r>
          </w:p>
        </w:tc>
        <w:tc>
          <w:tcPr>
            <w:tcW w:w="2264" w:type="dxa"/>
            <w:tcBorders>
              <w:top w:val="nil"/>
              <w:left w:val="nil"/>
              <w:bottom w:val="single" w:sz="4" w:space="0" w:color="000000"/>
              <w:right w:val="single" w:sz="4" w:space="0" w:color="000000"/>
            </w:tcBorders>
            <w:shd w:val="clear" w:color="auto" w:fill="auto"/>
            <w:noWrap/>
            <w:vAlign w:val="center"/>
          </w:tcPr>
          <w:p w14:paraId="5F5C2B70"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国有资本经营预算拨款</w:t>
            </w:r>
          </w:p>
        </w:tc>
      </w:tr>
      <w:tr w:rsidR="003C5238" w14:paraId="70D3F82F"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61DD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一、本年收入</w:t>
            </w:r>
          </w:p>
        </w:tc>
        <w:tc>
          <w:tcPr>
            <w:tcW w:w="831" w:type="dxa"/>
            <w:tcBorders>
              <w:top w:val="nil"/>
              <w:left w:val="nil"/>
              <w:bottom w:val="single" w:sz="4" w:space="0" w:color="000000"/>
              <w:right w:val="single" w:sz="4" w:space="0" w:color="000000"/>
            </w:tcBorders>
            <w:shd w:val="clear" w:color="auto" w:fill="auto"/>
            <w:noWrap/>
            <w:vAlign w:val="center"/>
          </w:tcPr>
          <w:p w14:paraId="5782B8F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3568" w:type="dxa"/>
            <w:tcBorders>
              <w:top w:val="nil"/>
              <w:left w:val="nil"/>
              <w:bottom w:val="single" w:sz="4" w:space="0" w:color="000000"/>
              <w:right w:val="single" w:sz="4" w:space="0" w:color="000000"/>
            </w:tcBorders>
            <w:shd w:val="clear" w:color="auto" w:fill="auto"/>
            <w:noWrap/>
            <w:vAlign w:val="center"/>
          </w:tcPr>
          <w:p w14:paraId="4CFE8DA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一、本年支出</w:t>
            </w:r>
          </w:p>
        </w:tc>
        <w:tc>
          <w:tcPr>
            <w:tcW w:w="626" w:type="dxa"/>
            <w:tcBorders>
              <w:top w:val="nil"/>
              <w:left w:val="nil"/>
              <w:bottom w:val="single" w:sz="4" w:space="0" w:color="000000"/>
              <w:right w:val="single" w:sz="4" w:space="0" w:color="000000"/>
            </w:tcBorders>
            <w:shd w:val="clear" w:color="auto" w:fill="auto"/>
            <w:noWrap/>
            <w:vAlign w:val="center"/>
          </w:tcPr>
          <w:p w14:paraId="5C8C58A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855" w:type="dxa"/>
            <w:tcBorders>
              <w:top w:val="nil"/>
              <w:left w:val="nil"/>
              <w:bottom w:val="single" w:sz="4" w:space="0" w:color="000000"/>
              <w:right w:val="single" w:sz="4" w:space="0" w:color="000000"/>
            </w:tcBorders>
            <w:shd w:val="clear" w:color="auto" w:fill="auto"/>
            <w:noWrap/>
            <w:vAlign w:val="center"/>
          </w:tcPr>
          <w:p w14:paraId="0F316E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060" w:type="dxa"/>
            <w:tcBorders>
              <w:top w:val="nil"/>
              <w:left w:val="nil"/>
              <w:bottom w:val="single" w:sz="4" w:space="0" w:color="000000"/>
              <w:right w:val="single" w:sz="4" w:space="0" w:color="000000"/>
            </w:tcBorders>
            <w:shd w:val="clear" w:color="auto" w:fill="auto"/>
            <w:noWrap/>
            <w:vAlign w:val="center"/>
          </w:tcPr>
          <w:p w14:paraId="7673DB6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noWrap/>
            <w:vAlign w:val="center"/>
          </w:tcPr>
          <w:p w14:paraId="55B3E13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B47FD60"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510E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（一）一般公共预算拨款</w:t>
            </w:r>
          </w:p>
        </w:tc>
        <w:tc>
          <w:tcPr>
            <w:tcW w:w="831" w:type="dxa"/>
            <w:tcBorders>
              <w:top w:val="nil"/>
              <w:left w:val="nil"/>
              <w:bottom w:val="single" w:sz="4" w:space="0" w:color="000000"/>
              <w:right w:val="single" w:sz="4" w:space="0" w:color="000000"/>
            </w:tcBorders>
            <w:shd w:val="clear" w:color="auto" w:fill="auto"/>
            <w:noWrap/>
            <w:vAlign w:val="center"/>
          </w:tcPr>
          <w:p w14:paraId="04C6EC4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101.29</w:t>
            </w:r>
          </w:p>
        </w:tc>
        <w:tc>
          <w:tcPr>
            <w:tcW w:w="3568" w:type="dxa"/>
            <w:tcBorders>
              <w:top w:val="nil"/>
              <w:left w:val="nil"/>
              <w:bottom w:val="single" w:sz="4" w:space="0" w:color="000000"/>
              <w:right w:val="single" w:sz="4" w:space="0" w:color="000000"/>
            </w:tcBorders>
            <w:shd w:val="clear" w:color="auto" w:fill="auto"/>
            <w:noWrap/>
            <w:vAlign w:val="center"/>
          </w:tcPr>
          <w:p w14:paraId="5E64132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（一）一般公共服务支出</w:t>
            </w:r>
          </w:p>
        </w:tc>
        <w:tc>
          <w:tcPr>
            <w:tcW w:w="626" w:type="dxa"/>
            <w:tcBorders>
              <w:top w:val="nil"/>
              <w:left w:val="nil"/>
              <w:bottom w:val="single" w:sz="4" w:space="0" w:color="000000"/>
              <w:right w:val="single" w:sz="4" w:space="0" w:color="000000"/>
            </w:tcBorders>
            <w:shd w:val="clear" w:color="auto" w:fill="auto"/>
            <w:noWrap/>
            <w:vAlign w:val="center"/>
          </w:tcPr>
          <w:p w14:paraId="403F761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855" w:type="dxa"/>
            <w:tcBorders>
              <w:top w:val="nil"/>
              <w:left w:val="nil"/>
              <w:bottom w:val="single" w:sz="4" w:space="0" w:color="000000"/>
              <w:right w:val="single" w:sz="4" w:space="0" w:color="000000"/>
            </w:tcBorders>
            <w:shd w:val="clear" w:color="auto" w:fill="auto"/>
            <w:noWrap/>
            <w:vAlign w:val="center"/>
          </w:tcPr>
          <w:p w14:paraId="5DA22FA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2060" w:type="dxa"/>
            <w:tcBorders>
              <w:top w:val="nil"/>
              <w:left w:val="nil"/>
              <w:bottom w:val="single" w:sz="4" w:space="0" w:color="000000"/>
              <w:right w:val="single" w:sz="4" w:space="0" w:color="000000"/>
            </w:tcBorders>
            <w:shd w:val="clear" w:color="auto" w:fill="auto"/>
            <w:noWrap/>
            <w:vAlign w:val="center"/>
          </w:tcPr>
          <w:p w14:paraId="320B686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noWrap/>
            <w:vAlign w:val="center"/>
          </w:tcPr>
          <w:p w14:paraId="7AB0CA2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72805FD0"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D0498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（二）政府性基金预算拨款</w:t>
            </w:r>
          </w:p>
        </w:tc>
        <w:tc>
          <w:tcPr>
            <w:tcW w:w="831" w:type="dxa"/>
            <w:tcBorders>
              <w:top w:val="nil"/>
              <w:left w:val="nil"/>
              <w:bottom w:val="single" w:sz="4" w:space="0" w:color="000000"/>
              <w:right w:val="single" w:sz="4" w:space="0" w:color="000000"/>
            </w:tcBorders>
            <w:shd w:val="clear" w:color="auto" w:fill="auto"/>
            <w:vAlign w:val="center"/>
          </w:tcPr>
          <w:p w14:paraId="28A1B16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5E1FDC2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（二）外交支出</w:t>
            </w:r>
          </w:p>
        </w:tc>
        <w:tc>
          <w:tcPr>
            <w:tcW w:w="626" w:type="dxa"/>
            <w:tcBorders>
              <w:top w:val="nil"/>
              <w:left w:val="nil"/>
              <w:bottom w:val="single" w:sz="4" w:space="0" w:color="000000"/>
              <w:right w:val="single" w:sz="4" w:space="0" w:color="000000"/>
            </w:tcBorders>
            <w:shd w:val="clear" w:color="auto" w:fill="auto"/>
            <w:noWrap/>
            <w:vAlign w:val="center"/>
          </w:tcPr>
          <w:p w14:paraId="074E1AF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5A6E2CA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4FB5081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noWrap/>
            <w:vAlign w:val="center"/>
          </w:tcPr>
          <w:p w14:paraId="6F0373D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CF495CB"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8A4E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（三）国有资本经营预算拨款</w:t>
            </w:r>
          </w:p>
        </w:tc>
        <w:tc>
          <w:tcPr>
            <w:tcW w:w="831" w:type="dxa"/>
            <w:tcBorders>
              <w:top w:val="nil"/>
              <w:left w:val="nil"/>
              <w:bottom w:val="single" w:sz="4" w:space="0" w:color="000000"/>
              <w:right w:val="single" w:sz="4" w:space="0" w:color="000000"/>
            </w:tcBorders>
            <w:shd w:val="clear" w:color="auto" w:fill="auto"/>
            <w:noWrap/>
            <w:vAlign w:val="center"/>
          </w:tcPr>
          <w:p w14:paraId="1509F80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3A7CBF1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（三）国防支出</w:t>
            </w:r>
          </w:p>
        </w:tc>
        <w:tc>
          <w:tcPr>
            <w:tcW w:w="626" w:type="dxa"/>
            <w:tcBorders>
              <w:top w:val="nil"/>
              <w:left w:val="nil"/>
              <w:bottom w:val="single" w:sz="4" w:space="0" w:color="000000"/>
              <w:right w:val="single" w:sz="4" w:space="0" w:color="000000"/>
            </w:tcBorders>
            <w:shd w:val="clear" w:color="auto" w:fill="auto"/>
            <w:noWrap/>
            <w:vAlign w:val="center"/>
          </w:tcPr>
          <w:p w14:paraId="5EBAD48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40791C3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013C082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771287E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50CE9FA"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348E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5AB10D6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555B0A1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（四）公共安全支出</w:t>
            </w:r>
          </w:p>
        </w:tc>
        <w:tc>
          <w:tcPr>
            <w:tcW w:w="626" w:type="dxa"/>
            <w:tcBorders>
              <w:top w:val="nil"/>
              <w:left w:val="nil"/>
              <w:bottom w:val="single" w:sz="4" w:space="0" w:color="000000"/>
              <w:right w:val="single" w:sz="4" w:space="0" w:color="000000"/>
            </w:tcBorders>
            <w:shd w:val="clear" w:color="auto" w:fill="auto"/>
            <w:noWrap/>
            <w:vAlign w:val="center"/>
          </w:tcPr>
          <w:p w14:paraId="209F1BF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130116D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2BD5375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2DB85E7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D646657"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8E12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二、上年结转</w:t>
            </w:r>
          </w:p>
        </w:tc>
        <w:tc>
          <w:tcPr>
            <w:tcW w:w="831" w:type="dxa"/>
            <w:tcBorders>
              <w:top w:val="nil"/>
              <w:left w:val="nil"/>
              <w:bottom w:val="single" w:sz="4" w:space="0" w:color="000000"/>
              <w:right w:val="single" w:sz="4" w:space="0" w:color="000000"/>
            </w:tcBorders>
            <w:shd w:val="clear" w:color="auto" w:fill="auto"/>
            <w:vAlign w:val="center"/>
          </w:tcPr>
          <w:p w14:paraId="5761898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53E4DD8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（五）教育支出</w:t>
            </w:r>
          </w:p>
        </w:tc>
        <w:tc>
          <w:tcPr>
            <w:tcW w:w="626" w:type="dxa"/>
            <w:tcBorders>
              <w:top w:val="nil"/>
              <w:left w:val="nil"/>
              <w:bottom w:val="single" w:sz="4" w:space="0" w:color="000000"/>
              <w:right w:val="single" w:sz="4" w:space="0" w:color="000000"/>
            </w:tcBorders>
            <w:shd w:val="clear" w:color="auto" w:fill="auto"/>
            <w:noWrap/>
            <w:vAlign w:val="center"/>
          </w:tcPr>
          <w:p w14:paraId="0E13385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1265599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5529E21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42D3AB6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5B475C42"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6E71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（一）一般公共预算拨款</w:t>
            </w:r>
          </w:p>
        </w:tc>
        <w:tc>
          <w:tcPr>
            <w:tcW w:w="831" w:type="dxa"/>
            <w:tcBorders>
              <w:top w:val="nil"/>
              <w:left w:val="nil"/>
              <w:bottom w:val="single" w:sz="4" w:space="0" w:color="000000"/>
              <w:right w:val="single" w:sz="4" w:space="0" w:color="000000"/>
            </w:tcBorders>
            <w:shd w:val="clear" w:color="auto" w:fill="auto"/>
            <w:vAlign w:val="center"/>
          </w:tcPr>
          <w:p w14:paraId="46CCC5E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38D2347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（六）科学技术支出</w:t>
            </w:r>
          </w:p>
        </w:tc>
        <w:tc>
          <w:tcPr>
            <w:tcW w:w="626" w:type="dxa"/>
            <w:tcBorders>
              <w:top w:val="nil"/>
              <w:left w:val="nil"/>
              <w:bottom w:val="single" w:sz="4" w:space="0" w:color="000000"/>
              <w:right w:val="single" w:sz="4" w:space="0" w:color="000000"/>
            </w:tcBorders>
            <w:shd w:val="clear" w:color="auto" w:fill="auto"/>
            <w:noWrap/>
            <w:vAlign w:val="center"/>
          </w:tcPr>
          <w:p w14:paraId="7333C6D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246031D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1965228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57EA86E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5FCAE16A"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AB3D3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（二）政府性基金预算拨款</w:t>
            </w:r>
          </w:p>
        </w:tc>
        <w:tc>
          <w:tcPr>
            <w:tcW w:w="831" w:type="dxa"/>
            <w:tcBorders>
              <w:top w:val="nil"/>
              <w:left w:val="nil"/>
              <w:bottom w:val="single" w:sz="4" w:space="0" w:color="000000"/>
              <w:right w:val="single" w:sz="4" w:space="0" w:color="000000"/>
            </w:tcBorders>
            <w:shd w:val="clear" w:color="auto" w:fill="auto"/>
            <w:vAlign w:val="center"/>
          </w:tcPr>
          <w:p w14:paraId="5358871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0643D0A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（七）文化旅游体育与传媒支出</w:t>
            </w:r>
          </w:p>
        </w:tc>
        <w:tc>
          <w:tcPr>
            <w:tcW w:w="626" w:type="dxa"/>
            <w:tcBorders>
              <w:top w:val="nil"/>
              <w:left w:val="nil"/>
              <w:bottom w:val="single" w:sz="4" w:space="0" w:color="000000"/>
              <w:right w:val="single" w:sz="4" w:space="0" w:color="000000"/>
            </w:tcBorders>
            <w:shd w:val="clear" w:color="auto" w:fill="auto"/>
            <w:noWrap/>
            <w:vAlign w:val="center"/>
          </w:tcPr>
          <w:p w14:paraId="72A8793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443E6DE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2A0AD86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7D1D156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17F88B6"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686F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（三）国有资本经营预算拨款</w:t>
            </w:r>
          </w:p>
        </w:tc>
        <w:tc>
          <w:tcPr>
            <w:tcW w:w="831" w:type="dxa"/>
            <w:tcBorders>
              <w:top w:val="nil"/>
              <w:left w:val="nil"/>
              <w:bottom w:val="single" w:sz="4" w:space="0" w:color="000000"/>
              <w:right w:val="single" w:sz="4" w:space="0" w:color="000000"/>
            </w:tcBorders>
            <w:shd w:val="clear" w:color="auto" w:fill="auto"/>
            <w:noWrap/>
            <w:vAlign w:val="center"/>
          </w:tcPr>
          <w:p w14:paraId="17E5457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51A6D0D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（八）社会保障和就业支出</w:t>
            </w:r>
          </w:p>
        </w:tc>
        <w:tc>
          <w:tcPr>
            <w:tcW w:w="626" w:type="dxa"/>
            <w:tcBorders>
              <w:top w:val="nil"/>
              <w:left w:val="nil"/>
              <w:bottom w:val="single" w:sz="4" w:space="0" w:color="000000"/>
              <w:right w:val="single" w:sz="4" w:space="0" w:color="000000"/>
            </w:tcBorders>
            <w:shd w:val="clear" w:color="auto" w:fill="auto"/>
            <w:noWrap/>
            <w:vAlign w:val="center"/>
          </w:tcPr>
          <w:p w14:paraId="07A7273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855" w:type="dxa"/>
            <w:tcBorders>
              <w:top w:val="nil"/>
              <w:left w:val="nil"/>
              <w:bottom w:val="single" w:sz="4" w:space="0" w:color="000000"/>
              <w:right w:val="single" w:sz="4" w:space="0" w:color="000000"/>
            </w:tcBorders>
            <w:shd w:val="clear" w:color="auto" w:fill="auto"/>
            <w:noWrap/>
            <w:vAlign w:val="center"/>
          </w:tcPr>
          <w:p w14:paraId="32994C8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18.78</w:t>
            </w:r>
          </w:p>
        </w:tc>
        <w:tc>
          <w:tcPr>
            <w:tcW w:w="2060" w:type="dxa"/>
            <w:tcBorders>
              <w:top w:val="nil"/>
              <w:left w:val="nil"/>
              <w:bottom w:val="single" w:sz="4" w:space="0" w:color="000000"/>
              <w:right w:val="single" w:sz="4" w:space="0" w:color="000000"/>
            </w:tcBorders>
            <w:shd w:val="clear" w:color="auto" w:fill="auto"/>
            <w:noWrap/>
            <w:vAlign w:val="center"/>
          </w:tcPr>
          <w:p w14:paraId="3E19395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68BACE0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F57D0BD"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AC8C9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000000" w:fill="FFFFFF"/>
            <w:vAlign w:val="center"/>
          </w:tcPr>
          <w:p w14:paraId="1A9ACBA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3F83D27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（九）卫生健康支出</w:t>
            </w:r>
          </w:p>
        </w:tc>
        <w:tc>
          <w:tcPr>
            <w:tcW w:w="626" w:type="dxa"/>
            <w:tcBorders>
              <w:top w:val="nil"/>
              <w:left w:val="nil"/>
              <w:bottom w:val="single" w:sz="4" w:space="0" w:color="000000"/>
              <w:right w:val="single" w:sz="4" w:space="0" w:color="000000"/>
            </w:tcBorders>
            <w:shd w:val="clear" w:color="auto" w:fill="auto"/>
            <w:noWrap/>
            <w:vAlign w:val="center"/>
          </w:tcPr>
          <w:p w14:paraId="3F2DB7F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855" w:type="dxa"/>
            <w:tcBorders>
              <w:top w:val="nil"/>
              <w:left w:val="nil"/>
              <w:bottom w:val="single" w:sz="4" w:space="0" w:color="000000"/>
              <w:right w:val="single" w:sz="4" w:space="0" w:color="000000"/>
            </w:tcBorders>
            <w:shd w:val="clear" w:color="auto" w:fill="auto"/>
            <w:noWrap/>
            <w:vAlign w:val="center"/>
          </w:tcPr>
          <w:p w14:paraId="57F7099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2060" w:type="dxa"/>
            <w:tcBorders>
              <w:top w:val="nil"/>
              <w:left w:val="nil"/>
              <w:bottom w:val="single" w:sz="4" w:space="0" w:color="000000"/>
              <w:right w:val="single" w:sz="4" w:space="0" w:color="000000"/>
            </w:tcBorders>
            <w:shd w:val="clear" w:color="auto" w:fill="auto"/>
            <w:noWrap/>
            <w:vAlign w:val="center"/>
          </w:tcPr>
          <w:p w14:paraId="3B37F30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6C72E8B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BAB63E6"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FA51F"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229E748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33E8FF7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（十）节能环保支出</w:t>
            </w:r>
          </w:p>
        </w:tc>
        <w:tc>
          <w:tcPr>
            <w:tcW w:w="626" w:type="dxa"/>
            <w:tcBorders>
              <w:top w:val="nil"/>
              <w:left w:val="nil"/>
              <w:bottom w:val="single" w:sz="4" w:space="0" w:color="000000"/>
              <w:right w:val="single" w:sz="4" w:space="0" w:color="000000"/>
            </w:tcBorders>
            <w:shd w:val="clear" w:color="auto" w:fill="auto"/>
            <w:noWrap/>
            <w:vAlign w:val="center"/>
          </w:tcPr>
          <w:p w14:paraId="0C9E2AD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2ADE381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2A19ECB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3F9A408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24E5A161"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44001"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1EB82AD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1A50A16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（十一）城乡社区支出</w:t>
            </w:r>
          </w:p>
        </w:tc>
        <w:tc>
          <w:tcPr>
            <w:tcW w:w="626" w:type="dxa"/>
            <w:tcBorders>
              <w:top w:val="nil"/>
              <w:left w:val="nil"/>
              <w:bottom w:val="single" w:sz="4" w:space="0" w:color="000000"/>
              <w:right w:val="single" w:sz="4" w:space="0" w:color="000000"/>
            </w:tcBorders>
            <w:shd w:val="clear" w:color="auto" w:fill="auto"/>
            <w:noWrap/>
            <w:vAlign w:val="center"/>
          </w:tcPr>
          <w:p w14:paraId="224D76D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10D5D2D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7605E0F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5A9518C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46D11D1"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CDA76"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23059AA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290A3AC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（十二）农林水支出</w:t>
            </w:r>
          </w:p>
        </w:tc>
        <w:tc>
          <w:tcPr>
            <w:tcW w:w="626" w:type="dxa"/>
            <w:tcBorders>
              <w:top w:val="nil"/>
              <w:left w:val="nil"/>
              <w:bottom w:val="single" w:sz="4" w:space="0" w:color="000000"/>
              <w:right w:val="single" w:sz="4" w:space="0" w:color="000000"/>
            </w:tcBorders>
            <w:shd w:val="clear" w:color="auto" w:fill="auto"/>
            <w:noWrap/>
            <w:vAlign w:val="center"/>
          </w:tcPr>
          <w:p w14:paraId="087DBC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5AC0325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1A587D8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4FD4DE9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D4425C8"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13E2A"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62CAB6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15D31B9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（十三）交通运输支出</w:t>
            </w:r>
          </w:p>
        </w:tc>
        <w:tc>
          <w:tcPr>
            <w:tcW w:w="626" w:type="dxa"/>
            <w:tcBorders>
              <w:top w:val="nil"/>
              <w:left w:val="nil"/>
              <w:bottom w:val="single" w:sz="4" w:space="0" w:color="000000"/>
              <w:right w:val="single" w:sz="4" w:space="0" w:color="000000"/>
            </w:tcBorders>
            <w:shd w:val="clear" w:color="auto" w:fill="auto"/>
            <w:noWrap/>
            <w:vAlign w:val="center"/>
          </w:tcPr>
          <w:p w14:paraId="5ED5DF7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4DE9FAB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24444AA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6AF17C8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26D142E4"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A4D89"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lastRenderedPageBreak/>
              <w:t xml:space="preserve">　</w:t>
            </w:r>
          </w:p>
        </w:tc>
        <w:tc>
          <w:tcPr>
            <w:tcW w:w="831" w:type="dxa"/>
            <w:tcBorders>
              <w:top w:val="nil"/>
              <w:left w:val="nil"/>
              <w:bottom w:val="single" w:sz="4" w:space="0" w:color="000000"/>
              <w:right w:val="single" w:sz="4" w:space="0" w:color="000000"/>
            </w:tcBorders>
            <w:shd w:val="clear" w:color="auto" w:fill="auto"/>
            <w:vAlign w:val="center"/>
          </w:tcPr>
          <w:p w14:paraId="6B2D5F7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46B4BBF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（十四）资源勘探信息等事务支出</w:t>
            </w:r>
          </w:p>
        </w:tc>
        <w:tc>
          <w:tcPr>
            <w:tcW w:w="626" w:type="dxa"/>
            <w:tcBorders>
              <w:top w:val="nil"/>
              <w:left w:val="nil"/>
              <w:bottom w:val="single" w:sz="4" w:space="0" w:color="000000"/>
              <w:right w:val="single" w:sz="4" w:space="0" w:color="000000"/>
            </w:tcBorders>
            <w:shd w:val="clear" w:color="auto" w:fill="auto"/>
            <w:noWrap/>
            <w:vAlign w:val="center"/>
          </w:tcPr>
          <w:p w14:paraId="1E9AC05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31D11DB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3E6D24E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7C2EB48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7F20F62A"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FFEB30"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28EE596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5AE9349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（十五）商业服务业等事务支出</w:t>
            </w:r>
          </w:p>
        </w:tc>
        <w:tc>
          <w:tcPr>
            <w:tcW w:w="626" w:type="dxa"/>
            <w:tcBorders>
              <w:top w:val="nil"/>
              <w:left w:val="nil"/>
              <w:bottom w:val="single" w:sz="4" w:space="0" w:color="000000"/>
              <w:right w:val="single" w:sz="4" w:space="0" w:color="000000"/>
            </w:tcBorders>
            <w:shd w:val="clear" w:color="auto" w:fill="auto"/>
            <w:noWrap/>
            <w:vAlign w:val="center"/>
          </w:tcPr>
          <w:p w14:paraId="3F92583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6C4F495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38BE59A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7981AEE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EFCE80E"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0A677"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7E4EEA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34920CC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（十六）金融支出</w:t>
            </w:r>
          </w:p>
        </w:tc>
        <w:tc>
          <w:tcPr>
            <w:tcW w:w="626" w:type="dxa"/>
            <w:tcBorders>
              <w:top w:val="nil"/>
              <w:left w:val="nil"/>
              <w:bottom w:val="single" w:sz="4" w:space="0" w:color="000000"/>
              <w:right w:val="single" w:sz="4" w:space="0" w:color="000000"/>
            </w:tcBorders>
            <w:shd w:val="clear" w:color="auto" w:fill="auto"/>
            <w:noWrap/>
            <w:vAlign w:val="center"/>
          </w:tcPr>
          <w:p w14:paraId="62009CD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4C8D8B3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6D22B62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67B251E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2183D18A"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5F3276"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6A1F966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58D90C4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（十七）援助其他地区支出</w:t>
            </w:r>
          </w:p>
        </w:tc>
        <w:tc>
          <w:tcPr>
            <w:tcW w:w="626" w:type="dxa"/>
            <w:tcBorders>
              <w:top w:val="nil"/>
              <w:left w:val="nil"/>
              <w:bottom w:val="single" w:sz="4" w:space="0" w:color="000000"/>
              <w:right w:val="single" w:sz="4" w:space="0" w:color="000000"/>
            </w:tcBorders>
            <w:shd w:val="clear" w:color="auto" w:fill="auto"/>
            <w:noWrap/>
            <w:vAlign w:val="center"/>
          </w:tcPr>
          <w:p w14:paraId="19BA235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14E9B47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64BE05F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68F887E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8424100"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A5C52"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7D8490A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61AF235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（十八）自然资源海洋气象等支出</w:t>
            </w:r>
          </w:p>
        </w:tc>
        <w:tc>
          <w:tcPr>
            <w:tcW w:w="626" w:type="dxa"/>
            <w:tcBorders>
              <w:top w:val="nil"/>
              <w:left w:val="nil"/>
              <w:bottom w:val="single" w:sz="4" w:space="0" w:color="000000"/>
              <w:right w:val="single" w:sz="4" w:space="0" w:color="000000"/>
            </w:tcBorders>
            <w:shd w:val="clear" w:color="auto" w:fill="auto"/>
            <w:noWrap/>
            <w:vAlign w:val="center"/>
          </w:tcPr>
          <w:p w14:paraId="16EBF9C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75D9349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28C31F4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6094D1D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E24987F"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4836E"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7DF2D20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6771145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（十九）住房保障支出</w:t>
            </w:r>
          </w:p>
        </w:tc>
        <w:tc>
          <w:tcPr>
            <w:tcW w:w="626" w:type="dxa"/>
            <w:tcBorders>
              <w:top w:val="nil"/>
              <w:left w:val="nil"/>
              <w:bottom w:val="single" w:sz="4" w:space="0" w:color="000000"/>
              <w:right w:val="single" w:sz="4" w:space="0" w:color="000000"/>
            </w:tcBorders>
            <w:shd w:val="clear" w:color="auto" w:fill="auto"/>
            <w:noWrap/>
            <w:vAlign w:val="center"/>
          </w:tcPr>
          <w:p w14:paraId="782527F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855" w:type="dxa"/>
            <w:tcBorders>
              <w:top w:val="nil"/>
              <w:left w:val="nil"/>
              <w:bottom w:val="single" w:sz="4" w:space="0" w:color="000000"/>
              <w:right w:val="single" w:sz="4" w:space="0" w:color="000000"/>
            </w:tcBorders>
            <w:shd w:val="clear" w:color="auto" w:fill="auto"/>
            <w:noWrap/>
            <w:vAlign w:val="center"/>
          </w:tcPr>
          <w:p w14:paraId="447A0B1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2060" w:type="dxa"/>
            <w:tcBorders>
              <w:top w:val="nil"/>
              <w:left w:val="nil"/>
              <w:bottom w:val="single" w:sz="4" w:space="0" w:color="000000"/>
              <w:right w:val="single" w:sz="4" w:space="0" w:color="000000"/>
            </w:tcBorders>
            <w:shd w:val="clear" w:color="auto" w:fill="auto"/>
            <w:noWrap/>
            <w:vAlign w:val="center"/>
          </w:tcPr>
          <w:p w14:paraId="1908303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6A2EBD6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C4BB10B"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FAFA94"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436BF3A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1F70340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（二十）粮油物资储备支出</w:t>
            </w:r>
          </w:p>
        </w:tc>
        <w:tc>
          <w:tcPr>
            <w:tcW w:w="626" w:type="dxa"/>
            <w:tcBorders>
              <w:top w:val="nil"/>
              <w:left w:val="nil"/>
              <w:bottom w:val="single" w:sz="4" w:space="0" w:color="000000"/>
              <w:right w:val="single" w:sz="4" w:space="0" w:color="000000"/>
            </w:tcBorders>
            <w:shd w:val="clear" w:color="auto" w:fill="auto"/>
            <w:noWrap/>
            <w:vAlign w:val="center"/>
          </w:tcPr>
          <w:p w14:paraId="2E89A86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720E041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1EBF67D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3000085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EEDAB1A"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3AD84"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29B4757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0B0B789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（二十一）国有资本经营预算安排的支出</w:t>
            </w:r>
          </w:p>
        </w:tc>
        <w:tc>
          <w:tcPr>
            <w:tcW w:w="626" w:type="dxa"/>
            <w:tcBorders>
              <w:top w:val="nil"/>
              <w:left w:val="nil"/>
              <w:bottom w:val="single" w:sz="4" w:space="0" w:color="000000"/>
              <w:right w:val="single" w:sz="4" w:space="0" w:color="000000"/>
            </w:tcBorders>
            <w:shd w:val="clear" w:color="auto" w:fill="auto"/>
            <w:noWrap/>
            <w:vAlign w:val="center"/>
          </w:tcPr>
          <w:p w14:paraId="521E770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75C8FB2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3A58803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noWrap/>
            <w:vAlign w:val="center"/>
          </w:tcPr>
          <w:p w14:paraId="703C289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E6D7E13"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9EFAC"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noWrap/>
            <w:vAlign w:val="center"/>
          </w:tcPr>
          <w:p w14:paraId="73FC4A2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nil"/>
              <w:right w:val="nil"/>
            </w:tcBorders>
            <w:shd w:val="clear" w:color="auto" w:fill="auto"/>
            <w:noWrap/>
            <w:vAlign w:val="center"/>
          </w:tcPr>
          <w:p w14:paraId="30B6EFD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（二十二）灾害防治及应急管理支出</w:t>
            </w:r>
          </w:p>
        </w:tc>
        <w:tc>
          <w:tcPr>
            <w:tcW w:w="626" w:type="dxa"/>
            <w:tcBorders>
              <w:top w:val="nil"/>
              <w:left w:val="single" w:sz="4" w:space="0" w:color="000000"/>
              <w:bottom w:val="single" w:sz="4" w:space="0" w:color="000000"/>
              <w:right w:val="single" w:sz="4" w:space="0" w:color="000000"/>
            </w:tcBorders>
            <w:shd w:val="clear" w:color="auto" w:fill="auto"/>
            <w:noWrap/>
            <w:vAlign w:val="center"/>
          </w:tcPr>
          <w:p w14:paraId="751B4A2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32F834C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770D66C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582C816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79C262C4"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A6C15"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noWrap/>
            <w:vAlign w:val="center"/>
          </w:tcPr>
          <w:p w14:paraId="1E61188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single" w:sz="4" w:space="0" w:color="000000"/>
              <w:left w:val="nil"/>
              <w:bottom w:val="single" w:sz="4" w:space="0" w:color="000000"/>
              <w:right w:val="single" w:sz="4" w:space="0" w:color="000000"/>
            </w:tcBorders>
            <w:shd w:val="clear" w:color="auto" w:fill="auto"/>
            <w:noWrap/>
            <w:vAlign w:val="center"/>
          </w:tcPr>
          <w:p w14:paraId="0DF7B88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（二十三）预备费</w:t>
            </w:r>
          </w:p>
        </w:tc>
        <w:tc>
          <w:tcPr>
            <w:tcW w:w="626" w:type="dxa"/>
            <w:tcBorders>
              <w:top w:val="nil"/>
              <w:left w:val="nil"/>
              <w:bottom w:val="single" w:sz="4" w:space="0" w:color="000000"/>
              <w:right w:val="single" w:sz="4" w:space="0" w:color="000000"/>
            </w:tcBorders>
            <w:shd w:val="clear" w:color="auto" w:fill="auto"/>
            <w:noWrap/>
            <w:vAlign w:val="center"/>
          </w:tcPr>
          <w:p w14:paraId="736F150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0787267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66DB19D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7E7C186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DA5C62B"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3F091"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noWrap/>
            <w:vAlign w:val="center"/>
          </w:tcPr>
          <w:p w14:paraId="7C40AB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580B384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（二十四）其他支出</w:t>
            </w:r>
          </w:p>
        </w:tc>
        <w:tc>
          <w:tcPr>
            <w:tcW w:w="626" w:type="dxa"/>
            <w:tcBorders>
              <w:top w:val="nil"/>
              <w:left w:val="nil"/>
              <w:bottom w:val="single" w:sz="4" w:space="0" w:color="000000"/>
              <w:right w:val="single" w:sz="4" w:space="0" w:color="000000"/>
            </w:tcBorders>
            <w:shd w:val="clear" w:color="auto" w:fill="auto"/>
            <w:noWrap/>
            <w:vAlign w:val="center"/>
          </w:tcPr>
          <w:p w14:paraId="417BCC9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4564CF4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47703AB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3788941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A00439D"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01F9D"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1EB9822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4DC3143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（二十五）转移性支出</w:t>
            </w:r>
          </w:p>
        </w:tc>
        <w:tc>
          <w:tcPr>
            <w:tcW w:w="626" w:type="dxa"/>
            <w:tcBorders>
              <w:top w:val="nil"/>
              <w:left w:val="nil"/>
              <w:bottom w:val="single" w:sz="4" w:space="0" w:color="000000"/>
              <w:right w:val="single" w:sz="4" w:space="0" w:color="000000"/>
            </w:tcBorders>
            <w:shd w:val="clear" w:color="auto" w:fill="auto"/>
            <w:noWrap/>
            <w:vAlign w:val="center"/>
          </w:tcPr>
          <w:p w14:paraId="4FEC74F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3D4F73B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2C17A48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220F8F7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5D3035DD" w14:textId="77777777">
        <w:trPr>
          <w:trHeight w:val="375"/>
        </w:trPr>
        <w:tc>
          <w:tcPr>
            <w:tcW w:w="2761" w:type="dxa"/>
            <w:gridSpan w:val="2"/>
            <w:tcBorders>
              <w:top w:val="nil"/>
              <w:left w:val="nil"/>
              <w:bottom w:val="nil"/>
              <w:right w:val="nil"/>
            </w:tcBorders>
            <w:shd w:val="clear" w:color="auto" w:fill="auto"/>
            <w:noWrap/>
            <w:vAlign w:val="center"/>
          </w:tcPr>
          <w:p w14:paraId="072EC763" w14:textId="77777777" w:rsidR="003C5238" w:rsidRDefault="003C5238">
            <w:pPr>
              <w:widowControl/>
              <w:jc w:val="left"/>
              <w:rPr>
                <w:rFonts w:ascii="宋体" w:hAnsi="宋体" w:cs="Arial"/>
                <w:color w:val="000000"/>
                <w:kern w:val="0"/>
                <w:sz w:val="20"/>
                <w:szCs w:val="20"/>
              </w:rPr>
            </w:pPr>
          </w:p>
        </w:tc>
        <w:tc>
          <w:tcPr>
            <w:tcW w:w="831" w:type="dxa"/>
            <w:tcBorders>
              <w:top w:val="nil"/>
              <w:left w:val="single" w:sz="4" w:space="0" w:color="000000"/>
              <w:bottom w:val="single" w:sz="4" w:space="0" w:color="000000"/>
              <w:right w:val="single" w:sz="4" w:space="0" w:color="000000"/>
            </w:tcBorders>
            <w:shd w:val="clear" w:color="auto" w:fill="auto"/>
            <w:vAlign w:val="center"/>
          </w:tcPr>
          <w:p w14:paraId="28A3E34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3252EB1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（二十六）债务还本支出</w:t>
            </w:r>
          </w:p>
        </w:tc>
        <w:tc>
          <w:tcPr>
            <w:tcW w:w="626" w:type="dxa"/>
            <w:tcBorders>
              <w:top w:val="nil"/>
              <w:left w:val="nil"/>
              <w:bottom w:val="single" w:sz="4" w:space="0" w:color="000000"/>
              <w:right w:val="single" w:sz="4" w:space="0" w:color="000000"/>
            </w:tcBorders>
            <w:shd w:val="clear" w:color="auto" w:fill="auto"/>
            <w:noWrap/>
            <w:vAlign w:val="center"/>
          </w:tcPr>
          <w:p w14:paraId="3212ACF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1181B1F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3794C90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61F05D1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5C3A8BA"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F3874"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1A75737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26DB4DF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（二十七）债务付息支出</w:t>
            </w:r>
          </w:p>
        </w:tc>
        <w:tc>
          <w:tcPr>
            <w:tcW w:w="626" w:type="dxa"/>
            <w:tcBorders>
              <w:top w:val="nil"/>
              <w:left w:val="nil"/>
              <w:bottom w:val="single" w:sz="4" w:space="0" w:color="000000"/>
              <w:right w:val="single" w:sz="4" w:space="0" w:color="000000"/>
            </w:tcBorders>
            <w:shd w:val="clear" w:color="auto" w:fill="auto"/>
            <w:noWrap/>
            <w:vAlign w:val="center"/>
          </w:tcPr>
          <w:p w14:paraId="464B876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5A963F8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510EFD7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471EDAF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0578A02"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2C9D5F"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vAlign w:val="center"/>
          </w:tcPr>
          <w:p w14:paraId="509E090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59CCF7E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（二十八）债务发行费用支出</w:t>
            </w:r>
          </w:p>
        </w:tc>
        <w:tc>
          <w:tcPr>
            <w:tcW w:w="626" w:type="dxa"/>
            <w:tcBorders>
              <w:top w:val="nil"/>
              <w:left w:val="nil"/>
              <w:bottom w:val="single" w:sz="4" w:space="0" w:color="000000"/>
              <w:right w:val="single" w:sz="4" w:space="0" w:color="000000"/>
            </w:tcBorders>
            <w:shd w:val="clear" w:color="auto" w:fill="auto"/>
            <w:noWrap/>
            <w:vAlign w:val="center"/>
          </w:tcPr>
          <w:p w14:paraId="274F591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2A1ACBE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610E693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00E7313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58691E57"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63AB4"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000000" w:fill="FFFFFF"/>
            <w:vAlign w:val="center"/>
          </w:tcPr>
          <w:p w14:paraId="7C16F7B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182ADA5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（二十九）抗疫特别国债安排的支出</w:t>
            </w:r>
          </w:p>
        </w:tc>
        <w:tc>
          <w:tcPr>
            <w:tcW w:w="626" w:type="dxa"/>
            <w:tcBorders>
              <w:top w:val="nil"/>
              <w:left w:val="nil"/>
              <w:bottom w:val="single" w:sz="4" w:space="0" w:color="000000"/>
              <w:right w:val="single" w:sz="4" w:space="0" w:color="000000"/>
            </w:tcBorders>
            <w:shd w:val="clear" w:color="auto" w:fill="auto"/>
            <w:noWrap/>
            <w:vAlign w:val="center"/>
          </w:tcPr>
          <w:p w14:paraId="3F06020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6487E37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4C2F074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43380D7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BDFF277"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DCB77"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831" w:type="dxa"/>
            <w:tcBorders>
              <w:top w:val="nil"/>
              <w:left w:val="nil"/>
              <w:bottom w:val="single" w:sz="4" w:space="0" w:color="000000"/>
              <w:right w:val="single" w:sz="4" w:space="0" w:color="000000"/>
            </w:tcBorders>
            <w:shd w:val="clear" w:color="auto" w:fill="auto"/>
            <w:noWrap/>
            <w:vAlign w:val="center"/>
          </w:tcPr>
          <w:p w14:paraId="3333889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568" w:type="dxa"/>
            <w:tcBorders>
              <w:top w:val="nil"/>
              <w:left w:val="nil"/>
              <w:bottom w:val="single" w:sz="4" w:space="0" w:color="000000"/>
              <w:right w:val="single" w:sz="4" w:space="0" w:color="000000"/>
            </w:tcBorders>
            <w:shd w:val="clear" w:color="auto" w:fill="auto"/>
            <w:noWrap/>
            <w:vAlign w:val="center"/>
          </w:tcPr>
          <w:p w14:paraId="5B0C0C6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二、年终结转结余</w:t>
            </w:r>
          </w:p>
        </w:tc>
        <w:tc>
          <w:tcPr>
            <w:tcW w:w="626" w:type="dxa"/>
            <w:tcBorders>
              <w:top w:val="nil"/>
              <w:left w:val="nil"/>
              <w:bottom w:val="single" w:sz="4" w:space="0" w:color="000000"/>
              <w:right w:val="single" w:sz="4" w:space="0" w:color="000000"/>
            </w:tcBorders>
            <w:shd w:val="clear" w:color="auto" w:fill="auto"/>
            <w:noWrap/>
            <w:vAlign w:val="center"/>
          </w:tcPr>
          <w:p w14:paraId="7845B04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855" w:type="dxa"/>
            <w:tcBorders>
              <w:top w:val="nil"/>
              <w:left w:val="nil"/>
              <w:bottom w:val="single" w:sz="4" w:space="0" w:color="000000"/>
              <w:right w:val="single" w:sz="4" w:space="0" w:color="000000"/>
            </w:tcBorders>
            <w:shd w:val="clear" w:color="auto" w:fill="auto"/>
            <w:noWrap/>
            <w:vAlign w:val="center"/>
          </w:tcPr>
          <w:p w14:paraId="248959B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060" w:type="dxa"/>
            <w:tcBorders>
              <w:top w:val="nil"/>
              <w:left w:val="nil"/>
              <w:bottom w:val="single" w:sz="4" w:space="0" w:color="000000"/>
              <w:right w:val="single" w:sz="4" w:space="0" w:color="000000"/>
            </w:tcBorders>
            <w:shd w:val="clear" w:color="auto" w:fill="auto"/>
            <w:noWrap/>
            <w:vAlign w:val="center"/>
          </w:tcPr>
          <w:p w14:paraId="44443A2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0878584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0B5EA7E" w14:textId="77777777">
        <w:trPr>
          <w:trHeight w:val="375"/>
        </w:trPr>
        <w:tc>
          <w:tcPr>
            <w:tcW w:w="2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58211"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收   入   总   计</w:t>
            </w:r>
          </w:p>
        </w:tc>
        <w:tc>
          <w:tcPr>
            <w:tcW w:w="831" w:type="dxa"/>
            <w:tcBorders>
              <w:top w:val="nil"/>
              <w:left w:val="nil"/>
              <w:bottom w:val="single" w:sz="4" w:space="0" w:color="000000"/>
              <w:right w:val="single" w:sz="4" w:space="0" w:color="000000"/>
            </w:tcBorders>
            <w:shd w:val="clear" w:color="auto" w:fill="auto"/>
            <w:noWrap/>
            <w:vAlign w:val="center"/>
          </w:tcPr>
          <w:p w14:paraId="363BA0E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3568" w:type="dxa"/>
            <w:tcBorders>
              <w:top w:val="nil"/>
              <w:left w:val="nil"/>
              <w:bottom w:val="single" w:sz="4" w:space="0" w:color="000000"/>
              <w:right w:val="single" w:sz="4" w:space="0" w:color="000000"/>
            </w:tcBorders>
            <w:shd w:val="clear" w:color="auto" w:fill="auto"/>
            <w:noWrap/>
            <w:vAlign w:val="center"/>
          </w:tcPr>
          <w:p w14:paraId="28990993" w14:textId="77777777" w:rsidR="003C5238" w:rsidRDefault="00000000">
            <w:pPr>
              <w:widowControl/>
              <w:jc w:val="center"/>
              <w:rPr>
                <w:rFonts w:ascii="宋体" w:hAnsi="宋体" w:cs="Arial"/>
                <w:color w:val="000000"/>
                <w:kern w:val="0"/>
                <w:sz w:val="20"/>
                <w:szCs w:val="20"/>
              </w:rPr>
            </w:pPr>
            <w:r>
              <w:rPr>
                <w:rFonts w:ascii="宋体" w:hAnsi="宋体" w:cs="Arial" w:hint="eastAsia"/>
                <w:color w:val="000000"/>
                <w:kern w:val="0"/>
                <w:sz w:val="20"/>
                <w:szCs w:val="20"/>
              </w:rPr>
              <w:t>支　出  总　计</w:t>
            </w:r>
          </w:p>
        </w:tc>
        <w:tc>
          <w:tcPr>
            <w:tcW w:w="626" w:type="dxa"/>
            <w:tcBorders>
              <w:top w:val="nil"/>
              <w:left w:val="nil"/>
              <w:bottom w:val="single" w:sz="4" w:space="0" w:color="000000"/>
              <w:right w:val="single" w:sz="4" w:space="0" w:color="000000"/>
            </w:tcBorders>
            <w:shd w:val="clear" w:color="auto" w:fill="auto"/>
            <w:noWrap/>
            <w:vAlign w:val="center"/>
          </w:tcPr>
          <w:p w14:paraId="12111AB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855" w:type="dxa"/>
            <w:tcBorders>
              <w:top w:val="nil"/>
              <w:left w:val="nil"/>
              <w:bottom w:val="single" w:sz="4" w:space="0" w:color="000000"/>
              <w:right w:val="single" w:sz="4" w:space="0" w:color="000000"/>
            </w:tcBorders>
            <w:shd w:val="clear" w:color="auto" w:fill="auto"/>
            <w:noWrap/>
            <w:vAlign w:val="center"/>
          </w:tcPr>
          <w:p w14:paraId="353A3E1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060" w:type="dxa"/>
            <w:tcBorders>
              <w:top w:val="nil"/>
              <w:left w:val="nil"/>
              <w:bottom w:val="single" w:sz="4" w:space="0" w:color="000000"/>
              <w:right w:val="single" w:sz="4" w:space="0" w:color="000000"/>
            </w:tcBorders>
            <w:shd w:val="clear" w:color="auto" w:fill="auto"/>
            <w:noWrap/>
            <w:vAlign w:val="center"/>
          </w:tcPr>
          <w:p w14:paraId="166DA66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264" w:type="dxa"/>
            <w:tcBorders>
              <w:top w:val="nil"/>
              <w:left w:val="nil"/>
              <w:bottom w:val="single" w:sz="4" w:space="0" w:color="000000"/>
              <w:right w:val="single" w:sz="4" w:space="0" w:color="000000"/>
            </w:tcBorders>
            <w:shd w:val="clear" w:color="auto" w:fill="auto"/>
            <w:vAlign w:val="center"/>
          </w:tcPr>
          <w:p w14:paraId="07952B9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bl>
    <w:p w14:paraId="5DF1A4CF" w14:textId="77777777" w:rsidR="003C5238" w:rsidRDefault="003C5238">
      <w:pPr>
        <w:spacing w:line="560" w:lineRule="exact"/>
        <w:jc w:val="right"/>
        <w:rPr>
          <w:rFonts w:ascii="TimesNewRoman" w:hAnsi="TimesNewRoman" w:cs="TimesNewRoman"/>
          <w:kern w:val="0"/>
          <w:sz w:val="20"/>
        </w:rPr>
      </w:pPr>
    </w:p>
    <w:p w14:paraId="1A4C8C85" w14:textId="77777777" w:rsidR="003C5238" w:rsidRDefault="003C5238">
      <w:pPr>
        <w:spacing w:line="560" w:lineRule="exact"/>
        <w:jc w:val="right"/>
        <w:rPr>
          <w:rFonts w:ascii="TimesNewRoman" w:hAnsi="TimesNewRoman" w:cs="TimesNewRoman"/>
          <w:kern w:val="0"/>
          <w:sz w:val="20"/>
        </w:rPr>
      </w:pPr>
    </w:p>
    <w:p w14:paraId="05B777CD" w14:textId="77777777" w:rsidR="003C5238" w:rsidRDefault="003C5238">
      <w:pPr>
        <w:spacing w:line="560" w:lineRule="exact"/>
        <w:jc w:val="right"/>
        <w:rPr>
          <w:rFonts w:ascii="TimesNewRoman" w:hAnsi="TimesNewRoman" w:cs="TimesNewRoman"/>
          <w:kern w:val="0"/>
          <w:sz w:val="20"/>
        </w:rPr>
      </w:pPr>
    </w:p>
    <w:tbl>
      <w:tblPr>
        <w:tblW w:w="13965" w:type="dxa"/>
        <w:tblLayout w:type="fixed"/>
        <w:tblLook w:val="04A0" w:firstRow="1" w:lastRow="0" w:firstColumn="1" w:lastColumn="0" w:noHBand="0" w:noVBand="1"/>
      </w:tblPr>
      <w:tblGrid>
        <w:gridCol w:w="1434"/>
        <w:gridCol w:w="3936"/>
        <w:gridCol w:w="1720"/>
        <w:gridCol w:w="1720"/>
        <w:gridCol w:w="1720"/>
        <w:gridCol w:w="1720"/>
        <w:gridCol w:w="1715"/>
      </w:tblGrid>
      <w:tr w:rsidR="003C5238" w14:paraId="77813857" w14:textId="77777777">
        <w:trPr>
          <w:trHeight w:val="315"/>
        </w:trPr>
        <w:tc>
          <w:tcPr>
            <w:tcW w:w="12250" w:type="dxa"/>
            <w:gridSpan w:val="6"/>
            <w:tcBorders>
              <w:top w:val="nil"/>
              <w:left w:val="nil"/>
              <w:bottom w:val="nil"/>
              <w:right w:val="nil"/>
            </w:tcBorders>
            <w:shd w:val="clear" w:color="auto" w:fill="auto"/>
            <w:noWrap/>
            <w:vAlign w:val="center"/>
          </w:tcPr>
          <w:p w14:paraId="6A7BB0C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公开表5</w:t>
            </w:r>
          </w:p>
        </w:tc>
        <w:tc>
          <w:tcPr>
            <w:tcW w:w="1715" w:type="dxa"/>
            <w:tcBorders>
              <w:top w:val="nil"/>
              <w:left w:val="nil"/>
              <w:bottom w:val="nil"/>
              <w:right w:val="nil"/>
            </w:tcBorders>
            <w:shd w:val="clear" w:color="auto" w:fill="auto"/>
            <w:noWrap/>
            <w:vAlign w:val="center"/>
          </w:tcPr>
          <w:p w14:paraId="26391902" w14:textId="77777777" w:rsidR="003C5238" w:rsidRDefault="003C5238">
            <w:pPr>
              <w:widowControl/>
              <w:jc w:val="right"/>
              <w:rPr>
                <w:rFonts w:ascii="宋体" w:hAnsi="宋体" w:cs="Arial"/>
                <w:color w:val="000000"/>
                <w:kern w:val="0"/>
                <w:sz w:val="22"/>
                <w:szCs w:val="22"/>
              </w:rPr>
            </w:pPr>
          </w:p>
        </w:tc>
      </w:tr>
      <w:tr w:rsidR="003C5238" w14:paraId="53A1957F" w14:textId="77777777">
        <w:trPr>
          <w:trHeight w:val="525"/>
        </w:trPr>
        <w:tc>
          <w:tcPr>
            <w:tcW w:w="13965" w:type="dxa"/>
            <w:gridSpan w:val="7"/>
            <w:tcBorders>
              <w:top w:val="nil"/>
              <w:left w:val="nil"/>
              <w:bottom w:val="nil"/>
              <w:right w:val="nil"/>
            </w:tcBorders>
            <w:shd w:val="clear" w:color="auto" w:fill="auto"/>
            <w:noWrap/>
            <w:vAlign w:val="center"/>
          </w:tcPr>
          <w:p w14:paraId="335B60E9" w14:textId="77777777" w:rsidR="003C5238" w:rsidRDefault="00000000">
            <w:pPr>
              <w:widowControl/>
              <w:jc w:val="center"/>
              <w:rPr>
                <w:rFonts w:ascii="黑体" w:eastAsia="黑体" w:hAnsi="黑体" w:cs="Arial"/>
                <w:color w:val="000000"/>
                <w:kern w:val="0"/>
                <w:sz w:val="32"/>
                <w:szCs w:val="32"/>
              </w:rPr>
            </w:pPr>
            <w:r>
              <w:rPr>
                <w:rFonts w:ascii="黑体" w:eastAsia="黑体" w:hAnsi="黑体" w:cs="Arial" w:hint="eastAsia"/>
                <w:color w:val="000000"/>
                <w:kern w:val="0"/>
                <w:sz w:val="32"/>
                <w:szCs w:val="32"/>
              </w:rPr>
              <w:t>2024年一般公共预算支出表</w:t>
            </w:r>
          </w:p>
        </w:tc>
      </w:tr>
      <w:tr w:rsidR="003C5238" w14:paraId="1456AE54" w14:textId="77777777">
        <w:trPr>
          <w:trHeight w:val="360"/>
        </w:trPr>
        <w:tc>
          <w:tcPr>
            <w:tcW w:w="5370" w:type="dxa"/>
            <w:gridSpan w:val="2"/>
            <w:tcBorders>
              <w:top w:val="nil"/>
              <w:left w:val="nil"/>
              <w:bottom w:val="nil"/>
              <w:right w:val="nil"/>
            </w:tcBorders>
            <w:shd w:val="clear" w:color="auto" w:fill="auto"/>
            <w:noWrap/>
            <w:vAlign w:val="center"/>
          </w:tcPr>
          <w:p w14:paraId="78F11495" w14:textId="77777777" w:rsidR="003C5238" w:rsidRDefault="00000000">
            <w:pPr>
              <w:widowControl/>
              <w:jc w:val="left"/>
              <w:rPr>
                <w:rFonts w:ascii="Calibri" w:hAnsi="Calibri" w:cs="Arial"/>
                <w:color w:val="000000"/>
                <w:kern w:val="0"/>
                <w:sz w:val="22"/>
                <w:szCs w:val="22"/>
              </w:rPr>
            </w:pPr>
            <w:r>
              <w:rPr>
                <w:rFonts w:ascii="Calibri" w:hAnsi="Calibri" w:cs="Arial"/>
                <w:color w:val="000000"/>
                <w:kern w:val="0"/>
                <w:sz w:val="22"/>
                <w:szCs w:val="22"/>
              </w:rPr>
              <w:t>112001-</w:t>
            </w:r>
            <w:r>
              <w:rPr>
                <w:rFonts w:ascii="Calibri" w:hAnsi="Calibri" w:cs="Arial"/>
                <w:color w:val="000000"/>
                <w:kern w:val="0"/>
                <w:sz w:val="22"/>
                <w:szCs w:val="22"/>
              </w:rPr>
              <w:t>寿县工商业联合会</w:t>
            </w:r>
          </w:p>
        </w:tc>
        <w:tc>
          <w:tcPr>
            <w:tcW w:w="1720" w:type="dxa"/>
            <w:tcBorders>
              <w:top w:val="nil"/>
              <w:left w:val="nil"/>
              <w:bottom w:val="nil"/>
              <w:right w:val="nil"/>
            </w:tcBorders>
            <w:shd w:val="clear" w:color="auto" w:fill="auto"/>
            <w:noWrap/>
            <w:vAlign w:val="center"/>
          </w:tcPr>
          <w:p w14:paraId="53AF841A" w14:textId="77777777" w:rsidR="003C5238" w:rsidRDefault="003C5238">
            <w:pPr>
              <w:widowControl/>
              <w:jc w:val="left"/>
              <w:rPr>
                <w:rFonts w:ascii="宋体" w:hAnsi="宋体" w:cs="Arial"/>
                <w:color w:val="000000"/>
                <w:kern w:val="0"/>
                <w:sz w:val="22"/>
                <w:szCs w:val="22"/>
              </w:rPr>
            </w:pPr>
          </w:p>
        </w:tc>
        <w:tc>
          <w:tcPr>
            <w:tcW w:w="1720" w:type="dxa"/>
            <w:tcBorders>
              <w:top w:val="nil"/>
              <w:left w:val="nil"/>
              <w:bottom w:val="nil"/>
              <w:right w:val="nil"/>
            </w:tcBorders>
            <w:shd w:val="clear" w:color="auto" w:fill="auto"/>
            <w:noWrap/>
            <w:vAlign w:val="center"/>
          </w:tcPr>
          <w:p w14:paraId="0F6BA98C" w14:textId="77777777" w:rsidR="003C5238" w:rsidRDefault="003C5238">
            <w:pPr>
              <w:widowControl/>
              <w:jc w:val="left"/>
              <w:rPr>
                <w:rFonts w:ascii="宋体" w:hAnsi="宋体" w:cs="Arial"/>
                <w:color w:val="000000"/>
                <w:kern w:val="0"/>
                <w:sz w:val="22"/>
                <w:szCs w:val="22"/>
              </w:rPr>
            </w:pPr>
          </w:p>
        </w:tc>
        <w:tc>
          <w:tcPr>
            <w:tcW w:w="1720" w:type="dxa"/>
            <w:tcBorders>
              <w:top w:val="nil"/>
              <w:left w:val="nil"/>
              <w:bottom w:val="nil"/>
              <w:right w:val="nil"/>
            </w:tcBorders>
            <w:shd w:val="clear" w:color="auto" w:fill="auto"/>
            <w:noWrap/>
            <w:vAlign w:val="center"/>
          </w:tcPr>
          <w:p w14:paraId="30541A01" w14:textId="77777777" w:rsidR="003C5238" w:rsidRDefault="003C5238">
            <w:pPr>
              <w:widowControl/>
              <w:jc w:val="left"/>
              <w:rPr>
                <w:rFonts w:ascii="宋体" w:hAnsi="宋体" w:cs="Arial"/>
                <w:color w:val="000000"/>
                <w:kern w:val="0"/>
                <w:sz w:val="22"/>
                <w:szCs w:val="22"/>
              </w:rPr>
            </w:pPr>
          </w:p>
        </w:tc>
        <w:tc>
          <w:tcPr>
            <w:tcW w:w="1720" w:type="dxa"/>
            <w:tcBorders>
              <w:top w:val="nil"/>
              <w:left w:val="nil"/>
              <w:bottom w:val="nil"/>
              <w:right w:val="nil"/>
            </w:tcBorders>
            <w:shd w:val="clear" w:color="auto" w:fill="auto"/>
            <w:noWrap/>
            <w:vAlign w:val="center"/>
          </w:tcPr>
          <w:p w14:paraId="25767068" w14:textId="77777777" w:rsidR="003C5238" w:rsidRDefault="003C5238">
            <w:pPr>
              <w:widowControl/>
              <w:jc w:val="left"/>
              <w:rPr>
                <w:rFonts w:ascii="宋体" w:hAnsi="宋体" w:cs="Arial"/>
                <w:color w:val="000000"/>
                <w:kern w:val="0"/>
                <w:sz w:val="22"/>
                <w:szCs w:val="22"/>
              </w:rPr>
            </w:pPr>
          </w:p>
        </w:tc>
        <w:tc>
          <w:tcPr>
            <w:tcW w:w="1715" w:type="dxa"/>
            <w:tcBorders>
              <w:top w:val="nil"/>
              <w:left w:val="nil"/>
              <w:bottom w:val="nil"/>
              <w:right w:val="nil"/>
            </w:tcBorders>
            <w:shd w:val="clear" w:color="auto" w:fill="auto"/>
            <w:noWrap/>
            <w:vAlign w:val="center"/>
          </w:tcPr>
          <w:p w14:paraId="4BC309A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rsidR="003C5238" w14:paraId="01CFBFC4" w14:textId="77777777">
        <w:trPr>
          <w:trHeight w:val="375"/>
        </w:trPr>
        <w:tc>
          <w:tcPr>
            <w:tcW w:w="1434" w:type="dxa"/>
            <w:vMerge w:val="restart"/>
            <w:tcBorders>
              <w:top w:val="single" w:sz="4" w:space="0" w:color="000000"/>
              <w:left w:val="single" w:sz="4" w:space="0" w:color="000000"/>
              <w:bottom w:val="nil"/>
              <w:right w:val="single" w:sz="4" w:space="0" w:color="000000"/>
            </w:tcBorders>
            <w:shd w:val="clear" w:color="auto" w:fill="auto"/>
            <w:vAlign w:val="center"/>
          </w:tcPr>
          <w:p w14:paraId="5C6A91BF"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科目编码</w:t>
            </w:r>
          </w:p>
        </w:tc>
        <w:tc>
          <w:tcPr>
            <w:tcW w:w="3936" w:type="dxa"/>
            <w:vMerge w:val="restart"/>
            <w:tcBorders>
              <w:top w:val="single" w:sz="4" w:space="0" w:color="000000"/>
              <w:left w:val="single" w:sz="4" w:space="0" w:color="000000"/>
              <w:bottom w:val="nil"/>
              <w:right w:val="single" w:sz="4" w:space="0" w:color="000000"/>
            </w:tcBorders>
            <w:shd w:val="clear" w:color="auto" w:fill="auto"/>
            <w:vAlign w:val="center"/>
          </w:tcPr>
          <w:p w14:paraId="7F66464B"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科目名称</w:t>
            </w:r>
          </w:p>
        </w:tc>
        <w:tc>
          <w:tcPr>
            <w:tcW w:w="1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A39965"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5160" w:type="dxa"/>
            <w:gridSpan w:val="3"/>
            <w:tcBorders>
              <w:top w:val="single" w:sz="4" w:space="0" w:color="000000"/>
              <w:left w:val="nil"/>
              <w:bottom w:val="single" w:sz="4" w:space="0" w:color="000000"/>
              <w:right w:val="single" w:sz="4" w:space="0" w:color="000000"/>
            </w:tcBorders>
            <w:shd w:val="clear" w:color="auto" w:fill="auto"/>
            <w:vAlign w:val="center"/>
          </w:tcPr>
          <w:p w14:paraId="4C406BC4"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基本支出</w:t>
            </w:r>
          </w:p>
        </w:tc>
        <w:tc>
          <w:tcPr>
            <w:tcW w:w="1715" w:type="dxa"/>
            <w:vMerge w:val="restart"/>
            <w:tcBorders>
              <w:top w:val="single" w:sz="4" w:space="0" w:color="000000"/>
              <w:left w:val="single" w:sz="4" w:space="0" w:color="000000"/>
              <w:bottom w:val="nil"/>
              <w:right w:val="single" w:sz="4" w:space="0" w:color="000000"/>
            </w:tcBorders>
            <w:shd w:val="clear" w:color="auto" w:fill="auto"/>
            <w:vAlign w:val="center"/>
          </w:tcPr>
          <w:p w14:paraId="5E732142"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项目支出</w:t>
            </w:r>
          </w:p>
        </w:tc>
      </w:tr>
      <w:tr w:rsidR="003C5238" w14:paraId="338E14E0" w14:textId="77777777">
        <w:trPr>
          <w:trHeight w:val="375"/>
        </w:trPr>
        <w:tc>
          <w:tcPr>
            <w:tcW w:w="1434" w:type="dxa"/>
            <w:vMerge/>
            <w:tcBorders>
              <w:top w:val="single" w:sz="4" w:space="0" w:color="000000"/>
              <w:left w:val="single" w:sz="4" w:space="0" w:color="000000"/>
              <w:bottom w:val="nil"/>
              <w:right w:val="single" w:sz="4" w:space="0" w:color="000000"/>
            </w:tcBorders>
            <w:vAlign w:val="center"/>
          </w:tcPr>
          <w:p w14:paraId="19FC6D11" w14:textId="77777777" w:rsidR="003C5238" w:rsidRDefault="003C5238">
            <w:pPr>
              <w:widowControl/>
              <w:jc w:val="left"/>
              <w:rPr>
                <w:rFonts w:ascii="宋体" w:hAnsi="宋体" w:cs="Arial"/>
                <w:color w:val="000000"/>
                <w:kern w:val="0"/>
                <w:sz w:val="22"/>
                <w:szCs w:val="22"/>
              </w:rPr>
            </w:pPr>
          </w:p>
        </w:tc>
        <w:tc>
          <w:tcPr>
            <w:tcW w:w="3936" w:type="dxa"/>
            <w:vMerge/>
            <w:tcBorders>
              <w:top w:val="single" w:sz="4" w:space="0" w:color="000000"/>
              <w:left w:val="single" w:sz="4" w:space="0" w:color="000000"/>
              <w:bottom w:val="nil"/>
              <w:right w:val="single" w:sz="4" w:space="0" w:color="000000"/>
            </w:tcBorders>
            <w:vAlign w:val="center"/>
          </w:tcPr>
          <w:p w14:paraId="03F0D4C3" w14:textId="77777777" w:rsidR="003C5238" w:rsidRDefault="003C5238">
            <w:pPr>
              <w:widowControl/>
              <w:jc w:val="left"/>
              <w:rPr>
                <w:rFonts w:ascii="宋体" w:hAnsi="宋体" w:cs="Arial"/>
                <w:color w:val="000000"/>
                <w:kern w:val="0"/>
                <w:sz w:val="22"/>
                <w:szCs w:val="22"/>
              </w:rPr>
            </w:pPr>
          </w:p>
        </w:tc>
        <w:tc>
          <w:tcPr>
            <w:tcW w:w="1720" w:type="dxa"/>
            <w:vMerge/>
            <w:tcBorders>
              <w:top w:val="single" w:sz="4" w:space="0" w:color="000000"/>
              <w:left w:val="single" w:sz="4" w:space="0" w:color="000000"/>
              <w:bottom w:val="single" w:sz="4" w:space="0" w:color="000000"/>
              <w:right w:val="single" w:sz="4" w:space="0" w:color="000000"/>
            </w:tcBorders>
            <w:vAlign w:val="center"/>
          </w:tcPr>
          <w:p w14:paraId="491EEE11" w14:textId="77777777" w:rsidR="003C5238" w:rsidRDefault="003C5238">
            <w:pPr>
              <w:widowControl/>
              <w:jc w:val="left"/>
              <w:rPr>
                <w:rFonts w:ascii="宋体" w:hAnsi="宋体" w:cs="Arial"/>
                <w:color w:val="000000"/>
                <w:kern w:val="0"/>
                <w:sz w:val="22"/>
                <w:szCs w:val="22"/>
              </w:rPr>
            </w:pPr>
          </w:p>
        </w:tc>
        <w:tc>
          <w:tcPr>
            <w:tcW w:w="1720" w:type="dxa"/>
            <w:tcBorders>
              <w:top w:val="nil"/>
              <w:left w:val="nil"/>
              <w:bottom w:val="single" w:sz="4" w:space="0" w:color="000000"/>
              <w:right w:val="single" w:sz="4" w:space="0" w:color="000000"/>
            </w:tcBorders>
            <w:shd w:val="clear" w:color="auto" w:fill="auto"/>
            <w:vAlign w:val="center"/>
          </w:tcPr>
          <w:p w14:paraId="429FE8FA"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小计</w:t>
            </w:r>
          </w:p>
        </w:tc>
        <w:tc>
          <w:tcPr>
            <w:tcW w:w="1720" w:type="dxa"/>
            <w:tcBorders>
              <w:top w:val="nil"/>
              <w:left w:val="nil"/>
              <w:bottom w:val="single" w:sz="4" w:space="0" w:color="000000"/>
              <w:right w:val="single" w:sz="4" w:space="0" w:color="000000"/>
            </w:tcBorders>
            <w:shd w:val="clear" w:color="auto" w:fill="auto"/>
            <w:vAlign w:val="center"/>
          </w:tcPr>
          <w:p w14:paraId="0BB9A0C1"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人员经费</w:t>
            </w:r>
          </w:p>
        </w:tc>
        <w:tc>
          <w:tcPr>
            <w:tcW w:w="1720" w:type="dxa"/>
            <w:tcBorders>
              <w:top w:val="nil"/>
              <w:left w:val="nil"/>
              <w:bottom w:val="single" w:sz="4" w:space="0" w:color="000000"/>
              <w:right w:val="single" w:sz="4" w:space="0" w:color="000000"/>
            </w:tcBorders>
            <w:shd w:val="clear" w:color="auto" w:fill="auto"/>
            <w:vAlign w:val="center"/>
          </w:tcPr>
          <w:p w14:paraId="6B58CF19"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公用经费</w:t>
            </w:r>
          </w:p>
        </w:tc>
        <w:tc>
          <w:tcPr>
            <w:tcW w:w="1715" w:type="dxa"/>
            <w:vMerge/>
            <w:tcBorders>
              <w:top w:val="single" w:sz="4" w:space="0" w:color="000000"/>
              <w:left w:val="single" w:sz="4" w:space="0" w:color="000000"/>
              <w:bottom w:val="nil"/>
              <w:right w:val="single" w:sz="4" w:space="0" w:color="000000"/>
            </w:tcBorders>
            <w:vAlign w:val="center"/>
          </w:tcPr>
          <w:p w14:paraId="490DDAC2" w14:textId="77777777" w:rsidR="003C5238" w:rsidRDefault="003C5238">
            <w:pPr>
              <w:widowControl/>
              <w:jc w:val="left"/>
              <w:rPr>
                <w:rFonts w:ascii="宋体" w:hAnsi="宋体" w:cs="Arial"/>
                <w:color w:val="000000"/>
                <w:kern w:val="0"/>
                <w:sz w:val="22"/>
                <w:szCs w:val="22"/>
              </w:rPr>
            </w:pPr>
          </w:p>
        </w:tc>
      </w:tr>
      <w:tr w:rsidR="003C5238" w14:paraId="67D655BE" w14:textId="77777777">
        <w:trPr>
          <w:trHeight w:val="540"/>
        </w:trPr>
        <w:tc>
          <w:tcPr>
            <w:tcW w:w="1434" w:type="dxa"/>
            <w:tcBorders>
              <w:top w:val="single" w:sz="4" w:space="0" w:color="000000"/>
              <w:left w:val="single" w:sz="4" w:space="0" w:color="000000"/>
              <w:bottom w:val="single" w:sz="4" w:space="0" w:color="000000"/>
              <w:right w:val="nil"/>
            </w:tcBorders>
            <w:shd w:val="clear" w:color="auto" w:fill="auto"/>
            <w:noWrap/>
            <w:vAlign w:val="center"/>
          </w:tcPr>
          <w:p w14:paraId="6CC3AB6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3094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1720" w:type="dxa"/>
            <w:tcBorders>
              <w:top w:val="nil"/>
              <w:left w:val="nil"/>
              <w:bottom w:val="single" w:sz="4" w:space="0" w:color="000000"/>
              <w:right w:val="single" w:sz="4" w:space="0" w:color="000000"/>
            </w:tcBorders>
            <w:shd w:val="clear" w:color="auto" w:fill="auto"/>
            <w:noWrap/>
            <w:vAlign w:val="center"/>
          </w:tcPr>
          <w:p w14:paraId="08D6A1B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101.29</w:t>
            </w:r>
          </w:p>
        </w:tc>
        <w:tc>
          <w:tcPr>
            <w:tcW w:w="1720" w:type="dxa"/>
            <w:tcBorders>
              <w:top w:val="nil"/>
              <w:left w:val="nil"/>
              <w:bottom w:val="single" w:sz="4" w:space="0" w:color="000000"/>
              <w:right w:val="single" w:sz="4" w:space="0" w:color="000000"/>
            </w:tcBorders>
            <w:shd w:val="clear" w:color="auto" w:fill="auto"/>
            <w:noWrap/>
            <w:vAlign w:val="center"/>
          </w:tcPr>
          <w:p w14:paraId="2D06853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86.09</w:t>
            </w:r>
          </w:p>
        </w:tc>
        <w:tc>
          <w:tcPr>
            <w:tcW w:w="1720" w:type="dxa"/>
            <w:tcBorders>
              <w:top w:val="nil"/>
              <w:left w:val="nil"/>
              <w:bottom w:val="single" w:sz="4" w:space="0" w:color="000000"/>
              <w:right w:val="single" w:sz="4" w:space="0" w:color="000000"/>
            </w:tcBorders>
            <w:shd w:val="clear" w:color="auto" w:fill="auto"/>
            <w:noWrap/>
            <w:vAlign w:val="center"/>
          </w:tcPr>
          <w:p w14:paraId="6E30FDA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76.83</w:t>
            </w:r>
          </w:p>
        </w:tc>
        <w:tc>
          <w:tcPr>
            <w:tcW w:w="1720" w:type="dxa"/>
            <w:tcBorders>
              <w:top w:val="nil"/>
              <w:left w:val="nil"/>
              <w:bottom w:val="single" w:sz="4" w:space="0" w:color="000000"/>
              <w:right w:val="single" w:sz="4" w:space="0" w:color="000000"/>
            </w:tcBorders>
            <w:shd w:val="clear" w:color="auto" w:fill="auto"/>
            <w:noWrap/>
            <w:vAlign w:val="center"/>
          </w:tcPr>
          <w:p w14:paraId="68808AE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9.26</w:t>
            </w:r>
          </w:p>
        </w:tc>
        <w:tc>
          <w:tcPr>
            <w:tcW w:w="1715" w:type="dxa"/>
            <w:tcBorders>
              <w:top w:val="single" w:sz="4" w:space="0" w:color="000000"/>
              <w:left w:val="nil"/>
              <w:bottom w:val="single" w:sz="4" w:space="0" w:color="000000"/>
              <w:right w:val="single" w:sz="4" w:space="0" w:color="000000"/>
            </w:tcBorders>
            <w:shd w:val="clear" w:color="auto" w:fill="auto"/>
            <w:noWrap/>
            <w:vAlign w:val="center"/>
          </w:tcPr>
          <w:p w14:paraId="265D641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r>
      <w:tr w:rsidR="003C5238" w14:paraId="5133B402"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24A4567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201</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4F967B3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一般公共服务支出</w:t>
            </w:r>
          </w:p>
        </w:tc>
        <w:tc>
          <w:tcPr>
            <w:tcW w:w="1720" w:type="dxa"/>
            <w:tcBorders>
              <w:top w:val="nil"/>
              <w:left w:val="nil"/>
              <w:bottom w:val="single" w:sz="4" w:space="0" w:color="000000"/>
              <w:right w:val="single" w:sz="4" w:space="0" w:color="000000"/>
            </w:tcBorders>
            <w:shd w:val="clear" w:color="auto" w:fill="auto"/>
            <w:noWrap/>
            <w:vAlign w:val="center"/>
          </w:tcPr>
          <w:p w14:paraId="5B0187E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1720" w:type="dxa"/>
            <w:tcBorders>
              <w:top w:val="nil"/>
              <w:left w:val="nil"/>
              <w:bottom w:val="single" w:sz="4" w:space="0" w:color="000000"/>
              <w:right w:val="single" w:sz="4" w:space="0" w:color="000000"/>
            </w:tcBorders>
            <w:shd w:val="clear" w:color="auto" w:fill="auto"/>
            <w:noWrap/>
            <w:vAlign w:val="center"/>
          </w:tcPr>
          <w:p w14:paraId="64C6A49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57.34</w:t>
            </w:r>
          </w:p>
        </w:tc>
        <w:tc>
          <w:tcPr>
            <w:tcW w:w="1720" w:type="dxa"/>
            <w:tcBorders>
              <w:top w:val="nil"/>
              <w:left w:val="nil"/>
              <w:bottom w:val="single" w:sz="4" w:space="0" w:color="000000"/>
              <w:right w:val="single" w:sz="4" w:space="0" w:color="000000"/>
            </w:tcBorders>
            <w:shd w:val="clear" w:color="auto" w:fill="auto"/>
            <w:noWrap/>
            <w:vAlign w:val="center"/>
          </w:tcPr>
          <w:p w14:paraId="33A53D9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48.08</w:t>
            </w:r>
          </w:p>
        </w:tc>
        <w:tc>
          <w:tcPr>
            <w:tcW w:w="1720" w:type="dxa"/>
            <w:tcBorders>
              <w:top w:val="nil"/>
              <w:left w:val="nil"/>
              <w:bottom w:val="single" w:sz="4" w:space="0" w:color="000000"/>
              <w:right w:val="single" w:sz="4" w:space="0" w:color="000000"/>
            </w:tcBorders>
            <w:shd w:val="clear" w:color="auto" w:fill="auto"/>
            <w:noWrap/>
            <w:vAlign w:val="center"/>
          </w:tcPr>
          <w:p w14:paraId="6539036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9.26</w:t>
            </w:r>
          </w:p>
        </w:tc>
        <w:tc>
          <w:tcPr>
            <w:tcW w:w="1715" w:type="dxa"/>
            <w:tcBorders>
              <w:top w:val="nil"/>
              <w:left w:val="nil"/>
              <w:bottom w:val="single" w:sz="4" w:space="0" w:color="000000"/>
              <w:right w:val="single" w:sz="4" w:space="0" w:color="000000"/>
            </w:tcBorders>
            <w:shd w:val="clear" w:color="auto" w:fill="auto"/>
            <w:noWrap/>
            <w:vAlign w:val="center"/>
          </w:tcPr>
          <w:p w14:paraId="5743703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r>
      <w:tr w:rsidR="003C5238" w14:paraId="0D59CB95"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478D910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20128</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1D00E33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民主党派及寿县工商业联合会事务</w:t>
            </w:r>
          </w:p>
        </w:tc>
        <w:tc>
          <w:tcPr>
            <w:tcW w:w="1720" w:type="dxa"/>
            <w:tcBorders>
              <w:top w:val="nil"/>
              <w:left w:val="nil"/>
              <w:bottom w:val="single" w:sz="4" w:space="0" w:color="000000"/>
              <w:right w:val="single" w:sz="4" w:space="0" w:color="000000"/>
            </w:tcBorders>
            <w:shd w:val="clear" w:color="auto" w:fill="auto"/>
            <w:noWrap/>
            <w:vAlign w:val="center"/>
          </w:tcPr>
          <w:p w14:paraId="4619F85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1720" w:type="dxa"/>
            <w:tcBorders>
              <w:top w:val="nil"/>
              <w:left w:val="nil"/>
              <w:bottom w:val="single" w:sz="4" w:space="0" w:color="000000"/>
              <w:right w:val="single" w:sz="4" w:space="0" w:color="000000"/>
            </w:tcBorders>
            <w:shd w:val="clear" w:color="auto" w:fill="auto"/>
            <w:noWrap/>
            <w:vAlign w:val="center"/>
          </w:tcPr>
          <w:p w14:paraId="6D5829D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57.34</w:t>
            </w:r>
          </w:p>
        </w:tc>
        <w:tc>
          <w:tcPr>
            <w:tcW w:w="1720" w:type="dxa"/>
            <w:tcBorders>
              <w:top w:val="nil"/>
              <w:left w:val="nil"/>
              <w:bottom w:val="single" w:sz="4" w:space="0" w:color="000000"/>
              <w:right w:val="single" w:sz="4" w:space="0" w:color="000000"/>
            </w:tcBorders>
            <w:shd w:val="clear" w:color="auto" w:fill="auto"/>
            <w:noWrap/>
            <w:vAlign w:val="center"/>
          </w:tcPr>
          <w:p w14:paraId="6A4B1FC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48.08</w:t>
            </w:r>
          </w:p>
        </w:tc>
        <w:tc>
          <w:tcPr>
            <w:tcW w:w="1720" w:type="dxa"/>
            <w:tcBorders>
              <w:top w:val="nil"/>
              <w:left w:val="nil"/>
              <w:bottom w:val="single" w:sz="4" w:space="0" w:color="000000"/>
              <w:right w:val="single" w:sz="4" w:space="0" w:color="000000"/>
            </w:tcBorders>
            <w:shd w:val="clear" w:color="auto" w:fill="auto"/>
            <w:noWrap/>
            <w:vAlign w:val="center"/>
          </w:tcPr>
          <w:p w14:paraId="5F10334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9.26</w:t>
            </w:r>
          </w:p>
        </w:tc>
        <w:tc>
          <w:tcPr>
            <w:tcW w:w="1715" w:type="dxa"/>
            <w:tcBorders>
              <w:top w:val="nil"/>
              <w:left w:val="nil"/>
              <w:bottom w:val="single" w:sz="4" w:space="0" w:color="000000"/>
              <w:right w:val="single" w:sz="4" w:space="0" w:color="000000"/>
            </w:tcBorders>
            <w:shd w:val="clear" w:color="auto" w:fill="auto"/>
            <w:noWrap/>
            <w:vAlign w:val="center"/>
          </w:tcPr>
          <w:p w14:paraId="0B8BCD9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r>
      <w:tr w:rsidR="003C5238" w14:paraId="41EF068E"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48E3C46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2012801</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64F39DB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行政运行</w:t>
            </w:r>
          </w:p>
        </w:tc>
        <w:tc>
          <w:tcPr>
            <w:tcW w:w="1720" w:type="dxa"/>
            <w:tcBorders>
              <w:top w:val="nil"/>
              <w:left w:val="nil"/>
              <w:bottom w:val="single" w:sz="4" w:space="0" w:color="000000"/>
              <w:right w:val="single" w:sz="4" w:space="0" w:color="000000"/>
            </w:tcBorders>
            <w:shd w:val="clear" w:color="auto" w:fill="auto"/>
            <w:noWrap/>
            <w:vAlign w:val="center"/>
          </w:tcPr>
          <w:p w14:paraId="70F6ECB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72.54</w:t>
            </w:r>
          </w:p>
        </w:tc>
        <w:tc>
          <w:tcPr>
            <w:tcW w:w="1720" w:type="dxa"/>
            <w:tcBorders>
              <w:top w:val="nil"/>
              <w:left w:val="nil"/>
              <w:bottom w:val="single" w:sz="4" w:space="0" w:color="000000"/>
              <w:right w:val="single" w:sz="4" w:space="0" w:color="000000"/>
            </w:tcBorders>
            <w:shd w:val="clear" w:color="auto" w:fill="auto"/>
            <w:noWrap/>
            <w:vAlign w:val="center"/>
          </w:tcPr>
          <w:p w14:paraId="4BE51EB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57.34</w:t>
            </w:r>
          </w:p>
        </w:tc>
        <w:tc>
          <w:tcPr>
            <w:tcW w:w="1720" w:type="dxa"/>
            <w:tcBorders>
              <w:top w:val="nil"/>
              <w:left w:val="nil"/>
              <w:bottom w:val="single" w:sz="4" w:space="0" w:color="000000"/>
              <w:right w:val="single" w:sz="4" w:space="0" w:color="000000"/>
            </w:tcBorders>
            <w:shd w:val="clear" w:color="auto" w:fill="auto"/>
            <w:noWrap/>
            <w:vAlign w:val="center"/>
          </w:tcPr>
          <w:p w14:paraId="2FD96A9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48.08</w:t>
            </w:r>
          </w:p>
        </w:tc>
        <w:tc>
          <w:tcPr>
            <w:tcW w:w="1720" w:type="dxa"/>
            <w:tcBorders>
              <w:top w:val="nil"/>
              <w:left w:val="nil"/>
              <w:bottom w:val="single" w:sz="4" w:space="0" w:color="000000"/>
              <w:right w:val="single" w:sz="4" w:space="0" w:color="000000"/>
            </w:tcBorders>
            <w:shd w:val="clear" w:color="auto" w:fill="auto"/>
            <w:noWrap/>
            <w:vAlign w:val="center"/>
          </w:tcPr>
          <w:p w14:paraId="42DBF21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9.26</w:t>
            </w:r>
          </w:p>
        </w:tc>
        <w:tc>
          <w:tcPr>
            <w:tcW w:w="1715" w:type="dxa"/>
            <w:tcBorders>
              <w:top w:val="nil"/>
              <w:left w:val="nil"/>
              <w:bottom w:val="single" w:sz="4" w:space="0" w:color="000000"/>
              <w:right w:val="single" w:sz="4" w:space="0" w:color="000000"/>
            </w:tcBorders>
            <w:shd w:val="clear" w:color="auto" w:fill="auto"/>
            <w:noWrap/>
            <w:vAlign w:val="center"/>
          </w:tcPr>
          <w:p w14:paraId="0AE302C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r>
      <w:tr w:rsidR="003C5238" w14:paraId="6BE58CF5"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09DB432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208</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3BAB6F7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社会保障和就业支出</w:t>
            </w:r>
          </w:p>
        </w:tc>
        <w:tc>
          <w:tcPr>
            <w:tcW w:w="1720" w:type="dxa"/>
            <w:tcBorders>
              <w:top w:val="nil"/>
              <w:left w:val="nil"/>
              <w:bottom w:val="single" w:sz="4" w:space="0" w:color="000000"/>
              <w:right w:val="single" w:sz="4" w:space="0" w:color="000000"/>
            </w:tcBorders>
            <w:shd w:val="clear" w:color="auto" w:fill="auto"/>
            <w:noWrap/>
            <w:vAlign w:val="center"/>
          </w:tcPr>
          <w:p w14:paraId="3AE08C6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18.78</w:t>
            </w:r>
          </w:p>
        </w:tc>
        <w:tc>
          <w:tcPr>
            <w:tcW w:w="1720" w:type="dxa"/>
            <w:tcBorders>
              <w:top w:val="nil"/>
              <w:left w:val="nil"/>
              <w:bottom w:val="single" w:sz="4" w:space="0" w:color="000000"/>
              <w:right w:val="single" w:sz="4" w:space="0" w:color="000000"/>
            </w:tcBorders>
            <w:shd w:val="clear" w:color="auto" w:fill="auto"/>
            <w:noWrap/>
            <w:vAlign w:val="center"/>
          </w:tcPr>
          <w:p w14:paraId="53768F7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18.78</w:t>
            </w:r>
          </w:p>
        </w:tc>
        <w:tc>
          <w:tcPr>
            <w:tcW w:w="1720" w:type="dxa"/>
            <w:tcBorders>
              <w:top w:val="nil"/>
              <w:left w:val="nil"/>
              <w:bottom w:val="single" w:sz="4" w:space="0" w:color="000000"/>
              <w:right w:val="single" w:sz="4" w:space="0" w:color="000000"/>
            </w:tcBorders>
            <w:shd w:val="clear" w:color="auto" w:fill="auto"/>
            <w:noWrap/>
            <w:vAlign w:val="center"/>
          </w:tcPr>
          <w:p w14:paraId="066B092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18.78</w:t>
            </w:r>
          </w:p>
        </w:tc>
        <w:tc>
          <w:tcPr>
            <w:tcW w:w="1720" w:type="dxa"/>
            <w:tcBorders>
              <w:top w:val="nil"/>
              <w:left w:val="nil"/>
              <w:bottom w:val="single" w:sz="4" w:space="0" w:color="000000"/>
              <w:right w:val="single" w:sz="4" w:space="0" w:color="000000"/>
            </w:tcBorders>
            <w:shd w:val="clear" w:color="auto" w:fill="auto"/>
            <w:noWrap/>
            <w:vAlign w:val="center"/>
          </w:tcPr>
          <w:p w14:paraId="534BAC4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191C409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894D947"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605D792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7CFCD70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行政事业单位养老支出</w:t>
            </w:r>
          </w:p>
        </w:tc>
        <w:tc>
          <w:tcPr>
            <w:tcW w:w="1720" w:type="dxa"/>
            <w:tcBorders>
              <w:top w:val="nil"/>
              <w:left w:val="nil"/>
              <w:bottom w:val="single" w:sz="4" w:space="0" w:color="000000"/>
              <w:right w:val="single" w:sz="4" w:space="0" w:color="000000"/>
            </w:tcBorders>
            <w:shd w:val="clear" w:color="auto" w:fill="auto"/>
            <w:noWrap/>
            <w:vAlign w:val="center"/>
          </w:tcPr>
          <w:p w14:paraId="0AD1306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18.71</w:t>
            </w:r>
          </w:p>
        </w:tc>
        <w:tc>
          <w:tcPr>
            <w:tcW w:w="1720" w:type="dxa"/>
            <w:tcBorders>
              <w:top w:val="nil"/>
              <w:left w:val="nil"/>
              <w:bottom w:val="single" w:sz="4" w:space="0" w:color="000000"/>
              <w:right w:val="single" w:sz="4" w:space="0" w:color="000000"/>
            </w:tcBorders>
            <w:shd w:val="clear" w:color="auto" w:fill="auto"/>
            <w:noWrap/>
            <w:vAlign w:val="center"/>
          </w:tcPr>
          <w:p w14:paraId="163AE71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18.71</w:t>
            </w:r>
          </w:p>
        </w:tc>
        <w:tc>
          <w:tcPr>
            <w:tcW w:w="1720" w:type="dxa"/>
            <w:tcBorders>
              <w:top w:val="nil"/>
              <w:left w:val="nil"/>
              <w:bottom w:val="single" w:sz="4" w:space="0" w:color="000000"/>
              <w:right w:val="single" w:sz="4" w:space="0" w:color="000000"/>
            </w:tcBorders>
            <w:shd w:val="clear" w:color="auto" w:fill="auto"/>
            <w:noWrap/>
            <w:vAlign w:val="center"/>
          </w:tcPr>
          <w:p w14:paraId="6CC11B8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18.71</w:t>
            </w:r>
          </w:p>
        </w:tc>
        <w:tc>
          <w:tcPr>
            <w:tcW w:w="1720" w:type="dxa"/>
            <w:tcBorders>
              <w:top w:val="nil"/>
              <w:left w:val="nil"/>
              <w:bottom w:val="single" w:sz="4" w:space="0" w:color="000000"/>
              <w:right w:val="single" w:sz="4" w:space="0" w:color="000000"/>
            </w:tcBorders>
            <w:shd w:val="clear" w:color="auto" w:fill="auto"/>
            <w:noWrap/>
            <w:vAlign w:val="center"/>
          </w:tcPr>
          <w:p w14:paraId="4748E0C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51E4260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9B4CDC5"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41604BB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2080501</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26466E6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行政单位离退休</w:t>
            </w:r>
          </w:p>
        </w:tc>
        <w:tc>
          <w:tcPr>
            <w:tcW w:w="1720" w:type="dxa"/>
            <w:tcBorders>
              <w:top w:val="nil"/>
              <w:left w:val="nil"/>
              <w:bottom w:val="single" w:sz="4" w:space="0" w:color="000000"/>
              <w:right w:val="single" w:sz="4" w:space="0" w:color="000000"/>
            </w:tcBorders>
            <w:shd w:val="clear" w:color="auto" w:fill="auto"/>
            <w:noWrap/>
            <w:vAlign w:val="center"/>
          </w:tcPr>
          <w:p w14:paraId="7706FA2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1720" w:type="dxa"/>
            <w:tcBorders>
              <w:top w:val="nil"/>
              <w:left w:val="nil"/>
              <w:bottom w:val="single" w:sz="4" w:space="0" w:color="000000"/>
              <w:right w:val="single" w:sz="4" w:space="0" w:color="000000"/>
            </w:tcBorders>
            <w:shd w:val="clear" w:color="auto" w:fill="auto"/>
            <w:noWrap/>
            <w:vAlign w:val="center"/>
          </w:tcPr>
          <w:p w14:paraId="61B6961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1720" w:type="dxa"/>
            <w:tcBorders>
              <w:top w:val="nil"/>
              <w:left w:val="nil"/>
              <w:bottom w:val="single" w:sz="4" w:space="0" w:color="000000"/>
              <w:right w:val="single" w:sz="4" w:space="0" w:color="000000"/>
            </w:tcBorders>
            <w:shd w:val="clear" w:color="auto" w:fill="auto"/>
            <w:noWrap/>
            <w:vAlign w:val="center"/>
          </w:tcPr>
          <w:p w14:paraId="34A98D0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1720" w:type="dxa"/>
            <w:tcBorders>
              <w:top w:val="nil"/>
              <w:left w:val="nil"/>
              <w:bottom w:val="single" w:sz="4" w:space="0" w:color="000000"/>
              <w:right w:val="single" w:sz="4" w:space="0" w:color="000000"/>
            </w:tcBorders>
            <w:shd w:val="clear" w:color="auto" w:fill="auto"/>
            <w:noWrap/>
            <w:vAlign w:val="center"/>
          </w:tcPr>
          <w:p w14:paraId="6793619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1C13ABD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BEA7280"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6846D6E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2080505</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00AF620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机关事业单位基本养老保险缴费支出</w:t>
            </w:r>
          </w:p>
        </w:tc>
        <w:tc>
          <w:tcPr>
            <w:tcW w:w="1720" w:type="dxa"/>
            <w:tcBorders>
              <w:top w:val="nil"/>
              <w:left w:val="nil"/>
              <w:bottom w:val="single" w:sz="4" w:space="0" w:color="000000"/>
              <w:right w:val="single" w:sz="4" w:space="0" w:color="000000"/>
            </w:tcBorders>
            <w:shd w:val="clear" w:color="auto" w:fill="auto"/>
            <w:noWrap/>
            <w:vAlign w:val="center"/>
          </w:tcPr>
          <w:p w14:paraId="6350F8B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1720" w:type="dxa"/>
            <w:tcBorders>
              <w:top w:val="nil"/>
              <w:left w:val="nil"/>
              <w:bottom w:val="single" w:sz="4" w:space="0" w:color="000000"/>
              <w:right w:val="single" w:sz="4" w:space="0" w:color="000000"/>
            </w:tcBorders>
            <w:shd w:val="clear" w:color="auto" w:fill="auto"/>
            <w:noWrap/>
            <w:vAlign w:val="center"/>
          </w:tcPr>
          <w:p w14:paraId="3462719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1720" w:type="dxa"/>
            <w:tcBorders>
              <w:top w:val="nil"/>
              <w:left w:val="nil"/>
              <w:bottom w:val="single" w:sz="4" w:space="0" w:color="000000"/>
              <w:right w:val="single" w:sz="4" w:space="0" w:color="000000"/>
            </w:tcBorders>
            <w:shd w:val="clear" w:color="auto" w:fill="auto"/>
            <w:noWrap/>
            <w:vAlign w:val="center"/>
          </w:tcPr>
          <w:p w14:paraId="3FAC0BB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1720" w:type="dxa"/>
            <w:tcBorders>
              <w:top w:val="nil"/>
              <w:left w:val="nil"/>
              <w:bottom w:val="single" w:sz="4" w:space="0" w:color="000000"/>
              <w:right w:val="single" w:sz="4" w:space="0" w:color="000000"/>
            </w:tcBorders>
            <w:shd w:val="clear" w:color="auto" w:fill="auto"/>
            <w:noWrap/>
            <w:vAlign w:val="center"/>
          </w:tcPr>
          <w:p w14:paraId="46493F5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0310F09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C41816B"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2C37615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2080506</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639DD9A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机关事业单位职业年金缴费支出</w:t>
            </w:r>
          </w:p>
        </w:tc>
        <w:tc>
          <w:tcPr>
            <w:tcW w:w="1720" w:type="dxa"/>
            <w:tcBorders>
              <w:top w:val="nil"/>
              <w:left w:val="nil"/>
              <w:bottom w:val="single" w:sz="4" w:space="0" w:color="000000"/>
              <w:right w:val="single" w:sz="4" w:space="0" w:color="000000"/>
            </w:tcBorders>
            <w:shd w:val="clear" w:color="auto" w:fill="auto"/>
            <w:noWrap/>
            <w:vAlign w:val="center"/>
          </w:tcPr>
          <w:p w14:paraId="39B3214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1720" w:type="dxa"/>
            <w:tcBorders>
              <w:top w:val="nil"/>
              <w:left w:val="nil"/>
              <w:bottom w:val="single" w:sz="4" w:space="0" w:color="000000"/>
              <w:right w:val="single" w:sz="4" w:space="0" w:color="000000"/>
            </w:tcBorders>
            <w:shd w:val="clear" w:color="auto" w:fill="auto"/>
            <w:noWrap/>
            <w:vAlign w:val="center"/>
          </w:tcPr>
          <w:p w14:paraId="28114DB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1720" w:type="dxa"/>
            <w:tcBorders>
              <w:top w:val="nil"/>
              <w:left w:val="nil"/>
              <w:bottom w:val="single" w:sz="4" w:space="0" w:color="000000"/>
              <w:right w:val="single" w:sz="4" w:space="0" w:color="000000"/>
            </w:tcBorders>
            <w:shd w:val="clear" w:color="auto" w:fill="auto"/>
            <w:noWrap/>
            <w:vAlign w:val="center"/>
          </w:tcPr>
          <w:p w14:paraId="3ADEDE3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1720" w:type="dxa"/>
            <w:tcBorders>
              <w:top w:val="nil"/>
              <w:left w:val="nil"/>
              <w:bottom w:val="single" w:sz="4" w:space="0" w:color="000000"/>
              <w:right w:val="single" w:sz="4" w:space="0" w:color="000000"/>
            </w:tcBorders>
            <w:shd w:val="clear" w:color="auto" w:fill="auto"/>
            <w:noWrap/>
            <w:vAlign w:val="center"/>
          </w:tcPr>
          <w:p w14:paraId="12FFA61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7492BBF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0D704C4"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380EB06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20899</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2693152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其他社会保障和就业支出</w:t>
            </w:r>
          </w:p>
        </w:tc>
        <w:tc>
          <w:tcPr>
            <w:tcW w:w="1720" w:type="dxa"/>
            <w:tcBorders>
              <w:top w:val="nil"/>
              <w:left w:val="nil"/>
              <w:bottom w:val="single" w:sz="4" w:space="0" w:color="000000"/>
              <w:right w:val="single" w:sz="4" w:space="0" w:color="000000"/>
            </w:tcBorders>
            <w:shd w:val="clear" w:color="auto" w:fill="auto"/>
            <w:noWrap/>
            <w:vAlign w:val="center"/>
          </w:tcPr>
          <w:p w14:paraId="73A00F1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1720" w:type="dxa"/>
            <w:tcBorders>
              <w:top w:val="nil"/>
              <w:left w:val="nil"/>
              <w:bottom w:val="single" w:sz="4" w:space="0" w:color="000000"/>
              <w:right w:val="single" w:sz="4" w:space="0" w:color="000000"/>
            </w:tcBorders>
            <w:shd w:val="clear" w:color="auto" w:fill="auto"/>
            <w:noWrap/>
            <w:vAlign w:val="center"/>
          </w:tcPr>
          <w:p w14:paraId="5E6F40C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1720" w:type="dxa"/>
            <w:tcBorders>
              <w:top w:val="nil"/>
              <w:left w:val="nil"/>
              <w:bottom w:val="single" w:sz="4" w:space="0" w:color="000000"/>
              <w:right w:val="single" w:sz="4" w:space="0" w:color="000000"/>
            </w:tcBorders>
            <w:shd w:val="clear" w:color="auto" w:fill="auto"/>
            <w:noWrap/>
            <w:vAlign w:val="center"/>
          </w:tcPr>
          <w:p w14:paraId="6D156D0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1720" w:type="dxa"/>
            <w:tcBorders>
              <w:top w:val="nil"/>
              <w:left w:val="nil"/>
              <w:bottom w:val="single" w:sz="4" w:space="0" w:color="000000"/>
              <w:right w:val="single" w:sz="4" w:space="0" w:color="000000"/>
            </w:tcBorders>
            <w:shd w:val="clear" w:color="auto" w:fill="auto"/>
            <w:noWrap/>
            <w:vAlign w:val="center"/>
          </w:tcPr>
          <w:p w14:paraId="6A03C79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2E0C81A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76494CEA"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43DE9AE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2089999</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4DE9AFF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其他社会保障和就业支出</w:t>
            </w:r>
          </w:p>
        </w:tc>
        <w:tc>
          <w:tcPr>
            <w:tcW w:w="1720" w:type="dxa"/>
            <w:tcBorders>
              <w:top w:val="nil"/>
              <w:left w:val="nil"/>
              <w:bottom w:val="single" w:sz="4" w:space="0" w:color="000000"/>
              <w:right w:val="single" w:sz="4" w:space="0" w:color="000000"/>
            </w:tcBorders>
            <w:shd w:val="clear" w:color="auto" w:fill="auto"/>
            <w:noWrap/>
            <w:vAlign w:val="center"/>
          </w:tcPr>
          <w:p w14:paraId="19106FF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1720" w:type="dxa"/>
            <w:tcBorders>
              <w:top w:val="nil"/>
              <w:left w:val="nil"/>
              <w:bottom w:val="single" w:sz="4" w:space="0" w:color="000000"/>
              <w:right w:val="single" w:sz="4" w:space="0" w:color="000000"/>
            </w:tcBorders>
            <w:shd w:val="clear" w:color="auto" w:fill="auto"/>
            <w:noWrap/>
            <w:vAlign w:val="center"/>
          </w:tcPr>
          <w:p w14:paraId="26A463B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1720" w:type="dxa"/>
            <w:tcBorders>
              <w:top w:val="nil"/>
              <w:left w:val="nil"/>
              <w:bottom w:val="single" w:sz="4" w:space="0" w:color="000000"/>
              <w:right w:val="single" w:sz="4" w:space="0" w:color="000000"/>
            </w:tcBorders>
            <w:shd w:val="clear" w:color="auto" w:fill="auto"/>
            <w:noWrap/>
            <w:vAlign w:val="center"/>
          </w:tcPr>
          <w:p w14:paraId="0B936A6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1720" w:type="dxa"/>
            <w:tcBorders>
              <w:top w:val="nil"/>
              <w:left w:val="nil"/>
              <w:bottom w:val="single" w:sz="4" w:space="0" w:color="000000"/>
              <w:right w:val="single" w:sz="4" w:space="0" w:color="000000"/>
            </w:tcBorders>
            <w:shd w:val="clear" w:color="auto" w:fill="auto"/>
            <w:noWrap/>
            <w:vAlign w:val="center"/>
          </w:tcPr>
          <w:p w14:paraId="3164FCD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0A4438F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267760D"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7518A54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lastRenderedPageBreak/>
              <w:t>210</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4D89101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卫生健康支出</w:t>
            </w:r>
          </w:p>
        </w:tc>
        <w:tc>
          <w:tcPr>
            <w:tcW w:w="1720" w:type="dxa"/>
            <w:tcBorders>
              <w:top w:val="nil"/>
              <w:left w:val="nil"/>
              <w:bottom w:val="single" w:sz="4" w:space="0" w:color="000000"/>
              <w:right w:val="single" w:sz="4" w:space="0" w:color="000000"/>
            </w:tcBorders>
            <w:shd w:val="clear" w:color="auto" w:fill="auto"/>
            <w:noWrap/>
            <w:vAlign w:val="center"/>
          </w:tcPr>
          <w:p w14:paraId="1E3A71C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1720" w:type="dxa"/>
            <w:tcBorders>
              <w:top w:val="nil"/>
              <w:left w:val="nil"/>
              <w:bottom w:val="single" w:sz="4" w:space="0" w:color="000000"/>
              <w:right w:val="single" w:sz="4" w:space="0" w:color="000000"/>
            </w:tcBorders>
            <w:shd w:val="clear" w:color="auto" w:fill="auto"/>
            <w:noWrap/>
            <w:vAlign w:val="center"/>
          </w:tcPr>
          <w:p w14:paraId="432CE1E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1720" w:type="dxa"/>
            <w:tcBorders>
              <w:top w:val="nil"/>
              <w:left w:val="nil"/>
              <w:bottom w:val="single" w:sz="4" w:space="0" w:color="000000"/>
              <w:right w:val="single" w:sz="4" w:space="0" w:color="000000"/>
            </w:tcBorders>
            <w:shd w:val="clear" w:color="auto" w:fill="auto"/>
            <w:noWrap/>
            <w:vAlign w:val="center"/>
          </w:tcPr>
          <w:p w14:paraId="2BE3FEC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1720" w:type="dxa"/>
            <w:tcBorders>
              <w:top w:val="nil"/>
              <w:left w:val="nil"/>
              <w:bottom w:val="single" w:sz="4" w:space="0" w:color="000000"/>
              <w:right w:val="single" w:sz="4" w:space="0" w:color="000000"/>
            </w:tcBorders>
            <w:shd w:val="clear" w:color="auto" w:fill="auto"/>
            <w:noWrap/>
            <w:vAlign w:val="center"/>
          </w:tcPr>
          <w:p w14:paraId="64B16B7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05755C6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BD85506"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562889E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21011</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6C3EE05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行政事业单位医疗</w:t>
            </w:r>
          </w:p>
        </w:tc>
        <w:tc>
          <w:tcPr>
            <w:tcW w:w="1720" w:type="dxa"/>
            <w:tcBorders>
              <w:top w:val="nil"/>
              <w:left w:val="nil"/>
              <w:bottom w:val="single" w:sz="4" w:space="0" w:color="000000"/>
              <w:right w:val="single" w:sz="4" w:space="0" w:color="000000"/>
            </w:tcBorders>
            <w:shd w:val="clear" w:color="auto" w:fill="auto"/>
            <w:noWrap/>
            <w:vAlign w:val="center"/>
          </w:tcPr>
          <w:p w14:paraId="4332869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1720" w:type="dxa"/>
            <w:tcBorders>
              <w:top w:val="nil"/>
              <w:left w:val="nil"/>
              <w:bottom w:val="single" w:sz="4" w:space="0" w:color="000000"/>
              <w:right w:val="single" w:sz="4" w:space="0" w:color="000000"/>
            </w:tcBorders>
            <w:shd w:val="clear" w:color="auto" w:fill="auto"/>
            <w:noWrap/>
            <w:vAlign w:val="center"/>
          </w:tcPr>
          <w:p w14:paraId="0462F04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1720" w:type="dxa"/>
            <w:tcBorders>
              <w:top w:val="nil"/>
              <w:left w:val="nil"/>
              <w:bottom w:val="single" w:sz="4" w:space="0" w:color="000000"/>
              <w:right w:val="single" w:sz="4" w:space="0" w:color="000000"/>
            </w:tcBorders>
            <w:shd w:val="clear" w:color="auto" w:fill="auto"/>
            <w:noWrap/>
            <w:vAlign w:val="center"/>
          </w:tcPr>
          <w:p w14:paraId="62A9ADC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4.26</w:t>
            </w:r>
          </w:p>
        </w:tc>
        <w:tc>
          <w:tcPr>
            <w:tcW w:w="1720" w:type="dxa"/>
            <w:tcBorders>
              <w:top w:val="nil"/>
              <w:left w:val="nil"/>
              <w:bottom w:val="single" w:sz="4" w:space="0" w:color="000000"/>
              <w:right w:val="single" w:sz="4" w:space="0" w:color="000000"/>
            </w:tcBorders>
            <w:shd w:val="clear" w:color="auto" w:fill="auto"/>
            <w:noWrap/>
            <w:vAlign w:val="center"/>
          </w:tcPr>
          <w:p w14:paraId="227DD75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50BBB33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8F8E9B5"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4542988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2101101</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26E33D1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行政单位医疗</w:t>
            </w:r>
          </w:p>
        </w:tc>
        <w:tc>
          <w:tcPr>
            <w:tcW w:w="1720" w:type="dxa"/>
            <w:tcBorders>
              <w:top w:val="nil"/>
              <w:left w:val="nil"/>
              <w:bottom w:val="single" w:sz="4" w:space="0" w:color="000000"/>
              <w:right w:val="single" w:sz="4" w:space="0" w:color="000000"/>
            </w:tcBorders>
            <w:shd w:val="clear" w:color="auto" w:fill="auto"/>
            <w:noWrap/>
            <w:vAlign w:val="center"/>
          </w:tcPr>
          <w:p w14:paraId="76ABED2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1720" w:type="dxa"/>
            <w:tcBorders>
              <w:top w:val="nil"/>
              <w:left w:val="nil"/>
              <w:bottom w:val="single" w:sz="4" w:space="0" w:color="000000"/>
              <w:right w:val="single" w:sz="4" w:space="0" w:color="000000"/>
            </w:tcBorders>
            <w:shd w:val="clear" w:color="auto" w:fill="auto"/>
            <w:noWrap/>
            <w:vAlign w:val="center"/>
          </w:tcPr>
          <w:p w14:paraId="3CB5E1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1720" w:type="dxa"/>
            <w:tcBorders>
              <w:top w:val="nil"/>
              <w:left w:val="nil"/>
              <w:bottom w:val="single" w:sz="4" w:space="0" w:color="000000"/>
              <w:right w:val="single" w:sz="4" w:space="0" w:color="000000"/>
            </w:tcBorders>
            <w:shd w:val="clear" w:color="auto" w:fill="auto"/>
            <w:noWrap/>
            <w:vAlign w:val="center"/>
          </w:tcPr>
          <w:p w14:paraId="28A3B62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1720" w:type="dxa"/>
            <w:tcBorders>
              <w:top w:val="nil"/>
              <w:left w:val="nil"/>
              <w:bottom w:val="single" w:sz="4" w:space="0" w:color="000000"/>
              <w:right w:val="single" w:sz="4" w:space="0" w:color="000000"/>
            </w:tcBorders>
            <w:shd w:val="clear" w:color="auto" w:fill="auto"/>
            <w:noWrap/>
            <w:vAlign w:val="center"/>
          </w:tcPr>
          <w:p w14:paraId="2B900A1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4FDF6A2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58B3F57E"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102AA8C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2101103</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4F99ED4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公务员医疗补助</w:t>
            </w:r>
          </w:p>
        </w:tc>
        <w:tc>
          <w:tcPr>
            <w:tcW w:w="1720" w:type="dxa"/>
            <w:tcBorders>
              <w:top w:val="nil"/>
              <w:left w:val="nil"/>
              <w:bottom w:val="single" w:sz="4" w:space="0" w:color="000000"/>
              <w:right w:val="single" w:sz="4" w:space="0" w:color="000000"/>
            </w:tcBorders>
            <w:shd w:val="clear" w:color="auto" w:fill="auto"/>
            <w:noWrap/>
            <w:vAlign w:val="center"/>
          </w:tcPr>
          <w:p w14:paraId="5F318B5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1720" w:type="dxa"/>
            <w:tcBorders>
              <w:top w:val="nil"/>
              <w:left w:val="nil"/>
              <w:bottom w:val="single" w:sz="4" w:space="0" w:color="000000"/>
              <w:right w:val="single" w:sz="4" w:space="0" w:color="000000"/>
            </w:tcBorders>
            <w:shd w:val="clear" w:color="auto" w:fill="auto"/>
            <w:noWrap/>
            <w:vAlign w:val="center"/>
          </w:tcPr>
          <w:p w14:paraId="0ABBB02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1720" w:type="dxa"/>
            <w:tcBorders>
              <w:top w:val="nil"/>
              <w:left w:val="nil"/>
              <w:bottom w:val="single" w:sz="4" w:space="0" w:color="000000"/>
              <w:right w:val="single" w:sz="4" w:space="0" w:color="000000"/>
            </w:tcBorders>
            <w:shd w:val="clear" w:color="auto" w:fill="auto"/>
            <w:noWrap/>
            <w:vAlign w:val="center"/>
          </w:tcPr>
          <w:p w14:paraId="5D615AF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1720" w:type="dxa"/>
            <w:tcBorders>
              <w:top w:val="nil"/>
              <w:left w:val="nil"/>
              <w:bottom w:val="single" w:sz="4" w:space="0" w:color="000000"/>
              <w:right w:val="single" w:sz="4" w:space="0" w:color="000000"/>
            </w:tcBorders>
            <w:shd w:val="clear" w:color="auto" w:fill="auto"/>
            <w:noWrap/>
            <w:vAlign w:val="center"/>
          </w:tcPr>
          <w:p w14:paraId="7AEBF2F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48D61A1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5601B767"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0ADDB66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221</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76AB0F7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住房保障支出</w:t>
            </w:r>
          </w:p>
        </w:tc>
        <w:tc>
          <w:tcPr>
            <w:tcW w:w="1720" w:type="dxa"/>
            <w:tcBorders>
              <w:top w:val="nil"/>
              <w:left w:val="nil"/>
              <w:bottom w:val="single" w:sz="4" w:space="0" w:color="000000"/>
              <w:right w:val="single" w:sz="4" w:space="0" w:color="000000"/>
            </w:tcBorders>
            <w:shd w:val="clear" w:color="auto" w:fill="auto"/>
            <w:noWrap/>
            <w:vAlign w:val="center"/>
          </w:tcPr>
          <w:p w14:paraId="1B7C383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1720" w:type="dxa"/>
            <w:tcBorders>
              <w:top w:val="nil"/>
              <w:left w:val="nil"/>
              <w:bottom w:val="single" w:sz="4" w:space="0" w:color="000000"/>
              <w:right w:val="single" w:sz="4" w:space="0" w:color="000000"/>
            </w:tcBorders>
            <w:shd w:val="clear" w:color="auto" w:fill="auto"/>
            <w:noWrap/>
            <w:vAlign w:val="center"/>
          </w:tcPr>
          <w:p w14:paraId="078591F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1720" w:type="dxa"/>
            <w:tcBorders>
              <w:top w:val="nil"/>
              <w:left w:val="nil"/>
              <w:bottom w:val="single" w:sz="4" w:space="0" w:color="000000"/>
              <w:right w:val="single" w:sz="4" w:space="0" w:color="000000"/>
            </w:tcBorders>
            <w:shd w:val="clear" w:color="auto" w:fill="auto"/>
            <w:noWrap/>
            <w:vAlign w:val="center"/>
          </w:tcPr>
          <w:p w14:paraId="2A3E61F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1720" w:type="dxa"/>
            <w:tcBorders>
              <w:top w:val="nil"/>
              <w:left w:val="nil"/>
              <w:bottom w:val="single" w:sz="4" w:space="0" w:color="000000"/>
              <w:right w:val="single" w:sz="4" w:space="0" w:color="000000"/>
            </w:tcBorders>
            <w:shd w:val="clear" w:color="auto" w:fill="auto"/>
            <w:noWrap/>
            <w:vAlign w:val="center"/>
          </w:tcPr>
          <w:p w14:paraId="364200E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1D29572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215F5F88"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1AE5DFC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22102</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7FC5DA2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住房改革支出</w:t>
            </w:r>
          </w:p>
        </w:tc>
        <w:tc>
          <w:tcPr>
            <w:tcW w:w="1720" w:type="dxa"/>
            <w:tcBorders>
              <w:top w:val="nil"/>
              <w:left w:val="nil"/>
              <w:bottom w:val="single" w:sz="4" w:space="0" w:color="000000"/>
              <w:right w:val="single" w:sz="4" w:space="0" w:color="000000"/>
            </w:tcBorders>
            <w:shd w:val="clear" w:color="auto" w:fill="auto"/>
            <w:noWrap/>
            <w:vAlign w:val="center"/>
          </w:tcPr>
          <w:p w14:paraId="64502C9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1720" w:type="dxa"/>
            <w:tcBorders>
              <w:top w:val="nil"/>
              <w:left w:val="nil"/>
              <w:bottom w:val="single" w:sz="4" w:space="0" w:color="000000"/>
              <w:right w:val="single" w:sz="4" w:space="0" w:color="000000"/>
            </w:tcBorders>
            <w:shd w:val="clear" w:color="auto" w:fill="auto"/>
            <w:noWrap/>
            <w:vAlign w:val="center"/>
          </w:tcPr>
          <w:p w14:paraId="72CA9B4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1720" w:type="dxa"/>
            <w:tcBorders>
              <w:top w:val="nil"/>
              <w:left w:val="nil"/>
              <w:bottom w:val="single" w:sz="4" w:space="0" w:color="000000"/>
              <w:right w:val="single" w:sz="4" w:space="0" w:color="000000"/>
            </w:tcBorders>
            <w:shd w:val="clear" w:color="auto" w:fill="auto"/>
            <w:noWrap/>
            <w:vAlign w:val="center"/>
          </w:tcPr>
          <w:p w14:paraId="61B4D70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1720" w:type="dxa"/>
            <w:tcBorders>
              <w:top w:val="nil"/>
              <w:left w:val="nil"/>
              <w:bottom w:val="single" w:sz="4" w:space="0" w:color="000000"/>
              <w:right w:val="single" w:sz="4" w:space="0" w:color="000000"/>
            </w:tcBorders>
            <w:shd w:val="clear" w:color="auto" w:fill="auto"/>
            <w:noWrap/>
            <w:vAlign w:val="center"/>
          </w:tcPr>
          <w:p w14:paraId="71A908E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7CC80B1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5FD0DC13" w14:textId="77777777">
        <w:trPr>
          <w:trHeight w:val="540"/>
        </w:trPr>
        <w:tc>
          <w:tcPr>
            <w:tcW w:w="1434" w:type="dxa"/>
            <w:tcBorders>
              <w:top w:val="nil"/>
              <w:left w:val="single" w:sz="4" w:space="0" w:color="000000"/>
              <w:bottom w:val="single" w:sz="4" w:space="0" w:color="000000"/>
              <w:right w:val="nil"/>
            </w:tcBorders>
            <w:shd w:val="clear" w:color="auto" w:fill="auto"/>
            <w:noWrap/>
            <w:vAlign w:val="center"/>
          </w:tcPr>
          <w:p w14:paraId="62E0B1F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2210201</w:t>
            </w:r>
          </w:p>
        </w:tc>
        <w:tc>
          <w:tcPr>
            <w:tcW w:w="3936" w:type="dxa"/>
            <w:tcBorders>
              <w:top w:val="nil"/>
              <w:left w:val="single" w:sz="4" w:space="0" w:color="000000"/>
              <w:bottom w:val="single" w:sz="4" w:space="0" w:color="000000"/>
              <w:right w:val="single" w:sz="4" w:space="0" w:color="000000"/>
            </w:tcBorders>
            <w:shd w:val="clear" w:color="auto" w:fill="auto"/>
            <w:noWrap/>
            <w:vAlign w:val="center"/>
          </w:tcPr>
          <w:p w14:paraId="6117DDC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住房公积金</w:t>
            </w:r>
          </w:p>
        </w:tc>
        <w:tc>
          <w:tcPr>
            <w:tcW w:w="1720" w:type="dxa"/>
            <w:tcBorders>
              <w:top w:val="nil"/>
              <w:left w:val="nil"/>
              <w:bottom w:val="single" w:sz="4" w:space="0" w:color="000000"/>
              <w:right w:val="single" w:sz="4" w:space="0" w:color="000000"/>
            </w:tcBorders>
            <w:shd w:val="clear" w:color="auto" w:fill="auto"/>
            <w:noWrap/>
            <w:vAlign w:val="center"/>
          </w:tcPr>
          <w:p w14:paraId="6BA3994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1720" w:type="dxa"/>
            <w:tcBorders>
              <w:top w:val="nil"/>
              <w:left w:val="nil"/>
              <w:bottom w:val="single" w:sz="4" w:space="0" w:color="000000"/>
              <w:right w:val="single" w:sz="4" w:space="0" w:color="000000"/>
            </w:tcBorders>
            <w:shd w:val="clear" w:color="auto" w:fill="auto"/>
            <w:noWrap/>
            <w:vAlign w:val="center"/>
          </w:tcPr>
          <w:p w14:paraId="7E3BC99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1720" w:type="dxa"/>
            <w:tcBorders>
              <w:top w:val="nil"/>
              <w:left w:val="nil"/>
              <w:bottom w:val="single" w:sz="4" w:space="0" w:color="000000"/>
              <w:right w:val="single" w:sz="4" w:space="0" w:color="000000"/>
            </w:tcBorders>
            <w:shd w:val="clear" w:color="auto" w:fill="auto"/>
            <w:noWrap/>
            <w:vAlign w:val="center"/>
          </w:tcPr>
          <w:p w14:paraId="56B1009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1720" w:type="dxa"/>
            <w:tcBorders>
              <w:top w:val="nil"/>
              <w:left w:val="nil"/>
              <w:bottom w:val="single" w:sz="4" w:space="0" w:color="000000"/>
              <w:right w:val="single" w:sz="4" w:space="0" w:color="000000"/>
            </w:tcBorders>
            <w:shd w:val="clear" w:color="auto" w:fill="auto"/>
            <w:noWrap/>
            <w:vAlign w:val="center"/>
          </w:tcPr>
          <w:p w14:paraId="5F717CB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15" w:type="dxa"/>
            <w:tcBorders>
              <w:top w:val="nil"/>
              <w:left w:val="nil"/>
              <w:bottom w:val="single" w:sz="4" w:space="0" w:color="000000"/>
              <w:right w:val="single" w:sz="4" w:space="0" w:color="000000"/>
            </w:tcBorders>
            <w:shd w:val="clear" w:color="auto" w:fill="auto"/>
            <w:noWrap/>
            <w:vAlign w:val="center"/>
          </w:tcPr>
          <w:p w14:paraId="1FCB92F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bl>
    <w:p w14:paraId="6A97AB67" w14:textId="77777777" w:rsidR="003C5238" w:rsidRDefault="003C5238">
      <w:pPr>
        <w:spacing w:line="560" w:lineRule="exact"/>
        <w:ind w:leftChars="430" w:left="903"/>
        <w:jc w:val="right"/>
        <w:rPr>
          <w:rFonts w:ascii="TimesNewRoman" w:hAnsi="TimesNewRoman" w:cs="TimesNewRoman"/>
          <w:kern w:val="0"/>
          <w:sz w:val="20"/>
        </w:rPr>
      </w:pPr>
    </w:p>
    <w:p w14:paraId="57977AD7" w14:textId="77777777" w:rsidR="003C5238" w:rsidRDefault="003C5238">
      <w:pPr>
        <w:spacing w:line="560" w:lineRule="exact"/>
        <w:ind w:leftChars="430" w:left="903"/>
        <w:jc w:val="right"/>
        <w:rPr>
          <w:rFonts w:ascii="TimesNewRoman" w:hAnsi="TimesNewRoman" w:cs="TimesNewRoman"/>
          <w:kern w:val="0"/>
          <w:sz w:val="20"/>
        </w:rPr>
      </w:pPr>
    </w:p>
    <w:p w14:paraId="69505D93" w14:textId="77777777" w:rsidR="003C5238" w:rsidRDefault="003C5238">
      <w:pPr>
        <w:spacing w:line="560" w:lineRule="exact"/>
        <w:ind w:leftChars="430" w:left="903"/>
        <w:jc w:val="right"/>
        <w:rPr>
          <w:rFonts w:ascii="TimesNewRoman" w:hAnsi="TimesNewRoman" w:cs="TimesNewRoman"/>
          <w:kern w:val="0"/>
          <w:sz w:val="20"/>
        </w:rPr>
      </w:pPr>
    </w:p>
    <w:p w14:paraId="4B22B794" w14:textId="77777777" w:rsidR="003C5238" w:rsidRDefault="003C5238">
      <w:pPr>
        <w:spacing w:line="560" w:lineRule="exact"/>
        <w:ind w:leftChars="430" w:left="903"/>
        <w:jc w:val="right"/>
        <w:rPr>
          <w:rFonts w:ascii="TimesNewRoman" w:hAnsi="TimesNewRoman" w:cs="TimesNewRoman"/>
          <w:kern w:val="0"/>
          <w:sz w:val="20"/>
        </w:rPr>
      </w:pPr>
    </w:p>
    <w:p w14:paraId="0DE9872E" w14:textId="77777777" w:rsidR="003C5238" w:rsidRDefault="003C5238">
      <w:pPr>
        <w:spacing w:line="560" w:lineRule="exact"/>
        <w:ind w:leftChars="430" w:left="903"/>
        <w:jc w:val="right"/>
        <w:rPr>
          <w:rFonts w:ascii="TimesNewRoman" w:hAnsi="TimesNewRoman" w:cs="TimesNewRoman"/>
          <w:kern w:val="0"/>
          <w:sz w:val="20"/>
        </w:rPr>
      </w:pPr>
    </w:p>
    <w:p w14:paraId="52F39E17" w14:textId="77777777" w:rsidR="003C5238" w:rsidRDefault="003C5238">
      <w:pPr>
        <w:spacing w:line="560" w:lineRule="exact"/>
        <w:ind w:leftChars="430" w:left="903"/>
        <w:jc w:val="right"/>
        <w:rPr>
          <w:rFonts w:ascii="TimesNewRoman" w:hAnsi="TimesNewRoman" w:cs="TimesNewRoman"/>
          <w:kern w:val="0"/>
          <w:sz w:val="20"/>
        </w:rPr>
      </w:pPr>
    </w:p>
    <w:p w14:paraId="6704C2E7" w14:textId="77777777" w:rsidR="003C5238" w:rsidRDefault="003C5238">
      <w:pPr>
        <w:spacing w:line="560" w:lineRule="exact"/>
        <w:ind w:leftChars="430" w:left="903"/>
        <w:jc w:val="right"/>
        <w:rPr>
          <w:rFonts w:ascii="TimesNewRoman" w:hAnsi="TimesNewRoman" w:cs="TimesNewRoman"/>
          <w:kern w:val="0"/>
          <w:sz w:val="20"/>
        </w:rPr>
      </w:pPr>
    </w:p>
    <w:p w14:paraId="3CB5FCFF" w14:textId="77777777" w:rsidR="003C5238" w:rsidRDefault="003C5238">
      <w:pPr>
        <w:spacing w:line="560" w:lineRule="exact"/>
        <w:ind w:leftChars="430" w:left="903"/>
        <w:jc w:val="right"/>
        <w:rPr>
          <w:rFonts w:ascii="TimesNewRoman" w:hAnsi="TimesNewRoman" w:cs="TimesNewRoman"/>
          <w:kern w:val="0"/>
          <w:sz w:val="20"/>
        </w:rPr>
      </w:pPr>
    </w:p>
    <w:p w14:paraId="2CB79DC0" w14:textId="77777777" w:rsidR="003C5238" w:rsidRDefault="003C5238">
      <w:pPr>
        <w:spacing w:line="560" w:lineRule="exact"/>
        <w:ind w:leftChars="430" w:left="903"/>
        <w:jc w:val="right"/>
        <w:rPr>
          <w:rFonts w:ascii="TimesNewRoman" w:hAnsi="TimesNewRoman" w:cs="TimesNewRoman"/>
          <w:kern w:val="0"/>
          <w:sz w:val="20"/>
        </w:rPr>
      </w:pPr>
    </w:p>
    <w:tbl>
      <w:tblPr>
        <w:tblW w:w="13965" w:type="dxa"/>
        <w:tblLayout w:type="fixed"/>
        <w:tblLook w:val="04A0" w:firstRow="1" w:lastRow="0" w:firstColumn="1" w:lastColumn="0" w:noHBand="0" w:noVBand="1"/>
      </w:tblPr>
      <w:tblGrid>
        <w:gridCol w:w="1921"/>
        <w:gridCol w:w="4385"/>
        <w:gridCol w:w="2553"/>
        <w:gridCol w:w="2553"/>
        <w:gridCol w:w="2553"/>
      </w:tblGrid>
      <w:tr w:rsidR="003C5238" w14:paraId="4AC13715" w14:textId="77777777">
        <w:trPr>
          <w:trHeight w:val="270"/>
        </w:trPr>
        <w:tc>
          <w:tcPr>
            <w:tcW w:w="1921" w:type="dxa"/>
            <w:tcBorders>
              <w:top w:val="nil"/>
              <w:left w:val="nil"/>
              <w:bottom w:val="nil"/>
              <w:right w:val="nil"/>
            </w:tcBorders>
            <w:shd w:val="clear" w:color="auto" w:fill="auto"/>
            <w:noWrap/>
            <w:vAlign w:val="center"/>
          </w:tcPr>
          <w:p w14:paraId="1B2BA3CC" w14:textId="77777777" w:rsidR="003C5238" w:rsidRDefault="003C5238">
            <w:pPr>
              <w:widowControl/>
              <w:jc w:val="left"/>
              <w:rPr>
                <w:rFonts w:ascii="宋体" w:hAnsi="宋体" w:cs="Arial"/>
                <w:color w:val="000000"/>
                <w:kern w:val="0"/>
                <w:sz w:val="20"/>
                <w:szCs w:val="20"/>
              </w:rPr>
            </w:pPr>
          </w:p>
          <w:p w14:paraId="743782CD" w14:textId="77777777" w:rsidR="003C5238" w:rsidRDefault="003C5238">
            <w:pPr>
              <w:widowControl/>
              <w:jc w:val="left"/>
              <w:rPr>
                <w:rFonts w:ascii="宋体" w:hAnsi="宋体" w:cs="Arial"/>
                <w:color w:val="000000"/>
                <w:kern w:val="0"/>
                <w:sz w:val="20"/>
                <w:szCs w:val="20"/>
              </w:rPr>
            </w:pPr>
          </w:p>
          <w:p w14:paraId="10A1ED6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公开表6</w:t>
            </w:r>
          </w:p>
        </w:tc>
        <w:tc>
          <w:tcPr>
            <w:tcW w:w="4385" w:type="dxa"/>
            <w:tcBorders>
              <w:top w:val="nil"/>
              <w:left w:val="nil"/>
              <w:bottom w:val="nil"/>
              <w:right w:val="nil"/>
            </w:tcBorders>
            <w:shd w:val="clear" w:color="auto" w:fill="auto"/>
            <w:noWrap/>
            <w:vAlign w:val="bottom"/>
          </w:tcPr>
          <w:p w14:paraId="2F1E71A6" w14:textId="77777777" w:rsidR="003C5238" w:rsidRDefault="003C5238">
            <w:pPr>
              <w:widowControl/>
              <w:jc w:val="left"/>
              <w:rPr>
                <w:rFonts w:ascii="Calibri" w:hAnsi="Calibri" w:cs="Arial"/>
                <w:color w:val="000000"/>
                <w:kern w:val="0"/>
                <w:sz w:val="22"/>
                <w:szCs w:val="22"/>
              </w:rPr>
            </w:pPr>
          </w:p>
        </w:tc>
        <w:tc>
          <w:tcPr>
            <w:tcW w:w="2553" w:type="dxa"/>
            <w:tcBorders>
              <w:top w:val="nil"/>
              <w:left w:val="nil"/>
              <w:bottom w:val="nil"/>
              <w:right w:val="nil"/>
            </w:tcBorders>
            <w:shd w:val="clear" w:color="auto" w:fill="auto"/>
            <w:noWrap/>
            <w:vAlign w:val="bottom"/>
          </w:tcPr>
          <w:p w14:paraId="3DFABB3B" w14:textId="77777777" w:rsidR="003C5238" w:rsidRDefault="003C5238">
            <w:pPr>
              <w:widowControl/>
              <w:jc w:val="left"/>
              <w:rPr>
                <w:rFonts w:ascii="Calibri" w:hAnsi="Calibri" w:cs="Arial"/>
                <w:color w:val="000000"/>
                <w:kern w:val="0"/>
                <w:sz w:val="22"/>
                <w:szCs w:val="22"/>
              </w:rPr>
            </w:pPr>
          </w:p>
        </w:tc>
        <w:tc>
          <w:tcPr>
            <w:tcW w:w="2553" w:type="dxa"/>
            <w:tcBorders>
              <w:top w:val="nil"/>
              <w:left w:val="nil"/>
              <w:bottom w:val="nil"/>
              <w:right w:val="nil"/>
            </w:tcBorders>
            <w:shd w:val="clear" w:color="auto" w:fill="auto"/>
            <w:noWrap/>
            <w:vAlign w:val="bottom"/>
          </w:tcPr>
          <w:p w14:paraId="56ED9CAD" w14:textId="77777777" w:rsidR="003C5238" w:rsidRDefault="003C5238">
            <w:pPr>
              <w:widowControl/>
              <w:jc w:val="left"/>
              <w:rPr>
                <w:rFonts w:ascii="Calibri" w:hAnsi="Calibri" w:cs="Arial"/>
                <w:color w:val="000000"/>
                <w:kern w:val="0"/>
                <w:sz w:val="22"/>
                <w:szCs w:val="22"/>
              </w:rPr>
            </w:pPr>
          </w:p>
        </w:tc>
        <w:tc>
          <w:tcPr>
            <w:tcW w:w="2553" w:type="dxa"/>
            <w:tcBorders>
              <w:top w:val="nil"/>
              <w:left w:val="nil"/>
              <w:bottom w:val="nil"/>
              <w:right w:val="nil"/>
            </w:tcBorders>
            <w:shd w:val="clear" w:color="auto" w:fill="auto"/>
            <w:noWrap/>
            <w:vAlign w:val="center"/>
          </w:tcPr>
          <w:p w14:paraId="74A0754E" w14:textId="77777777" w:rsidR="003C5238" w:rsidRDefault="003C5238">
            <w:pPr>
              <w:widowControl/>
              <w:jc w:val="right"/>
              <w:rPr>
                <w:rFonts w:ascii="宋体" w:hAnsi="宋体" w:cs="Arial"/>
                <w:color w:val="000000"/>
                <w:kern w:val="0"/>
                <w:sz w:val="22"/>
                <w:szCs w:val="22"/>
              </w:rPr>
            </w:pPr>
          </w:p>
        </w:tc>
      </w:tr>
      <w:tr w:rsidR="003C5238" w14:paraId="316AD002" w14:textId="77777777">
        <w:trPr>
          <w:trHeight w:val="645"/>
        </w:trPr>
        <w:tc>
          <w:tcPr>
            <w:tcW w:w="13965" w:type="dxa"/>
            <w:gridSpan w:val="5"/>
            <w:tcBorders>
              <w:top w:val="nil"/>
              <w:left w:val="nil"/>
              <w:bottom w:val="nil"/>
              <w:right w:val="nil"/>
            </w:tcBorders>
            <w:shd w:val="clear" w:color="auto" w:fill="auto"/>
            <w:noWrap/>
            <w:vAlign w:val="center"/>
          </w:tcPr>
          <w:p w14:paraId="716B034F" w14:textId="77777777" w:rsidR="003C5238" w:rsidRDefault="00000000">
            <w:pPr>
              <w:widowControl/>
              <w:jc w:val="center"/>
              <w:rPr>
                <w:rFonts w:ascii="黑体" w:eastAsia="黑体" w:hAnsi="黑体" w:cs="Arial"/>
                <w:color w:val="000000"/>
                <w:kern w:val="0"/>
                <w:sz w:val="32"/>
                <w:szCs w:val="32"/>
              </w:rPr>
            </w:pPr>
            <w:r>
              <w:rPr>
                <w:rFonts w:ascii="黑体" w:eastAsia="黑体" w:hAnsi="黑体" w:cs="Arial" w:hint="eastAsia"/>
                <w:color w:val="000000"/>
                <w:kern w:val="0"/>
                <w:sz w:val="32"/>
                <w:szCs w:val="32"/>
              </w:rPr>
              <w:t>2024年一般公共预算基本支出表</w:t>
            </w:r>
          </w:p>
        </w:tc>
      </w:tr>
      <w:tr w:rsidR="003C5238" w14:paraId="26AF9031" w14:textId="77777777">
        <w:trPr>
          <w:trHeight w:val="360"/>
        </w:trPr>
        <w:tc>
          <w:tcPr>
            <w:tcW w:w="6306" w:type="dxa"/>
            <w:gridSpan w:val="2"/>
            <w:tcBorders>
              <w:top w:val="nil"/>
              <w:left w:val="nil"/>
              <w:bottom w:val="nil"/>
              <w:right w:val="nil"/>
            </w:tcBorders>
            <w:shd w:val="clear" w:color="auto" w:fill="auto"/>
            <w:noWrap/>
            <w:vAlign w:val="center"/>
          </w:tcPr>
          <w:p w14:paraId="69BA9C30" w14:textId="77777777" w:rsidR="003C5238" w:rsidRDefault="00000000">
            <w:pPr>
              <w:widowControl/>
              <w:jc w:val="left"/>
              <w:rPr>
                <w:rFonts w:ascii="Calibri" w:hAnsi="Calibri" w:cs="Arial"/>
                <w:color w:val="000000"/>
                <w:kern w:val="0"/>
                <w:sz w:val="22"/>
                <w:szCs w:val="22"/>
              </w:rPr>
            </w:pPr>
            <w:r>
              <w:rPr>
                <w:rFonts w:ascii="Calibri" w:hAnsi="Calibri" w:cs="Arial"/>
                <w:color w:val="000000"/>
                <w:kern w:val="0"/>
                <w:sz w:val="22"/>
                <w:szCs w:val="22"/>
              </w:rPr>
              <w:t>112001-</w:t>
            </w:r>
            <w:r>
              <w:rPr>
                <w:rFonts w:ascii="Calibri" w:hAnsi="Calibri" w:cs="Arial"/>
                <w:color w:val="000000"/>
                <w:kern w:val="0"/>
                <w:sz w:val="22"/>
                <w:szCs w:val="22"/>
              </w:rPr>
              <w:t>寿县工商业联合会</w:t>
            </w:r>
          </w:p>
        </w:tc>
        <w:tc>
          <w:tcPr>
            <w:tcW w:w="2553" w:type="dxa"/>
            <w:tcBorders>
              <w:top w:val="nil"/>
              <w:left w:val="nil"/>
              <w:bottom w:val="single" w:sz="4" w:space="0" w:color="000000"/>
              <w:right w:val="nil"/>
            </w:tcBorders>
            <w:shd w:val="clear" w:color="auto" w:fill="auto"/>
            <w:noWrap/>
            <w:vAlign w:val="center"/>
          </w:tcPr>
          <w:p w14:paraId="3706D7DF"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2553" w:type="dxa"/>
            <w:tcBorders>
              <w:top w:val="nil"/>
              <w:left w:val="nil"/>
              <w:bottom w:val="single" w:sz="4" w:space="0" w:color="000000"/>
              <w:right w:val="nil"/>
            </w:tcBorders>
            <w:shd w:val="clear" w:color="auto" w:fill="auto"/>
            <w:noWrap/>
            <w:vAlign w:val="center"/>
          </w:tcPr>
          <w:p w14:paraId="1C945836" w14:textId="77777777" w:rsidR="003C5238" w:rsidRDefault="00000000">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2553" w:type="dxa"/>
            <w:tcBorders>
              <w:top w:val="nil"/>
              <w:left w:val="nil"/>
              <w:bottom w:val="nil"/>
              <w:right w:val="nil"/>
            </w:tcBorders>
            <w:shd w:val="clear" w:color="auto" w:fill="auto"/>
            <w:noWrap/>
            <w:vAlign w:val="center"/>
          </w:tcPr>
          <w:p w14:paraId="0208CD1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rsidR="003C5238" w14:paraId="73FC99A9" w14:textId="77777777">
        <w:trPr>
          <w:trHeight w:val="420"/>
        </w:trPr>
        <w:tc>
          <w:tcPr>
            <w:tcW w:w="630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3B762E"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单位预算支出经济分类科目</w:t>
            </w:r>
          </w:p>
        </w:tc>
        <w:tc>
          <w:tcPr>
            <w:tcW w:w="7659" w:type="dxa"/>
            <w:gridSpan w:val="3"/>
            <w:tcBorders>
              <w:top w:val="single" w:sz="4" w:space="0" w:color="000000"/>
              <w:left w:val="nil"/>
              <w:bottom w:val="single" w:sz="4" w:space="0" w:color="000000"/>
              <w:right w:val="single" w:sz="4" w:space="0" w:color="000000"/>
            </w:tcBorders>
            <w:shd w:val="clear" w:color="auto" w:fill="auto"/>
            <w:noWrap/>
            <w:vAlign w:val="center"/>
          </w:tcPr>
          <w:p w14:paraId="5C318D0A"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本年一般公共预算基本支出</w:t>
            </w:r>
          </w:p>
        </w:tc>
      </w:tr>
      <w:tr w:rsidR="003C5238" w14:paraId="706663A0" w14:textId="77777777">
        <w:trPr>
          <w:trHeight w:val="420"/>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3C9FF137"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科目编码</w:t>
            </w:r>
          </w:p>
        </w:tc>
        <w:tc>
          <w:tcPr>
            <w:tcW w:w="4385" w:type="dxa"/>
            <w:tcBorders>
              <w:top w:val="nil"/>
              <w:left w:val="nil"/>
              <w:bottom w:val="single" w:sz="4" w:space="0" w:color="000000"/>
              <w:right w:val="single" w:sz="4" w:space="0" w:color="000000"/>
            </w:tcBorders>
            <w:shd w:val="clear" w:color="auto" w:fill="auto"/>
            <w:noWrap/>
            <w:vAlign w:val="center"/>
          </w:tcPr>
          <w:p w14:paraId="5EF59888"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科目名称</w:t>
            </w:r>
          </w:p>
        </w:tc>
        <w:tc>
          <w:tcPr>
            <w:tcW w:w="2553" w:type="dxa"/>
            <w:tcBorders>
              <w:top w:val="nil"/>
              <w:left w:val="nil"/>
              <w:bottom w:val="single" w:sz="4" w:space="0" w:color="000000"/>
              <w:right w:val="single" w:sz="4" w:space="0" w:color="000000"/>
            </w:tcBorders>
            <w:shd w:val="clear" w:color="auto" w:fill="auto"/>
            <w:noWrap/>
            <w:vAlign w:val="center"/>
          </w:tcPr>
          <w:p w14:paraId="0EE9732C"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2553" w:type="dxa"/>
            <w:tcBorders>
              <w:top w:val="nil"/>
              <w:left w:val="nil"/>
              <w:bottom w:val="single" w:sz="4" w:space="0" w:color="000000"/>
              <w:right w:val="single" w:sz="4" w:space="0" w:color="000000"/>
            </w:tcBorders>
            <w:shd w:val="clear" w:color="auto" w:fill="auto"/>
            <w:noWrap/>
            <w:vAlign w:val="center"/>
          </w:tcPr>
          <w:p w14:paraId="2CF429B0"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人员经费</w:t>
            </w:r>
          </w:p>
        </w:tc>
        <w:tc>
          <w:tcPr>
            <w:tcW w:w="2553" w:type="dxa"/>
            <w:tcBorders>
              <w:top w:val="nil"/>
              <w:left w:val="nil"/>
              <w:bottom w:val="single" w:sz="4" w:space="0" w:color="000000"/>
              <w:right w:val="single" w:sz="4" w:space="0" w:color="000000"/>
            </w:tcBorders>
            <w:shd w:val="clear" w:color="auto" w:fill="auto"/>
            <w:noWrap/>
            <w:vAlign w:val="center"/>
          </w:tcPr>
          <w:p w14:paraId="2DF02273"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公用经费</w:t>
            </w:r>
          </w:p>
        </w:tc>
      </w:tr>
      <w:tr w:rsidR="003C5238" w14:paraId="65E3E4B3"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2308E6C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85" w:type="dxa"/>
            <w:tcBorders>
              <w:top w:val="nil"/>
              <w:left w:val="nil"/>
              <w:bottom w:val="single" w:sz="4" w:space="0" w:color="000000"/>
              <w:right w:val="single" w:sz="4" w:space="0" w:color="000000"/>
            </w:tcBorders>
            <w:shd w:val="clear" w:color="auto" w:fill="auto"/>
            <w:noWrap/>
            <w:vAlign w:val="center"/>
          </w:tcPr>
          <w:p w14:paraId="2789A79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2553" w:type="dxa"/>
            <w:tcBorders>
              <w:top w:val="nil"/>
              <w:left w:val="nil"/>
              <w:bottom w:val="single" w:sz="4" w:space="0" w:color="000000"/>
              <w:right w:val="single" w:sz="4" w:space="0" w:color="000000"/>
            </w:tcBorders>
            <w:shd w:val="clear" w:color="auto" w:fill="auto"/>
            <w:noWrap/>
            <w:vAlign w:val="center"/>
          </w:tcPr>
          <w:p w14:paraId="66EE78F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86.09</w:t>
            </w:r>
          </w:p>
        </w:tc>
        <w:tc>
          <w:tcPr>
            <w:tcW w:w="2553" w:type="dxa"/>
            <w:tcBorders>
              <w:top w:val="nil"/>
              <w:left w:val="nil"/>
              <w:bottom w:val="single" w:sz="4" w:space="0" w:color="000000"/>
              <w:right w:val="single" w:sz="4" w:space="0" w:color="000000"/>
            </w:tcBorders>
            <w:shd w:val="clear" w:color="auto" w:fill="auto"/>
            <w:noWrap/>
            <w:vAlign w:val="center"/>
          </w:tcPr>
          <w:p w14:paraId="65A4396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76.83</w:t>
            </w:r>
          </w:p>
        </w:tc>
        <w:tc>
          <w:tcPr>
            <w:tcW w:w="2553" w:type="dxa"/>
            <w:tcBorders>
              <w:top w:val="nil"/>
              <w:left w:val="nil"/>
              <w:bottom w:val="single" w:sz="4" w:space="0" w:color="000000"/>
              <w:right w:val="single" w:sz="4" w:space="0" w:color="000000"/>
            </w:tcBorders>
            <w:shd w:val="clear" w:color="auto" w:fill="auto"/>
            <w:noWrap/>
            <w:vAlign w:val="center"/>
          </w:tcPr>
          <w:p w14:paraId="683C21A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9.26</w:t>
            </w:r>
          </w:p>
        </w:tc>
      </w:tr>
      <w:tr w:rsidR="003C5238" w14:paraId="1AABA8F9"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72C9897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301</w:t>
            </w:r>
          </w:p>
        </w:tc>
        <w:tc>
          <w:tcPr>
            <w:tcW w:w="4385" w:type="dxa"/>
            <w:tcBorders>
              <w:top w:val="nil"/>
              <w:left w:val="nil"/>
              <w:bottom w:val="single" w:sz="4" w:space="0" w:color="000000"/>
              <w:right w:val="single" w:sz="4" w:space="0" w:color="000000"/>
            </w:tcBorders>
            <w:shd w:val="clear" w:color="auto" w:fill="auto"/>
            <w:noWrap/>
            <w:vAlign w:val="center"/>
          </w:tcPr>
          <w:p w14:paraId="38AC277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工资福利支出</w:t>
            </w:r>
          </w:p>
        </w:tc>
        <w:tc>
          <w:tcPr>
            <w:tcW w:w="2553" w:type="dxa"/>
            <w:tcBorders>
              <w:top w:val="nil"/>
              <w:left w:val="nil"/>
              <w:bottom w:val="single" w:sz="4" w:space="0" w:color="000000"/>
              <w:right w:val="single" w:sz="4" w:space="0" w:color="000000"/>
            </w:tcBorders>
            <w:shd w:val="clear" w:color="auto" w:fill="auto"/>
            <w:noWrap/>
            <w:vAlign w:val="center"/>
          </w:tcPr>
          <w:p w14:paraId="3F7232A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68.95</w:t>
            </w:r>
          </w:p>
        </w:tc>
        <w:tc>
          <w:tcPr>
            <w:tcW w:w="2553" w:type="dxa"/>
            <w:tcBorders>
              <w:top w:val="nil"/>
              <w:left w:val="nil"/>
              <w:bottom w:val="single" w:sz="4" w:space="0" w:color="000000"/>
              <w:right w:val="single" w:sz="4" w:space="0" w:color="000000"/>
            </w:tcBorders>
            <w:shd w:val="clear" w:color="auto" w:fill="auto"/>
            <w:noWrap/>
            <w:vAlign w:val="center"/>
          </w:tcPr>
          <w:p w14:paraId="1B0F172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68.95</w:t>
            </w:r>
          </w:p>
        </w:tc>
        <w:tc>
          <w:tcPr>
            <w:tcW w:w="2553" w:type="dxa"/>
            <w:tcBorders>
              <w:top w:val="nil"/>
              <w:left w:val="nil"/>
              <w:bottom w:val="single" w:sz="4" w:space="0" w:color="000000"/>
              <w:right w:val="single" w:sz="4" w:space="0" w:color="000000"/>
            </w:tcBorders>
            <w:shd w:val="clear" w:color="auto" w:fill="auto"/>
            <w:noWrap/>
            <w:vAlign w:val="center"/>
          </w:tcPr>
          <w:p w14:paraId="2CF6FF4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B238B4A"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467E270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30101</w:t>
            </w:r>
          </w:p>
        </w:tc>
        <w:tc>
          <w:tcPr>
            <w:tcW w:w="4385" w:type="dxa"/>
            <w:tcBorders>
              <w:top w:val="nil"/>
              <w:left w:val="nil"/>
              <w:bottom w:val="single" w:sz="4" w:space="0" w:color="000000"/>
              <w:right w:val="single" w:sz="4" w:space="0" w:color="000000"/>
            </w:tcBorders>
            <w:shd w:val="clear" w:color="auto" w:fill="auto"/>
            <w:noWrap/>
            <w:vAlign w:val="center"/>
          </w:tcPr>
          <w:p w14:paraId="70AD32A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基本工资</w:t>
            </w:r>
          </w:p>
        </w:tc>
        <w:tc>
          <w:tcPr>
            <w:tcW w:w="2553" w:type="dxa"/>
            <w:tcBorders>
              <w:top w:val="nil"/>
              <w:left w:val="nil"/>
              <w:bottom w:val="single" w:sz="4" w:space="0" w:color="000000"/>
              <w:right w:val="single" w:sz="4" w:space="0" w:color="000000"/>
            </w:tcBorders>
            <w:shd w:val="clear" w:color="auto" w:fill="auto"/>
            <w:noWrap/>
            <w:vAlign w:val="center"/>
          </w:tcPr>
          <w:p w14:paraId="3F7E1AF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23.23</w:t>
            </w:r>
          </w:p>
        </w:tc>
        <w:tc>
          <w:tcPr>
            <w:tcW w:w="2553" w:type="dxa"/>
            <w:tcBorders>
              <w:top w:val="nil"/>
              <w:left w:val="nil"/>
              <w:bottom w:val="single" w:sz="4" w:space="0" w:color="000000"/>
              <w:right w:val="single" w:sz="4" w:space="0" w:color="000000"/>
            </w:tcBorders>
            <w:shd w:val="clear" w:color="auto" w:fill="auto"/>
            <w:noWrap/>
            <w:vAlign w:val="center"/>
          </w:tcPr>
          <w:p w14:paraId="63DC98B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23.23</w:t>
            </w:r>
          </w:p>
        </w:tc>
        <w:tc>
          <w:tcPr>
            <w:tcW w:w="2553" w:type="dxa"/>
            <w:tcBorders>
              <w:top w:val="nil"/>
              <w:left w:val="nil"/>
              <w:bottom w:val="single" w:sz="4" w:space="0" w:color="000000"/>
              <w:right w:val="single" w:sz="4" w:space="0" w:color="000000"/>
            </w:tcBorders>
            <w:shd w:val="clear" w:color="auto" w:fill="auto"/>
            <w:noWrap/>
            <w:vAlign w:val="center"/>
          </w:tcPr>
          <w:p w14:paraId="20DCA14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76407031"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2DA36AB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30102</w:t>
            </w:r>
          </w:p>
        </w:tc>
        <w:tc>
          <w:tcPr>
            <w:tcW w:w="4385" w:type="dxa"/>
            <w:tcBorders>
              <w:top w:val="nil"/>
              <w:left w:val="nil"/>
              <w:bottom w:val="single" w:sz="4" w:space="0" w:color="000000"/>
              <w:right w:val="single" w:sz="4" w:space="0" w:color="000000"/>
            </w:tcBorders>
            <w:shd w:val="clear" w:color="auto" w:fill="auto"/>
            <w:noWrap/>
            <w:vAlign w:val="center"/>
          </w:tcPr>
          <w:p w14:paraId="7141468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津贴补贴</w:t>
            </w:r>
          </w:p>
        </w:tc>
        <w:tc>
          <w:tcPr>
            <w:tcW w:w="2553" w:type="dxa"/>
            <w:tcBorders>
              <w:top w:val="nil"/>
              <w:left w:val="nil"/>
              <w:bottom w:val="single" w:sz="4" w:space="0" w:color="000000"/>
              <w:right w:val="single" w:sz="4" w:space="0" w:color="000000"/>
            </w:tcBorders>
            <w:shd w:val="clear" w:color="auto" w:fill="auto"/>
            <w:noWrap/>
            <w:vAlign w:val="center"/>
          </w:tcPr>
          <w:p w14:paraId="703C237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10.68</w:t>
            </w:r>
          </w:p>
        </w:tc>
        <w:tc>
          <w:tcPr>
            <w:tcW w:w="2553" w:type="dxa"/>
            <w:tcBorders>
              <w:top w:val="nil"/>
              <w:left w:val="nil"/>
              <w:bottom w:val="single" w:sz="4" w:space="0" w:color="000000"/>
              <w:right w:val="single" w:sz="4" w:space="0" w:color="000000"/>
            </w:tcBorders>
            <w:shd w:val="clear" w:color="auto" w:fill="auto"/>
            <w:noWrap/>
            <w:vAlign w:val="center"/>
          </w:tcPr>
          <w:p w14:paraId="4E28F4C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10.68</w:t>
            </w:r>
          </w:p>
        </w:tc>
        <w:tc>
          <w:tcPr>
            <w:tcW w:w="2553" w:type="dxa"/>
            <w:tcBorders>
              <w:top w:val="nil"/>
              <w:left w:val="nil"/>
              <w:bottom w:val="single" w:sz="4" w:space="0" w:color="000000"/>
              <w:right w:val="single" w:sz="4" w:space="0" w:color="000000"/>
            </w:tcBorders>
            <w:shd w:val="clear" w:color="auto" w:fill="auto"/>
            <w:noWrap/>
            <w:vAlign w:val="center"/>
          </w:tcPr>
          <w:p w14:paraId="144355D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B7B4B98"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211D014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30103</w:t>
            </w:r>
          </w:p>
        </w:tc>
        <w:tc>
          <w:tcPr>
            <w:tcW w:w="4385" w:type="dxa"/>
            <w:tcBorders>
              <w:top w:val="nil"/>
              <w:left w:val="nil"/>
              <w:bottom w:val="single" w:sz="4" w:space="0" w:color="000000"/>
              <w:right w:val="single" w:sz="4" w:space="0" w:color="000000"/>
            </w:tcBorders>
            <w:shd w:val="clear" w:color="auto" w:fill="auto"/>
            <w:noWrap/>
            <w:vAlign w:val="center"/>
          </w:tcPr>
          <w:p w14:paraId="70C62BB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奖金</w:t>
            </w:r>
          </w:p>
        </w:tc>
        <w:tc>
          <w:tcPr>
            <w:tcW w:w="2553" w:type="dxa"/>
            <w:tcBorders>
              <w:top w:val="nil"/>
              <w:left w:val="nil"/>
              <w:bottom w:val="single" w:sz="4" w:space="0" w:color="000000"/>
              <w:right w:val="single" w:sz="4" w:space="0" w:color="000000"/>
            </w:tcBorders>
            <w:shd w:val="clear" w:color="auto" w:fill="auto"/>
            <w:noWrap/>
            <w:vAlign w:val="center"/>
          </w:tcPr>
          <w:p w14:paraId="7D89385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13.60</w:t>
            </w:r>
          </w:p>
        </w:tc>
        <w:tc>
          <w:tcPr>
            <w:tcW w:w="2553" w:type="dxa"/>
            <w:tcBorders>
              <w:top w:val="nil"/>
              <w:left w:val="nil"/>
              <w:bottom w:val="single" w:sz="4" w:space="0" w:color="000000"/>
              <w:right w:val="single" w:sz="4" w:space="0" w:color="000000"/>
            </w:tcBorders>
            <w:shd w:val="clear" w:color="auto" w:fill="auto"/>
            <w:noWrap/>
            <w:vAlign w:val="center"/>
          </w:tcPr>
          <w:p w14:paraId="1444634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13.60</w:t>
            </w:r>
          </w:p>
        </w:tc>
        <w:tc>
          <w:tcPr>
            <w:tcW w:w="2553" w:type="dxa"/>
            <w:tcBorders>
              <w:top w:val="nil"/>
              <w:left w:val="nil"/>
              <w:bottom w:val="single" w:sz="4" w:space="0" w:color="000000"/>
              <w:right w:val="single" w:sz="4" w:space="0" w:color="000000"/>
            </w:tcBorders>
            <w:shd w:val="clear" w:color="auto" w:fill="auto"/>
            <w:noWrap/>
            <w:vAlign w:val="center"/>
          </w:tcPr>
          <w:p w14:paraId="1EA0D79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2D4EDF2"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640FBF3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30108</w:t>
            </w:r>
          </w:p>
        </w:tc>
        <w:tc>
          <w:tcPr>
            <w:tcW w:w="4385" w:type="dxa"/>
            <w:tcBorders>
              <w:top w:val="nil"/>
              <w:left w:val="nil"/>
              <w:bottom w:val="single" w:sz="4" w:space="0" w:color="000000"/>
              <w:right w:val="single" w:sz="4" w:space="0" w:color="000000"/>
            </w:tcBorders>
            <w:shd w:val="clear" w:color="auto" w:fill="auto"/>
            <w:noWrap/>
            <w:vAlign w:val="center"/>
          </w:tcPr>
          <w:p w14:paraId="4B2869C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w:t>
            </w:r>
          </w:p>
        </w:tc>
        <w:tc>
          <w:tcPr>
            <w:tcW w:w="2553" w:type="dxa"/>
            <w:tcBorders>
              <w:top w:val="nil"/>
              <w:left w:val="nil"/>
              <w:bottom w:val="single" w:sz="4" w:space="0" w:color="000000"/>
              <w:right w:val="single" w:sz="4" w:space="0" w:color="000000"/>
            </w:tcBorders>
            <w:shd w:val="clear" w:color="auto" w:fill="auto"/>
            <w:noWrap/>
            <w:vAlign w:val="center"/>
          </w:tcPr>
          <w:p w14:paraId="686E5F8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2553" w:type="dxa"/>
            <w:tcBorders>
              <w:top w:val="nil"/>
              <w:left w:val="nil"/>
              <w:bottom w:val="single" w:sz="4" w:space="0" w:color="000000"/>
              <w:right w:val="single" w:sz="4" w:space="0" w:color="000000"/>
            </w:tcBorders>
            <w:shd w:val="clear" w:color="auto" w:fill="auto"/>
            <w:noWrap/>
            <w:vAlign w:val="center"/>
          </w:tcPr>
          <w:p w14:paraId="6D541B1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7.60</w:t>
            </w:r>
          </w:p>
        </w:tc>
        <w:tc>
          <w:tcPr>
            <w:tcW w:w="2553" w:type="dxa"/>
            <w:tcBorders>
              <w:top w:val="nil"/>
              <w:left w:val="nil"/>
              <w:bottom w:val="single" w:sz="4" w:space="0" w:color="000000"/>
              <w:right w:val="single" w:sz="4" w:space="0" w:color="000000"/>
            </w:tcBorders>
            <w:shd w:val="clear" w:color="auto" w:fill="auto"/>
            <w:noWrap/>
            <w:vAlign w:val="center"/>
          </w:tcPr>
          <w:p w14:paraId="4E9FC85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1D281B7"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1DB935E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30109</w:t>
            </w:r>
          </w:p>
        </w:tc>
        <w:tc>
          <w:tcPr>
            <w:tcW w:w="4385" w:type="dxa"/>
            <w:tcBorders>
              <w:top w:val="nil"/>
              <w:left w:val="nil"/>
              <w:bottom w:val="single" w:sz="4" w:space="0" w:color="000000"/>
              <w:right w:val="single" w:sz="4" w:space="0" w:color="000000"/>
            </w:tcBorders>
            <w:shd w:val="clear" w:color="auto" w:fill="auto"/>
            <w:noWrap/>
            <w:vAlign w:val="center"/>
          </w:tcPr>
          <w:p w14:paraId="6556BD3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职业年金缴费</w:t>
            </w:r>
          </w:p>
        </w:tc>
        <w:tc>
          <w:tcPr>
            <w:tcW w:w="2553" w:type="dxa"/>
            <w:tcBorders>
              <w:top w:val="nil"/>
              <w:left w:val="nil"/>
              <w:bottom w:val="single" w:sz="4" w:space="0" w:color="000000"/>
              <w:right w:val="single" w:sz="4" w:space="0" w:color="000000"/>
            </w:tcBorders>
            <w:shd w:val="clear" w:color="auto" w:fill="auto"/>
            <w:noWrap/>
            <w:vAlign w:val="center"/>
          </w:tcPr>
          <w:p w14:paraId="4BA57A9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2553" w:type="dxa"/>
            <w:tcBorders>
              <w:top w:val="nil"/>
              <w:left w:val="nil"/>
              <w:bottom w:val="single" w:sz="4" w:space="0" w:color="000000"/>
              <w:right w:val="single" w:sz="4" w:space="0" w:color="000000"/>
            </w:tcBorders>
            <w:shd w:val="clear" w:color="auto" w:fill="auto"/>
            <w:noWrap/>
            <w:vAlign w:val="center"/>
          </w:tcPr>
          <w:p w14:paraId="265DA32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3.80</w:t>
            </w:r>
          </w:p>
        </w:tc>
        <w:tc>
          <w:tcPr>
            <w:tcW w:w="2553" w:type="dxa"/>
            <w:tcBorders>
              <w:top w:val="nil"/>
              <w:left w:val="nil"/>
              <w:bottom w:val="single" w:sz="4" w:space="0" w:color="000000"/>
              <w:right w:val="single" w:sz="4" w:space="0" w:color="000000"/>
            </w:tcBorders>
            <w:shd w:val="clear" w:color="auto" w:fill="auto"/>
            <w:noWrap/>
            <w:vAlign w:val="center"/>
          </w:tcPr>
          <w:p w14:paraId="7148683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61847D2A"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03C6EF7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30110</w:t>
            </w:r>
          </w:p>
        </w:tc>
        <w:tc>
          <w:tcPr>
            <w:tcW w:w="4385" w:type="dxa"/>
            <w:tcBorders>
              <w:top w:val="nil"/>
              <w:left w:val="nil"/>
              <w:bottom w:val="single" w:sz="4" w:space="0" w:color="000000"/>
              <w:right w:val="single" w:sz="4" w:space="0" w:color="000000"/>
            </w:tcBorders>
            <w:shd w:val="clear" w:color="auto" w:fill="auto"/>
            <w:noWrap/>
            <w:vAlign w:val="center"/>
          </w:tcPr>
          <w:p w14:paraId="01DDABF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职工基本医疗保险缴费</w:t>
            </w:r>
          </w:p>
        </w:tc>
        <w:tc>
          <w:tcPr>
            <w:tcW w:w="2553" w:type="dxa"/>
            <w:tcBorders>
              <w:top w:val="nil"/>
              <w:left w:val="nil"/>
              <w:bottom w:val="single" w:sz="4" w:space="0" w:color="000000"/>
              <w:right w:val="single" w:sz="4" w:space="0" w:color="000000"/>
            </w:tcBorders>
            <w:shd w:val="clear" w:color="auto" w:fill="auto"/>
            <w:noWrap/>
            <w:vAlign w:val="center"/>
          </w:tcPr>
          <w:p w14:paraId="301AACE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2553" w:type="dxa"/>
            <w:tcBorders>
              <w:top w:val="nil"/>
              <w:left w:val="nil"/>
              <w:bottom w:val="single" w:sz="4" w:space="0" w:color="000000"/>
              <w:right w:val="single" w:sz="4" w:space="0" w:color="000000"/>
            </w:tcBorders>
            <w:shd w:val="clear" w:color="auto" w:fill="auto"/>
            <w:noWrap/>
            <w:vAlign w:val="center"/>
          </w:tcPr>
          <w:p w14:paraId="0A684C3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2.47</w:t>
            </w:r>
          </w:p>
        </w:tc>
        <w:tc>
          <w:tcPr>
            <w:tcW w:w="2553" w:type="dxa"/>
            <w:tcBorders>
              <w:top w:val="nil"/>
              <w:left w:val="nil"/>
              <w:bottom w:val="single" w:sz="4" w:space="0" w:color="000000"/>
              <w:right w:val="single" w:sz="4" w:space="0" w:color="000000"/>
            </w:tcBorders>
            <w:shd w:val="clear" w:color="auto" w:fill="auto"/>
            <w:noWrap/>
            <w:vAlign w:val="center"/>
          </w:tcPr>
          <w:p w14:paraId="5E403D8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E0D260E"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32C2A56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30111</w:t>
            </w:r>
          </w:p>
        </w:tc>
        <w:tc>
          <w:tcPr>
            <w:tcW w:w="4385" w:type="dxa"/>
            <w:tcBorders>
              <w:top w:val="nil"/>
              <w:left w:val="nil"/>
              <w:bottom w:val="single" w:sz="4" w:space="0" w:color="000000"/>
              <w:right w:val="single" w:sz="4" w:space="0" w:color="000000"/>
            </w:tcBorders>
            <w:shd w:val="clear" w:color="auto" w:fill="auto"/>
            <w:noWrap/>
            <w:vAlign w:val="center"/>
          </w:tcPr>
          <w:p w14:paraId="70501E8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公务员医疗补助缴费</w:t>
            </w:r>
          </w:p>
        </w:tc>
        <w:tc>
          <w:tcPr>
            <w:tcW w:w="2553" w:type="dxa"/>
            <w:tcBorders>
              <w:top w:val="nil"/>
              <w:left w:val="nil"/>
              <w:bottom w:val="single" w:sz="4" w:space="0" w:color="000000"/>
              <w:right w:val="single" w:sz="4" w:space="0" w:color="000000"/>
            </w:tcBorders>
            <w:shd w:val="clear" w:color="auto" w:fill="auto"/>
            <w:noWrap/>
            <w:vAlign w:val="center"/>
          </w:tcPr>
          <w:p w14:paraId="4CB0378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2553" w:type="dxa"/>
            <w:tcBorders>
              <w:top w:val="nil"/>
              <w:left w:val="nil"/>
              <w:bottom w:val="single" w:sz="4" w:space="0" w:color="000000"/>
              <w:right w:val="single" w:sz="4" w:space="0" w:color="000000"/>
            </w:tcBorders>
            <w:shd w:val="clear" w:color="auto" w:fill="auto"/>
            <w:noWrap/>
            <w:vAlign w:val="center"/>
          </w:tcPr>
          <w:p w14:paraId="1F4DF92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1.79</w:t>
            </w:r>
          </w:p>
        </w:tc>
        <w:tc>
          <w:tcPr>
            <w:tcW w:w="2553" w:type="dxa"/>
            <w:tcBorders>
              <w:top w:val="nil"/>
              <w:left w:val="nil"/>
              <w:bottom w:val="single" w:sz="4" w:space="0" w:color="000000"/>
              <w:right w:val="single" w:sz="4" w:space="0" w:color="000000"/>
            </w:tcBorders>
            <w:shd w:val="clear" w:color="auto" w:fill="auto"/>
            <w:noWrap/>
            <w:vAlign w:val="center"/>
          </w:tcPr>
          <w:p w14:paraId="0D5C03D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351D81D7"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7979A8B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30112</w:t>
            </w:r>
          </w:p>
        </w:tc>
        <w:tc>
          <w:tcPr>
            <w:tcW w:w="4385" w:type="dxa"/>
            <w:tcBorders>
              <w:top w:val="nil"/>
              <w:left w:val="nil"/>
              <w:bottom w:val="single" w:sz="4" w:space="0" w:color="000000"/>
              <w:right w:val="single" w:sz="4" w:space="0" w:color="000000"/>
            </w:tcBorders>
            <w:shd w:val="clear" w:color="auto" w:fill="auto"/>
            <w:noWrap/>
            <w:vAlign w:val="center"/>
          </w:tcPr>
          <w:p w14:paraId="4B4A9F8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其他社会保障缴费</w:t>
            </w:r>
          </w:p>
        </w:tc>
        <w:tc>
          <w:tcPr>
            <w:tcW w:w="2553" w:type="dxa"/>
            <w:tcBorders>
              <w:top w:val="nil"/>
              <w:left w:val="nil"/>
              <w:bottom w:val="single" w:sz="4" w:space="0" w:color="000000"/>
              <w:right w:val="single" w:sz="4" w:space="0" w:color="000000"/>
            </w:tcBorders>
            <w:shd w:val="clear" w:color="auto" w:fill="auto"/>
            <w:noWrap/>
            <w:vAlign w:val="center"/>
          </w:tcPr>
          <w:p w14:paraId="08D7655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2553" w:type="dxa"/>
            <w:tcBorders>
              <w:top w:val="nil"/>
              <w:left w:val="nil"/>
              <w:bottom w:val="single" w:sz="4" w:space="0" w:color="000000"/>
              <w:right w:val="single" w:sz="4" w:space="0" w:color="000000"/>
            </w:tcBorders>
            <w:shd w:val="clear" w:color="auto" w:fill="auto"/>
            <w:noWrap/>
            <w:vAlign w:val="center"/>
          </w:tcPr>
          <w:p w14:paraId="4A57D69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0.07</w:t>
            </w:r>
          </w:p>
        </w:tc>
        <w:tc>
          <w:tcPr>
            <w:tcW w:w="2553" w:type="dxa"/>
            <w:tcBorders>
              <w:top w:val="nil"/>
              <w:left w:val="nil"/>
              <w:bottom w:val="single" w:sz="4" w:space="0" w:color="000000"/>
              <w:right w:val="single" w:sz="4" w:space="0" w:color="000000"/>
            </w:tcBorders>
            <w:shd w:val="clear" w:color="auto" w:fill="auto"/>
            <w:noWrap/>
            <w:vAlign w:val="center"/>
          </w:tcPr>
          <w:p w14:paraId="26D0D8E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66DEF9B"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480AD4D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30113</w:t>
            </w:r>
          </w:p>
        </w:tc>
        <w:tc>
          <w:tcPr>
            <w:tcW w:w="4385" w:type="dxa"/>
            <w:tcBorders>
              <w:top w:val="nil"/>
              <w:left w:val="nil"/>
              <w:bottom w:val="single" w:sz="4" w:space="0" w:color="000000"/>
              <w:right w:val="single" w:sz="4" w:space="0" w:color="000000"/>
            </w:tcBorders>
            <w:shd w:val="clear" w:color="auto" w:fill="auto"/>
            <w:noWrap/>
            <w:vAlign w:val="center"/>
          </w:tcPr>
          <w:p w14:paraId="6295389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住房公积金</w:t>
            </w:r>
          </w:p>
        </w:tc>
        <w:tc>
          <w:tcPr>
            <w:tcW w:w="2553" w:type="dxa"/>
            <w:tcBorders>
              <w:top w:val="nil"/>
              <w:left w:val="nil"/>
              <w:bottom w:val="single" w:sz="4" w:space="0" w:color="000000"/>
              <w:right w:val="single" w:sz="4" w:space="0" w:color="000000"/>
            </w:tcBorders>
            <w:shd w:val="clear" w:color="auto" w:fill="auto"/>
            <w:noWrap/>
            <w:vAlign w:val="center"/>
          </w:tcPr>
          <w:p w14:paraId="11A8E0E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2553" w:type="dxa"/>
            <w:tcBorders>
              <w:top w:val="nil"/>
              <w:left w:val="nil"/>
              <w:bottom w:val="single" w:sz="4" w:space="0" w:color="000000"/>
              <w:right w:val="single" w:sz="4" w:space="0" w:color="000000"/>
            </w:tcBorders>
            <w:shd w:val="clear" w:color="auto" w:fill="auto"/>
            <w:noWrap/>
            <w:vAlign w:val="center"/>
          </w:tcPr>
          <w:p w14:paraId="16C9EFC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5.70</w:t>
            </w:r>
          </w:p>
        </w:tc>
        <w:tc>
          <w:tcPr>
            <w:tcW w:w="2553" w:type="dxa"/>
            <w:tcBorders>
              <w:top w:val="nil"/>
              <w:left w:val="nil"/>
              <w:bottom w:val="single" w:sz="4" w:space="0" w:color="000000"/>
              <w:right w:val="single" w:sz="4" w:space="0" w:color="000000"/>
            </w:tcBorders>
            <w:shd w:val="clear" w:color="auto" w:fill="auto"/>
            <w:noWrap/>
            <w:vAlign w:val="center"/>
          </w:tcPr>
          <w:p w14:paraId="5BFFFBD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5CEEA7FE"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428DC82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30199</w:t>
            </w:r>
          </w:p>
        </w:tc>
        <w:tc>
          <w:tcPr>
            <w:tcW w:w="4385" w:type="dxa"/>
            <w:tcBorders>
              <w:top w:val="nil"/>
              <w:left w:val="nil"/>
              <w:bottom w:val="single" w:sz="4" w:space="0" w:color="000000"/>
              <w:right w:val="single" w:sz="4" w:space="0" w:color="000000"/>
            </w:tcBorders>
            <w:shd w:val="clear" w:color="auto" w:fill="auto"/>
            <w:noWrap/>
            <w:vAlign w:val="center"/>
          </w:tcPr>
          <w:p w14:paraId="5443640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其他工资福利支出</w:t>
            </w:r>
          </w:p>
        </w:tc>
        <w:tc>
          <w:tcPr>
            <w:tcW w:w="2553" w:type="dxa"/>
            <w:tcBorders>
              <w:top w:val="nil"/>
              <w:left w:val="nil"/>
              <w:bottom w:val="single" w:sz="4" w:space="0" w:color="000000"/>
              <w:right w:val="single" w:sz="4" w:space="0" w:color="000000"/>
            </w:tcBorders>
            <w:shd w:val="clear" w:color="auto" w:fill="auto"/>
            <w:noWrap/>
            <w:vAlign w:val="center"/>
          </w:tcPr>
          <w:p w14:paraId="3860D8F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0.01</w:t>
            </w:r>
          </w:p>
        </w:tc>
        <w:tc>
          <w:tcPr>
            <w:tcW w:w="2553" w:type="dxa"/>
            <w:tcBorders>
              <w:top w:val="nil"/>
              <w:left w:val="nil"/>
              <w:bottom w:val="single" w:sz="4" w:space="0" w:color="000000"/>
              <w:right w:val="single" w:sz="4" w:space="0" w:color="000000"/>
            </w:tcBorders>
            <w:shd w:val="clear" w:color="auto" w:fill="auto"/>
            <w:noWrap/>
            <w:vAlign w:val="center"/>
          </w:tcPr>
          <w:p w14:paraId="7670BB6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0.01</w:t>
            </w:r>
          </w:p>
        </w:tc>
        <w:tc>
          <w:tcPr>
            <w:tcW w:w="2553" w:type="dxa"/>
            <w:tcBorders>
              <w:top w:val="nil"/>
              <w:left w:val="nil"/>
              <w:bottom w:val="single" w:sz="4" w:space="0" w:color="000000"/>
              <w:right w:val="single" w:sz="4" w:space="0" w:color="000000"/>
            </w:tcBorders>
            <w:shd w:val="clear" w:color="auto" w:fill="auto"/>
            <w:noWrap/>
            <w:vAlign w:val="center"/>
          </w:tcPr>
          <w:p w14:paraId="5DD203F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70E26CA5"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4AAF9AE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302</w:t>
            </w:r>
          </w:p>
        </w:tc>
        <w:tc>
          <w:tcPr>
            <w:tcW w:w="4385" w:type="dxa"/>
            <w:tcBorders>
              <w:top w:val="nil"/>
              <w:left w:val="nil"/>
              <w:bottom w:val="single" w:sz="4" w:space="0" w:color="000000"/>
              <w:right w:val="single" w:sz="4" w:space="0" w:color="000000"/>
            </w:tcBorders>
            <w:shd w:val="clear" w:color="auto" w:fill="auto"/>
            <w:noWrap/>
            <w:vAlign w:val="center"/>
          </w:tcPr>
          <w:p w14:paraId="4DD5A14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商品和服务支出</w:t>
            </w:r>
          </w:p>
        </w:tc>
        <w:tc>
          <w:tcPr>
            <w:tcW w:w="2553" w:type="dxa"/>
            <w:tcBorders>
              <w:top w:val="nil"/>
              <w:left w:val="nil"/>
              <w:bottom w:val="single" w:sz="4" w:space="0" w:color="000000"/>
              <w:right w:val="single" w:sz="4" w:space="0" w:color="000000"/>
            </w:tcBorders>
            <w:shd w:val="clear" w:color="auto" w:fill="auto"/>
            <w:noWrap/>
            <w:vAlign w:val="center"/>
          </w:tcPr>
          <w:p w14:paraId="1797E33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9.83</w:t>
            </w:r>
          </w:p>
        </w:tc>
        <w:tc>
          <w:tcPr>
            <w:tcW w:w="2553" w:type="dxa"/>
            <w:tcBorders>
              <w:top w:val="nil"/>
              <w:left w:val="nil"/>
              <w:bottom w:val="single" w:sz="4" w:space="0" w:color="000000"/>
              <w:right w:val="single" w:sz="4" w:space="0" w:color="000000"/>
            </w:tcBorders>
            <w:shd w:val="clear" w:color="auto" w:fill="auto"/>
            <w:noWrap/>
            <w:vAlign w:val="center"/>
          </w:tcPr>
          <w:p w14:paraId="38F4ECC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0.57</w:t>
            </w:r>
          </w:p>
        </w:tc>
        <w:tc>
          <w:tcPr>
            <w:tcW w:w="2553" w:type="dxa"/>
            <w:tcBorders>
              <w:top w:val="nil"/>
              <w:left w:val="nil"/>
              <w:bottom w:val="single" w:sz="4" w:space="0" w:color="000000"/>
              <w:right w:val="single" w:sz="4" w:space="0" w:color="000000"/>
            </w:tcBorders>
            <w:shd w:val="clear" w:color="auto" w:fill="auto"/>
            <w:noWrap/>
            <w:vAlign w:val="center"/>
          </w:tcPr>
          <w:p w14:paraId="272C7DC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9.26</w:t>
            </w:r>
          </w:p>
        </w:tc>
      </w:tr>
      <w:tr w:rsidR="003C5238" w14:paraId="6E37EF7D"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396EF3F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lastRenderedPageBreak/>
              <w:t xml:space="preserve">　30201</w:t>
            </w:r>
          </w:p>
        </w:tc>
        <w:tc>
          <w:tcPr>
            <w:tcW w:w="4385" w:type="dxa"/>
            <w:tcBorders>
              <w:top w:val="nil"/>
              <w:left w:val="nil"/>
              <w:bottom w:val="single" w:sz="4" w:space="0" w:color="000000"/>
              <w:right w:val="single" w:sz="4" w:space="0" w:color="000000"/>
            </w:tcBorders>
            <w:shd w:val="clear" w:color="auto" w:fill="auto"/>
            <w:noWrap/>
            <w:vAlign w:val="center"/>
          </w:tcPr>
          <w:p w14:paraId="70925F0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办公费</w:t>
            </w:r>
          </w:p>
        </w:tc>
        <w:tc>
          <w:tcPr>
            <w:tcW w:w="2553" w:type="dxa"/>
            <w:tcBorders>
              <w:top w:val="nil"/>
              <w:left w:val="nil"/>
              <w:bottom w:val="single" w:sz="4" w:space="0" w:color="000000"/>
              <w:right w:val="single" w:sz="4" w:space="0" w:color="000000"/>
            </w:tcBorders>
            <w:shd w:val="clear" w:color="auto" w:fill="auto"/>
            <w:noWrap/>
            <w:vAlign w:val="center"/>
          </w:tcPr>
          <w:p w14:paraId="3A53E1D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0.80</w:t>
            </w:r>
          </w:p>
        </w:tc>
        <w:tc>
          <w:tcPr>
            <w:tcW w:w="2553" w:type="dxa"/>
            <w:tcBorders>
              <w:top w:val="nil"/>
              <w:left w:val="nil"/>
              <w:bottom w:val="single" w:sz="4" w:space="0" w:color="000000"/>
              <w:right w:val="single" w:sz="4" w:space="0" w:color="000000"/>
            </w:tcBorders>
            <w:shd w:val="clear" w:color="auto" w:fill="auto"/>
            <w:noWrap/>
            <w:vAlign w:val="center"/>
          </w:tcPr>
          <w:p w14:paraId="3F0BB06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553" w:type="dxa"/>
            <w:tcBorders>
              <w:top w:val="nil"/>
              <w:left w:val="nil"/>
              <w:bottom w:val="single" w:sz="4" w:space="0" w:color="000000"/>
              <w:right w:val="single" w:sz="4" w:space="0" w:color="000000"/>
            </w:tcBorders>
            <w:shd w:val="clear" w:color="auto" w:fill="auto"/>
            <w:noWrap/>
            <w:vAlign w:val="center"/>
          </w:tcPr>
          <w:p w14:paraId="3E7A205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0.80</w:t>
            </w:r>
          </w:p>
        </w:tc>
      </w:tr>
      <w:tr w:rsidR="003C5238" w14:paraId="7A742D4E"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72EB839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30202</w:t>
            </w:r>
          </w:p>
        </w:tc>
        <w:tc>
          <w:tcPr>
            <w:tcW w:w="4385" w:type="dxa"/>
            <w:tcBorders>
              <w:top w:val="nil"/>
              <w:left w:val="nil"/>
              <w:bottom w:val="single" w:sz="4" w:space="0" w:color="000000"/>
              <w:right w:val="single" w:sz="4" w:space="0" w:color="000000"/>
            </w:tcBorders>
            <w:shd w:val="clear" w:color="auto" w:fill="auto"/>
            <w:noWrap/>
            <w:vAlign w:val="center"/>
          </w:tcPr>
          <w:p w14:paraId="502461B8"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印刷费</w:t>
            </w:r>
          </w:p>
        </w:tc>
        <w:tc>
          <w:tcPr>
            <w:tcW w:w="2553" w:type="dxa"/>
            <w:tcBorders>
              <w:top w:val="nil"/>
              <w:left w:val="nil"/>
              <w:bottom w:val="single" w:sz="4" w:space="0" w:color="000000"/>
              <w:right w:val="single" w:sz="4" w:space="0" w:color="000000"/>
            </w:tcBorders>
            <w:shd w:val="clear" w:color="auto" w:fill="auto"/>
            <w:noWrap/>
            <w:vAlign w:val="center"/>
          </w:tcPr>
          <w:p w14:paraId="1EC5A14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0.20</w:t>
            </w:r>
          </w:p>
        </w:tc>
        <w:tc>
          <w:tcPr>
            <w:tcW w:w="2553" w:type="dxa"/>
            <w:tcBorders>
              <w:top w:val="nil"/>
              <w:left w:val="nil"/>
              <w:bottom w:val="single" w:sz="4" w:space="0" w:color="000000"/>
              <w:right w:val="single" w:sz="4" w:space="0" w:color="000000"/>
            </w:tcBorders>
            <w:shd w:val="clear" w:color="auto" w:fill="auto"/>
            <w:noWrap/>
            <w:vAlign w:val="center"/>
          </w:tcPr>
          <w:p w14:paraId="1EC97EB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553" w:type="dxa"/>
            <w:tcBorders>
              <w:top w:val="nil"/>
              <w:left w:val="nil"/>
              <w:bottom w:val="single" w:sz="4" w:space="0" w:color="000000"/>
              <w:right w:val="single" w:sz="4" w:space="0" w:color="000000"/>
            </w:tcBorders>
            <w:shd w:val="clear" w:color="auto" w:fill="auto"/>
            <w:noWrap/>
            <w:vAlign w:val="center"/>
          </w:tcPr>
          <w:p w14:paraId="330FA68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0.20</w:t>
            </w:r>
          </w:p>
        </w:tc>
      </w:tr>
      <w:tr w:rsidR="003C5238" w14:paraId="6C9E793F"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55FB063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30207</w:t>
            </w:r>
          </w:p>
        </w:tc>
        <w:tc>
          <w:tcPr>
            <w:tcW w:w="4385" w:type="dxa"/>
            <w:tcBorders>
              <w:top w:val="nil"/>
              <w:left w:val="nil"/>
              <w:bottom w:val="single" w:sz="4" w:space="0" w:color="000000"/>
              <w:right w:val="single" w:sz="4" w:space="0" w:color="000000"/>
            </w:tcBorders>
            <w:shd w:val="clear" w:color="auto" w:fill="auto"/>
            <w:noWrap/>
            <w:vAlign w:val="center"/>
          </w:tcPr>
          <w:p w14:paraId="1A2B4A9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邮电费</w:t>
            </w:r>
          </w:p>
        </w:tc>
        <w:tc>
          <w:tcPr>
            <w:tcW w:w="2553" w:type="dxa"/>
            <w:tcBorders>
              <w:top w:val="nil"/>
              <w:left w:val="nil"/>
              <w:bottom w:val="single" w:sz="4" w:space="0" w:color="000000"/>
              <w:right w:val="single" w:sz="4" w:space="0" w:color="000000"/>
            </w:tcBorders>
            <w:shd w:val="clear" w:color="auto" w:fill="auto"/>
            <w:noWrap/>
            <w:vAlign w:val="center"/>
          </w:tcPr>
          <w:p w14:paraId="09D898E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0.80</w:t>
            </w:r>
          </w:p>
        </w:tc>
        <w:tc>
          <w:tcPr>
            <w:tcW w:w="2553" w:type="dxa"/>
            <w:tcBorders>
              <w:top w:val="nil"/>
              <w:left w:val="nil"/>
              <w:bottom w:val="single" w:sz="4" w:space="0" w:color="000000"/>
              <w:right w:val="single" w:sz="4" w:space="0" w:color="000000"/>
            </w:tcBorders>
            <w:shd w:val="clear" w:color="auto" w:fill="auto"/>
            <w:noWrap/>
            <w:vAlign w:val="center"/>
          </w:tcPr>
          <w:p w14:paraId="556EDC4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553" w:type="dxa"/>
            <w:tcBorders>
              <w:top w:val="nil"/>
              <w:left w:val="nil"/>
              <w:bottom w:val="single" w:sz="4" w:space="0" w:color="000000"/>
              <w:right w:val="single" w:sz="4" w:space="0" w:color="000000"/>
            </w:tcBorders>
            <w:shd w:val="clear" w:color="auto" w:fill="auto"/>
            <w:noWrap/>
            <w:vAlign w:val="center"/>
          </w:tcPr>
          <w:p w14:paraId="1904EA5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0.80</w:t>
            </w:r>
          </w:p>
        </w:tc>
      </w:tr>
      <w:tr w:rsidR="003C5238" w14:paraId="3A36BFF4"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169E52D6"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30211</w:t>
            </w:r>
          </w:p>
        </w:tc>
        <w:tc>
          <w:tcPr>
            <w:tcW w:w="4385" w:type="dxa"/>
            <w:tcBorders>
              <w:top w:val="nil"/>
              <w:left w:val="nil"/>
              <w:bottom w:val="single" w:sz="4" w:space="0" w:color="000000"/>
              <w:right w:val="single" w:sz="4" w:space="0" w:color="000000"/>
            </w:tcBorders>
            <w:shd w:val="clear" w:color="auto" w:fill="auto"/>
            <w:noWrap/>
            <w:vAlign w:val="center"/>
          </w:tcPr>
          <w:p w14:paraId="52DC936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差旅费</w:t>
            </w:r>
          </w:p>
        </w:tc>
        <w:tc>
          <w:tcPr>
            <w:tcW w:w="2553" w:type="dxa"/>
            <w:tcBorders>
              <w:top w:val="nil"/>
              <w:left w:val="nil"/>
              <w:bottom w:val="single" w:sz="4" w:space="0" w:color="000000"/>
              <w:right w:val="single" w:sz="4" w:space="0" w:color="000000"/>
            </w:tcBorders>
            <w:shd w:val="clear" w:color="auto" w:fill="auto"/>
            <w:noWrap/>
            <w:vAlign w:val="center"/>
          </w:tcPr>
          <w:p w14:paraId="731021C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0.60</w:t>
            </w:r>
          </w:p>
        </w:tc>
        <w:tc>
          <w:tcPr>
            <w:tcW w:w="2553" w:type="dxa"/>
            <w:tcBorders>
              <w:top w:val="nil"/>
              <w:left w:val="nil"/>
              <w:bottom w:val="single" w:sz="4" w:space="0" w:color="000000"/>
              <w:right w:val="single" w:sz="4" w:space="0" w:color="000000"/>
            </w:tcBorders>
            <w:shd w:val="clear" w:color="auto" w:fill="auto"/>
            <w:noWrap/>
            <w:vAlign w:val="center"/>
          </w:tcPr>
          <w:p w14:paraId="4CEC81B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553" w:type="dxa"/>
            <w:tcBorders>
              <w:top w:val="nil"/>
              <w:left w:val="nil"/>
              <w:bottom w:val="single" w:sz="4" w:space="0" w:color="000000"/>
              <w:right w:val="single" w:sz="4" w:space="0" w:color="000000"/>
            </w:tcBorders>
            <w:shd w:val="clear" w:color="auto" w:fill="auto"/>
            <w:noWrap/>
            <w:vAlign w:val="center"/>
          </w:tcPr>
          <w:p w14:paraId="2839532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0.60</w:t>
            </w:r>
          </w:p>
        </w:tc>
      </w:tr>
      <w:tr w:rsidR="003C5238" w14:paraId="12DDBFF7"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616EB87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30213</w:t>
            </w:r>
          </w:p>
        </w:tc>
        <w:tc>
          <w:tcPr>
            <w:tcW w:w="4385" w:type="dxa"/>
            <w:tcBorders>
              <w:top w:val="nil"/>
              <w:left w:val="nil"/>
              <w:bottom w:val="single" w:sz="4" w:space="0" w:color="000000"/>
              <w:right w:val="single" w:sz="4" w:space="0" w:color="000000"/>
            </w:tcBorders>
            <w:shd w:val="clear" w:color="auto" w:fill="auto"/>
            <w:noWrap/>
            <w:vAlign w:val="center"/>
          </w:tcPr>
          <w:p w14:paraId="6FA8DD9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维修（护）费</w:t>
            </w:r>
          </w:p>
        </w:tc>
        <w:tc>
          <w:tcPr>
            <w:tcW w:w="2553" w:type="dxa"/>
            <w:tcBorders>
              <w:top w:val="nil"/>
              <w:left w:val="nil"/>
              <w:bottom w:val="single" w:sz="4" w:space="0" w:color="000000"/>
              <w:right w:val="single" w:sz="4" w:space="0" w:color="000000"/>
            </w:tcBorders>
            <w:shd w:val="clear" w:color="auto" w:fill="auto"/>
            <w:noWrap/>
            <w:vAlign w:val="center"/>
          </w:tcPr>
          <w:p w14:paraId="3C48E01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0.15</w:t>
            </w:r>
          </w:p>
        </w:tc>
        <w:tc>
          <w:tcPr>
            <w:tcW w:w="2553" w:type="dxa"/>
            <w:tcBorders>
              <w:top w:val="nil"/>
              <w:left w:val="nil"/>
              <w:bottom w:val="single" w:sz="4" w:space="0" w:color="000000"/>
              <w:right w:val="single" w:sz="4" w:space="0" w:color="000000"/>
            </w:tcBorders>
            <w:shd w:val="clear" w:color="auto" w:fill="auto"/>
            <w:noWrap/>
            <w:vAlign w:val="center"/>
          </w:tcPr>
          <w:p w14:paraId="52C89E4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553" w:type="dxa"/>
            <w:tcBorders>
              <w:top w:val="nil"/>
              <w:left w:val="nil"/>
              <w:bottom w:val="single" w:sz="4" w:space="0" w:color="000000"/>
              <w:right w:val="single" w:sz="4" w:space="0" w:color="000000"/>
            </w:tcBorders>
            <w:shd w:val="clear" w:color="auto" w:fill="auto"/>
            <w:noWrap/>
            <w:vAlign w:val="center"/>
          </w:tcPr>
          <w:p w14:paraId="756DDDA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0.15</w:t>
            </w:r>
          </w:p>
        </w:tc>
      </w:tr>
      <w:tr w:rsidR="003C5238" w14:paraId="10D92F00"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601A2E4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30215</w:t>
            </w:r>
          </w:p>
        </w:tc>
        <w:tc>
          <w:tcPr>
            <w:tcW w:w="4385" w:type="dxa"/>
            <w:tcBorders>
              <w:top w:val="nil"/>
              <w:left w:val="nil"/>
              <w:bottom w:val="single" w:sz="4" w:space="0" w:color="000000"/>
              <w:right w:val="single" w:sz="4" w:space="0" w:color="000000"/>
            </w:tcBorders>
            <w:shd w:val="clear" w:color="auto" w:fill="auto"/>
            <w:noWrap/>
            <w:vAlign w:val="center"/>
          </w:tcPr>
          <w:p w14:paraId="676E924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会议费</w:t>
            </w:r>
          </w:p>
        </w:tc>
        <w:tc>
          <w:tcPr>
            <w:tcW w:w="2553" w:type="dxa"/>
            <w:tcBorders>
              <w:top w:val="nil"/>
              <w:left w:val="nil"/>
              <w:bottom w:val="single" w:sz="4" w:space="0" w:color="000000"/>
              <w:right w:val="single" w:sz="4" w:space="0" w:color="000000"/>
            </w:tcBorders>
            <w:shd w:val="clear" w:color="auto" w:fill="auto"/>
            <w:noWrap/>
            <w:vAlign w:val="center"/>
          </w:tcPr>
          <w:p w14:paraId="17EE1C3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1.80</w:t>
            </w:r>
          </w:p>
        </w:tc>
        <w:tc>
          <w:tcPr>
            <w:tcW w:w="2553" w:type="dxa"/>
            <w:tcBorders>
              <w:top w:val="nil"/>
              <w:left w:val="nil"/>
              <w:bottom w:val="single" w:sz="4" w:space="0" w:color="000000"/>
              <w:right w:val="single" w:sz="4" w:space="0" w:color="000000"/>
            </w:tcBorders>
            <w:shd w:val="clear" w:color="auto" w:fill="auto"/>
            <w:noWrap/>
            <w:vAlign w:val="center"/>
          </w:tcPr>
          <w:p w14:paraId="24BC1CF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553" w:type="dxa"/>
            <w:tcBorders>
              <w:top w:val="nil"/>
              <w:left w:val="nil"/>
              <w:bottom w:val="single" w:sz="4" w:space="0" w:color="000000"/>
              <w:right w:val="single" w:sz="4" w:space="0" w:color="000000"/>
            </w:tcBorders>
            <w:shd w:val="clear" w:color="auto" w:fill="auto"/>
            <w:noWrap/>
            <w:vAlign w:val="center"/>
          </w:tcPr>
          <w:p w14:paraId="5FB07DD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1.80</w:t>
            </w:r>
          </w:p>
        </w:tc>
      </w:tr>
      <w:tr w:rsidR="003C5238" w14:paraId="2EA6A6CD"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76ECD0D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30217</w:t>
            </w:r>
          </w:p>
        </w:tc>
        <w:tc>
          <w:tcPr>
            <w:tcW w:w="4385" w:type="dxa"/>
            <w:tcBorders>
              <w:top w:val="nil"/>
              <w:left w:val="nil"/>
              <w:bottom w:val="single" w:sz="4" w:space="0" w:color="000000"/>
              <w:right w:val="single" w:sz="4" w:space="0" w:color="000000"/>
            </w:tcBorders>
            <w:shd w:val="clear" w:color="auto" w:fill="auto"/>
            <w:noWrap/>
            <w:vAlign w:val="center"/>
          </w:tcPr>
          <w:p w14:paraId="7613B62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公务接待费</w:t>
            </w:r>
          </w:p>
        </w:tc>
        <w:tc>
          <w:tcPr>
            <w:tcW w:w="2553" w:type="dxa"/>
            <w:tcBorders>
              <w:top w:val="nil"/>
              <w:left w:val="nil"/>
              <w:bottom w:val="single" w:sz="4" w:space="0" w:color="000000"/>
              <w:right w:val="single" w:sz="4" w:space="0" w:color="000000"/>
            </w:tcBorders>
            <w:shd w:val="clear" w:color="auto" w:fill="auto"/>
            <w:noWrap/>
            <w:vAlign w:val="center"/>
          </w:tcPr>
          <w:p w14:paraId="6D3F899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0.80</w:t>
            </w:r>
          </w:p>
        </w:tc>
        <w:tc>
          <w:tcPr>
            <w:tcW w:w="2553" w:type="dxa"/>
            <w:tcBorders>
              <w:top w:val="nil"/>
              <w:left w:val="nil"/>
              <w:bottom w:val="single" w:sz="4" w:space="0" w:color="000000"/>
              <w:right w:val="single" w:sz="4" w:space="0" w:color="000000"/>
            </w:tcBorders>
            <w:shd w:val="clear" w:color="auto" w:fill="auto"/>
            <w:noWrap/>
            <w:vAlign w:val="center"/>
          </w:tcPr>
          <w:p w14:paraId="398DA80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553" w:type="dxa"/>
            <w:tcBorders>
              <w:top w:val="nil"/>
              <w:left w:val="nil"/>
              <w:bottom w:val="single" w:sz="4" w:space="0" w:color="000000"/>
              <w:right w:val="single" w:sz="4" w:space="0" w:color="000000"/>
            </w:tcBorders>
            <w:shd w:val="clear" w:color="auto" w:fill="auto"/>
            <w:noWrap/>
            <w:vAlign w:val="center"/>
          </w:tcPr>
          <w:p w14:paraId="0A74672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0.80</w:t>
            </w:r>
          </w:p>
        </w:tc>
      </w:tr>
      <w:tr w:rsidR="003C5238" w14:paraId="73FE4386"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4A59D99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30228</w:t>
            </w:r>
          </w:p>
        </w:tc>
        <w:tc>
          <w:tcPr>
            <w:tcW w:w="4385" w:type="dxa"/>
            <w:tcBorders>
              <w:top w:val="nil"/>
              <w:left w:val="nil"/>
              <w:bottom w:val="single" w:sz="4" w:space="0" w:color="000000"/>
              <w:right w:val="single" w:sz="4" w:space="0" w:color="000000"/>
            </w:tcBorders>
            <w:shd w:val="clear" w:color="auto" w:fill="auto"/>
            <w:noWrap/>
            <w:vAlign w:val="center"/>
          </w:tcPr>
          <w:p w14:paraId="73FC7A5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工会经费</w:t>
            </w:r>
          </w:p>
        </w:tc>
        <w:tc>
          <w:tcPr>
            <w:tcW w:w="2553" w:type="dxa"/>
            <w:tcBorders>
              <w:top w:val="nil"/>
              <w:left w:val="nil"/>
              <w:bottom w:val="single" w:sz="4" w:space="0" w:color="000000"/>
              <w:right w:val="single" w:sz="4" w:space="0" w:color="000000"/>
            </w:tcBorders>
            <w:shd w:val="clear" w:color="auto" w:fill="auto"/>
            <w:noWrap/>
            <w:vAlign w:val="center"/>
          </w:tcPr>
          <w:p w14:paraId="37EF818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0.57</w:t>
            </w:r>
          </w:p>
        </w:tc>
        <w:tc>
          <w:tcPr>
            <w:tcW w:w="2553" w:type="dxa"/>
            <w:tcBorders>
              <w:top w:val="nil"/>
              <w:left w:val="nil"/>
              <w:bottom w:val="single" w:sz="4" w:space="0" w:color="000000"/>
              <w:right w:val="single" w:sz="4" w:space="0" w:color="000000"/>
            </w:tcBorders>
            <w:shd w:val="clear" w:color="auto" w:fill="auto"/>
            <w:noWrap/>
            <w:vAlign w:val="center"/>
          </w:tcPr>
          <w:p w14:paraId="7A48EAF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0.57</w:t>
            </w:r>
          </w:p>
        </w:tc>
        <w:tc>
          <w:tcPr>
            <w:tcW w:w="2553" w:type="dxa"/>
            <w:tcBorders>
              <w:top w:val="nil"/>
              <w:left w:val="nil"/>
              <w:bottom w:val="single" w:sz="4" w:space="0" w:color="000000"/>
              <w:right w:val="single" w:sz="4" w:space="0" w:color="000000"/>
            </w:tcBorders>
            <w:shd w:val="clear" w:color="auto" w:fill="auto"/>
            <w:noWrap/>
            <w:vAlign w:val="center"/>
          </w:tcPr>
          <w:p w14:paraId="5A6BC8A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CEE3D26"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7C71721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30239</w:t>
            </w:r>
          </w:p>
        </w:tc>
        <w:tc>
          <w:tcPr>
            <w:tcW w:w="4385" w:type="dxa"/>
            <w:tcBorders>
              <w:top w:val="nil"/>
              <w:left w:val="nil"/>
              <w:bottom w:val="single" w:sz="4" w:space="0" w:color="000000"/>
              <w:right w:val="single" w:sz="4" w:space="0" w:color="000000"/>
            </w:tcBorders>
            <w:shd w:val="clear" w:color="auto" w:fill="auto"/>
            <w:noWrap/>
            <w:vAlign w:val="center"/>
          </w:tcPr>
          <w:p w14:paraId="2733243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其他交通费用</w:t>
            </w:r>
          </w:p>
        </w:tc>
        <w:tc>
          <w:tcPr>
            <w:tcW w:w="2553" w:type="dxa"/>
            <w:tcBorders>
              <w:top w:val="nil"/>
              <w:left w:val="nil"/>
              <w:bottom w:val="single" w:sz="4" w:space="0" w:color="000000"/>
              <w:right w:val="single" w:sz="4" w:space="0" w:color="000000"/>
            </w:tcBorders>
            <w:shd w:val="clear" w:color="auto" w:fill="auto"/>
            <w:noWrap/>
            <w:vAlign w:val="center"/>
          </w:tcPr>
          <w:p w14:paraId="7000300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3.66</w:t>
            </w:r>
          </w:p>
        </w:tc>
        <w:tc>
          <w:tcPr>
            <w:tcW w:w="2553" w:type="dxa"/>
            <w:tcBorders>
              <w:top w:val="nil"/>
              <w:left w:val="nil"/>
              <w:bottom w:val="single" w:sz="4" w:space="0" w:color="000000"/>
              <w:right w:val="single" w:sz="4" w:space="0" w:color="000000"/>
            </w:tcBorders>
            <w:shd w:val="clear" w:color="auto" w:fill="auto"/>
            <w:noWrap/>
            <w:vAlign w:val="center"/>
          </w:tcPr>
          <w:p w14:paraId="52409B7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553" w:type="dxa"/>
            <w:tcBorders>
              <w:top w:val="nil"/>
              <w:left w:val="nil"/>
              <w:bottom w:val="single" w:sz="4" w:space="0" w:color="000000"/>
              <w:right w:val="single" w:sz="4" w:space="0" w:color="000000"/>
            </w:tcBorders>
            <w:shd w:val="clear" w:color="auto" w:fill="auto"/>
            <w:noWrap/>
            <w:vAlign w:val="center"/>
          </w:tcPr>
          <w:p w14:paraId="139A2E4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3.66</w:t>
            </w:r>
          </w:p>
        </w:tc>
      </w:tr>
      <w:tr w:rsidR="003C5238" w14:paraId="037F06B0"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7AACAF1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30299</w:t>
            </w:r>
          </w:p>
        </w:tc>
        <w:tc>
          <w:tcPr>
            <w:tcW w:w="4385" w:type="dxa"/>
            <w:tcBorders>
              <w:top w:val="nil"/>
              <w:left w:val="nil"/>
              <w:bottom w:val="single" w:sz="4" w:space="0" w:color="000000"/>
              <w:right w:val="single" w:sz="4" w:space="0" w:color="000000"/>
            </w:tcBorders>
            <w:shd w:val="clear" w:color="auto" w:fill="auto"/>
            <w:noWrap/>
            <w:vAlign w:val="center"/>
          </w:tcPr>
          <w:p w14:paraId="4DC6392F"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其他商品和服务支出</w:t>
            </w:r>
          </w:p>
        </w:tc>
        <w:tc>
          <w:tcPr>
            <w:tcW w:w="2553" w:type="dxa"/>
            <w:tcBorders>
              <w:top w:val="nil"/>
              <w:left w:val="nil"/>
              <w:bottom w:val="single" w:sz="4" w:space="0" w:color="000000"/>
              <w:right w:val="single" w:sz="4" w:space="0" w:color="000000"/>
            </w:tcBorders>
            <w:shd w:val="clear" w:color="auto" w:fill="auto"/>
            <w:noWrap/>
            <w:vAlign w:val="center"/>
          </w:tcPr>
          <w:p w14:paraId="488C978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0.45</w:t>
            </w:r>
          </w:p>
        </w:tc>
        <w:tc>
          <w:tcPr>
            <w:tcW w:w="2553" w:type="dxa"/>
            <w:tcBorders>
              <w:top w:val="nil"/>
              <w:left w:val="nil"/>
              <w:bottom w:val="single" w:sz="4" w:space="0" w:color="000000"/>
              <w:right w:val="single" w:sz="4" w:space="0" w:color="000000"/>
            </w:tcBorders>
            <w:shd w:val="clear" w:color="auto" w:fill="auto"/>
            <w:noWrap/>
            <w:vAlign w:val="center"/>
          </w:tcPr>
          <w:p w14:paraId="549D7BD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553" w:type="dxa"/>
            <w:tcBorders>
              <w:top w:val="nil"/>
              <w:left w:val="nil"/>
              <w:bottom w:val="single" w:sz="4" w:space="0" w:color="000000"/>
              <w:right w:val="single" w:sz="4" w:space="0" w:color="000000"/>
            </w:tcBorders>
            <w:shd w:val="clear" w:color="auto" w:fill="auto"/>
            <w:noWrap/>
            <w:vAlign w:val="center"/>
          </w:tcPr>
          <w:p w14:paraId="38A3EB1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0.45</w:t>
            </w:r>
          </w:p>
        </w:tc>
      </w:tr>
      <w:tr w:rsidR="003C5238" w14:paraId="413CDCB9"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3B3030EE"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303</w:t>
            </w:r>
          </w:p>
        </w:tc>
        <w:tc>
          <w:tcPr>
            <w:tcW w:w="4385" w:type="dxa"/>
            <w:tcBorders>
              <w:top w:val="nil"/>
              <w:left w:val="nil"/>
              <w:bottom w:val="single" w:sz="4" w:space="0" w:color="000000"/>
              <w:right w:val="single" w:sz="4" w:space="0" w:color="000000"/>
            </w:tcBorders>
            <w:shd w:val="clear" w:color="auto" w:fill="auto"/>
            <w:noWrap/>
            <w:vAlign w:val="center"/>
          </w:tcPr>
          <w:p w14:paraId="42D1EDA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对个人和家庭的补助</w:t>
            </w:r>
          </w:p>
        </w:tc>
        <w:tc>
          <w:tcPr>
            <w:tcW w:w="2553" w:type="dxa"/>
            <w:tcBorders>
              <w:top w:val="nil"/>
              <w:left w:val="nil"/>
              <w:bottom w:val="single" w:sz="4" w:space="0" w:color="000000"/>
              <w:right w:val="single" w:sz="4" w:space="0" w:color="000000"/>
            </w:tcBorders>
            <w:shd w:val="clear" w:color="auto" w:fill="auto"/>
            <w:noWrap/>
            <w:vAlign w:val="center"/>
          </w:tcPr>
          <w:p w14:paraId="0A962B2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2553" w:type="dxa"/>
            <w:tcBorders>
              <w:top w:val="nil"/>
              <w:left w:val="nil"/>
              <w:bottom w:val="single" w:sz="4" w:space="0" w:color="000000"/>
              <w:right w:val="single" w:sz="4" w:space="0" w:color="000000"/>
            </w:tcBorders>
            <w:shd w:val="clear" w:color="auto" w:fill="auto"/>
            <w:noWrap/>
            <w:vAlign w:val="center"/>
          </w:tcPr>
          <w:p w14:paraId="3E02661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2553" w:type="dxa"/>
            <w:tcBorders>
              <w:top w:val="nil"/>
              <w:left w:val="nil"/>
              <w:bottom w:val="single" w:sz="4" w:space="0" w:color="000000"/>
              <w:right w:val="single" w:sz="4" w:space="0" w:color="000000"/>
            </w:tcBorders>
            <w:shd w:val="clear" w:color="auto" w:fill="auto"/>
            <w:noWrap/>
            <w:vAlign w:val="center"/>
          </w:tcPr>
          <w:p w14:paraId="7D12470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85029B0" w14:textId="77777777">
        <w:trPr>
          <w:trHeight w:val="375"/>
        </w:trPr>
        <w:tc>
          <w:tcPr>
            <w:tcW w:w="1921" w:type="dxa"/>
            <w:tcBorders>
              <w:top w:val="nil"/>
              <w:left w:val="single" w:sz="4" w:space="0" w:color="000000"/>
              <w:bottom w:val="single" w:sz="4" w:space="0" w:color="000000"/>
              <w:right w:val="single" w:sz="4" w:space="0" w:color="000000"/>
            </w:tcBorders>
            <w:shd w:val="clear" w:color="auto" w:fill="auto"/>
            <w:noWrap/>
            <w:vAlign w:val="center"/>
          </w:tcPr>
          <w:p w14:paraId="56EC69C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30302</w:t>
            </w:r>
          </w:p>
        </w:tc>
        <w:tc>
          <w:tcPr>
            <w:tcW w:w="4385" w:type="dxa"/>
            <w:tcBorders>
              <w:top w:val="nil"/>
              <w:left w:val="nil"/>
              <w:bottom w:val="single" w:sz="4" w:space="0" w:color="000000"/>
              <w:right w:val="single" w:sz="4" w:space="0" w:color="000000"/>
            </w:tcBorders>
            <w:shd w:val="clear" w:color="auto" w:fill="auto"/>
            <w:noWrap/>
            <w:vAlign w:val="center"/>
          </w:tcPr>
          <w:p w14:paraId="46A265C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退休费</w:t>
            </w:r>
          </w:p>
        </w:tc>
        <w:tc>
          <w:tcPr>
            <w:tcW w:w="2553" w:type="dxa"/>
            <w:tcBorders>
              <w:top w:val="nil"/>
              <w:left w:val="nil"/>
              <w:bottom w:val="single" w:sz="4" w:space="0" w:color="000000"/>
              <w:right w:val="single" w:sz="4" w:space="0" w:color="000000"/>
            </w:tcBorders>
            <w:shd w:val="clear" w:color="auto" w:fill="auto"/>
            <w:noWrap/>
            <w:vAlign w:val="center"/>
          </w:tcPr>
          <w:p w14:paraId="5F26B05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2553" w:type="dxa"/>
            <w:tcBorders>
              <w:top w:val="nil"/>
              <w:left w:val="nil"/>
              <w:bottom w:val="single" w:sz="4" w:space="0" w:color="000000"/>
              <w:right w:val="single" w:sz="4" w:space="0" w:color="000000"/>
            </w:tcBorders>
            <w:shd w:val="clear" w:color="auto" w:fill="auto"/>
            <w:noWrap/>
            <w:vAlign w:val="center"/>
          </w:tcPr>
          <w:p w14:paraId="6A481D3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7.31</w:t>
            </w:r>
          </w:p>
        </w:tc>
        <w:tc>
          <w:tcPr>
            <w:tcW w:w="2553" w:type="dxa"/>
            <w:tcBorders>
              <w:top w:val="nil"/>
              <w:left w:val="nil"/>
              <w:bottom w:val="single" w:sz="4" w:space="0" w:color="000000"/>
              <w:right w:val="single" w:sz="4" w:space="0" w:color="000000"/>
            </w:tcBorders>
            <w:shd w:val="clear" w:color="auto" w:fill="auto"/>
            <w:noWrap/>
            <w:vAlign w:val="center"/>
          </w:tcPr>
          <w:p w14:paraId="6B96EEB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bl>
    <w:p w14:paraId="565C04B3" w14:textId="77777777" w:rsidR="003C5238" w:rsidRDefault="003C5238">
      <w:pPr>
        <w:spacing w:line="560" w:lineRule="exact"/>
        <w:rPr>
          <w:rFonts w:ascii="TimesNewRoman" w:hAnsi="TimesNewRoman" w:cs="TimesNewRoman"/>
        </w:rPr>
      </w:pPr>
    </w:p>
    <w:p w14:paraId="232D36F9" w14:textId="77777777" w:rsidR="003C5238" w:rsidRDefault="00000000">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14:paraId="18A2B02C" w14:textId="77777777" w:rsidR="003C5238" w:rsidRDefault="003C5238">
      <w:pPr>
        <w:spacing w:line="560" w:lineRule="exact"/>
        <w:jc w:val="right"/>
        <w:rPr>
          <w:rFonts w:ascii="TimesNewRoman" w:hAnsi="TimesNewRoman" w:cs="TimesNewRoman"/>
          <w:kern w:val="0"/>
          <w:sz w:val="20"/>
        </w:rPr>
      </w:pPr>
    </w:p>
    <w:p w14:paraId="344D46ED" w14:textId="77777777" w:rsidR="003C5238" w:rsidRDefault="003C5238">
      <w:pPr>
        <w:spacing w:line="560" w:lineRule="exact"/>
        <w:jc w:val="right"/>
        <w:rPr>
          <w:rFonts w:ascii="TimesNewRoman" w:hAnsi="TimesNewRoman" w:cs="TimesNewRoman"/>
          <w:kern w:val="0"/>
          <w:sz w:val="20"/>
        </w:rPr>
      </w:pPr>
    </w:p>
    <w:p w14:paraId="13A6BBC1" w14:textId="77777777" w:rsidR="003C5238" w:rsidRDefault="003C5238">
      <w:pPr>
        <w:spacing w:line="560" w:lineRule="exact"/>
        <w:jc w:val="right"/>
        <w:rPr>
          <w:rFonts w:ascii="TimesNewRoman" w:hAnsi="TimesNewRoman" w:cs="TimesNewRoman"/>
          <w:kern w:val="0"/>
          <w:sz w:val="20"/>
        </w:rPr>
      </w:pPr>
    </w:p>
    <w:p w14:paraId="7E7DA3CA" w14:textId="77777777" w:rsidR="003C5238" w:rsidRDefault="003C5238">
      <w:pPr>
        <w:spacing w:line="560" w:lineRule="exact"/>
        <w:jc w:val="right"/>
        <w:rPr>
          <w:rFonts w:ascii="TimesNewRoman" w:hAnsi="TimesNewRoman" w:cs="TimesNewRoman"/>
          <w:kern w:val="0"/>
          <w:sz w:val="20"/>
        </w:rPr>
      </w:pPr>
    </w:p>
    <w:p w14:paraId="350183EE" w14:textId="77777777" w:rsidR="003C5238" w:rsidRDefault="003C5238">
      <w:pPr>
        <w:spacing w:line="560" w:lineRule="exact"/>
        <w:jc w:val="right"/>
        <w:rPr>
          <w:rFonts w:ascii="TimesNewRoman" w:hAnsi="TimesNewRoman" w:cs="TimesNewRoman"/>
          <w:kern w:val="0"/>
          <w:sz w:val="20"/>
        </w:rPr>
      </w:pPr>
    </w:p>
    <w:p w14:paraId="162F0B91" w14:textId="77777777" w:rsidR="003C5238" w:rsidRDefault="003C5238">
      <w:pPr>
        <w:spacing w:line="560" w:lineRule="exact"/>
        <w:jc w:val="right"/>
        <w:rPr>
          <w:rFonts w:ascii="TimesNewRoman" w:hAnsi="TimesNewRoman" w:cs="TimesNewRoman"/>
          <w:kern w:val="0"/>
          <w:sz w:val="20"/>
        </w:rPr>
      </w:pPr>
    </w:p>
    <w:p w14:paraId="25DB85CE" w14:textId="77777777" w:rsidR="003C5238" w:rsidRDefault="003C5238">
      <w:pPr>
        <w:spacing w:line="560" w:lineRule="exact"/>
        <w:jc w:val="right"/>
        <w:rPr>
          <w:rFonts w:ascii="TimesNewRoman" w:hAnsi="TimesNewRoman" w:cs="TimesNewRoman"/>
          <w:kern w:val="0"/>
          <w:sz w:val="20"/>
        </w:rPr>
      </w:pPr>
    </w:p>
    <w:p w14:paraId="71A8F84A" w14:textId="77777777" w:rsidR="003C5238" w:rsidRDefault="00000000">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7</w:t>
      </w:r>
    </w:p>
    <w:p w14:paraId="7A4A2185" w14:textId="77777777" w:rsidR="003C5238" w:rsidRDefault="00000000">
      <w:pPr>
        <w:spacing w:line="560" w:lineRule="exact"/>
        <w:jc w:val="center"/>
        <w:rPr>
          <w:rFonts w:ascii="宋体" w:hAnsi="宋体" w:cs="TimesNewRoman"/>
          <w:b/>
          <w:bCs/>
          <w:kern w:val="0"/>
          <w:sz w:val="28"/>
          <w:szCs w:val="32"/>
        </w:rPr>
      </w:pPr>
      <w:r>
        <w:rPr>
          <w:rFonts w:ascii="宋体" w:hAnsi="宋体" w:cs="TimesNewRoman"/>
          <w:b/>
          <w:bCs/>
          <w:kern w:val="0"/>
          <w:sz w:val="28"/>
          <w:szCs w:val="32"/>
        </w:rPr>
        <w:t>寿县工商业联合会</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14:paraId="08F4E83A" w14:textId="77777777" w:rsidR="003C5238" w:rsidRDefault="00000000">
      <w:pPr>
        <w:spacing w:line="560" w:lineRule="exact"/>
        <w:ind w:left="7400" w:hangingChars="3700" w:hanging="74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firstRow="1" w:lastRow="0" w:firstColumn="1" w:lastColumn="0" w:noHBand="0" w:noVBand="1"/>
      </w:tblPr>
      <w:tblGrid>
        <w:gridCol w:w="1911"/>
        <w:gridCol w:w="6266"/>
        <w:gridCol w:w="1640"/>
        <w:gridCol w:w="2018"/>
        <w:gridCol w:w="2116"/>
      </w:tblGrid>
      <w:tr w:rsidR="003C5238" w14:paraId="05D26540" w14:textId="77777777">
        <w:trPr>
          <w:trHeight w:val="570"/>
        </w:trPr>
        <w:tc>
          <w:tcPr>
            <w:tcW w:w="1911" w:type="dxa"/>
            <w:vMerge w:val="restart"/>
            <w:tcBorders>
              <w:top w:val="single" w:sz="4" w:space="0" w:color="auto"/>
              <w:left w:val="single" w:sz="4" w:space="0" w:color="auto"/>
              <w:bottom w:val="single" w:sz="4" w:space="0" w:color="auto"/>
              <w:right w:val="single" w:sz="4" w:space="0" w:color="auto"/>
            </w:tcBorders>
            <w:vAlign w:val="center"/>
          </w:tcPr>
          <w:p w14:paraId="367DA4C1"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vAlign w:val="center"/>
          </w:tcPr>
          <w:p w14:paraId="0D2655FC"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vAlign w:val="center"/>
          </w:tcPr>
          <w:p w14:paraId="12BD5E2B"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rsidR="003C5238" w14:paraId="5C4043FF" w14:textId="77777777">
        <w:trPr>
          <w:trHeight w:val="570"/>
        </w:trPr>
        <w:tc>
          <w:tcPr>
            <w:tcW w:w="1911" w:type="dxa"/>
            <w:vMerge/>
            <w:tcBorders>
              <w:top w:val="single" w:sz="4" w:space="0" w:color="auto"/>
              <w:left w:val="single" w:sz="4" w:space="0" w:color="auto"/>
              <w:bottom w:val="single" w:sz="4" w:space="0" w:color="auto"/>
              <w:right w:val="single" w:sz="4" w:space="0" w:color="auto"/>
            </w:tcBorders>
            <w:vAlign w:val="center"/>
          </w:tcPr>
          <w:p w14:paraId="7383029E" w14:textId="77777777" w:rsidR="003C5238" w:rsidRDefault="003C5238">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vAlign w:val="center"/>
          </w:tcPr>
          <w:p w14:paraId="04085459" w14:textId="77777777" w:rsidR="003C5238" w:rsidRDefault="003C5238">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vAlign w:val="center"/>
          </w:tcPr>
          <w:p w14:paraId="4E989201"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vAlign w:val="center"/>
          </w:tcPr>
          <w:p w14:paraId="4E2608A1"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vAlign w:val="center"/>
          </w:tcPr>
          <w:p w14:paraId="2425E148"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rsidR="003C5238" w14:paraId="734E9F43" w14:textId="77777777">
        <w:trPr>
          <w:trHeight w:val="442"/>
        </w:trPr>
        <w:tc>
          <w:tcPr>
            <w:tcW w:w="1911" w:type="dxa"/>
            <w:tcBorders>
              <w:top w:val="nil"/>
              <w:left w:val="single" w:sz="4" w:space="0" w:color="auto"/>
              <w:bottom w:val="single" w:sz="4" w:space="0" w:color="auto"/>
              <w:right w:val="single" w:sz="4" w:space="0" w:color="auto"/>
            </w:tcBorders>
            <w:vAlign w:val="center"/>
          </w:tcPr>
          <w:p w14:paraId="287D7A5C" w14:textId="77777777" w:rsidR="003C5238" w:rsidRDefault="003C5238">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14:paraId="70CBE466" w14:textId="77777777" w:rsidR="003C5238" w:rsidRDefault="003C5238">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14:paraId="59061A1C"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8" w:type="dxa"/>
            <w:tcBorders>
              <w:top w:val="nil"/>
              <w:left w:val="nil"/>
              <w:bottom w:val="single" w:sz="4" w:space="0" w:color="auto"/>
              <w:right w:val="single" w:sz="4" w:space="0" w:color="auto"/>
            </w:tcBorders>
            <w:vAlign w:val="center"/>
          </w:tcPr>
          <w:p w14:paraId="5A248427"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116" w:type="dxa"/>
            <w:tcBorders>
              <w:top w:val="nil"/>
              <w:left w:val="nil"/>
              <w:bottom w:val="single" w:sz="4" w:space="0" w:color="auto"/>
              <w:right w:val="single" w:sz="4" w:space="0" w:color="auto"/>
            </w:tcBorders>
            <w:vAlign w:val="center"/>
          </w:tcPr>
          <w:p w14:paraId="45EEC028"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705ED678" w14:textId="77777777">
        <w:trPr>
          <w:trHeight w:val="442"/>
        </w:trPr>
        <w:tc>
          <w:tcPr>
            <w:tcW w:w="1911" w:type="dxa"/>
            <w:tcBorders>
              <w:top w:val="nil"/>
              <w:left w:val="single" w:sz="4" w:space="0" w:color="auto"/>
              <w:bottom w:val="single" w:sz="4" w:space="0" w:color="auto"/>
              <w:right w:val="single" w:sz="4" w:space="0" w:color="auto"/>
            </w:tcBorders>
            <w:vAlign w:val="center"/>
          </w:tcPr>
          <w:p w14:paraId="2A40BA4A" w14:textId="77777777" w:rsidR="003C5238" w:rsidRDefault="003C5238">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14:paraId="1037608F" w14:textId="77777777" w:rsidR="003C5238" w:rsidRDefault="003C5238">
            <w:pPr>
              <w:widowControl/>
              <w:spacing w:line="280" w:lineRule="exact"/>
              <w:ind w:firstLineChars="200" w:firstLine="36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14:paraId="377FFFDA"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8" w:type="dxa"/>
            <w:tcBorders>
              <w:top w:val="nil"/>
              <w:left w:val="nil"/>
              <w:bottom w:val="single" w:sz="4" w:space="0" w:color="auto"/>
              <w:right w:val="single" w:sz="4" w:space="0" w:color="auto"/>
            </w:tcBorders>
            <w:vAlign w:val="center"/>
          </w:tcPr>
          <w:p w14:paraId="448726FC"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116" w:type="dxa"/>
            <w:tcBorders>
              <w:top w:val="nil"/>
              <w:left w:val="nil"/>
              <w:bottom w:val="single" w:sz="4" w:space="0" w:color="auto"/>
              <w:right w:val="single" w:sz="4" w:space="0" w:color="auto"/>
            </w:tcBorders>
            <w:vAlign w:val="center"/>
          </w:tcPr>
          <w:p w14:paraId="0FEF74C1"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217C5AD1" w14:textId="77777777">
        <w:trPr>
          <w:trHeight w:val="576"/>
        </w:trPr>
        <w:tc>
          <w:tcPr>
            <w:tcW w:w="1911" w:type="dxa"/>
            <w:tcBorders>
              <w:top w:val="nil"/>
              <w:left w:val="single" w:sz="4" w:space="0" w:color="auto"/>
              <w:bottom w:val="single" w:sz="4" w:space="0" w:color="auto"/>
              <w:right w:val="single" w:sz="4" w:space="0" w:color="auto"/>
            </w:tcBorders>
            <w:vAlign w:val="center"/>
          </w:tcPr>
          <w:p w14:paraId="0156A8F1" w14:textId="77777777" w:rsidR="003C5238" w:rsidRDefault="003C5238">
            <w:pPr>
              <w:widowControl/>
              <w:spacing w:line="280" w:lineRule="exact"/>
              <w:ind w:firstLineChars="50" w:firstLine="9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14:paraId="749BD607" w14:textId="77777777" w:rsidR="003C5238" w:rsidRDefault="003C5238">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14:paraId="196EB864"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8" w:type="dxa"/>
            <w:tcBorders>
              <w:top w:val="nil"/>
              <w:left w:val="nil"/>
              <w:bottom w:val="single" w:sz="4" w:space="0" w:color="auto"/>
              <w:right w:val="single" w:sz="4" w:space="0" w:color="auto"/>
            </w:tcBorders>
            <w:vAlign w:val="center"/>
          </w:tcPr>
          <w:p w14:paraId="47A49E48"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116" w:type="dxa"/>
            <w:tcBorders>
              <w:top w:val="nil"/>
              <w:left w:val="nil"/>
              <w:bottom w:val="single" w:sz="4" w:space="0" w:color="auto"/>
              <w:right w:val="single" w:sz="4" w:space="0" w:color="auto"/>
            </w:tcBorders>
            <w:vAlign w:val="center"/>
          </w:tcPr>
          <w:p w14:paraId="115914B7"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04982834" w14:textId="77777777">
        <w:trPr>
          <w:trHeight w:val="442"/>
        </w:trPr>
        <w:tc>
          <w:tcPr>
            <w:tcW w:w="1911" w:type="dxa"/>
            <w:tcBorders>
              <w:top w:val="nil"/>
              <w:left w:val="single" w:sz="4" w:space="0" w:color="auto"/>
              <w:bottom w:val="single" w:sz="4" w:space="0" w:color="auto"/>
              <w:right w:val="single" w:sz="4" w:space="0" w:color="auto"/>
            </w:tcBorders>
            <w:vAlign w:val="center"/>
          </w:tcPr>
          <w:p w14:paraId="3AB4CF74" w14:textId="77777777" w:rsidR="003C5238" w:rsidRDefault="003C5238">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14:paraId="45877294" w14:textId="77777777" w:rsidR="003C5238" w:rsidRDefault="003C5238">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14:paraId="78435EA5"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8" w:type="dxa"/>
            <w:tcBorders>
              <w:top w:val="nil"/>
              <w:left w:val="nil"/>
              <w:bottom w:val="single" w:sz="4" w:space="0" w:color="auto"/>
              <w:right w:val="single" w:sz="4" w:space="0" w:color="auto"/>
            </w:tcBorders>
            <w:vAlign w:val="center"/>
          </w:tcPr>
          <w:p w14:paraId="4B92D9B3"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116" w:type="dxa"/>
            <w:tcBorders>
              <w:top w:val="nil"/>
              <w:left w:val="nil"/>
              <w:bottom w:val="single" w:sz="4" w:space="0" w:color="auto"/>
              <w:right w:val="single" w:sz="4" w:space="0" w:color="auto"/>
            </w:tcBorders>
            <w:vAlign w:val="center"/>
          </w:tcPr>
          <w:p w14:paraId="5BB6884F"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66406E00" w14:textId="77777777">
        <w:trPr>
          <w:trHeight w:val="442"/>
        </w:trPr>
        <w:tc>
          <w:tcPr>
            <w:tcW w:w="1911" w:type="dxa"/>
            <w:tcBorders>
              <w:top w:val="nil"/>
              <w:left w:val="single" w:sz="4" w:space="0" w:color="auto"/>
              <w:bottom w:val="single" w:sz="4" w:space="0" w:color="auto"/>
              <w:right w:val="single" w:sz="4" w:space="0" w:color="auto"/>
            </w:tcBorders>
            <w:vAlign w:val="center"/>
          </w:tcPr>
          <w:p w14:paraId="5C4AFCC6"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6266" w:type="dxa"/>
            <w:tcBorders>
              <w:top w:val="nil"/>
              <w:left w:val="nil"/>
              <w:bottom w:val="single" w:sz="4" w:space="0" w:color="auto"/>
              <w:right w:val="single" w:sz="4" w:space="0" w:color="auto"/>
            </w:tcBorders>
            <w:vAlign w:val="center"/>
          </w:tcPr>
          <w:p w14:paraId="43D02660"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640" w:type="dxa"/>
            <w:tcBorders>
              <w:top w:val="nil"/>
              <w:left w:val="nil"/>
              <w:bottom w:val="single" w:sz="4" w:space="0" w:color="auto"/>
              <w:right w:val="single" w:sz="4" w:space="0" w:color="auto"/>
            </w:tcBorders>
            <w:vAlign w:val="center"/>
          </w:tcPr>
          <w:p w14:paraId="235D00AD"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8" w:type="dxa"/>
            <w:tcBorders>
              <w:top w:val="nil"/>
              <w:left w:val="nil"/>
              <w:bottom w:val="single" w:sz="4" w:space="0" w:color="auto"/>
              <w:right w:val="single" w:sz="4" w:space="0" w:color="auto"/>
            </w:tcBorders>
            <w:vAlign w:val="center"/>
          </w:tcPr>
          <w:p w14:paraId="41EFB17B"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116" w:type="dxa"/>
            <w:tcBorders>
              <w:top w:val="nil"/>
              <w:left w:val="nil"/>
              <w:bottom w:val="single" w:sz="4" w:space="0" w:color="auto"/>
              <w:right w:val="single" w:sz="4" w:space="0" w:color="auto"/>
            </w:tcBorders>
            <w:vAlign w:val="center"/>
          </w:tcPr>
          <w:p w14:paraId="2378A436"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29F93054" w14:textId="77777777">
        <w:trPr>
          <w:trHeight w:val="442"/>
        </w:trPr>
        <w:tc>
          <w:tcPr>
            <w:tcW w:w="1911" w:type="dxa"/>
            <w:tcBorders>
              <w:top w:val="nil"/>
              <w:left w:val="single" w:sz="4" w:space="0" w:color="auto"/>
              <w:bottom w:val="single" w:sz="4" w:space="0" w:color="auto"/>
              <w:right w:val="single" w:sz="4" w:space="0" w:color="auto"/>
            </w:tcBorders>
            <w:vAlign w:val="center"/>
          </w:tcPr>
          <w:p w14:paraId="50C8F3A7"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6266" w:type="dxa"/>
            <w:tcBorders>
              <w:top w:val="nil"/>
              <w:left w:val="nil"/>
              <w:bottom w:val="single" w:sz="4" w:space="0" w:color="auto"/>
              <w:right w:val="single" w:sz="4" w:space="0" w:color="auto"/>
            </w:tcBorders>
            <w:vAlign w:val="center"/>
          </w:tcPr>
          <w:p w14:paraId="48383EF6"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640" w:type="dxa"/>
            <w:tcBorders>
              <w:top w:val="nil"/>
              <w:left w:val="nil"/>
              <w:bottom w:val="single" w:sz="4" w:space="0" w:color="auto"/>
              <w:right w:val="single" w:sz="4" w:space="0" w:color="auto"/>
            </w:tcBorders>
            <w:vAlign w:val="center"/>
          </w:tcPr>
          <w:p w14:paraId="30D42F6C"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8" w:type="dxa"/>
            <w:tcBorders>
              <w:top w:val="nil"/>
              <w:left w:val="nil"/>
              <w:bottom w:val="single" w:sz="4" w:space="0" w:color="auto"/>
              <w:right w:val="single" w:sz="4" w:space="0" w:color="auto"/>
            </w:tcBorders>
            <w:vAlign w:val="center"/>
          </w:tcPr>
          <w:p w14:paraId="572C03B8"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116" w:type="dxa"/>
            <w:tcBorders>
              <w:top w:val="nil"/>
              <w:left w:val="nil"/>
              <w:bottom w:val="single" w:sz="4" w:space="0" w:color="auto"/>
              <w:right w:val="single" w:sz="4" w:space="0" w:color="auto"/>
            </w:tcBorders>
            <w:vAlign w:val="center"/>
          </w:tcPr>
          <w:p w14:paraId="4E97A09B"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086D01EB" w14:textId="77777777">
        <w:trPr>
          <w:trHeight w:val="442"/>
        </w:trPr>
        <w:tc>
          <w:tcPr>
            <w:tcW w:w="1911" w:type="dxa"/>
            <w:tcBorders>
              <w:top w:val="nil"/>
              <w:left w:val="single" w:sz="4" w:space="0" w:color="auto"/>
              <w:bottom w:val="single" w:sz="4" w:space="0" w:color="auto"/>
              <w:right w:val="single" w:sz="4" w:space="0" w:color="auto"/>
            </w:tcBorders>
            <w:vAlign w:val="center"/>
          </w:tcPr>
          <w:p w14:paraId="57BFCE12"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6266" w:type="dxa"/>
            <w:tcBorders>
              <w:top w:val="nil"/>
              <w:left w:val="nil"/>
              <w:bottom w:val="single" w:sz="4" w:space="0" w:color="auto"/>
              <w:right w:val="single" w:sz="4" w:space="0" w:color="auto"/>
            </w:tcBorders>
            <w:vAlign w:val="center"/>
          </w:tcPr>
          <w:p w14:paraId="74517448" w14:textId="77777777" w:rsidR="003C5238" w:rsidRDefault="0000000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640" w:type="dxa"/>
            <w:tcBorders>
              <w:top w:val="nil"/>
              <w:left w:val="nil"/>
              <w:bottom w:val="single" w:sz="4" w:space="0" w:color="auto"/>
              <w:right w:val="single" w:sz="4" w:space="0" w:color="auto"/>
            </w:tcBorders>
            <w:vAlign w:val="center"/>
          </w:tcPr>
          <w:p w14:paraId="73E6F600"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8" w:type="dxa"/>
            <w:tcBorders>
              <w:top w:val="nil"/>
              <w:left w:val="nil"/>
              <w:bottom w:val="single" w:sz="4" w:space="0" w:color="auto"/>
              <w:right w:val="single" w:sz="4" w:space="0" w:color="auto"/>
            </w:tcBorders>
            <w:vAlign w:val="center"/>
          </w:tcPr>
          <w:p w14:paraId="7E7843F9"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116" w:type="dxa"/>
            <w:tcBorders>
              <w:top w:val="nil"/>
              <w:left w:val="nil"/>
              <w:bottom w:val="single" w:sz="4" w:space="0" w:color="auto"/>
              <w:right w:val="single" w:sz="4" w:space="0" w:color="auto"/>
            </w:tcBorders>
            <w:vAlign w:val="center"/>
          </w:tcPr>
          <w:p w14:paraId="66D4AFE6"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66FCF6BF" w14:textId="77777777">
        <w:trPr>
          <w:trHeight w:val="442"/>
        </w:trPr>
        <w:tc>
          <w:tcPr>
            <w:tcW w:w="1911" w:type="dxa"/>
            <w:tcBorders>
              <w:top w:val="nil"/>
              <w:left w:val="single" w:sz="4" w:space="0" w:color="auto"/>
              <w:bottom w:val="single" w:sz="4" w:space="0" w:color="auto"/>
              <w:right w:val="single" w:sz="4" w:space="0" w:color="auto"/>
            </w:tcBorders>
            <w:vAlign w:val="center"/>
          </w:tcPr>
          <w:p w14:paraId="58EF5568"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6266" w:type="dxa"/>
            <w:tcBorders>
              <w:top w:val="nil"/>
              <w:left w:val="nil"/>
              <w:bottom w:val="single" w:sz="4" w:space="0" w:color="auto"/>
              <w:right w:val="single" w:sz="4" w:space="0" w:color="auto"/>
            </w:tcBorders>
            <w:vAlign w:val="center"/>
          </w:tcPr>
          <w:p w14:paraId="70AC6A18"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640" w:type="dxa"/>
            <w:tcBorders>
              <w:top w:val="nil"/>
              <w:left w:val="nil"/>
              <w:bottom w:val="single" w:sz="4" w:space="0" w:color="auto"/>
              <w:right w:val="single" w:sz="4" w:space="0" w:color="auto"/>
            </w:tcBorders>
            <w:vAlign w:val="center"/>
          </w:tcPr>
          <w:p w14:paraId="216F0977"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8" w:type="dxa"/>
            <w:tcBorders>
              <w:top w:val="nil"/>
              <w:left w:val="nil"/>
              <w:bottom w:val="single" w:sz="4" w:space="0" w:color="auto"/>
              <w:right w:val="single" w:sz="4" w:space="0" w:color="auto"/>
            </w:tcBorders>
            <w:vAlign w:val="center"/>
          </w:tcPr>
          <w:p w14:paraId="3BCADFB1"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116" w:type="dxa"/>
            <w:tcBorders>
              <w:top w:val="nil"/>
              <w:left w:val="nil"/>
              <w:bottom w:val="single" w:sz="4" w:space="0" w:color="auto"/>
              <w:right w:val="single" w:sz="4" w:space="0" w:color="auto"/>
            </w:tcBorders>
            <w:vAlign w:val="center"/>
          </w:tcPr>
          <w:p w14:paraId="70F44B63"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34918DA5" w14:textId="77777777">
        <w:trPr>
          <w:trHeight w:val="442"/>
        </w:trPr>
        <w:tc>
          <w:tcPr>
            <w:tcW w:w="1911" w:type="dxa"/>
            <w:tcBorders>
              <w:top w:val="nil"/>
              <w:left w:val="single" w:sz="4" w:space="0" w:color="auto"/>
              <w:bottom w:val="single" w:sz="4" w:space="0" w:color="auto"/>
              <w:right w:val="single" w:sz="4" w:space="0" w:color="auto"/>
            </w:tcBorders>
            <w:vAlign w:val="center"/>
          </w:tcPr>
          <w:p w14:paraId="1192D8E1"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6266" w:type="dxa"/>
            <w:tcBorders>
              <w:top w:val="nil"/>
              <w:left w:val="nil"/>
              <w:bottom w:val="single" w:sz="4" w:space="0" w:color="auto"/>
              <w:right w:val="single" w:sz="4" w:space="0" w:color="auto"/>
            </w:tcBorders>
            <w:vAlign w:val="center"/>
          </w:tcPr>
          <w:p w14:paraId="4996DAE6"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640" w:type="dxa"/>
            <w:tcBorders>
              <w:top w:val="nil"/>
              <w:left w:val="nil"/>
              <w:bottom w:val="single" w:sz="4" w:space="0" w:color="auto"/>
              <w:right w:val="single" w:sz="4" w:space="0" w:color="auto"/>
            </w:tcBorders>
            <w:vAlign w:val="center"/>
          </w:tcPr>
          <w:p w14:paraId="3B587502"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8" w:type="dxa"/>
            <w:tcBorders>
              <w:top w:val="nil"/>
              <w:left w:val="nil"/>
              <w:bottom w:val="single" w:sz="4" w:space="0" w:color="auto"/>
              <w:right w:val="single" w:sz="4" w:space="0" w:color="auto"/>
            </w:tcBorders>
            <w:vAlign w:val="center"/>
          </w:tcPr>
          <w:p w14:paraId="4B8DA432"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116" w:type="dxa"/>
            <w:tcBorders>
              <w:top w:val="nil"/>
              <w:left w:val="nil"/>
              <w:bottom w:val="single" w:sz="4" w:space="0" w:color="auto"/>
              <w:right w:val="single" w:sz="4" w:space="0" w:color="auto"/>
            </w:tcBorders>
            <w:vAlign w:val="center"/>
          </w:tcPr>
          <w:p w14:paraId="13E0DD2C" w14:textId="77777777" w:rsidR="003C5238" w:rsidRDefault="0000000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130625A2" w14:textId="77777777">
        <w:trPr>
          <w:trHeight w:val="442"/>
        </w:trPr>
        <w:tc>
          <w:tcPr>
            <w:tcW w:w="8177" w:type="dxa"/>
            <w:gridSpan w:val="2"/>
            <w:tcBorders>
              <w:top w:val="nil"/>
              <w:left w:val="single" w:sz="4" w:space="0" w:color="auto"/>
              <w:bottom w:val="single" w:sz="4" w:space="0" w:color="auto"/>
              <w:right w:val="single" w:sz="4" w:space="0" w:color="auto"/>
            </w:tcBorders>
            <w:vAlign w:val="center"/>
          </w:tcPr>
          <w:p w14:paraId="4EF3B04F"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vAlign w:val="center"/>
          </w:tcPr>
          <w:p w14:paraId="75BF9778" w14:textId="77777777" w:rsidR="003C5238" w:rsidRDefault="0000000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xml:space="preserve">　</w:t>
            </w:r>
          </w:p>
        </w:tc>
        <w:tc>
          <w:tcPr>
            <w:tcW w:w="2018" w:type="dxa"/>
            <w:tcBorders>
              <w:top w:val="nil"/>
              <w:left w:val="nil"/>
              <w:bottom w:val="single" w:sz="4" w:space="0" w:color="auto"/>
              <w:right w:val="single" w:sz="4" w:space="0" w:color="auto"/>
            </w:tcBorders>
            <w:vAlign w:val="center"/>
          </w:tcPr>
          <w:p w14:paraId="5222CF74" w14:textId="77777777" w:rsidR="003C5238" w:rsidRDefault="0000000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xml:space="preserve">　</w:t>
            </w:r>
          </w:p>
        </w:tc>
        <w:tc>
          <w:tcPr>
            <w:tcW w:w="2116" w:type="dxa"/>
            <w:tcBorders>
              <w:top w:val="nil"/>
              <w:left w:val="nil"/>
              <w:bottom w:val="single" w:sz="4" w:space="0" w:color="auto"/>
              <w:right w:val="single" w:sz="4" w:space="0" w:color="auto"/>
            </w:tcBorders>
            <w:vAlign w:val="center"/>
          </w:tcPr>
          <w:p w14:paraId="1C7D6E88" w14:textId="77777777" w:rsidR="003C5238" w:rsidRDefault="0000000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xml:space="preserve">　</w:t>
            </w:r>
          </w:p>
        </w:tc>
      </w:tr>
    </w:tbl>
    <w:p w14:paraId="6DDE839A" w14:textId="77777777" w:rsidR="003C5238" w:rsidRDefault="00000000">
      <w:pPr>
        <w:widowControl/>
        <w:spacing w:line="560" w:lineRule="exact"/>
        <w:jc w:val="left"/>
        <w:rPr>
          <w:rFonts w:ascii="TimesNewRoman" w:hAnsi="TimesNewRoman" w:cs="TimesNewRoman"/>
          <w:kern w:val="0"/>
          <w:sz w:val="24"/>
        </w:rPr>
      </w:pPr>
      <w:r>
        <w:rPr>
          <w:rFonts w:ascii="TimesNewRoman" w:hAnsi="TimesNewRoman" w:cs="TimesNewRoman"/>
          <w:kern w:val="0"/>
          <w:sz w:val="24"/>
        </w:rPr>
        <w:lastRenderedPageBreak/>
        <w:t>注：寿县工商业联合会没有政府性基金预算拨款收入，也没有政府性基金预算拨款安排的支出，故本表无数据</w:t>
      </w:r>
      <w:r>
        <w:rPr>
          <w:rFonts w:ascii="TimesNewRoman" w:hAnsi="TimesNewRoman" w:cs="TimesNewRoman"/>
          <w:kern w:val="0"/>
          <w:sz w:val="24"/>
        </w:rPr>
        <w:t>”</w:t>
      </w:r>
      <w:r>
        <w:rPr>
          <w:rFonts w:ascii="TimesNewRoman" w:hAnsi="TimesNewRoman" w:cs="TimesNewRoman"/>
          <w:kern w:val="0"/>
          <w:sz w:val="24"/>
        </w:rPr>
        <w:t>。</w:t>
      </w:r>
    </w:p>
    <w:p w14:paraId="0C6B9D4A" w14:textId="77777777" w:rsidR="003C5238" w:rsidRDefault="00000000">
      <w:pPr>
        <w:pStyle w:val="a8"/>
        <w:adjustRightInd w:val="0"/>
        <w:snapToGrid w:val="0"/>
        <w:spacing w:afterLines="50" w:after="156"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w:t>
      </w:r>
      <w:r>
        <w:rPr>
          <w:rFonts w:ascii="TimesNewRoman" w:eastAsia="仿宋_GB2312" w:hAnsi="TimesNewRoman" w:cs="TimesNewRoman"/>
          <w:sz w:val="20"/>
          <w:szCs w:val="20"/>
        </w:rPr>
        <w:t>8</w:t>
      </w:r>
    </w:p>
    <w:tbl>
      <w:tblPr>
        <w:tblW w:w="13876" w:type="dxa"/>
        <w:tblLayout w:type="fixed"/>
        <w:tblLook w:val="04A0" w:firstRow="1" w:lastRow="0" w:firstColumn="1" w:lastColumn="0" w:noHBand="0" w:noVBand="1"/>
      </w:tblPr>
      <w:tblGrid>
        <w:gridCol w:w="710"/>
        <w:gridCol w:w="902"/>
        <w:gridCol w:w="1870"/>
        <w:gridCol w:w="4312"/>
        <w:gridCol w:w="342"/>
        <w:gridCol w:w="1153"/>
        <w:gridCol w:w="2013"/>
        <w:gridCol w:w="666"/>
        <w:gridCol w:w="1224"/>
        <w:gridCol w:w="559"/>
        <w:gridCol w:w="125"/>
      </w:tblGrid>
      <w:tr w:rsidR="003C5238" w14:paraId="523635AD" w14:textId="77777777">
        <w:trPr>
          <w:gridAfter w:val="2"/>
          <w:wAfter w:w="684" w:type="dxa"/>
          <w:trHeight w:val="441"/>
        </w:trPr>
        <w:tc>
          <w:tcPr>
            <w:tcW w:w="13192" w:type="dxa"/>
            <w:gridSpan w:val="9"/>
            <w:tcBorders>
              <w:top w:val="nil"/>
              <w:left w:val="nil"/>
              <w:bottom w:val="nil"/>
              <w:right w:val="nil"/>
            </w:tcBorders>
            <w:vAlign w:val="center"/>
          </w:tcPr>
          <w:p w14:paraId="177DDA8E" w14:textId="77777777" w:rsidR="003C5238" w:rsidRDefault="00000000">
            <w:pPr>
              <w:spacing w:line="560" w:lineRule="exact"/>
              <w:jc w:val="center"/>
              <w:rPr>
                <w:rFonts w:ascii="宋体" w:hAnsi="宋体" w:cs="TimesNewRoman"/>
                <w:b/>
                <w:bCs/>
                <w:kern w:val="0"/>
                <w:sz w:val="28"/>
                <w:szCs w:val="32"/>
              </w:rPr>
            </w:pPr>
            <w:r>
              <w:rPr>
                <w:rFonts w:ascii="宋体" w:hAnsi="宋体" w:cs="TimesNewRoman"/>
                <w:b/>
                <w:bCs/>
                <w:kern w:val="0"/>
                <w:sz w:val="28"/>
                <w:szCs w:val="32"/>
              </w:rPr>
              <w:t>寿县工商业联合会</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rsidR="003C5238" w14:paraId="20547DE1" w14:textId="77777777">
        <w:trPr>
          <w:trHeight w:val="299"/>
        </w:trPr>
        <w:tc>
          <w:tcPr>
            <w:tcW w:w="710" w:type="dxa"/>
            <w:tcBorders>
              <w:top w:val="nil"/>
              <w:left w:val="nil"/>
              <w:bottom w:val="single" w:sz="4" w:space="0" w:color="auto"/>
              <w:right w:val="nil"/>
            </w:tcBorders>
            <w:vAlign w:val="center"/>
          </w:tcPr>
          <w:p w14:paraId="04B6219E" w14:textId="77777777" w:rsidR="003C5238" w:rsidRDefault="003C5238">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vAlign w:val="center"/>
          </w:tcPr>
          <w:p w14:paraId="5A344FDC" w14:textId="77777777" w:rsidR="003C5238" w:rsidRDefault="003C5238">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vAlign w:val="center"/>
          </w:tcPr>
          <w:p w14:paraId="23E8A43C" w14:textId="77777777" w:rsidR="003C5238" w:rsidRDefault="003C5238">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vAlign w:val="center"/>
          </w:tcPr>
          <w:p w14:paraId="2EF14832" w14:textId="77777777" w:rsidR="003C5238" w:rsidRDefault="003C5238">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vAlign w:val="center"/>
          </w:tcPr>
          <w:p w14:paraId="796B7B0E" w14:textId="77777777" w:rsidR="003C5238" w:rsidRDefault="003C5238">
            <w:pPr>
              <w:widowControl/>
              <w:spacing w:line="560" w:lineRule="exact"/>
              <w:jc w:val="left"/>
              <w:rPr>
                <w:rFonts w:ascii="TimesNewRoman" w:hAnsi="TimesNewRoman" w:cs="TimesNewRoman"/>
                <w:kern w:val="0"/>
                <w:sz w:val="20"/>
              </w:rPr>
            </w:pPr>
          </w:p>
        </w:tc>
        <w:tc>
          <w:tcPr>
            <w:tcW w:w="1908" w:type="dxa"/>
            <w:gridSpan w:val="3"/>
            <w:tcBorders>
              <w:top w:val="nil"/>
              <w:left w:val="nil"/>
              <w:bottom w:val="nil"/>
              <w:right w:val="nil"/>
            </w:tcBorders>
            <w:vAlign w:val="center"/>
          </w:tcPr>
          <w:p w14:paraId="2B5CC092" w14:textId="77777777" w:rsidR="003C5238" w:rsidRDefault="00000000">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rsidR="003C5238" w14:paraId="4F32F21B" w14:textId="77777777">
        <w:trPr>
          <w:gridAfter w:val="1"/>
          <w:wAfter w:w="125" w:type="dxa"/>
          <w:trHeight w:val="323"/>
        </w:trPr>
        <w:tc>
          <w:tcPr>
            <w:tcW w:w="7794" w:type="dxa"/>
            <w:gridSpan w:val="4"/>
            <w:tcBorders>
              <w:top w:val="single" w:sz="4" w:space="0" w:color="auto"/>
              <w:left w:val="single" w:sz="4" w:space="0" w:color="auto"/>
              <w:bottom w:val="single" w:sz="4" w:space="0" w:color="auto"/>
              <w:right w:val="single" w:sz="4" w:space="0" w:color="auto"/>
            </w:tcBorders>
            <w:vAlign w:val="center"/>
          </w:tcPr>
          <w:p w14:paraId="646DD63C" w14:textId="77777777" w:rsidR="003C5238" w:rsidRDefault="00000000">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7" w:type="dxa"/>
            <w:gridSpan w:val="6"/>
            <w:tcBorders>
              <w:top w:val="single" w:sz="4" w:space="0" w:color="auto"/>
              <w:left w:val="single" w:sz="4" w:space="0" w:color="auto"/>
              <w:bottom w:val="single" w:sz="4" w:space="0" w:color="auto"/>
              <w:right w:val="single" w:sz="4" w:space="0" w:color="auto"/>
            </w:tcBorders>
            <w:vAlign w:val="center"/>
          </w:tcPr>
          <w:p w14:paraId="64C0B029" w14:textId="77777777" w:rsidR="003C5238" w:rsidRDefault="00000000">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rsidR="003C5238" w14:paraId="4AAF7FF6"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707ECE25"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vAlign w:val="center"/>
          </w:tcPr>
          <w:p w14:paraId="4BB76790"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vAlign w:val="center"/>
          </w:tcPr>
          <w:p w14:paraId="560CDE8C"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vAlign w:val="center"/>
          </w:tcPr>
          <w:p w14:paraId="46C27587"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9" w:type="dxa"/>
            <w:gridSpan w:val="3"/>
            <w:tcBorders>
              <w:top w:val="nil"/>
              <w:left w:val="nil"/>
              <w:bottom w:val="single" w:sz="4" w:space="0" w:color="auto"/>
              <w:right w:val="single" w:sz="4" w:space="0" w:color="auto"/>
            </w:tcBorders>
            <w:vAlign w:val="center"/>
          </w:tcPr>
          <w:p w14:paraId="2D239FA0" w14:textId="77777777" w:rsidR="003C5238" w:rsidRDefault="0000000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rsidR="003C5238" w14:paraId="4A1206F3"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49CCDB1B" w14:textId="77777777" w:rsidR="003C5238" w:rsidRDefault="003C5238">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vAlign w:val="center"/>
          </w:tcPr>
          <w:p w14:paraId="52FE735F" w14:textId="77777777" w:rsidR="003C5238" w:rsidRDefault="003C5238">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vAlign w:val="center"/>
          </w:tcPr>
          <w:p w14:paraId="069CF82E" w14:textId="77777777" w:rsidR="003C5238" w:rsidRDefault="0000000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3" w:type="dxa"/>
            <w:tcBorders>
              <w:top w:val="single" w:sz="4" w:space="0" w:color="auto"/>
              <w:left w:val="nil"/>
              <w:bottom w:val="single" w:sz="4" w:space="0" w:color="auto"/>
              <w:right w:val="single" w:sz="4" w:space="0" w:color="auto"/>
            </w:tcBorders>
            <w:vAlign w:val="center"/>
          </w:tcPr>
          <w:p w14:paraId="4EE9A911" w14:textId="77777777" w:rsidR="003C5238" w:rsidRDefault="0000000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7507DF64" w14:textId="77777777" w:rsidR="003C5238" w:rsidRDefault="0000000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52AE51A1"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30A1696D" w14:textId="77777777" w:rsidR="003C5238" w:rsidRDefault="003C5238">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vAlign w:val="center"/>
          </w:tcPr>
          <w:p w14:paraId="3B564993" w14:textId="77777777" w:rsidR="003C5238" w:rsidRDefault="003C5238">
            <w:pPr>
              <w:widowControl/>
              <w:spacing w:line="280" w:lineRule="exact"/>
              <w:ind w:firstLineChars="200" w:firstLine="36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14:paraId="7851511C"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3" w:type="dxa"/>
            <w:tcBorders>
              <w:top w:val="nil"/>
              <w:left w:val="nil"/>
              <w:bottom w:val="single" w:sz="4" w:space="0" w:color="auto"/>
              <w:right w:val="single" w:sz="4" w:space="0" w:color="auto"/>
            </w:tcBorders>
            <w:vAlign w:val="center"/>
          </w:tcPr>
          <w:p w14:paraId="62A18EAA"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6AEAF462"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37DBD0FF"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047E7B69" w14:textId="77777777" w:rsidR="003C5238" w:rsidRDefault="003C5238">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vAlign w:val="center"/>
          </w:tcPr>
          <w:p w14:paraId="03513088" w14:textId="77777777" w:rsidR="003C5238" w:rsidRDefault="003C5238">
            <w:pPr>
              <w:widowControl/>
              <w:spacing w:line="280" w:lineRule="exact"/>
              <w:ind w:firstLineChars="400" w:firstLine="72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14:paraId="5CBF8C86"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3" w:type="dxa"/>
            <w:tcBorders>
              <w:top w:val="nil"/>
              <w:left w:val="nil"/>
              <w:bottom w:val="single" w:sz="4" w:space="0" w:color="auto"/>
              <w:right w:val="single" w:sz="4" w:space="0" w:color="auto"/>
            </w:tcBorders>
            <w:vAlign w:val="center"/>
          </w:tcPr>
          <w:p w14:paraId="3B7ED696"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0BFB042C"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2D211EDC"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06ED8548" w14:textId="77777777" w:rsidR="003C5238" w:rsidRDefault="003C5238">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vAlign w:val="center"/>
          </w:tcPr>
          <w:p w14:paraId="611EC8F0" w14:textId="77777777" w:rsidR="003C5238" w:rsidRDefault="003C5238">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14:paraId="750F7859" w14:textId="77777777" w:rsidR="003C5238" w:rsidRDefault="003C5238">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vAlign w:val="center"/>
          </w:tcPr>
          <w:p w14:paraId="6D88F460" w14:textId="77777777" w:rsidR="003C5238" w:rsidRDefault="003C5238">
            <w:pPr>
              <w:widowControl/>
              <w:spacing w:line="280" w:lineRule="exact"/>
              <w:jc w:val="left"/>
              <w:rPr>
                <w:rFonts w:ascii="TimesNewRoman" w:hAnsi="TimesNewRoman" w:cs="TimesNewRoman"/>
                <w:kern w:val="0"/>
                <w:sz w:val="18"/>
                <w:szCs w:val="18"/>
              </w:rPr>
            </w:pPr>
          </w:p>
        </w:tc>
        <w:tc>
          <w:tcPr>
            <w:tcW w:w="2449" w:type="dxa"/>
            <w:gridSpan w:val="3"/>
            <w:tcBorders>
              <w:top w:val="nil"/>
              <w:left w:val="nil"/>
              <w:bottom w:val="single" w:sz="4" w:space="0" w:color="auto"/>
              <w:right w:val="single" w:sz="4" w:space="0" w:color="auto"/>
            </w:tcBorders>
            <w:vAlign w:val="center"/>
          </w:tcPr>
          <w:p w14:paraId="3A14056E" w14:textId="77777777" w:rsidR="003C5238" w:rsidRDefault="003C5238">
            <w:pPr>
              <w:widowControl/>
              <w:spacing w:line="280" w:lineRule="exact"/>
              <w:jc w:val="left"/>
              <w:rPr>
                <w:rFonts w:ascii="TimesNewRoman" w:hAnsi="TimesNewRoman" w:cs="TimesNewRoman"/>
                <w:kern w:val="0"/>
                <w:sz w:val="18"/>
                <w:szCs w:val="18"/>
              </w:rPr>
            </w:pPr>
          </w:p>
        </w:tc>
      </w:tr>
      <w:tr w:rsidR="003C5238" w14:paraId="117FD1E5"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6AA9A5DA" w14:textId="77777777" w:rsidR="003C5238" w:rsidRDefault="003C5238">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vAlign w:val="center"/>
          </w:tcPr>
          <w:p w14:paraId="094C846D" w14:textId="77777777" w:rsidR="003C5238" w:rsidRDefault="003C5238">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14:paraId="5780F01C" w14:textId="77777777" w:rsidR="003C5238" w:rsidRDefault="003C5238">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vAlign w:val="center"/>
          </w:tcPr>
          <w:p w14:paraId="088849F4" w14:textId="77777777" w:rsidR="003C5238" w:rsidRDefault="003C5238">
            <w:pPr>
              <w:widowControl/>
              <w:spacing w:line="280" w:lineRule="exact"/>
              <w:jc w:val="left"/>
              <w:rPr>
                <w:rFonts w:ascii="TimesNewRoman" w:hAnsi="TimesNewRoman" w:cs="TimesNewRoman"/>
                <w:kern w:val="0"/>
                <w:sz w:val="18"/>
                <w:szCs w:val="18"/>
              </w:rPr>
            </w:pPr>
          </w:p>
        </w:tc>
        <w:tc>
          <w:tcPr>
            <w:tcW w:w="2449" w:type="dxa"/>
            <w:gridSpan w:val="3"/>
            <w:tcBorders>
              <w:top w:val="nil"/>
              <w:left w:val="nil"/>
              <w:bottom w:val="single" w:sz="4" w:space="0" w:color="auto"/>
              <w:right w:val="single" w:sz="4" w:space="0" w:color="auto"/>
            </w:tcBorders>
            <w:vAlign w:val="center"/>
          </w:tcPr>
          <w:p w14:paraId="6F89B8B4" w14:textId="77777777" w:rsidR="003C5238" w:rsidRDefault="003C5238">
            <w:pPr>
              <w:widowControl/>
              <w:spacing w:line="280" w:lineRule="exact"/>
              <w:jc w:val="left"/>
              <w:rPr>
                <w:rFonts w:ascii="TimesNewRoman" w:hAnsi="TimesNewRoman" w:cs="TimesNewRoman"/>
                <w:kern w:val="0"/>
                <w:sz w:val="18"/>
                <w:szCs w:val="18"/>
              </w:rPr>
            </w:pPr>
          </w:p>
        </w:tc>
      </w:tr>
      <w:tr w:rsidR="003C5238" w14:paraId="7E565C50"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6FA40572"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4312" w:type="dxa"/>
            <w:tcBorders>
              <w:top w:val="nil"/>
              <w:left w:val="nil"/>
              <w:bottom w:val="single" w:sz="4" w:space="0" w:color="auto"/>
              <w:right w:val="single" w:sz="4" w:space="0" w:color="auto"/>
            </w:tcBorders>
            <w:vAlign w:val="center"/>
          </w:tcPr>
          <w:p w14:paraId="0271DCA8"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495" w:type="dxa"/>
            <w:gridSpan w:val="2"/>
            <w:tcBorders>
              <w:top w:val="nil"/>
              <w:left w:val="nil"/>
              <w:bottom w:val="single" w:sz="4" w:space="0" w:color="auto"/>
              <w:right w:val="single" w:sz="4" w:space="0" w:color="auto"/>
            </w:tcBorders>
            <w:vAlign w:val="center"/>
          </w:tcPr>
          <w:p w14:paraId="652ABE6B"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3" w:type="dxa"/>
            <w:tcBorders>
              <w:top w:val="nil"/>
              <w:left w:val="nil"/>
              <w:bottom w:val="single" w:sz="4" w:space="0" w:color="auto"/>
              <w:right w:val="single" w:sz="4" w:space="0" w:color="auto"/>
            </w:tcBorders>
            <w:vAlign w:val="center"/>
          </w:tcPr>
          <w:p w14:paraId="33D80137"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00B36C82"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45AB24FE"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000000"/>
            </w:tcBorders>
            <w:vAlign w:val="bottom"/>
          </w:tcPr>
          <w:p w14:paraId="522065E5" w14:textId="77777777" w:rsidR="003C5238" w:rsidRDefault="003C5238">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vAlign w:val="bottom"/>
          </w:tcPr>
          <w:p w14:paraId="3FF1D8BC" w14:textId="77777777" w:rsidR="003C5238" w:rsidRDefault="003C5238">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14:paraId="3C147645"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3" w:type="dxa"/>
            <w:tcBorders>
              <w:top w:val="nil"/>
              <w:left w:val="nil"/>
              <w:bottom w:val="single" w:sz="4" w:space="0" w:color="auto"/>
              <w:right w:val="single" w:sz="4" w:space="0" w:color="auto"/>
            </w:tcBorders>
            <w:vAlign w:val="center"/>
          </w:tcPr>
          <w:p w14:paraId="780A03F6"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3346FED6"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4A9ED5FF"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000000"/>
            </w:tcBorders>
            <w:vAlign w:val="center"/>
          </w:tcPr>
          <w:p w14:paraId="51B70887" w14:textId="77777777" w:rsidR="003C5238" w:rsidRDefault="0000000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4312" w:type="dxa"/>
            <w:tcBorders>
              <w:top w:val="nil"/>
              <w:left w:val="nil"/>
              <w:bottom w:val="single" w:sz="4" w:space="0" w:color="auto"/>
              <w:right w:val="single" w:sz="4" w:space="0" w:color="auto"/>
            </w:tcBorders>
            <w:vAlign w:val="center"/>
          </w:tcPr>
          <w:p w14:paraId="75CEFE3A"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495" w:type="dxa"/>
            <w:gridSpan w:val="2"/>
            <w:tcBorders>
              <w:top w:val="nil"/>
              <w:left w:val="nil"/>
              <w:bottom w:val="single" w:sz="4" w:space="0" w:color="auto"/>
              <w:right w:val="single" w:sz="4" w:space="0" w:color="auto"/>
            </w:tcBorders>
            <w:vAlign w:val="center"/>
          </w:tcPr>
          <w:p w14:paraId="20FBF973"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3" w:type="dxa"/>
            <w:tcBorders>
              <w:top w:val="nil"/>
              <w:left w:val="nil"/>
              <w:bottom w:val="single" w:sz="4" w:space="0" w:color="auto"/>
              <w:right w:val="single" w:sz="4" w:space="0" w:color="auto"/>
            </w:tcBorders>
            <w:vAlign w:val="center"/>
          </w:tcPr>
          <w:p w14:paraId="7D9D6659"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1A6C5FAB"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14894BF4"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000000"/>
            </w:tcBorders>
            <w:vAlign w:val="center"/>
          </w:tcPr>
          <w:p w14:paraId="4A847E4A" w14:textId="77777777" w:rsidR="003C5238" w:rsidRDefault="0000000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4312" w:type="dxa"/>
            <w:tcBorders>
              <w:top w:val="nil"/>
              <w:left w:val="nil"/>
              <w:bottom w:val="single" w:sz="4" w:space="0" w:color="auto"/>
              <w:right w:val="single" w:sz="4" w:space="0" w:color="auto"/>
            </w:tcBorders>
            <w:vAlign w:val="center"/>
          </w:tcPr>
          <w:p w14:paraId="57EDB0E0"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495" w:type="dxa"/>
            <w:gridSpan w:val="2"/>
            <w:tcBorders>
              <w:top w:val="nil"/>
              <w:left w:val="nil"/>
              <w:bottom w:val="single" w:sz="4" w:space="0" w:color="auto"/>
              <w:right w:val="single" w:sz="4" w:space="0" w:color="auto"/>
            </w:tcBorders>
            <w:vAlign w:val="center"/>
          </w:tcPr>
          <w:p w14:paraId="54A772F7"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013" w:type="dxa"/>
            <w:tcBorders>
              <w:top w:val="nil"/>
              <w:left w:val="nil"/>
              <w:bottom w:val="single" w:sz="4" w:space="0" w:color="auto"/>
              <w:right w:val="single" w:sz="4" w:space="0" w:color="auto"/>
            </w:tcBorders>
            <w:vAlign w:val="center"/>
          </w:tcPr>
          <w:p w14:paraId="36F255A8"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09CCE567" w14:textId="77777777" w:rsidR="003C5238" w:rsidRDefault="0000000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r>
      <w:tr w:rsidR="003C5238" w14:paraId="60140970"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72339792" w14:textId="77777777" w:rsidR="003C5238" w:rsidRDefault="0000000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4312" w:type="dxa"/>
            <w:tcBorders>
              <w:top w:val="nil"/>
              <w:left w:val="nil"/>
              <w:bottom w:val="single" w:sz="4" w:space="0" w:color="auto"/>
              <w:right w:val="single" w:sz="4" w:space="0" w:color="auto"/>
            </w:tcBorders>
            <w:vAlign w:val="center"/>
          </w:tcPr>
          <w:p w14:paraId="404AA444"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1495" w:type="dxa"/>
            <w:gridSpan w:val="2"/>
            <w:tcBorders>
              <w:top w:val="nil"/>
              <w:left w:val="nil"/>
              <w:bottom w:val="single" w:sz="4" w:space="0" w:color="auto"/>
              <w:right w:val="single" w:sz="4" w:space="0" w:color="auto"/>
            </w:tcBorders>
            <w:vAlign w:val="center"/>
          </w:tcPr>
          <w:p w14:paraId="0A8C91A8"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2013" w:type="dxa"/>
            <w:tcBorders>
              <w:top w:val="nil"/>
              <w:left w:val="nil"/>
              <w:bottom w:val="single" w:sz="4" w:space="0" w:color="auto"/>
              <w:right w:val="single" w:sz="4" w:space="0" w:color="auto"/>
            </w:tcBorders>
            <w:vAlign w:val="center"/>
          </w:tcPr>
          <w:p w14:paraId="4DBCA269"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58AF81D1"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r>
      <w:tr w:rsidR="003C5238" w14:paraId="6D0E852E"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7BBAF7B5" w14:textId="77777777" w:rsidR="003C5238" w:rsidRDefault="0000000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4312" w:type="dxa"/>
            <w:tcBorders>
              <w:top w:val="nil"/>
              <w:left w:val="nil"/>
              <w:bottom w:val="single" w:sz="4" w:space="0" w:color="auto"/>
              <w:right w:val="single" w:sz="4" w:space="0" w:color="auto"/>
            </w:tcBorders>
            <w:vAlign w:val="center"/>
          </w:tcPr>
          <w:p w14:paraId="4EBDDBC8"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1495" w:type="dxa"/>
            <w:gridSpan w:val="2"/>
            <w:tcBorders>
              <w:top w:val="nil"/>
              <w:left w:val="nil"/>
              <w:bottom w:val="single" w:sz="4" w:space="0" w:color="auto"/>
              <w:right w:val="single" w:sz="4" w:space="0" w:color="auto"/>
            </w:tcBorders>
            <w:vAlign w:val="center"/>
          </w:tcPr>
          <w:p w14:paraId="64A55967"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2013" w:type="dxa"/>
            <w:tcBorders>
              <w:top w:val="nil"/>
              <w:left w:val="nil"/>
              <w:bottom w:val="single" w:sz="4" w:space="0" w:color="auto"/>
              <w:right w:val="single" w:sz="4" w:space="0" w:color="auto"/>
            </w:tcBorders>
            <w:vAlign w:val="center"/>
          </w:tcPr>
          <w:p w14:paraId="3663A4C7"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27B53066"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r>
      <w:tr w:rsidR="003C5238" w14:paraId="5DEABFA4" w14:textId="77777777">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14:paraId="61182487" w14:textId="77777777" w:rsidR="003C5238" w:rsidRDefault="0000000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4312" w:type="dxa"/>
            <w:tcBorders>
              <w:top w:val="nil"/>
              <w:left w:val="nil"/>
              <w:bottom w:val="single" w:sz="4" w:space="0" w:color="auto"/>
              <w:right w:val="single" w:sz="4" w:space="0" w:color="auto"/>
            </w:tcBorders>
            <w:vAlign w:val="center"/>
          </w:tcPr>
          <w:p w14:paraId="763E41C1"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1495" w:type="dxa"/>
            <w:gridSpan w:val="2"/>
            <w:tcBorders>
              <w:top w:val="nil"/>
              <w:left w:val="nil"/>
              <w:bottom w:val="single" w:sz="4" w:space="0" w:color="auto"/>
              <w:right w:val="single" w:sz="4" w:space="0" w:color="auto"/>
            </w:tcBorders>
            <w:vAlign w:val="center"/>
          </w:tcPr>
          <w:p w14:paraId="4D6D8CD6"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2013" w:type="dxa"/>
            <w:tcBorders>
              <w:top w:val="nil"/>
              <w:left w:val="nil"/>
              <w:bottom w:val="single" w:sz="4" w:space="0" w:color="auto"/>
              <w:right w:val="single" w:sz="4" w:space="0" w:color="auto"/>
            </w:tcBorders>
            <w:vAlign w:val="center"/>
          </w:tcPr>
          <w:p w14:paraId="7EC0D42A"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46985B13" w14:textId="77777777" w:rsidR="003C5238" w:rsidRDefault="0000000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r>
      <w:tr w:rsidR="003C5238" w14:paraId="37ED8886" w14:textId="77777777">
        <w:trPr>
          <w:gridAfter w:val="1"/>
          <w:wAfter w:w="125" w:type="dxa"/>
          <w:trHeight w:val="323"/>
        </w:trPr>
        <w:tc>
          <w:tcPr>
            <w:tcW w:w="7794" w:type="dxa"/>
            <w:gridSpan w:val="4"/>
            <w:tcBorders>
              <w:top w:val="single" w:sz="4" w:space="0" w:color="auto"/>
              <w:left w:val="single" w:sz="4" w:space="0" w:color="auto"/>
              <w:bottom w:val="single" w:sz="4" w:space="0" w:color="auto"/>
              <w:right w:val="single" w:sz="4" w:space="0" w:color="auto"/>
            </w:tcBorders>
            <w:vAlign w:val="center"/>
          </w:tcPr>
          <w:p w14:paraId="11C6EB52" w14:textId="77777777" w:rsidR="003C5238" w:rsidRDefault="0000000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vAlign w:val="center"/>
          </w:tcPr>
          <w:p w14:paraId="173E5C1E" w14:textId="77777777" w:rsidR="003C5238" w:rsidRDefault="0000000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2013" w:type="dxa"/>
            <w:tcBorders>
              <w:top w:val="nil"/>
              <w:left w:val="nil"/>
              <w:bottom w:val="single" w:sz="4" w:space="0" w:color="auto"/>
              <w:right w:val="single" w:sz="4" w:space="0" w:color="auto"/>
            </w:tcBorders>
            <w:vAlign w:val="center"/>
          </w:tcPr>
          <w:p w14:paraId="4E60AEA2" w14:textId="77777777" w:rsidR="003C5238" w:rsidRDefault="0000000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c>
          <w:tcPr>
            <w:tcW w:w="2449" w:type="dxa"/>
            <w:gridSpan w:val="3"/>
            <w:tcBorders>
              <w:top w:val="nil"/>
              <w:left w:val="nil"/>
              <w:bottom w:val="single" w:sz="4" w:space="0" w:color="auto"/>
              <w:right w:val="single" w:sz="4" w:space="0" w:color="auto"/>
            </w:tcBorders>
            <w:vAlign w:val="center"/>
          </w:tcPr>
          <w:p w14:paraId="6E185E7B" w14:textId="77777777" w:rsidR="003C5238" w:rsidRDefault="0000000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xml:space="preserve">　</w:t>
            </w:r>
          </w:p>
        </w:tc>
      </w:tr>
      <w:tr w:rsidR="003C5238" w14:paraId="174A89E4" w14:textId="77777777">
        <w:trPr>
          <w:gridAfter w:val="1"/>
          <w:wAfter w:w="125" w:type="dxa"/>
          <w:trHeight w:val="633"/>
        </w:trPr>
        <w:tc>
          <w:tcPr>
            <w:tcW w:w="13751" w:type="dxa"/>
            <w:gridSpan w:val="10"/>
            <w:tcBorders>
              <w:top w:val="single" w:sz="4" w:space="0" w:color="auto"/>
              <w:left w:val="nil"/>
              <w:bottom w:val="nil"/>
              <w:right w:val="nil"/>
            </w:tcBorders>
            <w:vAlign w:val="center"/>
          </w:tcPr>
          <w:p w14:paraId="2E9B4FA0" w14:textId="77777777" w:rsidR="003C5238" w:rsidRDefault="00000000">
            <w:pPr>
              <w:widowControl/>
              <w:spacing w:line="560" w:lineRule="exact"/>
              <w:jc w:val="left"/>
              <w:rPr>
                <w:rFonts w:ascii="TimesNewRoman" w:hAnsi="TimesNewRoman" w:cs="TimesNewRoman"/>
                <w:kern w:val="0"/>
                <w:sz w:val="24"/>
              </w:rPr>
            </w:pPr>
            <w:r>
              <w:rPr>
                <w:rFonts w:ascii="TimesNewRoman" w:hAnsi="TimesNewRoman" w:cs="TimesNewRoman"/>
                <w:kern w:val="0"/>
                <w:sz w:val="24"/>
              </w:rPr>
              <w:t>注：寿县工商业联合会没有国有资本经营预算拨款收入，也没有国有资本经营预算拨款安排的支出，故本表无数据</w:t>
            </w:r>
            <w:r>
              <w:rPr>
                <w:rFonts w:ascii="TimesNewRoman" w:hAnsi="TimesNewRoman" w:cs="TimesNewRoman"/>
                <w:kern w:val="0"/>
                <w:sz w:val="24"/>
              </w:rPr>
              <w:t>”</w:t>
            </w:r>
            <w:r>
              <w:rPr>
                <w:rFonts w:ascii="TimesNewRoman" w:hAnsi="TimesNewRoman" w:cs="TimesNewRoman"/>
                <w:kern w:val="0"/>
                <w:sz w:val="24"/>
              </w:rPr>
              <w:t>。</w:t>
            </w:r>
          </w:p>
        </w:tc>
      </w:tr>
    </w:tbl>
    <w:p w14:paraId="21989E5C" w14:textId="77777777" w:rsidR="003C5238" w:rsidRDefault="003C5238">
      <w:pPr>
        <w:spacing w:line="560" w:lineRule="exact"/>
        <w:jc w:val="center"/>
        <w:rPr>
          <w:rFonts w:ascii="TimesNewRoman" w:hAnsi="TimesNewRoman" w:cs="TimesNewRoman"/>
          <w:kern w:val="0"/>
          <w:sz w:val="20"/>
        </w:rPr>
      </w:pPr>
    </w:p>
    <w:p w14:paraId="7700018A" w14:textId="77777777" w:rsidR="003C5238" w:rsidRDefault="00000000">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p>
    <w:tbl>
      <w:tblPr>
        <w:tblW w:w="13965" w:type="dxa"/>
        <w:tblLayout w:type="fixed"/>
        <w:tblLook w:val="04A0" w:firstRow="1" w:lastRow="0" w:firstColumn="1" w:lastColumn="0" w:noHBand="0" w:noVBand="1"/>
      </w:tblPr>
      <w:tblGrid>
        <w:gridCol w:w="1172"/>
        <w:gridCol w:w="6340"/>
        <w:gridCol w:w="1746"/>
        <w:gridCol w:w="695"/>
        <w:gridCol w:w="695"/>
        <w:gridCol w:w="427"/>
        <w:gridCol w:w="427"/>
        <w:gridCol w:w="427"/>
        <w:gridCol w:w="427"/>
        <w:gridCol w:w="427"/>
        <w:gridCol w:w="591"/>
        <w:gridCol w:w="591"/>
      </w:tblGrid>
      <w:tr w:rsidR="003C5238" w14:paraId="74112096" w14:textId="77777777">
        <w:trPr>
          <w:trHeight w:val="315"/>
        </w:trPr>
        <w:tc>
          <w:tcPr>
            <w:tcW w:w="1172" w:type="dxa"/>
            <w:tcBorders>
              <w:top w:val="nil"/>
              <w:left w:val="nil"/>
              <w:bottom w:val="nil"/>
              <w:right w:val="nil"/>
            </w:tcBorders>
            <w:shd w:val="clear" w:color="auto" w:fill="auto"/>
            <w:noWrap/>
            <w:vAlign w:val="center"/>
          </w:tcPr>
          <w:p w14:paraId="56480E5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公开表9</w:t>
            </w:r>
          </w:p>
        </w:tc>
        <w:tc>
          <w:tcPr>
            <w:tcW w:w="6340" w:type="dxa"/>
            <w:tcBorders>
              <w:top w:val="nil"/>
              <w:left w:val="nil"/>
              <w:bottom w:val="nil"/>
              <w:right w:val="nil"/>
            </w:tcBorders>
            <w:shd w:val="clear" w:color="auto" w:fill="auto"/>
            <w:noWrap/>
            <w:vAlign w:val="center"/>
          </w:tcPr>
          <w:p w14:paraId="255AAED1" w14:textId="77777777" w:rsidR="003C5238" w:rsidRDefault="003C5238">
            <w:pPr>
              <w:widowControl/>
              <w:jc w:val="left"/>
              <w:rPr>
                <w:rFonts w:ascii="宋体" w:hAnsi="宋体" w:cs="Arial"/>
                <w:color w:val="000000"/>
                <w:kern w:val="0"/>
                <w:sz w:val="22"/>
                <w:szCs w:val="22"/>
              </w:rPr>
            </w:pPr>
          </w:p>
        </w:tc>
        <w:tc>
          <w:tcPr>
            <w:tcW w:w="1746" w:type="dxa"/>
            <w:tcBorders>
              <w:top w:val="nil"/>
              <w:left w:val="nil"/>
              <w:bottom w:val="nil"/>
              <w:right w:val="nil"/>
            </w:tcBorders>
            <w:shd w:val="clear" w:color="auto" w:fill="auto"/>
            <w:noWrap/>
            <w:vAlign w:val="center"/>
          </w:tcPr>
          <w:p w14:paraId="22F15CE6" w14:textId="77777777" w:rsidR="003C5238" w:rsidRDefault="003C5238">
            <w:pPr>
              <w:widowControl/>
              <w:jc w:val="left"/>
              <w:rPr>
                <w:rFonts w:ascii="宋体" w:hAnsi="宋体" w:cs="Arial"/>
                <w:color w:val="000000"/>
                <w:kern w:val="0"/>
                <w:sz w:val="22"/>
                <w:szCs w:val="22"/>
              </w:rPr>
            </w:pPr>
          </w:p>
        </w:tc>
        <w:tc>
          <w:tcPr>
            <w:tcW w:w="695" w:type="dxa"/>
            <w:tcBorders>
              <w:top w:val="nil"/>
              <w:left w:val="nil"/>
              <w:bottom w:val="nil"/>
              <w:right w:val="nil"/>
            </w:tcBorders>
            <w:shd w:val="clear" w:color="auto" w:fill="auto"/>
            <w:noWrap/>
            <w:vAlign w:val="center"/>
          </w:tcPr>
          <w:p w14:paraId="20859649" w14:textId="77777777" w:rsidR="003C5238" w:rsidRDefault="003C5238">
            <w:pPr>
              <w:widowControl/>
              <w:jc w:val="left"/>
              <w:rPr>
                <w:rFonts w:ascii="宋体" w:hAnsi="宋体" w:cs="Arial"/>
                <w:color w:val="000000"/>
                <w:kern w:val="0"/>
                <w:sz w:val="22"/>
                <w:szCs w:val="22"/>
              </w:rPr>
            </w:pPr>
          </w:p>
        </w:tc>
        <w:tc>
          <w:tcPr>
            <w:tcW w:w="695" w:type="dxa"/>
            <w:tcBorders>
              <w:top w:val="nil"/>
              <w:left w:val="nil"/>
              <w:bottom w:val="nil"/>
              <w:right w:val="nil"/>
            </w:tcBorders>
            <w:shd w:val="clear" w:color="auto" w:fill="auto"/>
            <w:noWrap/>
            <w:vAlign w:val="center"/>
          </w:tcPr>
          <w:p w14:paraId="3FE320DF" w14:textId="77777777" w:rsidR="003C5238" w:rsidRDefault="003C5238">
            <w:pPr>
              <w:widowControl/>
              <w:jc w:val="left"/>
              <w:rPr>
                <w:rFonts w:ascii="宋体" w:hAnsi="宋体" w:cs="Arial"/>
                <w:color w:val="000000"/>
                <w:kern w:val="0"/>
                <w:sz w:val="22"/>
                <w:szCs w:val="22"/>
              </w:rPr>
            </w:pPr>
          </w:p>
        </w:tc>
        <w:tc>
          <w:tcPr>
            <w:tcW w:w="427" w:type="dxa"/>
            <w:tcBorders>
              <w:top w:val="nil"/>
              <w:left w:val="nil"/>
              <w:bottom w:val="nil"/>
              <w:right w:val="nil"/>
            </w:tcBorders>
            <w:shd w:val="clear" w:color="auto" w:fill="auto"/>
            <w:noWrap/>
            <w:vAlign w:val="center"/>
          </w:tcPr>
          <w:p w14:paraId="0770E741" w14:textId="77777777" w:rsidR="003C5238" w:rsidRDefault="003C5238">
            <w:pPr>
              <w:widowControl/>
              <w:jc w:val="left"/>
              <w:rPr>
                <w:rFonts w:ascii="宋体" w:hAnsi="宋体" w:cs="Arial"/>
                <w:color w:val="000000"/>
                <w:kern w:val="0"/>
                <w:sz w:val="22"/>
                <w:szCs w:val="22"/>
              </w:rPr>
            </w:pPr>
          </w:p>
        </w:tc>
        <w:tc>
          <w:tcPr>
            <w:tcW w:w="427" w:type="dxa"/>
            <w:tcBorders>
              <w:top w:val="nil"/>
              <w:left w:val="nil"/>
              <w:bottom w:val="nil"/>
              <w:right w:val="nil"/>
            </w:tcBorders>
            <w:shd w:val="clear" w:color="auto" w:fill="auto"/>
            <w:noWrap/>
            <w:vAlign w:val="center"/>
          </w:tcPr>
          <w:p w14:paraId="11644CBB" w14:textId="77777777" w:rsidR="003C5238" w:rsidRDefault="003C5238">
            <w:pPr>
              <w:widowControl/>
              <w:jc w:val="left"/>
              <w:rPr>
                <w:rFonts w:ascii="宋体" w:hAnsi="宋体" w:cs="Arial"/>
                <w:color w:val="000000"/>
                <w:kern w:val="0"/>
                <w:sz w:val="22"/>
                <w:szCs w:val="22"/>
              </w:rPr>
            </w:pPr>
          </w:p>
        </w:tc>
        <w:tc>
          <w:tcPr>
            <w:tcW w:w="427" w:type="dxa"/>
            <w:tcBorders>
              <w:top w:val="nil"/>
              <w:left w:val="nil"/>
              <w:bottom w:val="nil"/>
              <w:right w:val="nil"/>
            </w:tcBorders>
            <w:shd w:val="clear" w:color="auto" w:fill="auto"/>
            <w:noWrap/>
            <w:vAlign w:val="center"/>
          </w:tcPr>
          <w:p w14:paraId="4FE06A8A" w14:textId="77777777" w:rsidR="003C5238" w:rsidRDefault="003C5238">
            <w:pPr>
              <w:widowControl/>
              <w:jc w:val="left"/>
              <w:rPr>
                <w:rFonts w:ascii="宋体" w:hAnsi="宋体" w:cs="Arial"/>
                <w:color w:val="000000"/>
                <w:kern w:val="0"/>
                <w:sz w:val="22"/>
                <w:szCs w:val="22"/>
              </w:rPr>
            </w:pPr>
          </w:p>
        </w:tc>
        <w:tc>
          <w:tcPr>
            <w:tcW w:w="427" w:type="dxa"/>
            <w:tcBorders>
              <w:top w:val="nil"/>
              <w:left w:val="nil"/>
              <w:bottom w:val="nil"/>
              <w:right w:val="nil"/>
            </w:tcBorders>
            <w:shd w:val="clear" w:color="auto" w:fill="auto"/>
            <w:noWrap/>
            <w:vAlign w:val="center"/>
          </w:tcPr>
          <w:p w14:paraId="6F640A58" w14:textId="77777777" w:rsidR="003C5238" w:rsidRDefault="003C5238">
            <w:pPr>
              <w:widowControl/>
              <w:jc w:val="left"/>
              <w:rPr>
                <w:rFonts w:ascii="宋体" w:hAnsi="宋体" w:cs="Arial"/>
                <w:color w:val="000000"/>
                <w:kern w:val="0"/>
                <w:sz w:val="22"/>
                <w:szCs w:val="22"/>
              </w:rPr>
            </w:pPr>
          </w:p>
        </w:tc>
        <w:tc>
          <w:tcPr>
            <w:tcW w:w="427" w:type="dxa"/>
            <w:tcBorders>
              <w:top w:val="nil"/>
              <w:left w:val="nil"/>
              <w:bottom w:val="nil"/>
              <w:right w:val="nil"/>
            </w:tcBorders>
            <w:shd w:val="clear" w:color="auto" w:fill="auto"/>
            <w:noWrap/>
            <w:vAlign w:val="center"/>
          </w:tcPr>
          <w:p w14:paraId="6BEDC67B" w14:textId="77777777" w:rsidR="003C5238" w:rsidRDefault="003C5238">
            <w:pPr>
              <w:widowControl/>
              <w:jc w:val="left"/>
              <w:rPr>
                <w:rFonts w:ascii="宋体" w:hAnsi="宋体" w:cs="Arial"/>
                <w:color w:val="000000"/>
                <w:kern w:val="0"/>
                <w:sz w:val="22"/>
                <w:szCs w:val="22"/>
              </w:rPr>
            </w:pPr>
          </w:p>
        </w:tc>
        <w:tc>
          <w:tcPr>
            <w:tcW w:w="591" w:type="dxa"/>
            <w:tcBorders>
              <w:top w:val="nil"/>
              <w:left w:val="nil"/>
              <w:bottom w:val="nil"/>
              <w:right w:val="nil"/>
            </w:tcBorders>
            <w:shd w:val="clear" w:color="auto" w:fill="auto"/>
            <w:noWrap/>
            <w:vAlign w:val="center"/>
          </w:tcPr>
          <w:p w14:paraId="1BE447E9" w14:textId="77777777" w:rsidR="003C5238" w:rsidRDefault="003C5238">
            <w:pPr>
              <w:widowControl/>
              <w:jc w:val="left"/>
              <w:rPr>
                <w:rFonts w:ascii="宋体" w:hAnsi="宋体" w:cs="Arial"/>
                <w:color w:val="000000"/>
                <w:kern w:val="0"/>
                <w:sz w:val="22"/>
                <w:szCs w:val="22"/>
              </w:rPr>
            </w:pPr>
          </w:p>
        </w:tc>
        <w:tc>
          <w:tcPr>
            <w:tcW w:w="591" w:type="dxa"/>
            <w:tcBorders>
              <w:top w:val="nil"/>
              <w:left w:val="nil"/>
              <w:bottom w:val="nil"/>
              <w:right w:val="nil"/>
            </w:tcBorders>
            <w:shd w:val="clear" w:color="auto" w:fill="auto"/>
            <w:noWrap/>
            <w:vAlign w:val="center"/>
          </w:tcPr>
          <w:p w14:paraId="1FA7666D" w14:textId="77777777" w:rsidR="003C5238" w:rsidRDefault="003C5238">
            <w:pPr>
              <w:widowControl/>
              <w:jc w:val="right"/>
              <w:rPr>
                <w:rFonts w:ascii="宋体" w:hAnsi="宋体" w:cs="Arial"/>
                <w:color w:val="000000"/>
                <w:kern w:val="0"/>
                <w:sz w:val="22"/>
                <w:szCs w:val="22"/>
              </w:rPr>
            </w:pPr>
          </w:p>
        </w:tc>
      </w:tr>
      <w:tr w:rsidR="003C5238" w14:paraId="606439FB" w14:textId="77777777">
        <w:trPr>
          <w:trHeight w:val="675"/>
        </w:trPr>
        <w:tc>
          <w:tcPr>
            <w:tcW w:w="13965" w:type="dxa"/>
            <w:gridSpan w:val="12"/>
            <w:tcBorders>
              <w:top w:val="nil"/>
              <w:left w:val="nil"/>
              <w:bottom w:val="nil"/>
              <w:right w:val="nil"/>
            </w:tcBorders>
            <w:shd w:val="clear" w:color="auto" w:fill="auto"/>
            <w:noWrap/>
            <w:vAlign w:val="center"/>
          </w:tcPr>
          <w:p w14:paraId="501C1526" w14:textId="77777777" w:rsidR="003C5238" w:rsidRDefault="00000000">
            <w:pPr>
              <w:widowControl/>
              <w:jc w:val="center"/>
              <w:rPr>
                <w:rFonts w:ascii="黑体" w:eastAsia="黑体" w:hAnsi="黑体" w:cs="Arial"/>
                <w:color w:val="000000"/>
                <w:kern w:val="0"/>
                <w:sz w:val="32"/>
                <w:szCs w:val="32"/>
              </w:rPr>
            </w:pPr>
            <w:r>
              <w:rPr>
                <w:rFonts w:ascii="黑体" w:eastAsia="黑体" w:hAnsi="黑体" w:cs="Arial" w:hint="eastAsia"/>
                <w:color w:val="000000"/>
                <w:kern w:val="0"/>
                <w:sz w:val="32"/>
                <w:szCs w:val="32"/>
              </w:rPr>
              <w:t>2024年项目支出表</w:t>
            </w:r>
          </w:p>
        </w:tc>
      </w:tr>
      <w:tr w:rsidR="003C5238" w14:paraId="40AF9A91" w14:textId="77777777">
        <w:trPr>
          <w:trHeight w:val="360"/>
        </w:trPr>
        <w:tc>
          <w:tcPr>
            <w:tcW w:w="7512" w:type="dxa"/>
            <w:gridSpan w:val="2"/>
            <w:tcBorders>
              <w:top w:val="nil"/>
              <w:left w:val="nil"/>
              <w:bottom w:val="nil"/>
              <w:right w:val="nil"/>
            </w:tcBorders>
            <w:shd w:val="clear" w:color="auto" w:fill="auto"/>
            <w:noWrap/>
            <w:vAlign w:val="center"/>
          </w:tcPr>
          <w:p w14:paraId="00113099" w14:textId="77777777" w:rsidR="003C5238" w:rsidRDefault="00000000">
            <w:pPr>
              <w:widowControl/>
              <w:jc w:val="left"/>
              <w:rPr>
                <w:rFonts w:ascii="Calibri" w:hAnsi="Calibri" w:cs="Arial"/>
                <w:color w:val="000000"/>
                <w:kern w:val="0"/>
                <w:sz w:val="22"/>
                <w:szCs w:val="22"/>
              </w:rPr>
            </w:pPr>
            <w:r>
              <w:rPr>
                <w:rFonts w:ascii="Calibri" w:hAnsi="Calibri" w:cs="Arial"/>
                <w:color w:val="000000"/>
                <w:kern w:val="0"/>
                <w:sz w:val="22"/>
                <w:szCs w:val="22"/>
              </w:rPr>
              <w:t>112001-</w:t>
            </w:r>
            <w:r>
              <w:rPr>
                <w:rFonts w:ascii="Calibri" w:hAnsi="Calibri" w:cs="Arial"/>
                <w:color w:val="000000"/>
                <w:kern w:val="0"/>
                <w:sz w:val="22"/>
                <w:szCs w:val="22"/>
              </w:rPr>
              <w:t>寿县工商业联合会</w:t>
            </w:r>
          </w:p>
        </w:tc>
        <w:tc>
          <w:tcPr>
            <w:tcW w:w="1746" w:type="dxa"/>
            <w:tcBorders>
              <w:top w:val="nil"/>
              <w:left w:val="nil"/>
              <w:bottom w:val="single" w:sz="4" w:space="0" w:color="000000"/>
              <w:right w:val="nil"/>
            </w:tcBorders>
            <w:shd w:val="clear" w:color="auto" w:fill="auto"/>
            <w:noWrap/>
            <w:vAlign w:val="center"/>
          </w:tcPr>
          <w:p w14:paraId="2E820BF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95" w:type="dxa"/>
            <w:tcBorders>
              <w:top w:val="nil"/>
              <w:left w:val="nil"/>
              <w:bottom w:val="single" w:sz="4" w:space="0" w:color="000000"/>
              <w:right w:val="nil"/>
            </w:tcBorders>
            <w:shd w:val="clear" w:color="auto" w:fill="auto"/>
            <w:noWrap/>
            <w:vAlign w:val="center"/>
          </w:tcPr>
          <w:p w14:paraId="4E11C6EB"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95" w:type="dxa"/>
            <w:tcBorders>
              <w:top w:val="nil"/>
              <w:left w:val="nil"/>
              <w:bottom w:val="single" w:sz="4" w:space="0" w:color="000000"/>
              <w:right w:val="nil"/>
            </w:tcBorders>
            <w:shd w:val="clear" w:color="auto" w:fill="auto"/>
            <w:noWrap/>
            <w:vAlign w:val="center"/>
          </w:tcPr>
          <w:p w14:paraId="1B08F1B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nil"/>
              <w:left w:val="nil"/>
              <w:bottom w:val="single" w:sz="4" w:space="0" w:color="000000"/>
              <w:right w:val="nil"/>
            </w:tcBorders>
            <w:shd w:val="clear" w:color="auto" w:fill="auto"/>
            <w:noWrap/>
            <w:vAlign w:val="center"/>
          </w:tcPr>
          <w:p w14:paraId="412E2391"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nil"/>
              <w:left w:val="nil"/>
              <w:bottom w:val="single" w:sz="4" w:space="0" w:color="000000"/>
              <w:right w:val="nil"/>
            </w:tcBorders>
            <w:shd w:val="clear" w:color="auto" w:fill="auto"/>
            <w:noWrap/>
            <w:vAlign w:val="center"/>
          </w:tcPr>
          <w:p w14:paraId="221757F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nil"/>
              <w:left w:val="nil"/>
              <w:bottom w:val="single" w:sz="4" w:space="0" w:color="000000"/>
              <w:right w:val="nil"/>
            </w:tcBorders>
            <w:shd w:val="clear" w:color="auto" w:fill="auto"/>
            <w:noWrap/>
            <w:vAlign w:val="center"/>
          </w:tcPr>
          <w:p w14:paraId="7496032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nil"/>
              <w:left w:val="nil"/>
              <w:bottom w:val="single" w:sz="4" w:space="0" w:color="000000"/>
              <w:right w:val="nil"/>
            </w:tcBorders>
            <w:shd w:val="clear" w:color="auto" w:fill="auto"/>
            <w:noWrap/>
            <w:vAlign w:val="center"/>
          </w:tcPr>
          <w:p w14:paraId="3A03F55D"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nil"/>
              <w:left w:val="nil"/>
              <w:bottom w:val="single" w:sz="4" w:space="0" w:color="000000"/>
              <w:right w:val="nil"/>
            </w:tcBorders>
            <w:shd w:val="clear" w:color="auto" w:fill="auto"/>
            <w:noWrap/>
            <w:vAlign w:val="center"/>
          </w:tcPr>
          <w:p w14:paraId="44E8D6E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182" w:type="dxa"/>
            <w:gridSpan w:val="2"/>
            <w:tcBorders>
              <w:top w:val="nil"/>
              <w:left w:val="nil"/>
              <w:bottom w:val="single" w:sz="4" w:space="0" w:color="000000"/>
              <w:right w:val="nil"/>
            </w:tcBorders>
            <w:shd w:val="clear" w:color="auto" w:fill="auto"/>
            <w:noWrap/>
            <w:vAlign w:val="center"/>
          </w:tcPr>
          <w:p w14:paraId="3389989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rsidR="003C5238" w14:paraId="617D9A52" w14:textId="77777777">
        <w:trPr>
          <w:trHeight w:val="375"/>
        </w:trPr>
        <w:tc>
          <w:tcPr>
            <w:tcW w:w="11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C991FB"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类型</w:t>
            </w:r>
          </w:p>
        </w:tc>
        <w:tc>
          <w:tcPr>
            <w:tcW w:w="6340" w:type="dxa"/>
            <w:vMerge w:val="restart"/>
            <w:tcBorders>
              <w:top w:val="single" w:sz="4" w:space="0" w:color="000000"/>
              <w:left w:val="single" w:sz="4" w:space="0" w:color="000000"/>
              <w:bottom w:val="nil"/>
              <w:right w:val="single" w:sz="4" w:space="0" w:color="000000"/>
            </w:tcBorders>
            <w:shd w:val="clear" w:color="auto" w:fill="auto"/>
            <w:vAlign w:val="center"/>
          </w:tcPr>
          <w:p w14:paraId="6EF213D6"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项目名称</w:t>
            </w:r>
          </w:p>
        </w:tc>
        <w:tc>
          <w:tcPr>
            <w:tcW w:w="1746" w:type="dxa"/>
            <w:vMerge w:val="restart"/>
            <w:tcBorders>
              <w:top w:val="nil"/>
              <w:left w:val="single" w:sz="4" w:space="0" w:color="000000"/>
              <w:bottom w:val="single" w:sz="4" w:space="0" w:color="000000"/>
              <w:right w:val="single" w:sz="4" w:space="0" w:color="000000"/>
            </w:tcBorders>
            <w:shd w:val="clear" w:color="auto" w:fill="auto"/>
            <w:vAlign w:val="center"/>
          </w:tcPr>
          <w:p w14:paraId="57EFE7C9"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项目单位</w:t>
            </w:r>
          </w:p>
        </w:tc>
        <w:tc>
          <w:tcPr>
            <w:tcW w:w="695" w:type="dxa"/>
            <w:vMerge w:val="restart"/>
            <w:tcBorders>
              <w:top w:val="nil"/>
              <w:left w:val="single" w:sz="4" w:space="0" w:color="000000"/>
              <w:bottom w:val="single" w:sz="4" w:space="0" w:color="000000"/>
              <w:right w:val="single" w:sz="4" w:space="0" w:color="000000"/>
            </w:tcBorders>
            <w:shd w:val="clear" w:color="auto" w:fill="auto"/>
            <w:vAlign w:val="center"/>
          </w:tcPr>
          <w:p w14:paraId="299BEB5A"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1549" w:type="dxa"/>
            <w:gridSpan w:val="3"/>
            <w:tcBorders>
              <w:top w:val="single" w:sz="4" w:space="0" w:color="000000"/>
              <w:left w:val="nil"/>
              <w:bottom w:val="single" w:sz="4" w:space="0" w:color="000000"/>
              <w:right w:val="single" w:sz="4" w:space="0" w:color="000000"/>
            </w:tcBorders>
            <w:shd w:val="clear" w:color="auto" w:fill="auto"/>
            <w:vAlign w:val="center"/>
          </w:tcPr>
          <w:p w14:paraId="5DA0B3A9"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本年财政拨款</w:t>
            </w:r>
          </w:p>
        </w:tc>
        <w:tc>
          <w:tcPr>
            <w:tcW w:w="1281" w:type="dxa"/>
            <w:gridSpan w:val="3"/>
            <w:tcBorders>
              <w:top w:val="single" w:sz="4" w:space="0" w:color="000000"/>
              <w:left w:val="nil"/>
              <w:bottom w:val="single" w:sz="4" w:space="0" w:color="000000"/>
              <w:right w:val="single" w:sz="4" w:space="0" w:color="000000"/>
            </w:tcBorders>
            <w:shd w:val="clear" w:color="auto" w:fill="auto"/>
            <w:vAlign w:val="center"/>
          </w:tcPr>
          <w:p w14:paraId="79193DAC"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财政拨款结转结余</w:t>
            </w:r>
          </w:p>
        </w:tc>
        <w:tc>
          <w:tcPr>
            <w:tcW w:w="591" w:type="dxa"/>
            <w:vMerge w:val="restart"/>
            <w:tcBorders>
              <w:top w:val="nil"/>
              <w:left w:val="single" w:sz="4" w:space="0" w:color="000000"/>
              <w:bottom w:val="single" w:sz="4" w:space="0" w:color="000000"/>
              <w:right w:val="single" w:sz="4" w:space="0" w:color="000000"/>
            </w:tcBorders>
            <w:shd w:val="clear" w:color="auto" w:fill="auto"/>
            <w:vAlign w:val="center"/>
          </w:tcPr>
          <w:p w14:paraId="585FE32C"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财政专户管理资金</w:t>
            </w:r>
          </w:p>
        </w:tc>
        <w:tc>
          <w:tcPr>
            <w:tcW w:w="591" w:type="dxa"/>
            <w:vMerge w:val="restart"/>
            <w:tcBorders>
              <w:top w:val="nil"/>
              <w:left w:val="single" w:sz="4" w:space="0" w:color="000000"/>
              <w:bottom w:val="single" w:sz="4" w:space="0" w:color="000000"/>
              <w:right w:val="single" w:sz="4" w:space="0" w:color="000000"/>
            </w:tcBorders>
            <w:shd w:val="clear" w:color="auto" w:fill="auto"/>
            <w:vAlign w:val="center"/>
          </w:tcPr>
          <w:p w14:paraId="719AFA34"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单位资金</w:t>
            </w:r>
          </w:p>
        </w:tc>
      </w:tr>
      <w:tr w:rsidR="003C5238" w14:paraId="6896E30B" w14:textId="77777777">
        <w:trPr>
          <w:trHeight w:val="750"/>
        </w:trPr>
        <w:tc>
          <w:tcPr>
            <w:tcW w:w="1172" w:type="dxa"/>
            <w:vMerge/>
            <w:tcBorders>
              <w:top w:val="single" w:sz="4" w:space="0" w:color="000000"/>
              <w:left w:val="single" w:sz="4" w:space="0" w:color="000000"/>
              <w:bottom w:val="single" w:sz="4" w:space="0" w:color="000000"/>
              <w:right w:val="single" w:sz="4" w:space="0" w:color="000000"/>
            </w:tcBorders>
            <w:vAlign w:val="center"/>
          </w:tcPr>
          <w:p w14:paraId="2A961854" w14:textId="77777777" w:rsidR="003C5238" w:rsidRDefault="003C5238">
            <w:pPr>
              <w:widowControl/>
              <w:jc w:val="left"/>
              <w:rPr>
                <w:rFonts w:ascii="宋体" w:hAnsi="宋体" w:cs="Arial"/>
                <w:color w:val="000000"/>
                <w:kern w:val="0"/>
                <w:sz w:val="22"/>
                <w:szCs w:val="22"/>
              </w:rPr>
            </w:pPr>
          </w:p>
        </w:tc>
        <w:tc>
          <w:tcPr>
            <w:tcW w:w="6340" w:type="dxa"/>
            <w:vMerge/>
            <w:tcBorders>
              <w:top w:val="single" w:sz="4" w:space="0" w:color="000000"/>
              <w:left w:val="single" w:sz="4" w:space="0" w:color="000000"/>
              <w:bottom w:val="nil"/>
              <w:right w:val="single" w:sz="4" w:space="0" w:color="000000"/>
            </w:tcBorders>
            <w:vAlign w:val="center"/>
          </w:tcPr>
          <w:p w14:paraId="5B300E81" w14:textId="77777777" w:rsidR="003C5238" w:rsidRDefault="003C5238">
            <w:pPr>
              <w:widowControl/>
              <w:jc w:val="left"/>
              <w:rPr>
                <w:rFonts w:ascii="宋体" w:hAnsi="宋体" w:cs="Arial"/>
                <w:color w:val="000000"/>
                <w:kern w:val="0"/>
                <w:sz w:val="22"/>
                <w:szCs w:val="22"/>
              </w:rPr>
            </w:pPr>
          </w:p>
        </w:tc>
        <w:tc>
          <w:tcPr>
            <w:tcW w:w="1746" w:type="dxa"/>
            <w:vMerge/>
            <w:tcBorders>
              <w:top w:val="nil"/>
              <w:left w:val="single" w:sz="4" w:space="0" w:color="000000"/>
              <w:bottom w:val="single" w:sz="4" w:space="0" w:color="000000"/>
              <w:right w:val="single" w:sz="4" w:space="0" w:color="000000"/>
            </w:tcBorders>
            <w:vAlign w:val="center"/>
          </w:tcPr>
          <w:p w14:paraId="5DA94959" w14:textId="77777777" w:rsidR="003C5238" w:rsidRDefault="003C5238">
            <w:pPr>
              <w:widowControl/>
              <w:jc w:val="left"/>
              <w:rPr>
                <w:rFonts w:ascii="宋体" w:hAnsi="宋体" w:cs="Arial"/>
                <w:color w:val="000000"/>
                <w:kern w:val="0"/>
                <w:sz w:val="22"/>
                <w:szCs w:val="22"/>
              </w:rPr>
            </w:pPr>
          </w:p>
        </w:tc>
        <w:tc>
          <w:tcPr>
            <w:tcW w:w="695" w:type="dxa"/>
            <w:vMerge/>
            <w:tcBorders>
              <w:top w:val="nil"/>
              <w:left w:val="single" w:sz="4" w:space="0" w:color="000000"/>
              <w:bottom w:val="single" w:sz="4" w:space="0" w:color="000000"/>
              <w:right w:val="single" w:sz="4" w:space="0" w:color="000000"/>
            </w:tcBorders>
            <w:vAlign w:val="center"/>
          </w:tcPr>
          <w:p w14:paraId="426FB70B" w14:textId="77777777" w:rsidR="003C5238" w:rsidRDefault="003C5238">
            <w:pPr>
              <w:widowControl/>
              <w:jc w:val="left"/>
              <w:rPr>
                <w:rFonts w:ascii="宋体" w:hAnsi="宋体" w:cs="Arial"/>
                <w:color w:val="000000"/>
                <w:kern w:val="0"/>
                <w:sz w:val="22"/>
                <w:szCs w:val="22"/>
              </w:rPr>
            </w:pPr>
          </w:p>
        </w:tc>
        <w:tc>
          <w:tcPr>
            <w:tcW w:w="695" w:type="dxa"/>
            <w:tcBorders>
              <w:top w:val="nil"/>
              <w:left w:val="nil"/>
              <w:bottom w:val="nil"/>
              <w:right w:val="single" w:sz="4" w:space="0" w:color="000000"/>
            </w:tcBorders>
            <w:shd w:val="clear" w:color="auto" w:fill="auto"/>
            <w:vAlign w:val="center"/>
          </w:tcPr>
          <w:p w14:paraId="52CE076C"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w:t>
            </w:r>
          </w:p>
        </w:tc>
        <w:tc>
          <w:tcPr>
            <w:tcW w:w="427" w:type="dxa"/>
            <w:tcBorders>
              <w:top w:val="nil"/>
              <w:left w:val="nil"/>
              <w:bottom w:val="nil"/>
              <w:right w:val="single" w:sz="4" w:space="0" w:color="000000"/>
            </w:tcBorders>
            <w:shd w:val="clear" w:color="auto" w:fill="auto"/>
            <w:vAlign w:val="center"/>
          </w:tcPr>
          <w:p w14:paraId="44FF9FB0"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w:t>
            </w:r>
          </w:p>
        </w:tc>
        <w:tc>
          <w:tcPr>
            <w:tcW w:w="427" w:type="dxa"/>
            <w:tcBorders>
              <w:top w:val="nil"/>
              <w:left w:val="nil"/>
              <w:bottom w:val="nil"/>
              <w:right w:val="single" w:sz="4" w:space="0" w:color="000000"/>
            </w:tcBorders>
            <w:shd w:val="clear" w:color="auto" w:fill="auto"/>
            <w:vAlign w:val="center"/>
          </w:tcPr>
          <w:p w14:paraId="1D9DFA88"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w:t>
            </w:r>
          </w:p>
        </w:tc>
        <w:tc>
          <w:tcPr>
            <w:tcW w:w="427" w:type="dxa"/>
            <w:tcBorders>
              <w:top w:val="nil"/>
              <w:left w:val="nil"/>
              <w:bottom w:val="nil"/>
              <w:right w:val="single" w:sz="4" w:space="0" w:color="000000"/>
            </w:tcBorders>
            <w:shd w:val="clear" w:color="auto" w:fill="auto"/>
            <w:vAlign w:val="center"/>
          </w:tcPr>
          <w:p w14:paraId="50A0F3D8"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w:t>
            </w:r>
          </w:p>
        </w:tc>
        <w:tc>
          <w:tcPr>
            <w:tcW w:w="427" w:type="dxa"/>
            <w:tcBorders>
              <w:top w:val="nil"/>
              <w:left w:val="nil"/>
              <w:bottom w:val="nil"/>
              <w:right w:val="single" w:sz="4" w:space="0" w:color="000000"/>
            </w:tcBorders>
            <w:shd w:val="clear" w:color="auto" w:fill="auto"/>
            <w:vAlign w:val="center"/>
          </w:tcPr>
          <w:p w14:paraId="49B78766"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w:t>
            </w:r>
          </w:p>
        </w:tc>
        <w:tc>
          <w:tcPr>
            <w:tcW w:w="427" w:type="dxa"/>
            <w:tcBorders>
              <w:top w:val="nil"/>
              <w:left w:val="nil"/>
              <w:bottom w:val="nil"/>
              <w:right w:val="single" w:sz="4" w:space="0" w:color="000000"/>
            </w:tcBorders>
            <w:shd w:val="clear" w:color="auto" w:fill="auto"/>
            <w:vAlign w:val="center"/>
          </w:tcPr>
          <w:p w14:paraId="20D23D68"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w:t>
            </w:r>
          </w:p>
        </w:tc>
        <w:tc>
          <w:tcPr>
            <w:tcW w:w="591" w:type="dxa"/>
            <w:vMerge/>
            <w:tcBorders>
              <w:top w:val="nil"/>
              <w:left w:val="single" w:sz="4" w:space="0" w:color="000000"/>
              <w:bottom w:val="single" w:sz="4" w:space="0" w:color="000000"/>
              <w:right w:val="single" w:sz="4" w:space="0" w:color="000000"/>
            </w:tcBorders>
            <w:vAlign w:val="center"/>
          </w:tcPr>
          <w:p w14:paraId="3C8A8118" w14:textId="77777777" w:rsidR="003C5238" w:rsidRDefault="003C5238">
            <w:pPr>
              <w:widowControl/>
              <w:jc w:val="left"/>
              <w:rPr>
                <w:rFonts w:ascii="宋体" w:hAnsi="宋体" w:cs="Arial"/>
                <w:color w:val="000000"/>
                <w:kern w:val="0"/>
                <w:sz w:val="22"/>
                <w:szCs w:val="22"/>
              </w:rPr>
            </w:pPr>
          </w:p>
        </w:tc>
        <w:tc>
          <w:tcPr>
            <w:tcW w:w="591" w:type="dxa"/>
            <w:vMerge/>
            <w:tcBorders>
              <w:top w:val="nil"/>
              <w:left w:val="single" w:sz="4" w:space="0" w:color="000000"/>
              <w:bottom w:val="single" w:sz="4" w:space="0" w:color="000000"/>
              <w:right w:val="single" w:sz="4" w:space="0" w:color="000000"/>
            </w:tcBorders>
            <w:vAlign w:val="center"/>
          </w:tcPr>
          <w:p w14:paraId="2887460B" w14:textId="77777777" w:rsidR="003C5238" w:rsidRDefault="003C5238">
            <w:pPr>
              <w:widowControl/>
              <w:jc w:val="left"/>
              <w:rPr>
                <w:rFonts w:ascii="宋体" w:hAnsi="宋体" w:cs="Arial"/>
                <w:color w:val="000000"/>
                <w:kern w:val="0"/>
                <w:sz w:val="22"/>
                <w:szCs w:val="22"/>
              </w:rPr>
            </w:pPr>
          </w:p>
        </w:tc>
      </w:tr>
      <w:tr w:rsidR="003C5238" w14:paraId="3053B7A9" w14:textId="77777777">
        <w:trPr>
          <w:trHeight w:val="375"/>
        </w:trPr>
        <w:tc>
          <w:tcPr>
            <w:tcW w:w="1172" w:type="dxa"/>
            <w:tcBorders>
              <w:top w:val="nil"/>
              <w:left w:val="single" w:sz="4" w:space="0" w:color="000000"/>
              <w:bottom w:val="single" w:sz="4" w:space="0" w:color="000000"/>
              <w:right w:val="single" w:sz="4" w:space="0" w:color="000000"/>
            </w:tcBorders>
            <w:shd w:val="clear" w:color="auto" w:fill="auto"/>
            <w:noWrap/>
            <w:vAlign w:val="center"/>
          </w:tcPr>
          <w:p w14:paraId="7F910F09"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340" w:type="dxa"/>
            <w:tcBorders>
              <w:top w:val="single" w:sz="4" w:space="0" w:color="000000"/>
              <w:left w:val="nil"/>
              <w:bottom w:val="single" w:sz="4" w:space="0" w:color="000000"/>
              <w:right w:val="single" w:sz="4" w:space="0" w:color="000000"/>
            </w:tcBorders>
            <w:shd w:val="clear" w:color="auto" w:fill="auto"/>
            <w:noWrap/>
            <w:vAlign w:val="center"/>
          </w:tcPr>
          <w:p w14:paraId="7AFAB7A3"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6" w:type="dxa"/>
            <w:tcBorders>
              <w:top w:val="nil"/>
              <w:left w:val="nil"/>
              <w:bottom w:val="single" w:sz="4" w:space="0" w:color="000000"/>
              <w:right w:val="single" w:sz="4" w:space="0" w:color="000000"/>
            </w:tcBorders>
            <w:shd w:val="clear" w:color="auto" w:fill="auto"/>
            <w:noWrap/>
            <w:vAlign w:val="center"/>
          </w:tcPr>
          <w:p w14:paraId="7F63F3A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695" w:type="dxa"/>
            <w:tcBorders>
              <w:top w:val="nil"/>
              <w:left w:val="nil"/>
              <w:bottom w:val="single" w:sz="4" w:space="0" w:color="000000"/>
              <w:right w:val="single" w:sz="4" w:space="0" w:color="000000"/>
            </w:tcBorders>
            <w:shd w:val="clear" w:color="auto" w:fill="auto"/>
            <w:noWrap/>
            <w:vAlign w:val="center"/>
          </w:tcPr>
          <w:p w14:paraId="38874F3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c>
          <w:tcPr>
            <w:tcW w:w="695" w:type="dxa"/>
            <w:tcBorders>
              <w:top w:val="single" w:sz="4" w:space="0" w:color="000000"/>
              <w:left w:val="nil"/>
              <w:bottom w:val="single" w:sz="4" w:space="0" w:color="000000"/>
              <w:right w:val="single" w:sz="4" w:space="0" w:color="000000"/>
            </w:tcBorders>
            <w:shd w:val="clear" w:color="auto" w:fill="auto"/>
            <w:noWrap/>
            <w:vAlign w:val="center"/>
          </w:tcPr>
          <w:p w14:paraId="39F6F36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c>
          <w:tcPr>
            <w:tcW w:w="427" w:type="dxa"/>
            <w:tcBorders>
              <w:top w:val="single" w:sz="4" w:space="0" w:color="000000"/>
              <w:left w:val="nil"/>
              <w:bottom w:val="single" w:sz="4" w:space="0" w:color="000000"/>
              <w:right w:val="single" w:sz="4" w:space="0" w:color="000000"/>
            </w:tcBorders>
            <w:shd w:val="clear" w:color="auto" w:fill="auto"/>
            <w:noWrap/>
            <w:vAlign w:val="center"/>
          </w:tcPr>
          <w:p w14:paraId="51E5A5D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single" w:sz="4" w:space="0" w:color="000000"/>
              <w:left w:val="nil"/>
              <w:bottom w:val="single" w:sz="4" w:space="0" w:color="000000"/>
              <w:right w:val="single" w:sz="4" w:space="0" w:color="000000"/>
            </w:tcBorders>
            <w:shd w:val="clear" w:color="auto" w:fill="auto"/>
            <w:noWrap/>
            <w:vAlign w:val="center"/>
          </w:tcPr>
          <w:p w14:paraId="7219067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single" w:sz="4" w:space="0" w:color="000000"/>
              <w:left w:val="nil"/>
              <w:bottom w:val="single" w:sz="4" w:space="0" w:color="000000"/>
              <w:right w:val="single" w:sz="4" w:space="0" w:color="000000"/>
            </w:tcBorders>
            <w:shd w:val="clear" w:color="auto" w:fill="auto"/>
            <w:noWrap/>
            <w:vAlign w:val="center"/>
          </w:tcPr>
          <w:p w14:paraId="451B0F9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single" w:sz="4" w:space="0" w:color="000000"/>
              <w:left w:val="nil"/>
              <w:bottom w:val="single" w:sz="4" w:space="0" w:color="000000"/>
              <w:right w:val="single" w:sz="4" w:space="0" w:color="000000"/>
            </w:tcBorders>
            <w:shd w:val="clear" w:color="auto" w:fill="auto"/>
            <w:noWrap/>
            <w:vAlign w:val="center"/>
          </w:tcPr>
          <w:p w14:paraId="3A325C4A"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single" w:sz="4" w:space="0" w:color="000000"/>
              <w:left w:val="nil"/>
              <w:bottom w:val="single" w:sz="4" w:space="0" w:color="000000"/>
              <w:right w:val="single" w:sz="4" w:space="0" w:color="000000"/>
            </w:tcBorders>
            <w:shd w:val="clear" w:color="auto" w:fill="auto"/>
            <w:noWrap/>
            <w:vAlign w:val="center"/>
          </w:tcPr>
          <w:p w14:paraId="390B587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auto" w:fill="auto"/>
            <w:noWrap/>
            <w:vAlign w:val="center"/>
          </w:tcPr>
          <w:p w14:paraId="034D1E4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auto" w:fill="auto"/>
            <w:noWrap/>
            <w:vAlign w:val="center"/>
          </w:tcPr>
          <w:p w14:paraId="408E5B5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5760ABD" w14:textId="77777777">
        <w:trPr>
          <w:trHeight w:val="375"/>
        </w:trPr>
        <w:tc>
          <w:tcPr>
            <w:tcW w:w="1172" w:type="dxa"/>
            <w:tcBorders>
              <w:top w:val="nil"/>
              <w:left w:val="single" w:sz="4" w:space="0" w:color="000000"/>
              <w:bottom w:val="single" w:sz="4" w:space="0" w:color="000000"/>
              <w:right w:val="single" w:sz="4" w:space="0" w:color="000000"/>
            </w:tcBorders>
            <w:shd w:val="clear" w:color="auto" w:fill="auto"/>
            <w:noWrap/>
            <w:vAlign w:val="center"/>
          </w:tcPr>
          <w:p w14:paraId="16B993B5"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其他运转类</w:t>
            </w:r>
          </w:p>
        </w:tc>
        <w:tc>
          <w:tcPr>
            <w:tcW w:w="6340" w:type="dxa"/>
            <w:tcBorders>
              <w:top w:val="nil"/>
              <w:left w:val="nil"/>
              <w:bottom w:val="single" w:sz="4" w:space="0" w:color="000000"/>
              <w:right w:val="single" w:sz="4" w:space="0" w:color="000000"/>
            </w:tcBorders>
            <w:shd w:val="clear" w:color="auto" w:fill="auto"/>
            <w:noWrap/>
            <w:vAlign w:val="center"/>
          </w:tcPr>
          <w:p w14:paraId="68643AE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民营经济调研、基层商会组织建设及县级寿县工商业联合会建设工作经费</w:t>
            </w:r>
          </w:p>
        </w:tc>
        <w:tc>
          <w:tcPr>
            <w:tcW w:w="1746" w:type="dxa"/>
            <w:tcBorders>
              <w:top w:val="nil"/>
              <w:left w:val="nil"/>
              <w:bottom w:val="single" w:sz="4" w:space="0" w:color="000000"/>
              <w:right w:val="single" w:sz="4" w:space="0" w:color="000000"/>
            </w:tcBorders>
            <w:shd w:val="clear" w:color="auto" w:fill="auto"/>
            <w:noWrap/>
            <w:vAlign w:val="center"/>
          </w:tcPr>
          <w:p w14:paraId="683499F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寿县工商业联合会</w:t>
            </w:r>
          </w:p>
        </w:tc>
        <w:tc>
          <w:tcPr>
            <w:tcW w:w="695" w:type="dxa"/>
            <w:tcBorders>
              <w:top w:val="nil"/>
              <w:left w:val="nil"/>
              <w:bottom w:val="single" w:sz="4" w:space="0" w:color="000000"/>
              <w:right w:val="single" w:sz="4" w:space="0" w:color="000000"/>
            </w:tcBorders>
            <w:shd w:val="clear" w:color="auto" w:fill="auto"/>
            <w:noWrap/>
            <w:vAlign w:val="center"/>
          </w:tcPr>
          <w:p w14:paraId="45028D3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c>
          <w:tcPr>
            <w:tcW w:w="695" w:type="dxa"/>
            <w:tcBorders>
              <w:top w:val="nil"/>
              <w:left w:val="nil"/>
              <w:bottom w:val="single" w:sz="4" w:space="0" w:color="000000"/>
              <w:right w:val="single" w:sz="4" w:space="0" w:color="000000"/>
            </w:tcBorders>
            <w:shd w:val="clear" w:color="auto" w:fill="auto"/>
            <w:noWrap/>
            <w:vAlign w:val="center"/>
          </w:tcPr>
          <w:p w14:paraId="0DF0489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15.20</w:t>
            </w:r>
          </w:p>
        </w:tc>
        <w:tc>
          <w:tcPr>
            <w:tcW w:w="427" w:type="dxa"/>
            <w:tcBorders>
              <w:top w:val="nil"/>
              <w:left w:val="nil"/>
              <w:bottom w:val="single" w:sz="4" w:space="0" w:color="000000"/>
              <w:right w:val="single" w:sz="4" w:space="0" w:color="000000"/>
            </w:tcBorders>
            <w:shd w:val="clear" w:color="auto" w:fill="auto"/>
            <w:noWrap/>
            <w:vAlign w:val="center"/>
          </w:tcPr>
          <w:p w14:paraId="561D283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nil"/>
              <w:left w:val="nil"/>
              <w:bottom w:val="single" w:sz="4" w:space="0" w:color="000000"/>
              <w:right w:val="single" w:sz="4" w:space="0" w:color="000000"/>
            </w:tcBorders>
            <w:shd w:val="clear" w:color="auto" w:fill="auto"/>
            <w:noWrap/>
            <w:vAlign w:val="center"/>
          </w:tcPr>
          <w:p w14:paraId="379B8BC9"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nil"/>
              <w:left w:val="nil"/>
              <w:bottom w:val="single" w:sz="4" w:space="0" w:color="000000"/>
              <w:right w:val="single" w:sz="4" w:space="0" w:color="000000"/>
            </w:tcBorders>
            <w:shd w:val="clear" w:color="auto" w:fill="auto"/>
            <w:noWrap/>
            <w:vAlign w:val="center"/>
          </w:tcPr>
          <w:p w14:paraId="654E696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nil"/>
              <w:left w:val="nil"/>
              <w:bottom w:val="single" w:sz="4" w:space="0" w:color="000000"/>
              <w:right w:val="single" w:sz="4" w:space="0" w:color="000000"/>
            </w:tcBorders>
            <w:shd w:val="clear" w:color="auto" w:fill="auto"/>
            <w:noWrap/>
            <w:vAlign w:val="center"/>
          </w:tcPr>
          <w:p w14:paraId="0C2E3D8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27" w:type="dxa"/>
            <w:tcBorders>
              <w:top w:val="nil"/>
              <w:left w:val="nil"/>
              <w:bottom w:val="single" w:sz="4" w:space="0" w:color="000000"/>
              <w:right w:val="single" w:sz="4" w:space="0" w:color="000000"/>
            </w:tcBorders>
            <w:shd w:val="clear" w:color="auto" w:fill="auto"/>
            <w:noWrap/>
            <w:vAlign w:val="center"/>
          </w:tcPr>
          <w:p w14:paraId="64FC3FB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auto" w:fill="auto"/>
            <w:noWrap/>
            <w:vAlign w:val="center"/>
          </w:tcPr>
          <w:p w14:paraId="3C24FBC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auto" w:fill="auto"/>
            <w:noWrap/>
            <w:vAlign w:val="center"/>
          </w:tcPr>
          <w:p w14:paraId="71DB4F1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bl>
    <w:p w14:paraId="1C869EFF" w14:textId="77777777" w:rsidR="003C5238" w:rsidRDefault="00000000">
      <w:pPr>
        <w:pStyle w:val="a8"/>
        <w:wordWrap w:val="0"/>
        <w:adjustRightInd w:val="0"/>
        <w:snapToGrid w:val="0"/>
        <w:spacing w:afterLines="50" w:after="156"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p>
    <w:p w14:paraId="738E6829" w14:textId="77777777" w:rsidR="003C5238" w:rsidRDefault="003C5238">
      <w:pPr>
        <w:pStyle w:val="a8"/>
        <w:wordWrap w:val="0"/>
        <w:adjustRightInd w:val="0"/>
        <w:snapToGrid w:val="0"/>
        <w:spacing w:afterLines="50" w:after="156" w:line="560" w:lineRule="exact"/>
        <w:jc w:val="center"/>
        <w:rPr>
          <w:rFonts w:ascii="TimesNewRoman" w:hAnsi="TimesNewRoman" w:cs="TimesNewRoman"/>
          <w:sz w:val="20"/>
          <w:szCs w:val="20"/>
        </w:rPr>
      </w:pPr>
    </w:p>
    <w:p w14:paraId="393EF0B2" w14:textId="77777777" w:rsidR="003C5238" w:rsidRDefault="003C5238">
      <w:pPr>
        <w:pStyle w:val="a8"/>
        <w:wordWrap w:val="0"/>
        <w:adjustRightInd w:val="0"/>
        <w:snapToGrid w:val="0"/>
        <w:spacing w:afterLines="50" w:after="156" w:line="560" w:lineRule="exact"/>
        <w:jc w:val="center"/>
        <w:rPr>
          <w:rFonts w:ascii="TimesNewRoman" w:hAnsi="TimesNewRoman" w:cs="TimesNewRoman"/>
          <w:sz w:val="20"/>
          <w:szCs w:val="20"/>
        </w:rPr>
      </w:pPr>
    </w:p>
    <w:p w14:paraId="3EA4A39F" w14:textId="77777777" w:rsidR="003C5238" w:rsidRDefault="003C5238">
      <w:pPr>
        <w:pStyle w:val="a8"/>
        <w:wordWrap w:val="0"/>
        <w:adjustRightInd w:val="0"/>
        <w:snapToGrid w:val="0"/>
        <w:spacing w:afterLines="50" w:after="156" w:line="560" w:lineRule="exact"/>
        <w:jc w:val="center"/>
        <w:rPr>
          <w:rFonts w:ascii="TimesNewRoman" w:hAnsi="TimesNewRoman" w:cs="TimesNewRoman"/>
          <w:sz w:val="20"/>
          <w:szCs w:val="20"/>
        </w:rPr>
      </w:pPr>
    </w:p>
    <w:tbl>
      <w:tblPr>
        <w:tblW w:w="13965" w:type="dxa"/>
        <w:tblLayout w:type="fixed"/>
        <w:tblLook w:val="04A0" w:firstRow="1" w:lastRow="0" w:firstColumn="1" w:lastColumn="0" w:noHBand="0" w:noVBand="1"/>
      </w:tblPr>
      <w:tblGrid>
        <w:gridCol w:w="4549"/>
        <w:gridCol w:w="1569"/>
        <w:gridCol w:w="1570"/>
        <w:gridCol w:w="1570"/>
        <w:gridCol w:w="1570"/>
        <w:gridCol w:w="1570"/>
        <w:gridCol w:w="1567"/>
      </w:tblGrid>
      <w:tr w:rsidR="003C5238" w14:paraId="67517EB3" w14:textId="77777777">
        <w:trPr>
          <w:trHeight w:val="315"/>
        </w:trPr>
        <w:tc>
          <w:tcPr>
            <w:tcW w:w="4549" w:type="dxa"/>
            <w:tcBorders>
              <w:top w:val="nil"/>
              <w:left w:val="nil"/>
              <w:bottom w:val="nil"/>
              <w:right w:val="nil"/>
            </w:tcBorders>
            <w:shd w:val="clear" w:color="auto" w:fill="auto"/>
            <w:noWrap/>
            <w:vAlign w:val="center"/>
          </w:tcPr>
          <w:p w14:paraId="4D25E52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公开表10</w:t>
            </w:r>
          </w:p>
        </w:tc>
        <w:tc>
          <w:tcPr>
            <w:tcW w:w="1569" w:type="dxa"/>
            <w:tcBorders>
              <w:top w:val="nil"/>
              <w:left w:val="nil"/>
              <w:bottom w:val="nil"/>
              <w:right w:val="nil"/>
            </w:tcBorders>
            <w:shd w:val="clear" w:color="auto" w:fill="auto"/>
            <w:noWrap/>
            <w:vAlign w:val="center"/>
          </w:tcPr>
          <w:p w14:paraId="41D3D8B6" w14:textId="77777777" w:rsidR="003C5238" w:rsidRDefault="003C5238">
            <w:pPr>
              <w:widowControl/>
              <w:jc w:val="left"/>
              <w:rPr>
                <w:rFonts w:ascii="宋体" w:hAnsi="宋体" w:cs="Arial"/>
                <w:color w:val="000000"/>
                <w:kern w:val="0"/>
                <w:sz w:val="22"/>
                <w:szCs w:val="22"/>
              </w:rPr>
            </w:pPr>
          </w:p>
        </w:tc>
        <w:tc>
          <w:tcPr>
            <w:tcW w:w="1570" w:type="dxa"/>
            <w:tcBorders>
              <w:top w:val="nil"/>
              <w:left w:val="nil"/>
              <w:bottom w:val="nil"/>
              <w:right w:val="nil"/>
            </w:tcBorders>
            <w:shd w:val="clear" w:color="auto" w:fill="auto"/>
            <w:noWrap/>
            <w:vAlign w:val="center"/>
          </w:tcPr>
          <w:p w14:paraId="772DA105" w14:textId="77777777" w:rsidR="003C5238" w:rsidRDefault="003C5238">
            <w:pPr>
              <w:widowControl/>
              <w:jc w:val="left"/>
              <w:rPr>
                <w:rFonts w:ascii="宋体" w:hAnsi="宋体" w:cs="Arial"/>
                <w:color w:val="000000"/>
                <w:kern w:val="0"/>
                <w:sz w:val="22"/>
                <w:szCs w:val="22"/>
              </w:rPr>
            </w:pPr>
          </w:p>
        </w:tc>
        <w:tc>
          <w:tcPr>
            <w:tcW w:w="1570" w:type="dxa"/>
            <w:tcBorders>
              <w:top w:val="nil"/>
              <w:left w:val="nil"/>
              <w:bottom w:val="nil"/>
              <w:right w:val="nil"/>
            </w:tcBorders>
            <w:shd w:val="clear" w:color="auto" w:fill="auto"/>
            <w:noWrap/>
            <w:vAlign w:val="center"/>
          </w:tcPr>
          <w:p w14:paraId="2C873407" w14:textId="77777777" w:rsidR="003C5238" w:rsidRDefault="003C5238">
            <w:pPr>
              <w:widowControl/>
              <w:jc w:val="left"/>
              <w:rPr>
                <w:rFonts w:ascii="宋体" w:hAnsi="宋体" w:cs="Arial"/>
                <w:color w:val="000000"/>
                <w:kern w:val="0"/>
                <w:sz w:val="22"/>
                <w:szCs w:val="22"/>
              </w:rPr>
            </w:pPr>
          </w:p>
        </w:tc>
        <w:tc>
          <w:tcPr>
            <w:tcW w:w="1570" w:type="dxa"/>
            <w:tcBorders>
              <w:top w:val="nil"/>
              <w:left w:val="nil"/>
              <w:bottom w:val="nil"/>
              <w:right w:val="nil"/>
            </w:tcBorders>
            <w:shd w:val="clear" w:color="auto" w:fill="auto"/>
            <w:noWrap/>
            <w:vAlign w:val="center"/>
          </w:tcPr>
          <w:p w14:paraId="59E3CA15" w14:textId="77777777" w:rsidR="003C5238" w:rsidRDefault="003C5238">
            <w:pPr>
              <w:widowControl/>
              <w:jc w:val="left"/>
              <w:rPr>
                <w:rFonts w:ascii="宋体" w:hAnsi="宋体" w:cs="Arial"/>
                <w:color w:val="000000"/>
                <w:kern w:val="0"/>
                <w:sz w:val="22"/>
                <w:szCs w:val="22"/>
              </w:rPr>
            </w:pPr>
          </w:p>
        </w:tc>
        <w:tc>
          <w:tcPr>
            <w:tcW w:w="1570" w:type="dxa"/>
            <w:tcBorders>
              <w:top w:val="nil"/>
              <w:left w:val="nil"/>
              <w:bottom w:val="nil"/>
              <w:right w:val="nil"/>
            </w:tcBorders>
            <w:shd w:val="clear" w:color="auto" w:fill="auto"/>
            <w:noWrap/>
            <w:vAlign w:val="center"/>
          </w:tcPr>
          <w:p w14:paraId="12CC63CB" w14:textId="77777777" w:rsidR="003C5238" w:rsidRDefault="003C5238">
            <w:pPr>
              <w:widowControl/>
              <w:jc w:val="left"/>
              <w:rPr>
                <w:rFonts w:ascii="宋体" w:hAnsi="宋体" w:cs="Arial"/>
                <w:color w:val="000000"/>
                <w:kern w:val="0"/>
                <w:sz w:val="22"/>
                <w:szCs w:val="22"/>
              </w:rPr>
            </w:pPr>
          </w:p>
        </w:tc>
        <w:tc>
          <w:tcPr>
            <w:tcW w:w="1567" w:type="dxa"/>
            <w:tcBorders>
              <w:top w:val="nil"/>
              <w:left w:val="nil"/>
              <w:bottom w:val="nil"/>
              <w:right w:val="nil"/>
            </w:tcBorders>
            <w:shd w:val="clear" w:color="auto" w:fill="auto"/>
            <w:noWrap/>
            <w:vAlign w:val="bottom"/>
          </w:tcPr>
          <w:p w14:paraId="461D2642" w14:textId="77777777" w:rsidR="003C5238" w:rsidRDefault="003C5238">
            <w:pPr>
              <w:widowControl/>
              <w:jc w:val="left"/>
              <w:rPr>
                <w:rFonts w:ascii="Calibri" w:hAnsi="Calibri" w:cs="Arial"/>
                <w:color w:val="000000"/>
                <w:kern w:val="0"/>
                <w:sz w:val="22"/>
                <w:szCs w:val="22"/>
              </w:rPr>
            </w:pPr>
          </w:p>
        </w:tc>
      </w:tr>
      <w:tr w:rsidR="003C5238" w14:paraId="2CE13E1B" w14:textId="77777777">
        <w:trPr>
          <w:trHeight w:val="525"/>
        </w:trPr>
        <w:tc>
          <w:tcPr>
            <w:tcW w:w="13965" w:type="dxa"/>
            <w:gridSpan w:val="7"/>
            <w:tcBorders>
              <w:top w:val="nil"/>
              <w:left w:val="nil"/>
              <w:bottom w:val="nil"/>
              <w:right w:val="nil"/>
            </w:tcBorders>
            <w:shd w:val="clear" w:color="auto" w:fill="auto"/>
            <w:noWrap/>
            <w:vAlign w:val="center"/>
          </w:tcPr>
          <w:p w14:paraId="3C76993B" w14:textId="77777777" w:rsidR="003C5238" w:rsidRDefault="00000000">
            <w:pPr>
              <w:widowControl/>
              <w:jc w:val="center"/>
              <w:rPr>
                <w:rFonts w:ascii="黑体" w:eastAsia="黑体" w:hAnsi="黑体" w:cs="Arial"/>
                <w:color w:val="000000"/>
                <w:kern w:val="0"/>
                <w:sz w:val="32"/>
                <w:szCs w:val="32"/>
              </w:rPr>
            </w:pPr>
            <w:r>
              <w:rPr>
                <w:rFonts w:ascii="黑体" w:eastAsia="黑体" w:hAnsi="黑体" w:cs="Arial" w:hint="eastAsia"/>
                <w:color w:val="000000"/>
                <w:kern w:val="0"/>
                <w:sz w:val="32"/>
                <w:szCs w:val="32"/>
              </w:rPr>
              <w:t>2024年政府采购支出表</w:t>
            </w:r>
          </w:p>
        </w:tc>
      </w:tr>
      <w:tr w:rsidR="003C5238" w14:paraId="023C2B12" w14:textId="77777777">
        <w:trPr>
          <w:trHeight w:val="360"/>
        </w:trPr>
        <w:tc>
          <w:tcPr>
            <w:tcW w:w="4549" w:type="dxa"/>
            <w:tcBorders>
              <w:top w:val="nil"/>
              <w:left w:val="nil"/>
              <w:bottom w:val="nil"/>
              <w:right w:val="nil"/>
            </w:tcBorders>
            <w:shd w:val="clear" w:color="auto" w:fill="auto"/>
            <w:noWrap/>
            <w:vAlign w:val="center"/>
          </w:tcPr>
          <w:p w14:paraId="58186B32"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名称：</w:t>
            </w:r>
          </w:p>
        </w:tc>
        <w:tc>
          <w:tcPr>
            <w:tcW w:w="1569" w:type="dxa"/>
            <w:tcBorders>
              <w:top w:val="nil"/>
              <w:left w:val="nil"/>
              <w:bottom w:val="nil"/>
              <w:right w:val="nil"/>
            </w:tcBorders>
            <w:shd w:val="clear" w:color="auto" w:fill="auto"/>
            <w:noWrap/>
            <w:vAlign w:val="bottom"/>
          </w:tcPr>
          <w:p w14:paraId="3BD551C1" w14:textId="77777777" w:rsidR="003C5238" w:rsidRDefault="003C5238">
            <w:pPr>
              <w:widowControl/>
              <w:jc w:val="left"/>
              <w:rPr>
                <w:rFonts w:ascii="Calibri" w:hAnsi="Calibri" w:cs="Arial"/>
                <w:color w:val="000000"/>
                <w:kern w:val="0"/>
                <w:sz w:val="22"/>
                <w:szCs w:val="22"/>
              </w:rPr>
            </w:pPr>
          </w:p>
        </w:tc>
        <w:tc>
          <w:tcPr>
            <w:tcW w:w="1570" w:type="dxa"/>
            <w:tcBorders>
              <w:top w:val="nil"/>
              <w:left w:val="nil"/>
              <w:bottom w:val="nil"/>
              <w:right w:val="nil"/>
            </w:tcBorders>
            <w:shd w:val="clear" w:color="auto" w:fill="auto"/>
            <w:noWrap/>
            <w:vAlign w:val="center"/>
          </w:tcPr>
          <w:p w14:paraId="01AE24DF" w14:textId="77777777" w:rsidR="003C5238" w:rsidRDefault="003C5238">
            <w:pPr>
              <w:widowControl/>
              <w:jc w:val="center"/>
              <w:rPr>
                <w:rFonts w:ascii="宋体" w:hAnsi="宋体" w:cs="Arial"/>
                <w:b/>
                <w:bCs/>
                <w:color w:val="000000"/>
                <w:kern w:val="0"/>
                <w:sz w:val="36"/>
                <w:szCs w:val="36"/>
              </w:rPr>
            </w:pPr>
          </w:p>
        </w:tc>
        <w:tc>
          <w:tcPr>
            <w:tcW w:w="1570" w:type="dxa"/>
            <w:tcBorders>
              <w:top w:val="nil"/>
              <w:left w:val="nil"/>
              <w:bottom w:val="nil"/>
              <w:right w:val="nil"/>
            </w:tcBorders>
            <w:shd w:val="clear" w:color="auto" w:fill="auto"/>
            <w:noWrap/>
            <w:vAlign w:val="center"/>
          </w:tcPr>
          <w:p w14:paraId="10C924A1" w14:textId="77777777" w:rsidR="003C5238" w:rsidRDefault="003C5238">
            <w:pPr>
              <w:widowControl/>
              <w:jc w:val="center"/>
              <w:rPr>
                <w:rFonts w:ascii="宋体" w:hAnsi="宋体" w:cs="Arial"/>
                <w:b/>
                <w:bCs/>
                <w:color w:val="000000"/>
                <w:kern w:val="0"/>
                <w:sz w:val="36"/>
                <w:szCs w:val="36"/>
              </w:rPr>
            </w:pPr>
          </w:p>
        </w:tc>
        <w:tc>
          <w:tcPr>
            <w:tcW w:w="1570" w:type="dxa"/>
            <w:tcBorders>
              <w:top w:val="nil"/>
              <w:left w:val="nil"/>
              <w:bottom w:val="nil"/>
              <w:right w:val="nil"/>
            </w:tcBorders>
            <w:shd w:val="clear" w:color="auto" w:fill="auto"/>
            <w:noWrap/>
            <w:vAlign w:val="center"/>
          </w:tcPr>
          <w:p w14:paraId="0F8EEF03" w14:textId="77777777" w:rsidR="003C5238" w:rsidRDefault="003C5238">
            <w:pPr>
              <w:widowControl/>
              <w:jc w:val="center"/>
              <w:rPr>
                <w:rFonts w:ascii="宋体" w:hAnsi="宋体" w:cs="Arial"/>
                <w:b/>
                <w:bCs/>
                <w:color w:val="000000"/>
                <w:kern w:val="0"/>
                <w:sz w:val="36"/>
                <w:szCs w:val="36"/>
              </w:rPr>
            </w:pPr>
          </w:p>
        </w:tc>
        <w:tc>
          <w:tcPr>
            <w:tcW w:w="1570" w:type="dxa"/>
            <w:tcBorders>
              <w:top w:val="nil"/>
              <w:left w:val="nil"/>
              <w:bottom w:val="nil"/>
              <w:right w:val="nil"/>
            </w:tcBorders>
            <w:shd w:val="clear" w:color="auto" w:fill="auto"/>
            <w:noWrap/>
            <w:vAlign w:val="center"/>
          </w:tcPr>
          <w:p w14:paraId="79740B3F" w14:textId="77777777" w:rsidR="003C5238" w:rsidRDefault="003C5238">
            <w:pPr>
              <w:widowControl/>
              <w:jc w:val="right"/>
              <w:rPr>
                <w:rFonts w:ascii="宋体" w:hAnsi="宋体" w:cs="Arial"/>
                <w:color w:val="000000"/>
                <w:kern w:val="0"/>
                <w:sz w:val="20"/>
                <w:szCs w:val="20"/>
              </w:rPr>
            </w:pPr>
          </w:p>
        </w:tc>
        <w:tc>
          <w:tcPr>
            <w:tcW w:w="1567" w:type="dxa"/>
            <w:tcBorders>
              <w:top w:val="nil"/>
              <w:left w:val="nil"/>
              <w:bottom w:val="nil"/>
              <w:right w:val="nil"/>
            </w:tcBorders>
            <w:shd w:val="clear" w:color="auto" w:fill="auto"/>
            <w:noWrap/>
            <w:vAlign w:val="center"/>
          </w:tcPr>
          <w:p w14:paraId="73E062D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rsidR="003C5238" w14:paraId="0D6584DB" w14:textId="77777777">
        <w:trPr>
          <w:trHeight w:val="810"/>
        </w:trPr>
        <w:tc>
          <w:tcPr>
            <w:tcW w:w="4549" w:type="dxa"/>
            <w:tcBorders>
              <w:top w:val="single" w:sz="4" w:space="0" w:color="000000"/>
              <w:left w:val="single" w:sz="4" w:space="0" w:color="000000"/>
              <w:bottom w:val="nil"/>
              <w:right w:val="single" w:sz="4" w:space="0" w:color="000000"/>
            </w:tcBorders>
            <w:shd w:val="clear" w:color="auto" w:fill="auto"/>
            <w:vAlign w:val="center"/>
          </w:tcPr>
          <w:p w14:paraId="594D131A"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单位名称/支出项目/政府采购品目</w:t>
            </w:r>
          </w:p>
        </w:tc>
        <w:tc>
          <w:tcPr>
            <w:tcW w:w="1569" w:type="dxa"/>
            <w:tcBorders>
              <w:top w:val="single" w:sz="4" w:space="0" w:color="000000"/>
              <w:left w:val="nil"/>
              <w:bottom w:val="single" w:sz="4" w:space="0" w:color="000000"/>
              <w:right w:val="single" w:sz="4" w:space="0" w:color="000000"/>
            </w:tcBorders>
            <w:shd w:val="clear" w:color="auto" w:fill="auto"/>
            <w:vAlign w:val="center"/>
          </w:tcPr>
          <w:p w14:paraId="7CE2A3D0"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1570" w:type="dxa"/>
            <w:tcBorders>
              <w:top w:val="single" w:sz="4" w:space="0" w:color="000000"/>
              <w:left w:val="nil"/>
              <w:bottom w:val="single" w:sz="4" w:space="0" w:color="000000"/>
              <w:right w:val="single" w:sz="4" w:space="0" w:color="000000"/>
            </w:tcBorders>
            <w:shd w:val="clear" w:color="auto" w:fill="auto"/>
            <w:vAlign w:val="center"/>
          </w:tcPr>
          <w:p w14:paraId="1DB34B77"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w:t>
            </w:r>
          </w:p>
        </w:tc>
        <w:tc>
          <w:tcPr>
            <w:tcW w:w="1570" w:type="dxa"/>
            <w:tcBorders>
              <w:top w:val="single" w:sz="4" w:space="0" w:color="000000"/>
              <w:left w:val="nil"/>
              <w:bottom w:val="single" w:sz="4" w:space="0" w:color="000000"/>
              <w:right w:val="single" w:sz="4" w:space="0" w:color="000000"/>
            </w:tcBorders>
            <w:shd w:val="clear" w:color="auto" w:fill="auto"/>
            <w:vAlign w:val="center"/>
          </w:tcPr>
          <w:p w14:paraId="0262D319"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w:t>
            </w:r>
          </w:p>
        </w:tc>
        <w:tc>
          <w:tcPr>
            <w:tcW w:w="1570" w:type="dxa"/>
            <w:tcBorders>
              <w:top w:val="single" w:sz="4" w:space="0" w:color="000000"/>
              <w:left w:val="nil"/>
              <w:bottom w:val="single" w:sz="4" w:space="0" w:color="000000"/>
              <w:right w:val="single" w:sz="4" w:space="0" w:color="000000"/>
            </w:tcBorders>
            <w:shd w:val="clear" w:color="auto" w:fill="auto"/>
            <w:vAlign w:val="center"/>
          </w:tcPr>
          <w:p w14:paraId="244928C5"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w:t>
            </w:r>
          </w:p>
        </w:tc>
        <w:tc>
          <w:tcPr>
            <w:tcW w:w="1570" w:type="dxa"/>
            <w:tcBorders>
              <w:top w:val="single" w:sz="4" w:space="0" w:color="000000"/>
              <w:left w:val="nil"/>
              <w:bottom w:val="single" w:sz="4" w:space="0" w:color="000000"/>
              <w:right w:val="single" w:sz="4" w:space="0" w:color="000000"/>
            </w:tcBorders>
            <w:shd w:val="clear" w:color="auto" w:fill="auto"/>
            <w:vAlign w:val="center"/>
          </w:tcPr>
          <w:p w14:paraId="25ADDA5F"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财政专户管理资金</w:t>
            </w:r>
          </w:p>
        </w:tc>
        <w:tc>
          <w:tcPr>
            <w:tcW w:w="1567" w:type="dxa"/>
            <w:tcBorders>
              <w:top w:val="single" w:sz="4" w:space="0" w:color="000000"/>
              <w:left w:val="nil"/>
              <w:bottom w:val="single" w:sz="4" w:space="0" w:color="000000"/>
              <w:right w:val="single" w:sz="4" w:space="0" w:color="000000"/>
            </w:tcBorders>
            <w:shd w:val="clear" w:color="auto" w:fill="auto"/>
            <w:vAlign w:val="center"/>
          </w:tcPr>
          <w:p w14:paraId="199F3FF6" w14:textId="77777777" w:rsidR="003C5238" w:rsidRDefault="00000000">
            <w:pPr>
              <w:widowControl/>
              <w:jc w:val="center"/>
              <w:rPr>
                <w:rFonts w:ascii="宋体" w:hAnsi="宋体" w:cs="Arial"/>
                <w:color w:val="000000"/>
                <w:kern w:val="0"/>
                <w:sz w:val="22"/>
                <w:szCs w:val="22"/>
              </w:rPr>
            </w:pPr>
            <w:r>
              <w:rPr>
                <w:rFonts w:ascii="宋体" w:hAnsi="宋体" w:cs="Arial" w:hint="eastAsia"/>
                <w:color w:val="000000"/>
                <w:kern w:val="0"/>
                <w:sz w:val="22"/>
                <w:szCs w:val="22"/>
              </w:rPr>
              <w:t>单位资金</w:t>
            </w:r>
          </w:p>
        </w:tc>
      </w:tr>
      <w:tr w:rsidR="003C5238" w14:paraId="7D0EA35F" w14:textId="77777777">
        <w:trPr>
          <w:trHeight w:val="465"/>
        </w:trPr>
        <w:tc>
          <w:tcPr>
            <w:tcW w:w="4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679CA"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1569" w:type="dxa"/>
            <w:tcBorders>
              <w:top w:val="nil"/>
              <w:left w:val="nil"/>
              <w:bottom w:val="single" w:sz="4" w:space="0" w:color="000000"/>
              <w:right w:val="single" w:sz="4" w:space="0" w:color="000000"/>
            </w:tcBorders>
            <w:shd w:val="clear" w:color="auto" w:fill="auto"/>
            <w:vAlign w:val="center"/>
          </w:tcPr>
          <w:p w14:paraId="2F9ADEA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1.60</w:t>
            </w:r>
          </w:p>
        </w:tc>
        <w:tc>
          <w:tcPr>
            <w:tcW w:w="1570" w:type="dxa"/>
            <w:tcBorders>
              <w:top w:val="nil"/>
              <w:left w:val="nil"/>
              <w:bottom w:val="single" w:sz="4" w:space="0" w:color="000000"/>
              <w:right w:val="single" w:sz="4" w:space="0" w:color="000000"/>
            </w:tcBorders>
            <w:shd w:val="clear" w:color="auto" w:fill="auto"/>
            <w:vAlign w:val="center"/>
          </w:tcPr>
          <w:p w14:paraId="635C5CD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1.60</w:t>
            </w:r>
          </w:p>
        </w:tc>
        <w:tc>
          <w:tcPr>
            <w:tcW w:w="1570" w:type="dxa"/>
            <w:tcBorders>
              <w:top w:val="nil"/>
              <w:left w:val="nil"/>
              <w:bottom w:val="single" w:sz="4" w:space="0" w:color="000000"/>
              <w:right w:val="single" w:sz="4" w:space="0" w:color="000000"/>
            </w:tcBorders>
            <w:shd w:val="clear" w:color="auto" w:fill="auto"/>
            <w:vAlign w:val="center"/>
          </w:tcPr>
          <w:p w14:paraId="6962C2C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0CD827B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5B793B6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67" w:type="dxa"/>
            <w:tcBorders>
              <w:top w:val="nil"/>
              <w:left w:val="nil"/>
              <w:bottom w:val="single" w:sz="4" w:space="0" w:color="000000"/>
              <w:right w:val="single" w:sz="4" w:space="0" w:color="000000"/>
            </w:tcBorders>
            <w:shd w:val="clear" w:color="auto" w:fill="auto"/>
            <w:noWrap/>
            <w:vAlign w:val="center"/>
          </w:tcPr>
          <w:p w14:paraId="54E8ABAB"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12540D31" w14:textId="77777777">
        <w:trPr>
          <w:trHeight w:val="465"/>
        </w:trPr>
        <w:tc>
          <w:tcPr>
            <w:tcW w:w="4549" w:type="dxa"/>
            <w:tcBorders>
              <w:top w:val="nil"/>
              <w:left w:val="single" w:sz="4" w:space="0" w:color="000000"/>
              <w:bottom w:val="single" w:sz="4" w:space="0" w:color="000000"/>
              <w:right w:val="single" w:sz="4" w:space="0" w:color="000000"/>
            </w:tcBorders>
            <w:shd w:val="clear" w:color="auto" w:fill="auto"/>
            <w:vAlign w:val="center"/>
          </w:tcPr>
          <w:p w14:paraId="359E7510"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寿县工商业联合会</w:t>
            </w:r>
          </w:p>
        </w:tc>
        <w:tc>
          <w:tcPr>
            <w:tcW w:w="1569" w:type="dxa"/>
            <w:tcBorders>
              <w:top w:val="nil"/>
              <w:left w:val="nil"/>
              <w:bottom w:val="single" w:sz="4" w:space="0" w:color="000000"/>
              <w:right w:val="single" w:sz="4" w:space="0" w:color="000000"/>
            </w:tcBorders>
            <w:shd w:val="clear" w:color="auto" w:fill="auto"/>
            <w:vAlign w:val="center"/>
          </w:tcPr>
          <w:p w14:paraId="1AFDC2E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1.60</w:t>
            </w:r>
          </w:p>
        </w:tc>
        <w:tc>
          <w:tcPr>
            <w:tcW w:w="1570" w:type="dxa"/>
            <w:tcBorders>
              <w:top w:val="nil"/>
              <w:left w:val="nil"/>
              <w:bottom w:val="single" w:sz="4" w:space="0" w:color="000000"/>
              <w:right w:val="single" w:sz="4" w:space="0" w:color="000000"/>
            </w:tcBorders>
            <w:shd w:val="clear" w:color="auto" w:fill="auto"/>
            <w:vAlign w:val="center"/>
          </w:tcPr>
          <w:p w14:paraId="142AD47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1.60</w:t>
            </w:r>
          </w:p>
        </w:tc>
        <w:tc>
          <w:tcPr>
            <w:tcW w:w="1570" w:type="dxa"/>
            <w:tcBorders>
              <w:top w:val="nil"/>
              <w:left w:val="nil"/>
              <w:bottom w:val="single" w:sz="4" w:space="0" w:color="000000"/>
              <w:right w:val="single" w:sz="4" w:space="0" w:color="000000"/>
            </w:tcBorders>
            <w:shd w:val="clear" w:color="auto" w:fill="auto"/>
            <w:vAlign w:val="center"/>
          </w:tcPr>
          <w:p w14:paraId="4A2583B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1C3ADCF3"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193B051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67" w:type="dxa"/>
            <w:tcBorders>
              <w:top w:val="nil"/>
              <w:left w:val="nil"/>
              <w:bottom w:val="single" w:sz="4" w:space="0" w:color="000000"/>
              <w:right w:val="single" w:sz="4" w:space="0" w:color="000000"/>
            </w:tcBorders>
            <w:shd w:val="clear" w:color="auto" w:fill="auto"/>
            <w:noWrap/>
            <w:vAlign w:val="center"/>
          </w:tcPr>
          <w:p w14:paraId="083FCACF"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0344EF9F" w14:textId="77777777">
        <w:trPr>
          <w:trHeight w:val="465"/>
        </w:trPr>
        <w:tc>
          <w:tcPr>
            <w:tcW w:w="4549" w:type="dxa"/>
            <w:tcBorders>
              <w:top w:val="nil"/>
              <w:left w:val="single" w:sz="4" w:space="0" w:color="000000"/>
              <w:bottom w:val="single" w:sz="4" w:space="0" w:color="000000"/>
              <w:right w:val="single" w:sz="4" w:space="0" w:color="000000"/>
            </w:tcBorders>
            <w:shd w:val="clear" w:color="auto" w:fill="auto"/>
            <w:vAlign w:val="center"/>
          </w:tcPr>
          <w:p w14:paraId="3D8AC7CC"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民营经济调研、基层商会组织建设及县级寿县工商业联合会建设工作经费</w:t>
            </w:r>
          </w:p>
        </w:tc>
        <w:tc>
          <w:tcPr>
            <w:tcW w:w="1569" w:type="dxa"/>
            <w:tcBorders>
              <w:top w:val="nil"/>
              <w:left w:val="nil"/>
              <w:bottom w:val="single" w:sz="4" w:space="0" w:color="000000"/>
              <w:right w:val="single" w:sz="4" w:space="0" w:color="000000"/>
            </w:tcBorders>
            <w:shd w:val="clear" w:color="auto" w:fill="auto"/>
            <w:vAlign w:val="center"/>
          </w:tcPr>
          <w:p w14:paraId="101FC364"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1.60</w:t>
            </w:r>
          </w:p>
        </w:tc>
        <w:tc>
          <w:tcPr>
            <w:tcW w:w="1570" w:type="dxa"/>
            <w:tcBorders>
              <w:top w:val="nil"/>
              <w:left w:val="nil"/>
              <w:bottom w:val="single" w:sz="4" w:space="0" w:color="000000"/>
              <w:right w:val="single" w:sz="4" w:space="0" w:color="000000"/>
            </w:tcBorders>
            <w:shd w:val="clear" w:color="auto" w:fill="auto"/>
            <w:vAlign w:val="center"/>
          </w:tcPr>
          <w:p w14:paraId="2D97847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1.60</w:t>
            </w:r>
          </w:p>
        </w:tc>
        <w:tc>
          <w:tcPr>
            <w:tcW w:w="1570" w:type="dxa"/>
            <w:tcBorders>
              <w:top w:val="nil"/>
              <w:left w:val="nil"/>
              <w:bottom w:val="single" w:sz="4" w:space="0" w:color="000000"/>
              <w:right w:val="single" w:sz="4" w:space="0" w:color="000000"/>
            </w:tcBorders>
            <w:shd w:val="clear" w:color="auto" w:fill="auto"/>
            <w:vAlign w:val="center"/>
          </w:tcPr>
          <w:p w14:paraId="28C24285"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3F7EA80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79001756"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67" w:type="dxa"/>
            <w:tcBorders>
              <w:top w:val="nil"/>
              <w:left w:val="nil"/>
              <w:bottom w:val="single" w:sz="4" w:space="0" w:color="000000"/>
              <w:right w:val="single" w:sz="4" w:space="0" w:color="000000"/>
            </w:tcBorders>
            <w:shd w:val="clear" w:color="auto" w:fill="auto"/>
            <w:noWrap/>
            <w:vAlign w:val="center"/>
          </w:tcPr>
          <w:p w14:paraId="138C2A7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AE3F657" w14:textId="77777777">
        <w:trPr>
          <w:trHeight w:val="465"/>
        </w:trPr>
        <w:tc>
          <w:tcPr>
            <w:tcW w:w="4549" w:type="dxa"/>
            <w:tcBorders>
              <w:top w:val="nil"/>
              <w:left w:val="single" w:sz="4" w:space="0" w:color="000000"/>
              <w:bottom w:val="single" w:sz="4" w:space="0" w:color="000000"/>
              <w:right w:val="single" w:sz="4" w:space="0" w:color="000000"/>
            </w:tcBorders>
            <w:shd w:val="clear" w:color="auto" w:fill="auto"/>
            <w:vAlign w:val="center"/>
          </w:tcPr>
          <w:p w14:paraId="06A94D94"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台式计算机</w:t>
            </w:r>
          </w:p>
        </w:tc>
        <w:tc>
          <w:tcPr>
            <w:tcW w:w="1569" w:type="dxa"/>
            <w:tcBorders>
              <w:top w:val="nil"/>
              <w:left w:val="nil"/>
              <w:bottom w:val="single" w:sz="4" w:space="0" w:color="000000"/>
              <w:right w:val="single" w:sz="4" w:space="0" w:color="000000"/>
            </w:tcBorders>
            <w:shd w:val="clear" w:color="auto" w:fill="auto"/>
            <w:vAlign w:val="center"/>
          </w:tcPr>
          <w:p w14:paraId="2811DDB1"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1.20</w:t>
            </w:r>
          </w:p>
        </w:tc>
        <w:tc>
          <w:tcPr>
            <w:tcW w:w="1570" w:type="dxa"/>
            <w:tcBorders>
              <w:top w:val="nil"/>
              <w:left w:val="nil"/>
              <w:bottom w:val="single" w:sz="4" w:space="0" w:color="000000"/>
              <w:right w:val="single" w:sz="4" w:space="0" w:color="000000"/>
            </w:tcBorders>
            <w:shd w:val="clear" w:color="auto" w:fill="auto"/>
            <w:vAlign w:val="center"/>
          </w:tcPr>
          <w:p w14:paraId="50729F3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1.20</w:t>
            </w:r>
          </w:p>
        </w:tc>
        <w:tc>
          <w:tcPr>
            <w:tcW w:w="1570" w:type="dxa"/>
            <w:tcBorders>
              <w:top w:val="nil"/>
              <w:left w:val="nil"/>
              <w:bottom w:val="single" w:sz="4" w:space="0" w:color="000000"/>
              <w:right w:val="single" w:sz="4" w:space="0" w:color="000000"/>
            </w:tcBorders>
            <w:shd w:val="clear" w:color="auto" w:fill="auto"/>
            <w:vAlign w:val="center"/>
          </w:tcPr>
          <w:p w14:paraId="5853D0D8"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227FE35C"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1F4201B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67" w:type="dxa"/>
            <w:tcBorders>
              <w:top w:val="nil"/>
              <w:left w:val="nil"/>
              <w:bottom w:val="single" w:sz="4" w:space="0" w:color="000000"/>
              <w:right w:val="single" w:sz="4" w:space="0" w:color="000000"/>
            </w:tcBorders>
            <w:shd w:val="clear" w:color="auto" w:fill="auto"/>
            <w:noWrap/>
            <w:vAlign w:val="center"/>
          </w:tcPr>
          <w:p w14:paraId="4247786E"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3C5238" w14:paraId="4139A9B5" w14:textId="77777777">
        <w:trPr>
          <w:trHeight w:val="465"/>
        </w:trPr>
        <w:tc>
          <w:tcPr>
            <w:tcW w:w="4549" w:type="dxa"/>
            <w:tcBorders>
              <w:top w:val="nil"/>
              <w:left w:val="single" w:sz="4" w:space="0" w:color="000000"/>
              <w:bottom w:val="single" w:sz="4" w:space="0" w:color="000000"/>
              <w:right w:val="single" w:sz="4" w:space="0" w:color="000000"/>
            </w:tcBorders>
            <w:shd w:val="clear" w:color="auto" w:fill="auto"/>
            <w:vAlign w:val="center"/>
          </w:tcPr>
          <w:p w14:paraId="266E5467" w14:textId="77777777" w:rsidR="003C5238" w:rsidRDefault="00000000">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A4 黑白打印机</w:t>
            </w:r>
          </w:p>
        </w:tc>
        <w:tc>
          <w:tcPr>
            <w:tcW w:w="1569" w:type="dxa"/>
            <w:tcBorders>
              <w:top w:val="nil"/>
              <w:left w:val="nil"/>
              <w:bottom w:val="single" w:sz="4" w:space="0" w:color="000000"/>
              <w:right w:val="single" w:sz="4" w:space="0" w:color="000000"/>
            </w:tcBorders>
            <w:shd w:val="clear" w:color="auto" w:fill="auto"/>
            <w:vAlign w:val="center"/>
          </w:tcPr>
          <w:p w14:paraId="71A8C35D"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0.40</w:t>
            </w:r>
          </w:p>
        </w:tc>
        <w:tc>
          <w:tcPr>
            <w:tcW w:w="1570" w:type="dxa"/>
            <w:tcBorders>
              <w:top w:val="nil"/>
              <w:left w:val="nil"/>
              <w:bottom w:val="single" w:sz="4" w:space="0" w:color="000000"/>
              <w:right w:val="single" w:sz="4" w:space="0" w:color="000000"/>
            </w:tcBorders>
            <w:shd w:val="clear" w:color="auto" w:fill="auto"/>
            <w:vAlign w:val="center"/>
          </w:tcPr>
          <w:p w14:paraId="725BBFB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0.40</w:t>
            </w:r>
          </w:p>
        </w:tc>
        <w:tc>
          <w:tcPr>
            <w:tcW w:w="1570" w:type="dxa"/>
            <w:tcBorders>
              <w:top w:val="nil"/>
              <w:left w:val="nil"/>
              <w:bottom w:val="single" w:sz="4" w:space="0" w:color="000000"/>
              <w:right w:val="single" w:sz="4" w:space="0" w:color="000000"/>
            </w:tcBorders>
            <w:shd w:val="clear" w:color="auto" w:fill="auto"/>
            <w:vAlign w:val="center"/>
          </w:tcPr>
          <w:p w14:paraId="44D6D64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00E732F2"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70" w:type="dxa"/>
            <w:tcBorders>
              <w:top w:val="nil"/>
              <w:left w:val="nil"/>
              <w:bottom w:val="single" w:sz="4" w:space="0" w:color="000000"/>
              <w:right w:val="single" w:sz="4" w:space="0" w:color="000000"/>
            </w:tcBorders>
            <w:shd w:val="clear" w:color="auto" w:fill="auto"/>
            <w:vAlign w:val="center"/>
          </w:tcPr>
          <w:p w14:paraId="409A1687"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567" w:type="dxa"/>
            <w:tcBorders>
              <w:top w:val="nil"/>
              <w:left w:val="nil"/>
              <w:bottom w:val="single" w:sz="4" w:space="0" w:color="000000"/>
              <w:right w:val="single" w:sz="4" w:space="0" w:color="000000"/>
            </w:tcBorders>
            <w:shd w:val="clear" w:color="auto" w:fill="auto"/>
            <w:noWrap/>
            <w:vAlign w:val="center"/>
          </w:tcPr>
          <w:p w14:paraId="725EFDC0" w14:textId="77777777" w:rsidR="003C5238" w:rsidRDefault="00000000">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bl>
    <w:p w14:paraId="5C306170" w14:textId="77777777" w:rsidR="003C5238" w:rsidRDefault="003C5238">
      <w:pPr>
        <w:spacing w:line="560" w:lineRule="exact"/>
        <w:rPr>
          <w:rFonts w:ascii="TimesNewRoman" w:hAnsi="TimesNewRoman" w:cs="TimesNewRoman"/>
        </w:rPr>
      </w:pPr>
    </w:p>
    <w:p w14:paraId="4716F9FA" w14:textId="77777777" w:rsidR="003C5238" w:rsidRDefault="00000000">
      <w:pPr>
        <w:pStyle w:val="a8"/>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p>
    <w:p w14:paraId="5780C210" w14:textId="77777777" w:rsidR="003C5238" w:rsidRDefault="003C5238">
      <w:pPr>
        <w:pStyle w:val="a8"/>
        <w:wordWrap w:val="0"/>
        <w:adjustRightInd w:val="0"/>
        <w:snapToGrid w:val="0"/>
        <w:spacing w:line="560" w:lineRule="exact"/>
        <w:jc w:val="center"/>
        <w:rPr>
          <w:rFonts w:ascii="TimesNewRoman" w:hAnsi="TimesNewRoman" w:cs="TimesNewRoman"/>
          <w:sz w:val="20"/>
          <w:szCs w:val="20"/>
        </w:rPr>
      </w:pPr>
    </w:p>
    <w:p w14:paraId="01A1BC47" w14:textId="77777777" w:rsidR="003C5238" w:rsidRDefault="003C5238">
      <w:pPr>
        <w:pStyle w:val="a8"/>
        <w:wordWrap w:val="0"/>
        <w:adjustRightInd w:val="0"/>
        <w:snapToGrid w:val="0"/>
        <w:spacing w:line="560" w:lineRule="exact"/>
        <w:rPr>
          <w:rFonts w:ascii="TimesNewRoman" w:hAnsi="TimesNewRoman" w:cs="TimesNewRoman"/>
          <w:sz w:val="20"/>
          <w:szCs w:val="20"/>
        </w:rPr>
      </w:pPr>
    </w:p>
    <w:p w14:paraId="34C0A8D0" w14:textId="77777777" w:rsidR="003C5238" w:rsidRDefault="00000000">
      <w:pPr>
        <w:pStyle w:val="a8"/>
        <w:wordWrap w:val="0"/>
        <w:adjustRightInd w:val="0"/>
        <w:snapToGrid w:val="0"/>
        <w:spacing w:line="560" w:lineRule="exact"/>
        <w:jc w:val="right"/>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w:t>
      </w:r>
      <w:r>
        <w:rPr>
          <w:rFonts w:ascii="TimesNewRoman" w:hAnsi="TimesNewRoman" w:cs="TimesNewRoman"/>
          <w:sz w:val="20"/>
          <w:szCs w:val="20"/>
        </w:rPr>
        <w:t>11</w:t>
      </w:r>
    </w:p>
    <w:tbl>
      <w:tblPr>
        <w:tblW w:w="13709" w:type="dxa"/>
        <w:jc w:val="center"/>
        <w:tblLayout w:type="fixed"/>
        <w:tblLook w:val="04A0" w:firstRow="1" w:lastRow="0" w:firstColumn="1" w:lastColumn="0" w:noHBand="0" w:noVBand="1"/>
      </w:tblPr>
      <w:tblGrid>
        <w:gridCol w:w="2068"/>
        <w:gridCol w:w="1948"/>
        <w:gridCol w:w="1780"/>
        <w:gridCol w:w="1928"/>
        <w:gridCol w:w="2477"/>
        <w:gridCol w:w="1680"/>
        <w:gridCol w:w="1811"/>
        <w:gridCol w:w="17"/>
      </w:tblGrid>
      <w:tr w:rsidR="003C5238" w14:paraId="2125BF24" w14:textId="77777777">
        <w:trPr>
          <w:gridAfter w:val="1"/>
          <w:wAfter w:w="17" w:type="dxa"/>
          <w:trHeight w:val="673"/>
          <w:jc w:val="center"/>
        </w:trPr>
        <w:tc>
          <w:tcPr>
            <w:tcW w:w="13692" w:type="dxa"/>
            <w:gridSpan w:val="7"/>
            <w:tcBorders>
              <w:top w:val="nil"/>
              <w:left w:val="nil"/>
              <w:bottom w:val="nil"/>
              <w:right w:val="nil"/>
            </w:tcBorders>
            <w:vAlign w:val="center"/>
          </w:tcPr>
          <w:p w14:paraId="5E19162B" w14:textId="77777777" w:rsidR="003C5238" w:rsidRDefault="00000000">
            <w:pPr>
              <w:spacing w:line="560" w:lineRule="exact"/>
              <w:jc w:val="center"/>
              <w:rPr>
                <w:rFonts w:ascii="宋体" w:hAnsi="宋体" w:cs="TimesNewRoman"/>
                <w:b/>
                <w:bCs/>
                <w:kern w:val="0"/>
                <w:sz w:val="28"/>
                <w:szCs w:val="32"/>
              </w:rPr>
            </w:pPr>
            <w:r>
              <w:rPr>
                <w:rFonts w:ascii="宋体" w:hAnsi="宋体" w:cs="TimesNewRoman"/>
                <w:b/>
                <w:bCs/>
                <w:kern w:val="0"/>
                <w:sz w:val="28"/>
                <w:szCs w:val="32"/>
              </w:rPr>
              <w:t>寿县工商业联合会</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14:paraId="03745677" w14:textId="77777777" w:rsidR="003C5238" w:rsidRDefault="00000000">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rsidR="003C5238" w14:paraId="7E9AD4F8" w14:textId="77777777">
        <w:tblPrEx>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vAlign w:val="center"/>
          </w:tcPr>
          <w:p w14:paraId="40228C7D" w14:textId="77777777" w:rsidR="003C5238" w:rsidRDefault="0000000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vAlign w:val="center"/>
          </w:tcPr>
          <w:p w14:paraId="08746B09" w14:textId="77777777" w:rsidR="003C5238" w:rsidRDefault="0000000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vAlign w:val="center"/>
          </w:tcPr>
          <w:p w14:paraId="753AE0A7" w14:textId="77777777" w:rsidR="003C5238" w:rsidRDefault="0000000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vAlign w:val="center"/>
          </w:tcPr>
          <w:p w14:paraId="6EC96332" w14:textId="77777777" w:rsidR="003C5238" w:rsidRDefault="0000000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vAlign w:val="center"/>
          </w:tcPr>
          <w:p w14:paraId="3EEF712C" w14:textId="77777777" w:rsidR="003C5238" w:rsidRDefault="0000000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vAlign w:val="center"/>
          </w:tcPr>
          <w:p w14:paraId="02D57024" w14:textId="77777777" w:rsidR="003C5238" w:rsidRDefault="0000000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vAlign w:val="center"/>
          </w:tcPr>
          <w:p w14:paraId="513BCFAC" w14:textId="77777777" w:rsidR="003C5238" w:rsidRDefault="0000000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rsidR="003C5238" w14:paraId="4B6F92B9" w14:textId="77777777">
        <w:tblPrEx>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14:paraId="14E93CFC" w14:textId="77777777" w:rsidR="003C5238" w:rsidRDefault="003C5238">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center"/>
          </w:tcPr>
          <w:p w14:paraId="52D55202" w14:textId="77777777" w:rsidR="003C5238" w:rsidRDefault="003C5238">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center"/>
          </w:tcPr>
          <w:p w14:paraId="5CB7F4FC" w14:textId="77777777" w:rsidR="003C5238" w:rsidRDefault="003C5238">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center"/>
          </w:tcPr>
          <w:p w14:paraId="183E54B8" w14:textId="77777777" w:rsidR="003C5238" w:rsidRDefault="003C5238">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center"/>
          </w:tcPr>
          <w:p w14:paraId="2A44E346" w14:textId="77777777" w:rsidR="003C5238" w:rsidRDefault="003C5238">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center"/>
          </w:tcPr>
          <w:p w14:paraId="2FCFB266" w14:textId="77777777" w:rsidR="003C5238" w:rsidRDefault="003C5238">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center"/>
          </w:tcPr>
          <w:p w14:paraId="4DFBAED9" w14:textId="77777777" w:rsidR="003C5238" w:rsidRDefault="003C5238">
            <w:pPr>
              <w:spacing w:line="280" w:lineRule="exact"/>
              <w:jc w:val="right"/>
              <w:rPr>
                <w:rFonts w:ascii="TimesNewRoman" w:hAnsi="TimesNewRoman" w:cs="TimesNewRoman"/>
                <w:sz w:val="18"/>
                <w:szCs w:val="18"/>
              </w:rPr>
            </w:pPr>
          </w:p>
        </w:tc>
      </w:tr>
      <w:tr w:rsidR="003C5238" w14:paraId="0F050E01" w14:textId="77777777">
        <w:tblPrEx>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14:paraId="125C9F86" w14:textId="77777777" w:rsidR="003C5238" w:rsidRDefault="003C5238">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bottom"/>
          </w:tcPr>
          <w:p w14:paraId="066082C4" w14:textId="77777777" w:rsidR="003C5238" w:rsidRDefault="003C5238">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14:paraId="3F855DB0" w14:textId="77777777" w:rsidR="003C5238" w:rsidRDefault="003C5238">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14:paraId="7A680386" w14:textId="77777777" w:rsidR="003C5238" w:rsidRDefault="003C5238">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14:paraId="035C1CAD" w14:textId="77777777" w:rsidR="003C5238" w:rsidRDefault="003C5238">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14:paraId="7FC4C906" w14:textId="77777777" w:rsidR="003C5238" w:rsidRDefault="003C5238">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14:paraId="3B60E384" w14:textId="77777777" w:rsidR="003C5238" w:rsidRDefault="003C5238">
            <w:pPr>
              <w:spacing w:line="280" w:lineRule="exact"/>
              <w:rPr>
                <w:rFonts w:ascii="TimesNewRoman" w:hAnsi="TimesNewRoman" w:cs="TimesNewRoman"/>
                <w:sz w:val="18"/>
                <w:szCs w:val="18"/>
              </w:rPr>
            </w:pPr>
          </w:p>
        </w:tc>
      </w:tr>
      <w:tr w:rsidR="003C5238" w14:paraId="2C7C6135" w14:textId="77777777">
        <w:tblPrEx>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14:paraId="4FF7080A" w14:textId="77777777" w:rsidR="003C5238" w:rsidRDefault="003C5238">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bottom"/>
          </w:tcPr>
          <w:p w14:paraId="52FC5301" w14:textId="77777777" w:rsidR="003C5238" w:rsidRDefault="003C5238">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14:paraId="3509325E" w14:textId="77777777" w:rsidR="003C5238" w:rsidRDefault="003C5238">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14:paraId="3CDE144B" w14:textId="77777777" w:rsidR="003C5238" w:rsidRDefault="003C5238">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14:paraId="2EBD5A6A" w14:textId="77777777" w:rsidR="003C5238" w:rsidRDefault="003C5238">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14:paraId="31424DD4" w14:textId="77777777" w:rsidR="003C5238" w:rsidRDefault="003C5238">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14:paraId="57B09621" w14:textId="77777777" w:rsidR="003C5238" w:rsidRDefault="003C5238">
            <w:pPr>
              <w:spacing w:line="280" w:lineRule="exact"/>
              <w:rPr>
                <w:rFonts w:ascii="TimesNewRoman" w:hAnsi="TimesNewRoman" w:cs="TimesNewRoman"/>
                <w:sz w:val="18"/>
                <w:szCs w:val="18"/>
              </w:rPr>
            </w:pPr>
          </w:p>
        </w:tc>
      </w:tr>
      <w:tr w:rsidR="003C5238" w14:paraId="4E6C23AD" w14:textId="77777777">
        <w:tblPrEx>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14:paraId="3AA9F357" w14:textId="77777777" w:rsidR="003C5238" w:rsidRDefault="00000000">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vAlign w:val="bottom"/>
          </w:tcPr>
          <w:p w14:paraId="24E91637" w14:textId="77777777" w:rsidR="003C5238" w:rsidRDefault="003C5238">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14:paraId="1D060C02" w14:textId="77777777" w:rsidR="003C5238" w:rsidRDefault="003C5238">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14:paraId="0C075BE8" w14:textId="77777777" w:rsidR="003C5238" w:rsidRDefault="003C5238">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14:paraId="115D8915" w14:textId="77777777" w:rsidR="003C5238" w:rsidRDefault="003C5238">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14:paraId="4C60AE24" w14:textId="77777777" w:rsidR="003C5238" w:rsidRDefault="003C5238">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14:paraId="340567CE" w14:textId="77777777" w:rsidR="003C5238" w:rsidRDefault="003C5238">
            <w:pPr>
              <w:spacing w:line="280" w:lineRule="exact"/>
              <w:rPr>
                <w:rFonts w:ascii="TimesNewRoman" w:hAnsi="TimesNewRoman" w:cs="TimesNewRoman"/>
                <w:sz w:val="18"/>
                <w:szCs w:val="18"/>
              </w:rPr>
            </w:pPr>
          </w:p>
        </w:tc>
      </w:tr>
    </w:tbl>
    <w:p w14:paraId="25A17585" w14:textId="77777777" w:rsidR="003C5238" w:rsidRDefault="00000000">
      <w:pPr>
        <w:spacing w:line="560" w:lineRule="exact"/>
        <w:rPr>
          <w:rFonts w:ascii="TimesNewRoman" w:hAnsi="TimesNewRoman" w:cs="TimesNewRoman"/>
          <w:kern w:val="0"/>
          <w:sz w:val="22"/>
        </w:rPr>
      </w:pPr>
      <w:r>
        <w:rPr>
          <w:rFonts w:ascii="TimesNewRoman" w:hAnsi="TimesNewRoman" w:cs="TimesNewRoman"/>
          <w:kern w:val="0"/>
          <w:sz w:val="22"/>
        </w:rPr>
        <w:t>注：寿县工商业联合会没有安排政府购买服务支出，故本表无数据</w:t>
      </w:r>
      <w:r>
        <w:rPr>
          <w:rFonts w:ascii="TimesNewRoman" w:hAnsi="TimesNewRoman" w:cs="TimesNewRoman"/>
          <w:kern w:val="0"/>
          <w:sz w:val="22"/>
        </w:rPr>
        <w:t>”</w:t>
      </w:r>
      <w:r>
        <w:rPr>
          <w:rFonts w:ascii="TimesNewRoman" w:hAnsi="TimesNewRoman" w:cs="TimesNewRoman"/>
          <w:kern w:val="0"/>
          <w:sz w:val="22"/>
        </w:rPr>
        <w:t>。</w:t>
      </w:r>
    </w:p>
    <w:p w14:paraId="3E2648B5" w14:textId="77777777" w:rsidR="003C5238" w:rsidRDefault="003C5238">
      <w:pPr>
        <w:pStyle w:val="a8"/>
        <w:adjustRightInd w:val="0"/>
        <w:snapToGrid w:val="0"/>
        <w:spacing w:before="100" w:after="100" w:line="560" w:lineRule="exact"/>
        <w:ind w:firstLineChars="200" w:firstLine="640"/>
        <w:rPr>
          <w:rFonts w:ascii="TimesNewRoman" w:eastAsia="楷体_GB2312" w:hAnsi="TimesNewRoman" w:cs="TimesNewRoman"/>
          <w:bCs/>
          <w:sz w:val="32"/>
          <w:szCs w:val="32"/>
        </w:rPr>
        <w:sectPr w:rsidR="003C5238" w:rsidSect="00F46E3C">
          <w:footerReference w:type="even" r:id="rId9"/>
          <w:footerReference w:type="default" r:id="rId10"/>
          <w:pgSz w:w="16840" w:h="11907" w:orient="landscape"/>
          <w:pgMar w:top="1588" w:right="1531" w:bottom="1474" w:left="1560" w:header="851" w:footer="1021" w:gutter="0"/>
          <w:cols w:space="425"/>
          <w:docGrid w:type="linesAndChars" w:linePitch="312"/>
        </w:sectPr>
      </w:pPr>
    </w:p>
    <w:p w14:paraId="5DC015FA" w14:textId="77777777" w:rsidR="003C5238" w:rsidRDefault="003C5238">
      <w:pPr>
        <w:pStyle w:val="a8"/>
        <w:topLinePunct/>
        <w:adjustRightInd w:val="0"/>
        <w:snapToGrid w:val="0"/>
        <w:spacing w:beforeAutospacing="0" w:afterAutospacing="0" w:line="560" w:lineRule="exact"/>
        <w:jc w:val="center"/>
        <w:rPr>
          <w:rFonts w:ascii="TimesNewRoman" w:eastAsia="黑体" w:hAnsi="TimesNewRoman" w:cs="TimesNewRoman"/>
          <w:bCs/>
          <w:sz w:val="36"/>
          <w:szCs w:val="36"/>
        </w:rPr>
      </w:pPr>
    </w:p>
    <w:p w14:paraId="2D1809F0" w14:textId="77777777" w:rsidR="003C5238" w:rsidRDefault="00000000">
      <w:pPr>
        <w:pStyle w:val="a8"/>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14:paraId="0E42082B" w14:textId="77777777" w:rsidR="003C5238" w:rsidRDefault="003C5238">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p>
    <w:p w14:paraId="16401425"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14:paraId="33517D99" w14:textId="77777777" w:rsidR="003C5238" w:rsidRDefault="00000000">
      <w:pPr>
        <w:pStyle w:val="a8"/>
        <w:adjustRightInd w:val="0"/>
        <w:snapToGrid w:val="0"/>
        <w:spacing w:beforeAutospacing="0" w:afterAutospacing="0" w:line="600" w:lineRule="exact"/>
        <w:ind w:firstLineChars="200" w:firstLine="640"/>
        <w:rPr>
          <w:rFonts w:ascii="仿宋_GB2312" w:eastAsia="仿宋_GB2312" w:hAnsi="仿宋"/>
          <w:kern w:val="2"/>
          <w:sz w:val="32"/>
          <w:szCs w:val="32"/>
        </w:rPr>
      </w:pPr>
      <w:r>
        <w:rPr>
          <w:rFonts w:ascii="仿宋_GB2312" w:eastAsia="仿宋_GB2312" w:hAnsi="仿宋" w:hint="eastAsia"/>
          <w:kern w:val="2"/>
          <w:sz w:val="32"/>
          <w:szCs w:val="32"/>
        </w:rPr>
        <w:t>寿县</w:t>
      </w:r>
      <w:r>
        <w:rPr>
          <w:rFonts w:ascii="仿宋_GB2312" w:eastAsia="仿宋_GB2312" w:hAnsi="仿宋"/>
          <w:kern w:val="2"/>
          <w:sz w:val="32"/>
          <w:szCs w:val="32"/>
        </w:rPr>
        <w:t>工商业联合会</w:t>
      </w:r>
      <w:r>
        <w:rPr>
          <w:rFonts w:ascii="仿宋_GB2312" w:eastAsia="仿宋_GB2312" w:hAnsi="仿宋" w:hint="eastAsia"/>
          <w:kern w:val="2"/>
          <w:sz w:val="32"/>
          <w:szCs w:val="32"/>
        </w:rPr>
        <w:t>2024年财政拨款收支预算</w:t>
      </w:r>
      <w:r>
        <w:rPr>
          <w:rFonts w:ascii="仿宋_GB2312" w:eastAsia="仿宋_GB2312" w:hAnsi="仿宋" w:hint="eastAsia"/>
          <w:sz w:val="32"/>
          <w:szCs w:val="32"/>
        </w:rPr>
        <w:t>101.29</w:t>
      </w:r>
      <w:r>
        <w:rPr>
          <w:rFonts w:ascii="仿宋_GB2312" w:eastAsia="仿宋_GB2312" w:hAnsi="仿宋" w:hint="eastAsia"/>
          <w:kern w:val="2"/>
          <w:sz w:val="32"/>
          <w:szCs w:val="32"/>
        </w:rPr>
        <w:t>万元。收入按资金来源分为：一般公共预算拨款</w:t>
      </w:r>
      <w:r>
        <w:rPr>
          <w:rFonts w:ascii="仿宋_GB2312" w:eastAsia="仿宋_GB2312" w:hAnsi="仿宋" w:hint="eastAsia"/>
          <w:sz w:val="32"/>
          <w:szCs w:val="32"/>
        </w:rPr>
        <w:t>101.29</w:t>
      </w:r>
      <w:r>
        <w:rPr>
          <w:rFonts w:ascii="仿宋_GB2312" w:eastAsia="仿宋_GB2312" w:hAnsi="仿宋" w:hint="eastAsia"/>
          <w:kern w:val="2"/>
          <w:sz w:val="32"/>
          <w:szCs w:val="32"/>
        </w:rPr>
        <w:t>万元、政府性基金预算拨款0万元、国有资本经营预算拨款0万元；按资金年度分为：当年财政拨款收入</w:t>
      </w:r>
      <w:r>
        <w:rPr>
          <w:rFonts w:ascii="仿宋_GB2312" w:eastAsia="仿宋_GB2312" w:hAnsi="仿宋" w:hint="eastAsia"/>
          <w:sz w:val="32"/>
          <w:szCs w:val="32"/>
        </w:rPr>
        <w:t>101.29</w:t>
      </w:r>
      <w:r>
        <w:rPr>
          <w:rFonts w:ascii="仿宋_GB2312" w:eastAsia="仿宋_GB2312" w:hAnsi="仿宋" w:hint="eastAsia"/>
          <w:kern w:val="2"/>
          <w:sz w:val="32"/>
          <w:szCs w:val="32"/>
        </w:rPr>
        <w:t>万元，上年结转0万元。支出按功能分类分为：一般公共服务支出72.54万元，占71.6</w:t>
      </w:r>
      <w:r>
        <w:rPr>
          <w:rFonts w:ascii="仿宋_GB2312" w:eastAsia="仿宋_GB2312" w:hAnsi="仿宋"/>
          <w:kern w:val="2"/>
          <w:sz w:val="32"/>
          <w:szCs w:val="32"/>
        </w:rPr>
        <w:t>2</w:t>
      </w:r>
      <w:r>
        <w:rPr>
          <w:rFonts w:ascii="仿宋_GB2312" w:eastAsia="仿宋_GB2312" w:hAnsi="仿宋" w:hint="eastAsia"/>
          <w:kern w:val="2"/>
          <w:sz w:val="32"/>
          <w:szCs w:val="32"/>
        </w:rPr>
        <w:t>%；社会保障和就业支出18.78万元，占18.54%；卫生健康支出4.26万元，占4.2</w:t>
      </w:r>
      <w:r>
        <w:rPr>
          <w:rFonts w:ascii="仿宋_GB2312" w:eastAsia="仿宋_GB2312" w:hAnsi="仿宋"/>
          <w:kern w:val="2"/>
          <w:sz w:val="32"/>
          <w:szCs w:val="32"/>
        </w:rPr>
        <w:t>1</w:t>
      </w:r>
      <w:r>
        <w:rPr>
          <w:rFonts w:ascii="仿宋_GB2312" w:eastAsia="仿宋_GB2312" w:hAnsi="仿宋" w:hint="eastAsia"/>
          <w:kern w:val="2"/>
          <w:sz w:val="32"/>
          <w:szCs w:val="32"/>
        </w:rPr>
        <w:t>%；住房保障支出5.70万元，占5.6</w:t>
      </w:r>
      <w:r>
        <w:rPr>
          <w:rFonts w:ascii="仿宋_GB2312" w:eastAsia="仿宋_GB2312" w:hAnsi="仿宋"/>
          <w:kern w:val="2"/>
          <w:sz w:val="32"/>
          <w:szCs w:val="32"/>
        </w:rPr>
        <w:t>3</w:t>
      </w:r>
      <w:r>
        <w:rPr>
          <w:rFonts w:ascii="仿宋_GB2312" w:eastAsia="仿宋_GB2312" w:hAnsi="仿宋" w:hint="eastAsia"/>
          <w:kern w:val="2"/>
          <w:sz w:val="32"/>
          <w:szCs w:val="32"/>
        </w:rPr>
        <w:t>%。</w:t>
      </w:r>
    </w:p>
    <w:p w14:paraId="584C2C39" w14:textId="77777777" w:rsidR="003C5238" w:rsidRDefault="003C5238">
      <w:pPr>
        <w:pStyle w:val="a8"/>
        <w:adjustRightInd w:val="0"/>
        <w:snapToGrid w:val="0"/>
        <w:spacing w:beforeAutospacing="0" w:afterAutospacing="0" w:line="600" w:lineRule="exact"/>
        <w:ind w:firstLineChars="200" w:firstLine="640"/>
        <w:rPr>
          <w:rFonts w:ascii="仿宋_GB2312" w:eastAsia="仿宋_GB2312" w:hAnsi="仿宋"/>
          <w:kern w:val="2"/>
          <w:sz w:val="32"/>
          <w:szCs w:val="32"/>
        </w:rPr>
      </w:pPr>
    </w:p>
    <w:p w14:paraId="7D497825"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14:paraId="069323CC" w14:textId="77777777" w:rsidR="003C5238" w:rsidRDefault="00000000">
      <w:pPr>
        <w:adjustRightInd w:val="0"/>
        <w:snapToGrid w:val="0"/>
        <w:spacing w:line="600" w:lineRule="exact"/>
        <w:ind w:firstLineChars="200" w:firstLine="640"/>
        <w:rPr>
          <w:rFonts w:ascii="仿宋_GB2312" w:eastAsia="仿宋_GB2312" w:hAnsi="仿宋"/>
          <w:sz w:val="32"/>
          <w:szCs w:val="32"/>
        </w:rPr>
      </w:pPr>
      <w:r>
        <w:rPr>
          <w:rFonts w:ascii="仿宋_GB2312" w:eastAsia="仿宋_GB2312" w:hAnsi="仿宋" w:cs="宋体" w:hint="eastAsia"/>
          <w:kern w:val="0"/>
          <w:sz w:val="32"/>
          <w:szCs w:val="32"/>
        </w:rPr>
        <w:t>寿县工商业联合会</w:t>
      </w:r>
      <w:r>
        <w:rPr>
          <w:rFonts w:ascii="仿宋_GB2312" w:eastAsia="仿宋_GB2312" w:hAnsi="仿宋" w:hint="eastAsia"/>
          <w:sz w:val="32"/>
          <w:szCs w:val="32"/>
        </w:rPr>
        <w:t>2024年收入预算101.29万元，其中，本年收入101.29万元，上年结转结余0万元。</w:t>
      </w:r>
    </w:p>
    <w:p w14:paraId="55D1026E" w14:textId="77777777" w:rsidR="003C5238" w:rsidRDefault="00000000">
      <w:pPr>
        <w:numPr>
          <w:ilvl w:val="0"/>
          <w:numId w:val="1"/>
        </w:numPr>
        <w:adjustRightInd w:val="0"/>
        <w:snapToGrid w:val="0"/>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本年收入101.29万元，主要包括：一般公共预算拨款收101.29万元，占100%，比2023年预算增加7.51万元，增长8.0%，增长原因主要是单位职业年金以往年度补缴及人员变动。</w:t>
      </w:r>
    </w:p>
    <w:p w14:paraId="4E570E13" w14:textId="77777777" w:rsidR="003C5238" w:rsidRDefault="003C5238">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p>
    <w:p w14:paraId="7CC3E01E" w14:textId="77777777" w:rsidR="003C5238" w:rsidRDefault="003C5238">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p>
    <w:p w14:paraId="0179CA5A" w14:textId="77777777" w:rsidR="003C5238" w:rsidRDefault="003C5238">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p>
    <w:p w14:paraId="38547E17" w14:textId="77777777" w:rsidR="003C5238" w:rsidRDefault="003C5238">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p>
    <w:p w14:paraId="1C761652"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14:paraId="7942FE2F" w14:textId="77777777" w:rsidR="003C5238" w:rsidRDefault="00000000">
      <w:pPr>
        <w:adjustRightInd w:val="0"/>
        <w:snapToGrid w:val="0"/>
        <w:spacing w:line="600" w:lineRule="exact"/>
        <w:rPr>
          <w:rFonts w:ascii="仿宋_GB2312" w:eastAsia="仿宋_GB2312" w:hAnsi="仿宋"/>
          <w:sz w:val="32"/>
          <w:szCs w:val="32"/>
        </w:rPr>
      </w:pPr>
      <w:r>
        <w:rPr>
          <w:rFonts w:ascii="仿宋_GB2312" w:eastAsia="仿宋_GB2312" w:hAnsi="仿宋" w:hint="eastAsia"/>
          <w:sz w:val="32"/>
          <w:szCs w:val="32"/>
        </w:rPr>
        <w:t>寿县工商业联合会2024年支出预算101.29万元，比2023年预算增加7.51万元，增长8.0%，增长原因主要是单位职业年金以往年度补缴及人员变动。</w:t>
      </w:r>
    </w:p>
    <w:p w14:paraId="1A1E4C55" w14:textId="77777777" w:rsidR="003C5238" w:rsidRDefault="003C5238">
      <w:pPr>
        <w:adjustRightInd w:val="0"/>
        <w:snapToGrid w:val="0"/>
        <w:spacing w:line="600" w:lineRule="exact"/>
        <w:rPr>
          <w:rFonts w:ascii="仿宋_GB2312" w:eastAsia="仿宋_GB2312" w:hAnsi="仿宋"/>
          <w:sz w:val="32"/>
          <w:szCs w:val="32"/>
        </w:rPr>
      </w:pPr>
    </w:p>
    <w:p w14:paraId="17632B14"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14:paraId="52785BB5" w14:textId="77777777" w:rsidR="003C5238" w:rsidRDefault="00000000">
      <w:pPr>
        <w:pStyle w:val="a8"/>
        <w:adjustRightInd w:val="0"/>
        <w:snapToGrid w:val="0"/>
        <w:spacing w:beforeAutospacing="0" w:afterAutospacing="0" w:line="600" w:lineRule="exact"/>
        <w:ind w:firstLineChars="200" w:firstLine="640"/>
        <w:rPr>
          <w:rFonts w:ascii="仿宋_GB2312" w:eastAsia="仿宋_GB2312" w:hAnsi="仿宋"/>
          <w:kern w:val="2"/>
          <w:sz w:val="32"/>
          <w:szCs w:val="32"/>
        </w:rPr>
      </w:pPr>
      <w:r>
        <w:rPr>
          <w:rFonts w:ascii="仿宋_GB2312" w:eastAsia="仿宋_GB2312" w:hAnsi="仿宋" w:hint="eastAsia"/>
          <w:kern w:val="2"/>
          <w:sz w:val="32"/>
          <w:szCs w:val="32"/>
        </w:rPr>
        <w:t>寿县工商业联合会2024年财政拨款收支预算</w:t>
      </w:r>
      <w:r>
        <w:rPr>
          <w:rFonts w:ascii="仿宋_GB2312" w:eastAsia="仿宋_GB2312" w:hAnsi="仿宋" w:hint="eastAsia"/>
          <w:sz w:val="32"/>
          <w:szCs w:val="32"/>
        </w:rPr>
        <w:t>101.29</w:t>
      </w:r>
      <w:r>
        <w:rPr>
          <w:rFonts w:ascii="仿宋_GB2312" w:eastAsia="仿宋_GB2312" w:hAnsi="仿宋" w:hint="eastAsia"/>
          <w:kern w:val="2"/>
          <w:sz w:val="32"/>
          <w:szCs w:val="32"/>
        </w:rPr>
        <w:t>万元。收入按资金来源分为：一般公共预算拨款</w:t>
      </w:r>
      <w:r>
        <w:rPr>
          <w:rFonts w:ascii="仿宋_GB2312" w:eastAsia="仿宋_GB2312" w:hAnsi="仿宋" w:hint="eastAsia"/>
          <w:sz w:val="32"/>
          <w:szCs w:val="32"/>
        </w:rPr>
        <w:t>101.29</w:t>
      </w:r>
      <w:r>
        <w:rPr>
          <w:rFonts w:ascii="仿宋_GB2312" w:eastAsia="仿宋_GB2312" w:hAnsi="仿宋" w:hint="eastAsia"/>
          <w:kern w:val="2"/>
          <w:sz w:val="32"/>
          <w:szCs w:val="32"/>
        </w:rPr>
        <w:t>万元、政府性基金预算拨款0万元、国有资本经营预算拨款0万元；按资金年度分为：本年财政拨款收入</w:t>
      </w:r>
      <w:r>
        <w:rPr>
          <w:rFonts w:ascii="仿宋_GB2312" w:eastAsia="仿宋_GB2312" w:hAnsi="仿宋" w:hint="eastAsia"/>
          <w:sz w:val="32"/>
          <w:szCs w:val="32"/>
        </w:rPr>
        <w:t>101.29</w:t>
      </w:r>
      <w:r>
        <w:rPr>
          <w:rFonts w:ascii="仿宋_GB2312" w:eastAsia="仿宋_GB2312" w:hAnsi="仿宋" w:hint="eastAsia"/>
          <w:kern w:val="2"/>
          <w:sz w:val="32"/>
          <w:szCs w:val="32"/>
        </w:rPr>
        <w:t>万元，上年结转0万元。支出按功能分类分为：一般公共服务支出72.54万元，占71.6</w:t>
      </w:r>
      <w:r>
        <w:rPr>
          <w:rFonts w:ascii="仿宋_GB2312" w:eastAsia="仿宋_GB2312" w:hAnsi="仿宋"/>
          <w:kern w:val="2"/>
          <w:sz w:val="32"/>
          <w:szCs w:val="32"/>
        </w:rPr>
        <w:t>2</w:t>
      </w:r>
      <w:r>
        <w:rPr>
          <w:rFonts w:ascii="仿宋_GB2312" w:eastAsia="仿宋_GB2312" w:hAnsi="仿宋" w:hint="eastAsia"/>
          <w:kern w:val="2"/>
          <w:sz w:val="32"/>
          <w:szCs w:val="32"/>
        </w:rPr>
        <w:t>%；社会保障和就业支出18.78万元，占18.54%；卫生健康支出4.26万元，占4.2</w:t>
      </w:r>
      <w:r>
        <w:rPr>
          <w:rFonts w:ascii="仿宋_GB2312" w:eastAsia="仿宋_GB2312" w:hAnsi="仿宋"/>
          <w:kern w:val="2"/>
          <w:sz w:val="32"/>
          <w:szCs w:val="32"/>
        </w:rPr>
        <w:t>1</w:t>
      </w:r>
      <w:r>
        <w:rPr>
          <w:rFonts w:ascii="仿宋_GB2312" w:eastAsia="仿宋_GB2312" w:hAnsi="仿宋" w:hint="eastAsia"/>
          <w:kern w:val="2"/>
          <w:sz w:val="32"/>
          <w:szCs w:val="32"/>
        </w:rPr>
        <w:t>%；住房保障支出5.70万元，占5.6</w:t>
      </w:r>
      <w:r>
        <w:rPr>
          <w:rFonts w:ascii="仿宋_GB2312" w:eastAsia="仿宋_GB2312" w:hAnsi="仿宋"/>
          <w:kern w:val="2"/>
          <w:sz w:val="32"/>
          <w:szCs w:val="32"/>
        </w:rPr>
        <w:t>3</w:t>
      </w:r>
      <w:r>
        <w:rPr>
          <w:rFonts w:ascii="仿宋_GB2312" w:eastAsia="仿宋_GB2312" w:hAnsi="仿宋" w:hint="eastAsia"/>
          <w:kern w:val="2"/>
          <w:sz w:val="32"/>
          <w:szCs w:val="32"/>
        </w:rPr>
        <w:t>%。</w:t>
      </w:r>
    </w:p>
    <w:p w14:paraId="6E63067E" w14:textId="77777777" w:rsidR="003C5238" w:rsidRDefault="003C5238">
      <w:pPr>
        <w:pStyle w:val="a8"/>
        <w:adjustRightInd w:val="0"/>
        <w:snapToGrid w:val="0"/>
        <w:spacing w:beforeAutospacing="0" w:afterAutospacing="0" w:line="600" w:lineRule="exact"/>
        <w:ind w:firstLineChars="200" w:firstLine="640"/>
        <w:rPr>
          <w:rFonts w:ascii="仿宋_GB2312" w:eastAsia="仿宋_GB2312" w:hAnsi="仿宋"/>
          <w:kern w:val="2"/>
          <w:sz w:val="32"/>
          <w:szCs w:val="32"/>
        </w:rPr>
      </w:pPr>
    </w:p>
    <w:p w14:paraId="67FD0482"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14:paraId="70A2EF6D" w14:textId="77777777" w:rsidR="003C5238" w:rsidRDefault="00000000">
      <w:pPr>
        <w:pStyle w:val="a8"/>
        <w:topLinePunct/>
        <w:adjustRightInd w:val="0"/>
        <w:snapToGrid w:val="0"/>
        <w:spacing w:beforeAutospacing="0" w:afterAutospacing="0" w:line="580" w:lineRule="exact"/>
        <w:ind w:firstLineChars="196" w:firstLine="630"/>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14:paraId="35C820A2" w14:textId="77777777" w:rsidR="003C5238" w:rsidRDefault="00000000">
      <w:pPr>
        <w:pStyle w:val="a8"/>
        <w:adjustRightInd w:val="0"/>
        <w:snapToGrid w:val="0"/>
        <w:spacing w:beforeAutospacing="0" w:afterAutospacing="0" w:line="600" w:lineRule="exact"/>
        <w:ind w:firstLineChars="196" w:firstLine="627"/>
        <w:rPr>
          <w:rFonts w:ascii="仿宋_GB2312" w:eastAsia="仿宋_GB2312" w:hAnsi="仿宋"/>
          <w:kern w:val="2"/>
          <w:sz w:val="32"/>
          <w:szCs w:val="32"/>
        </w:rPr>
      </w:pPr>
      <w:r>
        <w:rPr>
          <w:rFonts w:ascii="仿宋_GB2312" w:eastAsia="仿宋_GB2312" w:hAnsi="仿宋" w:hint="eastAsia"/>
          <w:kern w:val="2"/>
          <w:sz w:val="32"/>
          <w:szCs w:val="32"/>
        </w:rPr>
        <w:t>寿县工商业联合会2024年一般公共预算支出</w:t>
      </w:r>
      <w:r>
        <w:rPr>
          <w:rFonts w:ascii="仿宋_GB2312" w:eastAsia="仿宋_GB2312" w:hAnsi="仿宋" w:hint="eastAsia"/>
          <w:sz w:val="32"/>
          <w:szCs w:val="32"/>
        </w:rPr>
        <w:t>101.29</w:t>
      </w:r>
      <w:r>
        <w:rPr>
          <w:rFonts w:ascii="仿宋_GB2312" w:eastAsia="仿宋_GB2312" w:hAnsi="仿宋" w:hint="eastAsia"/>
          <w:kern w:val="2"/>
          <w:sz w:val="32"/>
          <w:szCs w:val="32"/>
        </w:rPr>
        <w:t>万元，比2023年预算增加</w:t>
      </w:r>
      <w:r>
        <w:rPr>
          <w:rFonts w:ascii="仿宋_GB2312" w:eastAsia="仿宋_GB2312" w:hAnsi="仿宋" w:hint="eastAsia"/>
          <w:sz w:val="32"/>
          <w:szCs w:val="32"/>
        </w:rPr>
        <w:t>7.51</w:t>
      </w:r>
      <w:r>
        <w:rPr>
          <w:rFonts w:ascii="仿宋_GB2312" w:eastAsia="仿宋_GB2312" w:hAnsi="仿宋" w:hint="eastAsia"/>
          <w:kern w:val="2"/>
          <w:sz w:val="32"/>
          <w:szCs w:val="32"/>
        </w:rPr>
        <w:t>万元，增长</w:t>
      </w:r>
      <w:r>
        <w:rPr>
          <w:rFonts w:ascii="仿宋_GB2312" w:eastAsia="仿宋_GB2312" w:hAnsi="仿宋" w:hint="eastAsia"/>
          <w:sz w:val="32"/>
          <w:szCs w:val="32"/>
        </w:rPr>
        <w:t>8.0</w:t>
      </w:r>
      <w:r>
        <w:rPr>
          <w:rFonts w:ascii="仿宋_GB2312" w:eastAsia="仿宋_GB2312" w:hAnsi="仿宋" w:hint="eastAsia"/>
          <w:kern w:val="2"/>
          <w:sz w:val="32"/>
          <w:szCs w:val="32"/>
        </w:rPr>
        <w:t>%，主要原因</w:t>
      </w:r>
      <w:r>
        <w:rPr>
          <w:rFonts w:ascii="仿宋_GB2312" w:eastAsia="仿宋_GB2312" w:hAnsi="仿宋" w:hint="eastAsia"/>
          <w:sz w:val="32"/>
          <w:szCs w:val="32"/>
        </w:rPr>
        <w:t>是单位职业年金以往年度补缴及人员变动</w:t>
      </w:r>
      <w:r>
        <w:rPr>
          <w:rFonts w:ascii="仿宋_GB2312" w:eastAsia="仿宋_GB2312" w:hAnsi="仿宋" w:hint="eastAsia"/>
          <w:kern w:val="2"/>
          <w:sz w:val="32"/>
          <w:szCs w:val="32"/>
        </w:rPr>
        <w:t>。</w:t>
      </w:r>
    </w:p>
    <w:p w14:paraId="5998C064" w14:textId="77777777" w:rsidR="003C5238" w:rsidRDefault="00000000">
      <w:pPr>
        <w:pStyle w:val="a8"/>
        <w:topLinePunct/>
        <w:adjustRightInd w:val="0"/>
        <w:snapToGrid w:val="0"/>
        <w:spacing w:beforeAutospacing="0" w:afterAutospacing="0" w:line="580" w:lineRule="exact"/>
        <w:ind w:firstLineChars="196" w:firstLine="630"/>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lastRenderedPageBreak/>
        <w:t>（二）一般公共预算支出结构情况。</w:t>
      </w:r>
    </w:p>
    <w:p w14:paraId="5419987D" w14:textId="77777777" w:rsidR="003C5238" w:rsidRDefault="00000000">
      <w:pPr>
        <w:pStyle w:val="a8"/>
        <w:adjustRightInd w:val="0"/>
        <w:snapToGrid w:val="0"/>
        <w:spacing w:beforeAutospacing="0" w:afterAutospacing="0" w:line="600" w:lineRule="exact"/>
        <w:ind w:firstLineChars="196" w:firstLine="627"/>
        <w:rPr>
          <w:rFonts w:ascii="仿宋_GB2312" w:eastAsia="仿宋_GB2312" w:hAnsi="仿宋"/>
          <w:kern w:val="2"/>
          <w:sz w:val="32"/>
          <w:szCs w:val="32"/>
        </w:rPr>
      </w:pPr>
      <w:r>
        <w:rPr>
          <w:rFonts w:ascii="仿宋_GB2312" w:eastAsia="仿宋_GB2312" w:hAnsi="仿宋" w:hint="eastAsia"/>
          <w:kern w:val="2"/>
          <w:sz w:val="32"/>
          <w:szCs w:val="32"/>
        </w:rPr>
        <w:t>一般公共服务支出72.54万元，占71.61%；社会保障和就业支出18.78万元，占18.54%；卫生健康支出4.26万元，占4.2%；住房保障支出5.70万元，占5.62%。</w:t>
      </w:r>
    </w:p>
    <w:p w14:paraId="74FBDD48" w14:textId="77777777" w:rsidR="003C5238" w:rsidRDefault="003C5238">
      <w:pPr>
        <w:topLinePunct/>
        <w:adjustRightInd w:val="0"/>
        <w:snapToGrid w:val="0"/>
        <w:spacing w:line="580" w:lineRule="exact"/>
        <w:ind w:firstLineChars="200" w:firstLine="643"/>
        <w:rPr>
          <w:rFonts w:ascii="仿宋_GB2312" w:eastAsia="仿宋_GB2312" w:hAnsi="TimesNewRoman" w:cs="TimesNewRoman"/>
          <w:b/>
          <w:sz w:val="32"/>
          <w:szCs w:val="32"/>
        </w:rPr>
      </w:pPr>
    </w:p>
    <w:p w14:paraId="7D65063E" w14:textId="77777777" w:rsidR="003C5238" w:rsidRDefault="00000000">
      <w:pPr>
        <w:topLinePunct/>
        <w:adjustRightInd w:val="0"/>
        <w:snapToGrid w:val="0"/>
        <w:spacing w:line="580" w:lineRule="exact"/>
        <w:ind w:firstLineChars="200" w:firstLine="643"/>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14:paraId="27AD78BA" w14:textId="77777777" w:rsidR="003C5238" w:rsidRDefault="00000000">
      <w:pPr>
        <w:adjustRightInd w:val="0"/>
        <w:snapToGrid w:val="0"/>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1.</w:t>
      </w:r>
      <w:r>
        <w:rPr>
          <w:rFonts w:ascii="仿宋_GB2312" w:hAnsi="仿宋" w:hint="eastAsia"/>
          <w:b/>
          <w:szCs w:val="32"/>
        </w:rPr>
        <w:t xml:space="preserve"> </w:t>
      </w:r>
      <w:r>
        <w:rPr>
          <w:rFonts w:ascii="仿宋_GB2312" w:eastAsia="仿宋_GB2312" w:hAnsi="仿宋" w:hint="eastAsia"/>
          <w:b/>
          <w:sz w:val="32"/>
          <w:szCs w:val="32"/>
        </w:rPr>
        <w:t>社会保障和就业支出（类）行政事业单位养老支出（款）机关事业单位养老保险缴费支出（项）</w:t>
      </w:r>
      <w:r>
        <w:rPr>
          <w:rFonts w:ascii="仿宋_GB2312" w:eastAsia="仿宋_GB2312" w:hAnsi="仿宋" w:hint="eastAsia"/>
          <w:sz w:val="32"/>
          <w:szCs w:val="32"/>
        </w:rPr>
        <w:t>2024年预算7.60万元，比2023年预算减少0.34万元，下降4.28 %，下降</w:t>
      </w:r>
      <w:r>
        <w:rPr>
          <w:rFonts w:ascii="仿宋_GB2312" w:eastAsia="仿宋_GB2312" w:hAnsi="TimesNewRoman" w:cs="TimesNewRoman" w:hint="eastAsia"/>
          <w:sz w:val="32"/>
          <w:szCs w:val="32"/>
        </w:rPr>
        <w:t>原因主要是</w:t>
      </w:r>
      <w:r>
        <w:rPr>
          <w:rFonts w:ascii="仿宋_GB2312" w:eastAsia="仿宋_GB2312" w:hAnsi="仿宋" w:hint="eastAsia"/>
          <w:sz w:val="32"/>
          <w:szCs w:val="32"/>
        </w:rPr>
        <w:t>社保基数调整。</w:t>
      </w:r>
    </w:p>
    <w:p w14:paraId="44FD4951" w14:textId="77777777" w:rsidR="003C5238" w:rsidRDefault="00000000">
      <w:pPr>
        <w:adjustRightInd w:val="0"/>
        <w:snapToGrid w:val="0"/>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2.一般公共服务支出（类）民主党派及寿县工商业联合会事务（款）行政运行（项）</w:t>
      </w:r>
      <w:r>
        <w:rPr>
          <w:rFonts w:ascii="仿宋_GB2312" w:eastAsia="仿宋_GB2312" w:hAnsi="仿宋" w:hint="eastAsia"/>
          <w:sz w:val="32"/>
          <w:szCs w:val="32"/>
        </w:rPr>
        <w:t>2024年预算72.54万元，比2023年预算增加0.72万元，增长1%，增长</w:t>
      </w:r>
      <w:r>
        <w:rPr>
          <w:rFonts w:ascii="仿宋_GB2312" w:eastAsia="仿宋_GB2312" w:hAnsi="TimesNewRoman" w:cs="TimesNewRoman" w:hint="eastAsia"/>
          <w:sz w:val="32"/>
          <w:szCs w:val="32"/>
        </w:rPr>
        <w:t>原因主要是</w:t>
      </w:r>
      <w:r>
        <w:rPr>
          <w:rFonts w:ascii="仿宋_GB2312" w:eastAsia="仿宋_GB2312" w:hAnsi="仿宋" w:hint="eastAsia"/>
          <w:sz w:val="32"/>
          <w:szCs w:val="32"/>
        </w:rPr>
        <w:t>人员增资。</w:t>
      </w:r>
    </w:p>
    <w:p w14:paraId="43F288C9" w14:textId="77777777" w:rsidR="003C5238" w:rsidRDefault="00000000">
      <w:pPr>
        <w:adjustRightInd w:val="0"/>
        <w:snapToGrid w:val="0"/>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3.社会保障和就业支出（类）行政事业单位养老支出（款）机关事业单位职业年金缴费支出（项）</w:t>
      </w:r>
      <w:r>
        <w:rPr>
          <w:rFonts w:ascii="仿宋_GB2312" w:eastAsia="仿宋_GB2312" w:hAnsi="仿宋" w:hint="eastAsia"/>
          <w:sz w:val="32"/>
          <w:szCs w:val="32"/>
        </w:rPr>
        <w:t>2024年预算3.80万元，比2023年预算减少0.17万元，下降4.28%，下降原因主要是上年没有安排职业年金缴费。</w:t>
      </w:r>
    </w:p>
    <w:p w14:paraId="4A765120" w14:textId="77777777" w:rsidR="003C5238" w:rsidRDefault="00000000">
      <w:pPr>
        <w:adjustRightInd w:val="0"/>
        <w:snapToGrid w:val="0"/>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4.住房保障支出（类）住房改革支出（款）住房公积金（项）</w:t>
      </w:r>
      <w:r>
        <w:rPr>
          <w:rFonts w:ascii="仿宋_GB2312" w:eastAsia="仿宋_GB2312" w:hAnsi="仿宋" w:hint="eastAsia"/>
          <w:sz w:val="32"/>
          <w:szCs w:val="32"/>
        </w:rPr>
        <w:t>2024年预算5.70万元，比2023年预算减少0.26万元，下降4.36%，下降原因主要公积金基数变动。</w:t>
      </w:r>
    </w:p>
    <w:p w14:paraId="381304C1" w14:textId="77777777" w:rsidR="003C5238" w:rsidRDefault="00000000">
      <w:pPr>
        <w:adjustRightInd w:val="0"/>
        <w:snapToGrid w:val="0"/>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５.卫生健康支出（类）行政事业单位医疗（款）行政单位</w:t>
      </w:r>
      <w:r>
        <w:rPr>
          <w:rFonts w:ascii="仿宋_GB2312" w:eastAsia="仿宋_GB2312" w:hAnsi="仿宋" w:hint="eastAsia"/>
          <w:b/>
          <w:sz w:val="32"/>
          <w:szCs w:val="32"/>
        </w:rPr>
        <w:lastRenderedPageBreak/>
        <w:t>医疗（项）</w:t>
      </w:r>
      <w:r>
        <w:rPr>
          <w:rFonts w:ascii="仿宋_GB2312" w:eastAsia="仿宋_GB2312" w:hAnsi="仿宋" w:hint="eastAsia"/>
          <w:sz w:val="32"/>
          <w:szCs w:val="32"/>
        </w:rPr>
        <w:t>2024年预算2.47万元，比2023年预算减少0.19万元，下降 7.14%，下降原因主要</w:t>
      </w:r>
      <w:r>
        <w:rPr>
          <w:rFonts w:ascii="仿宋_GB2312" w:eastAsia="仿宋_GB2312" w:hAnsi="仿宋" w:hint="eastAsia"/>
          <w:b/>
          <w:sz w:val="32"/>
          <w:szCs w:val="32"/>
        </w:rPr>
        <w:t>行政单位医疗变动</w:t>
      </w:r>
      <w:r>
        <w:rPr>
          <w:rFonts w:ascii="仿宋_GB2312" w:eastAsia="仿宋_GB2312" w:hAnsi="仿宋" w:hint="eastAsia"/>
          <w:sz w:val="32"/>
          <w:szCs w:val="32"/>
        </w:rPr>
        <w:t>。</w:t>
      </w:r>
    </w:p>
    <w:p w14:paraId="4CAA2892" w14:textId="77777777" w:rsidR="003C5238" w:rsidRDefault="00000000">
      <w:pPr>
        <w:adjustRightInd w:val="0"/>
        <w:snapToGrid w:val="0"/>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６.卫生健康支出（类）行政事业单位医疗（款）公务员医疗补助（项）</w:t>
      </w:r>
      <w:r>
        <w:rPr>
          <w:rFonts w:ascii="仿宋_GB2312" w:eastAsia="仿宋_GB2312" w:hAnsi="仿宋" w:hint="eastAsia"/>
          <w:sz w:val="32"/>
          <w:szCs w:val="32"/>
        </w:rPr>
        <w:t>2024年预算1.79万元，比2023年预算增加0.43万元，增长31.6%，增长原因主要是</w:t>
      </w:r>
      <w:r>
        <w:rPr>
          <w:rFonts w:ascii="仿宋_GB2312" w:eastAsia="仿宋_GB2312" w:hAnsi="仿宋" w:hint="eastAsia"/>
          <w:b/>
          <w:sz w:val="32"/>
          <w:szCs w:val="32"/>
        </w:rPr>
        <w:t>公务员医疗补助</w:t>
      </w:r>
      <w:r>
        <w:rPr>
          <w:rFonts w:ascii="仿宋_GB2312" w:eastAsia="仿宋_GB2312" w:hAnsi="仿宋" w:hint="eastAsia"/>
          <w:sz w:val="32"/>
          <w:szCs w:val="32"/>
        </w:rPr>
        <w:t>标准变动。</w:t>
      </w:r>
    </w:p>
    <w:p w14:paraId="36E33551" w14:textId="77777777" w:rsidR="003C5238" w:rsidRDefault="003C5238">
      <w:pPr>
        <w:adjustRightInd w:val="0"/>
        <w:snapToGrid w:val="0"/>
        <w:spacing w:line="600" w:lineRule="exact"/>
        <w:ind w:firstLineChars="200" w:firstLine="640"/>
        <w:rPr>
          <w:rFonts w:ascii="仿宋_GB2312" w:eastAsia="仿宋_GB2312" w:hAnsi="仿宋"/>
          <w:sz w:val="32"/>
          <w:szCs w:val="32"/>
        </w:rPr>
      </w:pPr>
    </w:p>
    <w:p w14:paraId="45813AD1"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14:paraId="09BA4E54" w14:textId="77777777" w:rsidR="003C5238"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寿县工商业联合会2024年一般公共预算基本支出86.09万元，其中，人员经费7</w:t>
      </w:r>
      <w:r>
        <w:rPr>
          <w:rFonts w:ascii="仿宋_GB2312" w:eastAsia="仿宋_GB2312" w:hAnsi="仿宋"/>
          <w:sz w:val="32"/>
          <w:szCs w:val="32"/>
        </w:rPr>
        <w:t>6</w:t>
      </w:r>
      <w:r>
        <w:rPr>
          <w:rFonts w:ascii="仿宋_GB2312" w:eastAsia="仿宋_GB2312" w:hAnsi="仿宋" w:hint="eastAsia"/>
          <w:sz w:val="32"/>
          <w:szCs w:val="32"/>
        </w:rPr>
        <w:t>.83万元，公用经费9.26万元。</w:t>
      </w:r>
    </w:p>
    <w:p w14:paraId="4B5B9D4B" w14:textId="77777777" w:rsidR="003C5238"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（一）人员经费7</w:t>
      </w:r>
      <w:r>
        <w:rPr>
          <w:rFonts w:ascii="仿宋_GB2312" w:eastAsia="仿宋_GB2312" w:hAnsi="仿宋"/>
          <w:sz w:val="32"/>
          <w:szCs w:val="32"/>
        </w:rPr>
        <w:t>6</w:t>
      </w:r>
      <w:r>
        <w:rPr>
          <w:rFonts w:ascii="仿宋_GB2312" w:eastAsia="仿宋_GB2312" w:hAnsi="仿宋" w:hint="eastAsia"/>
          <w:sz w:val="32"/>
          <w:szCs w:val="32"/>
        </w:rPr>
        <w:t>.83万元，主要包括:</w:t>
      </w:r>
      <w:r>
        <w:rPr>
          <w:rFonts w:ascii="仿宋_GB2312" w:eastAsia="仿宋_GB2312" w:hAnsi="仿宋" w:hint="eastAsia"/>
          <w:sz w:val="32"/>
          <w:szCs w:val="32"/>
          <w:u w:val="single"/>
        </w:rPr>
        <w:t>基本工资、津贴补贴、奖金、伙食补助费、绩效工资、机关事业单位基本养老保险费、职业年金缴费、职工基本医疗保险缴费、公务员医疗补助缴费、其他社会保障缴费、住房公积金、其他工资福利支出、工会经费、退休费。</w:t>
      </w:r>
    </w:p>
    <w:p w14:paraId="14AE299B" w14:textId="77777777" w:rsidR="003C5238" w:rsidRDefault="00000000">
      <w:pPr>
        <w:pStyle w:val="a8"/>
        <w:topLinePunct/>
        <w:adjustRightInd w:val="0"/>
        <w:snapToGrid w:val="0"/>
        <w:spacing w:beforeAutospacing="0" w:afterAutospacing="0" w:line="580" w:lineRule="exact"/>
        <w:ind w:firstLineChars="200" w:firstLine="640"/>
        <w:jc w:val="both"/>
        <w:rPr>
          <w:rFonts w:ascii="仿宋_GB2312" w:eastAsia="仿宋_GB2312" w:hAnsi="仿宋"/>
          <w:sz w:val="32"/>
          <w:szCs w:val="32"/>
          <w:u w:val="single"/>
        </w:rPr>
      </w:pPr>
      <w:r>
        <w:rPr>
          <w:rFonts w:ascii="仿宋_GB2312" w:eastAsia="仿宋_GB2312" w:hAnsi="仿宋" w:hint="eastAsia"/>
          <w:sz w:val="32"/>
          <w:szCs w:val="32"/>
        </w:rPr>
        <w:t>（二）公用经费9.26万元，主要包括：</w:t>
      </w:r>
      <w:r>
        <w:rPr>
          <w:rFonts w:ascii="仿宋_GB2312" w:eastAsia="仿宋_GB2312" w:hAnsi="仿宋" w:hint="eastAsia"/>
          <w:sz w:val="32"/>
          <w:szCs w:val="32"/>
          <w:u w:val="single"/>
        </w:rPr>
        <w:t>办公费、印刷费、邮电费、差旅费、维修（护）费、会议费、公务接待费、专用材料费、被装购置费、专用燃料费、劳务费、委托业务费、工会经费、福利费、公务用车运行维护费、其他交通费用、其他商品服务支出等。</w:t>
      </w:r>
    </w:p>
    <w:p w14:paraId="787ECD3D" w14:textId="77777777" w:rsidR="003C5238" w:rsidRDefault="003C5238">
      <w:pPr>
        <w:pStyle w:val="a8"/>
        <w:topLinePunct/>
        <w:adjustRightInd w:val="0"/>
        <w:snapToGrid w:val="0"/>
        <w:spacing w:beforeAutospacing="0" w:afterAutospacing="0" w:line="580" w:lineRule="exact"/>
        <w:ind w:firstLineChars="200" w:firstLine="640"/>
        <w:jc w:val="both"/>
        <w:rPr>
          <w:rFonts w:ascii="仿宋_GB2312" w:eastAsia="仿宋_GB2312" w:hAnsi="仿宋"/>
          <w:sz w:val="32"/>
          <w:szCs w:val="32"/>
          <w:u w:val="single"/>
        </w:rPr>
      </w:pPr>
    </w:p>
    <w:p w14:paraId="33948443"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14:paraId="63A2D5C8" w14:textId="77777777" w:rsidR="003C5238" w:rsidRDefault="00000000">
      <w:pPr>
        <w:pStyle w:val="a8"/>
        <w:adjustRightInd w:val="0"/>
        <w:snapToGrid w:val="0"/>
        <w:spacing w:beforeAutospacing="0" w:afterAutospacing="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寿县工商业联合会2024年没有政府性基金预算拨款收入，也没有使用政府性基金预算拨款安排的支出。</w:t>
      </w:r>
    </w:p>
    <w:p w14:paraId="78F03285"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14:paraId="31CF027E" w14:textId="77777777" w:rsidR="003C5238" w:rsidRDefault="00000000">
      <w:pPr>
        <w:pStyle w:val="a8"/>
        <w:adjustRightInd w:val="0"/>
        <w:snapToGrid w:val="0"/>
        <w:spacing w:beforeAutospacing="0" w:afterAutospacing="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寿县工商业联合会2024年没有国有资本经营预算拨款收入，也没有使用国有资本经营预算拨款安排的支出。</w:t>
      </w:r>
    </w:p>
    <w:p w14:paraId="6D9F5E15" w14:textId="77777777" w:rsidR="003C5238" w:rsidRDefault="00000000">
      <w:pPr>
        <w:pStyle w:val="a8"/>
        <w:adjustRightInd w:val="0"/>
        <w:snapToGrid w:val="0"/>
        <w:spacing w:beforeAutospacing="0" w:afterAutospacing="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p>
    <w:p w14:paraId="15E94251"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14:paraId="30A1EC7A" w14:textId="77777777" w:rsidR="003C5238" w:rsidRDefault="00000000">
      <w:pPr>
        <w:pStyle w:val="a8"/>
        <w:topLinePunct/>
        <w:adjustRightInd w:val="0"/>
        <w:snapToGrid w:val="0"/>
        <w:spacing w:beforeAutospacing="0" w:afterAutospacing="0" w:line="580" w:lineRule="exact"/>
        <w:ind w:firstLineChars="200" w:firstLine="640"/>
        <w:jc w:val="both"/>
        <w:rPr>
          <w:rFonts w:ascii="仿宋_GB2312" w:eastAsia="仿宋_GB2312" w:hAnsi="TimesNewRoman" w:cs="TimesNewRoman"/>
          <w:sz w:val="32"/>
          <w:szCs w:val="32"/>
        </w:rPr>
      </w:pPr>
      <w:r>
        <w:rPr>
          <w:rFonts w:ascii="仿宋_GB2312" w:eastAsia="仿宋_GB2312" w:hAnsi="仿宋" w:hint="eastAsia"/>
          <w:sz w:val="32"/>
          <w:szCs w:val="32"/>
        </w:rPr>
        <w:t>寿县工商业联合会</w:t>
      </w:r>
      <w:r>
        <w:rPr>
          <w:rFonts w:ascii="仿宋_GB2312" w:eastAsia="仿宋_GB2312" w:hAnsi="TimesNewRoman" w:cs="TimesNewRoman" w:hint="eastAsia"/>
          <w:sz w:val="32"/>
          <w:szCs w:val="32"/>
        </w:rPr>
        <w:t>2024年预算共安排项目支出15.2万元，比2023年预算减少0.8万元，下降5%，下降</w:t>
      </w:r>
      <w:r>
        <w:rPr>
          <w:rFonts w:ascii="仿宋_GB2312" w:eastAsia="仿宋_GB2312" w:hAnsi="仿宋" w:hint="eastAsia"/>
          <w:sz w:val="32"/>
          <w:szCs w:val="32"/>
        </w:rPr>
        <w:t>原因主要是压缩开支，厉行节约，标准变动</w:t>
      </w:r>
      <w:r>
        <w:rPr>
          <w:rFonts w:ascii="仿宋_GB2312" w:eastAsia="仿宋_GB2312" w:hAnsi="TimesNewRoman" w:cs="TimesNewRoman" w:hint="eastAsia"/>
          <w:sz w:val="32"/>
          <w:szCs w:val="32"/>
        </w:rPr>
        <w:t>。</w:t>
      </w:r>
    </w:p>
    <w:p w14:paraId="4EF9CFFF"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14:paraId="60AD5502" w14:textId="77777777" w:rsidR="003C5238" w:rsidRDefault="00000000">
      <w:pPr>
        <w:pStyle w:val="a8"/>
        <w:topLinePunct/>
        <w:adjustRightInd w:val="0"/>
        <w:snapToGrid w:val="0"/>
        <w:spacing w:beforeAutospacing="0" w:afterAutospacing="0" w:line="580" w:lineRule="exact"/>
        <w:ind w:firstLineChars="200" w:firstLine="64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仿宋" w:hint="eastAsia"/>
          <w:sz w:val="32"/>
          <w:szCs w:val="32"/>
        </w:rPr>
        <w:t>工商业联合会</w:t>
      </w:r>
      <w:r>
        <w:rPr>
          <w:rFonts w:ascii="仿宋_GB2312" w:eastAsia="仿宋_GB2312" w:hAnsi="TimesNewRoman" w:cs="TimesNewRoman" w:hint="eastAsia"/>
          <w:sz w:val="32"/>
          <w:szCs w:val="32"/>
        </w:rPr>
        <w:t>2024年预算安排政府采购支出1.6万元，比2023年预算增加0.75万元，增长88.23%，</w:t>
      </w:r>
      <w:r>
        <w:rPr>
          <w:rFonts w:ascii="仿宋_GB2312" w:eastAsia="仿宋_GB2312" w:hAnsi="仿宋" w:hint="eastAsia"/>
          <w:sz w:val="32"/>
          <w:szCs w:val="32"/>
        </w:rPr>
        <w:t>增长原因主要是人员变动以及根据政策采购国产电脑</w:t>
      </w:r>
      <w:r>
        <w:rPr>
          <w:rFonts w:ascii="仿宋_GB2312" w:eastAsia="仿宋_GB2312" w:hAnsi="TimesNewRoman" w:cs="TimesNewRoman" w:hint="eastAsia"/>
          <w:sz w:val="32"/>
          <w:szCs w:val="32"/>
        </w:rPr>
        <w:t>。</w:t>
      </w:r>
    </w:p>
    <w:p w14:paraId="74A312BA" w14:textId="77777777" w:rsidR="003C5238" w:rsidRDefault="003C5238">
      <w:pPr>
        <w:pStyle w:val="a8"/>
        <w:topLinePunct/>
        <w:adjustRightInd w:val="0"/>
        <w:snapToGrid w:val="0"/>
        <w:spacing w:beforeAutospacing="0" w:afterAutospacing="0" w:line="580" w:lineRule="exact"/>
        <w:ind w:firstLineChars="200" w:firstLine="640"/>
        <w:jc w:val="both"/>
        <w:rPr>
          <w:rFonts w:ascii="仿宋_GB2312" w:eastAsia="仿宋_GB2312" w:hAnsi="TimesNewRoman" w:cs="TimesNewRoman"/>
          <w:sz w:val="32"/>
          <w:szCs w:val="32"/>
        </w:rPr>
      </w:pPr>
    </w:p>
    <w:p w14:paraId="2F126414"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14:paraId="6F962C81" w14:textId="77777777" w:rsidR="003C5238" w:rsidRDefault="00000000">
      <w:pPr>
        <w:pStyle w:val="a8"/>
        <w:adjustRightInd w:val="0"/>
        <w:snapToGrid w:val="0"/>
        <w:spacing w:beforeAutospacing="0" w:afterAutospacing="0" w:line="600" w:lineRule="exact"/>
        <w:ind w:firstLineChars="200" w:firstLine="640"/>
        <w:outlineLvl w:val="0"/>
        <w:rPr>
          <w:rFonts w:ascii="仿宋_GB2312" w:eastAsia="仿宋_GB2312" w:hAnsi="仿宋"/>
          <w:sz w:val="32"/>
          <w:szCs w:val="32"/>
        </w:rPr>
      </w:pPr>
      <w:r>
        <w:rPr>
          <w:rFonts w:ascii="仿宋_GB2312" w:eastAsia="仿宋_GB2312" w:hAnsi="仿宋" w:hint="eastAsia"/>
          <w:sz w:val="32"/>
          <w:szCs w:val="32"/>
        </w:rPr>
        <w:t>寿县工商业联合会2024年没有安排政府购买服务支出。</w:t>
      </w:r>
    </w:p>
    <w:p w14:paraId="6F363783" w14:textId="77777777" w:rsidR="003C5238" w:rsidRDefault="003C5238">
      <w:pPr>
        <w:pStyle w:val="a8"/>
        <w:adjustRightInd w:val="0"/>
        <w:snapToGrid w:val="0"/>
        <w:spacing w:beforeAutospacing="0" w:afterAutospacing="0" w:line="600" w:lineRule="exact"/>
        <w:ind w:firstLineChars="200" w:firstLine="640"/>
        <w:outlineLvl w:val="0"/>
        <w:rPr>
          <w:rFonts w:ascii="仿宋_GB2312" w:eastAsia="仿宋_GB2312" w:hAnsi="仿宋"/>
          <w:sz w:val="32"/>
          <w:szCs w:val="32"/>
        </w:rPr>
      </w:pPr>
    </w:p>
    <w:p w14:paraId="0DFC971A" w14:textId="77777777" w:rsidR="003C5238" w:rsidRDefault="00000000">
      <w:pPr>
        <w:pStyle w:val="a8"/>
        <w:topLinePunct/>
        <w:adjustRightInd w:val="0"/>
        <w:snapToGrid w:val="0"/>
        <w:spacing w:beforeAutospacing="0" w:afterAutospacing="0" w:line="580" w:lineRule="exact"/>
        <w:ind w:firstLineChars="200" w:firstLine="643"/>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14:paraId="2E3D7353" w14:textId="77777777" w:rsidR="003C5238" w:rsidRDefault="00000000">
      <w:pPr>
        <w:topLinePunct/>
        <w:adjustRightInd w:val="0"/>
        <w:snapToGrid w:val="0"/>
        <w:spacing w:line="580" w:lineRule="exact"/>
        <w:ind w:firstLineChars="200" w:firstLine="643"/>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14:paraId="067DF772" w14:textId="77777777" w:rsidR="003C5238" w:rsidRDefault="00000000">
      <w:pPr>
        <w:topLinePunct/>
        <w:adjustRightInd w:val="0"/>
        <w:snapToGrid w:val="0"/>
        <w:spacing w:line="580" w:lineRule="exact"/>
        <w:ind w:firstLineChars="200" w:firstLine="643"/>
        <w:rPr>
          <w:rFonts w:ascii="仿宋_GB2312" w:eastAsia="仿宋_GB2312" w:hAnsi="TimesNewRoman" w:cs="TimesNewRoman"/>
          <w:b/>
          <w:sz w:val="32"/>
          <w:szCs w:val="32"/>
        </w:rPr>
      </w:pPr>
      <w:r>
        <w:rPr>
          <w:rFonts w:ascii="仿宋_GB2312" w:eastAsia="仿宋_GB2312" w:hAnsi="TimesNewRoman" w:cs="TimesNewRoman" w:hint="eastAsia"/>
          <w:b/>
          <w:sz w:val="32"/>
          <w:szCs w:val="32"/>
        </w:rPr>
        <w:t>1.“民营经济调研、基层商会组织建设及县级工商联建设工</w:t>
      </w:r>
      <w:r>
        <w:rPr>
          <w:rFonts w:ascii="仿宋_GB2312" w:eastAsia="仿宋_GB2312" w:hAnsi="TimesNewRoman" w:cs="TimesNewRoman" w:hint="eastAsia"/>
          <w:b/>
          <w:sz w:val="32"/>
          <w:szCs w:val="32"/>
        </w:rPr>
        <w:lastRenderedPageBreak/>
        <w:t>作经费”项目。</w:t>
      </w:r>
    </w:p>
    <w:p w14:paraId="298A7E0C" w14:textId="77777777" w:rsidR="003C5238" w:rsidRDefault="00000000">
      <w:pPr>
        <w:topLinePunct/>
        <w:adjustRightInd w:val="0"/>
        <w:snapToGrid w:val="0"/>
        <w:spacing w:line="580" w:lineRule="exact"/>
        <w:ind w:firstLineChars="200" w:firstLine="640"/>
        <w:rPr>
          <w:rFonts w:ascii="仿宋_GB2312" w:eastAsia="仿宋_GB2312" w:hAnsi="TimesNewRoman" w:cs="TimesNewRoman"/>
          <w:sz w:val="32"/>
          <w:szCs w:val="32"/>
        </w:rPr>
      </w:pPr>
      <w:r>
        <w:rPr>
          <w:rFonts w:ascii="仿宋_GB2312" w:eastAsia="仿宋_GB2312" w:hAnsi="TimesNewRoman" w:cs="TimesNewRoman" w:hint="eastAsia"/>
          <w:sz w:val="32"/>
          <w:szCs w:val="32"/>
        </w:rPr>
        <w:t>（1）项目概述。促进全县工商联所属商会改革和发展，促进民营经济健康发展和民营经济人士健康成长，坚持政治建会、团结立会、服务兴会、改革强会，努力增强工商联的凝聚力、影响力、执行力，推动工商联事业不断创新发展。</w:t>
      </w:r>
    </w:p>
    <w:p w14:paraId="41125D96" w14:textId="35531604" w:rsidR="003C5238" w:rsidRDefault="00000000">
      <w:pPr>
        <w:topLinePunct/>
        <w:adjustRightInd w:val="0"/>
        <w:snapToGrid w:val="0"/>
        <w:spacing w:line="580" w:lineRule="exact"/>
        <w:ind w:firstLineChars="200" w:firstLine="640"/>
        <w:rPr>
          <w:rFonts w:ascii="仿宋_GB2312" w:eastAsia="仿宋_GB2312" w:hAnsi="TimesNewRoman" w:cs="TimesNewRoman"/>
          <w:sz w:val="32"/>
          <w:szCs w:val="32"/>
        </w:rPr>
      </w:pPr>
      <w:r>
        <w:rPr>
          <w:rFonts w:ascii="仿宋_GB2312" w:eastAsia="仿宋_GB2312" w:hAnsi="TimesNewRoman" w:cs="TimesNewRoman" w:hint="eastAsia"/>
          <w:sz w:val="32"/>
          <w:szCs w:val="32"/>
        </w:rPr>
        <w:t>（2）立项依据</w:t>
      </w:r>
      <w:r w:rsidR="003B0524">
        <w:rPr>
          <w:rFonts w:ascii="仿宋_GB2312" w:eastAsia="仿宋_GB2312" w:hAnsi="TimesNewRoman" w:cs="TimesNewRoman" w:hint="eastAsia"/>
          <w:sz w:val="32"/>
          <w:szCs w:val="32"/>
        </w:rPr>
        <w:t>：</w:t>
      </w:r>
      <w:r w:rsidR="003B0524" w:rsidRPr="003B0524">
        <w:rPr>
          <w:rFonts w:ascii="仿宋_GB2312" w:eastAsia="仿宋_GB2312" w:hAnsi="TimesNewRoman" w:cs="TimesNewRoman" w:hint="eastAsia"/>
          <w:sz w:val="32"/>
          <w:szCs w:val="32"/>
        </w:rPr>
        <w:t>中共寿县县委办公室  寿县人民政府办公室关于印发《促进全县工商联所属商会改革和发展实施方案》的通知</w:t>
      </w:r>
      <w:r w:rsidR="003B0524">
        <w:rPr>
          <w:rFonts w:ascii="仿宋_GB2312" w:eastAsia="仿宋_GB2312" w:hAnsi="TimesNewRoman" w:cs="TimesNewRoman" w:hint="eastAsia"/>
          <w:sz w:val="32"/>
          <w:szCs w:val="32"/>
        </w:rPr>
        <w:t>。</w:t>
      </w:r>
    </w:p>
    <w:p w14:paraId="789D2B6A" w14:textId="77777777" w:rsidR="003C5238" w:rsidRDefault="00000000">
      <w:pPr>
        <w:topLinePunct/>
        <w:adjustRightInd w:val="0"/>
        <w:snapToGrid w:val="0"/>
        <w:spacing w:line="580" w:lineRule="exact"/>
        <w:ind w:firstLineChars="200" w:firstLine="640"/>
        <w:rPr>
          <w:rFonts w:ascii="仿宋_GB2312" w:eastAsia="仿宋_GB2312" w:hAnsi="TimesNewRoman" w:cs="TimesNewRoman"/>
          <w:sz w:val="32"/>
          <w:szCs w:val="32"/>
        </w:rPr>
      </w:pPr>
      <w:r>
        <w:rPr>
          <w:rFonts w:ascii="仿宋_GB2312" w:eastAsia="仿宋_GB2312" w:hAnsi="TimesNewRoman" w:cs="TimesNewRoman" w:hint="eastAsia"/>
          <w:sz w:val="32"/>
          <w:szCs w:val="32"/>
        </w:rPr>
        <w:t>（3）实施主体：</w:t>
      </w:r>
      <w:r>
        <w:rPr>
          <w:rFonts w:ascii="仿宋_GB2312" w:eastAsia="仿宋_GB2312" w:hAnsi="仿宋" w:hint="eastAsia"/>
          <w:sz w:val="32"/>
          <w:szCs w:val="32"/>
        </w:rPr>
        <w:t>寿县工商业联合会</w:t>
      </w:r>
    </w:p>
    <w:p w14:paraId="40977F3D" w14:textId="77777777" w:rsidR="003C5238" w:rsidRDefault="00000000">
      <w:pPr>
        <w:topLinePunct/>
        <w:adjustRightInd w:val="0"/>
        <w:snapToGrid w:val="0"/>
        <w:spacing w:line="580" w:lineRule="exact"/>
        <w:ind w:firstLineChars="200" w:firstLine="640"/>
        <w:rPr>
          <w:rFonts w:ascii="仿宋_GB2312" w:eastAsia="仿宋_GB2312" w:hAnsi="TimesNewRoman" w:cs="TimesNewRoman"/>
          <w:sz w:val="32"/>
          <w:szCs w:val="32"/>
        </w:rPr>
      </w:pPr>
      <w:r>
        <w:rPr>
          <w:rFonts w:ascii="仿宋_GB2312" w:eastAsia="仿宋_GB2312" w:hAnsi="TimesNewRoman" w:cs="TimesNewRoman" w:hint="eastAsia"/>
          <w:sz w:val="32"/>
          <w:szCs w:val="32"/>
        </w:rPr>
        <w:t>（4）起止时间：2024年1月1日--2024年12月31日</w:t>
      </w:r>
    </w:p>
    <w:p w14:paraId="0EF91936" w14:textId="77777777" w:rsidR="003C5238" w:rsidRDefault="00000000">
      <w:pPr>
        <w:topLinePunct/>
        <w:adjustRightInd w:val="0"/>
        <w:snapToGrid w:val="0"/>
        <w:spacing w:line="580" w:lineRule="exact"/>
        <w:ind w:firstLineChars="200" w:firstLine="640"/>
        <w:rPr>
          <w:rFonts w:ascii="仿宋_GB2312" w:eastAsia="仿宋_GB2312" w:hAnsi="TimesNewRoman" w:cs="TimesNewRoman"/>
          <w:sz w:val="32"/>
          <w:szCs w:val="32"/>
        </w:rPr>
      </w:pPr>
      <w:r>
        <w:rPr>
          <w:rFonts w:ascii="仿宋_GB2312" w:eastAsia="仿宋_GB2312" w:hAnsi="TimesNewRoman" w:cs="TimesNewRoman" w:hint="eastAsia"/>
          <w:sz w:val="32"/>
          <w:szCs w:val="32"/>
        </w:rPr>
        <w:t>（5）项目内容：促进全县工商联所属商会改革和发展，促进民营经济健康发展和民营经济人士健康成长，坚持政治建会、团结立会、服务兴会、改革强会，努力增强工商联的凝聚力、影响力、执行力，推动工商联事业不断创新发展。</w:t>
      </w:r>
    </w:p>
    <w:p w14:paraId="0548DC20" w14:textId="77777777" w:rsidR="003C5238" w:rsidRDefault="003C5238">
      <w:pPr>
        <w:topLinePunct/>
        <w:adjustRightInd w:val="0"/>
        <w:snapToGrid w:val="0"/>
        <w:spacing w:line="580" w:lineRule="exact"/>
        <w:ind w:firstLineChars="200" w:firstLine="640"/>
        <w:rPr>
          <w:rFonts w:ascii="仿宋_GB2312" w:eastAsia="仿宋_GB2312" w:hAnsi="TimesNewRoman" w:cs="TimesNewRoman"/>
          <w:sz w:val="32"/>
          <w:szCs w:val="32"/>
        </w:rPr>
      </w:pPr>
    </w:p>
    <w:p w14:paraId="5731713E" w14:textId="77777777" w:rsidR="003C5238" w:rsidRDefault="00000000">
      <w:pPr>
        <w:topLinePunct/>
        <w:adjustRightInd w:val="0"/>
        <w:snapToGrid w:val="0"/>
        <w:spacing w:line="580" w:lineRule="exact"/>
        <w:ind w:firstLineChars="200" w:firstLine="640"/>
        <w:rPr>
          <w:rFonts w:ascii="仿宋_GB2312" w:eastAsia="仿宋_GB2312" w:hAnsi="TimesNewRoman" w:cs="TimesNewRoman"/>
          <w:sz w:val="32"/>
          <w:szCs w:val="32"/>
        </w:rPr>
      </w:pPr>
      <w:r>
        <w:rPr>
          <w:rFonts w:ascii="仿宋_GB2312" w:eastAsia="仿宋_GB2312" w:hAnsi="TimesNewRoman" w:cs="TimesNewRoman" w:hint="eastAsia"/>
          <w:sz w:val="32"/>
          <w:szCs w:val="32"/>
        </w:rPr>
        <w:t>（6）年度预算安排：年初预算。</w:t>
      </w:r>
    </w:p>
    <w:p w14:paraId="1ED24B84" w14:textId="77777777" w:rsidR="003C5238" w:rsidRDefault="00000000">
      <w:pPr>
        <w:topLinePunct/>
        <w:adjustRightInd w:val="0"/>
        <w:snapToGrid w:val="0"/>
        <w:spacing w:line="580" w:lineRule="exact"/>
        <w:ind w:firstLineChars="200" w:firstLine="640"/>
        <w:rPr>
          <w:rFonts w:ascii="仿宋_GB2312" w:eastAsia="仿宋_GB2312" w:hAnsi="TimesNewRoman" w:cs="TimesNewRoman"/>
          <w:sz w:val="32"/>
          <w:szCs w:val="32"/>
        </w:rPr>
      </w:pPr>
      <w:r>
        <w:rPr>
          <w:rFonts w:ascii="仿宋_GB2312" w:eastAsia="仿宋_GB2312" w:hAnsi="TimesNewRoman" w:cs="TimesNewRoman" w:hint="eastAsia"/>
          <w:sz w:val="32"/>
          <w:szCs w:val="32"/>
        </w:rPr>
        <w:t>（7）绩效目标：促进民营经济健康发展和民营经济人士健康成长，坚持政治建会、团结立会、服务兴会、改革强会，努力增强工商联的凝聚力、影响力、执行力，推动工商联事业不断创新发展。</w:t>
      </w:r>
    </w:p>
    <w:p w14:paraId="04A7C154" w14:textId="77777777" w:rsidR="003C5238" w:rsidRDefault="003C5238">
      <w:pPr>
        <w:topLinePunct/>
        <w:adjustRightInd w:val="0"/>
        <w:snapToGrid w:val="0"/>
        <w:spacing w:line="580" w:lineRule="exact"/>
        <w:ind w:firstLineChars="200" w:firstLine="640"/>
        <w:rPr>
          <w:rFonts w:ascii="仿宋_GB2312" w:eastAsia="仿宋_GB2312" w:hAnsi="TimesNewRoman" w:cs="TimesNewRoman"/>
          <w:sz w:val="32"/>
          <w:szCs w:val="32"/>
        </w:rPr>
      </w:pPr>
    </w:p>
    <w:p w14:paraId="32B053BC" w14:textId="77777777" w:rsidR="003C5238" w:rsidRDefault="003C5238">
      <w:pPr>
        <w:topLinePunct/>
        <w:adjustRightInd w:val="0"/>
        <w:snapToGrid w:val="0"/>
        <w:spacing w:line="580" w:lineRule="exact"/>
        <w:ind w:firstLineChars="200" w:firstLine="640"/>
        <w:rPr>
          <w:rFonts w:ascii="仿宋_GB2312" w:eastAsia="仿宋_GB2312" w:hAnsi="楷体"/>
          <w:sz w:val="32"/>
          <w:szCs w:val="32"/>
        </w:rPr>
      </w:pP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723"/>
        <w:gridCol w:w="282"/>
        <w:gridCol w:w="477"/>
        <w:gridCol w:w="2872"/>
        <w:gridCol w:w="1848"/>
        <w:gridCol w:w="2380"/>
      </w:tblGrid>
      <w:tr w:rsidR="003C5238" w14:paraId="7730A266" w14:textId="77777777">
        <w:trPr>
          <w:trHeight w:val="253"/>
        </w:trPr>
        <w:tc>
          <w:tcPr>
            <w:tcW w:w="9020" w:type="dxa"/>
            <w:gridSpan w:val="7"/>
            <w:tcBorders>
              <w:top w:val="nil"/>
              <w:left w:val="nil"/>
              <w:bottom w:val="nil"/>
              <w:right w:val="nil"/>
            </w:tcBorders>
            <w:vAlign w:val="center"/>
          </w:tcPr>
          <w:p w14:paraId="3189312F" w14:textId="77777777" w:rsidR="003C5238" w:rsidRDefault="00000000">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rsidR="003C5238" w14:paraId="03106050" w14:textId="77777777">
        <w:trPr>
          <w:trHeight w:val="270"/>
        </w:trPr>
        <w:tc>
          <w:tcPr>
            <w:tcW w:w="9020" w:type="dxa"/>
            <w:gridSpan w:val="7"/>
            <w:tcBorders>
              <w:top w:val="nil"/>
              <w:left w:val="nil"/>
              <w:right w:val="nil"/>
            </w:tcBorders>
            <w:vAlign w:val="center"/>
          </w:tcPr>
          <w:p w14:paraId="1FD32A74" w14:textId="77777777" w:rsidR="003C5238" w:rsidRDefault="00000000">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rsidR="003C5238" w14:paraId="47C0D036" w14:textId="77777777">
        <w:trPr>
          <w:trHeight w:val="330"/>
        </w:trPr>
        <w:tc>
          <w:tcPr>
            <w:tcW w:w="1443" w:type="dxa"/>
            <w:gridSpan w:val="3"/>
            <w:vAlign w:val="center"/>
          </w:tcPr>
          <w:p w14:paraId="264B8B12"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vAlign w:val="center"/>
          </w:tcPr>
          <w:p w14:paraId="3B22F940" w14:textId="77777777" w:rsidR="003C5238" w:rsidRDefault="00000000">
            <w:pPr>
              <w:tabs>
                <w:tab w:val="left" w:pos="2763"/>
              </w:tabs>
              <w:spacing w:line="260" w:lineRule="exact"/>
              <w:ind w:firstLineChars="700" w:firstLine="1260"/>
              <w:jc w:val="left"/>
              <w:rPr>
                <w:rFonts w:ascii="宋体" w:cs="宋体"/>
                <w:sz w:val="18"/>
                <w:szCs w:val="18"/>
              </w:rPr>
            </w:pPr>
            <w:r>
              <w:rPr>
                <w:rFonts w:ascii="宋体" w:cs="宋体" w:hint="eastAsia"/>
                <w:sz w:val="18"/>
                <w:szCs w:val="18"/>
              </w:rPr>
              <w:t>民营经济调研、基层商会组织建设及县级工商联建设工作经费</w:t>
            </w:r>
          </w:p>
        </w:tc>
      </w:tr>
      <w:tr w:rsidR="003C5238" w14:paraId="19E78B9F" w14:textId="77777777">
        <w:trPr>
          <w:trHeight w:val="491"/>
        </w:trPr>
        <w:tc>
          <w:tcPr>
            <w:tcW w:w="1443" w:type="dxa"/>
            <w:gridSpan w:val="3"/>
            <w:vAlign w:val="center"/>
          </w:tcPr>
          <w:p w14:paraId="4B0077CA"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   及代码</w:t>
            </w:r>
          </w:p>
        </w:tc>
        <w:tc>
          <w:tcPr>
            <w:tcW w:w="3349" w:type="dxa"/>
            <w:gridSpan w:val="2"/>
            <w:vAlign w:val="center"/>
          </w:tcPr>
          <w:p w14:paraId="6C0067DB" w14:textId="77777777" w:rsidR="003C5238" w:rsidRDefault="00000000">
            <w:pPr>
              <w:spacing w:line="260" w:lineRule="exact"/>
              <w:rPr>
                <w:rFonts w:ascii="宋体" w:cs="宋体"/>
                <w:sz w:val="18"/>
                <w:szCs w:val="18"/>
              </w:rPr>
            </w:pPr>
            <w:r>
              <w:rPr>
                <w:rFonts w:ascii="宋体" w:cs="宋体" w:hint="eastAsia"/>
                <w:sz w:val="18"/>
                <w:szCs w:val="18"/>
              </w:rPr>
              <w:t>[112]寿县工商业联合会</w:t>
            </w:r>
          </w:p>
        </w:tc>
        <w:tc>
          <w:tcPr>
            <w:tcW w:w="1848" w:type="dxa"/>
            <w:vAlign w:val="center"/>
          </w:tcPr>
          <w:p w14:paraId="669D36D7" w14:textId="77777777" w:rsidR="003C5238" w:rsidRDefault="00000000">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vAlign w:val="center"/>
          </w:tcPr>
          <w:p w14:paraId="384DC0BB" w14:textId="77777777" w:rsidR="003C5238" w:rsidRDefault="00000000">
            <w:pPr>
              <w:spacing w:line="260" w:lineRule="exact"/>
              <w:rPr>
                <w:sz w:val="18"/>
                <w:szCs w:val="18"/>
              </w:rPr>
            </w:pPr>
            <w:r>
              <w:rPr>
                <w:rFonts w:hint="eastAsia"/>
                <w:sz w:val="18"/>
                <w:szCs w:val="18"/>
              </w:rPr>
              <w:t>寿县工商业联合会</w:t>
            </w:r>
          </w:p>
        </w:tc>
      </w:tr>
      <w:tr w:rsidR="003C5238" w14:paraId="3D3FF97A" w14:textId="77777777">
        <w:trPr>
          <w:trHeight w:val="330"/>
        </w:trPr>
        <w:tc>
          <w:tcPr>
            <w:tcW w:w="1443" w:type="dxa"/>
            <w:gridSpan w:val="3"/>
            <w:vAlign w:val="center"/>
          </w:tcPr>
          <w:p w14:paraId="62E40363"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vAlign w:val="center"/>
          </w:tcPr>
          <w:p w14:paraId="6062E8BF" w14:textId="77777777" w:rsidR="003C5238" w:rsidRDefault="00000000">
            <w:pPr>
              <w:spacing w:line="260" w:lineRule="exact"/>
              <w:rPr>
                <w:rFonts w:ascii="宋体" w:cs="宋体"/>
                <w:sz w:val="18"/>
                <w:szCs w:val="18"/>
              </w:rPr>
            </w:pPr>
            <w:r>
              <w:rPr>
                <w:rFonts w:ascii="宋体" w:cs="宋体" w:hint="eastAsia"/>
                <w:sz w:val="18"/>
                <w:szCs w:val="18"/>
              </w:rPr>
              <w:t>年初预算</w:t>
            </w:r>
          </w:p>
        </w:tc>
        <w:tc>
          <w:tcPr>
            <w:tcW w:w="1848" w:type="dxa"/>
            <w:vAlign w:val="center"/>
          </w:tcPr>
          <w:p w14:paraId="4D87C3EC" w14:textId="77777777" w:rsidR="003C5238" w:rsidRDefault="00000000">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vAlign w:val="center"/>
          </w:tcPr>
          <w:p w14:paraId="6C741B16" w14:textId="77777777" w:rsidR="003C5238" w:rsidRDefault="00000000">
            <w:pPr>
              <w:spacing w:line="260" w:lineRule="exact"/>
              <w:jc w:val="center"/>
              <w:rPr>
                <w:sz w:val="18"/>
                <w:szCs w:val="18"/>
              </w:rPr>
            </w:pPr>
            <w:r>
              <w:rPr>
                <w:rFonts w:hint="eastAsia"/>
                <w:sz w:val="18"/>
                <w:szCs w:val="18"/>
              </w:rPr>
              <w:t>2</w:t>
            </w:r>
            <w:r>
              <w:rPr>
                <w:rFonts w:hint="eastAsia"/>
                <w:sz w:val="18"/>
                <w:szCs w:val="18"/>
              </w:rPr>
              <w:t>年</w:t>
            </w:r>
          </w:p>
        </w:tc>
      </w:tr>
      <w:tr w:rsidR="003C5238" w14:paraId="786D5CAB" w14:textId="77777777">
        <w:trPr>
          <w:trHeight w:val="330"/>
        </w:trPr>
        <w:tc>
          <w:tcPr>
            <w:tcW w:w="1443" w:type="dxa"/>
            <w:gridSpan w:val="3"/>
            <w:vMerge w:val="restart"/>
            <w:vAlign w:val="center"/>
          </w:tcPr>
          <w:p w14:paraId="5A52991B"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t>（万元）</w:t>
            </w:r>
          </w:p>
        </w:tc>
        <w:tc>
          <w:tcPr>
            <w:tcW w:w="3349" w:type="dxa"/>
            <w:gridSpan w:val="2"/>
            <w:vAlign w:val="center"/>
          </w:tcPr>
          <w:p w14:paraId="2DC88E35"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vAlign w:val="center"/>
          </w:tcPr>
          <w:p w14:paraId="0204423A" w14:textId="77777777" w:rsidR="003C5238" w:rsidRDefault="00000000">
            <w:pPr>
              <w:spacing w:line="260" w:lineRule="exact"/>
              <w:rPr>
                <w:rFonts w:ascii="宋体" w:cs="宋体"/>
                <w:sz w:val="18"/>
                <w:szCs w:val="18"/>
              </w:rPr>
            </w:pPr>
            <w:r>
              <w:rPr>
                <w:rFonts w:ascii="宋体" w:cs="宋体" w:hint="eastAsia"/>
                <w:sz w:val="18"/>
                <w:szCs w:val="18"/>
              </w:rPr>
              <w:t xml:space="preserve">                    15.2万元</w:t>
            </w:r>
          </w:p>
        </w:tc>
      </w:tr>
      <w:tr w:rsidR="003C5238" w14:paraId="42E4C734" w14:textId="77777777">
        <w:trPr>
          <w:trHeight w:val="330"/>
        </w:trPr>
        <w:tc>
          <w:tcPr>
            <w:tcW w:w="1443" w:type="dxa"/>
            <w:gridSpan w:val="3"/>
            <w:vMerge/>
            <w:vAlign w:val="center"/>
          </w:tcPr>
          <w:p w14:paraId="168915C5" w14:textId="77777777" w:rsidR="003C5238" w:rsidRDefault="003C5238">
            <w:pPr>
              <w:spacing w:line="260" w:lineRule="exact"/>
              <w:jc w:val="center"/>
              <w:rPr>
                <w:rFonts w:ascii="宋体" w:cs="宋体"/>
                <w:sz w:val="18"/>
                <w:szCs w:val="18"/>
              </w:rPr>
            </w:pPr>
          </w:p>
        </w:tc>
        <w:tc>
          <w:tcPr>
            <w:tcW w:w="3349" w:type="dxa"/>
            <w:gridSpan w:val="2"/>
            <w:vAlign w:val="center"/>
          </w:tcPr>
          <w:p w14:paraId="2414E489"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vAlign w:val="center"/>
          </w:tcPr>
          <w:p w14:paraId="50901790" w14:textId="77777777" w:rsidR="003C5238" w:rsidRDefault="00000000">
            <w:pPr>
              <w:spacing w:line="260" w:lineRule="exact"/>
              <w:rPr>
                <w:rFonts w:ascii="宋体" w:cs="宋体"/>
                <w:sz w:val="18"/>
                <w:szCs w:val="18"/>
              </w:rPr>
            </w:pPr>
            <w:r>
              <w:rPr>
                <w:rFonts w:ascii="宋体" w:cs="宋体" w:hint="eastAsia"/>
                <w:sz w:val="18"/>
                <w:szCs w:val="18"/>
              </w:rPr>
              <w:t xml:space="preserve">                    15.2万元</w:t>
            </w:r>
          </w:p>
        </w:tc>
      </w:tr>
      <w:tr w:rsidR="003C5238" w14:paraId="7E1558F1" w14:textId="77777777">
        <w:trPr>
          <w:trHeight w:val="330"/>
        </w:trPr>
        <w:tc>
          <w:tcPr>
            <w:tcW w:w="1443" w:type="dxa"/>
            <w:gridSpan w:val="3"/>
            <w:vMerge/>
            <w:vAlign w:val="center"/>
          </w:tcPr>
          <w:p w14:paraId="5DBAF233" w14:textId="77777777" w:rsidR="003C5238" w:rsidRDefault="003C5238">
            <w:pPr>
              <w:spacing w:line="260" w:lineRule="exact"/>
              <w:jc w:val="center"/>
              <w:rPr>
                <w:rFonts w:ascii="宋体" w:cs="宋体"/>
                <w:sz w:val="18"/>
                <w:szCs w:val="18"/>
              </w:rPr>
            </w:pPr>
          </w:p>
        </w:tc>
        <w:tc>
          <w:tcPr>
            <w:tcW w:w="3349" w:type="dxa"/>
            <w:gridSpan w:val="2"/>
            <w:vAlign w:val="center"/>
          </w:tcPr>
          <w:p w14:paraId="67EA8656"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vAlign w:val="center"/>
          </w:tcPr>
          <w:p w14:paraId="2B307C17" w14:textId="77777777" w:rsidR="003C5238" w:rsidRDefault="003C5238">
            <w:pPr>
              <w:spacing w:line="260" w:lineRule="exact"/>
              <w:jc w:val="center"/>
              <w:rPr>
                <w:rFonts w:ascii="宋体" w:cs="宋体"/>
                <w:sz w:val="18"/>
                <w:szCs w:val="18"/>
              </w:rPr>
            </w:pPr>
          </w:p>
        </w:tc>
      </w:tr>
      <w:tr w:rsidR="003C5238" w14:paraId="37C5D735" w14:textId="77777777">
        <w:trPr>
          <w:trHeight w:val="330"/>
        </w:trPr>
        <w:tc>
          <w:tcPr>
            <w:tcW w:w="1443" w:type="dxa"/>
            <w:gridSpan w:val="3"/>
            <w:vMerge/>
            <w:vAlign w:val="center"/>
          </w:tcPr>
          <w:p w14:paraId="1402068C" w14:textId="77777777" w:rsidR="003C5238" w:rsidRDefault="003C5238">
            <w:pPr>
              <w:spacing w:line="260" w:lineRule="exact"/>
              <w:jc w:val="center"/>
              <w:rPr>
                <w:rFonts w:ascii="宋体" w:cs="宋体"/>
                <w:sz w:val="18"/>
                <w:szCs w:val="18"/>
              </w:rPr>
            </w:pPr>
          </w:p>
        </w:tc>
        <w:tc>
          <w:tcPr>
            <w:tcW w:w="3349" w:type="dxa"/>
            <w:gridSpan w:val="2"/>
            <w:vAlign w:val="center"/>
          </w:tcPr>
          <w:p w14:paraId="2CC1D90A"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vAlign w:val="center"/>
          </w:tcPr>
          <w:p w14:paraId="23B0269B" w14:textId="77777777" w:rsidR="003C5238" w:rsidRDefault="003C5238">
            <w:pPr>
              <w:spacing w:line="260" w:lineRule="exact"/>
              <w:jc w:val="right"/>
              <w:rPr>
                <w:rFonts w:ascii="宋体" w:cs="宋体"/>
                <w:sz w:val="18"/>
                <w:szCs w:val="18"/>
              </w:rPr>
            </w:pPr>
          </w:p>
        </w:tc>
      </w:tr>
      <w:tr w:rsidR="003C5238" w14:paraId="518498BD" w14:textId="77777777">
        <w:trPr>
          <w:trHeight w:val="1015"/>
        </w:trPr>
        <w:tc>
          <w:tcPr>
            <w:tcW w:w="438" w:type="dxa"/>
            <w:vAlign w:val="center"/>
          </w:tcPr>
          <w:p w14:paraId="3BDDF05C"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t>目标</w:t>
            </w:r>
          </w:p>
        </w:tc>
        <w:tc>
          <w:tcPr>
            <w:tcW w:w="8582" w:type="dxa"/>
            <w:gridSpan w:val="6"/>
            <w:vAlign w:val="center"/>
          </w:tcPr>
          <w:p w14:paraId="4C5AC6AC" w14:textId="77777777" w:rsidR="003C5238" w:rsidRDefault="00000000">
            <w:pPr>
              <w:spacing w:line="260" w:lineRule="exact"/>
              <w:jc w:val="left"/>
              <w:rPr>
                <w:rFonts w:ascii="宋体" w:cs="宋体"/>
                <w:sz w:val="18"/>
                <w:szCs w:val="18"/>
              </w:rPr>
            </w:pPr>
            <w:r>
              <w:rPr>
                <w:rFonts w:ascii="宋体" w:cs="宋体" w:hint="eastAsia"/>
                <w:sz w:val="18"/>
                <w:szCs w:val="18"/>
              </w:rPr>
              <w:t>促进全县工商联所属商会改革和发展，促进民营经济健康发展和民营经济人士健康成长，坚持政治建会、团结立会、服务兴会、改革强会，努力增强工商联的凝聚力、影响力、执行力，推动工商联事业不断创新发展。</w:t>
            </w:r>
          </w:p>
        </w:tc>
      </w:tr>
      <w:tr w:rsidR="003C5238" w14:paraId="3ED17390" w14:textId="77777777">
        <w:trPr>
          <w:trHeight w:val="508"/>
        </w:trPr>
        <w:tc>
          <w:tcPr>
            <w:tcW w:w="438" w:type="dxa"/>
            <w:vMerge w:val="restart"/>
            <w:vAlign w:val="center"/>
          </w:tcPr>
          <w:p w14:paraId="66E465D9"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t>效</w:t>
            </w:r>
            <w:r>
              <w:rPr>
                <w:rFonts w:ascii="宋体" w:hAnsi="宋体" w:cs="宋体" w:hint="eastAsia"/>
                <w:color w:val="000000"/>
                <w:kern w:val="0"/>
                <w:sz w:val="18"/>
                <w:szCs w:val="18"/>
                <w:lang w:bidi="ar"/>
              </w:rPr>
              <w:br/>
              <w:t>指</w:t>
            </w:r>
            <w:r>
              <w:rPr>
                <w:rFonts w:ascii="宋体" w:hAnsi="宋体" w:cs="宋体" w:hint="eastAsia"/>
                <w:color w:val="000000"/>
                <w:kern w:val="0"/>
                <w:sz w:val="18"/>
                <w:szCs w:val="18"/>
                <w:lang w:bidi="ar"/>
              </w:rPr>
              <w:br/>
              <w:t>标</w:t>
            </w:r>
          </w:p>
        </w:tc>
        <w:tc>
          <w:tcPr>
            <w:tcW w:w="723" w:type="dxa"/>
            <w:vAlign w:val="center"/>
          </w:tcPr>
          <w:p w14:paraId="632411D8"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t>指标</w:t>
            </w:r>
          </w:p>
        </w:tc>
        <w:tc>
          <w:tcPr>
            <w:tcW w:w="759" w:type="dxa"/>
            <w:gridSpan w:val="2"/>
            <w:vAlign w:val="center"/>
          </w:tcPr>
          <w:p w14:paraId="79CD6767"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vAlign w:val="center"/>
          </w:tcPr>
          <w:p w14:paraId="5804D5C0"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vAlign w:val="center"/>
          </w:tcPr>
          <w:p w14:paraId="4C88FFFD"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rsidR="003C5238" w14:paraId="0A5E6B69" w14:textId="77777777">
        <w:trPr>
          <w:trHeight w:val="363"/>
        </w:trPr>
        <w:tc>
          <w:tcPr>
            <w:tcW w:w="438" w:type="dxa"/>
            <w:vMerge/>
            <w:vAlign w:val="center"/>
          </w:tcPr>
          <w:p w14:paraId="044B2F50" w14:textId="77777777" w:rsidR="003C5238" w:rsidRDefault="003C5238">
            <w:pPr>
              <w:spacing w:line="260" w:lineRule="exact"/>
              <w:jc w:val="center"/>
              <w:rPr>
                <w:rFonts w:ascii="宋体" w:cs="宋体"/>
                <w:sz w:val="18"/>
                <w:szCs w:val="18"/>
              </w:rPr>
            </w:pPr>
          </w:p>
        </w:tc>
        <w:tc>
          <w:tcPr>
            <w:tcW w:w="723" w:type="dxa"/>
            <w:vMerge w:val="restart"/>
            <w:vAlign w:val="center"/>
          </w:tcPr>
          <w:p w14:paraId="5362B4ED"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vAlign w:val="center"/>
          </w:tcPr>
          <w:p w14:paraId="0CC3D007"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vAlign w:val="center"/>
          </w:tcPr>
          <w:p w14:paraId="4F104D8C"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指标1：开展非公经济人士培训</w:t>
            </w:r>
          </w:p>
        </w:tc>
        <w:tc>
          <w:tcPr>
            <w:tcW w:w="4228" w:type="dxa"/>
            <w:gridSpan w:val="2"/>
            <w:vAlign w:val="center"/>
          </w:tcPr>
          <w:p w14:paraId="3F7BC5C2" w14:textId="77777777" w:rsidR="003C5238" w:rsidRDefault="00000000">
            <w:pPr>
              <w:spacing w:line="260" w:lineRule="exact"/>
              <w:jc w:val="center"/>
              <w:rPr>
                <w:rFonts w:ascii="宋体" w:cs="宋体"/>
                <w:sz w:val="18"/>
                <w:szCs w:val="18"/>
              </w:rPr>
            </w:pPr>
            <w:r>
              <w:rPr>
                <w:rFonts w:ascii="宋体" w:cs="宋体" w:hint="eastAsia"/>
                <w:sz w:val="18"/>
                <w:szCs w:val="18"/>
              </w:rPr>
              <w:t>≥1次</w:t>
            </w:r>
          </w:p>
        </w:tc>
      </w:tr>
      <w:tr w:rsidR="003C5238" w14:paraId="3394B03E" w14:textId="77777777">
        <w:trPr>
          <w:trHeight w:val="363"/>
        </w:trPr>
        <w:tc>
          <w:tcPr>
            <w:tcW w:w="438" w:type="dxa"/>
            <w:vMerge/>
            <w:vAlign w:val="center"/>
          </w:tcPr>
          <w:p w14:paraId="634B5D01" w14:textId="77777777" w:rsidR="003C5238" w:rsidRDefault="003C5238">
            <w:pPr>
              <w:spacing w:line="260" w:lineRule="exact"/>
              <w:jc w:val="center"/>
              <w:rPr>
                <w:rFonts w:ascii="宋体" w:cs="宋体"/>
                <w:sz w:val="18"/>
                <w:szCs w:val="18"/>
              </w:rPr>
            </w:pPr>
          </w:p>
        </w:tc>
        <w:tc>
          <w:tcPr>
            <w:tcW w:w="723" w:type="dxa"/>
            <w:vMerge/>
            <w:vAlign w:val="center"/>
          </w:tcPr>
          <w:p w14:paraId="5D3BE29A" w14:textId="77777777" w:rsidR="003C5238" w:rsidRDefault="003C5238">
            <w:pPr>
              <w:spacing w:line="260" w:lineRule="exact"/>
              <w:jc w:val="center"/>
              <w:rPr>
                <w:rFonts w:ascii="宋体" w:cs="宋体"/>
                <w:sz w:val="18"/>
                <w:szCs w:val="18"/>
              </w:rPr>
            </w:pPr>
          </w:p>
        </w:tc>
        <w:tc>
          <w:tcPr>
            <w:tcW w:w="759" w:type="dxa"/>
            <w:gridSpan w:val="2"/>
            <w:vMerge/>
            <w:vAlign w:val="center"/>
          </w:tcPr>
          <w:p w14:paraId="5D7115B8" w14:textId="77777777" w:rsidR="003C5238" w:rsidRDefault="003C5238">
            <w:pPr>
              <w:spacing w:line="260" w:lineRule="exact"/>
              <w:jc w:val="center"/>
              <w:rPr>
                <w:rFonts w:ascii="宋体" w:cs="宋体"/>
                <w:sz w:val="18"/>
                <w:szCs w:val="18"/>
              </w:rPr>
            </w:pPr>
          </w:p>
        </w:tc>
        <w:tc>
          <w:tcPr>
            <w:tcW w:w="2872" w:type="dxa"/>
            <w:vAlign w:val="center"/>
          </w:tcPr>
          <w:p w14:paraId="565B23A3"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指标2：组织开展调研次数</w:t>
            </w:r>
          </w:p>
        </w:tc>
        <w:tc>
          <w:tcPr>
            <w:tcW w:w="4228" w:type="dxa"/>
            <w:gridSpan w:val="2"/>
            <w:vAlign w:val="center"/>
          </w:tcPr>
          <w:p w14:paraId="0172FE5C" w14:textId="77777777" w:rsidR="003C5238" w:rsidRDefault="00000000">
            <w:pPr>
              <w:spacing w:line="260" w:lineRule="exact"/>
              <w:rPr>
                <w:rFonts w:ascii="宋体" w:cs="宋体"/>
                <w:sz w:val="18"/>
                <w:szCs w:val="18"/>
              </w:rPr>
            </w:pPr>
            <w:r>
              <w:rPr>
                <w:rFonts w:ascii="宋体" w:cs="宋体" w:hint="eastAsia"/>
                <w:sz w:val="18"/>
                <w:szCs w:val="18"/>
              </w:rPr>
              <w:t xml:space="preserve">                   ≥2次</w:t>
            </w:r>
          </w:p>
        </w:tc>
      </w:tr>
      <w:tr w:rsidR="003C5238" w14:paraId="1DCF054A" w14:textId="77777777">
        <w:trPr>
          <w:trHeight w:val="363"/>
        </w:trPr>
        <w:tc>
          <w:tcPr>
            <w:tcW w:w="438" w:type="dxa"/>
            <w:vMerge/>
            <w:vAlign w:val="center"/>
          </w:tcPr>
          <w:p w14:paraId="6A3A036D" w14:textId="77777777" w:rsidR="003C5238" w:rsidRDefault="003C5238">
            <w:pPr>
              <w:spacing w:line="260" w:lineRule="exact"/>
              <w:jc w:val="center"/>
              <w:rPr>
                <w:rFonts w:ascii="宋体" w:cs="宋体"/>
                <w:sz w:val="18"/>
                <w:szCs w:val="18"/>
              </w:rPr>
            </w:pPr>
          </w:p>
        </w:tc>
        <w:tc>
          <w:tcPr>
            <w:tcW w:w="723" w:type="dxa"/>
            <w:vMerge/>
            <w:vAlign w:val="center"/>
          </w:tcPr>
          <w:p w14:paraId="4EA26E30" w14:textId="77777777" w:rsidR="003C5238" w:rsidRDefault="003C5238">
            <w:pPr>
              <w:spacing w:line="260" w:lineRule="exact"/>
              <w:jc w:val="center"/>
              <w:rPr>
                <w:rFonts w:ascii="宋体" w:cs="宋体"/>
                <w:sz w:val="18"/>
                <w:szCs w:val="18"/>
              </w:rPr>
            </w:pPr>
          </w:p>
        </w:tc>
        <w:tc>
          <w:tcPr>
            <w:tcW w:w="759" w:type="dxa"/>
            <w:gridSpan w:val="2"/>
            <w:vMerge w:val="restart"/>
            <w:vAlign w:val="center"/>
          </w:tcPr>
          <w:p w14:paraId="4869F3B7"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vAlign w:val="center"/>
          </w:tcPr>
          <w:p w14:paraId="23B789E0"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指标1：经费支出合规性</w:t>
            </w:r>
          </w:p>
        </w:tc>
        <w:tc>
          <w:tcPr>
            <w:tcW w:w="4228" w:type="dxa"/>
            <w:gridSpan w:val="2"/>
            <w:vAlign w:val="center"/>
          </w:tcPr>
          <w:p w14:paraId="53311A69" w14:textId="77777777" w:rsidR="003C5238" w:rsidRDefault="00000000">
            <w:pPr>
              <w:spacing w:line="260" w:lineRule="exact"/>
              <w:rPr>
                <w:rFonts w:ascii="宋体" w:cs="宋体"/>
                <w:sz w:val="18"/>
                <w:szCs w:val="18"/>
              </w:rPr>
            </w:pPr>
            <w:r>
              <w:rPr>
                <w:rFonts w:ascii="宋体" w:cs="宋体" w:hint="eastAsia"/>
                <w:sz w:val="18"/>
                <w:szCs w:val="18"/>
              </w:rPr>
              <w:t xml:space="preserve">             经费支出合理合规</w:t>
            </w:r>
          </w:p>
        </w:tc>
      </w:tr>
      <w:tr w:rsidR="003C5238" w14:paraId="72888A71" w14:textId="77777777">
        <w:trPr>
          <w:trHeight w:val="363"/>
        </w:trPr>
        <w:tc>
          <w:tcPr>
            <w:tcW w:w="438" w:type="dxa"/>
            <w:vMerge/>
            <w:vAlign w:val="center"/>
          </w:tcPr>
          <w:p w14:paraId="2A0AA4E0" w14:textId="77777777" w:rsidR="003C5238" w:rsidRDefault="003C5238">
            <w:pPr>
              <w:spacing w:line="260" w:lineRule="exact"/>
              <w:jc w:val="center"/>
              <w:rPr>
                <w:rFonts w:ascii="宋体" w:cs="宋体"/>
                <w:sz w:val="18"/>
                <w:szCs w:val="18"/>
              </w:rPr>
            </w:pPr>
          </w:p>
        </w:tc>
        <w:tc>
          <w:tcPr>
            <w:tcW w:w="723" w:type="dxa"/>
            <w:vMerge/>
            <w:vAlign w:val="center"/>
          </w:tcPr>
          <w:p w14:paraId="7563F9AB" w14:textId="77777777" w:rsidR="003C5238" w:rsidRDefault="003C5238">
            <w:pPr>
              <w:spacing w:line="260" w:lineRule="exact"/>
              <w:jc w:val="center"/>
              <w:rPr>
                <w:rFonts w:ascii="宋体" w:cs="宋体"/>
                <w:sz w:val="18"/>
                <w:szCs w:val="18"/>
              </w:rPr>
            </w:pPr>
          </w:p>
        </w:tc>
        <w:tc>
          <w:tcPr>
            <w:tcW w:w="759" w:type="dxa"/>
            <w:gridSpan w:val="2"/>
            <w:vMerge/>
            <w:vAlign w:val="center"/>
          </w:tcPr>
          <w:p w14:paraId="176DFC3A" w14:textId="77777777" w:rsidR="003C5238" w:rsidRDefault="003C5238">
            <w:pPr>
              <w:spacing w:line="260" w:lineRule="exact"/>
              <w:jc w:val="center"/>
              <w:rPr>
                <w:rFonts w:ascii="宋体" w:cs="宋体"/>
                <w:sz w:val="18"/>
                <w:szCs w:val="18"/>
              </w:rPr>
            </w:pPr>
          </w:p>
        </w:tc>
        <w:tc>
          <w:tcPr>
            <w:tcW w:w="2872" w:type="dxa"/>
            <w:vAlign w:val="center"/>
          </w:tcPr>
          <w:p w14:paraId="7171EE25"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指标2：商会职能发挥</w:t>
            </w:r>
          </w:p>
        </w:tc>
        <w:tc>
          <w:tcPr>
            <w:tcW w:w="4228" w:type="dxa"/>
            <w:gridSpan w:val="2"/>
            <w:vAlign w:val="center"/>
          </w:tcPr>
          <w:p w14:paraId="3ACA00AC" w14:textId="77777777" w:rsidR="003C5238" w:rsidRDefault="00000000">
            <w:pPr>
              <w:spacing w:line="260" w:lineRule="exact"/>
              <w:jc w:val="center"/>
              <w:rPr>
                <w:rFonts w:ascii="宋体" w:cs="宋体"/>
                <w:sz w:val="18"/>
                <w:szCs w:val="18"/>
              </w:rPr>
            </w:pPr>
            <w:r>
              <w:rPr>
                <w:rFonts w:ascii="宋体" w:cs="宋体" w:hint="eastAsia"/>
                <w:sz w:val="18"/>
                <w:szCs w:val="18"/>
              </w:rPr>
              <w:t>得到会员充分认可</w:t>
            </w:r>
          </w:p>
        </w:tc>
      </w:tr>
      <w:tr w:rsidR="003C5238" w14:paraId="796FF230" w14:textId="77777777">
        <w:trPr>
          <w:trHeight w:val="363"/>
        </w:trPr>
        <w:tc>
          <w:tcPr>
            <w:tcW w:w="438" w:type="dxa"/>
            <w:vMerge/>
            <w:vAlign w:val="center"/>
          </w:tcPr>
          <w:p w14:paraId="7B340796" w14:textId="77777777" w:rsidR="003C5238" w:rsidRDefault="003C5238">
            <w:pPr>
              <w:spacing w:line="260" w:lineRule="exact"/>
              <w:jc w:val="center"/>
              <w:rPr>
                <w:rFonts w:ascii="宋体" w:cs="宋体"/>
                <w:sz w:val="18"/>
                <w:szCs w:val="18"/>
              </w:rPr>
            </w:pPr>
          </w:p>
        </w:tc>
        <w:tc>
          <w:tcPr>
            <w:tcW w:w="723" w:type="dxa"/>
            <w:vMerge/>
            <w:vAlign w:val="center"/>
          </w:tcPr>
          <w:p w14:paraId="1613ED1F" w14:textId="77777777" w:rsidR="003C5238" w:rsidRDefault="003C5238">
            <w:pPr>
              <w:spacing w:line="260" w:lineRule="exact"/>
              <w:jc w:val="center"/>
              <w:rPr>
                <w:rFonts w:ascii="宋体" w:cs="宋体"/>
                <w:sz w:val="18"/>
                <w:szCs w:val="18"/>
              </w:rPr>
            </w:pPr>
          </w:p>
        </w:tc>
        <w:tc>
          <w:tcPr>
            <w:tcW w:w="759" w:type="dxa"/>
            <w:gridSpan w:val="2"/>
            <w:vMerge w:val="restart"/>
            <w:vAlign w:val="center"/>
          </w:tcPr>
          <w:p w14:paraId="157C79D5"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vAlign w:val="center"/>
          </w:tcPr>
          <w:p w14:paraId="635AA35D"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指标1：经费支出及时性</w:t>
            </w:r>
          </w:p>
        </w:tc>
        <w:tc>
          <w:tcPr>
            <w:tcW w:w="4228" w:type="dxa"/>
            <w:gridSpan w:val="2"/>
            <w:vAlign w:val="center"/>
          </w:tcPr>
          <w:p w14:paraId="273A0F76" w14:textId="77777777" w:rsidR="003C5238" w:rsidRDefault="00000000">
            <w:pPr>
              <w:spacing w:line="260" w:lineRule="exact"/>
              <w:jc w:val="center"/>
              <w:rPr>
                <w:rFonts w:ascii="宋体" w:cs="宋体"/>
                <w:sz w:val="18"/>
                <w:szCs w:val="18"/>
              </w:rPr>
            </w:pPr>
            <w:r>
              <w:rPr>
                <w:rFonts w:ascii="宋体" w:cs="宋体" w:hint="eastAsia"/>
                <w:sz w:val="18"/>
                <w:szCs w:val="18"/>
              </w:rPr>
              <w:t>依据相关文件要求序时完成</w:t>
            </w:r>
          </w:p>
        </w:tc>
      </w:tr>
      <w:tr w:rsidR="003C5238" w14:paraId="59310FEB" w14:textId="77777777">
        <w:trPr>
          <w:trHeight w:val="363"/>
        </w:trPr>
        <w:tc>
          <w:tcPr>
            <w:tcW w:w="438" w:type="dxa"/>
            <w:vMerge/>
            <w:vAlign w:val="center"/>
          </w:tcPr>
          <w:p w14:paraId="56AB10D9" w14:textId="77777777" w:rsidR="003C5238" w:rsidRDefault="003C5238">
            <w:pPr>
              <w:spacing w:line="260" w:lineRule="exact"/>
              <w:jc w:val="center"/>
              <w:rPr>
                <w:rFonts w:ascii="宋体" w:cs="宋体"/>
                <w:sz w:val="18"/>
                <w:szCs w:val="18"/>
              </w:rPr>
            </w:pPr>
          </w:p>
        </w:tc>
        <w:tc>
          <w:tcPr>
            <w:tcW w:w="723" w:type="dxa"/>
            <w:vMerge/>
            <w:vAlign w:val="center"/>
          </w:tcPr>
          <w:p w14:paraId="7BB246F2" w14:textId="77777777" w:rsidR="003C5238" w:rsidRDefault="003C5238">
            <w:pPr>
              <w:spacing w:line="260" w:lineRule="exact"/>
              <w:jc w:val="center"/>
              <w:rPr>
                <w:rFonts w:ascii="宋体" w:cs="宋体"/>
                <w:sz w:val="18"/>
                <w:szCs w:val="18"/>
              </w:rPr>
            </w:pPr>
          </w:p>
        </w:tc>
        <w:tc>
          <w:tcPr>
            <w:tcW w:w="759" w:type="dxa"/>
            <w:gridSpan w:val="2"/>
            <w:vMerge/>
            <w:vAlign w:val="center"/>
          </w:tcPr>
          <w:p w14:paraId="0158A442" w14:textId="77777777" w:rsidR="003C5238" w:rsidRDefault="003C5238">
            <w:pPr>
              <w:spacing w:line="260" w:lineRule="exact"/>
              <w:jc w:val="center"/>
              <w:rPr>
                <w:rFonts w:ascii="宋体" w:cs="宋体"/>
                <w:sz w:val="18"/>
                <w:szCs w:val="18"/>
              </w:rPr>
            </w:pPr>
          </w:p>
        </w:tc>
        <w:tc>
          <w:tcPr>
            <w:tcW w:w="2872" w:type="dxa"/>
            <w:vAlign w:val="center"/>
          </w:tcPr>
          <w:p w14:paraId="40A232A5" w14:textId="77777777" w:rsidR="003C5238" w:rsidRDefault="00000000">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vAlign w:val="center"/>
          </w:tcPr>
          <w:p w14:paraId="297DC666" w14:textId="77777777" w:rsidR="003C5238" w:rsidRDefault="003C5238">
            <w:pPr>
              <w:spacing w:line="260" w:lineRule="exact"/>
              <w:jc w:val="center"/>
              <w:rPr>
                <w:rFonts w:ascii="宋体" w:cs="宋体"/>
                <w:sz w:val="18"/>
                <w:szCs w:val="18"/>
              </w:rPr>
            </w:pPr>
          </w:p>
        </w:tc>
      </w:tr>
      <w:tr w:rsidR="003C5238" w14:paraId="4242FC9A" w14:textId="77777777">
        <w:trPr>
          <w:trHeight w:val="363"/>
        </w:trPr>
        <w:tc>
          <w:tcPr>
            <w:tcW w:w="438" w:type="dxa"/>
            <w:vMerge/>
            <w:vAlign w:val="center"/>
          </w:tcPr>
          <w:p w14:paraId="4A3C948B" w14:textId="77777777" w:rsidR="003C5238" w:rsidRDefault="003C5238">
            <w:pPr>
              <w:spacing w:line="260" w:lineRule="exact"/>
              <w:jc w:val="center"/>
              <w:rPr>
                <w:rFonts w:ascii="宋体" w:cs="宋体"/>
                <w:sz w:val="18"/>
                <w:szCs w:val="18"/>
              </w:rPr>
            </w:pPr>
          </w:p>
        </w:tc>
        <w:tc>
          <w:tcPr>
            <w:tcW w:w="723" w:type="dxa"/>
            <w:vMerge/>
            <w:vAlign w:val="center"/>
          </w:tcPr>
          <w:p w14:paraId="111B8119" w14:textId="77777777" w:rsidR="003C5238" w:rsidRDefault="003C5238">
            <w:pPr>
              <w:spacing w:line="260" w:lineRule="exact"/>
              <w:jc w:val="center"/>
              <w:rPr>
                <w:rFonts w:ascii="宋体" w:cs="宋体"/>
                <w:sz w:val="18"/>
                <w:szCs w:val="18"/>
              </w:rPr>
            </w:pPr>
          </w:p>
        </w:tc>
        <w:tc>
          <w:tcPr>
            <w:tcW w:w="759" w:type="dxa"/>
            <w:gridSpan w:val="2"/>
            <w:vMerge w:val="restart"/>
            <w:vAlign w:val="center"/>
          </w:tcPr>
          <w:p w14:paraId="6734656F"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vAlign w:val="center"/>
          </w:tcPr>
          <w:p w14:paraId="60244CDB"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指标1：项目总成本</w:t>
            </w:r>
          </w:p>
        </w:tc>
        <w:tc>
          <w:tcPr>
            <w:tcW w:w="4228" w:type="dxa"/>
            <w:gridSpan w:val="2"/>
            <w:vAlign w:val="center"/>
          </w:tcPr>
          <w:p w14:paraId="6BA55F39" w14:textId="77777777" w:rsidR="003C5238" w:rsidRDefault="00000000">
            <w:pPr>
              <w:spacing w:line="260" w:lineRule="exact"/>
              <w:jc w:val="center"/>
              <w:rPr>
                <w:rFonts w:ascii="宋体" w:cs="宋体"/>
                <w:sz w:val="18"/>
                <w:szCs w:val="18"/>
              </w:rPr>
            </w:pPr>
            <w:r>
              <w:rPr>
                <w:rFonts w:ascii="宋体" w:cs="宋体" w:hint="eastAsia"/>
                <w:sz w:val="18"/>
                <w:szCs w:val="18"/>
              </w:rPr>
              <w:t>≤160000元</w:t>
            </w:r>
          </w:p>
        </w:tc>
      </w:tr>
      <w:tr w:rsidR="003C5238" w14:paraId="76005051" w14:textId="77777777">
        <w:trPr>
          <w:trHeight w:val="363"/>
        </w:trPr>
        <w:tc>
          <w:tcPr>
            <w:tcW w:w="438" w:type="dxa"/>
            <w:vMerge/>
            <w:vAlign w:val="center"/>
          </w:tcPr>
          <w:p w14:paraId="1EE17331" w14:textId="77777777" w:rsidR="003C5238" w:rsidRDefault="003C5238">
            <w:pPr>
              <w:spacing w:line="260" w:lineRule="exact"/>
              <w:jc w:val="center"/>
              <w:rPr>
                <w:rFonts w:ascii="宋体" w:cs="宋体"/>
                <w:sz w:val="18"/>
                <w:szCs w:val="18"/>
              </w:rPr>
            </w:pPr>
          </w:p>
        </w:tc>
        <w:tc>
          <w:tcPr>
            <w:tcW w:w="723" w:type="dxa"/>
            <w:vMerge/>
            <w:vAlign w:val="center"/>
          </w:tcPr>
          <w:p w14:paraId="4A0CF112" w14:textId="77777777" w:rsidR="003C5238" w:rsidRDefault="003C5238">
            <w:pPr>
              <w:spacing w:line="260" w:lineRule="exact"/>
              <w:jc w:val="center"/>
              <w:rPr>
                <w:rFonts w:ascii="宋体" w:cs="宋体"/>
                <w:sz w:val="18"/>
                <w:szCs w:val="18"/>
              </w:rPr>
            </w:pPr>
          </w:p>
        </w:tc>
        <w:tc>
          <w:tcPr>
            <w:tcW w:w="759" w:type="dxa"/>
            <w:gridSpan w:val="2"/>
            <w:vMerge/>
            <w:vAlign w:val="center"/>
          </w:tcPr>
          <w:p w14:paraId="6D892A4F" w14:textId="77777777" w:rsidR="003C5238" w:rsidRDefault="003C5238">
            <w:pPr>
              <w:spacing w:line="260" w:lineRule="exact"/>
              <w:jc w:val="center"/>
              <w:rPr>
                <w:rFonts w:ascii="宋体" w:cs="宋体"/>
                <w:sz w:val="18"/>
                <w:szCs w:val="18"/>
              </w:rPr>
            </w:pPr>
          </w:p>
        </w:tc>
        <w:tc>
          <w:tcPr>
            <w:tcW w:w="2872" w:type="dxa"/>
            <w:vAlign w:val="center"/>
          </w:tcPr>
          <w:p w14:paraId="422912AF"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指标2：指导商会差旅费用</w:t>
            </w:r>
          </w:p>
        </w:tc>
        <w:tc>
          <w:tcPr>
            <w:tcW w:w="4228" w:type="dxa"/>
            <w:gridSpan w:val="2"/>
            <w:vAlign w:val="center"/>
          </w:tcPr>
          <w:p w14:paraId="3CBE9253" w14:textId="77777777" w:rsidR="003C5238" w:rsidRDefault="00000000">
            <w:pPr>
              <w:spacing w:line="260" w:lineRule="exact"/>
              <w:jc w:val="center"/>
              <w:rPr>
                <w:rFonts w:ascii="宋体" w:cs="宋体"/>
                <w:sz w:val="18"/>
                <w:szCs w:val="18"/>
              </w:rPr>
            </w:pPr>
            <w:r>
              <w:rPr>
                <w:rFonts w:ascii="宋体" w:cs="宋体" w:hint="eastAsia"/>
                <w:sz w:val="18"/>
                <w:szCs w:val="18"/>
              </w:rPr>
              <w:t>严格按规定报销</w:t>
            </w:r>
          </w:p>
        </w:tc>
      </w:tr>
      <w:tr w:rsidR="003C5238" w14:paraId="78B7ABD9" w14:textId="77777777">
        <w:trPr>
          <w:trHeight w:val="363"/>
        </w:trPr>
        <w:tc>
          <w:tcPr>
            <w:tcW w:w="438" w:type="dxa"/>
            <w:vMerge/>
            <w:vAlign w:val="center"/>
          </w:tcPr>
          <w:p w14:paraId="05162F49" w14:textId="77777777" w:rsidR="003C5238" w:rsidRDefault="003C5238">
            <w:pPr>
              <w:spacing w:line="260" w:lineRule="exact"/>
              <w:jc w:val="center"/>
              <w:rPr>
                <w:rFonts w:ascii="宋体" w:cs="宋体"/>
                <w:sz w:val="18"/>
                <w:szCs w:val="18"/>
              </w:rPr>
            </w:pPr>
          </w:p>
        </w:tc>
        <w:tc>
          <w:tcPr>
            <w:tcW w:w="723" w:type="dxa"/>
            <w:vMerge/>
            <w:vAlign w:val="center"/>
          </w:tcPr>
          <w:p w14:paraId="3F20C0BC" w14:textId="77777777" w:rsidR="003C5238" w:rsidRDefault="003C5238">
            <w:pPr>
              <w:spacing w:line="260" w:lineRule="exact"/>
              <w:jc w:val="center"/>
              <w:rPr>
                <w:rFonts w:ascii="宋体" w:cs="宋体"/>
                <w:sz w:val="18"/>
                <w:szCs w:val="18"/>
              </w:rPr>
            </w:pPr>
          </w:p>
        </w:tc>
        <w:tc>
          <w:tcPr>
            <w:tcW w:w="759" w:type="dxa"/>
            <w:gridSpan w:val="2"/>
            <w:vAlign w:val="center"/>
          </w:tcPr>
          <w:p w14:paraId="668ED57F"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vAlign w:val="center"/>
          </w:tcPr>
          <w:p w14:paraId="10A143E1" w14:textId="77777777" w:rsidR="003C5238" w:rsidRDefault="003C5238">
            <w:pPr>
              <w:spacing w:line="260" w:lineRule="exact"/>
              <w:jc w:val="left"/>
              <w:rPr>
                <w:rFonts w:ascii="宋体" w:cs="宋体"/>
                <w:sz w:val="18"/>
                <w:szCs w:val="18"/>
              </w:rPr>
            </w:pPr>
          </w:p>
        </w:tc>
        <w:tc>
          <w:tcPr>
            <w:tcW w:w="4228" w:type="dxa"/>
            <w:gridSpan w:val="2"/>
            <w:vAlign w:val="center"/>
          </w:tcPr>
          <w:p w14:paraId="15B5C0F1" w14:textId="77777777" w:rsidR="003C5238" w:rsidRDefault="003C5238">
            <w:pPr>
              <w:spacing w:line="260" w:lineRule="exact"/>
              <w:jc w:val="center"/>
              <w:rPr>
                <w:rFonts w:ascii="宋体" w:cs="宋体"/>
                <w:sz w:val="18"/>
                <w:szCs w:val="18"/>
              </w:rPr>
            </w:pPr>
          </w:p>
        </w:tc>
      </w:tr>
      <w:tr w:rsidR="003C5238" w14:paraId="273D993A" w14:textId="77777777">
        <w:trPr>
          <w:trHeight w:val="363"/>
        </w:trPr>
        <w:tc>
          <w:tcPr>
            <w:tcW w:w="438" w:type="dxa"/>
            <w:vMerge/>
            <w:vAlign w:val="center"/>
          </w:tcPr>
          <w:p w14:paraId="39489CEB" w14:textId="77777777" w:rsidR="003C5238" w:rsidRDefault="003C5238">
            <w:pPr>
              <w:spacing w:line="260" w:lineRule="exact"/>
              <w:jc w:val="center"/>
              <w:rPr>
                <w:rFonts w:ascii="宋体" w:cs="宋体"/>
                <w:sz w:val="18"/>
                <w:szCs w:val="18"/>
              </w:rPr>
            </w:pPr>
          </w:p>
        </w:tc>
        <w:tc>
          <w:tcPr>
            <w:tcW w:w="723" w:type="dxa"/>
            <w:vMerge w:val="restart"/>
            <w:vAlign w:val="center"/>
          </w:tcPr>
          <w:p w14:paraId="31B8AB3B"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vAlign w:val="center"/>
          </w:tcPr>
          <w:p w14:paraId="148DB155"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vAlign w:val="center"/>
          </w:tcPr>
          <w:p w14:paraId="1AD8B484"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指标1：推动民营企业发展</w:t>
            </w:r>
          </w:p>
        </w:tc>
        <w:tc>
          <w:tcPr>
            <w:tcW w:w="4228" w:type="dxa"/>
            <w:gridSpan w:val="2"/>
            <w:vAlign w:val="center"/>
          </w:tcPr>
          <w:p w14:paraId="0691ECFF" w14:textId="77777777" w:rsidR="003C5238" w:rsidRDefault="00000000">
            <w:pPr>
              <w:spacing w:line="260" w:lineRule="exact"/>
              <w:jc w:val="center"/>
              <w:rPr>
                <w:rFonts w:ascii="宋体" w:cs="宋体"/>
                <w:sz w:val="18"/>
                <w:szCs w:val="18"/>
              </w:rPr>
            </w:pPr>
            <w:r>
              <w:rPr>
                <w:rFonts w:ascii="宋体" w:cs="宋体" w:hint="eastAsia"/>
                <w:sz w:val="18"/>
                <w:szCs w:val="18"/>
              </w:rPr>
              <w:t>企业发展向好</w:t>
            </w:r>
          </w:p>
        </w:tc>
      </w:tr>
      <w:tr w:rsidR="003C5238" w14:paraId="6E29A4A9" w14:textId="77777777">
        <w:trPr>
          <w:trHeight w:val="363"/>
        </w:trPr>
        <w:tc>
          <w:tcPr>
            <w:tcW w:w="438" w:type="dxa"/>
            <w:vMerge/>
            <w:vAlign w:val="center"/>
          </w:tcPr>
          <w:p w14:paraId="012C0E75" w14:textId="77777777" w:rsidR="003C5238" w:rsidRDefault="003C5238">
            <w:pPr>
              <w:spacing w:line="260" w:lineRule="exact"/>
              <w:jc w:val="center"/>
              <w:rPr>
                <w:rFonts w:ascii="宋体" w:cs="宋体"/>
                <w:sz w:val="18"/>
                <w:szCs w:val="18"/>
              </w:rPr>
            </w:pPr>
          </w:p>
        </w:tc>
        <w:tc>
          <w:tcPr>
            <w:tcW w:w="723" w:type="dxa"/>
            <w:vMerge/>
            <w:vAlign w:val="center"/>
          </w:tcPr>
          <w:p w14:paraId="12333D74" w14:textId="77777777" w:rsidR="003C5238" w:rsidRDefault="003C5238">
            <w:pPr>
              <w:spacing w:line="260" w:lineRule="exact"/>
              <w:jc w:val="center"/>
              <w:rPr>
                <w:rFonts w:ascii="宋体" w:cs="宋体"/>
                <w:sz w:val="18"/>
                <w:szCs w:val="18"/>
              </w:rPr>
            </w:pPr>
          </w:p>
        </w:tc>
        <w:tc>
          <w:tcPr>
            <w:tcW w:w="759" w:type="dxa"/>
            <w:gridSpan w:val="2"/>
            <w:vMerge/>
            <w:vAlign w:val="center"/>
          </w:tcPr>
          <w:p w14:paraId="52C93F4B" w14:textId="77777777" w:rsidR="003C5238" w:rsidRDefault="003C5238">
            <w:pPr>
              <w:spacing w:line="260" w:lineRule="exact"/>
              <w:jc w:val="center"/>
              <w:rPr>
                <w:rFonts w:ascii="宋体" w:cs="宋体"/>
                <w:sz w:val="18"/>
                <w:szCs w:val="18"/>
              </w:rPr>
            </w:pPr>
          </w:p>
        </w:tc>
        <w:tc>
          <w:tcPr>
            <w:tcW w:w="2872" w:type="dxa"/>
            <w:vAlign w:val="center"/>
          </w:tcPr>
          <w:p w14:paraId="0D8DEF69" w14:textId="77777777" w:rsidR="003C5238" w:rsidRDefault="00000000">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vAlign w:val="center"/>
          </w:tcPr>
          <w:p w14:paraId="19265222" w14:textId="77777777" w:rsidR="003C5238" w:rsidRDefault="003C5238">
            <w:pPr>
              <w:spacing w:line="260" w:lineRule="exact"/>
              <w:jc w:val="center"/>
              <w:rPr>
                <w:rFonts w:ascii="宋体" w:cs="宋体"/>
                <w:sz w:val="18"/>
                <w:szCs w:val="18"/>
              </w:rPr>
            </w:pPr>
          </w:p>
        </w:tc>
      </w:tr>
      <w:tr w:rsidR="003C5238" w14:paraId="30D2687A" w14:textId="77777777">
        <w:trPr>
          <w:trHeight w:val="363"/>
        </w:trPr>
        <w:tc>
          <w:tcPr>
            <w:tcW w:w="438" w:type="dxa"/>
            <w:vMerge/>
            <w:vAlign w:val="center"/>
          </w:tcPr>
          <w:p w14:paraId="4E9EDE15" w14:textId="77777777" w:rsidR="003C5238" w:rsidRDefault="003C5238">
            <w:pPr>
              <w:spacing w:line="260" w:lineRule="exact"/>
              <w:jc w:val="center"/>
              <w:rPr>
                <w:rFonts w:ascii="宋体" w:cs="宋体"/>
                <w:sz w:val="18"/>
                <w:szCs w:val="18"/>
              </w:rPr>
            </w:pPr>
          </w:p>
        </w:tc>
        <w:tc>
          <w:tcPr>
            <w:tcW w:w="723" w:type="dxa"/>
            <w:vMerge/>
            <w:vAlign w:val="center"/>
          </w:tcPr>
          <w:p w14:paraId="3FBA9AAE" w14:textId="77777777" w:rsidR="003C5238" w:rsidRDefault="003C5238">
            <w:pPr>
              <w:spacing w:line="260" w:lineRule="exact"/>
              <w:jc w:val="center"/>
              <w:rPr>
                <w:rFonts w:ascii="宋体" w:cs="宋体"/>
                <w:sz w:val="18"/>
                <w:szCs w:val="18"/>
              </w:rPr>
            </w:pPr>
          </w:p>
        </w:tc>
        <w:tc>
          <w:tcPr>
            <w:tcW w:w="759" w:type="dxa"/>
            <w:gridSpan w:val="2"/>
            <w:vMerge w:val="restart"/>
            <w:vAlign w:val="center"/>
          </w:tcPr>
          <w:p w14:paraId="74CCD0E3"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vAlign w:val="center"/>
          </w:tcPr>
          <w:p w14:paraId="70767FD6"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指标1：非公企业口碑形象</w:t>
            </w:r>
          </w:p>
        </w:tc>
        <w:tc>
          <w:tcPr>
            <w:tcW w:w="4228" w:type="dxa"/>
            <w:gridSpan w:val="2"/>
            <w:vAlign w:val="center"/>
          </w:tcPr>
          <w:p w14:paraId="0D1319D3" w14:textId="77777777" w:rsidR="003C5238" w:rsidRDefault="00000000">
            <w:pPr>
              <w:spacing w:line="260" w:lineRule="exact"/>
              <w:jc w:val="center"/>
              <w:rPr>
                <w:rFonts w:ascii="宋体" w:cs="宋体"/>
                <w:sz w:val="18"/>
                <w:szCs w:val="18"/>
              </w:rPr>
            </w:pPr>
            <w:r>
              <w:rPr>
                <w:rFonts w:ascii="宋体" w:cs="宋体" w:hint="eastAsia"/>
                <w:sz w:val="18"/>
                <w:szCs w:val="18"/>
              </w:rPr>
              <w:t>得到充分肯定</w:t>
            </w:r>
          </w:p>
        </w:tc>
      </w:tr>
      <w:tr w:rsidR="003C5238" w14:paraId="6BC74D1E" w14:textId="77777777">
        <w:trPr>
          <w:trHeight w:val="363"/>
        </w:trPr>
        <w:tc>
          <w:tcPr>
            <w:tcW w:w="438" w:type="dxa"/>
            <w:vMerge/>
            <w:vAlign w:val="center"/>
          </w:tcPr>
          <w:p w14:paraId="12FEEC56" w14:textId="77777777" w:rsidR="003C5238" w:rsidRDefault="003C5238">
            <w:pPr>
              <w:spacing w:line="260" w:lineRule="exact"/>
              <w:jc w:val="center"/>
              <w:rPr>
                <w:rFonts w:ascii="宋体" w:cs="宋体"/>
                <w:sz w:val="18"/>
                <w:szCs w:val="18"/>
              </w:rPr>
            </w:pPr>
          </w:p>
        </w:tc>
        <w:tc>
          <w:tcPr>
            <w:tcW w:w="723" w:type="dxa"/>
            <w:vMerge/>
            <w:vAlign w:val="center"/>
          </w:tcPr>
          <w:p w14:paraId="58BD54D1" w14:textId="77777777" w:rsidR="003C5238" w:rsidRDefault="003C5238">
            <w:pPr>
              <w:spacing w:line="260" w:lineRule="exact"/>
              <w:jc w:val="center"/>
              <w:rPr>
                <w:rFonts w:ascii="宋体" w:cs="宋体"/>
                <w:sz w:val="18"/>
                <w:szCs w:val="18"/>
              </w:rPr>
            </w:pPr>
          </w:p>
        </w:tc>
        <w:tc>
          <w:tcPr>
            <w:tcW w:w="759" w:type="dxa"/>
            <w:gridSpan w:val="2"/>
            <w:vMerge/>
            <w:vAlign w:val="center"/>
          </w:tcPr>
          <w:p w14:paraId="726BAAE4" w14:textId="77777777" w:rsidR="003C5238" w:rsidRDefault="003C5238">
            <w:pPr>
              <w:spacing w:line="260" w:lineRule="exact"/>
              <w:jc w:val="center"/>
              <w:rPr>
                <w:rFonts w:ascii="宋体" w:cs="宋体"/>
                <w:sz w:val="18"/>
                <w:szCs w:val="18"/>
              </w:rPr>
            </w:pPr>
          </w:p>
        </w:tc>
        <w:tc>
          <w:tcPr>
            <w:tcW w:w="2872" w:type="dxa"/>
            <w:vAlign w:val="center"/>
          </w:tcPr>
          <w:p w14:paraId="2787EC48" w14:textId="77777777" w:rsidR="003C5238" w:rsidRDefault="00000000">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vAlign w:val="center"/>
          </w:tcPr>
          <w:p w14:paraId="24805EF3" w14:textId="77777777" w:rsidR="003C5238" w:rsidRDefault="003C5238">
            <w:pPr>
              <w:spacing w:line="260" w:lineRule="exact"/>
              <w:jc w:val="center"/>
              <w:rPr>
                <w:rFonts w:ascii="宋体" w:cs="宋体"/>
                <w:sz w:val="18"/>
                <w:szCs w:val="18"/>
              </w:rPr>
            </w:pPr>
          </w:p>
        </w:tc>
      </w:tr>
      <w:tr w:rsidR="003C5238" w14:paraId="385D20C5" w14:textId="77777777">
        <w:trPr>
          <w:trHeight w:val="363"/>
        </w:trPr>
        <w:tc>
          <w:tcPr>
            <w:tcW w:w="438" w:type="dxa"/>
            <w:vMerge/>
            <w:vAlign w:val="center"/>
          </w:tcPr>
          <w:p w14:paraId="57E6649E" w14:textId="77777777" w:rsidR="003C5238" w:rsidRDefault="003C5238">
            <w:pPr>
              <w:spacing w:line="260" w:lineRule="exact"/>
              <w:jc w:val="center"/>
              <w:rPr>
                <w:rFonts w:ascii="宋体" w:cs="宋体"/>
                <w:sz w:val="18"/>
                <w:szCs w:val="18"/>
              </w:rPr>
            </w:pPr>
          </w:p>
        </w:tc>
        <w:tc>
          <w:tcPr>
            <w:tcW w:w="723" w:type="dxa"/>
            <w:vMerge/>
            <w:vAlign w:val="center"/>
          </w:tcPr>
          <w:p w14:paraId="3CAEF0D1" w14:textId="77777777" w:rsidR="003C5238" w:rsidRDefault="003C5238">
            <w:pPr>
              <w:spacing w:line="260" w:lineRule="exact"/>
              <w:jc w:val="center"/>
              <w:rPr>
                <w:rFonts w:ascii="宋体" w:cs="宋体"/>
                <w:sz w:val="18"/>
                <w:szCs w:val="18"/>
              </w:rPr>
            </w:pPr>
          </w:p>
        </w:tc>
        <w:tc>
          <w:tcPr>
            <w:tcW w:w="759" w:type="dxa"/>
            <w:gridSpan w:val="2"/>
            <w:vMerge w:val="restart"/>
            <w:vAlign w:val="center"/>
          </w:tcPr>
          <w:p w14:paraId="1E595F97" w14:textId="77777777" w:rsidR="003C5238" w:rsidRDefault="0000000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vAlign w:val="center"/>
          </w:tcPr>
          <w:p w14:paraId="65B4D947" w14:textId="77777777" w:rsidR="003C5238" w:rsidRDefault="0000000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指标1：生态效益指标该项目不适用</w:t>
            </w:r>
          </w:p>
        </w:tc>
        <w:tc>
          <w:tcPr>
            <w:tcW w:w="4228" w:type="dxa"/>
            <w:gridSpan w:val="2"/>
            <w:vAlign w:val="center"/>
          </w:tcPr>
          <w:p w14:paraId="66006630" w14:textId="77777777" w:rsidR="003C5238" w:rsidRDefault="00000000">
            <w:pPr>
              <w:spacing w:line="260" w:lineRule="exact"/>
              <w:jc w:val="center"/>
              <w:rPr>
                <w:rFonts w:ascii="宋体" w:cs="宋体"/>
                <w:sz w:val="18"/>
                <w:szCs w:val="18"/>
              </w:rPr>
            </w:pPr>
            <w:r>
              <w:rPr>
                <w:rFonts w:ascii="宋体" w:cs="宋体" w:hint="eastAsia"/>
                <w:sz w:val="18"/>
                <w:szCs w:val="18"/>
              </w:rPr>
              <w:t>不适用</w:t>
            </w:r>
          </w:p>
        </w:tc>
      </w:tr>
      <w:tr w:rsidR="003C5238" w14:paraId="1B723FA1" w14:textId="77777777">
        <w:trPr>
          <w:trHeight w:val="363"/>
        </w:trPr>
        <w:tc>
          <w:tcPr>
            <w:tcW w:w="438" w:type="dxa"/>
            <w:vMerge/>
            <w:vAlign w:val="center"/>
          </w:tcPr>
          <w:p w14:paraId="67BEFD88" w14:textId="77777777" w:rsidR="003C5238" w:rsidRDefault="003C5238">
            <w:pPr>
              <w:spacing w:line="260" w:lineRule="exact"/>
              <w:jc w:val="center"/>
              <w:rPr>
                <w:rFonts w:ascii="宋体" w:cs="宋体"/>
                <w:sz w:val="18"/>
                <w:szCs w:val="18"/>
              </w:rPr>
            </w:pPr>
          </w:p>
        </w:tc>
        <w:tc>
          <w:tcPr>
            <w:tcW w:w="723" w:type="dxa"/>
            <w:vMerge/>
            <w:vAlign w:val="center"/>
          </w:tcPr>
          <w:p w14:paraId="25112DB0" w14:textId="77777777" w:rsidR="003C5238" w:rsidRDefault="003C5238">
            <w:pPr>
              <w:spacing w:line="260" w:lineRule="exact"/>
              <w:jc w:val="center"/>
              <w:rPr>
                <w:rFonts w:ascii="宋体" w:cs="宋体"/>
                <w:sz w:val="18"/>
                <w:szCs w:val="18"/>
              </w:rPr>
            </w:pPr>
          </w:p>
        </w:tc>
        <w:tc>
          <w:tcPr>
            <w:tcW w:w="759" w:type="dxa"/>
            <w:gridSpan w:val="2"/>
            <w:vMerge/>
            <w:vAlign w:val="center"/>
          </w:tcPr>
          <w:p w14:paraId="1F128644" w14:textId="77777777" w:rsidR="003C5238" w:rsidRDefault="003C5238">
            <w:pPr>
              <w:spacing w:line="260" w:lineRule="exact"/>
              <w:jc w:val="center"/>
              <w:rPr>
                <w:rFonts w:ascii="宋体" w:cs="宋体"/>
                <w:sz w:val="18"/>
                <w:szCs w:val="18"/>
              </w:rPr>
            </w:pPr>
          </w:p>
        </w:tc>
        <w:tc>
          <w:tcPr>
            <w:tcW w:w="2872" w:type="dxa"/>
            <w:vAlign w:val="center"/>
          </w:tcPr>
          <w:p w14:paraId="24B5A390" w14:textId="77777777" w:rsidR="003C5238" w:rsidRDefault="00000000">
            <w:pPr>
              <w:spacing w:line="260" w:lineRule="exact"/>
              <w:jc w:val="left"/>
              <w:textAlignment w:val="center"/>
              <w:rPr>
                <w:rFonts w:ascii="汉仪中秀体简" w:eastAsia="汉仪中秀体简" w:hAnsi="汉仪中秀体简" w:cs="汉仪中秀体简"/>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vAlign w:val="center"/>
          </w:tcPr>
          <w:p w14:paraId="6750A261" w14:textId="77777777" w:rsidR="003C5238" w:rsidRDefault="003C5238">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rsidR="003C5238" w14:paraId="2FC0C474" w14:textId="77777777">
        <w:trPr>
          <w:trHeight w:val="420"/>
        </w:trPr>
        <w:tc>
          <w:tcPr>
            <w:tcW w:w="438" w:type="dxa"/>
            <w:vMerge/>
            <w:vAlign w:val="center"/>
          </w:tcPr>
          <w:p w14:paraId="08FFB58B" w14:textId="77777777" w:rsidR="003C5238" w:rsidRDefault="003C5238">
            <w:pPr>
              <w:spacing w:line="260" w:lineRule="exact"/>
              <w:jc w:val="center"/>
              <w:rPr>
                <w:rFonts w:ascii="宋体" w:cs="宋体"/>
                <w:sz w:val="18"/>
                <w:szCs w:val="18"/>
              </w:rPr>
            </w:pPr>
          </w:p>
        </w:tc>
        <w:tc>
          <w:tcPr>
            <w:tcW w:w="723" w:type="dxa"/>
            <w:vMerge/>
            <w:vAlign w:val="center"/>
          </w:tcPr>
          <w:p w14:paraId="54E455DC" w14:textId="77777777" w:rsidR="003C5238" w:rsidRDefault="003C5238">
            <w:pPr>
              <w:spacing w:line="260" w:lineRule="exact"/>
              <w:jc w:val="center"/>
              <w:rPr>
                <w:rFonts w:ascii="宋体" w:cs="宋体"/>
                <w:sz w:val="18"/>
                <w:szCs w:val="18"/>
              </w:rPr>
            </w:pPr>
          </w:p>
        </w:tc>
        <w:tc>
          <w:tcPr>
            <w:tcW w:w="759" w:type="dxa"/>
            <w:gridSpan w:val="2"/>
            <w:vMerge w:val="restart"/>
            <w:vAlign w:val="center"/>
          </w:tcPr>
          <w:p w14:paraId="56BEB3E2" w14:textId="77777777" w:rsidR="003C5238" w:rsidRDefault="00000000">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vAlign w:val="center"/>
          </w:tcPr>
          <w:p w14:paraId="6D07D292" w14:textId="77777777" w:rsidR="003C5238" w:rsidRDefault="00000000">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lang w:bidi="ar"/>
              </w:rPr>
              <w:t>指标1：推动非公经济的高质量发展</w:t>
            </w:r>
          </w:p>
        </w:tc>
        <w:tc>
          <w:tcPr>
            <w:tcW w:w="4228" w:type="dxa"/>
            <w:gridSpan w:val="2"/>
            <w:vAlign w:val="center"/>
          </w:tcPr>
          <w:p w14:paraId="60261356" w14:textId="77777777" w:rsidR="003C5238" w:rsidRDefault="00000000">
            <w:pPr>
              <w:spacing w:line="260" w:lineRule="exact"/>
              <w:jc w:val="center"/>
              <w:rPr>
                <w:rFonts w:ascii="宋体" w:cs="宋体"/>
                <w:sz w:val="18"/>
                <w:szCs w:val="18"/>
              </w:rPr>
            </w:pPr>
            <w:r>
              <w:rPr>
                <w:rFonts w:ascii="宋体" w:cs="宋体" w:hint="eastAsia"/>
                <w:sz w:val="18"/>
                <w:szCs w:val="18"/>
              </w:rPr>
              <w:t>长期</w:t>
            </w:r>
          </w:p>
        </w:tc>
      </w:tr>
      <w:tr w:rsidR="003C5238" w14:paraId="08E16107" w14:textId="77777777">
        <w:trPr>
          <w:trHeight w:val="444"/>
        </w:trPr>
        <w:tc>
          <w:tcPr>
            <w:tcW w:w="438" w:type="dxa"/>
            <w:vMerge/>
            <w:vAlign w:val="center"/>
          </w:tcPr>
          <w:p w14:paraId="113D536F" w14:textId="77777777" w:rsidR="003C5238" w:rsidRDefault="003C5238">
            <w:pPr>
              <w:spacing w:line="260" w:lineRule="exact"/>
              <w:jc w:val="center"/>
              <w:rPr>
                <w:rFonts w:ascii="宋体" w:cs="宋体"/>
                <w:sz w:val="18"/>
                <w:szCs w:val="18"/>
              </w:rPr>
            </w:pPr>
          </w:p>
        </w:tc>
        <w:tc>
          <w:tcPr>
            <w:tcW w:w="723" w:type="dxa"/>
            <w:vMerge/>
            <w:vAlign w:val="center"/>
          </w:tcPr>
          <w:p w14:paraId="78B69320" w14:textId="77777777" w:rsidR="003C5238" w:rsidRDefault="003C5238">
            <w:pPr>
              <w:spacing w:line="260" w:lineRule="exact"/>
              <w:jc w:val="center"/>
              <w:rPr>
                <w:rFonts w:ascii="宋体" w:cs="宋体"/>
                <w:sz w:val="18"/>
                <w:szCs w:val="18"/>
              </w:rPr>
            </w:pPr>
          </w:p>
        </w:tc>
        <w:tc>
          <w:tcPr>
            <w:tcW w:w="759" w:type="dxa"/>
            <w:gridSpan w:val="2"/>
            <w:vMerge/>
            <w:vAlign w:val="center"/>
          </w:tcPr>
          <w:p w14:paraId="0F372F9C" w14:textId="77777777" w:rsidR="003C5238" w:rsidRDefault="003C5238">
            <w:pPr>
              <w:spacing w:line="260" w:lineRule="exact"/>
              <w:jc w:val="center"/>
              <w:rPr>
                <w:rFonts w:ascii="宋体" w:hAnsi="宋体" w:cs="宋体"/>
                <w:sz w:val="18"/>
                <w:szCs w:val="18"/>
              </w:rPr>
            </w:pPr>
          </w:p>
        </w:tc>
        <w:tc>
          <w:tcPr>
            <w:tcW w:w="2872" w:type="dxa"/>
            <w:vAlign w:val="center"/>
          </w:tcPr>
          <w:p w14:paraId="532A263F" w14:textId="77777777" w:rsidR="003C5238" w:rsidRDefault="00000000">
            <w:pPr>
              <w:spacing w:line="260" w:lineRule="exact"/>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w:t>
            </w:r>
          </w:p>
        </w:tc>
        <w:tc>
          <w:tcPr>
            <w:tcW w:w="4228" w:type="dxa"/>
            <w:gridSpan w:val="2"/>
            <w:vAlign w:val="center"/>
          </w:tcPr>
          <w:p w14:paraId="130A3008" w14:textId="77777777" w:rsidR="003C5238" w:rsidRDefault="003C5238">
            <w:pPr>
              <w:spacing w:line="260" w:lineRule="exact"/>
              <w:jc w:val="center"/>
              <w:rPr>
                <w:rFonts w:ascii="宋体" w:cs="宋体"/>
                <w:sz w:val="18"/>
                <w:szCs w:val="18"/>
              </w:rPr>
            </w:pPr>
          </w:p>
        </w:tc>
      </w:tr>
      <w:tr w:rsidR="003C5238" w14:paraId="5E70ADBF" w14:textId="77777777">
        <w:trPr>
          <w:trHeight w:val="363"/>
        </w:trPr>
        <w:tc>
          <w:tcPr>
            <w:tcW w:w="438" w:type="dxa"/>
            <w:vMerge/>
            <w:vAlign w:val="center"/>
          </w:tcPr>
          <w:p w14:paraId="4953ECE9" w14:textId="77777777" w:rsidR="003C5238" w:rsidRDefault="003C5238">
            <w:pPr>
              <w:spacing w:line="260" w:lineRule="exact"/>
              <w:jc w:val="center"/>
              <w:rPr>
                <w:rFonts w:ascii="宋体" w:cs="宋体"/>
                <w:sz w:val="18"/>
                <w:szCs w:val="18"/>
              </w:rPr>
            </w:pPr>
          </w:p>
        </w:tc>
        <w:tc>
          <w:tcPr>
            <w:tcW w:w="723" w:type="dxa"/>
            <w:vMerge/>
            <w:vAlign w:val="center"/>
          </w:tcPr>
          <w:p w14:paraId="33B4764B" w14:textId="77777777" w:rsidR="003C5238" w:rsidRDefault="003C5238">
            <w:pPr>
              <w:spacing w:line="260" w:lineRule="exact"/>
              <w:jc w:val="center"/>
              <w:rPr>
                <w:rFonts w:ascii="宋体" w:cs="宋体"/>
                <w:sz w:val="18"/>
                <w:szCs w:val="18"/>
              </w:rPr>
            </w:pPr>
          </w:p>
        </w:tc>
        <w:tc>
          <w:tcPr>
            <w:tcW w:w="759" w:type="dxa"/>
            <w:gridSpan w:val="2"/>
            <w:vAlign w:val="center"/>
          </w:tcPr>
          <w:p w14:paraId="2D2AF84F" w14:textId="77777777" w:rsidR="003C5238" w:rsidRDefault="00000000">
            <w:pPr>
              <w:spacing w:line="260" w:lineRule="exact"/>
              <w:jc w:val="center"/>
              <w:rPr>
                <w:rFonts w:ascii="宋体" w:hAnsi="宋体" w:cs="宋体"/>
                <w:sz w:val="18"/>
                <w:szCs w:val="18"/>
              </w:rPr>
            </w:pPr>
            <w:r>
              <w:rPr>
                <w:rFonts w:ascii="宋体" w:hAnsi="宋体" w:cs="宋体" w:hint="eastAsia"/>
                <w:color w:val="000000"/>
                <w:kern w:val="0"/>
                <w:sz w:val="18"/>
                <w:szCs w:val="18"/>
                <w:lang w:bidi="ar"/>
              </w:rPr>
              <w:t>…</w:t>
            </w:r>
          </w:p>
        </w:tc>
        <w:tc>
          <w:tcPr>
            <w:tcW w:w="2872" w:type="dxa"/>
            <w:vAlign w:val="center"/>
          </w:tcPr>
          <w:p w14:paraId="6484B91A" w14:textId="77777777" w:rsidR="003C5238" w:rsidRDefault="003C5238">
            <w:pPr>
              <w:spacing w:line="260" w:lineRule="exact"/>
              <w:jc w:val="left"/>
              <w:textAlignment w:val="center"/>
              <w:rPr>
                <w:rFonts w:ascii="宋体" w:hAnsi="宋体" w:cs="宋体"/>
                <w:color w:val="000000"/>
                <w:kern w:val="0"/>
                <w:sz w:val="18"/>
                <w:szCs w:val="18"/>
                <w:lang w:bidi="ar"/>
              </w:rPr>
            </w:pPr>
          </w:p>
        </w:tc>
        <w:tc>
          <w:tcPr>
            <w:tcW w:w="4228" w:type="dxa"/>
            <w:gridSpan w:val="2"/>
            <w:vAlign w:val="center"/>
          </w:tcPr>
          <w:p w14:paraId="52BE0272" w14:textId="77777777" w:rsidR="003C5238" w:rsidRDefault="003C5238">
            <w:pPr>
              <w:spacing w:line="260" w:lineRule="exact"/>
              <w:jc w:val="center"/>
              <w:rPr>
                <w:rFonts w:ascii="宋体" w:cs="宋体"/>
                <w:sz w:val="18"/>
                <w:szCs w:val="18"/>
              </w:rPr>
            </w:pPr>
          </w:p>
        </w:tc>
      </w:tr>
      <w:tr w:rsidR="003C5238" w14:paraId="01FA6904" w14:textId="77777777">
        <w:trPr>
          <w:trHeight w:val="363"/>
        </w:trPr>
        <w:tc>
          <w:tcPr>
            <w:tcW w:w="438" w:type="dxa"/>
            <w:vMerge/>
            <w:vAlign w:val="center"/>
          </w:tcPr>
          <w:p w14:paraId="23C66C87" w14:textId="77777777" w:rsidR="003C5238" w:rsidRDefault="003C5238">
            <w:pPr>
              <w:spacing w:line="260" w:lineRule="exact"/>
              <w:jc w:val="center"/>
              <w:rPr>
                <w:rFonts w:ascii="宋体" w:cs="宋体"/>
                <w:sz w:val="18"/>
                <w:szCs w:val="18"/>
              </w:rPr>
            </w:pPr>
          </w:p>
        </w:tc>
        <w:tc>
          <w:tcPr>
            <w:tcW w:w="723" w:type="dxa"/>
            <w:vMerge w:val="restart"/>
            <w:vAlign w:val="center"/>
          </w:tcPr>
          <w:p w14:paraId="0E3E3F5A" w14:textId="77777777" w:rsidR="003C5238" w:rsidRDefault="00000000">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vMerge w:val="restart"/>
            <w:vAlign w:val="center"/>
          </w:tcPr>
          <w:p w14:paraId="05111E0A" w14:textId="77777777" w:rsidR="003C5238" w:rsidRDefault="00000000">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vAlign w:val="center"/>
          </w:tcPr>
          <w:p w14:paraId="7CBA1DE7" w14:textId="77777777" w:rsidR="003C5238" w:rsidRDefault="00000000">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lang w:bidi="ar"/>
              </w:rPr>
              <w:t>指标1：非公经济人士满意度</w:t>
            </w:r>
          </w:p>
        </w:tc>
        <w:tc>
          <w:tcPr>
            <w:tcW w:w="4228" w:type="dxa"/>
            <w:gridSpan w:val="2"/>
            <w:vAlign w:val="center"/>
          </w:tcPr>
          <w:p w14:paraId="0B1A1092" w14:textId="77777777" w:rsidR="003C5238" w:rsidRDefault="00000000">
            <w:pPr>
              <w:spacing w:line="260" w:lineRule="exact"/>
              <w:jc w:val="center"/>
              <w:rPr>
                <w:rFonts w:ascii="宋体" w:cs="宋体"/>
                <w:sz w:val="18"/>
                <w:szCs w:val="18"/>
              </w:rPr>
            </w:pPr>
            <w:r>
              <w:rPr>
                <w:rFonts w:ascii="宋体" w:cs="宋体" w:hint="eastAsia"/>
                <w:sz w:val="18"/>
                <w:szCs w:val="18"/>
              </w:rPr>
              <w:t>≥95%</w:t>
            </w:r>
          </w:p>
        </w:tc>
      </w:tr>
      <w:tr w:rsidR="003C5238" w14:paraId="04E750A8" w14:textId="77777777">
        <w:trPr>
          <w:trHeight w:val="363"/>
        </w:trPr>
        <w:tc>
          <w:tcPr>
            <w:tcW w:w="438" w:type="dxa"/>
            <w:vMerge/>
            <w:vAlign w:val="center"/>
          </w:tcPr>
          <w:p w14:paraId="7E9B65DD" w14:textId="77777777" w:rsidR="003C5238" w:rsidRDefault="003C5238">
            <w:pPr>
              <w:spacing w:line="260" w:lineRule="exact"/>
              <w:jc w:val="center"/>
              <w:rPr>
                <w:rFonts w:ascii="宋体" w:cs="宋体"/>
                <w:sz w:val="18"/>
                <w:szCs w:val="18"/>
              </w:rPr>
            </w:pPr>
          </w:p>
        </w:tc>
        <w:tc>
          <w:tcPr>
            <w:tcW w:w="723" w:type="dxa"/>
            <w:vMerge/>
            <w:vAlign w:val="center"/>
          </w:tcPr>
          <w:p w14:paraId="2A9FBDF5" w14:textId="77777777" w:rsidR="003C5238" w:rsidRDefault="003C5238">
            <w:pPr>
              <w:spacing w:line="260" w:lineRule="exact"/>
              <w:jc w:val="center"/>
              <w:rPr>
                <w:rFonts w:ascii="宋体" w:hAnsi="宋体" w:cs="宋体"/>
                <w:sz w:val="18"/>
                <w:szCs w:val="18"/>
              </w:rPr>
            </w:pPr>
          </w:p>
        </w:tc>
        <w:tc>
          <w:tcPr>
            <w:tcW w:w="759" w:type="dxa"/>
            <w:gridSpan w:val="2"/>
            <w:vMerge/>
            <w:vAlign w:val="center"/>
          </w:tcPr>
          <w:p w14:paraId="4D473559" w14:textId="77777777" w:rsidR="003C5238" w:rsidRDefault="003C5238">
            <w:pPr>
              <w:spacing w:line="260" w:lineRule="exact"/>
              <w:jc w:val="center"/>
              <w:rPr>
                <w:rFonts w:ascii="宋体" w:hAnsi="宋体" w:cs="宋体"/>
                <w:sz w:val="18"/>
                <w:szCs w:val="18"/>
              </w:rPr>
            </w:pPr>
          </w:p>
        </w:tc>
        <w:tc>
          <w:tcPr>
            <w:tcW w:w="2872" w:type="dxa"/>
            <w:vAlign w:val="center"/>
          </w:tcPr>
          <w:p w14:paraId="3FD66CE7" w14:textId="77777777" w:rsidR="003C5238" w:rsidRDefault="00000000">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lang w:bidi="ar"/>
              </w:rPr>
              <w:t>…</w:t>
            </w:r>
          </w:p>
        </w:tc>
        <w:tc>
          <w:tcPr>
            <w:tcW w:w="4228" w:type="dxa"/>
            <w:gridSpan w:val="2"/>
            <w:vAlign w:val="center"/>
          </w:tcPr>
          <w:p w14:paraId="201C9E08" w14:textId="77777777" w:rsidR="003C5238" w:rsidRDefault="003C5238">
            <w:pPr>
              <w:spacing w:line="260" w:lineRule="exact"/>
              <w:jc w:val="center"/>
              <w:rPr>
                <w:rFonts w:ascii="宋体" w:cs="宋体"/>
                <w:sz w:val="18"/>
                <w:szCs w:val="18"/>
              </w:rPr>
            </w:pPr>
          </w:p>
        </w:tc>
      </w:tr>
    </w:tbl>
    <w:p w14:paraId="390DF5E7" w14:textId="77777777" w:rsidR="003C5238" w:rsidRDefault="003C5238">
      <w:pPr>
        <w:topLinePunct/>
        <w:adjustRightInd w:val="0"/>
        <w:snapToGrid w:val="0"/>
        <w:spacing w:line="560" w:lineRule="exact"/>
        <w:ind w:firstLineChars="200" w:firstLine="643"/>
        <w:rPr>
          <w:rFonts w:ascii="仿宋_GB2312" w:eastAsia="仿宋_GB2312" w:hAnsi="TimesNewRoman" w:cs="TimesNewRoman"/>
          <w:b/>
          <w:sz w:val="32"/>
          <w:szCs w:val="32"/>
        </w:rPr>
      </w:pPr>
    </w:p>
    <w:p w14:paraId="679F7396" w14:textId="77777777" w:rsidR="003C5238" w:rsidRDefault="00000000">
      <w:pPr>
        <w:topLinePunct/>
        <w:adjustRightInd w:val="0"/>
        <w:snapToGrid w:val="0"/>
        <w:spacing w:line="560" w:lineRule="exact"/>
        <w:ind w:firstLineChars="200" w:firstLine="643"/>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14:paraId="6B222512" w14:textId="77777777" w:rsidR="003C5238" w:rsidRDefault="00000000">
      <w:pPr>
        <w:adjustRightInd w:val="0"/>
        <w:snapToGrid w:val="0"/>
        <w:spacing w:line="600" w:lineRule="exact"/>
        <w:ind w:firstLineChars="200" w:firstLine="640"/>
        <w:rPr>
          <w:rFonts w:ascii="仿宋_GB2312" w:eastAsia="仿宋_GB2312" w:hAnsi="仿宋"/>
          <w:b/>
          <w:sz w:val="32"/>
          <w:szCs w:val="32"/>
        </w:rPr>
      </w:pPr>
      <w:r>
        <w:rPr>
          <w:rFonts w:ascii="仿宋_GB2312" w:eastAsia="仿宋_GB2312" w:hAnsi="仿宋" w:cs="宋体" w:hint="eastAsia"/>
          <w:bCs/>
          <w:kern w:val="0"/>
          <w:sz w:val="32"/>
          <w:szCs w:val="32"/>
        </w:rPr>
        <w:t>寿县工商业联合会</w:t>
      </w:r>
      <w:r>
        <w:rPr>
          <w:rFonts w:ascii="仿宋_GB2312" w:eastAsia="仿宋_GB2312" w:hAnsi="仿宋" w:hint="eastAsia"/>
          <w:bCs/>
          <w:sz w:val="32"/>
          <w:szCs w:val="32"/>
        </w:rPr>
        <w:t>202</w:t>
      </w:r>
      <w:r>
        <w:rPr>
          <w:rFonts w:ascii="仿宋_GB2312" w:eastAsia="仿宋_GB2312" w:hAnsi="仿宋"/>
          <w:bCs/>
          <w:sz w:val="32"/>
          <w:szCs w:val="32"/>
        </w:rPr>
        <w:t>4</w:t>
      </w:r>
      <w:r>
        <w:rPr>
          <w:rFonts w:ascii="仿宋_GB2312" w:eastAsia="仿宋_GB2312" w:hAnsi="仿宋" w:hint="eastAsia"/>
          <w:bCs/>
          <w:sz w:val="32"/>
          <w:szCs w:val="32"/>
        </w:rPr>
        <w:t>年机关运行经费财政拨款预算</w:t>
      </w:r>
      <w:r>
        <w:rPr>
          <w:rFonts w:ascii="仿宋_GB2312" w:eastAsia="仿宋_GB2312" w:hAnsi="仿宋"/>
          <w:bCs/>
          <w:sz w:val="32"/>
          <w:szCs w:val="32"/>
        </w:rPr>
        <w:t>9.26</w:t>
      </w:r>
      <w:r>
        <w:rPr>
          <w:rFonts w:ascii="仿宋_GB2312" w:eastAsia="仿宋_GB2312" w:hAnsi="仿宋" w:hint="eastAsia"/>
          <w:bCs/>
          <w:sz w:val="32"/>
          <w:szCs w:val="32"/>
        </w:rPr>
        <w:t>万元，比202</w:t>
      </w:r>
      <w:r>
        <w:rPr>
          <w:rFonts w:ascii="仿宋_GB2312" w:eastAsia="仿宋_GB2312" w:hAnsi="仿宋"/>
          <w:bCs/>
          <w:sz w:val="32"/>
          <w:szCs w:val="32"/>
        </w:rPr>
        <w:t>3</w:t>
      </w:r>
      <w:r>
        <w:rPr>
          <w:rFonts w:ascii="仿宋_GB2312" w:eastAsia="仿宋_GB2312" w:hAnsi="仿宋" w:hint="eastAsia"/>
          <w:bCs/>
          <w:sz w:val="32"/>
          <w:szCs w:val="32"/>
        </w:rPr>
        <w:t>年预算增加0</w:t>
      </w:r>
      <w:r>
        <w:rPr>
          <w:rFonts w:ascii="仿宋_GB2312" w:eastAsia="仿宋_GB2312" w:hAnsi="仿宋"/>
          <w:bCs/>
          <w:sz w:val="32"/>
          <w:szCs w:val="32"/>
        </w:rPr>
        <w:t>.06</w:t>
      </w:r>
      <w:r>
        <w:rPr>
          <w:rFonts w:ascii="仿宋_GB2312" w:eastAsia="仿宋_GB2312" w:hAnsi="仿宋" w:hint="eastAsia"/>
          <w:bCs/>
          <w:sz w:val="32"/>
          <w:szCs w:val="32"/>
        </w:rPr>
        <w:t>万元，增长0</w:t>
      </w:r>
      <w:r>
        <w:rPr>
          <w:rFonts w:ascii="仿宋_GB2312" w:eastAsia="仿宋_GB2312" w:hAnsi="仿宋"/>
          <w:bCs/>
          <w:sz w:val="32"/>
          <w:szCs w:val="32"/>
        </w:rPr>
        <w:t>.65</w:t>
      </w:r>
      <w:r>
        <w:rPr>
          <w:rFonts w:ascii="仿宋_GB2312" w:eastAsia="仿宋_GB2312" w:hAnsi="仿宋" w:hint="eastAsia"/>
          <w:bCs/>
          <w:sz w:val="32"/>
          <w:szCs w:val="32"/>
        </w:rPr>
        <w:t>%，增加主要原因是人员变动。</w:t>
      </w:r>
    </w:p>
    <w:p w14:paraId="17F50CBE" w14:textId="77777777" w:rsidR="003C5238" w:rsidRDefault="003C5238">
      <w:pPr>
        <w:topLinePunct/>
        <w:adjustRightInd w:val="0"/>
        <w:snapToGrid w:val="0"/>
        <w:spacing w:line="560" w:lineRule="exact"/>
        <w:ind w:firstLineChars="200" w:firstLine="643"/>
        <w:rPr>
          <w:rFonts w:ascii="仿宋_GB2312" w:eastAsia="仿宋_GB2312" w:hAnsi="仿宋"/>
          <w:b/>
          <w:sz w:val="32"/>
          <w:szCs w:val="32"/>
        </w:rPr>
      </w:pPr>
    </w:p>
    <w:p w14:paraId="2EF68966" w14:textId="77777777" w:rsidR="003C5238" w:rsidRDefault="00000000">
      <w:pPr>
        <w:topLinePunct/>
        <w:adjustRightInd w:val="0"/>
        <w:snapToGrid w:val="0"/>
        <w:spacing w:line="560" w:lineRule="exact"/>
        <w:ind w:firstLineChars="200" w:firstLine="643"/>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14:paraId="4301E69F" w14:textId="77777777" w:rsidR="003C5238" w:rsidRDefault="00000000">
      <w:pPr>
        <w:adjustRightInd w:val="0"/>
        <w:snapToGrid w:val="0"/>
        <w:spacing w:line="600" w:lineRule="exact"/>
        <w:ind w:firstLineChars="200" w:firstLine="640"/>
        <w:rPr>
          <w:rFonts w:ascii="仿宋_GB2312" w:eastAsia="仿宋_GB2312" w:hAnsi="楷体"/>
          <w:sz w:val="32"/>
          <w:szCs w:val="32"/>
        </w:rPr>
      </w:pPr>
      <w:r>
        <w:rPr>
          <w:rFonts w:ascii="仿宋_GB2312" w:eastAsia="仿宋_GB2312" w:hAnsi="仿宋" w:cs="宋体" w:hint="eastAsia"/>
          <w:kern w:val="0"/>
          <w:sz w:val="32"/>
          <w:szCs w:val="32"/>
        </w:rPr>
        <w:t>寿县工商业联合会</w:t>
      </w:r>
      <w:r>
        <w:rPr>
          <w:rFonts w:ascii="仿宋_GB2312" w:eastAsia="仿宋_GB2312" w:hAnsi="楷体" w:hint="eastAsia"/>
          <w:sz w:val="32"/>
          <w:szCs w:val="32"/>
        </w:rPr>
        <w:t>2024年政府采购预算１.6万元。其中：政府采购货物预算１.6万元，政府采购工程预算０万元，政府采购服务预算０万元。</w:t>
      </w:r>
    </w:p>
    <w:p w14:paraId="3AF93010" w14:textId="77777777" w:rsidR="003C5238" w:rsidRDefault="00000000">
      <w:pPr>
        <w:topLinePunct/>
        <w:adjustRightInd w:val="0"/>
        <w:snapToGrid w:val="0"/>
        <w:spacing w:line="560" w:lineRule="exact"/>
        <w:ind w:firstLineChars="200" w:firstLine="643"/>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14:paraId="04B5A88A" w14:textId="77777777" w:rsidR="003C5238" w:rsidRDefault="00000000">
      <w:pPr>
        <w:adjustRightInd w:val="0"/>
        <w:snapToGrid w:val="0"/>
        <w:spacing w:line="600" w:lineRule="exact"/>
        <w:ind w:firstLineChars="200" w:firstLine="640"/>
        <w:rPr>
          <w:rFonts w:ascii="仿宋_GB2312" w:eastAsia="仿宋_GB2312" w:hAnsi="楷体"/>
          <w:color w:val="3366FF"/>
          <w:sz w:val="32"/>
          <w:szCs w:val="32"/>
        </w:rPr>
      </w:pPr>
      <w:r>
        <w:rPr>
          <w:rFonts w:ascii="仿宋_GB2312" w:eastAsia="仿宋_GB2312" w:hAnsi="TimesNewRoman" w:cs="TimesNewRoman" w:hint="eastAsia"/>
          <w:sz w:val="32"/>
          <w:szCs w:val="32"/>
        </w:rPr>
        <w:t>截至2023年12月31日</w:t>
      </w:r>
      <w:r>
        <w:rPr>
          <w:rFonts w:ascii="仿宋_GB2312" w:eastAsia="仿宋_GB2312" w:hAnsi="仿宋" w:hint="eastAsia"/>
          <w:sz w:val="32"/>
          <w:szCs w:val="32"/>
        </w:rPr>
        <w:t>，</w:t>
      </w:r>
      <w:r>
        <w:rPr>
          <w:rFonts w:ascii="仿宋_GB2312" w:eastAsia="仿宋_GB2312" w:hAnsi="仿宋" w:cs="宋体" w:hint="eastAsia"/>
          <w:kern w:val="0"/>
          <w:sz w:val="32"/>
          <w:szCs w:val="32"/>
        </w:rPr>
        <w:t>寿县工商业联合会</w:t>
      </w:r>
      <w:r>
        <w:rPr>
          <w:rFonts w:ascii="仿宋_GB2312" w:eastAsia="仿宋_GB2312" w:hAnsi="楷体" w:hint="eastAsia"/>
          <w:sz w:val="32"/>
          <w:szCs w:val="32"/>
        </w:rPr>
        <w:t>共有车辆０辆，其中：副部（省）级及以上领导用车０辆、主要领导干部用车０辆、机要通信用车０辆、应急保障用车０辆、执法执勤用车０辆、特种专业技术用车０辆、离退休干部用车０辆、其他用车０辆</w:t>
      </w:r>
      <w:r>
        <w:rPr>
          <w:rFonts w:ascii="楷体_GB2312" w:eastAsia="楷体_GB2312" w:hAnsi="仿宋" w:hint="eastAsia"/>
          <w:sz w:val="32"/>
          <w:szCs w:val="32"/>
        </w:rPr>
        <w:t>（只列报车辆不为0的车型）</w:t>
      </w:r>
      <w:r>
        <w:rPr>
          <w:rFonts w:ascii="仿宋_GB2312" w:eastAsia="仿宋_GB2312" w:hAnsi="楷体" w:hint="eastAsia"/>
          <w:sz w:val="32"/>
          <w:szCs w:val="32"/>
        </w:rPr>
        <w:t>。单位价值50万元以上的通用设备０台（套），单位价值100万元以上的专用设备０台（套）。</w:t>
      </w:r>
    </w:p>
    <w:p w14:paraId="480F57A0" w14:textId="77777777" w:rsidR="003C5238" w:rsidRDefault="00000000">
      <w:pPr>
        <w:adjustRightInd w:val="0"/>
        <w:snapToGrid w:val="0"/>
        <w:spacing w:line="600" w:lineRule="exact"/>
        <w:ind w:firstLineChars="200" w:firstLine="640"/>
        <w:rPr>
          <w:rFonts w:ascii="仿宋_GB2312" w:eastAsia="仿宋_GB2312" w:hAnsi="楷体"/>
          <w:sz w:val="32"/>
          <w:szCs w:val="32"/>
        </w:rPr>
      </w:pPr>
      <w:r>
        <w:rPr>
          <w:rFonts w:ascii="仿宋_GB2312" w:eastAsia="仿宋_GB2312" w:hAnsi="楷体"/>
          <w:sz w:val="32"/>
          <w:szCs w:val="32"/>
        </w:rPr>
        <w:t>2024</w:t>
      </w:r>
      <w:r>
        <w:rPr>
          <w:rFonts w:ascii="仿宋_GB2312" w:eastAsia="仿宋_GB2312" w:hAnsi="楷体" w:hint="eastAsia"/>
          <w:sz w:val="32"/>
          <w:szCs w:val="32"/>
        </w:rPr>
        <w:t>年</w:t>
      </w:r>
      <w:r>
        <w:rPr>
          <w:rFonts w:ascii="仿宋_GB2312" w:eastAsia="仿宋_GB2312" w:hAnsi="仿宋" w:cs="宋体" w:hint="eastAsia"/>
          <w:kern w:val="0"/>
          <w:sz w:val="32"/>
          <w:szCs w:val="32"/>
        </w:rPr>
        <w:t>寿县工商业联合会</w:t>
      </w:r>
      <w:r>
        <w:rPr>
          <w:rFonts w:ascii="仿宋_GB2312" w:eastAsia="仿宋_GB2312" w:hAnsi="楷体" w:hint="eastAsia"/>
          <w:sz w:val="32"/>
          <w:szCs w:val="32"/>
        </w:rPr>
        <w:t>预算安排购置公务用车０辆，购置费０万元，其中：副部（省）级及以上领导用车０辆、主要领导干部用车０辆、机要通信用车０辆、应急保障用车０辆、执法</w:t>
      </w:r>
      <w:r>
        <w:rPr>
          <w:rFonts w:ascii="仿宋_GB2312" w:eastAsia="仿宋_GB2312" w:hAnsi="楷体" w:hint="eastAsia"/>
          <w:sz w:val="32"/>
          <w:szCs w:val="32"/>
        </w:rPr>
        <w:lastRenderedPageBreak/>
        <w:t>执勤用车０辆、特种专业技术用车０辆、离退休干部用车０辆、其他用车０辆</w:t>
      </w:r>
      <w:r>
        <w:rPr>
          <w:rFonts w:ascii="楷体_GB2312" w:eastAsia="楷体_GB2312" w:hAnsi="仿宋" w:hint="eastAsia"/>
          <w:sz w:val="32"/>
          <w:szCs w:val="32"/>
        </w:rPr>
        <w:t>（只列报车辆不为0的车型）</w:t>
      </w:r>
      <w:r>
        <w:rPr>
          <w:rFonts w:ascii="仿宋_GB2312" w:eastAsia="仿宋_GB2312" w:hAnsi="楷体" w:hint="eastAsia"/>
          <w:sz w:val="32"/>
          <w:szCs w:val="32"/>
        </w:rPr>
        <w:t>；安排购置单位价值50万元以上的通用设备０台（套），购置费０万元；安排购置单位价值100万元以上专用设备０台（套），购置费０万元。</w:t>
      </w:r>
    </w:p>
    <w:p w14:paraId="0FA17663" w14:textId="77777777" w:rsidR="003C5238" w:rsidRDefault="003C5238">
      <w:pPr>
        <w:topLinePunct/>
        <w:adjustRightInd w:val="0"/>
        <w:snapToGrid w:val="0"/>
        <w:spacing w:line="560" w:lineRule="exact"/>
        <w:ind w:firstLineChars="200" w:firstLine="643"/>
        <w:rPr>
          <w:rFonts w:ascii="仿宋_GB2312" w:eastAsia="仿宋_GB2312" w:hAnsi="TimesNewRoman" w:cs="TimesNewRoman"/>
          <w:b/>
          <w:sz w:val="32"/>
          <w:szCs w:val="32"/>
        </w:rPr>
      </w:pPr>
    </w:p>
    <w:p w14:paraId="40475E99" w14:textId="77777777" w:rsidR="003C5238" w:rsidRDefault="003C5238">
      <w:pPr>
        <w:topLinePunct/>
        <w:adjustRightInd w:val="0"/>
        <w:snapToGrid w:val="0"/>
        <w:spacing w:line="560" w:lineRule="exact"/>
        <w:ind w:firstLineChars="200" w:firstLine="643"/>
        <w:rPr>
          <w:rFonts w:ascii="仿宋_GB2312" w:eastAsia="仿宋_GB2312" w:hAnsi="TimesNewRoman" w:cs="TimesNewRoman"/>
          <w:b/>
          <w:sz w:val="32"/>
          <w:szCs w:val="32"/>
        </w:rPr>
      </w:pPr>
    </w:p>
    <w:p w14:paraId="0D04FAFD" w14:textId="77777777" w:rsidR="003C5238" w:rsidRDefault="00000000">
      <w:pPr>
        <w:topLinePunct/>
        <w:adjustRightInd w:val="0"/>
        <w:snapToGrid w:val="0"/>
        <w:spacing w:line="560" w:lineRule="exact"/>
        <w:ind w:firstLineChars="200" w:firstLine="643"/>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14:paraId="131D6280" w14:textId="77777777" w:rsidR="003C5238" w:rsidRDefault="00000000">
      <w:pPr>
        <w:adjustRightInd w:val="0"/>
        <w:snapToGrid w:val="0"/>
        <w:spacing w:line="600" w:lineRule="exact"/>
        <w:ind w:firstLineChars="200" w:firstLine="640"/>
        <w:outlineLvl w:val="0"/>
        <w:rPr>
          <w:rFonts w:ascii="仿宋_GB2312" w:eastAsia="仿宋_GB2312" w:hAnsi="仿宋"/>
          <w:sz w:val="32"/>
          <w:szCs w:val="32"/>
        </w:rPr>
      </w:pPr>
      <w:r>
        <w:rPr>
          <w:rFonts w:ascii="仿宋_GB2312" w:eastAsia="仿宋_GB2312" w:hAnsi="仿宋" w:hint="eastAsia"/>
          <w:sz w:val="32"/>
          <w:szCs w:val="32"/>
        </w:rPr>
        <w:t>2024年，</w:t>
      </w:r>
      <w:r>
        <w:rPr>
          <w:rFonts w:ascii="仿宋_GB2312" w:eastAsia="仿宋_GB2312" w:hAnsi="仿宋" w:cs="宋体" w:hint="eastAsia"/>
          <w:kern w:val="0"/>
          <w:sz w:val="32"/>
          <w:szCs w:val="32"/>
        </w:rPr>
        <w:t>寿县工商业联合会1</w:t>
      </w:r>
      <w:r>
        <w:rPr>
          <w:rFonts w:ascii="仿宋_GB2312" w:eastAsia="仿宋_GB2312" w:hAnsi="仿宋" w:hint="eastAsia"/>
          <w:sz w:val="32"/>
          <w:szCs w:val="32"/>
        </w:rPr>
        <w:t>个项目实行了绩效目标管理，涉及一般公共预算当年财政拨款15.2万元、政府性基金预算当年财政拨款０万元、国有资本经营预算当年财政拨款０万元、财政专户管理资金当年安排０万元和单位资金安排安排０万元。</w:t>
      </w:r>
    </w:p>
    <w:p w14:paraId="695890E1" w14:textId="77777777" w:rsidR="003C5238" w:rsidRDefault="003C5238">
      <w:pPr>
        <w:topLinePunct/>
        <w:adjustRightInd w:val="0"/>
        <w:snapToGrid w:val="0"/>
        <w:spacing w:line="560" w:lineRule="exact"/>
        <w:rPr>
          <w:rFonts w:ascii="TimesNewRoman" w:eastAsia="黑体" w:hAnsi="TimesNewRoman" w:cs="TimesNewRoman"/>
          <w:sz w:val="36"/>
          <w:szCs w:val="36"/>
        </w:rPr>
      </w:pPr>
    </w:p>
    <w:p w14:paraId="05BAF36A" w14:textId="77777777" w:rsidR="003C5238" w:rsidRDefault="00000000">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14:paraId="7018DDA8" w14:textId="77777777" w:rsidR="003C5238" w:rsidRDefault="003C5238">
      <w:pPr>
        <w:topLinePunct/>
        <w:adjustRightInd w:val="0"/>
        <w:snapToGrid w:val="0"/>
        <w:spacing w:line="560" w:lineRule="exact"/>
        <w:rPr>
          <w:rFonts w:ascii="TimesNewRoman" w:eastAsia="黑体" w:hAnsi="TimesNewRoman" w:cs="TimesNewRoman"/>
          <w:szCs w:val="32"/>
        </w:rPr>
      </w:pPr>
    </w:p>
    <w:p w14:paraId="04FC600F" w14:textId="77777777" w:rsidR="003C5238" w:rsidRDefault="00000000">
      <w:pPr>
        <w:adjustRightInd w:val="0"/>
        <w:snapToGrid w:val="0"/>
        <w:spacing w:line="600" w:lineRule="exact"/>
        <w:ind w:firstLineChars="200" w:firstLine="640"/>
        <w:rPr>
          <w:rFonts w:ascii="仿宋_GB2312" w:eastAsia="仿宋_GB2312" w:hAnsi="仿宋"/>
          <w:sz w:val="32"/>
          <w:szCs w:val="32"/>
        </w:rPr>
      </w:pPr>
      <w:r>
        <w:rPr>
          <w:rFonts w:ascii="黑体" w:eastAsia="黑体" w:hAnsi="仿宋" w:hint="eastAsia"/>
          <w:sz w:val="32"/>
          <w:szCs w:val="32"/>
        </w:rPr>
        <w:t>一、财政拨款收入</w:t>
      </w:r>
      <w:r>
        <w:rPr>
          <w:rFonts w:ascii="仿宋_GB2312" w:eastAsia="仿宋_GB2312" w:hAnsi="仿宋" w:hint="eastAsia"/>
          <w:b/>
          <w:sz w:val="32"/>
          <w:szCs w:val="32"/>
        </w:rPr>
        <w:t>：</w:t>
      </w:r>
      <w:r>
        <w:rPr>
          <w:rFonts w:ascii="仿宋_GB2312" w:eastAsia="仿宋_GB2312" w:hAnsi="仿宋" w:hint="eastAsia"/>
          <w:sz w:val="32"/>
          <w:szCs w:val="32"/>
        </w:rPr>
        <w:t>指或单位从同级财政取得的财政预算资金。</w:t>
      </w:r>
    </w:p>
    <w:p w14:paraId="60FDD3D3" w14:textId="77777777" w:rsidR="003C5238" w:rsidRDefault="00000000">
      <w:pPr>
        <w:pStyle w:val="a8"/>
        <w:adjustRightInd w:val="0"/>
        <w:snapToGrid w:val="0"/>
        <w:spacing w:line="600" w:lineRule="exact"/>
        <w:ind w:firstLineChars="196" w:firstLine="627"/>
        <w:rPr>
          <w:rFonts w:ascii="黑体" w:eastAsia="黑体" w:hAnsi="黑体"/>
          <w:sz w:val="32"/>
          <w:szCs w:val="32"/>
        </w:rPr>
      </w:pPr>
      <w:r>
        <w:rPr>
          <w:rFonts w:ascii="黑体" w:eastAsia="黑体" w:hAnsi="仿宋" w:hint="eastAsia"/>
          <w:kern w:val="2"/>
          <w:sz w:val="32"/>
          <w:szCs w:val="32"/>
        </w:rPr>
        <w:t>二、事业收入：</w:t>
      </w:r>
      <w:r>
        <w:rPr>
          <w:rFonts w:ascii="仿宋_GB2312" w:eastAsia="仿宋_GB2312" w:hAnsi="仿宋" w:hint="eastAsia"/>
          <w:kern w:val="2"/>
          <w:sz w:val="32"/>
          <w:szCs w:val="32"/>
        </w:rPr>
        <w:t>指事业单位开展专业业务活动及辅助活动所取得的收入。</w:t>
      </w:r>
    </w:p>
    <w:p w14:paraId="04B41E39" w14:textId="77777777" w:rsidR="003C5238" w:rsidRDefault="00000000">
      <w:pPr>
        <w:pStyle w:val="a8"/>
        <w:adjustRightInd w:val="0"/>
        <w:snapToGrid w:val="0"/>
        <w:spacing w:beforeAutospacing="0" w:afterAutospacing="0" w:line="600" w:lineRule="exact"/>
        <w:ind w:firstLineChars="196" w:firstLine="627"/>
        <w:rPr>
          <w:rFonts w:ascii="仿宋_GB2312" w:eastAsia="仿宋_GB2312" w:hAnsi="仿宋"/>
          <w:kern w:val="2"/>
          <w:sz w:val="32"/>
          <w:szCs w:val="32"/>
        </w:rPr>
      </w:pPr>
      <w:r>
        <w:rPr>
          <w:rFonts w:ascii="黑体" w:eastAsia="黑体" w:hAnsi="黑体" w:hint="eastAsia"/>
          <w:sz w:val="32"/>
          <w:szCs w:val="32"/>
        </w:rPr>
        <w:t>三、财政专户管理资金：</w:t>
      </w:r>
      <w:r>
        <w:rPr>
          <w:rFonts w:ascii="仿宋_GB2312" w:eastAsia="仿宋_GB2312" w:hAnsi="仿宋" w:hint="eastAsia"/>
          <w:kern w:val="2"/>
          <w:sz w:val="32"/>
          <w:szCs w:val="32"/>
        </w:rPr>
        <w:t>指按照非税收入管理相关规定，纳入财政专户管理的教育收费等。</w:t>
      </w:r>
    </w:p>
    <w:p w14:paraId="0CF818A6" w14:textId="77777777" w:rsidR="003C5238" w:rsidRDefault="00000000">
      <w:pPr>
        <w:pStyle w:val="a8"/>
        <w:adjustRightInd w:val="0"/>
        <w:snapToGrid w:val="0"/>
        <w:spacing w:line="600" w:lineRule="exact"/>
        <w:ind w:firstLineChars="196" w:firstLine="627"/>
        <w:rPr>
          <w:rFonts w:ascii="仿宋_GB2312" w:eastAsia="仿宋_GB2312" w:hAnsi="仿宋"/>
          <w:kern w:val="2"/>
          <w:sz w:val="32"/>
          <w:szCs w:val="32"/>
        </w:rPr>
      </w:pPr>
      <w:r>
        <w:rPr>
          <w:rFonts w:ascii="黑体" w:eastAsia="黑体" w:hAnsi="黑体" w:hint="eastAsia"/>
          <w:sz w:val="32"/>
          <w:szCs w:val="32"/>
        </w:rPr>
        <w:lastRenderedPageBreak/>
        <w:t>四、事业单位经营收入：</w:t>
      </w:r>
      <w:r>
        <w:rPr>
          <w:rFonts w:ascii="仿宋_GB2312" w:eastAsia="仿宋_GB2312" w:hAnsi="仿宋" w:hint="eastAsia"/>
          <w:kern w:val="2"/>
          <w:sz w:val="32"/>
          <w:szCs w:val="32"/>
        </w:rPr>
        <w:t>指事业单位在专业业务活动及其辅助活动之外开展非独立核算经营活动取得的收入。</w:t>
      </w:r>
    </w:p>
    <w:p w14:paraId="24D644AA" w14:textId="77777777" w:rsidR="003C5238" w:rsidRDefault="00000000">
      <w:pPr>
        <w:pStyle w:val="a8"/>
        <w:adjustRightInd w:val="0"/>
        <w:snapToGrid w:val="0"/>
        <w:spacing w:line="600" w:lineRule="exact"/>
        <w:ind w:firstLineChars="196" w:firstLine="627"/>
        <w:rPr>
          <w:rFonts w:ascii="仿宋_GB2312" w:eastAsia="仿宋_GB2312" w:hAnsi="仿宋"/>
          <w:kern w:val="2"/>
          <w:sz w:val="32"/>
          <w:szCs w:val="32"/>
        </w:rPr>
      </w:pPr>
      <w:r>
        <w:rPr>
          <w:rFonts w:ascii="黑体" w:eastAsia="黑体" w:hAnsi="黑体" w:hint="eastAsia"/>
          <w:sz w:val="32"/>
          <w:szCs w:val="32"/>
        </w:rPr>
        <w:t>五、附属单位上缴收入：</w:t>
      </w:r>
      <w:r>
        <w:rPr>
          <w:rFonts w:ascii="仿宋_GB2312" w:eastAsia="仿宋_GB2312" w:hAnsi="仿宋" w:hint="eastAsia"/>
          <w:kern w:val="2"/>
          <w:sz w:val="32"/>
          <w:szCs w:val="32"/>
        </w:rPr>
        <w:t>本单位所属下级单位上缴给本单位的全部收入。</w:t>
      </w:r>
    </w:p>
    <w:p w14:paraId="4B14F59D" w14:textId="77777777" w:rsidR="003C5238" w:rsidRDefault="00000000">
      <w:pPr>
        <w:pStyle w:val="a8"/>
        <w:adjustRightInd w:val="0"/>
        <w:snapToGrid w:val="0"/>
        <w:spacing w:beforeAutospacing="0" w:afterAutospacing="0" w:line="600" w:lineRule="exact"/>
        <w:ind w:firstLineChars="196" w:firstLine="627"/>
        <w:rPr>
          <w:rFonts w:ascii="仿宋_GB2312" w:eastAsia="仿宋_GB2312" w:hAnsi="仿宋"/>
          <w:kern w:val="2"/>
          <w:sz w:val="32"/>
          <w:szCs w:val="32"/>
        </w:rPr>
      </w:pPr>
      <w:r>
        <w:rPr>
          <w:rFonts w:ascii="黑体" w:eastAsia="黑体" w:hAnsi="黑体" w:hint="eastAsia"/>
          <w:sz w:val="32"/>
          <w:szCs w:val="32"/>
        </w:rPr>
        <w:t>六、上年结转：</w:t>
      </w:r>
      <w:r>
        <w:rPr>
          <w:rFonts w:ascii="仿宋_GB2312" w:eastAsia="仿宋_GB2312" w:hAnsi="仿宋" w:hint="eastAsia"/>
          <w:kern w:val="2"/>
          <w:sz w:val="32"/>
          <w:szCs w:val="32"/>
        </w:rPr>
        <w:t>指以前年度安排、结转到本年仍按原用途继续使用的资金。</w:t>
      </w:r>
    </w:p>
    <w:p w14:paraId="7E1F694A" w14:textId="77777777" w:rsidR="003C5238" w:rsidRDefault="00000000">
      <w:pPr>
        <w:pStyle w:val="a8"/>
        <w:adjustRightInd w:val="0"/>
        <w:snapToGrid w:val="0"/>
        <w:spacing w:beforeAutospacing="0" w:afterAutospacing="0" w:line="600" w:lineRule="exact"/>
        <w:ind w:firstLineChars="196" w:firstLine="627"/>
        <w:rPr>
          <w:rFonts w:ascii="仿宋_GB2312" w:eastAsia="仿宋_GB2312" w:hAnsi="仿宋"/>
          <w:kern w:val="2"/>
          <w:sz w:val="32"/>
          <w:szCs w:val="32"/>
        </w:rPr>
      </w:pPr>
      <w:r>
        <w:rPr>
          <w:rFonts w:ascii="黑体" w:eastAsia="黑体" w:hAnsi="黑体" w:hint="eastAsia"/>
          <w:sz w:val="32"/>
          <w:szCs w:val="32"/>
        </w:rPr>
        <w:t>七、结转下年：</w:t>
      </w:r>
      <w:r>
        <w:rPr>
          <w:rFonts w:ascii="仿宋_GB2312" w:eastAsia="仿宋_GB2312" w:hAnsi="仿宋" w:hint="eastAsia"/>
          <w:kern w:val="2"/>
          <w:sz w:val="32"/>
          <w:szCs w:val="32"/>
        </w:rPr>
        <w:t>指以前年度预算安排、因客观条件发生变化无法按原计划实施，需以后年度按原用途继续使用的资金。</w:t>
      </w:r>
    </w:p>
    <w:p w14:paraId="1617333F" w14:textId="77777777" w:rsidR="003C5238" w:rsidRDefault="00000000">
      <w:pPr>
        <w:pStyle w:val="a8"/>
        <w:adjustRightInd w:val="0"/>
        <w:snapToGrid w:val="0"/>
        <w:spacing w:beforeAutospacing="0" w:afterAutospacing="0" w:line="600" w:lineRule="exact"/>
        <w:ind w:firstLineChars="196" w:firstLine="627"/>
        <w:rPr>
          <w:rFonts w:ascii="仿宋_GB2312" w:eastAsia="仿宋_GB2312" w:hAnsi="黑体"/>
          <w:sz w:val="32"/>
          <w:szCs w:val="32"/>
        </w:rPr>
      </w:pPr>
      <w:r>
        <w:rPr>
          <w:rFonts w:ascii="黑体" w:eastAsia="黑体" w:hAnsi="黑体" w:hint="eastAsia"/>
          <w:sz w:val="32"/>
          <w:szCs w:val="32"/>
        </w:rPr>
        <w:t>八、基本支出</w:t>
      </w:r>
      <w:r>
        <w:rPr>
          <w:rFonts w:ascii="仿宋_GB2312" w:eastAsia="仿宋_GB2312" w:hAnsi="黑体" w:hint="eastAsia"/>
          <w:b/>
          <w:sz w:val="32"/>
          <w:szCs w:val="32"/>
        </w:rPr>
        <w:t>：</w:t>
      </w:r>
      <w:r>
        <w:rPr>
          <w:rFonts w:ascii="仿宋_GB2312" w:eastAsia="仿宋_GB2312" w:hAnsi="黑体" w:hint="eastAsia"/>
          <w:sz w:val="32"/>
          <w:szCs w:val="32"/>
        </w:rPr>
        <w:t>指为保障机构正常运转、完成日常工作任务而发生的人员支出和公用支出。</w:t>
      </w:r>
    </w:p>
    <w:p w14:paraId="1315B901" w14:textId="77777777" w:rsidR="003C5238" w:rsidRDefault="00000000">
      <w:pPr>
        <w:pStyle w:val="a8"/>
        <w:spacing w:beforeAutospacing="0" w:afterAutospacing="0" w:line="600" w:lineRule="exact"/>
        <w:ind w:firstLineChars="196" w:firstLine="627"/>
        <w:jc w:val="both"/>
        <w:rPr>
          <w:rFonts w:ascii="仿宋_GB2312" w:eastAsia="仿宋_GB2312" w:hAnsi="黑体"/>
          <w:sz w:val="32"/>
          <w:szCs w:val="32"/>
        </w:rPr>
      </w:pPr>
      <w:r>
        <w:rPr>
          <w:rFonts w:ascii="黑体" w:eastAsia="黑体" w:hAnsi="黑体" w:hint="eastAsia"/>
          <w:sz w:val="32"/>
          <w:szCs w:val="32"/>
        </w:rPr>
        <w:t>九、项目支出</w:t>
      </w:r>
      <w:r>
        <w:rPr>
          <w:rFonts w:ascii="仿宋_GB2312" w:eastAsia="仿宋_GB2312" w:hAnsi="黑体" w:hint="eastAsia"/>
          <w:b/>
          <w:sz w:val="32"/>
          <w:szCs w:val="32"/>
        </w:rPr>
        <w:t>：</w:t>
      </w:r>
      <w:r>
        <w:rPr>
          <w:rFonts w:ascii="仿宋_GB2312" w:eastAsia="仿宋_GB2312" w:hAnsi="黑体" w:hint="eastAsia"/>
          <w:sz w:val="32"/>
          <w:szCs w:val="32"/>
        </w:rPr>
        <w:t>指在除基本支出之外的支出，主要用于完成特定的工作任务和事业发展目标。</w:t>
      </w:r>
    </w:p>
    <w:p w14:paraId="436708EB" w14:textId="77777777" w:rsidR="003C5238" w:rsidRDefault="00000000">
      <w:pPr>
        <w:pStyle w:val="a8"/>
        <w:spacing w:beforeAutospacing="0" w:afterAutospacing="0" w:line="600" w:lineRule="exact"/>
        <w:ind w:firstLineChars="196" w:firstLine="627"/>
        <w:jc w:val="both"/>
        <w:rPr>
          <w:rFonts w:ascii="仿宋_GB2312" w:eastAsia="仿宋_GB2312" w:hAnsi="黑体"/>
          <w:sz w:val="32"/>
          <w:szCs w:val="32"/>
        </w:rPr>
      </w:pPr>
      <w:r>
        <w:rPr>
          <w:rFonts w:ascii="仿宋_GB2312" w:eastAsia="仿宋_GB2312" w:hAnsi="黑体" w:hint="eastAsia"/>
          <w:sz w:val="32"/>
          <w:szCs w:val="32"/>
        </w:rPr>
        <w:t xml:space="preserve">   </w:t>
      </w:r>
      <w:r>
        <w:rPr>
          <w:rFonts w:ascii="黑体" w:eastAsia="黑体" w:hAnsi="黑体" w:hint="eastAsia"/>
          <w:sz w:val="32"/>
          <w:szCs w:val="32"/>
        </w:rPr>
        <w:t xml:space="preserve"> 十、机关运行经费:</w:t>
      </w:r>
      <w:r>
        <w:rPr>
          <w:rFonts w:ascii="仿宋_GB2312" w:eastAsia="仿宋_GB2312" w:hAnsi="黑体" w:hint="eastAsia"/>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14:paraId="62CE09FE" w14:textId="77777777" w:rsidR="003C5238" w:rsidRDefault="00000000">
      <w:pPr>
        <w:pStyle w:val="a8"/>
        <w:adjustRightInd w:val="0"/>
        <w:snapToGrid w:val="0"/>
        <w:spacing w:beforeAutospacing="0" w:afterAutospacing="0" w:line="600" w:lineRule="exact"/>
        <w:ind w:firstLineChars="196" w:firstLine="627"/>
        <w:jc w:val="both"/>
        <w:rPr>
          <w:rFonts w:ascii="仿宋_GB2312" w:eastAsia="仿宋_GB2312" w:hAnsi="Times New Roman"/>
          <w:kern w:val="2"/>
          <w:sz w:val="32"/>
          <w:szCs w:val="32"/>
        </w:rPr>
      </w:pPr>
      <w:r>
        <w:rPr>
          <w:rFonts w:ascii="黑体" w:eastAsia="黑体" w:hAnsi="黑体" w:hint="eastAsia"/>
          <w:sz w:val="32"/>
          <w:szCs w:val="32"/>
        </w:rPr>
        <w:t>十一、</w:t>
      </w:r>
      <w:r>
        <w:rPr>
          <w:rFonts w:ascii="黑体" w:eastAsia="黑体" w:hAnsi="黑体" w:hint="eastAsia"/>
          <w:sz w:val="32"/>
          <w:szCs w:val="32"/>
          <w:u w:val="single"/>
        </w:rPr>
        <w:t>一般公共服务支出（类）财政事务（款）财政国库业务</w:t>
      </w:r>
      <w:r>
        <w:rPr>
          <w:rFonts w:ascii="黑体" w:eastAsia="黑体" w:hAnsi="黑体" w:hint="eastAsia"/>
          <w:sz w:val="32"/>
          <w:szCs w:val="32"/>
        </w:rPr>
        <w:t>：</w:t>
      </w:r>
      <w:r>
        <w:rPr>
          <w:rFonts w:ascii="仿宋_GB2312" w:eastAsia="仿宋_GB2312" w:hAnsi="黑体" w:hint="eastAsia"/>
          <w:sz w:val="32"/>
          <w:szCs w:val="32"/>
        </w:rPr>
        <w:t>反映</w:t>
      </w:r>
      <w:r>
        <w:rPr>
          <w:rFonts w:ascii="仿宋_GB2312" w:eastAsia="仿宋_GB2312" w:hAnsi="黑体" w:hint="eastAsia"/>
          <w:sz w:val="32"/>
          <w:szCs w:val="32"/>
          <w:u w:val="single"/>
        </w:rPr>
        <w:t>省财政厅</w:t>
      </w:r>
      <w:r>
        <w:rPr>
          <w:rFonts w:ascii="仿宋_GB2312" w:eastAsia="仿宋_GB2312" w:hAnsi="黑体" w:hint="eastAsia"/>
          <w:sz w:val="32"/>
          <w:szCs w:val="32"/>
        </w:rPr>
        <w:t>用于国库集中收付业务方面的支出。（</w:t>
      </w:r>
      <w:r>
        <w:rPr>
          <w:rFonts w:ascii="楷体_GB2312" w:eastAsia="楷体_GB2312" w:hAnsi="黑体" w:hint="eastAsia"/>
          <w:sz w:val="32"/>
          <w:szCs w:val="32"/>
        </w:rPr>
        <w:t>根据预算实际对重要的支出功能科目进行解释</w:t>
      </w:r>
      <w:r>
        <w:rPr>
          <w:rFonts w:ascii="仿宋_GB2312" w:eastAsia="仿宋_GB2312" w:hAnsi="黑体" w:hint="eastAsia"/>
          <w:sz w:val="32"/>
          <w:szCs w:val="32"/>
        </w:rPr>
        <w:t>）</w:t>
      </w:r>
    </w:p>
    <w:p w14:paraId="15624153" w14:textId="77777777" w:rsidR="003C5238" w:rsidRDefault="00000000">
      <w:pPr>
        <w:pStyle w:val="a8"/>
        <w:adjustRightInd w:val="0"/>
        <w:snapToGrid w:val="0"/>
        <w:spacing w:beforeAutospacing="0" w:afterAutospacing="0" w:line="600" w:lineRule="exact"/>
        <w:ind w:firstLineChars="196" w:firstLine="627"/>
        <w:jc w:val="both"/>
        <w:rPr>
          <w:rFonts w:ascii="仿宋_GB2312" w:eastAsia="仿宋_GB2312" w:hAnsi="Times New Roman"/>
          <w:kern w:val="2"/>
          <w:sz w:val="32"/>
          <w:szCs w:val="32"/>
        </w:rPr>
      </w:pPr>
      <w:r>
        <w:rPr>
          <w:rFonts w:ascii="黑体" w:eastAsia="黑体" w:hAnsi="黑体" w:hint="eastAsia"/>
          <w:kern w:val="2"/>
          <w:sz w:val="32"/>
          <w:szCs w:val="32"/>
        </w:rPr>
        <w:lastRenderedPageBreak/>
        <w:t>十二</w:t>
      </w:r>
      <w:r>
        <w:rPr>
          <w:rFonts w:ascii="仿宋_GB2312" w:eastAsia="仿宋_GB2312" w:hAnsi="Times New Roman" w:hint="eastAsia"/>
          <w:kern w:val="2"/>
          <w:sz w:val="32"/>
          <w:szCs w:val="32"/>
        </w:rPr>
        <w:t>、……。</w:t>
      </w:r>
    </w:p>
    <w:p w14:paraId="7570BDC7" w14:textId="77777777" w:rsidR="003C5238" w:rsidRDefault="00000000">
      <w:pPr>
        <w:pStyle w:val="a8"/>
        <w:adjustRightInd w:val="0"/>
        <w:snapToGrid w:val="0"/>
        <w:spacing w:beforeAutospacing="0" w:afterAutospacing="0" w:line="600" w:lineRule="exact"/>
        <w:ind w:firstLineChars="196" w:firstLine="627"/>
        <w:jc w:val="both"/>
        <w:rPr>
          <w:rFonts w:ascii="仿宋_GB2312" w:eastAsia="仿宋_GB2312" w:hAnsi="Times New Roman"/>
          <w:kern w:val="2"/>
          <w:sz w:val="32"/>
          <w:szCs w:val="32"/>
        </w:rPr>
      </w:pPr>
      <w:r>
        <w:rPr>
          <w:rFonts w:ascii="仿宋_GB2312" w:eastAsia="仿宋_GB2312" w:hAnsi="Times New Roman" w:hint="eastAsia"/>
          <w:kern w:val="2"/>
          <w:sz w:val="32"/>
          <w:szCs w:val="32"/>
        </w:rPr>
        <w:t>……</w:t>
      </w:r>
    </w:p>
    <w:p w14:paraId="012D7714" w14:textId="77777777" w:rsidR="003C5238" w:rsidRDefault="003C5238">
      <w:pPr>
        <w:pStyle w:val="a8"/>
        <w:spacing w:beforeAutospacing="0" w:afterAutospacing="0" w:line="600" w:lineRule="exact"/>
        <w:ind w:firstLineChars="150" w:firstLine="480"/>
        <w:jc w:val="both"/>
        <w:rPr>
          <w:rStyle w:val="a9"/>
          <w:rFonts w:ascii="楷体_GB2312" w:eastAsia="楷体_GB2312" w:hAnsi="Times New Roman"/>
          <w:b w:val="0"/>
          <w:kern w:val="2"/>
          <w:sz w:val="32"/>
          <w:szCs w:val="32"/>
        </w:rPr>
      </w:pPr>
    </w:p>
    <w:p w14:paraId="483DF070" w14:textId="77777777" w:rsidR="003C5238" w:rsidRDefault="003C5238">
      <w:pPr>
        <w:pStyle w:val="a8"/>
        <w:spacing w:beforeAutospacing="0" w:afterAutospacing="0" w:line="600" w:lineRule="exact"/>
        <w:ind w:firstLineChars="150" w:firstLine="480"/>
        <w:jc w:val="both"/>
        <w:rPr>
          <w:rFonts w:ascii="仿宋_GB2312" w:eastAsia="仿宋_GB2312" w:hAnsi="Times New Roman"/>
          <w:kern w:val="2"/>
          <w:sz w:val="32"/>
          <w:szCs w:val="32"/>
        </w:rPr>
      </w:pPr>
    </w:p>
    <w:p w14:paraId="0B3DDF0B" w14:textId="77777777" w:rsidR="003C5238" w:rsidRDefault="00000000">
      <w:pPr>
        <w:pStyle w:val="a8"/>
        <w:spacing w:beforeAutospacing="0" w:afterAutospacing="0" w:line="600" w:lineRule="exact"/>
        <w:ind w:firstLineChars="150" w:firstLine="480"/>
        <w:jc w:val="both"/>
        <w:rPr>
          <w:rFonts w:ascii="仿宋_GB2312" w:eastAsia="仿宋_GB2312" w:hAnsi="仿宋"/>
          <w:kern w:val="2"/>
          <w:sz w:val="32"/>
          <w:szCs w:val="32"/>
        </w:rPr>
      </w:pPr>
      <w:r>
        <w:rPr>
          <w:rFonts w:ascii="仿宋_GB2312" w:eastAsia="仿宋_GB2312" w:hAnsi="Times New Roman" w:hint="eastAsia"/>
          <w:kern w:val="2"/>
          <w:sz w:val="32"/>
          <w:szCs w:val="32"/>
        </w:rPr>
        <w:t>附表：</w:t>
      </w:r>
      <w:r>
        <w:rPr>
          <w:rFonts w:ascii="仿宋_GB2312" w:eastAsia="仿宋_GB2312" w:hAnsi="仿宋" w:hint="eastAsia"/>
          <w:bCs/>
          <w:color w:val="000000"/>
          <w:sz w:val="32"/>
          <w:szCs w:val="32"/>
        </w:rPr>
        <w:t>寿县工商业联合会</w:t>
      </w:r>
      <w:r>
        <w:rPr>
          <w:rFonts w:ascii="仿宋_GB2312" w:eastAsia="仿宋_GB2312" w:hAnsi="仿宋" w:hint="eastAsia"/>
          <w:bCs/>
          <w:sz w:val="32"/>
          <w:szCs w:val="32"/>
        </w:rPr>
        <w:t>2024年预算表</w:t>
      </w:r>
    </w:p>
    <w:p w14:paraId="5FA26C94" w14:textId="77777777" w:rsidR="003C5238" w:rsidRDefault="003C5238">
      <w:pPr>
        <w:pStyle w:val="a8"/>
        <w:topLinePunct/>
        <w:spacing w:beforeAutospacing="0" w:afterAutospacing="0" w:line="560" w:lineRule="exact"/>
        <w:ind w:firstLineChars="150" w:firstLine="480"/>
        <w:jc w:val="both"/>
        <w:rPr>
          <w:rStyle w:val="a9"/>
          <w:rFonts w:ascii="TimesNewRoman" w:eastAsia="楷体_GB2312" w:hAnsi="TimesNewRoman" w:cs="TimesNewRoman"/>
          <w:b w:val="0"/>
          <w:sz w:val="32"/>
          <w:szCs w:val="32"/>
        </w:rPr>
      </w:pPr>
    </w:p>
    <w:p w14:paraId="752C63D2" w14:textId="77777777" w:rsidR="003C5238" w:rsidRDefault="003C5238"/>
    <w:sectPr w:rsidR="003C5238">
      <w:footerReference w:type="default" r:id="rId11"/>
      <w:pgSz w:w="11907" w:h="16840"/>
      <w:pgMar w:top="2098" w:right="1474" w:bottom="1985" w:left="1588" w:header="851" w:footer="102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DBA9D" w14:textId="77777777" w:rsidR="00F46E3C" w:rsidRDefault="00F46E3C">
      <w:r>
        <w:separator/>
      </w:r>
    </w:p>
  </w:endnote>
  <w:endnote w:type="continuationSeparator" w:id="0">
    <w:p w14:paraId="3AD9D2AE" w14:textId="77777777" w:rsidR="00F46E3C" w:rsidRDefault="00F46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
    <w:altName w:val="Arial"/>
    <w:charset w:val="00"/>
    <w:family w:val="auto"/>
    <w:pitch w:val="default"/>
    <w:sig w:usb0="00000000" w:usb1="00000000" w:usb2="00000029" w:usb3="00000000" w:csb0="600001FF" w:csb1="FFFF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汉仪中秀体简">
    <w:altName w:val="微软雅黑"/>
    <w:charset w:val="00"/>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B7AD6" w14:textId="77777777" w:rsidR="003C5238" w:rsidRDefault="00000000">
    <w:pPr>
      <w:pStyle w:val="a5"/>
      <w:ind w:leftChars="200" w:left="42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14:paraId="3A342096" w14:textId="77777777" w:rsidR="003C5238" w:rsidRDefault="003C523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8D42D" w14:textId="77777777" w:rsidR="003C5238" w:rsidRDefault="00000000">
    <w:pPr>
      <w:pStyle w:val="a5"/>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23</w:t>
    </w:r>
    <w:r>
      <w:rPr>
        <w:sz w:val="28"/>
        <w:szCs w:val="28"/>
      </w:rPr>
      <w:fldChar w:fldCharType="end"/>
    </w:r>
    <w:r>
      <w:rPr>
        <w:rFonts w:hint="eastAsia"/>
        <w:sz w:val="28"/>
        <w:szCs w:val="28"/>
      </w:rPr>
      <w:t xml:space="preserve"> </w:t>
    </w:r>
    <w:r>
      <w:rPr>
        <w:rFonts w:ascii="宋体" w:hAnsi="宋体" w:hint="eastAsia"/>
        <w:sz w:val="28"/>
        <w:szCs w:val="28"/>
      </w:rPr>
      <w:t xml:space="preserve">— </w:t>
    </w:r>
  </w:p>
  <w:p w14:paraId="0AC09931" w14:textId="77777777" w:rsidR="003C5238" w:rsidRDefault="003C523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12F0" w14:textId="77777777" w:rsidR="003C5238" w:rsidRDefault="003C52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CE118" w14:textId="77777777" w:rsidR="00F46E3C" w:rsidRDefault="00F46E3C">
      <w:r>
        <w:separator/>
      </w:r>
    </w:p>
  </w:footnote>
  <w:footnote w:type="continuationSeparator" w:id="0">
    <w:p w14:paraId="72B5C295" w14:textId="77777777" w:rsidR="00F46E3C" w:rsidRDefault="00F46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CCC4B5A"/>
    <w:multiLevelType w:val="singleLevel"/>
    <w:tmpl w:val="BCCC4B5A"/>
    <w:lvl w:ilvl="0">
      <w:start w:val="1"/>
      <w:numFmt w:val="chineseCounting"/>
      <w:suff w:val="nothing"/>
      <w:lvlText w:val="（%1）"/>
      <w:lvlJc w:val="left"/>
      <w:rPr>
        <w:rFonts w:hint="eastAsia"/>
        <w:lang w:val="en-US"/>
      </w:rPr>
    </w:lvl>
  </w:abstractNum>
  <w:num w:numId="1" w16cid:durableId="1933514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xMzU0MGNiODRkZjMxOTk4NmUxY2Y0OWNmZjRjMmQifQ=="/>
  </w:docVars>
  <w:rsids>
    <w:rsidRoot w:val="34C97AC9"/>
    <w:rsid w:val="00010F3D"/>
    <w:rsid w:val="00016363"/>
    <w:rsid w:val="00074D2C"/>
    <w:rsid w:val="000941BF"/>
    <w:rsid w:val="001C4897"/>
    <w:rsid w:val="00234A05"/>
    <w:rsid w:val="002959B9"/>
    <w:rsid w:val="002A7122"/>
    <w:rsid w:val="002C4A8D"/>
    <w:rsid w:val="002E2695"/>
    <w:rsid w:val="003B0524"/>
    <w:rsid w:val="003B42FD"/>
    <w:rsid w:val="003C5238"/>
    <w:rsid w:val="00400090"/>
    <w:rsid w:val="004033C3"/>
    <w:rsid w:val="0044401D"/>
    <w:rsid w:val="00555F01"/>
    <w:rsid w:val="005C1350"/>
    <w:rsid w:val="007B39D1"/>
    <w:rsid w:val="008273FB"/>
    <w:rsid w:val="008B23A0"/>
    <w:rsid w:val="00925F7B"/>
    <w:rsid w:val="00961221"/>
    <w:rsid w:val="00967D7A"/>
    <w:rsid w:val="00970724"/>
    <w:rsid w:val="00A26A19"/>
    <w:rsid w:val="00A413F2"/>
    <w:rsid w:val="00B01D26"/>
    <w:rsid w:val="00B82497"/>
    <w:rsid w:val="00BB0AB5"/>
    <w:rsid w:val="00BD77BB"/>
    <w:rsid w:val="00C43F48"/>
    <w:rsid w:val="00DA1A09"/>
    <w:rsid w:val="00DA7EC9"/>
    <w:rsid w:val="00E5757A"/>
    <w:rsid w:val="00E813CE"/>
    <w:rsid w:val="00F05DD8"/>
    <w:rsid w:val="00F46E3C"/>
    <w:rsid w:val="00F7755E"/>
    <w:rsid w:val="00FA15C9"/>
    <w:rsid w:val="1B324487"/>
    <w:rsid w:val="34C97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3E22B3"/>
  <w15:docId w15:val="{598AC268-E5AB-4097-9565-42434D1E4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rFonts w:ascii="Calibri" w:hAnsi="Calibri"/>
      <w:kern w:val="0"/>
      <w:sz w:val="24"/>
    </w:rPr>
  </w:style>
  <w:style w:type="character" w:styleId="a9">
    <w:name w:val="Strong"/>
    <w:basedOn w:val="a0"/>
    <w:qFormat/>
    <w:rPr>
      <w:b/>
      <w:bCs/>
    </w:rPr>
  </w:style>
  <w:style w:type="character" w:customStyle="1" w:styleId="a7">
    <w:name w:val="页眉 字符"/>
    <w:basedOn w:val="a0"/>
    <w:link w:val="a6"/>
    <w:rPr>
      <w:rFonts w:ascii="Times New Roman" w:eastAsia="宋体" w:hAnsi="Times New Roman" w:cs="Times New Roman"/>
      <w:kern w:val="2"/>
      <w:sz w:val="18"/>
      <w:szCs w:val="18"/>
    </w:rPr>
  </w:style>
  <w:style w:type="character" w:customStyle="1" w:styleId="a4">
    <w:name w:val="批注框文本 字符"/>
    <w:basedOn w:val="a0"/>
    <w:link w:val="a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65F31489-3110-4E6D-9669-92C35AD3C66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34</Pages>
  <Words>2098</Words>
  <Characters>11962</Characters>
  <Application>Microsoft Office Word</Application>
  <DocSecurity>0</DocSecurity>
  <Lines>99</Lines>
  <Paragraphs>28</Paragraphs>
  <ScaleCrop>false</ScaleCrop>
  <Company>Microsoft</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z</cp:lastModifiedBy>
  <cp:revision>50</cp:revision>
  <dcterms:created xsi:type="dcterms:W3CDTF">2024-01-16T02:39:00Z</dcterms:created>
  <dcterms:modified xsi:type="dcterms:W3CDTF">2024-01-31T00:44:00Z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AB12261BCF484B528A5866483B2ED966_11</vt:lpwstr>
  </property>
</Properties>
</file>