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396" w:type="dxa"/>
        <w:tblLook w:val="04A0"/>
      </w:tblPr>
      <w:tblGrid>
        <w:gridCol w:w="854"/>
        <w:gridCol w:w="2019"/>
        <w:gridCol w:w="5824"/>
        <w:gridCol w:w="3902"/>
        <w:gridCol w:w="1797"/>
      </w:tblGrid>
      <w:tr w:rsidR="00D76D1A" w:rsidTr="00D76D1A">
        <w:trPr>
          <w:trHeight w:val="561"/>
        </w:trPr>
        <w:tc>
          <w:tcPr>
            <w:tcW w:w="854" w:type="dxa"/>
          </w:tcPr>
          <w:p w:rsidR="00D76D1A" w:rsidRDefault="00D76D1A" w:rsidP="00D76D1A">
            <w:r>
              <w:t>序号</w:t>
            </w:r>
          </w:p>
        </w:tc>
        <w:tc>
          <w:tcPr>
            <w:tcW w:w="2019" w:type="dxa"/>
          </w:tcPr>
          <w:p w:rsidR="00D76D1A" w:rsidRDefault="00D76D1A" w:rsidP="00D76D1A">
            <w:r>
              <w:t>产品名称</w:t>
            </w:r>
          </w:p>
        </w:tc>
        <w:tc>
          <w:tcPr>
            <w:tcW w:w="5824" w:type="dxa"/>
          </w:tcPr>
          <w:p w:rsidR="00D76D1A" w:rsidRDefault="00D76D1A" w:rsidP="00D76D1A">
            <w:r>
              <w:t>技术要求</w:t>
            </w:r>
          </w:p>
        </w:tc>
        <w:tc>
          <w:tcPr>
            <w:tcW w:w="3902" w:type="dxa"/>
          </w:tcPr>
          <w:p w:rsidR="00D76D1A" w:rsidRDefault="00D76D1A" w:rsidP="00D76D1A">
            <w:r>
              <w:t>外观</w:t>
            </w:r>
            <w:r w:rsidR="000F26AA" w:rsidRPr="00477FED">
              <w:rPr>
                <w:rFonts w:hint="eastAsia"/>
              </w:rPr>
              <w:t>（投标产品需与此图片相同或基本相同）</w:t>
            </w:r>
          </w:p>
        </w:tc>
        <w:tc>
          <w:tcPr>
            <w:tcW w:w="1797" w:type="dxa"/>
          </w:tcPr>
          <w:p w:rsidR="00D76D1A" w:rsidRDefault="00D76D1A" w:rsidP="00D76D1A">
            <w:r>
              <w:t>数量</w:t>
            </w:r>
          </w:p>
        </w:tc>
      </w:tr>
      <w:tr w:rsidR="00D76D1A" w:rsidTr="00D76D1A">
        <w:trPr>
          <w:trHeight w:val="1231"/>
        </w:trPr>
        <w:tc>
          <w:tcPr>
            <w:tcW w:w="854" w:type="dxa"/>
          </w:tcPr>
          <w:p w:rsidR="00D76D1A" w:rsidRDefault="00D76D1A" w:rsidP="00D76D1A">
            <w:r>
              <w:rPr>
                <w:rFonts w:hint="eastAsia"/>
              </w:rPr>
              <w:t>1</w:t>
            </w:r>
          </w:p>
        </w:tc>
        <w:tc>
          <w:tcPr>
            <w:tcW w:w="2019" w:type="dxa"/>
          </w:tcPr>
          <w:p w:rsidR="00D76D1A" w:rsidRDefault="00D76D1A" w:rsidP="00D76D1A">
            <w:r w:rsidRPr="00D76D1A">
              <w:rPr>
                <w:rFonts w:hint="eastAsia"/>
              </w:rPr>
              <w:t>挂机空调</w:t>
            </w:r>
          </w:p>
        </w:tc>
        <w:tc>
          <w:tcPr>
            <w:tcW w:w="5824" w:type="dxa"/>
          </w:tcPr>
          <w:p w:rsidR="00D76D1A" w:rsidRDefault="00D76D1A" w:rsidP="00D76D1A">
            <w:r w:rsidRPr="00D76D1A">
              <w:rPr>
                <w:rFonts w:hint="eastAsia"/>
              </w:rPr>
              <w:t>空调匹数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45461F">
              <w:t>≥</w:t>
            </w:r>
            <w:r w:rsidRPr="00D76D1A">
              <w:t>1.5P</w:t>
            </w:r>
          </w:p>
          <w:p w:rsidR="00D76D1A" w:rsidRDefault="00D76D1A" w:rsidP="00D76D1A">
            <w:r>
              <w:t>基本功能</w:t>
            </w:r>
            <w:r>
              <w:rPr>
                <w:rFonts w:hint="eastAsia"/>
              </w:rPr>
              <w:t>：智能物联、</w:t>
            </w:r>
            <w:r>
              <w:rPr>
                <w:rFonts w:hint="eastAsia"/>
              </w:rPr>
              <w:t>PMV</w:t>
            </w:r>
            <w:r>
              <w:rPr>
                <w:rFonts w:hint="eastAsia"/>
              </w:rPr>
              <w:t>智能舒适、独立除湿、自动除霜、高温除菌自清洁、电辅助加热、精确控温、一级能效。</w:t>
            </w:r>
          </w:p>
          <w:p w:rsidR="00D76D1A" w:rsidRDefault="00D76D1A" w:rsidP="00D76D1A">
            <w:r>
              <w:rPr>
                <w:rFonts w:hint="eastAsia"/>
              </w:rPr>
              <w:t>额定制热功率</w:t>
            </w:r>
            <w:r>
              <w:rPr>
                <w:rFonts w:hint="eastAsia"/>
              </w:rPr>
              <w:t>(W):</w:t>
            </w:r>
            <w:r w:rsidR="0045461F">
              <w:t xml:space="preserve"> ≥</w:t>
            </w:r>
            <w:r>
              <w:rPr>
                <w:rFonts w:hint="eastAsia"/>
              </w:rPr>
              <w:t>1280</w:t>
            </w:r>
          </w:p>
          <w:p w:rsidR="00D76D1A" w:rsidRDefault="00D76D1A" w:rsidP="00D76D1A">
            <w:r>
              <w:rPr>
                <w:rFonts w:hint="eastAsia"/>
              </w:rPr>
              <w:t>额定制冷功率</w:t>
            </w:r>
            <w:r>
              <w:rPr>
                <w:rFonts w:hint="eastAsia"/>
              </w:rPr>
              <w:t>(W):</w:t>
            </w:r>
            <w:r w:rsidR="0045461F">
              <w:t xml:space="preserve"> ≥</w:t>
            </w:r>
            <w:r>
              <w:rPr>
                <w:rFonts w:hint="eastAsia"/>
              </w:rPr>
              <w:t>840</w:t>
            </w:r>
          </w:p>
          <w:p w:rsidR="00D76D1A" w:rsidRDefault="00D76D1A" w:rsidP="00D76D1A">
            <w:r>
              <w:rPr>
                <w:rFonts w:hint="eastAsia"/>
              </w:rPr>
              <w:t>额定制热量</w:t>
            </w:r>
            <w:r>
              <w:rPr>
                <w:rFonts w:hint="eastAsia"/>
              </w:rPr>
              <w:t>(W):</w:t>
            </w:r>
            <w:r w:rsidR="0045461F">
              <w:t xml:space="preserve"> ≥</w:t>
            </w:r>
            <w:r>
              <w:rPr>
                <w:rFonts w:hint="eastAsia"/>
              </w:rPr>
              <w:t>5100</w:t>
            </w:r>
          </w:p>
          <w:p w:rsidR="00D76D1A" w:rsidRDefault="00D76D1A" w:rsidP="00D76D1A">
            <w:r>
              <w:rPr>
                <w:rFonts w:hint="eastAsia"/>
              </w:rPr>
              <w:t>额定制冷量</w:t>
            </w:r>
            <w:r>
              <w:rPr>
                <w:rFonts w:hint="eastAsia"/>
              </w:rPr>
              <w:t>(W):</w:t>
            </w:r>
            <w:r w:rsidR="0045461F">
              <w:t xml:space="preserve"> ≥</w:t>
            </w:r>
            <w:r>
              <w:rPr>
                <w:rFonts w:hint="eastAsia"/>
              </w:rPr>
              <w:t>3500</w:t>
            </w:r>
          </w:p>
          <w:p w:rsidR="00D76D1A" w:rsidRDefault="00D76D1A" w:rsidP="00D76D1A">
            <w:r>
              <w:rPr>
                <w:rFonts w:hint="eastAsia"/>
              </w:rPr>
              <w:t>除湿量</w:t>
            </w:r>
            <w:r>
              <w:rPr>
                <w:rFonts w:hint="eastAsia"/>
              </w:rPr>
              <w:t>(L/h):</w:t>
            </w:r>
            <w:r w:rsidR="0045461F">
              <w:t xml:space="preserve"> ≥</w:t>
            </w:r>
            <w:r>
              <w:rPr>
                <w:rFonts w:hint="eastAsia"/>
              </w:rPr>
              <w:t>2.07</w:t>
            </w:r>
          </w:p>
          <w:p w:rsidR="00D76D1A" w:rsidRDefault="00D76D1A" w:rsidP="00D76D1A">
            <w:r>
              <w:rPr>
                <w:rFonts w:hint="eastAsia"/>
              </w:rPr>
              <w:t>适用面积（㎡）</w:t>
            </w:r>
            <w:r>
              <w:rPr>
                <w:rFonts w:hint="eastAsia"/>
              </w:rPr>
              <w:t>:16-24</w:t>
            </w:r>
          </w:p>
          <w:p w:rsidR="00D76D1A" w:rsidRDefault="00D76D1A" w:rsidP="00D76D1A">
            <w:r>
              <w:rPr>
                <w:rFonts w:hint="eastAsia"/>
              </w:rPr>
              <w:t>内机噪音</w:t>
            </w:r>
            <w:r>
              <w:rPr>
                <w:rFonts w:hint="eastAsia"/>
              </w:rPr>
              <w:t>Db(A)</w:t>
            </w:r>
            <w:r w:rsidR="0045461F">
              <w:rPr>
                <w:rFonts w:hint="eastAsia"/>
              </w:rPr>
              <w:t>≤</w:t>
            </w:r>
            <w:r>
              <w:rPr>
                <w:rFonts w:hint="eastAsia"/>
              </w:rPr>
              <w:t>37/41</w:t>
            </w:r>
          </w:p>
          <w:p w:rsidR="00D76D1A" w:rsidRDefault="00D76D1A" w:rsidP="00D76D1A">
            <w:r>
              <w:rPr>
                <w:rFonts w:hint="eastAsia"/>
              </w:rPr>
              <w:t>循环风量</w:t>
            </w:r>
            <w:r>
              <w:rPr>
                <w:rFonts w:hint="eastAsia"/>
              </w:rPr>
              <w:t>(m</w:t>
            </w:r>
            <w:r>
              <w:rPr>
                <w:rFonts w:hint="eastAsia"/>
              </w:rPr>
              <w:t>³</w:t>
            </w:r>
            <w:r>
              <w:rPr>
                <w:rFonts w:hint="eastAsia"/>
              </w:rPr>
              <w:t>/h):</w:t>
            </w:r>
            <w:r w:rsidR="0045461F">
              <w:t xml:space="preserve"> ≥</w:t>
            </w:r>
            <w:r>
              <w:rPr>
                <w:rFonts w:hint="eastAsia"/>
              </w:rPr>
              <w:t>760</w:t>
            </w:r>
          </w:p>
        </w:tc>
        <w:tc>
          <w:tcPr>
            <w:tcW w:w="3902" w:type="dxa"/>
          </w:tcPr>
          <w:p w:rsidR="00D76D1A" w:rsidRDefault="00D76D1A" w:rsidP="00D76D1A">
            <w:r w:rsidRPr="00D76D1A">
              <w:rPr>
                <w:noProof/>
              </w:rPr>
              <w:drawing>
                <wp:inline distT="0" distB="0" distL="0" distR="0">
                  <wp:extent cx="1817701" cy="1834225"/>
                  <wp:effectExtent l="19050" t="0" r="0" b="0"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083" cy="183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D76D1A" w:rsidRDefault="00D76D1A" w:rsidP="00D76D1A">
            <w:r>
              <w:rPr>
                <w:rFonts w:hint="eastAsia"/>
              </w:rPr>
              <w:t>10</w:t>
            </w:r>
          </w:p>
        </w:tc>
      </w:tr>
      <w:tr w:rsidR="00D76D1A" w:rsidTr="00D76D1A">
        <w:trPr>
          <w:trHeight w:val="3033"/>
        </w:trPr>
        <w:tc>
          <w:tcPr>
            <w:tcW w:w="854" w:type="dxa"/>
          </w:tcPr>
          <w:p w:rsidR="00D76D1A" w:rsidRDefault="00D76D1A" w:rsidP="00D76D1A">
            <w:r>
              <w:rPr>
                <w:rFonts w:hint="eastAsia"/>
              </w:rPr>
              <w:t>2</w:t>
            </w:r>
          </w:p>
        </w:tc>
        <w:tc>
          <w:tcPr>
            <w:tcW w:w="2019" w:type="dxa"/>
          </w:tcPr>
          <w:p w:rsidR="00D76D1A" w:rsidRDefault="00D76D1A" w:rsidP="00D76D1A">
            <w:r w:rsidRPr="00D76D1A">
              <w:rPr>
                <w:rFonts w:hint="eastAsia"/>
              </w:rPr>
              <w:t>柜机空调</w:t>
            </w:r>
          </w:p>
        </w:tc>
        <w:tc>
          <w:tcPr>
            <w:tcW w:w="5824" w:type="dxa"/>
          </w:tcPr>
          <w:p w:rsidR="00D76D1A" w:rsidRDefault="00D76D1A" w:rsidP="00D76D1A">
            <w:r w:rsidRPr="00D76D1A">
              <w:rPr>
                <w:rFonts w:hint="eastAsia"/>
              </w:rPr>
              <w:t>空调匹数</w:t>
            </w:r>
            <w:r>
              <w:rPr>
                <w:rFonts w:hint="eastAsia"/>
              </w:rPr>
              <w:t>:</w:t>
            </w:r>
            <w:r w:rsidR="0045461F">
              <w:t xml:space="preserve"> ≥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 w:rsidRPr="00D76D1A">
              <w:t>P</w:t>
            </w:r>
          </w:p>
          <w:p w:rsidR="00D76D1A" w:rsidRDefault="00D76D1A" w:rsidP="00D76D1A">
            <w:r>
              <w:t>基本功能</w:t>
            </w:r>
            <w:r>
              <w:rPr>
                <w:rFonts w:hint="eastAsia"/>
              </w:rPr>
              <w:t>：智能物联、内外机自清洁、</w:t>
            </w:r>
            <w:r>
              <w:rPr>
                <w:rFonts w:hint="eastAsia"/>
              </w:rPr>
              <w:t>PMV</w:t>
            </w:r>
            <w:r>
              <w:rPr>
                <w:rFonts w:hint="eastAsia"/>
              </w:rPr>
              <w:t>智能舒适、独立除湿、自动除霜、电辅加热、二级能效。</w:t>
            </w:r>
          </w:p>
          <w:p w:rsidR="003030ED" w:rsidRDefault="003030ED" w:rsidP="003030ED">
            <w:r>
              <w:rPr>
                <w:rFonts w:hint="eastAsia"/>
              </w:rPr>
              <w:t>额定制热功率</w:t>
            </w:r>
            <w:r>
              <w:rPr>
                <w:rFonts w:hint="eastAsia"/>
              </w:rPr>
              <w:t>(W):</w:t>
            </w:r>
            <w:r w:rsidR="0045461F">
              <w:t xml:space="preserve"> ≥</w:t>
            </w:r>
            <w:r>
              <w:rPr>
                <w:rFonts w:hint="eastAsia"/>
              </w:rPr>
              <w:t>2860</w:t>
            </w:r>
          </w:p>
          <w:p w:rsidR="003030ED" w:rsidRDefault="003030ED" w:rsidP="003030ED">
            <w:r>
              <w:rPr>
                <w:rFonts w:hint="eastAsia"/>
              </w:rPr>
              <w:t>额定制冷功率</w:t>
            </w:r>
            <w:r>
              <w:rPr>
                <w:rFonts w:hint="eastAsia"/>
              </w:rPr>
              <w:t>(W):</w:t>
            </w:r>
            <w:r w:rsidR="0045461F">
              <w:t xml:space="preserve"> ≥</w:t>
            </w:r>
            <w:r>
              <w:rPr>
                <w:rFonts w:hint="eastAsia"/>
              </w:rPr>
              <w:t>2040</w:t>
            </w:r>
          </w:p>
          <w:p w:rsidR="003030ED" w:rsidRDefault="003030ED" w:rsidP="003030ED">
            <w:r>
              <w:rPr>
                <w:rFonts w:hint="eastAsia"/>
              </w:rPr>
              <w:t>额定制冷量</w:t>
            </w:r>
            <w:r>
              <w:rPr>
                <w:rFonts w:hint="eastAsia"/>
              </w:rPr>
              <w:t>(W):</w:t>
            </w:r>
            <w:r w:rsidR="0045461F">
              <w:t xml:space="preserve"> ≥</w:t>
            </w:r>
            <w:r>
              <w:rPr>
                <w:rFonts w:hint="eastAsia"/>
              </w:rPr>
              <w:t>7250</w:t>
            </w:r>
          </w:p>
          <w:p w:rsidR="003030ED" w:rsidRDefault="003030ED" w:rsidP="003030ED">
            <w:r>
              <w:rPr>
                <w:rFonts w:hint="eastAsia"/>
              </w:rPr>
              <w:t>额定制热量</w:t>
            </w:r>
            <w:r>
              <w:rPr>
                <w:rFonts w:hint="eastAsia"/>
              </w:rPr>
              <w:t>(W):</w:t>
            </w:r>
            <w:r w:rsidR="0045461F">
              <w:t xml:space="preserve"> ≥</w:t>
            </w:r>
            <w:r>
              <w:rPr>
                <w:rFonts w:hint="eastAsia"/>
              </w:rPr>
              <w:t>9500</w:t>
            </w:r>
          </w:p>
          <w:p w:rsidR="003030ED" w:rsidRDefault="003030ED" w:rsidP="003030ED">
            <w:r>
              <w:rPr>
                <w:rFonts w:hint="eastAsia"/>
              </w:rPr>
              <w:t>除湿量</w:t>
            </w:r>
            <w:r>
              <w:rPr>
                <w:rFonts w:hint="eastAsia"/>
              </w:rPr>
              <w:t>(L/h):</w:t>
            </w:r>
            <w:r w:rsidR="0045461F">
              <w:t xml:space="preserve"> ≥</w:t>
            </w:r>
            <w:r>
              <w:rPr>
                <w:rFonts w:hint="eastAsia"/>
              </w:rPr>
              <w:t>4.25</w:t>
            </w:r>
          </w:p>
          <w:p w:rsidR="003030ED" w:rsidRDefault="003030ED" w:rsidP="003030ED">
            <w:r>
              <w:rPr>
                <w:rFonts w:hint="eastAsia"/>
              </w:rPr>
              <w:t>循环风量</w:t>
            </w:r>
            <w:r>
              <w:rPr>
                <w:rFonts w:hint="eastAsia"/>
              </w:rPr>
              <w:t>(m</w:t>
            </w:r>
            <w:r>
              <w:rPr>
                <w:rFonts w:hint="eastAsia"/>
              </w:rPr>
              <w:t>³</w:t>
            </w:r>
            <w:r>
              <w:rPr>
                <w:rFonts w:hint="eastAsia"/>
              </w:rPr>
              <w:t>/h):</w:t>
            </w:r>
            <w:r w:rsidR="0045461F">
              <w:t xml:space="preserve"> ≥</w:t>
            </w:r>
            <w:r>
              <w:rPr>
                <w:rFonts w:hint="eastAsia"/>
              </w:rPr>
              <w:t>1200</w:t>
            </w:r>
          </w:p>
          <w:p w:rsidR="00D76D1A" w:rsidRDefault="003030ED" w:rsidP="003030ED">
            <w:r>
              <w:rPr>
                <w:rFonts w:hint="eastAsia"/>
              </w:rPr>
              <w:t>适用面积</w:t>
            </w:r>
            <w:r>
              <w:rPr>
                <w:rFonts w:hint="eastAsia"/>
              </w:rPr>
              <w:t>:34-50</w:t>
            </w:r>
            <w:r>
              <w:rPr>
                <w:rFonts w:hint="eastAsia"/>
              </w:rPr>
              <w:t>㎡</w:t>
            </w:r>
          </w:p>
        </w:tc>
        <w:tc>
          <w:tcPr>
            <w:tcW w:w="3902" w:type="dxa"/>
          </w:tcPr>
          <w:p w:rsidR="00D76D1A" w:rsidRDefault="00D76D1A" w:rsidP="00D76D1A">
            <w:r w:rsidRPr="00D76D1A">
              <w:rPr>
                <w:noProof/>
              </w:rPr>
              <w:drawing>
                <wp:inline distT="0" distB="0" distL="0" distR="0">
                  <wp:extent cx="2000581" cy="2009240"/>
                  <wp:effectExtent l="19050" t="0" r="0" b="0"/>
                  <wp:docPr id="3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571" cy="201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D76D1A" w:rsidRDefault="00D76D1A" w:rsidP="00D76D1A">
            <w:r>
              <w:rPr>
                <w:rFonts w:hint="eastAsia"/>
              </w:rPr>
              <w:t>3</w:t>
            </w:r>
          </w:p>
        </w:tc>
      </w:tr>
      <w:tr w:rsidR="003030ED" w:rsidTr="00A508BF">
        <w:trPr>
          <w:trHeight w:val="1269"/>
        </w:trPr>
        <w:tc>
          <w:tcPr>
            <w:tcW w:w="14396" w:type="dxa"/>
            <w:gridSpan w:val="5"/>
          </w:tcPr>
          <w:p w:rsidR="00335FB3" w:rsidRPr="00DC2A8A" w:rsidRDefault="00335FB3" w:rsidP="00335FB3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lastRenderedPageBreak/>
              <w:t xml:space="preserve">备注： </w:t>
            </w:r>
            <w:r w:rsidRPr="00DC2A8A">
              <w:rPr>
                <w:rFonts w:ascii="宋体" w:hAnsi="宋体" w:cs="Arial" w:hint="eastAsia"/>
                <w:szCs w:val="21"/>
              </w:rPr>
              <w:t>1、以上带参数必须响应,否则为无效报价。</w:t>
            </w:r>
          </w:p>
          <w:p w:rsidR="00335FB3" w:rsidRPr="00DC2A8A" w:rsidRDefault="00335FB3" w:rsidP="00335FB3">
            <w:pPr>
              <w:widowControl/>
              <w:ind w:firstLineChars="400" w:firstLine="840"/>
              <w:rPr>
                <w:rFonts w:ascii="宋体" w:hAnsi="宋体" w:cs="Arial"/>
                <w:szCs w:val="21"/>
              </w:rPr>
            </w:pPr>
            <w:r w:rsidRPr="00DC2A8A">
              <w:rPr>
                <w:rFonts w:ascii="宋体" w:hAnsi="宋体" w:cs="Arial" w:hint="eastAsia"/>
                <w:szCs w:val="21"/>
              </w:rPr>
              <w:t>2、供货时间为合同签订后</w:t>
            </w:r>
            <w:r w:rsidR="002A18F3">
              <w:rPr>
                <w:rFonts w:ascii="宋体" w:hAnsi="宋体" w:cs="Arial" w:hint="eastAsia"/>
                <w:szCs w:val="21"/>
              </w:rPr>
              <w:t>2</w:t>
            </w:r>
            <w:r w:rsidRPr="00DC2A8A">
              <w:rPr>
                <w:rFonts w:ascii="宋体" w:hAnsi="宋体" w:cs="Arial" w:hint="eastAsia"/>
                <w:szCs w:val="21"/>
              </w:rPr>
              <w:t>日内完成供货安装调试；</w:t>
            </w:r>
          </w:p>
          <w:p w:rsidR="00335FB3" w:rsidRPr="00DC2A8A" w:rsidRDefault="00335FB3" w:rsidP="00335FB3">
            <w:pPr>
              <w:widowControl/>
              <w:ind w:firstLineChars="400" w:firstLine="840"/>
              <w:rPr>
                <w:rFonts w:ascii="宋体" w:hAnsi="宋体" w:cs="Arial"/>
                <w:szCs w:val="21"/>
              </w:rPr>
            </w:pPr>
            <w:r w:rsidRPr="00DC2A8A">
              <w:rPr>
                <w:rFonts w:ascii="宋体" w:hAnsi="宋体" w:cs="Arial" w:hint="eastAsia"/>
                <w:szCs w:val="21"/>
              </w:rPr>
              <w:t>3、本项目为一整包，最高限价为人民币4</w:t>
            </w:r>
            <w:r>
              <w:rPr>
                <w:rFonts w:ascii="宋体" w:hAnsi="宋体" w:cs="Arial" w:hint="eastAsia"/>
                <w:szCs w:val="21"/>
              </w:rPr>
              <w:t>5000</w:t>
            </w:r>
            <w:r w:rsidRPr="00DC2A8A">
              <w:rPr>
                <w:rFonts w:ascii="宋体" w:hAnsi="宋体" w:cs="Arial" w:hint="eastAsia"/>
                <w:szCs w:val="21"/>
              </w:rPr>
              <w:t>元人民币，超过最高限价的为无效报价。</w:t>
            </w:r>
          </w:p>
          <w:p w:rsidR="003030ED" w:rsidRDefault="00335FB3" w:rsidP="00A508BF">
            <w:r>
              <w:rPr>
                <w:rFonts w:ascii="宋体" w:hAnsi="宋体" w:cs="宋体" w:hint="eastAsia"/>
                <w:b/>
                <w:kern w:val="0"/>
                <w:szCs w:val="21"/>
              </w:rPr>
              <w:t>售后服务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A508BF">
              <w:rPr>
                <w:rFonts w:ascii="宋体" w:hAnsi="宋体" w:cs="Arial" w:hint="eastAsia"/>
                <w:szCs w:val="21"/>
              </w:rPr>
              <w:t>质保六年</w:t>
            </w:r>
            <w:r>
              <w:rPr>
                <w:rFonts w:ascii="宋体" w:hAnsi="宋体" w:cs="Arial" w:hint="eastAsia"/>
                <w:szCs w:val="21"/>
              </w:rPr>
              <w:t>。</w:t>
            </w:r>
          </w:p>
        </w:tc>
      </w:tr>
    </w:tbl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</w:p>
    <w:p w:rsidR="00AF7A99" w:rsidRDefault="00AF7A99" w:rsidP="00AF7A99">
      <w:pPr>
        <w:widowControl/>
        <w:tabs>
          <w:tab w:val="left" w:pos="3780"/>
        </w:tabs>
        <w:spacing w:line="300" w:lineRule="atLeast"/>
        <w:jc w:val="center"/>
        <w:rPr>
          <w:rFonts w:ascii="Arial" w:hAnsi="Arial" w:cs="Arial"/>
          <w:b/>
          <w:w w:val="90"/>
          <w:sz w:val="52"/>
          <w:szCs w:val="52"/>
        </w:rPr>
      </w:pPr>
      <w:r w:rsidRPr="001C7B94">
        <w:rPr>
          <w:rFonts w:ascii="Arial" w:hAnsi="Arial" w:cs="Arial" w:hint="eastAsia"/>
          <w:b/>
          <w:w w:val="90"/>
          <w:sz w:val="52"/>
          <w:szCs w:val="52"/>
        </w:rPr>
        <w:lastRenderedPageBreak/>
        <w:t>双桥移民迁建小区物业空调采购项目</w:t>
      </w:r>
      <w:r>
        <w:rPr>
          <w:rFonts w:ascii="Arial" w:hAnsi="Arial" w:cs="Arial" w:hint="eastAsia"/>
          <w:b/>
          <w:w w:val="90"/>
          <w:sz w:val="52"/>
          <w:szCs w:val="52"/>
        </w:rPr>
        <w:t>报价函</w:t>
      </w:r>
    </w:p>
    <w:p w:rsidR="00AF7A99" w:rsidRDefault="00AF7A99" w:rsidP="00AF7A99">
      <w:pPr>
        <w:widowControl/>
        <w:tabs>
          <w:tab w:val="left" w:pos="3780"/>
          <w:tab w:val="left" w:pos="7020"/>
        </w:tabs>
        <w:spacing w:line="400" w:lineRule="exact"/>
        <w:jc w:val="center"/>
        <w:rPr>
          <w:rFonts w:ascii="Arial" w:hAnsi="Arial" w:cs="Arial"/>
          <w:b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（报价必须严格按此格式，其他格式将不被接受）</w:t>
      </w:r>
    </w:p>
    <w:tbl>
      <w:tblPr>
        <w:tblW w:w="13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2"/>
        <w:gridCol w:w="897"/>
        <w:gridCol w:w="1866"/>
        <w:gridCol w:w="1078"/>
        <w:gridCol w:w="4396"/>
        <w:gridCol w:w="1350"/>
        <w:gridCol w:w="719"/>
        <w:gridCol w:w="880"/>
        <w:gridCol w:w="920"/>
        <w:gridCol w:w="888"/>
      </w:tblGrid>
      <w:tr w:rsidR="00AF7A99" w:rsidTr="00161F0C">
        <w:trPr>
          <w:trHeight w:val="7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</w:t>
            </w:r>
          </w:p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设备</w:t>
            </w:r>
          </w:p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20"/>
                <w:kern w:val="0"/>
                <w:szCs w:val="21"/>
              </w:rPr>
              <w:t>要求技术参数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所投产品品牌、型号及技术参数</w:t>
            </w:r>
          </w:p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（须详细描述）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参数响应情况(注明正偏离、不偏离或负偏离)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单价（元）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合价（元）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供货时间承诺</w:t>
            </w:r>
          </w:p>
        </w:tc>
      </w:tr>
      <w:tr w:rsidR="00AF7A99" w:rsidTr="00161F0C">
        <w:trPr>
          <w:trHeight w:val="5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spacing w:line="300" w:lineRule="atLeast"/>
              <w:rPr>
                <w:rFonts w:cs="宋体"/>
                <w:kern w:val="0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A99" w:rsidRDefault="00AF7A99" w:rsidP="00161F0C">
            <w:pPr>
              <w:spacing w:line="3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rPr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rPr>
                <w:sz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rPr>
                <w:sz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AF7A99" w:rsidTr="00161F0C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型号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rPr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F7A99" w:rsidTr="00161F0C">
        <w:trPr>
          <w:trHeight w:val="6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spacing w:line="300" w:lineRule="atLeast"/>
              <w:rPr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F7A99" w:rsidTr="00161F0C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…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spacing w:line="300" w:lineRule="atLeast"/>
              <w:rPr>
                <w:sz w:val="20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F7A99" w:rsidTr="00161F0C">
        <w:trPr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型号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spacing w:line="300" w:lineRule="atLeast"/>
              <w:rPr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AF7A99" w:rsidTr="00161F0C">
        <w:trPr>
          <w:trHeight w:val="117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spacing w:line="300" w:lineRule="atLeast"/>
              <w:rPr>
                <w:sz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A99" w:rsidRDefault="00AF7A99" w:rsidP="00161F0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AF7A99" w:rsidRDefault="00AF7A99" w:rsidP="00AF7A99">
      <w:pPr>
        <w:widowControl/>
        <w:adjustRightInd w:val="0"/>
        <w:spacing w:line="240" w:lineRule="atLeast"/>
        <w:ind w:firstLineChars="100" w:firstLine="240"/>
        <w:jc w:val="left"/>
        <w:rPr>
          <w:rFonts w:cs="宋体"/>
          <w:kern w:val="0"/>
          <w:sz w:val="24"/>
        </w:rPr>
      </w:pPr>
    </w:p>
    <w:p w:rsidR="00AF7A99" w:rsidRDefault="00AF7A99" w:rsidP="00AF7A99">
      <w:pPr>
        <w:widowControl/>
        <w:adjustRightInd w:val="0"/>
        <w:spacing w:line="240" w:lineRule="atLeast"/>
        <w:ind w:firstLineChars="100" w:firstLine="24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注：此表内容若单页填不下，可按同样格式扩展，但每页均需盖</w:t>
      </w:r>
      <w:r w:rsidRPr="00B13A58">
        <w:rPr>
          <w:rFonts w:cs="宋体" w:hint="eastAsia"/>
          <w:kern w:val="0"/>
          <w:sz w:val="24"/>
        </w:rPr>
        <w:t>投标供应商公章</w:t>
      </w:r>
      <w:r>
        <w:rPr>
          <w:rFonts w:cs="宋体" w:hint="eastAsia"/>
          <w:kern w:val="0"/>
          <w:sz w:val="24"/>
        </w:rPr>
        <w:t>；必须确保公章清晰。</w:t>
      </w:r>
    </w:p>
    <w:p w:rsidR="00AF7A99" w:rsidRDefault="00AF7A99" w:rsidP="00AF7A99">
      <w:pPr>
        <w:widowControl/>
        <w:adjustRightInd w:val="0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合计报价（大写）：</w:t>
      </w:r>
      <w:r>
        <w:rPr>
          <w:rFonts w:cs="宋体"/>
          <w:kern w:val="0"/>
          <w:sz w:val="24"/>
          <w:u w:val="single"/>
        </w:rPr>
        <w:t xml:space="preserve">       </w:t>
      </w:r>
      <w:r>
        <w:rPr>
          <w:rFonts w:cs="宋体" w:hint="eastAsia"/>
          <w:kern w:val="0"/>
          <w:sz w:val="24"/>
          <w:u w:val="single"/>
        </w:rPr>
        <w:t xml:space="preserve">                             </w:t>
      </w:r>
      <w:r>
        <w:rPr>
          <w:rFonts w:cs="宋体"/>
          <w:kern w:val="0"/>
          <w:sz w:val="24"/>
          <w:u w:val="single"/>
        </w:rPr>
        <w:t xml:space="preserve"> </w:t>
      </w:r>
      <w:r>
        <w:rPr>
          <w:rFonts w:cs="宋体" w:hint="eastAsia"/>
          <w:kern w:val="0"/>
          <w:sz w:val="24"/>
          <w:u w:val="single"/>
        </w:rPr>
        <w:t xml:space="preserve"> </w:t>
      </w:r>
      <w:r>
        <w:rPr>
          <w:rFonts w:cs="宋体" w:hint="eastAsia"/>
          <w:kern w:val="0"/>
          <w:sz w:val="24"/>
        </w:rPr>
        <w:t>元</w:t>
      </w:r>
      <w:r>
        <w:rPr>
          <w:rFonts w:cs="宋体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（￥</w:t>
      </w:r>
      <w:r>
        <w:rPr>
          <w:rFonts w:cs="宋体" w:hint="eastAsia"/>
          <w:kern w:val="0"/>
          <w:sz w:val="24"/>
        </w:rPr>
        <w:t xml:space="preserve"> </w:t>
      </w:r>
      <w:r>
        <w:rPr>
          <w:rFonts w:cs="宋体"/>
          <w:kern w:val="0"/>
          <w:sz w:val="24"/>
          <w:u w:val="single"/>
        </w:rPr>
        <w:t xml:space="preserve">  </w:t>
      </w:r>
      <w:r>
        <w:rPr>
          <w:rFonts w:cs="宋体" w:hint="eastAsia"/>
          <w:kern w:val="0"/>
          <w:sz w:val="24"/>
          <w:u w:val="single"/>
        </w:rPr>
        <w:t xml:space="preserve">             </w:t>
      </w:r>
      <w:r>
        <w:rPr>
          <w:rFonts w:cs="宋体" w:hint="eastAsia"/>
          <w:kern w:val="0"/>
          <w:sz w:val="24"/>
        </w:rPr>
        <w:t>元）</w:t>
      </w:r>
      <w:r>
        <w:rPr>
          <w:rFonts w:cs="宋体"/>
          <w:kern w:val="0"/>
          <w:sz w:val="24"/>
        </w:rPr>
        <w:t xml:space="preserve">          </w:t>
      </w:r>
      <w:r>
        <w:rPr>
          <w:rFonts w:cs="宋体" w:hint="eastAsia"/>
          <w:kern w:val="0"/>
          <w:sz w:val="24"/>
        </w:rPr>
        <w:t>单位：人民币</w:t>
      </w:r>
      <w:r>
        <w:rPr>
          <w:rFonts w:cs="宋体"/>
          <w:kern w:val="0"/>
          <w:sz w:val="24"/>
        </w:rPr>
        <w:t xml:space="preserve">  </w:t>
      </w:r>
      <w:r>
        <w:rPr>
          <w:rFonts w:cs="宋体" w:hint="eastAsia"/>
          <w:kern w:val="0"/>
          <w:sz w:val="24"/>
        </w:rPr>
        <w:t>元</w:t>
      </w:r>
    </w:p>
    <w:p w:rsidR="00AF7A99" w:rsidRDefault="00AF7A99" w:rsidP="00AF7A99">
      <w:pPr>
        <w:widowControl/>
        <w:adjustRightInd w:val="0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kern w:val="0"/>
          <w:sz w:val="24"/>
        </w:rPr>
        <w:t>供应商名称（盖单位公章）：</w:t>
      </w:r>
      <w:r>
        <w:rPr>
          <w:rFonts w:cs="宋体"/>
          <w:kern w:val="0"/>
          <w:sz w:val="24"/>
          <w:u w:val="single"/>
        </w:rPr>
        <w:t xml:space="preserve">                             </w:t>
      </w:r>
      <w:r>
        <w:rPr>
          <w:rFonts w:cs="宋体" w:hint="eastAsia"/>
          <w:kern w:val="0"/>
          <w:sz w:val="24"/>
          <w:u w:val="single"/>
        </w:rPr>
        <w:t xml:space="preserve"> </w:t>
      </w:r>
      <w:r>
        <w:rPr>
          <w:rFonts w:cs="宋体"/>
          <w:kern w:val="0"/>
          <w:sz w:val="24"/>
        </w:rPr>
        <w:t xml:space="preserve">         </w:t>
      </w:r>
      <w:r>
        <w:rPr>
          <w:rFonts w:cs="宋体" w:hint="eastAsia"/>
          <w:kern w:val="0"/>
          <w:sz w:val="24"/>
        </w:rPr>
        <w:t>法定代表人或联系人（签名）：</w:t>
      </w:r>
      <w:r>
        <w:rPr>
          <w:rFonts w:cs="宋体"/>
          <w:kern w:val="0"/>
          <w:sz w:val="24"/>
          <w:u w:val="single"/>
        </w:rPr>
        <w:t xml:space="preserve">               </w:t>
      </w:r>
      <w:r>
        <w:rPr>
          <w:rFonts w:cs="宋体"/>
          <w:kern w:val="0"/>
          <w:sz w:val="24"/>
        </w:rPr>
        <w:t xml:space="preserve"> </w:t>
      </w:r>
    </w:p>
    <w:p w:rsidR="00B42272" w:rsidRPr="00D5317C" w:rsidRDefault="00AF7A99" w:rsidP="00D5317C">
      <w:pPr>
        <w:widowControl/>
        <w:adjustRightInd w:val="0"/>
        <w:spacing w:line="360" w:lineRule="atLeast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联系电话：</w:t>
      </w:r>
      <w:r>
        <w:rPr>
          <w:rFonts w:cs="宋体"/>
          <w:kern w:val="0"/>
          <w:sz w:val="24"/>
          <w:u w:val="single"/>
        </w:rPr>
        <w:t xml:space="preserve">        </w:t>
      </w:r>
      <w:r>
        <w:rPr>
          <w:rFonts w:cs="宋体" w:hint="eastAsia"/>
          <w:kern w:val="0"/>
          <w:sz w:val="24"/>
          <w:u w:val="single"/>
        </w:rPr>
        <w:t xml:space="preserve">         </w:t>
      </w:r>
      <w:r>
        <w:rPr>
          <w:rFonts w:cs="宋体"/>
          <w:kern w:val="0"/>
          <w:sz w:val="24"/>
          <w:u w:val="single"/>
        </w:rPr>
        <w:t xml:space="preserve">  </w:t>
      </w:r>
      <w:r>
        <w:rPr>
          <w:rFonts w:cs="宋体"/>
          <w:kern w:val="0"/>
          <w:sz w:val="24"/>
        </w:rPr>
        <w:t xml:space="preserve">                               </w:t>
      </w:r>
      <w:r>
        <w:rPr>
          <w:rFonts w:cs="宋体" w:hint="eastAsia"/>
          <w:kern w:val="0"/>
          <w:sz w:val="24"/>
        </w:rPr>
        <w:t xml:space="preserve">     </w:t>
      </w:r>
      <w:r>
        <w:rPr>
          <w:rFonts w:cs="宋体" w:hint="eastAsia"/>
          <w:kern w:val="0"/>
          <w:sz w:val="24"/>
        </w:rPr>
        <w:t>日</w:t>
      </w:r>
      <w:r>
        <w:rPr>
          <w:rFonts w:cs="宋体"/>
          <w:kern w:val="0"/>
          <w:sz w:val="24"/>
        </w:rPr>
        <w:t xml:space="preserve">  </w:t>
      </w:r>
      <w:r>
        <w:rPr>
          <w:rFonts w:cs="宋体" w:hint="eastAsia"/>
          <w:kern w:val="0"/>
          <w:sz w:val="24"/>
        </w:rPr>
        <w:t>期：</w:t>
      </w:r>
      <w:r>
        <w:rPr>
          <w:rFonts w:cs="宋体"/>
          <w:kern w:val="0"/>
          <w:sz w:val="24"/>
          <w:u w:val="single"/>
        </w:rPr>
        <w:t xml:space="preserve">        </w:t>
      </w:r>
      <w:r>
        <w:rPr>
          <w:rFonts w:cs="宋体" w:hint="eastAsia"/>
          <w:kern w:val="0"/>
          <w:sz w:val="24"/>
        </w:rPr>
        <w:t>年</w:t>
      </w:r>
      <w:r>
        <w:rPr>
          <w:rFonts w:cs="宋体"/>
          <w:kern w:val="0"/>
          <w:sz w:val="24"/>
          <w:u w:val="single"/>
        </w:rPr>
        <w:t xml:space="preserve">   </w:t>
      </w:r>
      <w:r>
        <w:rPr>
          <w:rFonts w:cs="宋体" w:hint="eastAsia"/>
          <w:kern w:val="0"/>
          <w:sz w:val="24"/>
          <w:u w:val="single"/>
        </w:rPr>
        <w:t xml:space="preserve"> </w:t>
      </w:r>
      <w:r>
        <w:rPr>
          <w:rFonts w:cs="宋体"/>
          <w:kern w:val="0"/>
          <w:sz w:val="24"/>
          <w:u w:val="single"/>
        </w:rPr>
        <w:t xml:space="preserve"> </w:t>
      </w:r>
      <w:r>
        <w:rPr>
          <w:rFonts w:cs="宋体" w:hint="eastAsia"/>
          <w:kern w:val="0"/>
          <w:sz w:val="24"/>
        </w:rPr>
        <w:t>月</w:t>
      </w:r>
      <w:r>
        <w:rPr>
          <w:rFonts w:cs="宋体" w:hint="eastAsia"/>
          <w:kern w:val="0"/>
          <w:sz w:val="24"/>
          <w:u w:val="single"/>
        </w:rPr>
        <w:t xml:space="preserve">    </w:t>
      </w:r>
      <w:r>
        <w:rPr>
          <w:rFonts w:cs="宋体"/>
          <w:kern w:val="0"/>
          <w:sz w:val="24"/>
          <w:u w:val="single"/>
        </w:rPr>
        <w:t xml:space="preserve">  </w:t>
      </w:r>
      <w:r>
        <w:rPr>
          <w:rFonts w:cs="宋体" w:hint="eastAsia"/>
          <w:kern w:val="0"/>
          <w:sz w:val="24"/>
        </w:rPr>
        <w:t>日</w:t>
      </w:r>
    </w:p>
    <w:sectPr w:rsidR="00B42272" w:rsidRPr="00D5317C" w:rsidSect="00D76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FD" w:rsidRDefault="00D525FD" w:rsidP="00D76D1A">
      <w:r>
        <w:separator/>
      </w:r>
    </w:p>
  </w:endnote>
  <w:endnote w:type="continuationSeparator" w:id="1">
    <w:p w:rsidR="00D525FD" w:rsidRDefault="00D525FD" w:rsidP="00D7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FD" w:rsidRDefault="00D525FD" w:rsidP="00D76D1A">
      <w:r>
        <w:separator/>
      </w:r>
    </w:p>
  </w:footnote>
  <w:footnote w:type="continuationSeparator" w:id="1">
    <w:p w:rsidR="00D525FD" w:rsidRDefault="00D525FD" w:rsidP="00D76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D1A"/>
    <w:rsid w:val="000F26AA"/>
    <w:rsid w:val="001723DD"/>
    <w:rsid w:val="001C75A0"/>
    <w:rsid w:val="002A18F3"/>
    <w:rsid w:val="003030ED"/>
    <w:rsid w:val="00335FB3"/>
    <w:rsid w:val="0045461F"/>
    <w:rsid w:val="00477FED"/>
    <w:rsid w:val="005246E5"/>
    <w:rsid w:val="006260FD"/>
    <w:rsid w:val="008541C4"/>
    <w:rsid w:val="008B4987"/>
    <w:rsid w:val="00A508BF"/>
    <w:rsid w:val="00A96912"/>
    <w:rsid w:val="00AF7A99"/>
    <w:rsid w:val="00B42272"/>
    <w:rsid w:val="00BF2587"/>
    <w:rsid w:val="00D525FD"/>
    <w:rsid w:val="00D5317C"/>
    <w:rsid w:val="00D7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D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6D1A"/>
    <w:rPr>
      <w:sz w:val="18"/>
      <w:szCs w:val="18"/>
    </w:rPr>
  </w:style>
  <w:style w:type="table" w:styleId="a6">
    <w:name w:val="Table Grid"/>
    <w:basedOn w:val="a1"/>
    <w:uiPriority w:val="59"/>
    <w:rsid w:val="00D76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2024-01-30T09:33:00Z</dcterms:created>
  <dcterms:modified xsi:type="dcterms:W3CDTF">2024-01-31T01:47:00Z</dcterms:modified>
</cp:coreProperties>
</file>