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941" w:rsidRDefault="00C73941" w:rsidP="00A6402E">
      <w:pPr>
        <w:adjustRightInd w:val="0"/>
        <w:snapToGrid w:val="0"/>
        <w:spacing w:line="360" w:lineRule="auto"/>
        <w:jc w:val="center"/>
        <w:rPr>
          <w:rFonts w:ascii="仿宋_GB2312" w:eastAsia="仿宋_GB2312" w:hAnsi="华文中宋" w:cs="华文中宋"/>
          <w:b/>
          <w:sz w:val="32"/>
          <w:szCs w:val="32"/>
        </w:rPr>
      </w:pPr>
    </w:p>
    <w:p w:rsidR="00323501" w:rsidRPr="003F369E" w:rsidRDefault="00323501" w:rsidP="00A6402E">
      <w:pPr>
        <w:adjustRightInd w:val="0"/>
        <w:snapToGrid w:val="0"/>
        <w:spacing w:line="360" w:lineRule="auto"/>
        <w:jc w:val="center"/>
        <w:rPr>
          <w:rFonts w:ascii="仿宋_GB2312" w:eastAsia="仿宋_GB2312" w:hAnsi="华文中宋" w:cs="华文中宋"/>
          <w:b/>
          <w:sz w:val="32"/>
          <w:szCs w:val="32"/>
        </w:rPr>
      </w:pPr>
    </w:p>
    <w:p w:rsidR="001003FB" w:rsidRPr="003F369E" w:rsidRDefault="00CA6A18">
      <w:pPr>
        <w:adjustRightInd w:val="0"/>
        <w:snapToGrid w:val="0"/>
        <w:spacing w:line="360" w:lineRule="auto"/>
        <w:jc w:val="center"/>
        <w:rPr>
          <w:rFonts w:ascii="方正小标宋简体" w:eastAsia="方正小标宋简体" w:hAnsi="方正小标宋简体" w:cs="华文中宋"/>
          <w:b/>
          <w:sz w:val="44"/>
          <w:szCs w:val="44"/>
        </w:rPr>
      </w:pPr>
      <w:r>
        <w:rPr>
          <w:rFonts w:ascii="方正小标宋简体" w:eastAsia="方正小标宋简体" w:hAnsi="方正小标宋简体" w:cs="华文中宋" w:hint="eastAsia"/>
          <w:b/>
          <w:sz w:val="44"/>
          <w:szCs w:val="44"/>
        </w:rPr>
        <w:t>寿县人民政府信访局</w:t>
      </w:r>
      <w:r w:rsidR="000F01D6" w:rsidRPr="003F369E">
        <w:rPr>
          <w:rFonts w:ascii="方正小标宋简体" w:eastAsia="方正小标宋简体" w:hAnsi="方正小标宋简体" w:cs="华文中宋" w:hint="eastAsia"/>
          <w:b/>
          <w:sz w:val="44"/>
          <w:szCs w:val="44"/>
        </w:rPr>
        <w:t>202</w:t>
      </w:r>
      <w:r w:rsidR="00896448">
        <w:rPr>
          <w:rFonts w:ascii="方正小标宋简体" w:eastAsia="方正小标宋简体" w:hAnsi="方正小标宋简体" w:cs="华文中宋" w:hint="eastAsia"/>
          <w:b/>
          <w:sz w:val="44"/>
          <w:szCs w:val="44"/>
        </w:rPr>
        <w:t>3</w:t>
      </w:r>
      <w:r w:rsidR="001003FB" w:rsidRPr="003F369E">
        <w:rPr>
          <w:rFonts w:ascii="方正小标宋简体" w:eastAsia="方正小标宋简体" w:hAnsi="方正小标宋简体" w:cs="华文中宋" w:hint="eastAsia"/>
          <w:b/>
          <w:sz w:val="44"/>
          <w:szCs w:val="44"/>
        </w:rPr>
        <w:t>年部门预算</w:t>
      </w:r>
    </w:p>
    <w:p w:rsidR="001003FB" w:rsidRPr="003F369E" w:rsidRDefault="001003FB">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1003FB" w:rsidRPr="003F369E" w:rsidRDefault="001003FB">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1003FB" w:rsidRPr="003F369E" w:rsidRDefault="001003FB">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1003FB" w:rsidRPr="003F369E" w:rsidRDefault="001003FB">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1003FB" w:rsidRPr="003F369E" w:rsidRDefault="001003FB">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1003FB" w:rsidRDefault="001003FB">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3F369E" w:rsidRDefault="003F369E">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3F369E" w:rsidRDefault="003F369E">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F85055" w:rsidRDefault="00F85055">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323501" w:rsidRPr="003F369E" w:rsidRDefault="00323501">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F85055" w:rsidRPr="003F369E" w:rsidRDefault="00F85055">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1003FB" w:rsidRPr="003F369E" w:rsidRDefault="00896448" w:rsidP="00C73941">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r>
        <w:rPr>
          <w:rFonts w:ascii="方正小标宋简体" w:eastAsia="方正小标宋简体" w:hAnsi="方正小标宋简体" w:hint="eastAsia"/>
          <w:bCs/>
          <w:sz w:val="44"/>
          <w:szCs w:val="44"/>
        </w:rPr>
        <w:t>202</w:t>
      </w:r>
      <w:r w:rsidR="00F616E4">
        <w:rPr>
          <w:rFonts w:ascii="方正小标宋简体" w:eastAsia="方正小标宋简体" w:hAnsi="方正小标宋简体" w:hint="eastAsia"/>
          <w:bCs/>
          <w:sz w:val="44"/>
          <w:szCs w:val="44"/>
        </w:rPr>
        <w:t>3</w:t>
      </w:r>
      <w:r w:rsidR="001003FB" w:rsidRPr="003F369E">
        <w:rPr>
          <w:rFonts w:ascii="方正小标宋简体" w:eastAsia="方正小标宋简体" w:hAnsi="方正小标宋简体" w:hint="eastAsia"/>
          <w:bCs/>
          <w:sz w:val="44"/>
          <w:szCs w:val="44"/>
        </w:rPr>
        <w:t>年</w:t>
      </w:r>
      <w:r>
        <w:rPr>
          <w:rFonts w:ascii="方正小标宋简体" w:eastAsia="方正小标宋简体" w:hAnsi="方正小标宋简体" w:hint="eastAsia"/>
          <w:bCs/>
          <w:sz w:val="44"/>
          <w:szCs w:val="44"/>
        </w:rPr>
        <w:t>1</w:t>
      </w:r>
      <w:r w:rsidR="001003FB" w:rsidRPr="003F369E">
        <w:rPr>
          <w:rFonts w:ascii="方正小标宋简体" w:eastAsia="方正小标宋简体" w:hAnsi="方正小标宋简体" w:hint="eastAsia"/>
          <w:bCs/>
          <w:sz w:val="44"/>
          <w:szCs w:val="44"/>
        </w:rPr>
        <w:t>月</w:t>
      </w:r>
    </w:p>
    <w:p w:rsidR="002D3774" w:rsidRPr="003F369E" w:rsidRDefault="002D3774" w:rsidP="00F85055">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1003FB" w:rsidRPr="003F369E" w:rsidRDefault="001003FB" w:rsidP="00AC7D74">
      <w:pPr>
        <w:pStyle w:val="a7"/>
        <w:adjustRightInd w:val="0"/>
        <w:snapToGrid w:val="0"/>
        <w:spacing w:before="0" w:beforeAutospacing="0" w:after="0" w:afterAutospacing="0" w:line="500" w:lineRule="exact"/>
        <w:jc w:val="center"/>
        <w:rPr>
          <w:rFonts w:ascii="方正小标宋简体" w:eastAsia="方正小标宋简体" w:hAnsi="方正小标宋简体"/>
          <w:bCs/>
          <w:sz w:val="44"/>
          <w:szCs w:val="44"/>
        </w:rPr>
      </w:pPr>
      <w:r w:rsidRPr="003F369E">
        <w:rPr>
          <w:rFonts w:ascii="方正小标宋简体" w:eastAsia="方正小标宋简体" w:hAnsi="方正小标宋简体" w:hint="eastAsia"/>
          <w:bCs/>
          <w:sz w:val="44"/>
          <w:szCs w:val="44"/>
        </w:rPr>
        <w:t>目 录</w:t>
      </w:r>
    </w:p>
    <w:p w:rsidR="00C73941" w:rsidRPr="003F369E" w:rsidRDefault="00C73941" w:rsidP="00AC7D74">
      <w:pPr>
        <w:pStyle w:val="a7"/>
        <w:adjustRightInd w:val="0"/>
        <w:snapToGrid w:val="0"/>
        <w:spacing w:before="0" w:beforeAutospacing="0" w:after="0" w:afterAutospacing="0" w:line="500" w:lineRule="exact"/>
        <w:jc w:val="center"/>
        <w:rPr>
          <w:rFonts w:ascii="仿宋_GB2312" w:eastAsia="仿宋_GB2312" w:hAnsi="黑体"/>
          <w:bCs/>
          <w:sz w:val="32"/>
          <w:szCs w:val="32"/>
        </w:rPr>
      </w:pPr>
    </w:p>
    <w:p w:rsidR="001003FB" w:rsidRPr="003F369E" w:rsidRDefault="001003FB" w:rsidP="00FA7B40">
      <w:pPr>
        <w:pStyle w:val="a7"/>
        <w:adjustRightInd w:val="0"/>
        <w:snapToGrid w:val="0"/>
        <w:spacing w:before="0" w:beforeAutospacing="0" w:after="0" w:afterAutospacing="0" w:line="580" w:lineRule="exact"/>
        <w:ind w:firstLineChars="200" w:firstLine="643"/>
        <w:rPr>
          <w:rFonts w:ascii="仿宋_GB2312" w:eastAsia="仿宋_GB2312" w:hAnsi="仿宋" w:cs="仿宋"/>
          <w:b/>
          <w:sz w:val="32"/>
          <w:szCs w:val="32"/>
        </w:rPr>
      </w:pPr>
      <w:r w:rsidRPr="003F369E">
        <w:rPr>
          <w:rFonts w:ascii="仿宋_GB2312" w:eastAsia="仿宋_GB2312" w:hAnsi="仿宋" w:cs="仿宋" w:hint="eastAsia"/>
          <w:b/>
          <w:sz w:val="32"/>
          <w:szCs w:val="32"/>
        </w:rPr>
        <w:t>第一部分 部门概况</w:t>
      </w:r>
    </w:p>
    <w:p w:rsidR="001003FB" w:rsidRPr="003F369E" w:rsidRDefault="001003FB"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1.主要职责</w:t>
      </w:r>
    </w:p>
    <w:p w:rsidR="001003FB" w:rsidRPr="003F369E" w:rsidRDefault="001003FB"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2.部门</w:t>
      </w:r>
      <w:r w:rsidR="00F57D7D" w:rsidRPr="003F369E">
        <w:rPr>
          <w:rFonts w:ascii="仿宋_GB2312" w:eastAsia="仿宋_GB2312" w:hAnsi="仿宋" w:cs="仿宋" w:hint="eastAsia"/>
          <w:bCs/>
          <w:sz w:val="32"/>
          <w:szCs w:val="32"/>
        </w:rPr>
        <w:t>预算</w:t>
      </w:r>
      <w:r w:rsidRPr="003F369E">
        <w:rPr>
          <w:rFonts w:ascii="仿宋_GB2312" w:eastAsia="仿宋_GB2312" w:hAnsi="仿宋" w:cs="仿宋" w:hint="eastAsia"/>
          <w:bCs/>
          <w:sz w:val="32"/>
          <w:szCs w:val="32"/>
        </w:rPr>
        <w:t>单位构成</w:t>
      </w:r>
    </w:p>
    <w:p w:rsidR="001003FB" w:rsidRPr="003F369E" w:rsidRDefault="00BC4E4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lastRenderedPageBreak/>
        <w:t>3.</w:t>
      </w:r>
      <w:r w:rsidR="00896448">
        <w:rPr>
          <w:rFonts w:ascii="仿宋_GB2312" w:eastAsia="仿宋_GB2312" w:hAnsi="仿宋" w:cs="仿宋" w:hint="eastAsia"/>
          <w:bCs/>
          <w:sz w:val="32"/>
          <w:szCs w:val="32"/>
        </w:rPr>
        <w:t>2023</w:t>
      </w:r>
      <w:r w:rsidR="001003FB" w:rsidRPr="003F369E">
        <w:rPr>
          <w:rFonts w:ascii="仿宋_GB2312" w:eastAsia="仿宋_GB2312" w:hAnsi="仿宋" w:cs="仿宋" w:hint="eastAsia"/>
          <w:bCs/>
          <w:sz w:val="32"/>
          <w:szCs w:val="32"/>
        </w:rPr>
        <w:t>年度主要工作任务</w:t>
      </w:r>
    </w:p>
    <w:p w:rsidR="001003FB" w:rsidRPr="003F369E" w:rsidRDefault="001003FB" w:rsidP="00FA7B40">
      <w:pPr>
        <w:pStyle w:val="a7"/>
        <w:adjustRightInd w:val="0"/>
        <w:snapToGrid w:val="0"/>
        <w:spacing w:before="0" w:beforeAutospacing="0" w:after="0" w:afterAutospacing="0" w:line="580" w:lineRule="exact"/>
        <w:ind w:firstLineChars="200" w:firstLine="643"/>
        <w:rPr>
          <w:rFonts w:ascii="仿宋_GB2312" w:eastAsia="仿宋_GB2312" w:hAnsi="仿宋" w:cs="仿宋"/>
          <w:b/>
          <w:sz w:val="32"/>
          <w:szCs w:val="32"/>
        </w:rPr>
      </w:pPr>
      <w:r w:rsidRPr="003F369E">
        <w:rPr>
          <w:rFonts w:ascii="仿宋_GB2312" w:eastAsia="仿宋_GB2312" w:hAnsi="仿宋" w:cs="仿宋" w:hint="eastAsia"/>
          <w:b/>
          <w:sz w:val="32"/>
          <w:szCs w:val="32"/>
        </w:rPr>
        <w:t>第二部分</w:t>
      </w:r>
      <w:r w:rsidR="0001185F" w:rsidRPr="003F369E">
        <w:rPr>
          <w:rFonts w:ascii="仿宋_GB2312" w:eastAsia="仿宋_GB2312" w:hAnsi="仿宋" w:cs="仿宋" w:hint="eastAsia"/>
          <w:b/>
          <w:sz w:val="32"/>
          <w:szCs w:val="32"/>
        </w:rPr>
        <w:t xml:space="preserve"> </w:t>
      </w:r>
      <w:r w:rsidR="00896448">
        <w:rPr>
          <w:rFonts w:ascii="仿宋_GB2312" w:eastAsia="仿宋_GB2312" w:hAnsi="仿宋" w:cs="仿宋" w:hint="eastAsia"/>
          <w:b/>
          <w:sz w:val="32"/>
          <w:szCs w:val="32"/>
        </w:rPr>
        <w:t>2023</w:t>
      </w:r>
      <w:r w:rsidRPr="003F369E">
        <w:rPr>
          <w:rFonts w:ascii="仿宋_GB2312" w:eastAsia="仿宋_GB2312" w:hAnsi="仿宋" w:cs="仿宋" w:hint="eastAsia"/>
          <w:b/>
          <w:sz w:val="32"/>
          <w:szCs w:val="32"/>
        </w:rPr>
        <w:t>年部门预算表</w:t>
      </w:r>
    </w:p>
    <w:p w:rsidR="001A1297" w:rsidRPr="003F369E" w:rsidRDefault="001A1297" w:rsidP="005254AD">
      <w:pPr>
        <w:pStyle w:val="a7"/>
        <w:adjustRightInd w:val="0"/>
        <w:snapToGrid w:val="0"/>
        <w:spacing w:before="0" w:beforeAutospacing="0" w:after="0" w:afterAutospacing="0" w:line="580" w:lineRule="exact"/>
        <w:ind w:firstLineChars="200" w:firstLine="640"/>
        <w:outlineLvl w:val="0"/>
        <w:rPr>
          <w:rFonts w:ascii="仿宋_GB2312" w:eastAsia="仿宋_GB2312" w:hAnsi="仿宋" w:cs="仿宋"/>
          <w:bCs/>
          <w:sz w:val="32"/>
          <w:szCs w:val="32"/>
        </w:rPr>
      </w:pPr>
      <w:r w:rsidRPr="003F369E">
        <w:rPr>
          <w:rFonts w:ascii="仿宋_GB2312" w:eastAsia="仿宋_GB2312" w:hAnsi="仿宋" w:cs="仿宋" w:hint="eastAsia"/>
          <w:bCs/>
          <w:sz w:val="32"/>
          <w:szCs w:val="32"/>
        </w:rPr>
        <w:t>1</w:t>
      </w:r>
      <w:r w:rsidR="00BC4E44"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年财政拨款收支</w:t>
      </w:r>
      <w:r w:rsidR="00B95691" w:rsidRPr="003F369E">
        <w:rPr>
          <w:rFonts w:ascii="仿宋_GB2312" w:eastAsia="仿宋_GB2312" w:hAnsi="仿宋" w:cs="仿宋" w:hint="eastAsia"/>
          <w:bCs/>
          <w:sz w:val="32"/>
          <w:szCs w:val="32"/>
        </w:rPr>
        <w:t>预算</w:t>
      </w:r>
      <w:r w:rsidRPr="003F369E">
        <w:rPr>
          <w:rFonts w:ascii="仿宋_GB2312" w:eastAsia="仿宋_GB2312" w:hAnsi="仿宋" w:cs="仿宋" w:hint="eastAsia"/>
          <w:bCs/>
          <w:sz w:val="32"/>
          <w:szCs w:val="32"/>
        </w:rPr>
        <w:t>总表</w:t>
      </w:r>
    </w:p>
    <w:p w:rsidR="001A1297"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2</w:t>
      </w:r>
      <w:r w:rsidR="00B022DB"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年一般公共预算支出</w:t>
      </w:r>
      <w:r w:rsidR="00B95691" w:rsidRPr="003F369E">
        <w:rPr>
          <w:rFonts w:ascii="仿宋_GB2312" w:eastAsia="仿宋_GB2312" w:hAnsi="仿宋" w:cs="仿宋" w:hint="eastAsia"/>
          <w:bCs/>
          <w:sz w:val="32"/>
          <w:szCs w:val="32"/>
        </w:rPr>
        <w:t>预算</w:t>
      </w:r>
      <w:r w:rsidRPr="003F369E">
        <w:rPr>
          <w:rFonts w:ascii="仿宋_GB2312" w:eastAsia="仿宋_GB2312" w:hAnsi="仿宋" w:cs="仿宋" w:hint="eastAsia"/>
          <w:bCs/>
          <w:sz w:val="32"/>
          <w:szCs w:val="32"/>
        </w:rPr>
        <w:t>表</w:t>
      </w:r>
    </w:p>
    <w:p w:rsidR="001A1297" w:rsidRPr="003F369E" w:rsidRDefault="001A1297" w:rsidP="005254AD">
      <w:pPr>
        <w:pStyle w:val="a7"/>
        <w:adjustRightInd w:val="0"/>
        <w:snapToGrid w:val="0"/>
        <w:spacing w:before="0" w:beforeAutospacing="0" w:after="0" w:afterAutospacing="0" w:line="580" w:lineRule="exact"/>
        <w:ind w:firstLineChars="200" w:firstLine="640"/>
        <w:outlineLvl w:val="0"/>
        <w:rPr>
          <w:rFonts w:ascii="仿宋_GB2312" w:eastAsia="仿宋_GB2312" w:hAnsi="仿宋" w:cs="仿宋"/>
          <w:bCs/>
          <w:sz w:val="32"/>
          <w:szCs w:val="32"/>
        </w:rPr>
      </w:pPr>
      <w:r w:rsidRPr="003F369E">
        <w:rPr>
          <w:rFonts w:ascii="仿宋_GB2312" w:eastAsia="仿宋_GB2312" w:hAnsi="仿宋" w:cs="仿宋" w:hint="eastAsia"/>
          <w:bCs/>
          <w:sz w:val="32"/>
          <w:szCs w:val="32"/>
        </w:rPr>
        <w:t>3</w:t>
      </w:r>
      <w:r w:rsidR="00B022DB"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年一般公共预算基本支出</w:t>
      </w:r>
      <w:r w:rsidR="00D42D34" w:rsidRPr="003F369E">
        <w:rPr>
          <w:rFonts w:ascii="仿宋_GB2312" w:eastAsia="仿宋_GB2312" w:hAnsi="仿宋" w:cs="仿宋" w:hint="eastAsia"/>
          <w:bCs/>
          <w:sz w:val="32"/>
          <w:szCs w:val="32"/>
        </w:rPr>
        <w:t>预算</w:t>
      </w:r>
      <w:r w:rsidRPr="003F369E">
        <w:rPr>
          <w:rFonts w:ascii="仿宋_GB2312" w:eastAsia="仿宋_GB2312" w:hAnsi="仿宋" w:cs="仿宋" w:hint="eastAsia"/>
          <w:bCs/>
          <w:sz w:val="32"/>
          <w:szCs w:val="32"/>
        </w:rPr>
        <w:t>表</w:t>
      </w:r>
    </w:p>
    <w:p w:rsidR="001A1297"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4</w:t>
      </w:r>
      <w:r w:rsidR="00B022DB"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年政府性基金预算</w:t>
      </w:r>
      <w:r w:rsidR="00D42D34" w:rsidRPr="003F369E">
        <w:rPr>
          <w:rFonts w:ascii="仿宋_GB2312" w:eastAsia="仿宋_GB2312" w:hAnsi="仿宋" w:cs="仿宋" w:hint="eastAsia"/>
          <w:bCs/>
          <w:sz w:val="32"/>
          <w:szCs w:val="32"/>
        </w:rPr>
        <w:t>收支预算</w:t>
      </w:r>
      <w:r w:rsidRPr="003F369E">
        <w:rPr>
          <w:rFonts w:ascii="仿宋_GB2312" w:eastAsia="仿宋_GB2312" w:hAnsi="仿宋" w:cs="仿宋" w:hint="eastAsia"/>
          <w:bCs/>
          <w:sz w:val="32"/>
          <w:szCs w:val="32"/>
        </w:rPr>
        <w:t>表</w:t>
      </w:r>
    </w:p>
    <w:p w:rsidR="001A1297" w:rsidRPr="003F369E" w:rsidRDefault="001A1297" w:rsidP="005254AD">
      <w:pPr>
        <w:pStyle w:val="a7"/>
        <w:adjustRightInd w:val="0"/>
        <w:snapToGrid w:val="0"/>
        <w:spacing w:before="0" w:beforeAutospacing="0" w:after="0" w:afterAutospacing="0" w:line="580" w:lineRule="exact"/>
        <w:ind w:firstLineChars="200" w:firstLine="640"/>
        <w:outlineLvl w:val="0"/>
        <w:rPr>
          <w:rFonts w:ascii="仿宋_GB2312" w:eastAsia="仿宋_GB2312" w:hAnsi="仿宋" w:cs="仿宋"/>
          <w:bCs/>
          <w:sz w:val="32"/>
          <w:szCs w:val="32"/>
        </w:rPr>
      </w:pPr>
      <w:r w:rsidRPr="003F369E">
        <w:rPr>
          <w:rFonts w:ascii="仿宋_GB2312" w:eastAsia="仿宋_GB2312" w:hAnsi="仿宋" w:cs="仿宋" w:hint="eastAsia"/>
          <w:bCs/>
          <w:sz w:val="32"/>
          <w:szCs w:val="32"/>
        </w:rPr>
        <w:t>5</w:t>
      </w:r>
      <w:r w:rsidR="00B022DB"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w:t>
      </w:r>
      <w:r w:rsidR="00D42D34" w:rsidRPr="00476387">
        <w:rPr>
          <w:rFonts w:ascii="仿宋_GB2312" w:eastAsia="仿宋_GB2312" w:hAnsi="仿宋" w:cs="仿宋" w:hint="eastAsia"/>
          <w:bCs/>
          <w:sz w:val="32"/>
          <w:szCs w:val="32"/>
        </w:rPr>
        <w:t>国有资本经营</w:t>
      </w:r>
      <w:r w:rsidR="00476387" w:rsidRPr="00476387">
        <w:rPr>
          <w:rFonts w:ascii="仿宋_GB2312" w:eastAsia="仿宋_GB2312" w:hAnsi="仿宋" w:cs="仿宋" w:hint="eastAsia"/>
          <w:bCs/>
          <w:sz w:val="32"/>
          <w:szCs w:val="32"/>
        </w:rPr>
        <w:t>预算</w:t>
      </w:r>
      <w:r w:rsidR="00D42D34" w:rsidRPr="00476387">
        <w:rPr>
          <w:rFonts w:ascii="仿宋_GB2312" w:eastAsia="仿宋_GB2312" w:hAnsi="仿宋" w:cs="仿宋" w:hint="eastAsia"/>
          <w:bCs/>
          <w:sz w:val="32"/>
          <w:szCs w:val="32"/>
        </w:rPr>
        <w:t>收支</w:t>
      </w:r>
      <w:r w:rsidR="00476387">
        <w:rPr>
          <w:rFonts w:ascii="仿宋_GB2312" w:eastAsia="仿宋_GB2312" w:hAnsi="仿宋" w:cs="仿宋" w:hint="eastAsia"/>
          <w:bCs/>
          <w:sz w:val="32"/>
          <w:szCs w:val="32"/>
        </w:rPr>
        <w:t>预算</w:t>
      </w:r>
      <w:r w:rsidRPr="00476387">
        <w:rPr>
          <w:rFonts w:ascii="仿宋_GB2312" w:eastAsia="仿宋_GB2312" w:hAnsi="仿宋" w:cs="仿宋" w:hint="eastAsia"/>
          <w:bCs/>
          <w:sz w:val="32"/>
          <w:szCs w:val="32"/>
        </w:rPr>
        <w:t>表</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6</w:t>
      </w:r>
      <w:r w:rsidR="00B022DB"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00515E34" w:rsidRPr="003F369E">
        <w:rPr>
          <w:rFonts w:ascii="仿宋_GB2312" w:eastAsia="仿宋_GB2312" w:hAnsi="仿宋" w:cs="仿宋" w:hint="eastAsia"/>
          <w:bCs/>
          <w:sz w:val="32"/>
          <w:szCs w:val="32"/>
        </w:rPr>
        <w:t>年收支</w:t>
      </w:r>
      <w:r w:rsidR="00465648" w:rsidRPr="003F369E">
        <w:rPr>
          <w:rFonts w:ascii="仿宋_GB2312" w:eastAsia="仿宋_GB2312" w:hAnsi="仿宋" w:cs="仿宋" w:hint="eastAsia"/>
          <w:bCs/>
          <w:sz w:val="32"/>
          <w:szCs w:val="32"/>
        </w:rPr>
        <w:t>预算</w:t>
      </w:r>
      <w:r w:rsidR="00515E34" w:rsidRPr="003F369E">
        <w:rPr>
          <w:rFonts w:ascii="仿宋_GB2312" w:eastAsia="仿宋_GB2312" w:hAnsi="仿宋" w:cs="仿宋" w:hint="eastAsia"/>
          <w:bCs/>
          <w:sz w:val="32"/>
          <w:szCs w:val="32"/>
        </w:rPr>
        <w:t>总表</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7</w:t>
      </w:r>
      <w:r w:rsidR="00B022DB"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00515E34" w:rsidRPr="003F369E">
        <w:rPr>
          <w:rFonts w:ascii="仿宋_GB2312" w:eastAsia="仿宋_GB2312" w:hAnsi="仿宋" w:cs="仿宋" w:hint="eastAsia"/>
          <w:bCs/>
          <w:sz w:val="32"/>
          <w:szCs w:val="32"/>
        </w:rPr>
        <w:t>年收入</w:t>
      </w:r>
      <w:r w:rsidR="00465648" w:rsidRPr="003F369E">
        <w:rPr>
          <w:rFonts w:ascii="仿宋_GB2312" w:eastAsia="仿宋_GB2312" w:hAnsi="仿宋" w:cs="仿宋" w:hint="eastAsia"/>
          <w:bCs/>
          <w:sz w:val="32"/>
          <w:szCs w:val="32"/>
        </w:rPr>
        <w:t>预算</w:t>
      </w:r>
      <w:r w:rsidR="00515E34" w:rsidRPr="003F369E">
        <w:rPr>
          <w:rFonts w:ascii="仿宋_GB2312" w:eastAsia="仿宋_GB2312" w:hAnsi="仿宋" w:cs="仿宋" w:hint="eastAsia"/>
          <w:bCs/>
          <w:sz w:val="32"/>
          <w:szCs w:val="32"/>
        </w:rPr>
        <w:t>总表</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8</w:t>
      </w:r>
      <w:r w:rsidR="00B022DB" w:rsidRPr="003F369E">
        <w:rPr>
          <w:rFonts w:ascii="仿宋_GB2312" w:eastAsia="仿宋_GB2312" w:hAnsi="仿宋" w:cs="仿宋" w:hint="eastAsia"/>
          <w:bCs/>
          <w:sz w:val="32"/>
          <w:szCs w:val="32"/>
        </w:rPr>
        <w:t>.</w:t>
      </w:r>
      <w:r w:rsidR="00896448">
        <w:rPr>
          <w:rFonts w:ascii="仿宋_GB2312" w:eastAsia="仿宋_GB2312" w:hAnsi="仿宋" w:cs="仿宋" w:hint="eastAsia"/>
          <w:bCs/>
          <w:sz w:val="32"/>
          <w:szCs w:val="32"/>
        </w:rPr>
        <w:t>2023</w:t>
      </w:r>
      <w:r w:rsidR="00515E34" w:rsidRPr="003F369E">
        <w:rPr>
          <w:rFonts w:ascii="仿宋_GB2312" w:eastAsia="仿宋_GB2312" w:hAnsi="仿宋" w:cs="仿宋" w:hint="eastAsia"/>
          <w:bCs/>
          <w:sz w:val="32"/>
          <w:szCs w:val="32"/>
        </w:rPr>
        <w:t>年支出</w:t>
      </w:r>
      <w:r w:rsidR="00465648" w:rsidRPr="003F369E">
        <w:rPr>
          <w:rFonts w:ascii="仿宋_GB2312" w:eastAsia="仿宋_GB2312" w:hAnsi="仿宋" w:cs="仿宋" w:hint="eastAsia"/>
          <w:bCs/>
          <w:sz w:val="32"/>
          <w:szCs w:val="32"/>
        </w:rPr>
        <w:t>预算</w:t>
      </w:r>
      <w:r w:rsidR="00515E34" w:rsidRPr="003F369E">
        <w:rPr>
          <w:rFonts w:ascii="仿宋_GB2312" w:eastAsia="仿宋_GB2312" w:hAnsi="仿宋" w:cs="仿宋" w:hint="eastAsia"/>
          <w:bCs/>
          <w:sz w:val="32"/>
          <w:szCs w:val="32"/>
        </w:rPr>
        <w:t>总表</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9</w:t>
      </w:r>
      <w:r w:rsidR="00515E34" w:rsidRPr="003F369E">
        <w:rPr>
          <w:rFonts w:ascii="仿宋_GB2312" w:eastAsia="仿宋_GB2312" w:hAnsi="仿宋" w:cs="仿宋" w:hint="eastAsia"/>
          <w:bCs/>
          <w:sz w:val="32"/>
          <w:szCs w:val="32"/>
        </w:rPr>
        <w:t>.</w:t>
      </w:r>
      <w:r w:rsidR="00B022DB" w:rsidRPr="003F369E">
        <w:rPr>
          <w:rFonts w:ascii="仿宋_GB2312" w:eastAsia="仿宋_GB2312" w:hAnsi="仿宋" w:cs="仿宋" w:hint="eastAsia"/>
          <w:bCs/>
          <w:sz w:val="32"/>
          <w:szCs w:val="32"/>
        </w:rPr>
        <w:t xml:space="preserve"> </w:t>
      </w:r>
      <w:r w:rsidR="00896448">
        <w:rPr>
          <w:rFonts w:ascii="仿宋_GB2312" w:eastAsia="仿宋_GB2312" w:hAnsi="仿宋" w:cs="仿宋" w:hint="eastAsia"/>
          <w:bCs/>
          <w:sz w:val="32"/>
          <w:szCs w:val="32"/>
        </w:rPr>
        <w:t>2023</w:t>
      </w:r>
      <w:r w:rsidR="0001185F" w:rsidRPr="003F369E">
        <w:rPr>
          <w:rFonts w:ascii="仿宋_GB2312" w:eastAsia="仿宋_GB2312" w:hAnsi="仿宋" w:cs="仿宋" w:hint="eastAsia"/>
          <w:bCs/>
          <w:sz w:val="32"/>
          <w:szCs w:val="32"/>
        </w:rPr>
        <w:t>年</w:t>
      </w:r>
      <w:r w:rsidR="00B022DB" w:rsidRPr="003F369E">
        <w:rPr>
          <w:rFonts w:ascii="仿宋_GB2312" w:eastAsia="仿宋_GB2312" w:hAnsi="仿宋" w:cs="仿宋" w:hint="eastAsia"/>
          <w:bCs/>
          <w:sz w:val="32"/>
          <w:szCs w:val="32"/>
        </w:rPr>
        <w:t>项目支出表(不含涉密项目)</w:t>
      </w:r>
    </w:p>
    <w:p w:rsidR="00874923" w:rsidRPr="003F369E" w:rsidRDefault="00B022DB"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 xml:space="preserve">10. </w:t>
      </w:r>
      <w:r w:rsidR="00896448">
        <w:rPr>
          <w:rFonts w:ascii="仿宋_GB2312" w:eastAsia="仿宋_GB2312" w:hAnsi="仿宋" w:cs="仿宋" w:hint="eastAsia"/>
          <w:bCs/>
          <w:sz w:val="32"/>
          <w:szCs w:val="32"/>
        </w:rPr>
        <w:t>2023</w:t>
      </w:r>
      <w:r w:rsidR="0001185F" w:rsidRPr="003F369E">
        <w:rPr>
          <w:rFonts w:ascii="仿宋_GB2312" w:eastAsia="仿宋_GB2312" w:hAnsi="仿宋" w:cs="仿宋" w:hint="eastAsia"/>
          <w:bCs/>
          <w:sz w:val="32"/>
          <w:szCs w:val="32"/>
        </w:rPr>
        <w:t>年</w:t>
      </w:r>
      <w:r w:rsidRPr="003F369E">
        <w:rPr>
          <w:rFonts w:ascii="仿宋_GB2312" w:eastAsia="仿宋_GB2312" w:hAnsi="仿宋" w:cs="仿宋" w:hint="eastAsia"/>
          <w:bCs/>
          <w:sz w:val="32"/>
          <w:szCs w:val="32"/>
        </w:rPr>
        <w:t>政府采购支出表</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1</w:t>
      </w:r>
      <w:r w:rsidR="00874923" w:rsidRPr="003F369E">
        <w:rPr>
          <w:rFonts w:ascii="仿宋_GB2312" w:eastAsia="仿宋_GB2312" w:hAnsi="仿宋" w:cs="仿宋" w:hint="eastAsia"/>
          <w:bCs/>
          <w:sz w:val="32"/>
          <w:szCs w:val="32"/>
        </w:rPr>
        <w:t>1</w:t>
      </w:r>
      <w:r w:rsidR="00515E34" w:rsidRPr="003F369E">
        <w:rPr>
          <w:rFonts w:ascii="仿宋_GB2312" w:eastAsia="仿宋_GB2312" w:hAnsi="仿宋" w:cs="仿宋" w:hint="eastAsia"/>
          <w:bCs/>
          <w:sz w:val="32"/>
          <w:szCs w:val="32"/>
        </w:rPr>
        <w:t>.</w:t>
      </w:r>
      <w:r w:rsidR="00B022DB" w:rsidRPr="003F369E">
        <w:rPr>
          <w:rFonts w:ascii="仿宋_GB2312" w:eastAsia="仿宋_GB2312" w:hAnsi="仿宋" w:cs="仿宋" w:hint="eastAsia"/>
          <w:bCs/>
          <w:sz w:val="32"/>
          <w:szCs w:val="32"/>
        </w:rPr>
        <w:t xml:space="preserve"> </w:t>
      </w:r>
      <w:r w:rsidR="00896448">
        <w:rPr>
          <w:rFonts w:ascii="仿宋_GB2312" w:eastAsia="仿宋_GB2312" w:hAnsi="仿宋" w:cs="仿宋" w:hint="eastAsia"/>
          <w:bCs/>
          <w:sz w:val="32"/>
          <w:szCs w:val="32"/>
        </w:rPr>
        <w:t>2023</w:t>
      </w:r>
      <w:r w:rsidR="0001185F" w:rsidRPr="003F369E">
        <w:rPr>
          <w:rFonts w:ascii="仿宋_GB2312" w:eastAsia="仿宋_GB2312" w:hAnsi="仿宋" w:cs="仿宋" w:hint="eastAsia"/>
          <w:bCs/>
          <w:sz w:val="32"/>
          <w:szCs w:val="32"/>
        </w:rPr>
        <w:t>年</w:t>
      </w:r>
      <w:r w:rsidR="00B022DB" w:rsidRPr="003F369E">
        <w:rPr>
          <w:rFonts w:ascii="仿宋_GB2312" w:eastAsia="仿宋_GB2312" w:hAnsi="仿宋" w:cs="仿宋" w:hint="eastAsia"/>
          <w:bCs/>
          <w:sz w:val="32"/>
          <w:szCs w:val="32"/>
        </w:rPr>
        <w:t>政府购买服务支出表</w:t>
      </w:r>
    </w:p>
    <w:p w:rsidR="001003FB" w:rsidRPr="003F369E" w:rsidRDefault="001003FB" w:rsidP="00FA7B40">
      <w:pPr>
        <w:pStyle w:val="a7"/>
        <w:adjustRightInd w:val="0"/>
        <w:snapToGrid w:val="0"/>
        <w:spacing w:before="0" w:beforeAutospacing="0" w:after="0" w:afterAutospacing="0" w:line="580" w:lineRule="exact"/>
        <w:ind w:firstLineChars="200" w:firstLine="643"/>
        <w:rPr>
          <w:rFonts w:ascii="仿宋_GB2312" w:eastAsia="仿宋_GB2312" w:hAnsi="仿宋" w:cs="仿宋"/>
          <w:b/>
          <w:sz w:val="32"/>
          <w:szCs w:val="32"/>
        </w:rPr>
      </w:pPr>
      <w:r w:rsidRPr="003F369E">
        <w:rPr>
          <w:rFonts w:ascii="仿宋_GB2312" w:eastAsia="仿宋_GB2312" w:hAnsi="仿宋" w:cs="仿宋" w:hint="eastAsia"/>
          <w:b/>
          <w:sz w:val="32"/>
          <w:szCs w:val="32"/>
        </w:rPr>
        <w:t>第三部分</w:t>
      </w:r>
      <w:r w:rsidR="0001185F" w:rsidRPr="003F369E">
        <w:rPr>
          <w:rFonts w:ascii="仿宋_GB2312" w:eastAsia="仿宋_GB2312" w:hAnsi="仿宋" w:cs="仿宋" w:hint="eastAsia"/>
          <w:b/>
          <w:sz w:val="32"/>
          <w:szCs w:val="32"/>
        </w:rPr>
        <w:t xml:space="preserve"> </w:t>
      </w:r>
      <w:r w:rsidR="00896448">
        <w:rPr>
          <w:rFonts w:ascii="仿宋_GB2312" w:eastAsia="仿宋_GB2312" w:hAnsi="仿宋" w:cs="仿宋" w:hint="eastAsia"/>
          <w:b/>
          <w:sz w:val="32"/>
          <w:szCs w:val="32"/>
        </w:rPr>
        <w:t>2023</w:t>
      </w:r>
      <w:r w:rsidRPr="003F369E">
        <w:rPr>
          <w:rFonts w:ascii="仿宋_GB2312" w:eastAsia="仿宋_GB2312" w:hAnsi="仿宋" w:cs="仿宋" w:hint="eastAsia"/>
          <w:b/>
          <w:sz w:val="32"/>
          <w:szCs w:val="32"/>
        </w:rPr>
        <w:t>年部门预算情况说明</w:t>
      </w:r>
    </w:p>
    <w:p w:rsidR="001A1297" w:rsidRPr="003F369E" w:rsidRDefault="001A1297" w:rsidP="005254AD">
      <w:pPr>
        <w:pStyle w:val="a7"/>
        <w:adjustRightInd w:val="0"/>
        <w:snapToGrid w:val="0"/>
        <w:spacing w:before="0" w:beforeAutospacing="0" w:after="0" w:afterAutospacing="0" w:line="580" w:lineRule="exact"/>
        <w:ind w:firstLineChars="200" w:firstLine="640"/>
        <w:outlineLvl w:val="0"/>
        <w:rPr>
          <w:rFonts w:ascii="仿宋_GB2312" w:eastAsia="仿宋_GB2312" w:hAnsi="仿宋" w:cs="仿宋"/>
          <w:bCs/>
          <w:sz w:val="32"/>
          <w:szCs w:val="32"/>
        </w:rPr>
      </w:pPr>
      <w:r w:rsidRPr="003F369E">
        <w:rPr>
          <w:rFonts w:ascii="仿宋_GB2312" w:eastAsia="仿宋_GB2312" w:hAnsi="仿宋" w:cs="仿宋" w:hint="eastAsia"/>
          <w:bCs/>
          <w:sz w:val="32"/>
          <w:szCs w:val="32"/>
        </w:rPr>
        <w:t>1.关于</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年财政拨款收支预算总体情况说明</w:t>
      </w:r>
    </w:p>
    <w:p w:rsidR="001A1297"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2.关于</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年一般公共预算财政拨款情况说明</w:t>
      </w:r>
    </w:p>
    <w:p w:rsidR="001A1297" w:rsidRPr="003F369E" w:rsidRDefault="001A1297" w:rsidP="005254AD">
      <w:pPr>
        <w:pStyle w:val="a7"/>
        <w:adjustRightInd w:val="0"/>
        <w:snapToGrid w:val="0"/>
        <w:spacing w:before="0" w:beforeAutospacing="0" w:after="0" w:afterAutospacing="0" w:line="580" w:lineRule="exact"/>
        <w:ind w:firstLineChars="200" w:firstLine="640"/>
        <w:outlineLvl w:val="0"/>
        <w:rPr>
          <w:rFonts w:ascii="仿宋_GB2312" w:eastAsia="仿宋_GB2312" w:hAnsi="仿宋" w:cs="仿宋"/>
          <w:bCs/>
          <w:sz w:val="32"/>
          <w:szCs w:val="32"/>
        </w:rPr>
      </w:pPr>
      <w:r w:rsidRPr="003F369E">
        <w:rPr>
          <w:rFonts w:ascii="仿宋_GB2312" w:eastAsia="仿宋_GB2312" w:hAnsi="仿宋" w:cs="仿宋" w:hint="eastAsia"/>
          <w:bCs/>
          <w:sz w:val="32"/>
          <w:szCs w:val="32"/>
        </w:rPr>
        <w:t>3.关于</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年一般公共预算基本支出情况说明</w:t>
      </w:r>
    </w:p>
    <w:p w:rsidR="001A1297"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4.关于</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年政府性基金预算拨款情况说明</w:t>
      </w:r>
    </w:p>
    <w:p w:rsidR="001A1297" w:rsidRPr="003F369E" w:rsidRDefault="001A1297" w:rsidP="005254AD">
      <w:pPr>
        <w:pStyle w:val="a7"/>
        <w:adjustRightInd w:val="0"/>
        <w:snapToGrid w:val="0"/>
        <w:spacing w:before="0" w:beforeAutospacing="0" w:after="0" w:afterAutospacing="0" w:line="580" w:lineRule="exact"/>
        <w:ind w:firstLineChars="200" w:firstLine="640"/>
        <w:outlineLvl w:val="0"/>
        <w:rPr>
          <w:rFonts w:ascii="仿宋_GB2312" w:eastAsia="仿宋_GB2312" w:hAnsi="仿宋" w:cs="仿宋"/>
          <w:bCs/>
          <w:sz w:val="32"/>
          <w:szCs w:val="32"/>
        </w:rPr>
      </w:pPr>
      <w:r w:rsidRPr="003F369E">
        <w:rPr>
          <w:rFonts w:ascii="仿宋_GB2312" w:eastAsia="仿宋_GB2312" w:hAnsi="仿宋" w:cs="仿宋" w:hint="eastAsia"/>
          <w:bCs/>
          <w:sz w:val="32"/>
          <w:szCs w:val="32"/>
        </w:rPr>
        <w:t>5.关于</w:t>
      </w:r>
      <w:r w:rsidR="00896448">
        <w:rPr>
          <w:rFonts w:ascii="仿宋_GB2312" w:eastAsia="仿宋_GB2312" w:hAnsi="仿宋" w:cs="仿宋" w:hint="eastAsia"/>
          <w:bCs/>
          <w:sz w:val="32"/>
          <w:szCs w:val="32"/>
        </w:rPr>
        <w:t>2023</w:t>
      </w:r>
      <w:r w:rsidRPr="003F369E">
        <w:rPr>
          <w:rFonts w:ascii="仿宋_GB2312" w:eastAsia="仿宋_GB2312" w:hAnsi="仿宋" w:cs="仿宋" w:hint="eastAsia"/>
          <w:bCs/>
          <w:sz w:val="32"/>
          <w:szCs w:val="32"/>
        </w:rPr>
        <w:t>年国有资本经营预算拨款情况说明</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6</w:t>
      </w:r>
      <w:r w:rsidR="00515E34" w:rsidRPr="003F369E">
        <w:rPr>
          <w:rFonts w:ascii="仿宋_GB2312" w:eastAsia="仿宋_GB2312" w:hAnsi="仿宋" w:cs="仿宋" w:hint="eastAsia"/>
          <w:bCs/>
          <w:sz w:val="32"/>
          <w:szCs w:val="32"/>
        </w:rPr>
        <w:t>.关于</w:t>
      </w:r>
      <w:r w:rsidR="00896448">
        <w:rPr>
          <w:rFonts w:ascii="仿宋_GB2312" w:eastAsia="仿宋_GB2312" w:hAnsi="仿宋" w:cs="仿宋" w:hint="eastAsia"/>
          <w:bCs/>
          <w:sz w:val="32"/>
          <w:szCs w:val="32"/>
        </w:rPr>
        <w:t>2023</w:t>
      </w:r>
      <w:r w:rsidR="00515E34" w:rsidRPr="003F369E">
        <w:rPr>
          <w:rFonts w:ascii="仿宋_GB2312" w:eastAsia="仿宋_GB2312" w:hAnsi="仿宋" w:cs="仿宋" w:hint="eastAsia"/>
          <w:bCs/>
          <w:sz w:val="32"/>
          <w:szCs w:val="32"/>
        </w:rPr>
        <w:t>年收支预算总体情况说明</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7</w:t>
      </w:r>
      <w:r w:rsidR="00515E34" w:rsidRPr="003F369E">
        <w:rPr>
          <w:rFonts w:ascii="仿宋_GB2312" w:eastAsia="仿宋_GB2312" w:hAnsi="仿宋" w:cs="仿宋" w:hint="eastAsia"/>
          <w:bCs/>
          <w:sz w:val="32"/>
          <w:szCs w:val="32"/>
        </w:rPr>
        <w:t>.关于</w:t>
      </w:r>
      <w:r w:rsidR="00896448">
        <w:rPr>
          <w:rFonts w:ascii="仿宋_GB2312" w:eastAsia="仿宋_GB2312" w:hAnsi="仿宋" w:cs="仿宋" w:hint="eastAsia"/>
          <w:bCs/>
          <w:sz w:val="32"/>
          <w:szCs w:val="32"/>
        </w:rPr>
        <w:t>2023</w:t>
      </w:r>
      <w:r w:rsidR="00515E34" w:rsidRPr="003F369E">
        <w:rPr>
          <w:rFonts w:ascii="仿宋_GB2312" w:eastAsia="仿宋_GB2312" w:hAnsi="仿宋" w:cs="仿宋" w:hint="eastAsia"/>
          <w:bCs/>
          <w:sz w:val="32"/>
          <w:szCs w:val="32"/>
        </w:rPr>
        <w:t>年收入预算情况说明</w:t>
      </w:r>
    </w:p>
    <w:p w:rsidR="00515E34" w:rsidRPr="003F369E" w:rsidRDefault="001A1297"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8</w:t>
      </w:r>
      <w:r w:rsidR="00515E34" w:rsidRPr="003F369E">
        <w:rPr>
          <w:rFonts w:ascii="仿宋_GB2312" w:eastAsia="仿宋_GB2312" w:hAnsi="仿宋" w:cs="仿宋" w:hint="eastAsia"/>
          <w:bCs/>
          <w:sz w:val="32"/>
          <w:szCs w:val="32"/>
        </w:rPr>
        <w:t>.关于</w:t>
      </w:r>
      <w:r w:rsidR="00896448">
        <w:rPr>
          <w:rFonts w:ascii="仿宋_GB2312" w:eastAsia="仿宋_GB2312" w:hAnsi="仿宋" w:cs="仿宋" w:hint="eastAsia"/>
          <w:bCs/>
          <w:sz w:val="32"/>
          <w:szCs w:val="32"/>
        </w:rPr>
        <w:t>2023</w:t>
      </w:r>
      <w:r w:rsidR="00515E34" w:rsidRPr="003F369E">
        <w:rPr>
          <w:rFonts w:ascii="仿宋_GB2312" w:eastAsia="仿宋_GB2312" w:hAnsi="仿宋" w:cs="仿宋" w:hint="eastAsia"/>
          <w:bCs/>
          <w:sz w:val="32"/>
          <w:szCs w:val="32"/>
        </w:rPr>
        <w:t>年支出预算情况说明</w:t>
      </w:r>
    </w:p>
    <w:p w:rsidR="001003FB" w:rsidRPr="003F369E" w:rsidRDefault="003C5996"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sidRPr="003F369E">
        <w:rPr>
          <w:rFonts w:ascii="仿宋_GB2312" w:eastAsia="仿宋_GB2312" w:hAnsi="仿宋" w:cs="仿宋" w:hint="eastAsia"/>
          <w:bCs/>
          <w:sz w:val="32"/>
          <w:szCs w:val="32"/>
        </w:rPr>
        <w:t>9</w:t>
      </w:r>
      <w:r w:rsidR="001003FB" w:rsidRPr="003F369E">
        <w:rPr>
          <w:rFonts w:ascii="仿宋_GB2312" w:eastAsia="仿宋_GB2312" w:hAnsi="仿宋" w:cs="仿宋" w:hint="eastAsia"/>
          <w:bCs/>
          <w:sz w:val="32"/>
          <w:szCs w:val="32"/>
        </w:rPr>
        <w:t>.</w:t>
      </w:r>
      <w:r w:rsidRPr="003F369E">
        <w:rPr>
          <w:rFonts w:ascii="仿宋_GB2312" w:eastAsia="仿宋_GB2312" w:hAnsi="仿宋" w:cs="仿宋" w:hint="eastAsia"/>
          <w:bCs/>
          <w:sz w:val="32"/>
          <w:szCs w:val="32"/>
        </w:rPr>
        <w:t>其他重要事项</w:t>
      </w:r>
      <w:r w:rsidR="001003FB" w:rsidRPr="003F369E">
        <w:rPr>
          <w:rFonts w:ascii="仿宋_GB2312" w:eastAsia="仿宋_GB2312" w:hAnsi="仿宋" w:cs="仿宋" w:hint="eastAsia"/>
          <w:bCs/>
          <w:sz w:val="32"/>
          <w:szCs w:val="32"/>
        </w:rPr>
        <w:t>情况说明</w:t>
      </w:r>
    </w:p>
    <w:p w:rsidR="001003FB" w:rsidRPr="003F369E" w:rsidRDefault="001003FB" w:rsidP="00FA7B40">
      <w:pPr>
        <w:pStyle w:val="a7"/>
        <w:adjustRightInd w:val="0"/>
        <w:snapToGrid w:val="0"/>
        <w:spacing w:before="0" w:beforeAutospacing="0" w:after="0" w:afterAutospacing="0" w:line="580" w:lineRule="exact"/>
        <w:ind w:firstLineChars="200" w:firstLine="643"/>
        <w:rPr>
          <w:rFonts w:ascii="仿宋_GB2312" w:eastAsia="仿宋_GB2312" w:hAnsi="仿宋" w:cs="仿宋"/>
          <w:b/>
          <w:sz w:val="32"/>
          <w:szCs w:val="32"/>
        </w:rPr>
      </w:pPr>
      <w:r w:rsidRPr="003F369E">
        <w:rPr>
          <w:rFonts w:ascii="仿宋_GB2312" w:eastAsia="仿宋_GB2312" w:hAnsi="仿宋" w:cs="仿宋" w:hint="eastAsia"/>
          <w:b/>
          <w:sz w:val="32"/>
          <w:szCs w:val="32"/>
        </w:rPr>
        <w:t>第四部分 名词解释</w:t>
      </w:r>
    </w:p>
    <w:p w:rsidR="00C73941" w:rsidRPr="003F369E" w:rsidRDefault="00C73941" w:rsidP="00FA7B40">
      <w:pPr>
        <w:pStyle w:val="a7"/>
        <w:adjustRightInd w:val="0"/>
        <w:snapToGrid w:val="0"/>
        <w:spacing w:before="0" w:beforeAutospacing="0" w:after="0" w:afterAutospacing="0" w:line="580" w:lineRule="exact"/>
        <w:ind w:firstLineChars="200" w:firstLine="643"/>
        <w:rPr>
          <w:rFonts w:ascii="仿宋_GB2312" w:eastAsia="仿宋_GB2312" w:hAnsi="仿宋" w:cs="仿宋"/>
          <w:b/>
          <w:sz w:val="32"/>
          <w:szCs w:val="32"/>
        </w:rPr>
      </w:pPr>
    </w:p>
    <w:p w:rsidR="001003FB" w:rsidRPr="003F369E" w:rsidRDefault="001003FB" w:rsidP="005254AD">
      <w:pPr>
        <w:pStyle w:val="a7"/>
        <w:adjustRightInd w:val="0"/>
        <w:snapToGrid w:val="0"/>
        <w:spacing w:before="0" w:beforeAutospacing="0" w:after="0" w:afterAutospacing="0" w:line="580" w:lineRule="exact"/>
        <w:jc w:val="center"/>
        <w:rPr>
          <w:rFonts w:ascii="方正小标宋简体" w:eastAsia="方正小标宋简体" w:hAnsi="方正小标宋简体"/>
          <w:bCs/>
          <w:sz w:val="44"/>
          <w:szCs w:val="44"/>
        </w:rPr>
      </w:pPr>
      <w:r w:rsidRPr="003F369E">
        <w:rPr>
          <w:rFonts w:ascii="方正小标宋简体" w:eastAsia="方正小标宋简体" w:hAnsi="方正小标宋简体" w:hint="eastAsia"/>
          <w:bCs/>
          <w:sz w:val="44"/>
          <w:szCs w:val="44"/>
        </w:rPr>
        <w:t>第一部分 部门概况</w:t>
      </w:r>
    </w:p>
    <w:p w:rsidR="00F616E4" w:rsidRDefault="00F616E4" w:rsidP="005254AD">
      <w:pPr>
        <w:pStyle w:val="a7"/>
        <w:adjustRightInd w:val="0"/>
        <w:snapToGrid w:val="0"/>
        <w:spacing w:before="0" w:beforeAutospacing="0" w:after="0" w:afterAutospacing="0" w:line="580" w:lineRule="exact"/>
        <w:ind w:firstLineChars="196" w:firstLine="627"/>
        <w:rPr>
          <w:rFonts w:ascii="黑体" w:eastAsia="黑体" w:hAnsi="黑体"/>
          <w:sz w:val="32"/>
          <w:szCs w:val="32"/>
        </w:rPr>
      </w:pPr>
      <w:r>
        <w:rPr>
          <w:rFonts w:ascii="黑体" w:eastAsia="黑体" w:hAnsi="黑体" w:hint="eastAsia"/>
          <w:bCs/>
          <w:sz w:val="32"/>
          <w:szCs w:val="32"/>
        </w:rPr>
        <w:t>一、主要职责</w:t>
      </w:r>
    </w:p>
    <w:p w:rsidR="00FA18FA" w:rsidRPr="00FA18FA" w:rsidRDefault="00FA18FA" w:rsidP="00FA18FA">
      <w:pPr>
        <w:pStyle w:val="a7"/>
        <w:shd w:val="clear" w:color="auto" w:fill="FFFFFF"/>
        <w:spacing w:before="0" w:beforeAutospacing="0" w:after="0" w:afterAutospacing="0" w:line="600" w:lineRule="exact"/>
        <w:ind w:firstLineChars="200" w:firstLine="640"/>
        <w:rPr>
          <w:rFonts w:asciiTheme="minorEastAsia" w:eastAsiaTheme="minorEastAsia" w:hAnsiTheme="minorEastAsia"/>
          <w:color w:val="000000"/>
          <w:sz w:val="32"/>
          <w:szCs w:val="32"/>
        </w:rPr>
      </w:pPr>
      <w:r w:rsidRPr="00FA18FA">
        <w:rPr>
          <w:rFonts w:asciiTheme="minorEastAsia" w:eastAsiaTheme="minorEastAsia" w:hAnsiTheme="minorEastAsia" w:hint="eastAsia"/>
          <w:color w:val="000000"/>
          <w:sz w:val="32"/>
          <w:szCs w:val="32"/>
        </w:rPr>
        <w:t>1.负责处理县内外群众给县委、县政府的来信，接待群众来访，保证信访渠道畅通；及时、准确地向县委、县政府领导同志反映来信来访中提出的重要建议、意见和问题；综合分析信访信息，开展调查研究，提出制定有关政策的建议。</w:t>
      </w:r>
    </w:p>
    <w:p w:rsidR="00FA18FA" w:rsidRPr="00FA18FA" w:rsidRDefault="00FA18FA" w:rsidP="00FA18FA">
      <w:pPr>
        <w:pStyle w:val="a7"/>
        <w:shd w:val="clear" w:color="auto" w:fill="FFFFFF"/>
        <w:spacing w:before="0" w:beforeAutospacing="0" w:after="0" w:afterAutospacing="0" w:line="600" w:lineRule="exact"/>
        <w:ind w:firstLineChars="200" w:firstLine="640"/>
        <w:rPr>
          <w:rFonts w:asciiTheme="minorEastAsia" w:eastAsiaTheme="minorEastAsia" w:hAnsiTheme="minorEastAsia"/>
          <w:color w:val="000000"/>
          <w:sz w:val="32"/>
          <w:szCs w:val="32"/>
        </w:rPr>
      </w:pPr>
      <w:r w:rsidRPr="00FA18FA">
        <w:rPr>
          <w:rFonts w:asciiTheme="minorEastAsia" w:eastAsiaTheme="minorEastAsia" w:hAnsiTheme="minorEastAsia" w:hint="eastAsia"/>
          <w:color w:val="000000"/>
          <w:sz w:val="32"/>
          <w:szCs w:val="32"/>
        </w:rPr>
        <w:t>2.承办县委、县政府和县委办、政府办领导同志交办的信访事项，督促领导同志有关批件的落实情况；向乡镇和部门交办信访事项，督促重要信访事项的处理和落实。</w:t>
      </w:r>
    </w:p>
    <w:p w:rsidR="00FA18FA" w:rsidRPr="00FA18FA" w:rsidRDefault="00FA18FA" w:rsidP="00FA18FA">
      <w:pPr>
        <w:pStyle w:val="a7"/>
        <w:shd w:val="clear" w:color="auto" w:fill="FFFFFF"/>
        <w:spacing w:before="0" w:beforeAutospacing="0" w:after="0" w:afterAutospacing="0" w:line="600" w:lineRule="exact"/>
        <w:ind w:firstLineChars="200" w:firstLine="640"/>
        <w:rPr>
          <w:rFonts w:asciiTheme="minorEastAsia" w:eastAsiaTheme="minorEastAsia" w:hAnsiTheme="minorEastAsia"/>
          <w:color w:val="000000"/>
          <w:sz w:val="32"/>
          <w:szCs w:val="32"/>
        </w:rPr>
      </w:pPr>
      <w:r w:rsidRPr="00FA18FA">
        <w:rPr>
          <w:rFonts w:asciiTheme="minorEastAsia" w:eastAsiaTheme="minorEastAsia" w:hAnsiTheme="minorEastAsia" w:hint="eastAsia"/>
          <w:color w:val="000000"/>
          <w:sz w:val="32"/>
          <w:szCs w:val="32"/>
        </w:rPr>
        <w:t>3.承办全国、省、市“两会”等重大会议和重要节点期间的信访维稳工作。</w:t>
      </w:r>
    </w:p>
    <w:p w:rsidR="00FA18FA" w:rsidRPr="00FA18FA" w:rsidRDefault="00FA18FA" w:rsidP="00FA18FA">
      <w:pPr>
        <w:pStyle w:val="a7"/>
        <w:shd w:val="clear" w:color="auto" w:fill="FFFFFF"/>
        <w:spacing w:before="0" w:beforeAutospacing="0" w:after="0" w:afterAutospacing="0" w:line="600" w:lineRule="exact"/>
        <w:ind w:firstLineChars="200" w:firstLine="640"/>
        <w:rPr>
          <w:rFonts w:asciiTheme="minorEastAsia" w:eastAsiaTheme="minorEastAsia" w:hAnsiTheme="minorEastAsia"/>
          <w:color w:val="000000"/>
          <w:sz w:val="32"/>
          <w:szCs w:val="32"/>
        </w:rPr>
      </w:pPr>
      <w:r w:rsidRPr="00FA18FA">
        <w:rPr>
          <w:rFonts w:asciiTheme="minorEastAsia" w:eastAsiaTheme="minorEastAsia" w:hAnsiTheme="minorEastAsia" w:hint="eastAsia"/>
          <w:color w:val="000000"/>
          <w:sz w:val="32"/>
          <w:szCs w:val="32"/>
        </w:rPr>
        <w:t>4.协调跨乡镇、部门的重要信访问题；协调处理群众集体越级上访和异常、突发信访事件。</w:t>
      </w:r>
    </w:p>
    <w:p w:rsidR="00FA18FA" w:rsidRPr="00FA18FA" w:rsidRDefault="00FA18FA" w:rsidP="00FA18FA">
      <w:pPr>
        <w:pStyle w:val="a7"/>
        <w:shd w:val="clear" w:color="auto" w:fill="FFFFFF"/>
        <w:spacing w:before="0" w:beforeAutospacing="0" w:after="0" w:afterAutospacing="0" w:line="600" w:lineRule="exact"/>
        <w:ind w:firstLineChars="200" w:firstLine="640"/>
        <w:rPr>
          <w:rFonts w:asciiTheme="minorEastAsia" w:eastAsiaTheme="minorEastAsia" w:hAnsiTheme="minorEastAsia"/>
          <w:color w:val="000000"/>
          <w:sz w:val="32"/>
          <w:szCs w:val="32"/>
        </w:rPr>
      </w:pPr>
      <w:r w:rsidRPr="00FA18FA">
        <w:rPr>
          <w:rFonts w:asciiTheme="minorEastAsia" w:eastAsiaTheme="minorEastAsia" w:hAnsiTheme="minorEastAsia" w:hint="eastAsia"/>
          <w:color w:val="000000"/>
          <w:sz w:val="32"/>
          <w:szCs w:val="32"/>
        </w:rPr>
        <w:t>5.指导全县信访业务工作；研究、起草有关信访工作的规定和办法；总结推广乡镇、部门信访工作的经验，提出改进和加强信访工作的意见和建议。</w:t>
      </w:r>
    </w:p>
    <w:p w:rsidR="00FA18FA" w:rsidRPr="00FA18FA" w:rsidRDefault="00FA18FA" w:rsidP="00FA18FA">
      <w:pPr>
        <w:pStyle w:val="a7"/>
        <w:shd w:val="clear" w:color="auto" w:fill="FFFFFF"/>
        <w:spacing w:before="0" w:beforeAutospacing="0" w:after="0" w:afterAutospacing="0" w:line="600" w:lineRule="exact"/>
        <w:ind w:firstLineChars="200" w:firstLine="640"/>
        <w:rPr>
          <w:rFonts w:asciiTheme="minorEastAsia" w:eastAsiaTheme="minorEastAsia" w:hAnsiTheme="minorEastAsia"/>
          <w:color w:val="000000"/>
          <w:sz w:val="32"/>
          <w:szCs w:val="32"/>
        </w:rPr>
      </w:pPr>
      <w:r w:rsidRPr="00FA18FA">
        <w:rPr>
          <w:rFonts w:asciiTheme="minorEastAsia" w:eastAsiaTheme="minorEastAsia" w:hAnsiTheme="minorEastAsia" w:hint="eastAsia"/>
          <w:color w:val="000000"/>
          <w:sz w:val="32"/>
          <w:szCs w:val="32"/>
        </w:rPr>
        <w:t>6.了解并掌握信访工作队伍建设情况，组织信访干部的培训。</w:t>
      </w:r>
    </w:p>
    <w:p w:rsidR="00FA18FA" w:rsidRPr="00FA18FA" w:rsidRDefault="00FA18FA" w:rsidP="00FA18FA">
      <w:pPr>
        <w:pStyle w:val="a7"/>
        <w:shd w:val="clear" w:color="auto" w:fill="FFFFFF"/>
        <w:spacing w:before="0" w:beforeAutospacing="0" w:after="0" w:afterAutospacing="0" w:line="600" w:lineRule="exact"/>
        <w:ind w:firstLineChars="200" w:firstLine="640"/>
        <w:rPr>
          <w:rFonts w:asciiTheme="minorEastAsia" w:eastAsiaTheme="minorEastAsia" w:hAnsiTheme="minorEastAsia"/>
          <w:color w:val="000000"/>
          <w:sz w:val="32"/>
          <w:szCs w:val="32"/>
        </w:rPr>
      </w:pPr>
      <w:r w:rsidRPr="00FA18FA">
        <w:rPr>
          <w:rFonts w:asciiTheme="minorEastAsia" w:eastAsiaTheme="minorEastAsia" w:hAnsiTheme="minorEastAsia" w:hint="eastAsia"/>
          <w:color w:val="000000"/>
          <w:sz w:val="32"/>
          <w:szCs w:val="32"/>
        </w:rPr>
        <w:t>7.负责信访工作的宣传和信息传递；加强县区间信访工作经验交流。</w:t>
      </w:r>
    </w:p>
    <w:p w:rsidR="00FA18FA" w:rsidRPr="00FA18FA" w:rsidRDefault="00FA18FA" w:rsidP="00FA18FA">
      <w:pPr>
        <w:pStyle w:val="a7"/>
        <w:shd w:val="clear" w:color="auto" w:fill="FFFFFF"/>
        <w:spacing w:before="0" w:beforeAutospacing="0" w:after="0" w:afterAutospacing="0" w:line="600" w:lineRule="exact"/>
        <w:ind w:firstLineChars="200" w:firstLine="640"/>
        <w:rPr>
          <w:rFonts w:asciiTheme="minorEastAsia" w:eastAsiaTheme="minorEastAsia" w:hAnsiTheme="minorEastAsia"/>
          <w:color w:val="000000"/>
          <w:sz w:val="32"/>
          <w:szCs w:val="32"/>
        </w:rPr>
      </w:pPr>
      <w:r w:rsidRPr="00FA18FA">
        <w:rPr>
          <w:rFonts w:asciiTheme="minorEastAsia" w:eastAsiaTheme="minorEastAsia" w:hAnsiTheme="minorEastAsia" w:hint="eastAsia"/>
          <w:color w:val="000000"/>
          <w:sz w:val="32"/>
          <w:szCs w:val="32"/>
        </w:rPr>
        <w:t>8.负责信访事项复查复核工作。</w:t>
      </w:r>
    </w:p>
    <w:p w:rsidR="00FA18FA" w:rsidRPr="00FA18FA" w:rsidRDefault="00FA18FA" w:rsidP="00FA18FA">
      <w:pPr>
        <w:pStyle w:val="a7"/>
        <w:shd w:val="clear" w:color="auto" w:fill="FFFFFF"/>
        <w:spacing w:before="0" w:beforeAutospacing="0" w:after="0" w:afterAutospacing="0" w:line="600" w:lineRule="exact"/>
        <w:ind w:firstLineChars="200" w:firstLine="640"/>
        <w:rPr>
          <w:rFonts w:asciiTheme="minorEastAsia" w:eastAsiaTheme="minorEastAsia" w:hAnsiTheme="minorEastAsia"/>
          <w:color w:val="000000"/>
          <w:sz w:val="32"/>
          <w:szCs w:val="32"/>
        </w:rPr>
      </w:pPr>
      <w:r w:rsidRPr="00FA18FA">
        <w:rPr>
          <w:rFonts w:asciiTheme="minorEastAsia" w:eastAsiaTheme="minorEastAsia" w:hAnsiTheme="minorEastAsia" w:hint="eastAsia"/>
          <w:color w:val="000000"/>
          <w:sz w:val="32"/>
          <w:szCs w:val="32"/>
        </w:rPr>
        <w:t>9.负责群众来访接待工作。</w:t>
      </w:r>
    </w:p>
    <w:p w:rsidR="00FA18FA" w:rsidRPr="00FA18FA" w:rsidRDefault="00FA18FA" w:rsidP="00FA18FA">
      <w:pPr>
        <w:pStyle w:val="a7"/>
        <w:widowControl w:val="0"/>
        <w:shd w:val="clear" w:color="auto" w:fill="FFFFFF"/>
        <w:spacing w:before="0" w:beforeAutospacing="0" w:after="0" w:afterAutospacing="0" w:line="600" w:lineRule="exact"/>
        <w:ind w:firstLineChars="200" w:firstLine="640"/>
        <w:rPr>
          <w:rFonts w:asciiTheme="minorEastAsia" w:eastAsiaTheme="minorEastAsia" w:hAnsiTheme="minorEastAsia"/>
          <w:color w:val="000000"/>
          <w:sz w:val="32"/>
          <w:szCs w:val="32"/>
        </w:rPr>
      </w:pPr>
      <w:r w:rsidRPr="00FA18FA">
        <w:rPr>
          <w:rFonts w:asciiTheme="minorEastAsia" w:eastAsiaTheme="minorEastAsia" w:hAnsiTheme="minorEastAsia" w:hint="eastAsia"/>
          <w:color w:val="000000"/>
          <w:sz w:val="32"/>
          <w:szCs w:val="32"/>
        </w:rPr>
        <w:lastRenderedPageBreak/>
        <w:t>10.承办县委、县政府领导交办的其它事项。</w:t>
      </w:r>
    </w:p>
    <w:p w:rsidR="001003FB" w:rsidRPr="003F369E" w:rsidRDefault="001003FB" w:rsidP="005254AD">
      <w:pPr>
        <w:pStyle w:val="a7"/>
        <w:adjustRightInd w:val="0"/>
        <w:snapToGrid w:val="0"/>
        <w:spacing w:before="0" w:beforeAutospacing="0" w:after="0" w:afterAutospacing="0" w:line="580" w:lineRule="exact"/>
        <w:ind w:firstLineChars="196" w:firstLine="627"/>
        <w:rPr>
          <w:rFonts w:ascii="仿宋_GB2312" w:eastAsia="仿宋_GB2312"/>
          <w:sz w:val="32"/>
          <w:szCs w:val="32"/>
        </w:rPr>
      </w:pPr>
      <w:r w:rsidRPr="003F369E">
        <w:rPr>
          <w:rFonts w:ascii="黑体" w:eastAsia="黑体" w:hAnsi="黑体" w:hint="eastAsia"/>
          <w:bCs/>
          <w:sz w:val="32"/>
          <w:szCs w:val="32"/>
        </w:rPr>
        <w:t>二、部门预算单位构成</w:t>
      </w:r>
    </w:p>
    <w:p w:rsidR="001003FB" w:rsidRPr="00323501" w:rsidRDefault="00F616E4" w:rsidP="005254AD">
      <w:pPr>
        <w:pStyle w:val="a7"/>
        <w:adjustRightInd w:val="0"/>
        <w:snapToGrid w:val="0"/>
        <w:spacing w:before="0" w:beforeAutospacing="0" w:after="0" w:afterAutospacing="0" w:line="580" w:lineRule="exact"/>
        <w:ind w:firstLineChars="196" w:firstLine="627"/>
        <w:rPr>
          <w:rFonts w:asciiTheme="minorEastAsia" w:eastAsiaTheme="minorEastAsia" w:hAnsiTheme="minorEastAsia"/>
          <w:sz w:val="32"/>
          <w:szCs w:val="32"/>
        </w:rPr>
      </w:pPr>
      <w:r w:rsidRPr="00323501">
        <w:rPr>
          <w:rFonts w:asciiTheme="minorEastAsia" w:eastAsiaTheme="minorEastAsia" w:hAnsiTheme="minorEastAsia" w:hint="eastAsia"/>
          <w:sz w:val="32"/>
          <w:szCs w:val="32"/>
        </w:rPr>
        <w:t>从预算单位构成看，</w:t>
      </w:r>
      <w:r w:rsidR="00CA6A18">
        <w:rPr>
          <w:rFonts w:asciiTheme="minorEastAsia" w:eastAsiaTheme="minorEastAsia" w:hAnsiTheme="minorEastAsia" w:hint="eastAsia"/>
          <w:sz w:val="32"/>
          <w:szCs w:val="32"/>
        </w:rPr>
        <w:t>寿县人民政府信访局</w:t>
      </w:r>
      <w:r w:rsidRPr="00323501">
        <w:rPr>
          <w:rFonts w:asciiTheme="minorEastAsia" w:eastAsiaTheme="minorEastAsia" w:hAnsiTheme="minorEastAsia" w:hint="eastAsia"/>
          <w:sz w:val="32"/>
          <w:szCs w:val="32"/>
        </w:rPr>
        <w:t>2023年度部门预算仅包括本级预算，无其他下属单位预算。</w:t>
      </w:r>
      <w:r w:rsidR="001003FB" w:rsidRPr="00323501">
        <w:rPr>
          <w:rFonts w:asciiTheme="minorEastAsia" w:eastAsiaTheme="minorEastAsia" w:hAnsiTheme="minorEastAsia" w:hint="eastAsia"/>
          <w:sz w:val="32"/>
          <w:szCs w:val="32"/>
        </w:rPr>
        <w:t>纳入部门预算编制范围的单位共</w:t>
      </w:r>
      <w:r w:rsidRPr="00323501">
        <w:rPr>
          <w:rFonts w:asciiTheme="minorEastAsia" w:eastAsiaTheme="minorEastAsia" w:hAnsiTheme="minorEastAsia" w:hint="eastAsia"/>
          <w:sz w:val="32"/>
          <w:szCs w:val="32"/>
        </w:rPr>
        <w:t>1</w:t>
      </w:r>
      <w:r w:rsidR="001003FB" w:rsidRPr="00323501">
        <w:rPr>
          <w:rFonts w:asciiTheme="minorEastAsia" w:eastAsiaTheme="minorEastAsia" w:hAnsiTheme="minorEastAsia" w:hint="eastAsia"/>
          <w:sz w:val="32"/>
          <w:szCs w:val="32"/>
        </w:rPr>
        <w:t>个，具体情况见下表。</w:t>
      </w:r>
    </w:p>
    <w:tbl>
      <w:tblPr>
        <w:tblW w:w="9000" w:type="dxa"/>
        <w:tblInd w:w="288" w:type="dxa"/>
        <w:shd w:val="clear" w:color="auto" w:fill="FFFFFF"/>
        <w:tblLayout w:type="fixed"/>
        <w:tblCellMar>
          <w:left w:w="0" w:type="dxa"/>
          <w:right w:w="0" w:type="dxa"/>
        </w:tblCellMar>
        <w:tblLook w:val="0000"/>
      </w:tblPr>
      <w:tblGrid>
        <w:gridCol w:w="900"/>
        <w:gridCol w:w="3882"/>
        <w:gridCol w:w="4218"/>
      </w:tblGrid>
      <w:tr w:rsidR="001003FB" w:rsidRPr="00323501" w:rsidTr="00CA6A18">
        <w:trPr>
          <w:trHeight w:hRule="exact" w:val="643"/>
        </w:trPr>
        <w:tc>
          <w:tcPr>
            <w:tcW w:w="9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1003FB" w:rsidRPr="00323501" w:rsidRDefault="001003FB" w:rsidP="005254AD">
            <w:pPr>
              <w:adjustRightInd w:val="0"/>
              <w:snapToGrid w:val="0"/>
              <w:spacing w:line="580" w:lineRule="exact"/>
              <w:jc w:val="left"/>
              <w:rPr>
                <w:rFonts w:asciiTheme="minorEastAsia" w:eastAsiaTheme="minorEastAsia" w:hAnsiTheme="minorEastAsia"/>
                <w:sz w:val="32"/>
                <w:szCs w:val="32"/>
              </w:rPr>
            </w:pPr>
            <w:r w:rsidRPr="00323501">
              <w:rPr>
                <w:rFonts w:asciiTheme="minorEastAsia" w:eastAsiaTheme="minorEastAsia" w:hAnsiTheme="minorEastAsia" w:hint="eastAsia"/>
                <w:sz w:val="32"/>
                <w:szCs w:val="32"/>
              </w:rPr>
              <w:t>序号</w:t>
            </w:r>
          </w:p>
        </w:tc>
        <w:tc>
          <w:tcPr>
            <w:tcW w:w="38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003FB" w:rsidRPr="00323501" w:rsidRDefault="001003FB" w:rsidP="005254AD">
            <w:pPr>
              <w:adjustRightInd w:val="0"/>
              <w:snapToGrid w:val="0"/>
              <w:spacing w:line="580" w:lineRule="exact"/>
              <w:jc w:val="left"/>
              <w:rPr>
                <w:rFonts w:asciiTheme="minorEastAsia" w:eastAsiaTheme="minorEastAsia" w:hAnsiTheme="minorEastAsia"/>
                <w:sz w:val="32"/>
                <w:szCs w:val="32"/>
              </w:rPr>
            </w:pPr>
            <w:r w:rsidRPr="00323501">
              <w:rPr>
                <w:rFonts w:asciiTheme="minorEastAsia" w:eastAsiaTheme="minorEastAsia" w:hAnsiTheme="minorEastAsia" w:hint="eastAsia"/>
                <w:sz w:val="32"/>
                <w:szCs w:val="32"/>
              </w:rPr>
              <w:t>单位名称</w:t>
            </w:r>
          </w:p>
        </w:tc>
        <w:tc>
          <w:tcPr>
            <w:tcW w:w="4218" w:type="dxa"/>
            <w:tcBorders>
              <w:top w:val="single" w:sz="8" w:space="0" w:color="auto"/>
              <w:left w:val="nil"/>
              <w:bottom w:val="single" w:sz="8" w:space="0" w:color="auto"/>
              <w:right w:val="single" w:sz="8" w:space="0" w:color="auto"/>
            </w:tcBorders>
            <w:shd w:val="clear" w:color="auto" w:fill="FFFFFF"/>
          </w:tcPr>
          <w:p w:rsidR="001003FB" w:rsidRPr="00323501" w:rsidRDefault="001003FB" w:rsidP="005254AD">
            <w:pPr>
              <w:adjustRightInd w:val="0"/>
              <w:snapToGrid w:val="0"/>
              <w:spacing w:line="580" w:lineRule="exact"/>
              <w:jc w:val="left"/>
              <w:rPr>
                <w:rFonts w:asciiTheme="minorEastAsia" w:eastAsiaTheme="minorEastAsia" w:hAnsiTheme="minorEastAsia"/>
                <w:sz w:val="32"/>
                <w:szCs w:val="32"/>
              </w:rPr>
            </w:pPr>
            <w:r w:rsidRPr="00323501">
              <w:rPr>
                <w:rFonts w:asciiTheme="minorEastAsia" w:eastAsiaTheme="minorEastAsia" w:hAnsiTheme="minorEastAsia" w:hint="eastAsia"/>
                <w:sz w:val="32"/>
                <w:szCs w:val="32"/>
              </w:rPr>
              <w:t>单位性质</w:t>
            </w:r>
          </w:p>
        </w:tc>
      </w:tr>
      <w:tr w:rsidR="001003FB" w:rsidRPr="00323501" w:rsidTr="00CA6A18">
        <w:trPr>
          <w:trHeight w:hRule="exact" w:val="668"/>
        </w:trPr>
        <w:tc>
          <w:tcPr>
            <w:tcW w:w="9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1003FB" w:rsidRPr="00323501" w:rsidRDefault="001003FB" w:rsidP="005254AD">
            <w:pPr>
              <w:adjustRightInd w:val="0"/>
              <w:snapToGrid w:val="0"/>
              <w:spacing w:line="580" w:lineRule="exact"/>
              <w:jc w:val="left"/>
              <w:rPr>
                <w:rFonts w:asciiTheme="minorEastAsia" w:eastAsiaTheme="minorEastAsia" w:hAnsiTheme="minorEastAsia" w:cs="宋体"/>
                <w:sz w:val="32"/>
                <w:szCs w:val="32"/>
              </w:rPr>
            </w:pPr>
            <w:r w:rsidRPr="00323501">
              <w:rPr>
                <w:rFonts w:asciiTheme="minorEastAsia" w:eastAsiaTheme="minorEastAsia" w:hAnsiTheme="minorEastAsia" w:hint="eastAsia"/>
                <w:sz w:val="32"/>
                <w:szCs w:val="32"/>
              </w:rPr>
              <w:t>1</w:t>
            </w:r>
          </w:p>
        </w:tc>
        <w:tc>
          <w:tcPr>
            <w:tcW w:w="38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003FB" w:rsidRPr="00323501" w:rsidRDefault="00CA6A18" w:rsidP="00CA6A18">
            <w:pPr>
              <w:adjustRightInd w:val="0"/>
              <w:snapToGrid w:val="0"/>
              <w:spacing w:line="580" w:lineRule="exact"/>
              <w:jc w:val="left"/>
              <w:rPr>
                <w:rFonts w:asciiTheme="minorEastAsia" w:eastAsiaTheme="minorEastAsia" w:hAnsiTheme="minorEastAsia"/>
                <w:sz w:val="32"/>
                <w:szCs w:val="32"/>
                <w:u w:val="single"/>
              </w:rPr>
            </w:pPr>
            <w:r>
              <w:rPr>
                <w:rFonts w:asciiTheme="minorEastAsia" w:eastAsiaTheme="minorEastAsia" w:hAnsiTheme="minorEastAsia" w:cs="仿宋" w:hint="eastAsia"/>
                <w:bCs/>
                <w:sz w:val="32"/>
                <w:szCs w:val="32"/>
              </w:rPr>
              <w:t>寿县人民政府信访局</w:t>
            </w:r>
          </w:p>
        </w:tc>
        <w:tc>
          <w:tcPr>
            <w:tcW w:w="4218" w:type="dxa"/>
            <w:tcBorders>
              <w:top w:val="nil"/>
              <w:left w:val="nil"/>
              <w:bottom w:val="single" w:sz="8" w:space="0" w:color="auto"/>
              <w:right w:val="single" w:sz="8" w:space="0" w:color="auto"/>
            </w:tcBorders>
            <w:shd w:val="clear" w:color="auto" w:fill="FFFFFF"/>
          </w:tcPr>
          <w:p w:rsidR="001003FB" w:rsidRPr="00323501" w:rsidRDefault="001003FB" w:rsidP="005254AD">
            <w:pPr>
              <w:adjustRightInd w:val="0"/>
              <w:snapToGrid w:val="0"/>
              <w:spacing w:line="580" w:lineRule="exact"/>
              <w:jc w:val="left"/>
              <w:rPr>
                <w:rFonts w:asciiTheme="minorEastAsia" w:eastAsiaTheme="minorEastAsia" w:hAnsiTheme="minorEastAsia"/>
                <w:sz w:val="32"/>
                <w:szCs w:val="32"/>
                <w:u w:val="single"/>
              </w:rPr>
            </w:pPr>
            <w:r w:rsidRPr="00323501">
              <w:rPr>
                <w:rFonts w:asciiTheme="minorEastAsia" w:eastAsiaTheme="minorEastAsia" w:hAnsiTheme="minorEastAsia" w:cs="仿宋" w:hint="eastAsia"/>
                <w:bCs/>
                <w:sz w:val="32"/>
                <w:szCs w:val="32"/>
              </w:rPr>
              <w:t>行政单位</w:t>
            </w:r>
          </w:p>
        </w:tc>
      </w:tr>
    </w:tbl>
    <w:p w:rsidR="00F616E4" w:rsidRDefault="00F616E4" w:rsidP="005254AD">
      <w:pPr>
        <w:pStyle w:val="a7"/>
        <w:adjustRightInd w:val="0"/>
        <w:snapToGrid w:val="0"/>
        <w:spacing w:before="0" w:beforeAutospacing="0" w:after="0" w:afterAutospacing="0" w:line="580" w:lineRule="exact"/>
        <w:ind w:firstLineChars="196" w:firstLine="627"/>
        <w:rPr>
          <w:rFonts w:ascii="黑体" w:eastAsia="黑体" w:hAnsi="黑体"/>
          <w:bCs/>
          <w:sz w:val="32"/>
          <w:szCs w:val="32"/>
        </w:rPr>
      </w:pPr>
      <w:r>
        <w:rPr>
          <w:rFonts w:ascii="黑体" w:eastAsia="黑体" w:hAnsi="黑体" w:hint="eastAsia"/>
          <w:bCs/>
          <w:sz w:val="32"/>
          <w:szCs w:val="32"/>
        </w:rPr>
        <w:t>三、2023年度主要工作任务</w:t>
      </w:r>
    </w:p>
    <w:p w:rsidR="00B423C7" w:rsidRPr="003B56A8" w:rsidRDefault="00B423C7" w:rsidP="00B423C7">
      <w:pPr>
        <w:pStyle w:val="a7"/>
        <w:shd w:val="clear" w:color="auto" w:fill="FFFFFF"/>
        <w:spacing w:before="0" w:beforeAutospacing="0" w:after="0" w:afterAutospacing="0" w:line="600" w:lineRule="exact"/>
        <w:ind w:firstLineChars="200" w:firstLine="640"/>
        <w:rPr>
          <w:rFonts w:asciiTheme="minorEastAsia" w:eastAsiaTheme="minorEastAsia" w:hAnsiTheme="minorEastAsia"/>
          <w:color w:val="000000"/>
          <w:sz w:val="32"/>
          <w:szCs w:val="32"/>
        </w:rPr>
      </w:pPr>
      <w:r w:rsidRPr="003B56A8">
        <w:rPr>
          <w:rFonts w:asciiTheme="minorEastAsia" w:eastAsiaTheme="minorEastAsia" w:hAnsiTheme="minorEastAsia" w:hint="eastAsia"/>
          <w:sz w:val="32"/>
          <w:szCs w:val="32"/>
        </w:rPr>
        <w:t>（</w:t>
      </w:r>
      <w:r w:rsidRPr="003B56A8">
        <w:rPr>
          <w:rFonts w:asciiTheme="minorEastAsia" w:eastAsiaTheme="minorEastAsia" w:hAnsiTheme="minorEastAsia" w:hint="eastAsia"/>
          <w:color w:val="000000"/>
          <w:sz w:val="32"/>
          <w:szCs w:val="32"/>
        </w:rPr>
        <w:t>一）全力抓好三项工作：一是认真开展“大学习”；二是广泛组织“大调研”；三是全力推动“大落实”。</w:t>
      </w:r>
    </w:p>
    <w:p w:rsidR="00B423C7" w:rsidRPr="003B56A8" w:rsidRDefault="00B423C7" w:rsidP="00B423C7">
      <w:pPr>
        <w:pStyle w:val="a7"/>
        <w:shd w:val="clear" w:color="auto" w:fill="FFFFFF"/>
        <w:spacing w:before="0" w:beforeAutospacing="0" w:after="0" w:afterAutospacing="0" w:line="600" w:lineRule="exact"/>
        <w:ind w:firstLineChars="200" w:firstLine="640"/>
        <w:rPr>
          <w:rFonts w:asciiTheme="minorEastAsia" w:eastAsiaTheme="minorEastAsia" w:hAnsiTheme="minorEastAsia"/>
          <w:color w:val="000000"/>
          <w:sz w:val="32"/>
          <w:szCs w:val="32"/>
        </w:rPr>
      </w:pPr>
      <w:r w:rsidRPr="003B56A8">
        <w:rPr>
          <w:rFonts w:asciiTheme="minorEastAsia" w:eastAsiaTheme="minorEastAsia" w:hAnsiTheme="minorEastAsia" w:hint="eastAsia"/>
          <w:color w:val="000000"/>
          <w:sz w:val="32"/>
          <w:szCs w:val="32"/>
        </w:rPr>
        <w:t>（二）着力提升三大水平：一是着力提升信访工作信息化水平；二是着力提升信访工作法治化水平；三是着力提升信访工作专业化水平。</w:t>
      </w:r>
    </w:p>
    <w:p w:rsidR="00B423C7" w:rsidRPr="003B56A8" w:rsidRDefault="00B423C7" w:rsidP="00B423C7">
      <w:pPr>
        <w:pStyle w:val="a7"/>
        <w:shd w:val="clear" w:color="auto" w:fill="FFFFFF"/>
        <w:spacing w:before="0" w:beforeAutospacing="0" w:after="0" w:afterAutospacing="0" w:line="600" w:lineRule="exact"/>
        <w:ind w:firstLineChars="200" w:firstLine="640"/>
        <w:rPr>
          <w:rFonts w:asciiTheme="minorEastAsia" w:eastAsiaTheme="minorEastAsia" w:hAnsiTheme="minorEastAsia"/>
          <w:color w:val="000000"/>
          <w:sz w:val="32"/>
          <w:szCs w:val="32"/>
        </w:rPr>
      </w:pPr>
      <w:r w:rsidRPr="003B56A8">
        <w:rPr>
          <w:rFonts w:asciiTheme="minorEastAsia" w:eastAsiaTheme="minorEastAsia" w:hAnsiTheme="minorEastAsia" w:hint="eastAsia"/>
          <w:color w:val="000000"/>
          <w:sz w:val="32"/>
          <w:szCs w:val="32"/>
        </w:rPr>
        <w:t>（三）打好三大攻坚战：一是打好“四重”信访问题化解攻坚战；二是打好进京去省重复信访治理攻坚战；三是打好夯实基层基础攻坚战。</w:t>
      </w:r>
    </w:p>
    <w:p w:rsidR="00B423C7" w:rsidRPr="003B56A8" w:rsidRDefault="00B423C7" w:rsidP="00B423C7">
      <w:pPr>
        <w:pStyle w:val="a7"/>
        <w:shd w:val="clear" w:color="auto" w:fill="FFFFFF"/>
        <w:spacing w:before="0" w:beforeAutospacing="0" w:after="0" w:afterAutospacing="0" w:line="600" w:lineRule="exact"/>
        <w:ind w:firstLineChars="200" w:firstLine="640"/>
        <w:rPr>
          <w:rFonts w:asciiTheme="minorEastAsia" w:eastAsiaTheme="minorEastAsia" w:hAnsiTheme="minorEastAsia"/>
          <w:color w:val="000000"/>
          <w:sz w:val="32"/>
          <w:szCs w:val="32"/>
        </w:rPr>
      </w:pPr>
      <w:r w:rsidRPr="003B56A8">
        <w:rPr>
          <w:rFonts w:asciiTheme="minorEastAsia" w:eastAsiaTheme="minorEastAsia" w:hAnsiTheme="minorEastAsia" w:hint="eastAsia"/>
          <w:color w:val="000000"/>
          <w:sz w:val="32"/>
          <w:szCs w:val="32"/>
        </w:rPr>
        <w:t>（四）全面落实工作责任：一是加大督查督办力度；二是严肃工作责任追究。</w:t>
      </w:r>
    </w:p>
    <w:p w:rsidR="00B423C7" w:rsidRDefault="00B423C7" w:rsidP="00B423C7">
      <w:pPr>
        <w:pStyle w:val="a7"/>
        <w:shd w:val="clear" w:color="auto" w:fill="FFFFFF"/>
        <w:spacing w:before="0" w:beforeAutospacing="0" w:after="0" w:afterAutospacing="0" w:line="600" w:lineRule="exact"/>
        <w:ind w:firstLineChars="200" w:firstLine="640"/>
        <w:rPr>
          <w:rFonts w:asciiTheme="minorEastAsia" w:eastAsiaTheme="minorEastAsia" w:hAnsiTheme="minorEastAsia"/>
          <w:color w:val="000000"/>
          <w:sz w:val="32"/>
          <w:szCs w:val="32"/>
        </w:rPr>
      </w:pPr>
      <w:r w:rsidRPr="003B56A8">
        <w:rPr>
          <w:rFonts w:asciiTheme="minorEastAsia" w:eastAsiaTheme="minorEastAsia" w:hAnsiTheme="minorEastAsia" w:hint="eastAsia"/>
          <w:color w:val="000000"/>
          <w:sz w:val="32"/>
          <w:szCs w:val="32"/>
        </w:rPr>
        <w:t>（五）强化干部队伍建设：一是加强政治思想建设；二是着力提升能力素质；三是强化党风廉政建设。</w:t>
      </w:r>
    </w:p>
    <w:p w:rsidR="00556001" w:rsidRDefault="00556001" w:rsidP="005254AD">
      <w:pPr>
        <w:pStyle w:val="a7"/>
        <w:adjustRightInd w:val="0"/>
        <w:snapToGrid w:val="0"/>
        <w:spacing w:before="0" w:beforeAutospacing="0" w:after="0" w:afterAutospacing="0" w:line="580" w:lineRule="exact"/>
        <w:jc w:val="center"/>
        <w:rPr>
          <w:rFonts w:ascii="方正小标宋简体" w:eastAsia="方正小标宋简体" w:hAnsi="方正小标宋简体"/>
          <w:bCs/>
          <w:sz w:val="44"/>
          <w:szCs w:val="44"/>
        </w:rPr>
      </w:pPr>
    </w:p>
    <w:p w:rsidR="00D27203" w:rsidRPr="003F369E" w:rsidRDefault="00E17CAB" w:rsidP="005254AD">
      <w:pPr>
        <w:pStyle w:val="a7"/>
        <w:adjustRightInd w:val="0"/>
        <w:snapToGrid w:val="0"/>
        <w:spacing w:before="0" w:beforeAutospacing="0" w:after="0" w:afterAutospacing="0" w:line="580" w:lineRule="exact"/>
        <w:jc w:val="center"/>
        <w:rPr>
          <w:rFonts w:ascii="方正小标宋简体" w:eastAsia="方正小标宋简体" w:hAnsi="方正小标宋简体"/>
          <w:bCs/>
          <w:sz w:val="44"/>
          <w:szCs w:val="44"/>
        </w:rPr>
      </w:pPr>
      <w:r w:rsidRPr="003F369E">
        <w:rPr>
          <w:rFonts w:ascii="方正小标宋简体" w:eastAsia="方正小标宋简体" w:hAnsi="方正小标宋简体" w:hint="eastAsia"/>
          <w:bCs/>
          <w:sz w:val="44"/>
          <w:szCs w:val="44"/>
        </w:rPr>
        <w:t>第二部分</w:t>
      </w:r>
      <w:r w:rsidR="008F088B" w:rsidRPr="003F369E">
        <w:rPr>
          <w:rFonts w:ascii="方正小标宋简体" w:eastAsia="方正小标宋简体" w:hAnsi="方正小标宋简体" w:hint="eastAsia"/>
          <w:bCs/>
          <w:sz w:val="44"/>
          <w:szCs w:val="44"/>
        </w:rPr>
        <w:t xml:space="preserve"> </w:t>
      </w:r>
      <w:r w:rsidR="00896448">
        <w:rPr>
          <w:rFonts w:ascii="方正小标宋简体" w:eastAsia="方正小标宋简体" w:hAnsi="方正小标宋简体" w:hint="eastAsia"/>
          <w:bCs/>
          <w:sz w:val="44"/>
          <w:szCs w:val="44"/>
        </w:rPr>
        <w:t>2023</w:t>
      </w:r>
      <w:r w:rsidRPr="003F369E">
        <w:rPr>
          <w:rFonts w:ascii="方正小标宋简体" w:eastAsia="方正小标宋简体" w:hAnsi="方正小标宋简体" w:hint="eastAsia"/>
          <w:bCs/>
          <w:sz w:val="44"/>
          <w:szCs w:val="44"/>
        </w:rPr>
        <w:t>年部门预算表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1.2023年收支总表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lastRenderedPageBreak/>
        <w:t>2.2023年收入总表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3.2023年支出总表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4.2023年财政拨款收支总表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5.2023年一般公共预算支出表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6.2023年一般公共预算基本支出表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7.2023年政府性基金预算支出表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8.2023年国有资本经营预算支出预算表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9.2023年项目支出表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10.2023年政府采购支出表</w:t>
      </w:r>
    </w:p>
    <w:p w:rsid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11.2023年政府购买服务支出表</w:t>
      </w:r>
    </w:p>
    <w:p w:rsidR="003F369E" w:rsidRPr="00F616E4" w:rsidRDefault="00F616E4" w:rsidP="005254AD">
      <w:pPr>
        <w:pStyle w:val="a7"/>
        <w:adjustRightInd w:val="0"/>
        <w:snapToGrid w:val="0"/>
        <w:spacing w:before="0" w:beforeAutospacing="0" w:after="0" w:afterAutospacing="0"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共11张表，具体内容祥见附表</w:t>
      </w:r>
    </w:p>
    <w:p w:rsidR="003F369E" w:rsidRPr="003F369E" w:rsidRDefault="003F369E" w:rsidP="00FA7B40">
      <w:pPr>
        <w:pStyle w:val="a7"/>
        <w:adjustRightInd w:val="0"/>
        <w:snapToGrid w:val="0"/>
        <w:spacing w:before="0" w:beforeAutospacing="0" w:after="0" w:afterAutospacing="0" w:line="580" w:lineRule="exact"/>
        <w:ind w:firstLineChars="245" w:firstLine="787"/>
        <w:rPr>
          <w:rFonts w:ascii="仿宋_GB2312" w:eastAsia="仿宋_GB2312" w:hAnsi="黑体"/>
          <w:b/>
          <w:bCs/>
          <w:color w:val="FF0000"/>
          <w:sz w:val="32"/>
          <w:szCs w:val="32"/>
        </w:rPr>
      </w:pPr>
    </w:p>
    <w:p w:rsidR="001003FB" w:rsidRPr="003F369E" w:rsidRDefault="001003FB" w:rsidP="005254AD">
      <w:pPr>
        <w:pStyle w:val="a7"/>
        <w:adjustRightInd w:val="0"/>
        <w:snapToGrid w:val="0"/>
        <w:spacing w:before="0" w:beforeAutospacing="0" w:after="0" w:afterAutospacing="0" w:line="580" w:lineRule="exact"/>
        <w:jc w:val="center"/>
        <w:rPr>
          <w:rFonts w:ascii="方正小标宋简体" w:eastAsia="方正小标宋简体" w:hAnsi="方正小标宋简体"/>
          <w:bCs/>
          <w:sz w:val="44"/>
          <w:szCs w:val="44"/>
        </w:rPr>
      </w:pPr>
      <w:r w:rsidRPr="003F369E">
        <w:rPr>
          <w:rFonts w:ascii="方正小标宋简体" w:eastAsia="方正小标宋简体" w:hAnsi="方正小标宋简体" w:hint="eastAsia"/>
          <w:bCs/>
          <w:sz w:val="44"/>
          <w:szCs w:val="44"/>
        </w:rPr>
        <w:t>第三部分</w:t>
      </w:r>
      <w:r w:rsidR="008F088B" w:rsidRPr="003F369E">
        <w:rPr>
          <w:rFonts w:ascii="方正小标宋简体" w:eastAsia="方正小标宋简体" w:hAnsi="方正小标宋简体" w:hint="eastAsia"/>
          <w:bCs/>
          <w:sz w:val="44"/>
          <w:szCs w:val="44"/>
        </w:rPr>
        <w:t xml:space="preserve"> </w:t>
      </w:r>
      <w:r w:rsidR="00896448">
        <w:rPr>
          <w:rFonts w:ascii="方正小标宋简体" w:eastAsia="方正小标宋简体" w:hAnsi="方正小标宋简体" w:hint="eastAsia"/>
          <w:bCs/>
          <w:sz w:val="44"/>
          <w:szCs w:val="44"/>
        </w:rPr>
        <w:t>2023</w:t>
      </w:r>
      <w:r w:rsidRPr="003F369E">
        <w:rPr>
          <w:rFonts w:ascii="方正小标宋简体" w:eastAsia="方正小标宋简体" w:hAnsi="方正小标宋简体" w:hint="eastAsia"/>
          <w:bCs/>
          <w:sz w:val="44"/>
          <w:szCs w:val="44"/>
        </w:rPr>
        <w:t>年部门预算情况说明</w:t>
      </w:r>
    </w:p>
    <w:p w:rsidR="00F616E4" w:rsidRPr="003F369E" w:rsidRDefault="00F616E4" w:rsidP="005254AD">
      <w:pPr>
        <w:pStyle w:val="a7"/>
        <w:adjustRightInd w:val="0"/>
        <w:snapToGrid w:val="0"/>
        <w:spacing w:before="0" w:beforeAutospacing="0" w:after="0" w:afterAutospacing="0" w:line="580" w:lineRule="exact"/>
        <w:ind w:firstLineChars="200" w:firstLine="640"/>
        <w:rPr>
          <w:rFonts w:ascii="黑体" w:eastAsia="黑体" w:hAnsi="黑体"/>
          <w:bCs/>
          <w:sz w:val="32"/>
          <w:szCs w:val="32"/>
        </w:rPr>
      </w:pPr>
      <w:r w:rsidRPr="003F369E">
        <w:rPr>
          <w:rFonts w:ascii="黑体" w:eastAsia="黑体" w:hAnsi="黑体" w:hint="eastAsia"/>
          <w:bCs/>
          <w:sz w:val="32"/>
          <w:szCs w:val="32"/>
        </w:rPr>
        <w:t>一、关于</w:t>
      </w:r>
      <w:r>
        <w:rPr>
          <w:rFonts w:ascii="黑体" w:eastAsia="黑体" w:hAnsi="黑体" w:hint="eastAsia"/>
          <w:bCs/>
          <w:sz w:val="32"/>
          <w:szCs w:val="32"/>
        </w:rPr>
        <w:t>2023</w:t>
      </w:r>
      <w:r w:rsidRPr="003F369E">
        <w:rPr>
          <w:rFonts w:ascii="黑体" w:eastAsia="黑体" w:hAnsi="黑体" w:hint="eastAsia"/>
          <w:bCs/>
          <w:sz w:val="32"/>
          <w:szCs w:val="32"/>
        </w:rPr>
        <w:t>年财政拨款收支预算总体情况说明</w:t>
      </w:r>
    </w:p>
    <w:p w:rsidR="00F616E4" w:rsidRPr="00323501" w:rsidRDefault="00CA6A18" w:rsidP="005254AD">
      <w:pPr>
        <w:pStyle w:val="a7"/>
        <w:adjustRightInd w:val="0"/>
        <w:snapToGrid w:val="0"/>
        <w:spacing w:before="0" w:beforeAutospacing="0" w:after="0" w:afterAutospacing="0" w:line="580" w:lineRule="exact"/>
        <w:ind w:firstLineChars="200" w:firstLine="640"/>
        <w:rPr>
          <w:rFonts w:asciiTheme="minorEastAsia" w:eastAsiaTheme="minorEastAsia" w:hAnsiTheme="minorEastAsia" w:cs="Times New Roman"/>
          <w:kern w:val="2"/>
          <w:sz w:val="32"/>
          <w:szCs w:val="32"/>
        </w:rPr>
      </w:pPr>
      <w:r>
        <w:rPr>
          <w:rFonts w:asciiTheme="minorEastAsia" w:eastAsiaTheme="minorEastAsia" w:hAnsiTheme="minorEastAsia" w:hint="eastAsia"/>
          <w:sz w:val="32"/>
          <w:szCs w:val="32"/>
        </w:rPr>
        <w:t>寿县人民政府信访局</w:t>
      </w:r>
      <w:r w:rsidR="00F616E4" w:rsidRPr="00323501">
        <w:rPr>
          <w:rFonts w:asciiTheme="minorEastAsia" w:eastAsiaTheme="minorEastAsia" w:hAnsiTheme="minorEastAsia" w:cs="Times New Roman" w:hint="eastAsia"/>
          <w:kern w:val="2"/>
          <w:sz w:val="32"/>
          <w:szCs w:val="32"/>
        </w:rPr>
        <w:t>2023年财政拨款收支预算</w:t>
      </w:r>
      <w:r w:rsidR="00B423C7">
        <w:rPr>
          <w:rFonts w:asciiTheme="minorEastAsia" w:eastAsiaTheme="minorEastAsia" w:hAnsiTheme="minorEastAsia" w:hint="eastAsia"/>
          <w:sz w:val="32"/>
          <w:szCs w:val="32"/>
        </w:rPr>
        <w:t>317.81</w:t>
      </w:r>
      <w:r w:rsidR="00F616E4" w:rsidRPr="00323501">
        <w:rPr>
          <w:rFonts w:asciiTheme="minorEastAsia" w:eastAsiaTheme="minorEastAsia" w:hAnsiTheme="minorEastAsia" w:cs="Times New Roman" w:hint="eastAsia"/>
          <w:kern w:val="2"/>
          <w:sz w:val="32"/>
          <w:szCs w:val="32"/>
        </w:rPr>
        <w:t>万元。收入按资金来源分为：一般公共预算拨款</w:t>
      </w:r>
      <w:r w:rsidR="00B423C7">
        <w:rPr>
          <w:rFonts w:asciiTheme="minorEastAsia" w:eastAsiaTheme="minorEastAsia" w:hAnsiTheme="minorEastAsia" w:cs="Times New Roman" w:hint="eastAsia"/>
          <w:kern w:val="2"/>
          <w:sz w:val="32"/>
          <w:szCs w:val="32"/>
        </w:rPr>
        <w:t>317.81</w:t>
      </w:r>
      <w:r w:rsidR="00F616E4" w:rsidRPr="00323501">
        <w:rPr>
          <w:rFonts w:asciiTheme="minorEastAsia" w:eastAsiaTheme="minorEastAsia" w:hAnsiTheme="minorEastAsia" w:cs="Times New Roman" w:hint="eastAsia"/>
          <w:kern w:val="2"/>
          <w:sz w:val="32"/>
          <w:szCs w:val="32"/>
        </w:rPr>
        <w:t>万元、政府性基金预算拨款0万元、国有资本经营预算拨款0万元；按资金年度分为：当年财政拨款收入</w:t>
      </w:r>
      <w:r w:rsidR="00B423C7">
        <w:rPr>
          <w:rFonts w:asciiTheme="minorEastAsia" w:eastAsiaTheme="minorEastAsia" w:hAnsiTheme="minorEastAsia" w:cs="Times New Roman" w:hint="eastAsia"/>
          <w:kern w:val="2"/>
          <w:sz w:val="32"/>
          <w:szCs w:val="32"/>
        </w:rPr>
        <w:t>317.81</w:t>
      </w:r>
      <w:r w:rsidR="00F616E4" w:rsidRPr="00323501">
        <w:rPr>
          <w:rFonts w:asciiTheme="minorEastAsia" w:eastAsiaTheme="minorEastAsia" w:hAnsiTheme="minorEastAsia" w:cs="Times New Roman" w:hint="eastAsia"/>
          <w:kern w:val="2"/>
          <w:sz w:val="32"/>
          <w:szCs w:val="32"/>
        </w:rPr>
        <w:t>万元，上年结转0万元。支出按功能分类分为：一般公共服务支出</w:t>
      </w:r>
      <w:r w:rsidR="00B423C7">
        <w:rPr>
          <w:rFonts w:asciiTheme="minorEastAsia" w:eastAsiaTheme="minorEastAsia" w:hAnsiTheme="minorEastAsia" w:cs="Times New Roman" w:hint="eastAsia"/>
          <w:kern w:val="2"/>
          <w:sz w:val="32"/>
          <w:szCs w:val="32"/>
        </w:rPr>
        <w:t>273.8</w:t>
      </w:r>
      <w:r w:rsidR="00F616E4" w:rsidRPr="00323501">
        <w:rPr>
          <w:rFonts w:asciiTheme="minorEastAsia" w:eastAsiaTheme="minorEastAsia" w:hAnsiTheme="minorEastAsia" w:cs="Times New Roman" w:hint="eastAsia"/>
          <w:kern w:val="2"/>
          <w:sz w:val="32"/>
          <w:szCs w:val="32"/>
        </w:rPr>
        <w:t>万元，占</w:t>
      </w:r>
      <w:r w:rsidR="00B423C7">
        <w:rPr>
          <w:rFonts w:asciiTheme="minorEastAsia" w:eastAsiaTheme="minorEastAsia" w:hAnsiTheme="minorEastAsia" w:cs="Times New Roman" w:hint="eastAsia"/>
          <w:kern w:val="2"/>
          <w:sz w:val="32"/>
          <w:szCs w:val="32"/>
        </w:rPr>
        <w:t>86.15</w:t>
      </w:r>
      <w:r w:rsidR="00F616E4" w:rsidRPr="00323501">
        <w:rPr>
          <w:rFonts w:asciiTheme="minorEastAsia" w:eastAsiaTheme="minorEastAsia" w:hAnsiTheme="minorEastAsia" w:cs="Times New Roman" w:hint="eastAsia"/>
          <w:kern w:val="2"/>
          <w:sz w:val="32"/>
          <w:szCs w:val="32"/>
        </w:rPr>
        <w:t>%；社会保障和就业支出</w:t>
      </w:r>
      <w:r w:rsidR="00B423C7">
        <w:rPr>
          <w:rFonts w:asciiTheme="minorEastAsia" w:eastAsiaTheme="minorEastAsia" w:hAnsiTheme="minorEastAsia" w:cs="Times New Roman" w:hint="eastAsia"/>
          <w:kern w:val="2"/>
          <w:sz w:val="32"/>
          <w:szCs w:val="32"/>
        </w:rPr>
        <w:t>24.63</w:t>
      </w:r>
      <w:r w:rsidR="00F616E4" w:rsidRPr="00323501">
        <w:rPr>
          <w:rFonts w:asciiTheme="minorEastAsia" w:eastAsiaTheme="minorEastAsia" w:hAnsiTheme="minorEastAsia" w:cs="Times New Roman" w:hint="eastAsia"/>
          <w:kern w:val="2"/>
          <w:sz w:val="32"/>
          <w:szCs w:val="32"/>
        </w:rPr>
        <w:t>万元，占</w:t>
      </w:r>
      <w:r w:rsidR="00B423C7">
        <w:rPr>
          <w:rFonts w:asciiTheme="minorEastAsia" w:eastAsiaTheme="minorEastAsia" w:hAnsiTheme="minorEastAsia" w:cs="Times New Roman" w:hint="eastAsia"/>
          <w:kern w:val="2"/>
          <w:sz w:val="32"/>
          <w:szCs w:val="32"/>
        </w:rPr>
        <w:t>7.75</w:t>
      </w:r>
      <w:r w:rsidR="00F616E4" w:rsidRPr="00323501">
        <w:rPr>
          <w:rFonts w:asciiTheme="minorEastAsia" w:eastAsiaTheme="minorEastAsia" w:hAnsiTheme="minorEastAsia" w:cs="Times New Roman" w:hint="eastAsia"/>
          <w:kern w:val="2"/>
          <w:sz w:val="32"/>
          <w:szCs w:val="32"/>
        </w:rPr>
        <w:t>%；</w:t>
      </w:r>
      <w:r w:rsidR="00B423C7">
        <w:rPr>
          <w:rFonts w:asciiTheme="minorEastAsia" w:eastAsiaTheme="minorEastAsia" w:hAnsiTheme="minorEastAsia" w:cs="Times New Roman" w:hint="eastAsia"/>
          <w:kern w:val="2"/>
          <w:sz w:val="32"/>
          <w:szCs w:val="32"/>
        </w:rPr>
        <w:t>卫生健康支出7.22万元，占2.27%；</w:t>
      </w:r>
      <w:r w:rsidR="00F616E4" w:rsidRPr="00323501">
        <w:rPr>
          <w:rFonts w:asciiTheme="minorEastAsia" w:eastAsiaTheme="minorEastAsia" w:hAnsiTheme="minorEastAsia" w:cs="Times New Roman" w:hint="eastAsia"/>
          <w:kern w:val="2"/>
          <w:sz w:val="32"/>
          <w:szCs w:val="32"/>
        </w:rPr>
        <w:t>住房保障支出</w:t>
      </w:r>
      <w:r w:rsidR="00B423C7">
        <w:rPr>
          <w:rFonts w:asciiTheme="minorEastAsia" w:eastAsiaTheme="minorEastAsia" w:hAnsiTheme="minorEastAsia" w:cs="Times New Roman" w:hint="eastAsia"/>
          <w:kern w:val="2"/>
          <w:sz w:val="32"/>
          <w:szCs w:val="32"/>
        </w:rPr>
        <w:t>12.17</w:t>
      </w:r>
      <w:r w:rsidR="00F616E4" w:rsidRPr="00323501">
        <w:rPr>
          <w:rFonts w:asciiTheme="minorEastAsia" w:eastAsiaTheme="minorEastAsia" w:hAnsiTheme="minorEastAsia" w:cs="Times New Roman" w:hint="eastAsia"/>
          <w:kern w:val="2"/>
          <w:sz w:val="32"/>
          <w:szCs w:val="32"/>
        </w:rPr>
        <w:t>万元，占</w:t>
      </w:r>
      <w:r w:rsidR="00B423C7">
        <w:rPr>
          <w:rFonts w:asciiTheme="minorEastAsia" w:eastAsiaTheme="minorEastAsia" w:hAnsiTheme="minorEastAsia" w:cs="Times New Roman" w:hint="eastAsia"/>
          <w:kern w:val="2"/>
          <w:sz w:val="32"/>
          <w:szCs w:val="32"/>
        </w:rPr>
        <w:t>3.83</w:t>
      </w:r>
      <w:r w:rsidR="00F616E4" w:rsidRPr="00323501">
        <w:rPr>
          <w:rFonts w:asciiTheme="minorEastAsia" w:eastAsiaTheme="minorEastAsia" w:hAnsiTheme="minorEastAsia" w:cs="Times New Roman" w:hint="eastAsia"/>
          <w:kern w:val="2"/>
          <w:sz w:val="32"/>
          <w:szCs w:val="32"/>
        </w:rPr>
        <w:t>%。</w:t>
      </w:r>
    </w:p>
    <w:p w:rsidR="005F43C4" w:rsidRPr="00710708" w:rsidRDefault="009014F5" w:rsidP="005254AD">
      <w:pPr>
        <w:pStyle w:val="a7"/>
        <w:adjustRightInd w:val="0"/>
        <w:snapToGrid w:val="0"/>
        <w:spacing w:before="0" w:beforeAutospacing="0" w:after="0" w:afterAutospacing="0" w:line="580" w:lineRule="exact"/>
        <w:ind w:firstLineChars="200" w:firstLine="640"/>
        <w:rPr>
          <w:rFonts w:ascii="黑体" w:eastAsia="黑体" w:hAnsi="黑体" w:cs="Times New Roman"/>
          <w:kern w:val="2"/>
          <w:sz w:val="32"/>
          <w:szCs w:val="32"/>
        </w:rPr>
      </w:pPr>
      <w:r w:rsidRPr="00710708">
        <w:rPr>
          <w:rFonts w:ascii="黑体" w:eastAsia="黑体" w:hAnsi="黑体" w:cs="Times New Roman" w:hint="eastAsia"/>
          <w:kern w:val="2"/>
          <w:sz w:val="32"/>
          <w:szCs w:val="32"/>
        </w:rPr>
        <w:t>二</w:t>
      </w:r>
      <w:r w:rsidR="005F43C4" w:rsidRPr="00710708">
        <w:rPr>
          <w:rFonts w:ascii="黑体" w:eastAsia="黑体" w:hAnsi="黑体" w:cs="Times New Roman" w:hint="eastAsia"/>
          <w:kern w:val="2"/>
          <w:sz w:val="32"/>
          <w:szCs w:val="32"/>
        </w:rPr>
        <w:t>、关于</w:t>
      </w:r>
      <w:r w:rsidR="00896448">
        <w:rPr>
          <w:rFonts w:ascii="黑体" w:eastAsia="黑体" w:hAnsi="黑体" w:cs="Times New Roman" w:hint="eastAsia"/>
          <w:kern w:val="2"/>
          <w:sz w:val="32"/>
          <w:szCs w:val="32"/>
        </w:rPr>
        <w:t>2023</w:t>
      </w:r>
      <w:r w:rsidR="005F43C4" w:rsidRPr="00710708">
        <w:rPr>
          <w:rFonts w:ascii="黑体" w:eastAsia="黑体" w:hAnsi="黑体" w:cs="Times New Roman" w:hint="eastAsia"/>
          <w:kern w:val="2"/>
          <w:sz w:val="32"/>
          <w:szCs w:val="32"/>
        </w:rPr>
        <w:t>年一般公共预算拨款情况说明</w:t>
      </w:r>
    </w:p>
    <w:p w:rsidR="005F43C4" w:rsidRPr="003F369E" w:rsidRDefault="005F43C4" w:rsidP="00FA7B40">
      <w:pPr>
        <w:pStyle w:val="a7"/>
        <w:adjustRightInd w:val="0"/>
        <w:snapToGrid w:val="0"/>
        <w:spacing w:before="0" w:beforeAutospacing="0" w:after="0" w:afterAutospacing="0" w:line="580" w:lineRule="exact"/>
        <w:ind w:firstLineChars="196" w:firstLine="630"/>
        <w:rPr>
          <w:rFonts w:ascii="仿宋_GB2312" w:eastAsia="仿宋_GB2312" w:hAnsi="仿宋" w:cs="Times New Roman"/>
          <w:b/>
          <w:kern w:val="2"/>
          <w:sz w:val="32"/>
          <w:szCs w:val="32"/>
        </w:rPr>
      </w:pPr>
      <w:r w:rsidRPr="003F369E">
        <w:rPr>
          <w:rFonts w:ascii="仿宋_GB2312" w:eastAsia="仿宋_GB2312" w:hAnsi="仿宋" w:cs="Times New Roman" w:hint="eastAsia"/>
          <w:b/>
          <w:kern w:val="2"/>
          <w:sz w:val="32"/>
          <w:szCs w:val="32"/>
        </w:rPr>
        <w:t>（一）一般公共预算拨款规模变化情况</w:t>
      </w:r>
    </w:p>
    <w:p w:rsidR="00B06451" w:rsidRPr="005F4D72" w:rsidRDefault="00CA6A18" w:rsidP="00B06451">
      <w:pPr>
        <w:adjustRightInd w:val="0"/>
        <w:snapToGrid w:val="0"/>
        <w:spacing w:line="600" w:lineRule="exact"/>
        <w:ind w:firstLineChars="200" w:firstLine="640"/>
        <w:rPr>
          <w:rFonts w:ascii="宋体" w:hAnsi="宋体"/>
          <w:sz w:val="32"/>
          <w:szCs w:val="32"/>
        </w:rPr>
      </w:pPr>
      <w:r>
        <w:rPr>
          <w:rFonts w:asciiTheme="minorEastAsia" w:eastAsiaTheme="minorEastAsia" w:hAnsiTheme="minorEastAsia" w:hint="eastAsia"/>
          <w:sz w:val="32"/>
          <w:szCs w:val="32"/>
        </w:rPr>
        <w:lastRenderedPageBreak/>
        <w:t>寿县人民政府信访局</w:t>
      </w:r>
      <w:r w:rsidR="00896448" w:rsidRPr="00323501">
        <w:rPr>
          <w:rFonts w:asciiTheme="minorEastAsia" w:eastAsiaTheme="minorEastAsia" w:hAnsiTheme="minorEastAsia" w:hint="eastAsia"/>
          <w:sz w:val="32"/>
          <w:szCs w:val="32"/>
        </w:rPr>
        <w:t>2023</w:t>
      </w:r>
      <w:r w:rsidR="005F43C4" w:rsidRPr="00323501">
        <w:rPr>
          <w:rFonts w:asciiTheme="minorEastAsia" w:eastAsiaTheme="minorEastAsia" w:hAnsiTheme="minorEastAsia" w:hint="eastAsia"/>
          <w:sz w:val="32"/>
          <w:szCs w:val="32"/>
        </w:rPr>
        <w:t>年一般公共预算拨款</w:t>
      </w:r>
      <w:r w:rsidR="00B423C7">
        <w:rPr>
          <w:rFonts w:asciiTheme="minorEastAsia" w:eastAsiaTheme="minorEastAsia" w:hAnsiTheme="minorEastAsia" w:hint="eastAsia"/>
          <w:sz w:val="32"/>
          <w:szCs w:val="32"/>
        </w:rPr>
        <w:t>317.81</w:t>
      </w:r>
      <w:r w:rsidR="005F43C4" w:rsidRPr="00323501">
        <w:rPr>
          <w:rFonts w:asciiTheme="minorEastAsia" w:eastAsiaTheme="minorEastAsia" w:hAnsiTheme="minorEastAsia" w:hint="eastAsia"/>
          <w:sz w:val="32"/>
          <w:szCs w:val="32"/>
        </w:rPr>
        <w:t>万元，比</w:t>
      </w:r>
      <w:r w:rsidR="00896448" w:rsidRPr="00323501">
        <w:rPr>
          <w:rFonts w:asciiTheme="minorEastAsia" w:eastAsiaTheme="minorEastAsia" w:hAnsiTheme="minorEastAsia" w:hint="eastAsia"/>
          <w:sz w:val="32"/>
          <w:szCs w:val="32"/>
        </w:rPr>
        <w:t>2022</w:t>
      </w:r>
      <w:r w:rsidR="005F43C4" w:rsidRPr="00323501">
        <w:rPr>
          <w:rFonts w:asciiTheme="minorEastAsia" w:eastAsiaTheme="minorEastAsia" w:hAnsiTheme="minorEastAsia" w:hint="eastAsia"/>
          <w:sz w:val="32"/>
          <w:szCs w:val="32"/>
        </w:rPr>
        <w:t>年预算拨款增加</w:t>
      </w:r>
      <w:r w:rsidR="00DF7A1E">
        <w:rPr>
          <w:rFonts w:asciiTheme="minorEastAsia" w:eastAsiaTheme="minorEastAsia" w:hAnsiTheme="minorEastAsia" w:hint="eastAsia"/>
          <w:sz w:val="32"/>
          <w:szCs w:val="32"/>
        </w:rPr>
        <w:t>13.05</w:t>
      </w:r>
      <w:r w:rsidR="005F43C4" w:rsidRPr="00323501">
        <w:rPr>
          <w:rFonts w:asciiTheme="minorEastAsia" w:eastAsiaTheme="minorEastAsia" w:hAnsiTheme="minorEastAsia" w:hint="eastAsia"/>
          <w:sz w:val="32"/>
          <w:szCs w:val="32"/>
        </w:rPr>
        <w:t>万元，增长</w:t>
      </w:r>
      <w:r w:rsidR="008628BA">
        <w:rPr>
          <w:rFonts w:asciiTheme="minorEastAsia" w:eastAsiaTheme="minorEastAsia" w:hAnsiTheme="minorEastAsia" w:hint="eastAsia"/>
          <w:sz w:val="32"/>
          <w:szCs w:val="32"/>
        </w:rPr>
        <w:t>4.28</w:t>
      </w:r>
      <w:r w:rsidR="005F43C4" w:rsidRPr="00323501">
        <w:rPr>
          <w:rFonts w:asciiTheme="minorEastAsia" w:eastAsiaTheme="minorEastAsia" w:hAnsiTheme="minorEastAsia" w:hint="eastAsia"/>
          <w:sz w:val="32"/>
          <w:szCs w:val="32"/>
        </w:rPr>
        <w:t>%，</w:t>
      </w:r>
      <w:r w:rsidR="006A65C8" w:rsidRPr="00323501">
        <w:rPr>
          <w:rFonts w:asciiTheme="minorEastAsia" w:eastAsiaTheme="minorEastAsia" w:hAnsiTheme="minorEastAsia" w:hint="eastAsia"/>
          <w:sz w:val="32"/>
          <w:szCs w:val="32"/>
        </w:rPr>
        <w:t>增长的主要原因</w:t>
      </w:r>
      <w:r w:rsidR="00B06451" w:rsidRPr="005F4D72">
        <w:rPr>
          <w:rFonts w:asciiTheme="minorEastAsia" w:eastAsiaTheme="minorEastAsia" w:hAnsiTheme="minorEastAsia" w:hint="eastAsia"/>
          <w:sz w:val="32"/>
          <w:szCs w:val="32"/>
        </w:rPr>
        <w:t>是</w:t>
      </w:r>
      <w:r w:rsidR="00B06451" w:rsidRPr="005F4D72">
        <w:rPr>
          <w:rFonts w:ascii="宋体" w:hAnsi="宋体" w:hint="eastAsia"/>
          <w:sz w:val="32"/>
          <w:szCs w:val="32"/>
        </w:rPr>
        <w:t>2023年度基础性绩效奖励纳入年初预算。</w:t>
      </w:r>
    </w:p>
    <w:p w:rsidR="005F43C4" w:rsidRPr="003F369E" w:rsidRDefault="005F43C4" w:rsidP="00FA7B40">
      <w:pPr>
        <w:pStyle w:val="a7"/>
        <w:widowControl w:val="0"/>
        <w:adjustRightInd w:val="0"/>
        <w:snapToGrid w:val="0"/>
        <w:spacing w:before="0" w:beforeAutospacing="0" w:after="0" w:afterAutospacing="0" w:line="580" w:lineRule="exact"/>
        <w:ind w:firstLineChars="196" w:firstLine="630"/>
        <w:rPr>
          <w:rFonts w:ascii="仿宋_GB2312" w:eastAsia="仿宋_GB2312" w:hAnsi="仿宋" w:cs="Times New Roman"/>
          <w:b/>
          <w:kern w:val="2"/>
          <w:sz w:val="32"/>
          <w:szCs w:val="32"/>
        </w:rPr>
      </w:pPr>
      <w:r w:rsidRPr="003F369E">
        <w:rPr>
          <w:rFonts w:ascii="仿宋_GB2312" w:eastAsia="仿宋_GB2312" w:hAnsi="仿宋" w:cs="Times New Roman" w:hint="eastAsia"/>
          <w:b/>
          <w:kern w:val="2"/>
          <w:sz w:val="32"/>
          <w:szCs w:val="32"/>
        </w:rPr>
        <w:t>（二）一般公共预算拨款结构情况</w:t>
      </w:r>
    </w:p>
    <w:p w:rsidR="008628BA" w:rsidRDefault="008628BA" w:rsidP="005254AD">
      <w:pPr>
        <w:adjustRightInd w:val="0"/>
        <w:snapToGrid w:val="0"/>
        <w:spacing w:line="580" w:lineRule="exact"/>
        <w:ind w:firstLineChars="200" w:firstLine="640"/>
        <w:jc w:val="left"/>
        <w:rPr>
          <w:rFonts w:asciiTheme="minorEastAsia" w:eastAsiaTheme="minorEastAsia" w:hAnsiTheme="minorEastAsia"/>
          <w:sz w:val="32"/>
          <w:szCs w:val="32"/>
        </w:rPr>
      </w:pPr>
      <w:r w:rsidRPr="00323501">
        <w:rPr>
          <w:rFonts w:asciiTheme="minorEastAsia" w:eastAsiaTheme="minorEastAsia" w:hAnsiTheme="minorEastAsia" w:hint="eastAsia"/>
          <w:sz w:val="32"/>
          <w:szCs w:val="32"/>
        </w:rPr>
        <w:t>一般公共服务支出</w:t>
      </w:r>
      <w:r>
        <w:rPr>
          <w:rFonts w:asciiTheme="minorEastAsia" w:eastAsiaTheme="minorEastAsia" w:hAnsiTheme="minorEastAsia" w:hint="eastAsia"/>
          <w:sz w:val="32"/>
          <w:szCs w:val="32"/>
        </w:rPr>
        <w:t>273.8</w:t>
      </w:r>
      <w:r w:rsidRPr="00323501">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86.15</w:t>
      </w:r>
      <w:r w:rsidRPr="00323501">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24.63</w:t>
      </w:r>
      <w:r w:rsidRPr="00323501">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7.75</w:t>
      </w:r>
      <w:r w:rsidRPr="00323501">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卫生健康支出7.22万元，占2.27%；</w:t>
      </w:r>
      <w:r w:rsidRPr="00323501">
        <w:rPr>
          <w:rFonts w:asciiTheme="minorEastAsia" w:eastAsiaTheme="minorEastAsia" w:hAnsiTheme="minorEastAsia" w:hint="eastAsia"/>
          <w:sz w:val="32"/>
          <w:szCs w:val="32"/>
        </w:rPr>
        <w:t>住房保障支出</w:t>
      </w:r>
      <w:r>
        <w:rPr>
          <w:rFonts w:asciiTheme="minorEastAsia" w:eastAsiaTheme="minorEastAsia" w:hAnsiTheme="minorEastAsia" w:hint="eastAsia"/>
          <w:sz w:val="32"/>
          <w:szCs w:val="32"/>
        </w:rPr>
        <w:t>12.17</w:t>
      </w:r>
      <w:r w:rsidRPr="00323501">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3.83</w:t>
      </w:r>
      <w:r w:rsidRPr="00323501">
        <w:rPr>
          <w:rFonts w:asciiTheme="minorEastAsia" w:eastAsiaTheme="minorEastAsia" w:hAnsiTheme="minorEastAsia" w:hint="eastAsia"/>
          <w:sz w:val="32"/>
          <w:szCs w:val="32"/>
        </w:rPr>
        <w:t>%。</w:t>
      </w:r>
    </w:p>
    <w:p w:rsidR="005F43C4" w:rsidRPr="003F369E" w:rsidRDefault="005F43C4" w:rsidP="00FA7B40">
      <w:pPr>
        <w:adjustRightInd w:val="0"/>
        <w:snapToGrid w:val="0"/>
        <w:spacing w:line="580" w:lineRule="exact"/>
        <w:ind w:firstLineChars="200" w:firstLine="643"/>
        <w:jc w:val="left"/>
        <w:rPr>
          <w:rFonts w:ascii="仿宋_GB2312" w:eastAsia="仿宋_GB2312" w:hAnsi="仿宋"/>
          <w:b/>
          <w:sz w:val="32"/>
          <w:szCs w:val="32"/>
        </w:rPr>
      </w:pPr>
      <w:r w:rsidRPr="003F369E">
        <w:rPr>
          <w:rFonts w:ascii="仿宋_GB2312" w:eastAsia="仿宋_GB2312" w:hAnsi="仿宋" w:hint="eastAsia"/>
          <w:b/>
          <w:sz w:val="32"/>
          <w:szCs w:val="32"/>
        </w:rPr>
        <w:t>（三）一般公共预算拨款具体使用情况</w:t>
      </w:r>
    </w:p>
    <w:p w:rsidR="00B06451" w:rsidRDefault="00B06451" w:rsidP="00FA7B40">
      <w:pPr>
        <w:pStyle w:val="a7"/>
        <w:widowControl w:val="0"/>
        <w:adjustRightInd w:val="0"/>
        <w:snapToGrid w:val="0"/>
        <w:spacing w:before="0" w:beforeAutospacing="0" w:after="0" w:afterAutospacing="0" w:line="580" w:lineRule="exact"/>
        <w:ind w:firstLineChars="196" w:firstLine="630"/>
        <w:rPr>
          <w:sz w:val="32"/>
          <w:szCs w:val="32"/>
        </w:rPr>
      </w:pPr>
      <w:r>
        <w:rPr>
          <w:rFonts w:ascii="仿宋_GB2312" w:eastAsia="仿宋_GB2312" w:hAnsi="仿宋" w:hint="eastAsia"/>
          <w:b/>
          <w:sz w:val="32"/>
          <w:szCs w:val="32"/>
        </w:rPr>
        <w:t>1.一般公共服务支出（类）政府办公厅（室）及相关机构事务（款）</w:t>
      </w:r>
      <w:r w:rsidR="008628BA">
        <w:rPr>
          <w:rFonts w:ascii="仿宋_GB2312" w:eastAsia="仿宋_GB2312" w:hAnsi="仿宋" w:hint="eastAsia"/>
          <w:b/>
          <w:sz w:val="32"/>
          <w:szCs w:val="32"/>
        </w:rPr>
        <w:t>信访事务</w:t>
      </w:r>
      <w:r>
        <w:rPr>
          <w:rFonts w:ascii="仿宋_GB2312" w:eastAsia="仿宋_GB2312" w:hAnsi="仿宋" w:hint="eastAsia"/>
          <w:b/>
          <w:sz w:val="32"/>
          <w:szCs w:val="32"/>
        </w:rPr>
        <w:t>（项）</w:t>
      </w:r>
      <w:r w:rsidR="006A65C8">
        <w:rPr>
          <w:rFonts w:asciiTheme="minorEastAsia" w:eastAsiaTheme="minorEastAsia" w:hAnsiTheme="minorEastAsia" w:hint="eastAsia"/>
          <w:sz w:val="32"/>
          <w:szCs w:val="32"/>
        </w:rPr>
        <w:t>2023年</w:t>
      </w:r>
      <w:r w:rsidR="006A65C8" w:rsidRPr="00EF078F">
        <w:rPr>
          <w:rFonts w:asciiTheme="minorEastAsia" w:eastAsiaTheme="minorEastAsia" w:hAnsiTheme="minorEastAsia" w:hint="eastAsia"/>
          <w:sz w:val="32"/>
          <w:szCs w:val="32"/>
        </w:rPr>
        <w:t>预算</w:t>
      </w:r>
      <w:r w:rsidR="008628BA">
        <w:rPr>
          <w:rFonts w:asciiTheme="minorEastAsia" w:eastAsiaTheme="minorEastAsia" w:hAnsiTheme="minorEastAsia" w:hint="eastAsia"/>
          <w:sz w:val="32"/>
          <w:szCs w:val="32"/>
        </w:rPr>
        <w:t>273.8</w:t>
      </w:r>
      <w:r w:rsidR="006A65C8" w:rsidRPr="00EF078F">
        <w:rPr>
          <w:rFonts w:asciiTheme="minorEastAsia" w:eastAsiaTheme="minorEastAsia" w:hAnsiTheme="minorEastAsia" w:hint="eastAsia"/>
          <w:sz w:val="32"/>
          <w:szCs w:val="32"/>
        </w:rPr>
        <w:t>万元，比202</w:t>
      </w:r>
      <w:r w:rsidR="006A65C8">
        <w:rPr>
          <w:rFonts w:asciiTheme="minorEastAsia" w:eastAsiaTheme="minorEastAsia" w:hAnsiTheme="minorEastAsia" w:hint="eastAsia"/>
          <w:sz w:val="32"/>
          <w:szCs w:val="32"/>
        </w:rPr>
        <w:t>2</w:t>
      </w:r>
      <w:r w:rsidR="006A65C8" w:rsidRPr="00EF078F">
        <w:rPr>
          <w:rFonts w:asciiTheme="minorEastAsia" w:eastAsiaTheme="minorEastAsia" w:hAnsiTheme="minorEastAsia" w:hint="eastAsia"/>
          <w:sz w:val="32"/>
          <w:szCs w:val="32"/>
        </w:rPr>
        <w:t>年预算</w:t>
      </w:r>
      <w:r w:rsidR="008628BA">
        <w:rPr>
          <w:rFonts w:asciiTheme="minorEastAsia" w:eastAsiaTheme="minorEastAsia" w:hAnsiTheme="minorEastAsia" w:hint="eastAsia"/>
          <w:sz w:val="32"/>
          <w:szCs w:val="32"/>
        </w:rPr>
        <w:t>减少2.19</w:t>
      </w:r>
      <w:r w:rsidR="006A65C8" w:rsidRPr="00EF078F">
        <w:rPr>
          <w:rFonts w:asciiTheme="minorEastAsia" w:eastAsiaTheme="minorEastAsia" w:hAnsiTheme="minorEastAsia" w:hint="eastAsia"/>
          <w:sz w:val="32"/>
          <w:szCs w:val="32"/>
        </w:rPr>
        <w:t>万元，</w:t>
      </w:r>
      <w:r w:rsidR="008628BA">
        <w:rPr>
          <w:rFonts w:asciiTheme="minorEastAsia" w:eastAsiaTheme="minorEastAsia" w:hAnsiTheme="minorEastAsia" w:hint="eastAsia"/>
          <w:sz w:val="32"/>
          <w:szCs w:val="32"/>
        </w:rPr>
        <w:t>下降0.79</w:t>
      </w:r>
      <w:r w:rsidR="006A65C8" w:rsidRPr="00EF078F">
        <w:rPr>
          <w:rFonts w:asciiTheme="minorEastAsia" w:eastAsiaTheme="minorEastAsia" w:hAnsiTheme="minorEastAsia" w:hint="eastAsia"/>
          <w:sz w:val="32"/>
          <w:szCs w:val="32"/>
        </w:rPr>
        <w:t>%，</w:t>
      </w:r>
      <w:r w:rsidR="008628BA">
        <w:rPr>
          <w:rFonts w:asciiTheme="minorEastAsia" w:eastAsiaTheme="minorEastAsia" w:hAnsiTheme="minorEastAsia" w:hint="eastAsia"/>
          <w:sz w:val="32"/>
          <w:szCs w:val="32"/>
        </w:rPr>
        <w:t>下降</w:t>
      </w:r>
      <w:r w:rsidRPr="00323501">
        <w:rPr>
          <w:rFonts w:asciiTheme="minorEastAsia" w:eastAsiaTheme="minorEastAsia" w:hAnsiTheme="minorEastAsia" w:hint="eastAsia"/>
          <w:sz w:val="32"/>
          <w:szCs w:val="32"/>
        </w:rPr>
        <w:t>的</w:t>
      </w:r>
      <w:r w:rsidRPr="00323501">
        <w:rPr>
          <w:rFonts w:asciiTheme="minorEastAsia" w:eastAsiaTheme="minorEastAsia" w:hAnsiTheme="minorEastAsia" w:cs="Times New Roman" w:hint="eastAsia"/>
          <w:kern w:val="2"/>
          <w:sz w:val="32"/>
          <w:szCs w:val="32"/>
        </w:rPr>
        <w:t>主要原因</w:t>
      </w:r>
      <w:r w:rsidRPr="005F4D72">
        <w:rPr>
          <w:rFonts w:asciiTheme="minorEastAsia" w:eastAsiaTheme="minorEastAsia" w:hAnsiTheme="minorEastAsia" w:hint="eastAsia"/>
          <w:sz w:val="32"/>
          <w:szCs w:val="32"/>
        </w:rPr>
        <w:t>是</w:t>
      </w:r>
      <w:r w:rsidRPr="005F4D72">
        <w:rPr>
          <w:rFonts w:hint="eastAsia"/>
          <w:sz w:val="32"/>
          <w:szCs w:val="32"/>
        </w:rPr>
        <w:t>2023年度</w:t>
      </w:r>
      <w:r w:rsidR="008628BA">
        <w:rPr>
          <w:rFonts w:hint="eastAsia"/>
          <w:sz w:val="32"/>
          <w:szCs w:val="32"/>
        </w:rPr>
        <w:t>压缩了公用经费支出</w:t>
      </w:r>
      <w:r w:rsidRPr="005F4D72">
        <w:rPr>
          <w:rFonts w:hint="eastAsia"/>
          <w:sz w:val="32"/>
          <w:szCs w:val="32"/>
        </w:rPr>
        <w:t>。</w:t>
      </w:r>
    </w:p>
    <w:p w:rsidR="00446CF2" w:rsidRDefault="006A65C8" w:rsidP="00FA7B40">
      <w:pPr>
        <w:pStyle w:val="a7"/>
        <w:widowControl w:val="0"/>
        <w:adjustRightInd w:val="0"/>
        <w:snapToGrid w:val="0"/>
        <w:spacing w:before="0" w:beforeAutospacing="0" w:after="0" w:afterAutospacing="0" w:line="580" w:lineRule="exact"/>
        <w:ind w:firstLineChars="196" w:firstLine="630"/>
        <w:rPr>
          <w:rFonts w:asciiTheme="minorEastAsia" w:eastAsiaTheme="minorEastAsia" w:hAnsiTheme="minorEastAsia"/>
          <w:sz w:val="32"/>
          <w:szCs w:val="32"/>
        </w:rPr>
      </w:pPr>
      <w:r>
        <w:rPr>
          <w:rFonts w:ascii="仿宋_GB2312" w:eastAsia="仿宋_GB2312" w:hAnsi="仿宋" w:hint="eastAsia"/>
          <w:b/>
          <w:sz w:val="32"/>
          <w:szCs w:val="32"/>
        </w:rPr>
        <w:t>2.社会保障和就业支出（类）行政事业单位养老支出</w:t>
      </w:r>
      <w:r w:rsidR="008628BA">
        <w:rPr>
          <w:rFonts w:ascii="仿宋_GB2312" w:eastAsia="仿宋_GB2312" w:hAnsi="仿宋" w:hint="eastAsia"/>
          <w:b/>
          <w:sz w:val="32"/>
          <w:szCs w:val="32"/>
        </w:rPr>
        <w:t>、其他社会保障和就业支出</w:t>
      </w:r>
      <w:r>
        <w:rPr>
          <w:rFonts w:ascii="仿宋_GB2312" w:eastAsia="仿宋_GB2312" w:hAnsi="仿宋" w:hint="eastAsia"/>
          <w:b/>
          <w:sz w:val="32"/>
          <w:szCs w:val="32"/>
        </w:rPr>
        <w:t>（款）机关事业单位基本养老保险缴费、</w:t>
      </w:r>
      <w:r w:rsidR="006A0A5E">
        <w:rPr>
          <w:rFonts w:ascii="仿宋_GB2312" w:eastAsia="仿宋_GB2312" w:hAnsi="仿宋" w:hint="eastAsia"/>
          <w:b/>
          <w:sz w:val="32"/>
          <w:szCs w:val="32"/>
        </w:rPr>
        <w:t>机关事业单位职业年金缴费</w:t>
      </w:r>
      <w:r>
        <w:rPr>
          <w:rFonts w:ascii="仿宋_GB2312" w:eastAsia="仿宋_GB2312" w:hAnsi="仿宋" w:hint="eastAsia"/>
          <w:b/>
          <w:sz w:val="32"/>
          <w:szCs w:val="32"/>
        </w:rPr>
        <w:t>支出</w:t>
      </w:r>
      <w:r w:rsidR="008628BA">
        <w:rPr>
          <w:rFonts w:ascii="仿宋_GB2312" w:eastAsia="仿宋_GB2312" w:hAnsi="仿宋" w:hint="eastAsia"/>
          <w:b/>
          <w:sz w:val="32"/>
          <w:szCs w:val="32"/>
        </w:rPr>
        <w:t>、其他社会保障和就业支出</w:t>
      </w:r>
      <w:r>
        <w:rPr>
          <w:rFonts w:ascii="仿宋_GB2312" w:eastAsia="仿宋_GB2312" w:hAnsi="仿宋" w:hint="eastAsia"/>
          <w:b/>
          <w:sz w:val="32"/>
          <w:szCs w:val="32"/>
        </w:rPr>
        <w:t>（项）</w:t>
      </w:r>
      <w:r>
        <w:rPr>
          <w:rFonts w:asciiTheme="minorEastAsia" w:eastAsiaTheme="minorEastAsia" w:hAnsiTheme="minorEastAsia" w:hint="eastAsia"/>
          <w:sz w:val="32"/>
          <w:szCs w:val="32"/>
        </w:rPr>
        <w:t>2023年</w:t>
      </w:r>
      <w:r w:rsidRPr="00EF078F">
        <w:rPr>
          <w:rFonts w:asciiTheme="minorEastAsia" w:eastAsiaTheme="minorEastAsia" w:hAnsiTheme="minorEastAsia" w:hint="eastAsia"/>
          <w:sz w:val="32"/>
          <w:szCs w:val="32"/>
        </w:rPr>
        <w:t>预算</w:t>
      </w:r>
      <w:r w:rsidR="008628BA">
        <w:rPr>
          <w:rFonts w:asciiTheme="minorEastAsia" w:eastAsiaTheme="minorEastAsia" w:hAnsiTheme="minorEastAsia" w:hint="eastAsia"/>
          <w:sz w:val="32"/>
          <w:szCs w:val="32"/>
        </w:rPr>
        <w:t>24.63</w:t>
      </w:r>
      <w:r w:rsidRPr="00EF078F">
        <w:rPr>
          <w:rFonts w:asciiTheme="minorEastAsia" w:eastAsiaTheme="minorEastAsia" w:hAnsiTheme="minorEastAsia" w:hint="eastAsia"/>
          <w:sz w:val="32"/>
          <w:szCs w:val="32"/>
        </w:rPr>
        <w:t>万元，比202</w:t>
      </w:r>
      <w:r>
        <w:rPr>
          <w:rFonts w:asciiTheme="minorEastAsia" w:eastAsiaTheme="minorEastAsia" w:hAnsiTheme="minorEastAsia" w:hint="eastAsia"/>
          <w:sz w:val="32"/>
          <w:szCs w:val="32"/>
        </w:rPr>
        <w:t>2</w:t>
      </w:r>
      <w:r w:rsidRPr="00EF078F">
        <w:rPr>
          <w:rFonts w:asciiTheme="minorEastAsia" w:eastAsiaTheme="minorEastAsia" w:hAnsiTheme="minorEastAsia" w:hint="eastAsia"/>
          <w:sz w:val="32"/>
          <w:szCs w:val="32"/>
        </w:rPr>
        <w:t>年预算增加</w:t>
      </w:r>
      <w:r w:rsidR="008628BA">
        <w:rPr>
          <w:rFonts w:asciiTheme="minorEastAsia" w:eastAsiaTheme="minorEastAsia" w:hAnsiTheme="minorEastAsia" w:hint="eastAsia"/>
          <w:sz w:val="32"/>
          <w:szCs w:val="32"/>
        </w:rPr>
        <w:t>9.44</w:t>
      </w:r>
      <w:r w:rsidRPr="00EF078F">
        <w:rPr>
          <w:rFonts w:asciiTheme="minorEastAsia" w:eastAsiaTheme="minorEastAsia" w:hAnsiTheme="minorEastAsia" w:hint="eastAsia"/>
          <w:sz w:val="32"/>
          <w:szCs w:val="32"/>
        </w:rPr>
        <w:t>万元，增长</w:t>
      </w:r>
      <w:r w:rsidR="008628BA">
        <w:rPr>
          <w:rFonts w:asciiTheme="minorEastAsia" w:eastAsiaTheme="minorEastAsia" w:hAnsiTheme="minorEastAsia" w:hint="eastAsia"/>
          <w:sz w:val="32"/>
          <w:szCs w:val="32"/>
        </w:rPr>
        <w:t>62.15</w:t>
      </w:r>
      <w:r w:rsidRPr="00EF078F">
        <w:rPr>
          <w:rFonts w:asciiTheme="minorEastAsia" w:eastAsiaTheme="minorEastAsia" w:hAnsiTheme="minorEastAsia" w:hint="eastAsia"/>
          <w:sz w:val="32"/>
          <w:szCs w:val="32"/>
        </w:rPr>
        <w:t>%，</w:t>
      </w:r>
      <w:r w:rsidRPr="00446CF2">
        <w:rPr>
          <w:rFonts w:asciiTheme="minorEastAsia" w:eastAsiaTheme="minorEastAsia" w:hAnsiTheme="minorEastAsia" w:hint="eastAsia"/>
          <w:sz w:val="32"/>
          <w:szCs w:val="32"/>
        </w:rPr>
        <w:t>增长的主要原因</w:t>
      </w:r>
      <w:r w:rsidR="00446CF2" w:rsidRPr="00446CF2">
        <w:rPr>
          <w:rFonts w:asciiTheme="minorEastAsia" w:eastAsiaTheme="minorEastAsia" w:hAnsiTheme="minorEastAsia" w:hint="eastAsia"/>
          <w:sz w:val="32"/>
          <w:szCs w:val="32"/>
        </w:rPr>
        <w:t>是工资增长造成缴费基数增加。</w:t>
      </w:r>
    </w:p>
    <w:p w:rsidR="00446CF2" w:rsidRDefault="00446CF2" w:rsidP="00FA7B40">
      <w:pPr>
        <w:adjustRightInd w:val="0"/>
        <w:snapToGrid w:val="0"/>
        <w:spacing w:line="600" w:lineRule="exact"/>
        <w:ind w:firstLineChars="200" w:firstLine="643"/>
        <w:jc w:val="left"/>
        <w:rPr>
          <w:rFonts w:ascii="仿宋_GB2312" w:eastAsia="仿宋_GB2312" w:hAnsi="仿宋"/>
          <w:b/>
          <w:sz w:val="32"/>
          <w:szCs w:val="32"/>
        </w:rPr>
      </w:pPr>
      <w:r>
        <w:rPr>
          <w:rFonts w:ascii="仿宋_GB2312" w:eastAsia="仿宋_GB2312" w:hAnsi="仿宋" w:hint="eastAsia"/>
          <w:b/>
          <w:sz w:val="32"/>
          <w:szCs w:val="32"/>
        </w:rPr>
        <w:t>3</w:t>
      </w:r>
      <w:r w:rsidRPr="002976EB">
        <w:rPr>
          <w:rFonts w:ascii="仿宋_GB2312" w:eastAsia="仿宋_GB2312" w:hAnsi="仿宋" w:hint="eastAsia"/>
          <w:b/>
          <w:sz w:val="32"/>
          <w:szCs w:val="32"/>
        </w:rPr>
        <w:t>.</w:t>
      </w:r>
      <w:r>
        <w:rPr>
          <w:rFonts w:ascii="仿宋_GB2312" w:eastAsia="仿宋_GB2312" w:hAnsi="仿宋" w:hint="eastAsia"/>
          <w:b/>
          <w:sz w:val="32"/>
          <w:szCs w:val="32"/>
        </w:rPr>
        <w:t>卫生健康支出</w:t>
      </w:r>
      <w:r w:rsidRPr="002976EB">
        <w:rPr>
          <w:rFonts w:ascii="仿宋_GB2312" w:eastAsia="仿宋_GB2312" w:hAnsi="仿宋" w:hint="eastAsia"/>
          <w:b/>
          <w:sz w:val="32"/>
          <w:szCs w:val="32"/>
        </w:rPr>
        <w:t>（类）行政</w:t>
      </w:r>
      <w:r>
        <w:rPr>
          <w:rFonts w:ascii="仿宋_GB2312" w:eastAsia="仿宋_GB2312" w:hAnsi="仿宋" w:hint="eastAsia"/>
          <w:b/>
          <w:sz w:val="32"/>
          <w:szCs w:val="32"/>
        </w:rPr>
        <w:t>事业</w:t>
      </w:r>
      <w:r w:rsidRPr="002976EB">
        <w:rPr>
          <w:rFonts w:ascii="仿宋_GB2312" w:eastAsia="仿宋_GB2312" w:hAnsi="仿宋" w:hint="eastAsia"/>
          <w:b/>
          <w:sz w:val="32"/>
          <w:szCs w:val="32"/>
        </w:rPr>
        <w:t>单位</w:t>
      </w:r>
      <w:r>
        <w:rPr>
          <w:rFonts w:ascii="仿宋_GB2312" w:eastAsia="仿宋_GB2312" w:hAnsi="仿宋" w:hint="eastAsia"/>
          <w:b/>
          <w:sz w:val="32"/>
          <w:szCs w:val="32"/>
        </w:rPr>
        <w:t>医疗</w:t>
      </w:r>
      <w:r w:rsidRPr="002976EB">
        <w:rPr>
          <w:rFonts w:ascii="仿宋_GB2312" w:eastAsia="仿宋_GB2312" w:hAnsi="仿宋" w:hint="eastAsia"/>
          <w:b/>
          <w:sz w:val="32"/>
          <w:szCs w:val="32"/>
        </w:rPr>
        <w:t>（款）</w:t>
      </w:r>
      <w:r>
        <w:rPr>
          <w:rFonts w:ascii="仿宋_GB2312" w:eastAsia="仿宋_GB2312" w:hAnsi="仿宋" w:hint="eastAsia"/>
          <w:b/>
          <w:sz w:val="32"/>
          <w:szCs w:val="32"/>
        </w:rPr>
        <w:t>行政单位医疗、公务员医疗补助</w:t>
      </w:r>
      <w:r w:rsidRPr="002976EB">
        <w:rPr>
          <w:rFonts w:ascii="仿宋_GB2312" w:eastAsia="仿宋_GB2312" w:hAnsi="仿宋" w:hint="eastAsia"/>
          <w:b/>
          <w:sz w:val="32"/>
          <w:szCs w:val="32"/>
        </w:rPr>
        <w:t>（项）</w:t>
      </w:r>
      <w:r w:rsidRPr="00446CF2">
        <w:rPr>
          <w:rFonts w:asciiTheme="minorEastAsia" w:eastAsiaTheme="minorEastAsia" w:hAnsiTheme="minorEastAsia" w:hint="eastAsia"/>
          <w:sz w:val="32"/>
          <w:szCs w:val="32"/>
        </w:rPr>
        <w:t>2023年预算7.22万元，比2022年预算增加1.11万元，上升18.17%。增长的主要原因是工资增长造成缴费基数增加。</w:t>
      </w:r>
    </w:p>
    <w:p w:rsidR="006A65C8" w:rsidRPr="00EF078F" w:rsidRDefault="00446CF2" w:rsidP="00FA7B40">
      <w:pPr>
        <w:adjustRightInd w:val="0"/>
        <w:snapToGrid w:val="0"/>
        <w:spacing w:line="600" w:lineRule="exact"/>
        <w:ind w:firstLineChars="200" w:firstLine="643"/>
        <w:jc w:val="left"/>
        <w:rPr>
          <w:rFonts w:asciiTheme="minorEastAsia" w:eastAsiaTheme="minorEastAsia" w:hAnsiTheme="minorEastAsia"/>
          <w:sz w:val="32"/>
          <w:szCs w:val="32"/>
        </w:rPr>
      </w:pPr>
      <w:r>
        <w:rPr>
          <w:rFonts w:ascii="仿宋_GB2312" w:eastAsia="仿宋_GB2312" w:hAnsi="仿宋" w:hint="eastAsia"/>
          <w:b/>
          <w:sz w:val="32"/>
          <w:szCs w:val="32"/>
        </w:rPr>
        <w:t>4</w:t>
      </w:r>
      <w:r w:rsidR="006A65C8">
        <w:rPr>
          <w:rFonts w:ascii="仿宋_GB2312" w:eastAsia="仿宋_GB2312" w:hAnsi="仿宋" w:hint="eastAsia"/>
          <w:b/>
          <w:sz w:val="32"/>
          <w:szCs w:val="32"/>
        </w:rPr>
        <w:t>.住房保障支出（类）住房改革支出（款）住房公积金（项）</w:t>
      </w:r>
      <w:r w:rsidR="006A65C8">
        <w:rPr>
          <w:rFonts w:asciiTheme="minorEastAsia" w:eastAsiaTheme="minorEastAsia" w:hAnsiTheme="minorEastAsia" w:hint="eastAsia"/>
          <w:sz w:val="32"/>
          <w:szCs w:val="32"/>
        </w:rPr>
        <w:t>2023年</w:t>
      </w:r>
      <w:r w:rsidR="006A65C8" w:rsidRPr="00EF078F">
        <w:rPr>
          <w:rFonts w:asciiTheme="minorEastAsia" w:eastAsiaTheme="minorEastAsia" w:hAnsiTheme="minorEastAsia" w:hint="eastAsia"/>
          <w:sz w:val="32"/>
          <w:szCs w:val="32"/>
        </w:rPr>
        <w:t>预算</w:t>
      </w:r>
      <w:r>
        <w:rPr>
          <w:rFonts w:asciiTheme="minorEastAsia" w:eastAsiaTheme="minorEastAsia" w:hAnsiTheme="minorEastAsia" w:hint="eastAsia"/>
          <w:sz w:val="32"/>
          <w:szCs w:val="32"/>
        </w:rPr>
        <w:t>12.17</w:t>
      </w:r>
      <w:r w:rsidR="006A65C8" w:rsidRPr="00EF078F">
        <w:rPr>
          <w:rFonts w:asciiTheme="minorEastAsia" w:eastAsiaTheme="minorEastAsia" w:hAnsiTheme="minorEastAsia" w:hint="eastAsia"/>
          <w:sz w:val="32"/>
          <w:szCs w:val="32"/>
        </w:rPr>
        <w:t>万元，比202</w:t>
      </w:r>
      <w:r w:rsidR="00972438">
        <w:rPr>
          <w:rFonts w:asciiTheme="minorEastAsia" w:eastAsiaTheme="minorEastAsia" w:hAnsiTheme="minorEastAsia" w:hint="eastAsia"/>
          <w:sz w:val="32"/>
          <w:szCs w:val="32"/>
        </w:rPr>
        <w:t>2</w:t>
      </w:r>
      <w:r w:rsidR="006A65C8" w:rsidRPr="00EF078F">
        <w:rPr>
          <w:rFonts w:asciiTheme="minorEastAsia" w:eastAsiaTheme="minorEastAsia" w:hAnsiTheme="minorEastAsia" w:hint="eastAsia"/>
          <w:sz w:val="32"/>
          <w:szCs w:val="32"/>
        </w:rPr>
        <w:t>年预算</w:t>
      </w:r>
      <w:r w:rsidR="00972438">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4.7</w:t>
      </w:r>
      <w:r w:rsidR="006A65C8" w:rsidRPr="00EF078F">
        <w:rPr>
          <w:rFonts w:asciiTheme="minorEastAsia" w:eastAsiaTheme="minorEastAsia" w:hAnsiTheme="minorEastAsia" w:hint="eastAsia"/>
          <w:sz w:val="32"/>
          <w:szCs w:val="32"/>
        </w:rPr>
        <w:t>万元，</w:t>
      </w:r>
      <w:r w:rsidR="00972438">
        <w:rPr>
          <w:rFonts w:asciiTheme="minorEastAsia" w:eastAsiaTheme="minorEastAsia" w:hAnsiTheme="minorEastAsia" w:hint="eastAsia"/>
          <w:sz w:val="32"/>
          <w:szCs w:val="32"/>
        </w:rPr>
        <w:t>增长</w:t>
      </w:r>
      <w:r>
        <w:rPr>
          <w:rFonts w:asciiTheme="minorEastAsia" w:eastAsiaTheme="minorEastAsia" w:hAnsiTheme="minorEastAsia" w:hint="eastAsia"/>
          <w:sz w:val="32"/>
          <w:szCs w:val="32"/>
        </w:rPr>
        <w:lastRenderedPageBreak/>
        <w:t>62.92</w:t>
      </w:r>
      <w:r w:rsidR="006A65C8" w:rsidRPr="00EF078F">
        <w:rPr>
          <w:rFonts w:asciiTheme="minorEastAsia" w:eastAsiaTheme="minorEastAsia" w:hAnsiTheme="minorEastAsia" w:hint="eastAsia"/>
          <w:sz w:val="32"/>
          <w:szCs w:val="32"/>
        </w:rPr>
        <w:t>%，</w:t>
      </w:r>
      <w:r w:rsidRPr="00446CF2">
        <w:rPr>
          <w:rFonts w:asciiTheme="minorEastAsia" w:eastAsiaTheme="minorEastAsia" w:hAnsiTheme="minorEastAsia" w:hint="eastAsia"/>
          <w:sz w:val="32"/>
          <w:szCs w:val="32"/>
        </w:rPr>
        <w:t>增长的主要原因是工资增长造成缴费基数增加。</w:t>
      </w:r>
    </w:p>
    <w:p w:rsidR="005F43C4" w:rsidRPr="00710708" w:rsidRDefault="009014F5" w:rsidP="005254AD">
      <w:pPr>
        <w:pStyle w:val="a7"/>
        <w:adjustRightInd w:val="0"/>
        <w:snapToGrid w:val="0"/>
        <w:spacing w:before="0" w:beforeAutospacing="0" w:after="0" w:afterAutospacing="0" w:line="580" w:lineRule="exact"/>
        <w:ind w:firstLineChars="200" w:firstLine="640"/>
        <w:rPr>
          <w:rFonts w:ascii="黑体" w:eastAsia="黑体" w:hAnsi="黑体"/>
          <w:sz w:val="32"/>
          <w:szCs w:val="32"/>
        </w:rPr>
      </w:pPr>
      <w:r w:rsidRPr="00710708">
        <w:rPr>
          <w:rFonts w:ascii="黑体" w:eastAsia="黑体" w:hAnsi="黑体" w:cs="Times New Roman" w:hint="eastAsia"/>
          <w:kern w:val="2"/>
          <w:sz w:val="32"/>
          <w:szCs w:val="32"/>
        </w:rPr>
        <w:t>三</w:t>
      </w:r>
      <w:r w:rsidR="005F43C4" w:rsidRPr="00710708">
        <w:rPr>
          <w:rFonts w:ascii="黑体" w:eastAsia="黑体" w:hAnsi="黑体" w:cs="Times New Roman" w:hint="eastAsia"/>
          <w:kern w:val="2"/>
          <w:sz w:val="32"/>
          <w:szCs w:val="32"/>
        </w:rPr>
        <w:t>、关于</w:t>
      </w:r>
      <w:r w:rsidR="00896448">
        <w:rPr>
          <w:rFonts w:ascii="黑体" w:eastAsia="黑体" w:hAnsi="黑体" w:cs="Times New Roman" w:hint="eastAsia"/>
          <w:kern w:val="2"/>
          <w:sz w:val="32"/>
          <w:szCs w:val="32"/>
        </w:rPr>
        <w:t>2023</w:t>
      </w:r>
      <w:r w:rsidR="005F43C4" w:rsidRPr="00710708">
        <w:rPr>
          <w:rFonts w:ascii="黑体" w:eastAsia="黑体" w:hAnsi="黑体" w:cs="Times New Roman" w:hint="eastAsia"/>
          <w:kern w:val="2"/>
          <w:sz w:val="32"/>
          <w:szCs w:val="32"/>
        </w:rPr>
        <w:t>年一般公共预算基本支出情况说明</w:t>
      </w:r>
    </w:p>
    <w:p w:rsidR="005F43C4" w:rsidRPr="00323501" w:rsidRDefault="00CA6A18" w:rsidP="005254AD">
      <w:pPr>
        <w:pStyle w:val="a7"/>
        <w:adjustRightInd w:val="0"/>
        <w:snapToGrid w:val="0"/>
        <w:spacing w:before="0" w:beforeAutospacing="0" w:after="0" w:afterAutospacing="0" w:line="580" w:lineRule="exact"/>
        <w:ind w:firstLineChars="200" w:firstLine="640"/>
        <w:rPr>
          <w:rFonts w:asciiTheme="minorEastAsia" w:eastAsiaTheme="minorEastAsia" w:hAnsiTheme="minorEastAsia"/>
          <w:sz w:val="32"/>
          <w:szCs w:val="32"/>
          <w:u w:val="single"/>
        </w:rPr>
      </w:pPr>
      <w:r>
        <w:rPr>
          <w:rFonts w:asciiTheme="minorEastAsia" w:eastAsiaTheme="minorEastAsia" w:hAnsiTheme="minorEastAsia" w:cs="Times New Roman" w:hint="eastAsia"/>
          <w:kern w:val="2"/>
          <w:sz w:val="32"/>
          <w:szCs w:val="32"/>
        </w:rPr>
        <w:t>寿县人民政府信访局</w:t>
      </w:r>
      <w:r w:rsidR="00896448" w:rsidRPr="00323501">
        <w:rPr>
          <w:rFonts w:asciiTheme="minorEastAsia" w:eastAsiaTheme="minorEastAsia" w:hAnsiTheme="minorEastAsia" w:hint="eastAsia"/>
          <w:sz w:val="32"/>
          <w:szCs w:val="32"/>
        </w:rPr>
        <w:t>2023</w:t>
      </w:r>
      <w:r w:rsidR="005F43C4" w:rsidRPr="00323501">
        <w:rPr>
          <w:rFonts w:asciiTheme="minorEastAsia" w:eastAsiaTheme="minorEastAsia" w:hAnsiTheme="minorEastAsia" w:hint="eastAsia"/>
          <w:sz w:val="32"/>
          <w:szCs w:val="32"/>
        </w:rPr>
        <w:t>年一般公共预算基本支出</w:t>
      </w:r>
      <w:r w:rsidR="008A4433">
        <w:rPr>
          <w:rFonts w:asciiTheme="minorEastAsia" w:eastAsiaTheme="minorEastAsia" w:hAnsiTheme="minorEastAsia" w:hint="eastAsia"/>
          <w:sz w:val="32"/>
          <w:szCs w:val="32"/>
        </w:rPr>
        <w:t>159</w:t>
      </w:r>
      <w:r w:rsidR="005F43C4" w:rsidRPr="00323501">
        <w:rPr>
          <w:rFonts w:asciiTheme="minorEastAsia" w:eastAsiaTheme="minorEastAsia" w:hAnsiTheme="minorEastAsia" w:hint="eastAsia"/>
          <w:sz w:val="32"/>
          <w:szCs w:val="32"/>
        </w:rPr>
        <w:t>万元，其中：工资福利支出</w:t>
      </w:r>
      <w:r w:rsidR="008A4433">
        <w:rPr>
          <w:rFonts w:asciiTheme="minorEastAsia" w:eastAsiaTheme="minorEastAsia" w:hAnsiTheme="minorEastAsia" w:hint="eastAsia"/>
          <w:sz w:val="32"/>
          <w:szCs w:val="32"/>
        </w:rPr>
        <w:t>139.77</w:t>
      </w:r>
      <w:r w:rsidR="005F43C4" w:rsidRPr="00323501">
        <w:rPr>
          <w:rFonts w:asciiTheme="minorEastAsia" w:eastAsiaTheme="minorEastAsia" w:hAnsiTheme="minorEastAsia" w:hint="eastAsia"/>
          <w:sz w:val="32"/>
          <w:szCs w:val="32"/>
        </w:rPr>
        <w:t>万元，主要包括：基本工资、津贴补贴、绩效工资、机关事业单位基本养老保险缴费、职业年金缴费、职工基本医疗保险缴费、住房公积金、医疗费、其他工资福利支出等。商品和服务支出</w:t>
      </w:r>
      <w:r w:rsidR="008A4433">
        <w:rPr>
          <w:rFonts w:asciiTheme="minorEastAsia" w:eastAsiaTheme="minorEastAsia" w:hAnsiTheme="minorEastAsia" w:hint="eastAsia"/>
          <w:sz w:val="32"/>
          <w:szCs w:val="32"/>
        </w:rPr>
        <w:t>16.66</w:t>
      </w:r>
      <w:r w:rsidR="005F43C4" w:rsidRPr="00323501">
        <w:rPr>
          <w:rFonts w:asciiTheme="minorEastAsia" w:eastAsiaTheme="minorEastAsia" w:hAnsiTheme="minorEastAsia" w:hint="eastAsia"/>
          <w:sz w:val="32"/>
          <w:szCs w:val="32"/>
        </w:rPr>
        <w:t>万元，主要包括：办公费、印刷费、咨询费、手续费、水费、电费、邮电费、物业管理费、差旅费、维修（护）费、租赁费、会议费、培训费、劳务费、委托业务给、工会经费、福利费、其他交通费、其他商品和服务支出等</w:t>
      </w:r>
      <w:r w:rsidR="00972438" w:rsidRPr="00323501">
        <w:rPr>
          <w:rFonts w:asciiTheme="minorEastAsia" w:eastAsiaTheme="minorEastAsia" w:hAnsiTheme="minorEastAsia" w:hint="eastAsia"/>
          <w:sz w:val="32"/>
          <w:szCs w:val="32"/>
        </w:rPr>
        <w:t>。</w:t>
      </w:r>
      <w:r w:rsidR="008A4433" w:rsidRPr="008A4433">
        <w:rPr>
          <w:rFonts w:asciiTheme="minorEastAsia" w:eastAsiaTheme="minorEastAsia" w:hAnsiTheme="minorEastAsia" w:hint="eastAsia"/>
          <w:sz w:val="32"/>
          <w:szCs w:val="32"/>
        </w:rPr>
        <w:t>对个人和家庭的补助</w:t>
      </w:r>
      <w:r w:rsidR="008A4433">
        <w:rPr>
          <w:rFonts w:asciiTheme="minorEastAsia" w:eastAsiaTheme="minorEastAsia" w:hAnsiTheme="minorEastAsia" w:hint="eastAsia"/>
          <w:sz w:val="32"/>
          <w:szCs w:val="32"/>
        </w:rPr>
        <w:t>2.58万元，主要包括生活补助、其他</w:t>
      </w:r>
      <w:r w:rsidR="008A4433" w:rsidRPr="008A4433">
        <w:rPr>
          <w:rFonts w:asciiTheme="minorEastAsia" w:eastAsiaTheme="minorEastAsia" w:hAnsiTheme="minorEastAsia" w:hint="eastAsia"/>
          <w:sz w:val="32"/>
          <w:szCs w:val="32"/>
        </w:rPr>
        <w:t>对个人和家庭的补助</w:t>
      </w:r>
      <w:r w:rsidR="008A4433">
        <w:rPr>
          <w:rFonts w:asciiTheme="minorEastAsia" w:eastAsiaTheme="minorEastAsia" w:hAnsiTheme="minorEastAsia" w:hint="eastAsia"/>
          <w:sz w:val="32"/>
          <w:szCs w:val="32"/>
        </w:rPr>
        <w:t>。</w:t>
      </w:r>
    </w:p>
    <w:p w:rsidR="005F43C4" w:rsidRPr="00710708" w:rsidRDefault="009014F5" w:rsidP="005254AD">
      <w:pPr>
        <w:pStyle w:val="a7"/>
        <w:adjustRightInd w:val="0"/>
        <w:snapToGrid w:val="0"/>
        <w:spacing w:before="0" w:beforeAutospacing="0" w:after="0" w:afterAutospacing="0" w:line="580" w:lineRule="exact"/>
        <w:ind w:firstLineChars="200" w:firstLine="640"/>
        <w:rPr>
          <w:rFonts w:ascii="黑体" w:eastAsia="黑体" w:hAnsi="黑体"/>
          <w:sz w:val="32"/>
          <w:szCs w:val="32"/>
        </w:rPr>
      </w:pPr>
      <w:r w:rsidRPr="00710708">
        <w:rPr>
          <w:rFonts w:ascii="黑体" w:eastAsia="黑体" w:hAnsi="黑体" w:hint="eastAsia"/>
          <w:sz w:val="32"/>
          <w:szCs w:val="32"/>
        </w:rPr>
        <w:t>四</w:t>
      </w:r>
      <w:r w:rsidR="005F43C4" w:rsidRPr="00710708">
        <w:rPr>
          <w:rFonts w:ascii="黑体" w:eastAsia="黑体" w:hAnsi="黑体" w:hint="eastAsia"/>
          <w:sz w:val="32"/>
          <w:szCs w:val="32"/>
        </w:rPr>
        <w:t>、关于</w:t>
      </w:r>
      <w:r w:rsidR="00896448">
        <w:rPr>
          <w:rFonts w:ascii="黑体" w:eastAsia="黑体" w:hAnsi="黑体" w:hint="eastAsia"/>
          <w:sz w:val="32"/>
          <w:szCs w:val="32"/>
        </w:rPr>
        <w:t>2023</w:t>
      </w:r>
      <w:r w:rsidR="005F43C4" w:rsidRPr="00710708">
        <w:rPr>
          <w:rFonts w:ascii="黑体" w:eastAsia="黑体" w:hAnsi="黑体" w:hint="eastAsia"/>
          <w:sz w:val="32"/>
          <w:szCs w:val="32"/>
        </w:rPr>
        <w:t>年政府性基金预算拨款情况说明</w:t>
      </w:r>
    </w:p>
    <w:p w:rsidR="005F43C4" w:rsidRPr="00323501" w:rsidRDefault="00CA6A18" w:rsidP="005254AD">
      <w:pPr>
        <w:pStyle w:val="a7"/>
        <w:adjustRightInd w:val="0"/>
        <w:snapToGrid w:val="0"/>
        <w:spacing w:before="0" w:beforeAutospacing="0" w:after="0" w:afterAutospacing="0" w:line="580" w:lineRule="exact"/>
        <w:ind w:firstLineChars="200" w:firstLine="640"/>
        <w:rPr>
          <w:rFonts w:asciiTheme="minorEastAsia" w:eastAsiaTheme="minorEastAsia" w:hAnsiTheme="minorEastAsia"/>
          <w:sz w:val="32"/>
          <w:szCs w:val="32"/>
        </w:rPr>
      </w:pPr>
      <w:r>
        <w:rPr>
          <w:rFonts w:asciiTheme="minorEastAsia" w:eastAsiaTheme="minorEastAsia" w:hAnsiTheme="minorEastAsia" w:cs="Times New Roman" w:hint="eastAsia"/>
          <w:kern w:val="2"/>
          <w:sz w:val="32"/>
          <w:szCs w:val="32"/>
        </w:rPr>
        <w:t>寿县人民政府信访局</w:t>
      </w:r>
      <w:r w:rsidR="00896448" w:rsidRPr="00323501">
        <w:rPr>
          <w:rFonts w:asciiTheme="minorEastAsia" w:eastAsiaTheme="minorEastAsia" w:hAnsiTheme="minorEastAsia" w:hint="eastAsia"/>
          <w:sz w:val="32"/>
          <w:szCs w:val="32"/>
        </w:rPr>
        <w:t>2023</w:t>
      </w:r>
      <w:r w:rsidR="005F43C4" w:rsidRPr="00323501">
        <w:rPr>
          <w:rFonts w:asciiTheme="minorEastAsia" w:eastAsiaTheme="minorEastAsia" w:hAnsiTheme="minorEastAsia" w:hint="eastAsia"/>
          <w:sz w:val="32"/>
          <w:szCs w:val="32"/>
        </w:rPr>
        <w:t>年没有政府性基金预算拨款收入，也没有使用政府性基金预算拨款安排的支出。</w:t>
      </w:r>
    </w:p>
    <w:p w:rsidR="005F43C4" w:rsidRPr="00710708" w:rsidRDefault="009014F5" w:rsidP="005254AD">
      <w:pPr>
        <w:pStyle w:val="a7"/>
        <w:adjustRightInd w:val="0"/>
        <w:snapToGrid w:val="0"/>
        <w:spacing w:before="0" w:beforeAutospacing="0" w:after="0" w:afterAutospacing="0" w:line="580" w:lineRule="exact"/>
        <w:ind w:firstLineChars="200" w:firstLine="640"/>
        <w:rPr>
          <w:rFonts w:ascii="黑体" w:eastAsia="黑体" w:hAnsi="黑体"/>
          <w:sz w:val="32"/>
          <w:szCs w:val="32"/>
        </w:rPr>
      </w:pPr>
      <w:r w:rsidRPr="00710708">
        <w:rPr>
          <w:rFonts w:ascii="黑体" w:eastAsia="黑体" w:hAnsi="黑体" w:hint="eastAsia"/>
          <w:sz w:val="32"/>
          <w:szCs w:val="32"/>
        </w:rPr>
        <w:t>五</w:t>
      </w:r>
      <w:r w:rsidR="005F43C4" w:rsidRPr="00710708">
        <w:rPr>
          <w:rFonts w:ascii="黑体" w:eastAsia="黑体" w:hAnsi="黑体" w:hint="eastAsia"/>
          <w:sz w:val="32"/>
          <w:szCs w:val="32"/>
        </w:rPr>
        <w:t>、关于</w:t>
      </w:r>
      <w:r w:rsidR="00896448">
        <w:rPr>
          <w:rFonts w:ascii="黑体" w:eastAsia="黑体" w:hAnsi="黑体" w:hint="eastAsia"/>
          <w:sz w:val="32"/>
          <w:szCs w:val="32"/>
        </w:rPr>
        <w:t>2023</w:t>
      </w:r>
      <w:r w:rsidR="005F43C4" w:rsidRPr="00710708">
        <w:rPr>
          <w:rFonts w:ascii="黑体" w:eastAsia="黑体" w:hAnsi="黑体" w:hint="eastAsia"/>
          <w:sz w:val="32"/>
          <w:szCs w:val="32"/>
        </w:rPr>
        <w:t>年国有资本经营预算拨款情况说明</w:t>
      </w:r>
    </w:p>
    <w:p w:rsidR="005F43C4" w:rsidRPr="00323501" w:rsidRDefault="00CA6A18" w:rsidP="005254AD">
      <w:pPr>
        <w:pStyle w:val="a7"/>
        <w:adjustRightInd w:val="0"/>
        <w:snapToGrid w:val="0"/>
        <w:spacing w:before="0" w:beforeAutospacing="0" w:after="0" w:afterAutospacing="0" w:line="580" w:lineRule="exact"/>
        <w:ind w:firstLineChars="200" w:firstLine="640"/>
        <w:rPr>
          <w:rFonts w:asciiTheme="minorEastAsia" w:eastAsiaTheme="minorEastAsia" w:hAnsiTheme="minorEastAsia"/>
          <w:sz w:val="32"/>
          <w:szCs w:val="32"/>
        </w:rPr>
      </w:pPr>
      <w:r>
        <w:rPr>
          <w:rFonts w:asciiTheme="minorEastAsia" w:eastAsiaTheme="minorEastAsia" w:hAnsiTheme="minorEastAsia" w:cs="Times New Roman" w:hint="eastAsia"/>
          <w:kern w:val="2"/>
          <w:sz w:val="32"/>
          <w:szCs w:val="32"/>
        </w:rPr>
        <w:t>寿县人民政府信访局</w:t>
      </w:r>
      <w:r w:rsidR="00896448" w:rsidRPr="00323501">
        <w:rPr>
          <w:rFonts w:asciiTheme="minorEastAsia" w:eastAsiaTheme="minorEastAsia" w:hAnsiTheme="minorEastAsia" w:hint="eastAsia"/>
          <w:sz w:val="32"/>
          <w:szCs w:val="32"/>
        </w:rPr>
        <w:t>2023</w:t>
      </w:r>
      <w:r w:rsidR="005F43C4" w:rsidRPr="00323501">
        <w:rPr>
          <w:rFonts w:asciiTheme="minorEastAsia" w:eastAsiaTheme="minorEastAsia" w:hAnsiTheme="minorEastAsia" w:hint="eastAsia"/>
          <w:sz w:val="32"/>
          <w:szCs w:val="32"/>
        </w:rPr>
        <w:t>年没有国有资本经营预算拨款收入，也没有使用国有资本经营预算拨款安排的支出。</w:t>
      </w:r>
    </w:p>
    <w:p w:rsidR="00573536" w:rsidRPr="00710708" w:rsidRDefault="009014F5" w:rsidP="005254AD">
      <w:pPr>
        <w:pStyle w:val="a7"/>
        <w:adjustRightInd w:val="0"/>
        <w:snapToGrid w:val="0"/>
        <w:spacing w:before="0" w:beforeAutospacing="0" w:after="0" w:afterAutospacing="0" w:line="580" w:lineRule="exact"/>
        <w:ind w:firstLineChars="200" w:firstLine="640"/>
        <w:rPr>
          <w:rFonts w:ascii="黑体" w:eastAsia="黑体" w:hAnsi="黑体"/>
          <w:sz w:val="32"/>
          <w:szCs w:val="32"/>
        </w:rPr>
      </w:pPr>
      <w:r w:rsidRPr="00710708">
        <w:rPr>
          <w:rFonts w:ascii="黑体" w:eastAsia="黑体" w:hAnsi="黑体" w:hint="eastAsia"/>
          <w:sz w:val="32"/>
          <w:szCs w:val="32"/>
        </w:rPr>
        <w:t>六</w:t>
      </w:r>
      <w:r w:rsidR="00573536" w:rsidRPr="00710708">
        <w:rPr>
          <w:rFonts w:ascii="黑体" w:eastAsia="黑体" w:hAnsi="黑体" w:hint="eastAsia"/>
          <w:sz w:val="32"/>
          <w:szCs w:val="32"/>
        </w:rPr>
        <w:t>、关于</w:t>
      </w:r>
      <w:r w:rsidR="00896448">
        <w:rPr>
          <w:rFonts w:ascii="黑体" w:eastAsia="黑体" w:hAnsi="黑体" w:hint="eastAsia"/>
          <w:sz w:val="32"/>
          <w:szCs w:val="32"/>
        </w:rPr>
        <w:t>2023</w:t>
      </w:r>
      <w:r w:rsidR="00573536" w:rsidRPr="00710708">
        <w:rPr>
          <w:rFonts w:ascii="黑体" w:eastAsia="黑体" w:hAnsi="黑体" w:hint="eastAsia"/>
          <w:sz w:val="32"/>
          <w:szCs w:val="32"/>
        </w:rPr>
        <w:t>年收支预算总体情况说明</w:t>
      </w:r>
    </w:p>
    <w:p w:rsidR="00573536" w:rsidRPr="00323501" w:rsidRDefault="00573536" w:rsidP="005254AD">
      <w:pPr>
        <w:pStyle w:val="a7"/>
        <w:adjustRightInd w:val="0"/>
        <w:snapToGrid w:val="0"/>
        <w:spacing w:before="0" w:beforeAutospacing="0" w:after="0" w:afterAutospacing="0" w:line="580" w:lineRule="exact"/>
        <w:ind w:firstLineChars="196" w:firstLine="627"/>
        <w:rPr>
          <w:rFonts w:asciiTheme="minorEastAsia" w:eastAsiaTheme="minorEastAsia" w:hAnsiTheme="minorEastAsia"/>
          <w:sz w:val="32"/>
          <w:szCs w:val="32"/>
        </w:rPr>
      </w:pPr>
      <w:r w:rsidRPr="00323501">
        <w:rPr>
          <w:rFonts w:asciiTheme="minorEastAsia" w:eastAsiaTheme="minorEastAsia" w:hAnsiTheme="minorEastAsia" w:hint="eastAsia"/>
          <w:sz w:val="32"/>
          <w:szCs w:val="32"/>
        </w:rPr>
        <w:t>按照综合预算</w:t>
      </w:r>
      <w:r w:rsidR="00787632" w:rsidRPr="00323501">
        <w:rPr>
          <w:rFonts w:asciiTheme="minorEastAsia" w:eastAsiaTheme="minorEastAsia" w:hAnsiTheme="minorEastAsia" w:hint="eastAsia"/>
          <w:sz w:val="32"/>
          <w:szCs w:val="32"/>
        </w:rPr>
        <w:t>的</w:t>
      </w:r>
      <w:r w:rsidRPr="00323501">
        <w:rPr>
          <w:rFonts w:asciiTheme="minorEastAsia" w:eastAsiaTheme="minorEastAsia" w:hAnsiTheme="minorEastAsia" w:hint="eastAsia"/>
          <w:sz w:val="32"/>
          <w:szCs w:val="32"/>
        </w:rPr>
        <w:t>原则，</w:t>
      </w:r>
      <w:r w:rsidR="00CA6A18">
        <w:rPr>
          <w:rFonts w:asciiTheme="minorEastAsia" w:eastAsiaTheme="minorEastAsia" w:hAnsiTheme="minorEastAsia" w:cs="Times New Roman" w:hint="eastAsia"/>
          <w:kern w:val="2"/>
          <w:sz w:val="32"/>
          <w:szCs w:val="32"/>
        </w:rPr>
        <w:t>寿县人民政府信访局</w:t>
      </w:r>
      <w:r w:rsidRPr="00323501">
        <w:rPr>
          <w:rFonts w:asciiTheme="minorEastAsia" w:eastAsiaTheme="minorEastAsia" w:hAnsiTheme="minorEastAsia" w:hint="eastAsia"/>
          <w:sz w:val="32"/>
          <w:szCs w:val="32"/>
        </w:rPr>
        <w:t>所有收入和支出均纳入部门预算管理。</w:t>
      </w:r>
      <w:r w:rsidR="00CA6A18">
        <w:rPr>
          <w:rFonts w:asciiTheme="minorEastAsia" w:eastAsiaTheme="minorEastAsia" w:hAnsiTheme="minorEastAsia" w:cs="Times New Roman" w:hint="eastAsia"/>
          <w:kern w:val="2"/>
          <w:sz w:val="32"/>
          <w:szCs w:val="32"/>
        </w:rPr>
        <w:t>寿县人民政府信访局</w:t>
      </w:r>
      <w:r w:rsidR="00896448" w:rsidRPr="00323501">
        <w:rPr>
          <w:rFonts w:asciiTheme="minorEastAsia" w:eastAsiaTheme="minorEastAsia" w:hAnsiTheme="minorEastAsia" w:hint="eastAsia"/>
          <w:sz w:val="32"/>
          <w:szCs w:val="32"/>
        </w:rPr>
        <w:t>2023</w:t>
      </w:r>
      <w:r w:rsidRPr="00323501">
        <w:rPr>
          <w:rFonts w:asciiTheme="minorEastAsia" w:eastAsiaTheme="minorEastAsia" w:hAnsiTheme="minorEastAsia" w:hint="eastAsia"/>
          <w:sz w:val="32"/>
          <w:szCs w:val="32"/>
        </w:rPr>
        <w:t>年收支总预算</w:t>
      </w:r>
      <w:r w:rsidR="008A4433">
        <w:rPr>
          <w:rFonts w:asciiTheme="minorEastAsia" w:eastAsiaTheme="minorEastAsia" w:hAnsiTheme="minorEastAsia" w:hint="eastAsia"/>
          <w:sz w:val="32"/>
          <w:szCs w:val="32"/>
        </w:rPr>
        <w:t>317.81</w:t>
      </w:r>
      <w:r w:rsidRPr="00323501">
        <w:rPr>
          <w:rFonts w:asciiTheme="minorEastAsia" w:eastAsiaTheme="minorEastAsia" w:hAnsiTheme="minorEastAsia" w:hint="eastAsia"/>
          <w:sz w:val="32"/>
          <w:szCs w:val="32"/>
        </w:rPr>
        <w:t>万元，收入</w:t>
      </w:r>
      <w:r w:rsidR="001231FE" w:rsidRPr="00323501">
        <w:rPr>
          <w:rFonts w:asciiTheme="minorEastAsia" w:eastAsiaTheme="minorEastAsia" w:hAnsiTheme="minorEastAsia" w:hint="eastAsia"/>
          <w:sz w:val="32"/>
          <w:szCs w:val="32"/>
        </w:rPr>
        <w:t>全部是</w:t>
      </w:r>
      <w:r w:rsidR="00787632" w:rsidRPr="00323501">
        <w:rPr>
          <w:rFonts w:asciiTheme="minorEastAsia" w:eastAsiaTheme="minorEastAsia" w:hAnsiTheme="minorEastAsia" w:hint="eastAsia"/>
          <w:sz w:val="32"/>
          <w:szCs w:val="32"/>
        </w:rPr>
        <w:t>一般公共预算拨款收入</w:t>
      </w:r>
      <w:r w:rsidRPr="00323501">
        <w:rPr>
          <w:rFonts w:asciiTheme="minorEastAsia" w:eastAsiaTheme="minorEastAsia" w:hAnsiTheme="minorEastAsia" w:hint="eastAsia"/>
          <w:sz w:val="32"/>
          <w:szCs w:val="32"/>
        </w:rPr>
        <w:t>，支出包括：一般公共服务、社会保障和就业支出、</w:t>
      </w:r>
      <w:r w:rsidR="002E3310">
        <w:rPr>
          <w:rFonts w:asciiTheme="minorEastAsia" w:eastAsiaTheme="minorEastAsia" w:hAnsiTheme="minorEastAsia" w:hint="eastAsia"/>
          <w:sz w:val="32"/>
          <w:szCs w:val="32"/>
        </w:rPr>
        <w:t>卫生健康支出、</w:t>
      </w:r>
      <w:r w:rsidRPr="00323501">
        <w:rPr>
          <w:rFonts w:asciiTheme="minorEastAsia" w:eastAsiaTheme="minorEastAsia" w:hAnsiTheme="minorEastAsia" w:hint="eastAsia"/>
          <w:sz w:val="32"/>
          <w:szCs w:val="32"/>
        </w:rPr>
        <w:t>住房保障支出。</w:t>
      </w:r>
    </w:p>
    <w:p w:rsidR="00573536" w:rsidRPr="00710708" w:rsidRDefault="009014F5" w:rsidP="005254AD">
      <w:pPr>
        <w:pStyle w:val="a7"/>
        <w:adjustRightInd w:val="0"/>
        <w:snapToGrid w:val="0"/>
        <w:spacing w:before="0" w:beforeAutospacing="0" w:after="0" w:afterAutospacing="0" w:line="580" w:lineRule="exact"/>
        <w:ind w:firstLineChars="196" w:firstLine="627"/>
        <w:rPr>
          <w:rFonts w:ascii="黑体" w:eastAsia="黑体" w:hAnsi="黑体"/>
          <w:sz w:val="32"/>
          <w:szCs w:val="32"/>
        </w:rPr>
      </w:pPr>
      <w:r w:rsidRPr="00710708">
        <w:rPr>
          <w:rFonts w:ascii="黑体" w:eastAsia="黑体" w:hAnsi="黑体" w:hint="eastAsia"/>
          <w:sz w:val="32"/>
          <w:szCs w:val="32"/>
        </w:rPr>
        <w:lastRenderedPageBreak/>
        <w:t>七</w:t>
      </w:r>
      <w:r w:rsidR="00573536" w:rsidRPr="00710708">
        <w:rPr>
          <w:rFonts w:ascii="黑体" w:eastAsia="黑体" w:hAnsi="黑体" w:hint="eastAsia"/>
          <w:sz w:val="32"/>
          <w:szCs w:val="32"/>
        </w:rPr>
        <w:t>、关于</w:t>
      </w:r>
      <w:r w:rsidR="00896448">
        <w:rPr>
          <w:rFonts w:ascii="黑体" w:eastAsia="黑体" w:hAnsi="黑体" w:hint="eastAsia"/>
          <w:sz w:val="32"/>
          <w:szCs w:val="32"/>
        </w:rPr>
        <w:t>2023</w:t>
      </w:r>
      <w:r w:rsidR="00573536" w:rsidRPr="00710708">
        <w:rPr>
          <w:rFonts w:ascii="黑体" w:eastAsia="黑体" w:hAnsi="黑体" w:hint="eastAsia"/>
          <w:sz w:val="32"/>
          <w:szCs w:val="32"/>
        </w:rPr>
        <w:t>年收入预算情况说明</w:t>
      </w:r>
    </w:p>
    <w:p w:rsidR="002E3310" w:rsidRPr="005F4D72" w:rsidRDefault="00CA6A18" w:rsidP="002E3310">
      <w:pPr>
        <w:adjustRightInd w:val="0"/>
        <w:snapToGrid w:val="0"/>
        <w:spacing w:line="600" w:lineRule="exact"/>
        <w:ind w:firstLineChars="200" w:firstLine="640"/>
        <w:rPr>
          <w:rFonts w:ascii="宋体" w:hAnsi="宋体"/>
          <w:sz w:val="32"/>
          <w:szCs w:val="32"/>
        </w:rPr>
      </w:pPr>
      <w:r>
        <w:rPr>
          <w:rFonts w:asciiTheme="minorEastAsia" w:eastAsiaTheme="minorEastAsia" w:hAnsiTheme="minorEastAsia" w:hint="eastAsia"/>
          <w:sz w:val="32"/>
          <w:szCs w:val="32"/>
        </w:rPr>
        <w:t>寿县人民政府信访局</w:t>
      </w:r>
      <w:r w:rsidR="00896448" w:rsidRPr="00323501">
        <w:rPr>
          <w:rFonts w:asciiTheme="minorEastAsia" w:eastAsiaTheme="minorEastAsia" w:hAnsiTheme="minorEastAsia" w:hint="eastAsia"/>
          <w:sz w:val="32"/>
          <w:szCs w:val="32"/>
        </w:rPr>
        <w:t>2023</w:t>
      </w:r>
      <w:r w:rsidR="00573536" w:rsidRPr="00323501">
        <w:rPr>
          <w:rFonts w:asciiTheme="minorEastAsia" w:eastAsiaTheme="minorEastAsia" w:hAnsiTheme="minorEastAsia" w:hint="eastAsia"/>
          <w:sz w:val="32"/>
          <w:szCs w:val="32"/>
        </w:rPr>
        <w:t>年收入预算</w:t>
      </w:r>
      <w:r w:rsidR="002E3310">
        <w:rPr>
          <w:rFonts w:asciiTheme="minorEastAsia" w:eastAsiaTheme="minorEastAsia" w:hAnsiTheme="minorEastAsia" w:hint="eastAsia"/>
          <w:sz w:val="32"/>
          <w:szCs w:val="32"/>
        </w:rPr>
        <w:t>317.81</w:t>
      </w:r>
      <w:r w:rsidR="00573536" w:rsidRPr="00323501">
        <w:rPr>
          <w:rFonts w:asciiTheme="minorEastAsia" w:eastAsiaTheme="minorEastAsia" w:hAnsiTheme="minorEastAsia" w:hint="eastAsia"/>
          <w:sz w:val="32"/>
          <w:szCs w:val="32"/>
        </w:rPr>
        <w:t>万元，其中：一般公共预算拨款收入</w:t>
      </w:r>
      <w:r w:rsidR="002E3310">
        <w:rPr>
          <w:rFonts w:asciiTheme="minorEastAsia" w:eastAsiaTheme="minorEastAsia" w:hAnsiTheme="minorEastAsia" w:hint="eastAsia"/>
          <w:sz w:val="32"/>
          <w:szCs w:val="32"/>
        </w:rPr>
        <w:t>317.81</w:t>
      </w:r>
      <w:r w:rsidR="00573536" w:rsidRPr="00323501">
        <w:rPr>
          <w:rFonts w:asciiTheme="minorEastAsia" w:eastAsiaTheme="minorEastAsia" w:hAnsiTheme="minorEastAsia" w:hint="eastAsia"/>
          <w:sz w:val="32"/>
          <w:szCs w:val="32"/>
        </w:rPr>
        <w:t>万元，占</w:t>
      </w:r>
      <w:r w:rsidR="001231FE" w:rsidRPr="00323501">
        <w:rPr>
          <w:rFonts w:asciiTheme="minorEastAsia" w:eastAsiaTheme="minorEastAsia" w:hAnsiTheme="minorEastAsia" w:hint="eastAsia"/>
          <w:sz w:val="32"/>
          <w:szCs w:val="32"/>
        </w:rPr>
        <w:t>100</w:t>
      </w:r>
      <w:r w:rsidR="00573536" w:rsidRPr="00323501">
        <w:rPr>
          <w:rFonts w:asciiTheme="minorEastAsia" w:eastAsiaTheme="minorEastAsia" w:hAnsiTheme="minorEastAsia" w:hint="eastAsia"/>
          <w:sz w:val="32"/>
          <w:szCs w:val="32"/>
        </w:rPr>
        <w:t>%，</w:t>
      </w:r>
      <w:r w:rsidR="002E3310" w:rsidRPr="00323501">
        <w:rPr>
          <w:rFonts w:asciiTheme="minorEastAsia" w:eastAsiaTheme="minorEastAsia" w:hAnsiTheme="minorEastAsia" w:hint="eastAsia"/>
          <w:sz w:val="32"/>
          <w:szCs w:val="32"/>
        </w:rPr>
        <w:t>比2022年预算拨款增加</w:t>
      </w:r>
      <w:r w:rsidR="002E3310">
        <w:rPr>
          <w:rFonts w:asciiTheme="minorEastAsia" w:eastAsiaTheme="minorEastAsia" w:hAnsiTheme="minorEastAsia" w:hint="eastAsia"/>
          <w:sz w:val="32"/>
          <w:szCs w:val="32"/>
        </w:rPr>
        <w:t>13.05</w:t>
      </w:r>
      <w:r w:rsidR="002E3310" w:rsidRPr="00323501">
        <w:rPr>
          <w:rFonts w:asciiTheme="minorEastAsia" w:eastAsiaTheme="minorEastAsia" w:hAnsiTheme="minorEastAsia" w:hint="eastAsia"/>
          <w:sz w:val="32"/>
          <w:szCs w:val="32"/>
        </w:rPr>
        <w:t>万元，增长</w:t>
      </w:r>
      <w:r w:rsidR="002E3310">
        <w:rPr>
          <w:rFonts w:asciiTheme="minorEastAsia" w:eastAsiaTheme="minorEastAsia" w:hAnsiTheme="minorEastAsia" w:hint="eastAsia"/>
          <w:sz w:val="32"/>
          <w:szCs w:val="32"/>
        </w:rPr>
        <w:t>4.28</w:t>
      </w:r>
      <w:r w:rsidR="002E3310" w:rsidRPr="00323501">
        <w:rPr>
          <w:rFonts w:asciiTheme="minorEastAsia" w:eastAsiaTheme="minorEastAsia" w:hAnsiTheme="minorEastAsia" w:hint="eastAsia"/>
          <w:sz w:val="32"/>
          <w:szCs w:val="32"/>
        </w:rPr>
        <w:t>%，增长的主要原因</w:t>
      </w:r>
      <w:r w:rsidR="002E3310" w:rsidRPr="005F4D72">
        <w:rPr>
          <w:rFonts w:asciiTheme="minorEastAsia" w:eastAsiaTheme="minorEastAsia" w:hAnsiTheme="minorEastAsia" w:hint="eastAsia"/>
          <w:sz w:val="32"/>
          <w:szCs w:val="32"/>
        </w:rPr>
        <w:t>是</w:t>
      </w:r>
      <w:r w:rsidR="002E3310" w:rsidRPr="005F4D72">
        <w:rPr>
          <w:rFonts w:ascii="宋体" w:hAnsi="宋体" w:hint="eastAsia"/>
          <w:sz w:val="32"/>
          <w:szCs w:val="32"/>
        </w:rPr>
        <w:t>2023年度基础性绩效奖励纳入年初预算。</w:t>
      </w:r>
    </w:p>
    <w:p w:rsidR="00573536" w:rsidRPr="00710708" w:rsidRDefault="009014F5" w:rsidP="002E3310">
      <w:pPr>
        <w:adjustRightInd w:val="0"/>
        <w:snapToGrid w:val="0"/>
        <w:spacing w:line="600" w:lineRule="exact"/>
        <w:ind w:firstLineChars="200" w:firstLine="640"/>
        <w:rPr>
          <w:rFonts w:ascii="黑体" w:eastAsia="黑体" w:hAnsi="黑体"/>
          <w:sz w:val="32"/>
          <w:szCs w:val="32"/>
        </w:rPr>
      </w:pPr>
      <w:r w:rsidRPr="00710708">
        <w:rPr>
          <w:rFonts w:ascii="黑体" w:eastAsia="黑体" w:hAnsi="黑体" w:hint="eastAsia"/>
          <w:sz w:val="32"/>
          <w:szCs w:val="32"/>
        </w:rPr>
        <w:t>八</w:t>
      </w:r>
      <w:r w:rsidR="00573536" w:rsidRPr="00710708">
        <w:rPr>
          <w:rFonts w:ascii="黑体" w:eastAsia="黑体" w:hAnsi="黑体" w:hint="eastAsia"/>
          <w:sz w:val="32"/>
          <w:szCs w:val="32"/>
        </w:rPr>
        <w:t>、关于</w:t>
      </w:r>
      <w:r w:rsidR="00896448">
        <w:rPr>
          <w:rFonts w:ascii="黑体" w:eastAsia="黑体" w:hAnsi="黑体" w:hint="eastAsia"/>
          <w:sz w:val="32"/>
          <w:szCs w:val="32"/>
        </w:rPr>
        <w:t>2023</w:t>
      </w:r>
      <w:r w:rsidR="00573536" w:rsidRPr="00710708">
        <w:rPr>
          <w:rFonts w:ascii="黑体" w:eastAsia="黑体" w:hAnsi="黑体" w:hint="eastAsia"/>
          <w:sz w:val="32"/>
          <w:szCs w:val="32"/>
        </w:rPr>
        <w:t>年支出预算情况说明</w:t>
      </w:r>
    </w:p>
    <w:p w:rsidR="00E90AF7" w:rsidRPr="005F4D72" w:rsidRDefault="00CA6A18" w:rsidP="00E90AF7">
      <w:pPr>
        <w:adjustRightInd w:val="0"/>
        <w:snapToGrid w:val="0"/>
        <w:spacing w:line="600" w:lineRule="exact"/>
        <w:ind w:firstLineChars="200" w:firstLine="640"/>
        <w:rPr>
          <w:rFonts w:ascii="宋体" w:hAnsi="宋体"/>
          <w:sz w:val="32"/>
          <w:szCs w:val="32"/>
        </w:rPr>
      </w:pPr>
      <w:r>
        <w:rPr>
          <w:rFonts w:asciiTheme="minorEastAsia" w:eastAsiaTheme="minorEastAsia" w:hAnsiTheme="minorEastAsia" w:hint="eastAsia"/>
          <w:sz w:val="32"/>
          <w:szCs w:val="32"/>
        </w:rPr>
        <w:t>寿县人民政府信访局</w:t>
      </w:r>
      <w:r w:rsidR="00896448" w:rsidRPr="00323501">
        <w:rPr>
          <w:rFonts w:asciiTheme="minorEastAsia" w:eastAsiaTheme="minorEastAsia" w:hAnsiTheme="minorEastAsia" w:hint="eastAsia"/>
          <w:sz w:val="32"/>
          <w:szCs w:val="32"/>
        </w:rPr>
        <w:t>2023</w:t>
      </w:r>
      <w:r w:rsidR="00573536" w:rsidRPr="00323501">
        <w:rPr>
          <w:rFonts w:asciiTheme="minorEastAsia" w:eastAsiaTheme="minorEastAsia" w:hAnsiTheme="minorEastAsia" w:hint="eastAsia"/>
          <w:sz w:val="32"/>
          <w:szCs w:val="32"/>
        </w:rPr>
        <w:t>年支出预算</w:t>
      </w:r>
      <w:r w:rsidR="002E3310">
        <w:rPr>
          <w:rFonts w:asciiTheme="minorEastAsia" w:eastAsiaTheme="minorEastAsia" w:hAnsiTheme="minorEastAsia" w:hint="eastAsia"/>
          <w:sz w:val="32"/>
          <w:szCs w:val="32"/>
        </w:rPr>
        <w:t>317.81</w:t>
      </w:r>
      <w:r w:rsidR="00573536" w:rsidRPr="00323501">
        <w:rPr>
          <w:rFonts w:asciiTheme="minorEastAsia" w:eastAsiaTheme="minorEastAsia" w:hAnsiTheme="minorEastAsia" w:hint="eastAsia"/>
          <w:sz w:val="32"/>
          <w:szCs w:val="32"/>
        </w:rPr>
        <w:t>万元，</w:t>
      </w:r>
      <w:r w:rsidR="00E90AF7" w:rsidRPr="00323501">
        <w:rPr>
          <w:rFonts w:asciiTheme="minorEastAsia" w:eastAsiaTheme="minorEastAsia" w:hAnsiTheme="minorEastAsia" w:hint="eastAsia"/>
          <w:sz w:val="32"/>
          <w:szCs w:val="32"/>
        </w:rPr>
        <w:t>比2022年预算拨款增加</w:t>
      </w:r>
      <w:r w:rsidR="00E90AF7">
        <w:rPr>
          <w:rFonts w:asciiTheme="minorEastAsia" w:eastAsiaTheme="minorEastAsia" w:hAnsiTheme="minorEastAsia" w:hint="eastAsia"/>
          <w:sz w:val="32"/>
          <w:szCs w:val="32"/>
        </w:rPr>
        <w:t>13.05</w:t>
      </w:r>
      <w:r w:rsidR="00E90AF7" w:rsidRPr="00323501">
        <w:rPr>
          <w:rFonts w:asciiTheme="minorEastAsia" w:eastAsiaTheme="minorEastAsia" w:hAnsiTheme="minorEastAsia" w:hint="eastAsia"/>
          <w:sz w:val="32"/>
          <w:szCs w:val="32"/>
        </w:rPr>
        <w:t>万元，增长</w:t>
      </w:r>
      <w:r w:rsidR="00E90AF7">
        <w:rPr>
          <w:rFonts w:asciiTheme="minorEastAsia" w:eastAsiaTheme="minorEastAsia" w:hAnsiTheme="minorEastAsia" w:hint="eastAsia"/>
          <w:sz w:val="32"/>
          <w:szCs w:val="32"/>
        </w:rPr>
        <w:t>4.28</w:t>
      </w:r>
      <w:r w:rsidR="00E90AF7" w:rsidRPr="00323501">
        <w:rPr>
          <w:rFonts w:asciiTheme="minorEastAsia" w:eastAsiaTheme="minorEastAsia" w:hAnsiTheme="minorEastAsia" w:hint="eastAsia"/>
          <w:sz w:val="32"/>
          <w:szCs w:val="32"/>
        </w:rPr>
        <w:t>%，增长的主要原因</w:t>
      </w:r>
      <w:r w:rsidR="00E90AF7" w:rsidRPr="005F4D72">
        <w:rPr>
          <w:rFonts w:asciiTheme="minorEastAsia" w:eastAsiaTheme="minorEastAsia" w:hAnsiTheme="minorEastAsia" w:hint="eastAsia"/>
          <w:sz w:val="32"/>
          <w:szCs w:val="32"/>
        </w:rPr>
        <w:t>是</w:t>
      </w:r>
      <w:r w:rsidR="00E90AF7" w:rsidRPr="005F4D72">
        <w:rPr>
          <w:rFonts w:ascii="宋体" w:hAnsi="宋体" w:hint="eastAsia"/>
          <w:sz w:val="32"/>
          <w:szCs w:val="32"/>
        </w:rPr>
        <w:t>2023年度基础性绩效奖励纳入年初预算。</w:t>
      </w:r>
    </w:p>
    <w:p w:rsidR="00573536" w:rsidRPr="00323501" w:rsidRDefault="00573536" w:rsidP="00E90AF7">
      <w:pPr>
        <w:adjustRightInd w:val="0"/>
        <w:snapToGrid w:val="0"/>
        <w:spacing w:line="600" w:lineRule="exact"/>
        <w:ind w:firstLineChars="200" w:firstLine="640"/>
        <w:rPr>
          <w:rFonts w:asciiTheme="minorEastAsia" w:eastAsiaTheme="minorEastAsia" w:hAnsiTheme="minorEastAsia"/>
          <w:sz w:val="32"/>
          <w:szCs w:val="32"/>
        </w:rPr>
      </w:pPr>
      <w:r w:rsidRPr="00323501">
        <w:rPr>
          <w:rFonts w:asciiTheme="minorEastAsia" w:eastAsiaTheme="minorEastAsia" w:hAnsiTheme="minorEastAsia" w:hint="eastAsia"/>
          <w:sz w:val="32"/>
          <w:szCs w:val="32"/>
        </w:rPr>
        <w:t>其中，基本支出</w:t>
      </w:r>
      <w:r w:rsidR="00E90AF7">
        <w:rPr>
          <w:rFonts w:asciiTheme="minorEastAsia" w:eastAsiaTheme="minorEastAsia" w:hAnsiTheme="minorEastAsia" w:hint="eastAsia"/>
          <w:sz w:val="32"/>
          <w:szCs w:val="32"/>
        </w:rPr>
        <w:t>159</w:t>
      </w:r>
      <w:r w:rsidRPr="00323501">
        <w:rPr>
          <w:rFonts w:asciiTheme="minorEastAsia" w:eastAsiaTheme="minorEastAsia" w:hAnsiTheme="minorEastAsia" w:hint="eastAsia"/>
          <w:sz w:val="32"/>
          <w:szCs w:val="32"/>
        </w:rPr>
        <w:t>万元，占</w:t>
      </w:r>
      <w:r w:rsidR="00E90AF7">
        <w:rPr>
          <w:rFonts w:asciiTheme="minorEastAsia" w:eastAsiaTheme="minorEastAsia" w:hAnsiTheme="minorEastAsia" w:hint="eastAsia"/>
          <w:sz w:val="32"/>
          <w:szCs w:val="32"/>
        </w:rPr>
        <w:t>50.03</w:t>
      </w:r>
      <w:r w:rsidRPr="00323501">
        <w:rPr>
          <w:rFonts w:asciiTheme="minorEastAsia" w:eastAsiaTheme="minorEastAsia" w:hAnsiTheme="minorEastAsia" w:hint="eastAsia"/>
          <w:sz w:val="32"/>
          <w:szCs w:val="32"/>
        </w:rPr>
        <w:t>%，主要用于保障机构日常运转、完成日常工作任务等；项目支出</w:t>
      </w:r>
      <w:r w:rsidR="00E90AF7">
        <w:rPr>
          <w:rFonts w:asciiTheme="minorEastAsia" w:eastAsiaTheme="minorEastAsia" w:hAnsiTheme="minorEastAsia" w:hint="eastAsia"/>
          <w:sz w:val="32"/>
          <w:szCs w:val="32"/>
        </w:rPr>
        <w:t>158.81</w:t>
      </w:r>
      <w:r w:rsidRPr="00323501">
        <w:rPr>
          <w:rFonts w:asciiTheme="minorEastAsia" w:eastAsiaTheme="minorEastAsia" w:hAnsiTheme="minorEastAsia" w:hint="eastAsia"/>
          <w:sz w:val="32"/>
          <w:szCs w:val="32"/>
        </w:rPr>
        <w:t>万元，占</w:t>
      </w:r>
      <w:r w:rsidR="00E90AF7">
        <w:rPr>
          <w:rFonts w:asciiTheme="minorEastAsia" w:eastAsiaTheme="minorEastAsia" w:hAnsiTheme="minorEastAsia" w:hint="eastAsia"/>
          <w:sz w:val="32"/>
          <w:szCs w:val="32"/>
        </w:rPr>
        <w:t>49.97</w:t>
      </w:r>
      <w:r w:rsidRPr="00323501">
        <w:rPr>
          <w:rFonts w:asciiTheme="minorEastAsia" w:eastAsiaTheme="minorEastAsia" w:hAnsiTheme="minorEastAsia" w:hint="eastAsia"/>
          <w:sz w:val="32"/>
          <w:szCs w:val="32"/>
        </w:rPr>
        <w:t>%，主要用于</w:t>
      </w:r>
      <w:r w:rsidR="00E90AF7">
        <w:rPr>
          <w:rFonts w:asciiTheme="minorEastAsia" w:eastAsiaTheme="minorEastAsia" w:hAnsiTheme="minorEastAsia" w:hint="eastAsia"/>
          <w:sz w:val="32"/>
          <w:szCs w:val="32"/>
        </w:rPr>
        <w:t>信访</w:t>
      </w:r>
      <w:r w:rsidR="001231FE" w:rsidRPr="00323501">
        <w:rPr>
          <w:rFonts w:asciiTheme="minorEastAsia" w:eastAsiaTheme="minorEastAsia" w:hAnsiTheme="minorEastAsia" w:hint="eastAsia"/>
          <w:sz w:val="32"/>
          <w:szCs w:val="32"/>
        </w:rPr>
        <w:t>事务</w:t>
      </w:r>
      <w:r w:rsidRPr="00323501">
        <w:rPr>
          <w:rFonts w:asciiTheme="minorEastAsia" w:eastAsiaTheme="minorEastAsia" w:hAnsiTheme="minorEastAsia" w:hint="eastAsia"/>
          <w:sz w:val="32"/>
          <w:szCs w:val="32"/>
        </w:rPr>
        <w:t>。</w:t>
      </w:r>
    </w:p>
    <w:p w:rsidR="001003FB" w:rsidRDefault="003C5996" w:rsidP="005254AD">
      <w:pPr>
        <w:adjustRightInd w:val="0"/>
        <w:snapToGrid w:val="0"/>
        <w:spacing w:line="580" w:lineRule="exact"/>
        <w:ind w:firstLineChars="200" w:firstLine="640"/>
        <w:jc w:val="left"/>
        <w:rPr>
          <w:rFonts w:ascii="黑体" w:eastAsia="黑体" w:hAnsi="黑体"/>
          <w:sz w:val="32"/>
          <w:szCs w:val="32"/>
        </w:rPr>
      </w:pPr>
      <w:r w:rsidRPr="00710708">
        <w:rPr>
          <w:rFonts w:ascii="黑体" w:eastAsia="黑体" w:hAnsi="黑体" w:hint="eastAsia"/>
          <w:sz w:val="32"/>
          <w:szCs w:val="32"/>
        </w:rPr>
        <w:t>九、其他重要事项</w:t>
      </w:r>
      <w:r w:rsidR="001003FB" w:rsidRPr="00710708">
        <w:rPr>
          <w:rFonts w:ascii="黑体" w:eastAsia="黑体" w:hAnsi="黑体" w:hint="eastAsia"/>
          <w:sz w:val="32"/>
          <w:szCs w:val="32"/>
        </w:rPr>
        <w:t>情况</w:t>
      </w:r>
      <w:r w:rsidRPr="00710708">
        <w:rPr>
          <w:rFonts w:ascii="黑体" w:eastAsia="黑体" w:hAnsi="黑体" w:hint="eastAsia"/>
          <w:sz w:val="32"/>
          <w:szCs w:val="32"/>
        </w:rPr>
        <w:t>说明</w:t>
      </w:r>
    </w:p>
    <w:p w:rsidR="00E90AF7" w:rsidRPr="00710708" w:rsidRDefault="00E90AF7" w:rsidP="00FA7B40">
      <w:pPr>
        <w:adjustRightInd w:val="0"/>
        <w:snapToGrid w:val="0"/>
        <w:spacing w:line="580" w:lineRule="exact"/>
        <w:ind w:firstLineChars="200" w:firstLine="643"/>
        <w:jc w:val="left"/>
        <w:rPr>
          <w:rFonts w:ascii="黑体" w:eastAsia="黑体" w:hAnsi="黑体"/>
          <w:sz w:val="32"/>
          <w:szCs w:val="32"/>
        </w:rPr>
      </w:pPr>
      <w:r>
        <w:rPr>
          <w:rFonts w:ascii="仿宋_GB2312" w:eastAsia="仿宋_GB2312" w:hAnsi="楷体" w:hint="eastAsia"/>
          <w:b/>
          <w:sz w:val="32"/>
          <w:szCs w:val="32"/>
        </w:rPr>
        <w:t>（一）项目及绩效目标情况</w:t>
      </w:r>
    </w:p>
    <w:p w:rsidR="00C54FF6" w:rsidRDefault="00FA7B40" w:rsidP="005254AD">
      <w:pPr>
        <w:adjustRightInd w:val="0"/>
        <w:snapToGrid w:val="0"/>
        <w:spacing w:line="580" w:lineRule="exact"/>
        <w:ind w:firstLineChars="200" w:firstLine="640"/>
        <w:jc w:val="left"/>
        <w:rPr>
          <w:rFonts w:asciiTheme="minorEastAsia" w:eastAsiaTheme="minorEastAsia" w:hAnsiTheme="minorEastAsia" w:hint="eastAsia"/>
          <w:sz w:val="32"/>
          <w:szCs w:val="32"/>
        </w:rPr>
      </w:pPr>
      <w:r>
        <w:rPr>
          <w:rFonts w:asciiTheme="minorEastAsia" w:eastAsiaTheme="minorEastAsia" w:hAnsiTheme="minorEastAsia" w:hint="eastAsia"/>
          <w:sz w:val="32"/>
          <w:szCs w:val="32"/>
        </w:rPr>
        <w:t>1.“信访工作经费”项目。</w:t>
      </w:r>
    </w:p>
    <w:p w:rsidR="00FA7B40" w:rsidRPr="00C531D2" w:rsidRDefault="00FA7B40" w:rsidP="00FA7B40">
      <w:pPr>
        <w:ind w:firstLineChars="200" w:firstLine="640"/>
        <w:rPr>
          <w:rFonts w:ascii="仿宋_GB2312" w:eastAsia="仿宋_GB2312" w:hAnsiTheme="minorEastAsia"/>
          <w:sz w:val="32"/>
          <w:szCs w:val="32"/>
        </w:rPr>
      </w:pPr>
      <w:r>
        <w:rPr>
          <w:rFonts w:asciiTheme="minorEastAsia" w:eastAsiaTheme="minorEastAsia" w:hAnsiTheme="minorEastAsia" w:hint="eastAsia"/>
          <w:sz w:val="32"/>
          <w:szCs w:val="32"/>
        </w:rPr>
        <w:t>（1）项目概述和内容。</w:t>
      </w:r>
      <w:r w:rsidRPr="00C531D2">
        <w:rPr>
          <w:rFonts w:ascii="仿宋_GB2312" w:eastAsia="仿宋_GB2312" w:hAnsiTheme="minorEastAsia" w:hint="eastAsia"/>
          <w:sz w:val="32"/>
          <w:szCs w:val="32"/>
        </w:rPr>
        <w:t>信访工作是党和政府了解社情民意、为民办实事的重要窗口</w:t>
      </w:r>
      <w:r>
        <w:rPr>
          <w:rFonts w:ascii="仿宋_GB2312" w:eastAsia="仿宋_GB2312" w:hAnsiTheme="minorEastAsia" w:hint="eastAsia"/>
          <w:sz w:val="32"/>
          <w:szCs w:val="32"/>
        </w:rPr>
        <w:t>。</w:t>
      </w:r>
      <w:r w:rsidRPr="00C531D2">
        <w:rPr>
          <w:rFonts w:ascii="仿宋_GB2312" w:eastAsia="仿宋_GB2312" w:hAnsiTheme="minorEastAsia" w:hint="eastAsia"/>
          <w:sz w:val="32"/>
          <w:szCs w:val="32"/>
        </w:rPr>
        <w:t>充分发挥信访工作了解民情、集中民智、维护民利、凝聚民心的作用，坚持以人民为中心的发展思想，将依法及时就地解决好群众合理诉求作为“我为群众办实事”的重要内容</w:t>
      </w:r>
      <w:r>
        <w:rPr>
          <w:rFonts w:ascii="仿宋_GB2312" w:eastAsia="仿宋_GB2312" w:hAnsiTheme="minorEastAsia" w:hint="eastAsia"/>
          <w:sz w:val="32"/>
          <w:szCs w:val="32"/>
        </w:rPr>
        <w:t>。</w:t>
      </w:r>
      <w:r w:rsidRPr="00C531D2">
        <w:rPr>
          <w:rFonts w:ascii="仿宋_GB2312" w:eastAsia="仿宋_GB2312" w:hAnsiTheme="minorEastAsia" w:hint="eastAsia"/>
          <w:sz w:val="32"/>
          <w:szCs w:val="32"/>
        </w:rPr>
        <w:t>增强为民服务意识，始终把信访群众生活冷暖放在心上，用心解决信访群众关切的信访问题，既要把事情处理好，矛盾化解好</w:t>
      </w:r>
      <w:r>
        <w:rPr>
          <w:rFonts w:ascii="仿宋_GB2312" w:eastAsia="仿宋_GB2312" w:hAnsiTheme="minorEastAsia" w:hint="eastAsia"/>
          <w:sz w:val="32"/>
          <w:szCs w:val="32"/>
        </w:rPr>
        <w:t>；</w:t>
      </w:r>
      <w:r w:rsidRPr="00C531D2">
        <w:rPr>
          <w:rFonts w:ascii="仿宋_GB2312" w:eastAsia="仿宋_GB2312" w:hAnsiTheme="minorEastAsia" w:hint="eastAsia"/>
          <w:sz w:val="32"/>
          <w:szCs w:val="32"/>
        </w:rPr>
        <w:t>也要把政策解释好，思想转化好，切实解决好群众</w:t>
      </w:r>
      <w:r>
        <w:rPr>
          <w:rFonts w:ascii="仿宋_GB2312" w:eastAsia="仿宋_GB2312" w:hAnsiTheme="minorEastAsia" w:hint="eastAsia"/>
          <w:sz w:val="32"/>
          <w:szCs w:val="32"/>
        </w:rPr>
        <w:t>反映的信访问题</w:t>
      </w:r>
      <w:r w:rsidRPr="00C531D2">
        <w:rPr>
          <w:rFonts w:ascii="仿宋_GB2312" w:eastAsia="仿宋_GB2312" w:hAnsiTheme="minorEastAsia" w:hint="eastAsia"/>
          <w:sz w:val="32"/>
          <w:szCs w:val="32"/>
        </w:rPr>
        <w:t>，做到让信访群众</w:t>
      </w:r>
      <w:r>
        <w:rPr>
          <w:rFonts w:ascii="仿宋_GB2312" w:eastAsia="仿宋_GB2312" w:hAnsiTheme="minorEastAsia" w:hint="eastAsia"/>
          <w:sz w:val="32"/>
          <w:szCs w:val="32"/>
        </w:rPr>
        <w:t>事心双解、案结</w:t>
      </w:r>
      <w:r>
        <w:rPr>
          <w:rFonts w:ascii="仿宋_GB2312" w:eastAsia="仿宋_GB2312" w:hAnsiTheme="minorEastAsia" w:hint="eastAsia"/>
          <w:sz w:val="32"/>
          <w:szCs w:val="32"/>
        </w:rPr>
        <w:lastRenderedPageBreak/>
        <w:t>事了，</w:t>
      </w:r>
      <w:r w:rsidRPr="00C531D2">
        <w:rPr>
          <w:rFonts w:ascii="仿宋_GB2312" w:eastAsia="仿宋_GB2312" w:hAnsiTheme="minorEastAsia" w:hint="eastAsia"/>
          <w:sz w:val="32"/>
          <w:szCs w:val="32"/>
        </w:rPr>
        <w:t>增强</w:t>
      </w:r>
      <w:r>
        <w:rPr>
          <w:rFonts w:ascii="仿宋_GB2312" w:eastAsia="仿宋_GB2312" w:hAnsiTheme="minorEastAsia" w:hint="eastAsia"/>
          <w:sz w:val="32"/>
          <w:szCs w:val="32"/>
        </w:rPr>
        <w:t>信访</w:t>
      </w:r>
      <w:r w:rsidRPr="00C531D2">
        <w:rPr>
          <w:rFonts w:ascii="仿宋_GB2312" w:eastAsia="仿宋_GB2312" w:hAnsiTheme="minorEastAsia" w:hint="eastAsia"/>
          <w:sz w:val="32"/>
          <w:szCs w:val="32"/>
        </w:rPr>
        <w:t>群众的获得感、幸福感和安全感。切实把矛盾化解在基层，把问题解决在一线，为高质量发展营造和谐稳定的社会环境。</w:t>
      </w:r>
    </w:p>
    <w:p w:rsidR="00FA7B40" w:rsidRDefault="00FA7B40" w:rsidP="00FA7B40">
      <w:pPr>
        <w:ind w:firstLineChars="150" w:firstLine="480"/>
        <w:rPr>
          <w:rFonts w:ascii="仿宋_GB2312" w:eastAsia="仿宋_GB2312" w:hAnsiTheme="minorEastAsia"/>
          <w:sz w:val="32"/>
          <w:szCs w:val="32"/>
        </w:rPr>
      </w:pPr>
      <w:r w:rsidRPr="00FA7B40">
        <w:rPr>
          <w:rFonts w:asciiTheme="minorEastAsia" w:eastAsiaTheme="minorEastAsia" w:hAnsiTheme="minorEastAsia" w:hint="eastAsia"/>
          <w:sz w:val="32"/>
          <w:szCs w:val="32"/>
        </w:rPr>
        <w:t>（2）立项依据。</w:t>
      </w:r>
      <w:r>
        <w:rPr>
          <w:rFonts w:ascii="仿宋_GB2312" w:eastAsia="仿宋_GB2312" w:hAnsiTheme="minorEastAsia" w:hint="eastAsia"/>
          <w:sz w:val="32"/>
          <w:szCs w:val="32"/>
        </w:rPr>
        <w:t>贯彻落实《信访工作条例》和《安徽省信访条例》。</w:t>
      </w:r>
    </w:p>
    <w:p w:rsidR="00FA7B40" w:rsidRDefault="00FA7B40" w:rsidP="005254AD">
      <w:pPr>
        <w:adjustRightInd w:val="0"/>
        <w:snapToGrid w:val="0"/>
        <w:spacing w:line="580" w:lineRule="exact"/>
        <w:ind w:firstLineChars="200" w:firstLine="640"/>
        <w:jc w:val="left"/>
        <w:rPr>
          <w:rFonts w:asciiTheme="minorEastAsia" w:eastAsiaTheme="minorEastAsia" w:hAnsiTheme="minorEastAsia" w:hint="eastAsia"/>
          <w:sz w:val="32"/>
          <w:szCs w:val="32"/>
        </w:rPr>
      </w:pPr>
      <w:r>
        <w:rPr>
          <w:rFonts w:asciiTheme="minorEastAsia" w:eastAsiaTheme="minorEastAsia" w:hAnsiTheme="minorEastAsia" w:hint="eastAsia"/>
          <w:sz w:val="32"/>
          <w:szCs w:val="32"/>
        </w:rPr>
        <w:t>（3）实施主任和起止时间。实施主体为寿县人民政府信访局，起止时间为2023年1月1日至12月31日。</w:t>
      </w:r>
    </w:p>
    <w:p w:rsidR="00FA7B40" w:rsidRDefault="00FA7B40" w:rsidP="005254AD">
      <w:pPr>
        <w:adjustRightInd w:val="0"/>
        <w:snapToGrid w:val="0"/>
        <w:spacing w:line="580" w:lineRule="exact"/>
        <w:ind w:firstLineChars="200" w:firstLine="640"/>
        <w:jc w:val="left"/>
        <w:rPr>
          <w:rFonts w:asciiTheme="minorEastAsia" w:eastAsiaTheme="minorEastAsia" w:hAnsiTheme="minorEastAsia" w:hint="eastAsia"/>
          <w:sz w:val="32"/>
          <w:szCs w:val="32"/>
        </w:rPr>
      </w:pPr>
      <w:r>
        <w:rPr>
          <w:rFonts w:asciiTheme="minorEastAsia" w:eastAsiaTheme="minorEastAsia" w:hAnsiTheme="minorEastAsia" w:hint="eastAsia"/>
          <w:sz w:val="32"/>
          <w:szCs w:val="32"/>
        </w:rPr>
        <w:t>（4）年度预算安排。安排预算资金119.61万元。</w:t>
      </w:r>
    </w:p>
    <w:p w:rsidR="00FA7B40" w:rsidRDefault="00FA7B40" w:rsidP="00FA7B40">
      <w:pPr>
        <w:ind w:firstLineChars="200" w:firstLine="640"/>
        <w:rPr>
          <w:rFonts w:ascii="仿宋_GB2312" w:eastAsia="仿宋_GB2312" w:hAnsiTheme="minorEastAsia" w:hint="eastAsia"/>
          <w:sz w:val="32"/>
          <w:szCs w:val="32"/>
        </w:rPr>
      </w:pPr>
      <w:r>
        <w:rPr>
          <w:rFonts w:asciiTheme="minorEastAsia" w:eastAsiaTheme="minorEastAsia" w:hAnsiTheme="minorEastAsia" w:hint="eastAsia"/>
          <w:sz w:val="32"/>
          <w:szCs w:val="32"/>
        </w:rPr>
        <w:t>（5）绩效目标和指标。</w:t>
      </w:r>
      <w:r w:rsidRPr="00F30AD4">
        <w:rPr>
          <w:rFonts w:ascii="仿宋_GB2312" w:eastAsia="仿宋_GB2312" w:hAnsiTheme="minorEastAsia" w:hint="eastAsia"/>
          <w:sz w:val="32"/>
          <w:szCs w:val="32"/>
        </w:rPr>
        <w:t>202</w:t>
      </w:r>
      <w:r>
        <w:rPr>
          <w:rFonts w:ascii="仿宋_GB2312" w:eastAsia="仿宋_GB2312" w:hAnsiTheme="minorEastAsia" w:hint="eastAsia"/>
          <w:sz w:val="32"/>
          <w:szCs w:val="32"/>
        </w:rPr>
        <w:t>3</w:t>
      </w:r>
      <w:r w:rsidRPr="00F30AD4">
        <w:rPr>
          <w:rFonts w:ascii="仿宋_GB2312" w:eastAsia="仿宋_GB2312" w:hAnsiTheme="minorEastAsia" w:hint="eastAsia"/>
          <w:sz w:val="32"/>
          <w:szCs w:val="32"/>
        </w:rPr>
        <w:t>年度，我局将深入贯彻落实习近平总书记关于加强和改进人民信访工作的重要思想，坚持以人民为中心，坚决扛起“为民解难、为党分忧”的政治责任，进一步夯实信访业务规范化基础，</w:t>
      </w:r>
      <w:r>
        <w:rPr>
          <w:rFonts w:ascii="仿宋_GB2312" w:eastAsia="仿宋_GB2312" w:hAnsiTheme="minorEastAsia" w:hint="eastAsia"/>
          <w:sz w:val="32"/>
          <w:szCs w:val="32"/>
        </w:rPr>
        <w:t>推进信访工作高质量发展，力争实现</w:t>
      </w:r>
      <w:r w:rsidRPr="00F30AD4">
        <w:rPr>
          <w:rFonts w:ascii="仿宋_GB2312" w:eastAsia="仿宋_GB2312" w:hAnsiTheme="minorEastAsia" w:hint="eastAsia"/>
          <w:sz w:val="32"/>
          <w:szCs w:val="32"/>
        </w:rPr>
        <w:t>来访、来信和网上投诉及时受理率、按期办结率</w:t>
      </w:r>
      <w:r>
        <w:rPr>
          <w:rFonts w:ascii="仿宋_GB2312" w:eastAsia="仿宋_GB2312" w:hAnsiTheme="minorEastAsia" w:hint="eastAsia"/>
          <w:sz w:val="32"/>
          <w:szCs w:val="32"/>
        </w:rPr>
        <w:t>、群众满意率进一步提高。</w:t>
      </w:r>
      <w:r w:rsidRPr="00F30AD4">
        <w:rPr>
          <w:rFonts w:ascii="仿宋_GB2312" w:eastAsia="仿宋_GB2312" w:hAnsiTheme="minorEastAsia" w:hint="eastAsia"/>
          <w:sz w:val="32"/>
          <w:szCs w:val="32"/>
        </w:rPr>
        <w:t>严格按照“三到位”工作要求，以“事要解决、怨要纾解”为目标，</w:t>
      </w:r>
      <w:r w:rsidRPr="00F30AD4">
        <w:rPr>
          <w:rFonts w:ascii="仿宋_GB2312" w:eastAsia="仿宋_GB2312" w:hint="eastAsia"/>
          <w:color w:val="000000" w:themeColor="text1"/>
          <w:sz w:val="32"/>
          <w:szCs w:val="32"/>
        </w:rPr>
        <w:t>采取“落实开门接访、重视初信初访、开展多元化解、加强约访回访”等多种手段，认真开展“最多跑一地”和“最多交一回”工作，打通服务群众的“最后一公里”</w:t>
      </w:r>
      <w:r>
        <w:rPr>
          <w:rFonts w:ascii="仿宋_GB2312" w:eastAsia="仿宋_GB2312" w:hint="eastAsia"/>
          <w:color w:val="000000" w:themeColor="text1"/>
          <w:sz w:val="32"/>
          <w:szCs w:val="32"/>
        </w:rPr>
        <w:t>。</w:t>
      </w:r>
      <w:r w:rsidRPr="00F30AD4">
        <w:rPr>
          <w:rFonts w:ascii="仿宋_GB2312" w:eastAsia="仿宋_GB2312" w:hAnsiTheme="minorEastAsia" w:hint="eastAsia"/>
          <w:sz w:val="32"/>
          <w:szCs w:val="32"/>
        </w:rPr>
        <w:t>全力化解信访突出问题，着力攻坚一批“钉子案”“骨头案”，千方百计解决好群众的操心事、烦心事、揪心事，有效维护群众合法权益，</w:t>
      </w:r>
      <w:r>
        <w:rPr>
          <w:rFonts w:ascii="仿宋_GB2312" w:eastAsia="仿宋_GB2312" w:hAnsiTheme="minorEastAsia" w:hint="eastAsia"/>
          <w:sz w:val="32"/>
          <w:szCs w:val="32"/>
        </w:rPr>
        <w:t>进一步提升群众满意度</w:t>
      </w:r>
      <w:r w:rsidRPr="00F30AD4">
        <w:rPr>
          <w:rFonts w:ascii="仿宋_GB2312" w:eastAsia="仿宋_GB2312" w:hAnsiTheme="minorEastAsia" w:hint="eastAsia"/>
          <w:sz w:val="32"/>
          <w:szCs w:val="32"/>
        </w:rPr>
        <w:t>。</w:t>
      </w:r>
    </w:p>
    <w:p w:rsidR="00FA7B40" w:rsidRPr="00FC4DBF" w:rsidRDefault="00FA7B40" w:rsidP="00FC4DBF">
      <w:pPr>
        <w:adjustRightInd w:val="0"/>
        <w:snapToGrid w:val="0"/>
        <w:spacing w:line="580" w:lineRule="exact"/>
        <w:ind w:firstLineChars="200" w:firstLine="640"/>
        <w:jc w:val="left"/>
        <w:rPr>
          <w:rFonts w:asciiTheme="minorEastAsia" w:eastAsiaTheme="minorEastAsia" w:hAnsiTheme="minorEastAsia" w:hint="eastAsia"/>
          <w:sz w:val="32"/>
          <w:szCs w:val="32"/>
        </w:rPr>
      </w:pPr>
      <w:r w:rsidRPr="00FC4DBF">
        <w:rPr>
          <w:rFonts w:asciiTheme="minorEastAsia" w:eastAsiaTheme="minorEastAsia" w:hAnsiTheme="minorEastAsia" w:hint="eastAsia"/>
          <w:sz w:val="32"/>
          <w:szCs w:val="32"/>
        </w:rPr>
        <w:t>2.“淮南市政府驻北京联络处维稳一室工作经费”项目。</w:t>
      </w:r>
    </w:p>
    <w:p w:rsidR="00FA7B40" w:rsidRDefault="00FA7B40" w:rsidP="00FA7B40">
      <w:pPr>
        <w:ind w:firstLineChars="200" w:firstLine="640"/>
        <w:rPr>
          <w:rFonts w:ascii="仿宋_GB2312" w:eastAsia="仿宋_GB2312" w:hAnsiTheme="minorEastAsia" w:hint="eastAsia"/>
          <w:sz w:val="32"/>
          <w:szCs w:val="32"/>
        </w:rPr>
      </w:pPr>
      <w:r w:rsidRPr="00FC4DBF">
        <w:rPr>
          <w:rFonts w:asciiTheme="minorEastAsia" w:eastAsiaTheme="minorEastAsia" w:hAnsiTheme="minorEastAsia" w:hint="eastAsia"/>
          <w:sz w:val="32"/>
          <w:szCs w:val="32"/>
        </w:rPr>
        <w:t>（1）项目概述和内容。</w:t>
      </w:r>
      <w:r w:rsidR="00FC4DBF">
        <w:rPr>
          <w:rFonts w:ascii="仿宋_GB2312" w:eastAsia="仿宋_GB2312" w:hAnsiTheme="minorEastAsia" w:hint="eastAsia"/>
          <w:sz w:val="32"/>
          <w:szCs w:val="32"/>
        </w:rPr>
        <w:t>收集、整理并及时向县委、县政府</w:t>
      </w:r>
      <w:r w:rsidR="00FC4DBF">
        <w:rPr>
          <w:rFonts w:ascii="仿宋_GB2312" w:eastAsia="仿宋_GB2312" w:hAnsiTheme="minorEastAsia" w:hint="eastAsia"/>
          <w:sz w:val="32"/>
          <w:szCs w:val="32"/>
        </w:rPr>
        <w:lastRenderedPageBreak/>
        <w:t>报送重要的政务、经济、科技和商务等信息。</w:t>
      </w:r>
    </w:p>
    <w:p w:rsidR="00FC4DBF" w:rsidRDefault="00FC4DBF" w:rsidP="00FA7B40">
      <w:pPr>
        <w:ind w:firstLineChars="200" w:firstLine="640"/>
        <w:rPr>
          <w:rFonts w:ascii="仿宋_GB2312" w:eastAsia="仿宋_GB2312" w:hAnsiTheme="minorEastAsia" w:hint="eastAsia"/>
          <w:sz w:val="32"/>
          <w:szCs w:val="32"/>
        </w:rPr>
      </w:pPr>
      <w:r w:rsidRPr="00FC4DBF">
        <w:rPr>
          <w:rFonts w:asciiTheme="minorEastAsia" w:eastAsiaTheme="minorEastAsia" w:hAnsiTheme="minorEastAsia" w:hint="eastAsia"/>
          <w:sz w:val="32"/>
          <w:szCs w:val="32"/>
        </w:rPr>
        <w:t>（2）立项依据。</w:t>
      </w:r>
      <w:r>
        <w:rPr>
          <w:rFonts w:ascii="仿宋_GB2312" w:eastAsia="仿宋_GB2312" w:hAnsiTheme="minorEastAsia" w:hint="eastAsia"/>
          <w:sz w:val="32"/>
          <w:szCs w:val="32"/>
        </w:rPr>
        <w:t>根据淮南市政府批复。</w:t>
      </w:r>
    </w:p>
    <w:p w:rsidR="00FC4DBF" w:rsidRDefault="00FC4DBF" w:rsidP="00FA7B40">
      <w:pPr>
        <w:ind w:firstLineChars="200" w:firstLine="640"/>
        <w:rPr>
          <w:rFonts w:ascii="仿宋_GB2312" w:eastAsia="仿宋_GB2312" w:hAnsiTheme="minorEastAsia" w:hint="eastAsia"/>
          <w:sz w:val="32"/>
          <w:szCs w:val="32"/>
        </w:rPr>
      </w:pPr>
      <w:r w:rsidRPr="00FC4DBF">
        <w:rPr>
          <w:rFonts w:asciiTheme="minorEastAsia" w:eastAsiaTheme="minorEastAsia" w:hAnsiTheme="minorEastAsia" w:hint="eastAsia"/>
          <w:sz w:val="32"/>
          <w:szCs w:val="32"/>
        </w:rPr>
        <w:t>（3）实施主体和起止时间。</w:t>
      </w:r>
      <w:r>
        <w:rPr>
          <w:rFonts w:ascii="仿宋_GB2312" w:eastAsia="仿宋_GB2312" w:hAnsiTheme="minorEastAsia" w:hint="eastAsia"/>
          <w:sz w:val="32"/>
          <w:szCs w:val="32"/>
        </w:rPr>
        <w:t>实施主体为</w:t>
      </w:r>
      <w:r w:rsidRPr="00FA7B40">
        <w:rPr>
          <w:rFonts w:ascii="仿宋_GB2312" w:eastAsia="仿宋_GB2312" w:hAnsiTheme="minorEastAsia" w:hint="eastAsia"/>
          <w:sz w:val="32"/>
          <w:szCs w:val="32"/>
        </w:rPr>
        <w:t>淮南市政府驻北京联络处维稳一室</w:t>
      </w:r>
      <w:r>
        <w:rPr>
          <w:rFonts w:ascii="仿宋_GB2312" w:eastAsia="仿宋_GB2312" w:hAnsiTheme="minorEastAsia" w:hint="eastAsia"/>
          <w:sz w:val="32"/>
          <w:szCs w:val="32"/>
        </w:rPr>
        <w:t>，起止时间为 2023年1月1日至12月31日。</w:t>
      </w:r>
    </w:p>
    <w:p w:rsidR="00FC4DBF" w:rsidRDefault="00FC4DBF" w:rsidP="00FA7B40">
      <w:pPr>
        <w:ind w:firstLineChars="200" w:firstLine="640"/>
        <w:rPr>
          <w:rFonts w:ascii="仿宋_GB2312" w:eastAsia="仿宋_GB2312" w:hAnsiTheme="minorEastAsia" w:hint="eastAsia"/>
          <w:sz w:val="32"/>
          <w:szCs w:val="32"/>
        </w:rPr>
      </w:pPr>
      <w:r w:rsidRPr="00FC4DBF">
        <w:rPr>
          <w:rFonts w:asciiTheme="minorEastAsia" w:eastAsiaTheme="minorEastAsia" w:hAnsiTheme="minorEastAsia" w:hint="eastAsia"/>
          <w:sz w:val="32"/>
          <w:szCs w:val="32"/>
        </w:rPr>
        <w:t>（4）年度预算安排。</w:t>
      </w:r>
      <w:r>
        <w:rPr>
          <w:rFonts w:ascii="仿宋_GB2312" w:eastAsia="仿宋_GB2312" w:hAnsiTheme="minorEastAsia" w:hint="eastAsia"/>
          <w:sz w:val="32"/>
          <w:szCs w:val="32"/>
        </w:rPr>
        <w:t>安排预算资金39.2万元。</w:t>
      </w:r>
    </w:p>
    <w:p w:rsidR="00FC4DBF" w:rsidRPr="00FC4DBF" w:rsidRDefault="00FC4DBF" w:rsidP="00FA7B40">
      <w:pPr>
        <w:ind w:firstLineChars="200" w:firstLine="640"/>
        <w:rPr>
          <w:sz w:val="32"/>
          <w:szCs w:val="32"/>
        </w:rPr>
      </w:pPr>
      <w:r w:rsidRPr="00FC4DBF">
        <w:rPr>
          <w:rFonts w:asciiTheme="minorEastAsia" w:eastAsiaTheme="minorEastAsia" w:hAnsiTheme="minorEastAsia" w:hint="eastAsia"/>
          <w:sz w:val="32"/>
          <w:szCs w:val="32"/>
        </w:rPr>
        <w:t>（5）绩效目标和指标。</w:t>
      </w:r>
      <w:r>
        <w:rPr>
          <w:rFonts w:ascii="仿宋_GB2312" w:eastAsia="仿宋_GB2312" w:hAnsiTheme="minorEastAsia" w:hint="eastAsia"/>
          <w:sz w:val="32"/>
          <w:szCs w:val="32"/>
        </w:rPr>
        <w:t>加强与有关机构的联络，协助做好为本县引进人才、技术、项目和资金等服务工作，加强与国家信访部门、北京有关部门的联系，协助劝返和处置我县进京上访人员和有关事项。</w:t>
      </w:r>
    </w:p>
    <w:p w:rsidR="001003FB" w:rsidRPr="003F369E" w:rsidRDefault="001003FB" w:rsidP="00FA7B40">
      <w:pPr>
        <w:adjustRightInd w:val="0"/>
        <w:snapToGrid w:val="0"/>
        <w:spacing w:line="580" w:lineRule="exact"/>
        <w:ind w:firstLineChars="200" w:firstLine="643"/>
        <w:jc w:val="left"/>
        <w:rPr>
          <w:rFonts w:ascii="仿宋_GB2312" w:eastAsia="仿宋_GB2312" w:hAnsi="楷体"/>
          <w:b/>
          <w:sz w:val="32"/>
          <w:szCs w:val="32"/>
        </w:rPr>
      </w:pPr>
      <w:r w:rsidRPr="003F369E">
        <w:rPr>
          <w:rFonts w:ascii="仿宋_GB2312" w:eastAsia="仿宋_GB2312" w:hAnsi="楷体" w:hint="eastAsia"/>
          <w:b/>
          <w:sz w:val="32"/>
          <w:szCs w:val="32"/>
        </w:rPr>
        <w:t>（二）机关运行经费。</w:t>
      </w:r>
    </w:p>
    <w:p w:rsidR="0018592E" w:rsidRPr="00CD6D48" w:rsidRDefault="00CA6A18" w:rsidP="005254AD">
      <w:pPr>
        <w:adjustRightInd w:val="0"/>
        <w:snapToGrid w:val="0"/>
        <w:spacing w:line="580" w:lineRule="exact"/>
        <w:ind w:firstLineChars="200" w:firstLine="640"/>
        <w:jc w:val="left"/>
        <w:rPr>
          <w:rFonts w:asciiTheme="minorEastAsia" w:eastAsiaTheme="minorEastAsia" w:hAnsiTheme="minorEastAsia"/>
          <w:sz w:val="32"/>
          <w:szCs w:val="32"/>
        </w:rPr>
      </w:pPr>
      <w:r>
        <w:rPr>
          <w:rFonts w:asciiTheme="minorEastAsia" w:eastAsiaTheme="minorEastAsia" w:hAnsiTheme="minorEastAsia" w:cs="宋体" w:hint="eastAsia"/>
          <w:kern w:val="0"/>
          <w:sz w:val="32"/>
          <w:szCs w:val="32"/>
        </w:rPr>
        <w:t>寿县人民政府信访局</w:t>
      </w:r>
      <w:r w:rsidR="0018592E">
        <w:rPr>
          <w:rFonts w:asciiTheme="minorEastAsia" w:eastAsiaTheme="minorEastAsia" w:hAnsiTheme="minorEastAsia" w:hint="eastAsia"/>
          <w:sz w:val="32"/>
          <w:szCs w:val="32"/>
        </w:rPr>
        <w:t>2023年</w:t>
      </w:r>
      <w:r w:rsidR="0018592E" w:rsidRPr="00CD6D48">
        <w:rPr>
          <w:rFonts w:asciiTheme="minorEastAsia" w:eastAsiaTheme="minorEastAsia" w:hAnsiTheme="minorEastAsia" w:hint="eastAsia"/>
          <w:sz w:val="32"/>
          <w:szCs w:val="32"/>
        </w:rPr>
        <w:t>机关运行经费财政拨款预算</w:t>
      </w:r>
      <w:r w:rsidR="00E90AF7">
        <w:rPr>
          <w:rFonts w:asciiTheme="minorEastAsia" w:eastAsiaTheme="minorEastAsia" w:hAnsiTheme="minorEastAsia" w:hint="eastAsia"/>
          <w:sz w:val="32"/>
          <w:szCs w:val="32"/>
        </w:rPr>
        <w:t>174.61</w:t>
      </w:r>
      <w:r w:rsidR="0018592E" w:rsidRPr="00CD6D48">
        <w:rPr>
          <w:rFonts w:asciiTheme="minorEastAsia" w:eastAsiaTheme="minorEastAsia" w:hAnsiTheme="minorEastAsia" w:hint="eastAsia"/>
          <w:sz w:val="32"/>
          <w:szCs w:val="32"/>
        </w:rPr>
        <w:t>万元，比202</w:t>
      </w:r>
      <w:r w:rsidR="0018592E">
        <w:rPr>
          <w:rFonts w:asciiTheme="minorEastAsia" w:eastAsiaTheme="minorEastAsia" w:hAnsiTheme="minorEastAsia" w:hint="eastAsia"/>
          <w:sz w:val="32"/>
          <w:szCs w:val="32"/>
        </w:rPr>
        <w:t>2</w:t>
      </w:r>
      <w:r w:rsidR="0018592E" w:rsidRPr="00CD6D48">
        <w:rPr>
          <w:rFonts w:asciiTheme="minorEastAsia" w:eastAsiaTheme="minorEastAsia" w:hAnsiTheme="minorEastAsia" w:hint="eastAsia"/>
          <w:sz w:val="32"/>
          <w:szCs w:val="32"/>
        </w:rPr>
        <w:t>年预算</w:t>
      </w:r>
      <w:r w:rsidR="00277138">
        <w:rPr>
          <w:rFonts w:asciiTheme="minorEastAsia" w:eastAsiaTheme="minorEastAsia" w:hAnsiTheme="minorEastAsia" w:hint="eastAsia"/>
          <w:sz w:val="32"/>
          <w:szCs w:val="32"/>
        </w:rPr>
        <w:t>减少</w:t>
      </w:r>
      <w:r w:rsidR="001836DD">
        <w:rPr>
          <w:rFonts w:asciiTheme="minorEastAsia" w:eastAsiaTheme="minorEastAsia" w:hAnsiTheme="minorEastAsia" w:hint="eastAsia"/>
          <w:sz w:val="32"/>
          <w:szCs w:val="32"/>
        </w:rPr>
        <w:t>36.58</w:t>
      </w:r>
      <w:r w:rsidR="0018592E" w:rsidRPr="00CD6D48">
        <w:rPr>
          <w:rFonts w:asciiTheme="minorEastAsia" w:eastAsiaTheme="minorEastAsia" w:hAnsiTheme="minorEastAsia" w:hint="eastAsia"/>
          <w:sz w:val="32"/>
          <w:szCs w:val="32"/>
        </w:rPr>
        <w:t>万元，</w:t>
      </w:r>
      <w:r w:rsidR="00277138">
        <w:rPr>
          <w:rFonts w:asciiTheme="minorEastAsia" w:eastAsiaTheme="minorEastAsia" w:hAnsiTheme="minorEastAsia" w:hint="eastAsia"/>
          <w:sz w:val="32"/>
          <w:szCs w:val="32"/>
        </w:rPr>
        <w:t>下降</w:t>
      </w:r>
      <w:r w:rsidR="001836DD">
        <w:rPr>
          <w:rFonts w:asciiTheme="minorEastAsia" w:eastAsiaTheme="minorEastAsia" w:hAnsiTheme="minorEastAsia" w:hint="eastAsia"/>
          <w:sz w:val="32"/>
          <w:szCs w:val="32"/>
        </w:rPr>
        <w:t>17.32</w:t>
      </w:r>
      <w:r w:rsidR="0018592E" w:rsidRPr="00CD6D48">
        <w:rPr>
          <w:rFonts w:asciiTheme="minorEastAsia" w:eastAsiaTheme="minorEastAsia" w:hAnsiTheme="minorEastAsia" w:hint="eastAsia"/>
          <w:sz w:val="32"/>
          <w:szCs w:val="32"/>
        </w:rPr>
        <w:t>%，</w:t>
      </w:r>
      <w:r w:rsidR="00277138">
        <w:rPr>
          <w:rFonts w:asciiTheme="minorEastAsia" w:eastAsiaTheme="minorEastAsia" w:hAnsiTheme="minorEastAsia" w:hint="eastAsia"/>
          <w:sz w:val="32"/>
          <w:szCs w:val="32"/>
        </w:rPr>
        <w:t>下降</w:t>
      </w:r>
      <w:r w:rsidR="0018592E" w:rsidRPr="00E64893">
        <w:rPr>
          <w:rFonts w:asciiTheme="minorEastAsia" w:eastAsiaTheme="minorEastAsia" w:hAnsiTheme="minorEastAsia" w:hint="eastAsia"/>
          <w:sz w:val="32"/>
          <w:szCs w:val="32"/>
        </w:rPr>
        <w:t>原因主要是</w:t>
      </w:r>
      <w:r w:rsidR="00277138">
        <w:rPr>
          <w:rFonts w:asciiTheme="minorEastAsia" w:eastAsiaTheme="minorEastAsia" w:hAnsiTheme="minorEastAsia" w:hint="eastAsia"/>
          <w:sz w:val="32"/>
          <w:szCs w:val="32"/>
        </w:rPr>
        <w:t>厉行节约、压缩开支</w:t>
      </w:r>
      <w:r w:rsidR="0018592E" w:rsidRPr="00CD6D48">
        <w:rPr>
          <w:rFonts w:asciiTheme="minorEastAsia" w:eastAsiaTheme="minorEastAsia" w:hAnsiTheme="minorEastAsia" w:hint="eastAsia"/>
          <w:sz w:val="32"/>
          <w:szCs w:val="32"/>
        </w:rPr>
        <w:t>。</w:t>
      </w:r>
    </w:p>
    <w:p w:rsidR="001003FB" w:rsidRPr="003F369E" w:rsidRDefault="001003FB" w:rsidP="00FA7B40">
      <w:pPr>
        <w:adjustRightInd w:val="0"/>
        <w:snapToGrid w:val="0"/>
        <w:spacing w:line="580" w:lineRule="exact"/>
        <w:ind w:firstLineChars="200" w:firstLine="643"/>
        <w:jc w:val="left"/>
        <w:rPr>
          <w:rFonts w:ascii="仿宋_GB2312" w:eastAsia="仿宋_GB2312" w:hAnsi="楷体"/>
          <w:b/>
          <w:sz w:val="32"/>
          <w:szCs w:val="32"/>
        </w:rPr>
      </w:pPr>
      <w:r w:rsidRPr="003F369E">
        <w:rPr>
          <w:rFonts w:ascii="仿宋_GB2312" w:eastAsia="仿宋_GB2312" w:hAnsi="楷体" w:hint="eastAsia"/>
          <w:b/>
          <w:sz w:val="32"/>
          <w:szCs w:val="32"/>
        </w:rPr>
        <w:t>（三）政府采购情况。</w:t>
      </w:r>
    </w:p>
    <w:p w:rsidR="001003FB" w:rsidRPr="00323501" w:rsidRDefault="00CA6A18" w:rsidP="005254AD">
      <w:pPr>
        <w:adjustRightInd w:val="0"/>
        <w:snapToGrid w:val="0"/>
        <w:spacing w:line="580" w:lineRule="exact"/>
        <w:ind w:firstLineChars="200" w:firstLine="640"/>
        <w:jc w:val="left"/>
        <w:rPr>
          <w:rFonts w:asciiTheme="minorEastAsia" w:eastAsiaTheme="minorEastAsia" w:hAnsiTheme="minorEastAsia"/>
          <w:sz w:val="32"/>
          <w:szCs w:val="32"/>
        </w:rPr>
      </w:pPr>
      <w:r>
        <w:rPr>
          <w:rFonts w:asciiTheme="minorEastAsia" w:eastAsiaTheme="minorEastAsia" w:hAnsiTheme="minorEastAsia" w:hint="eastAsia"/>
          <w:sz w:val="32"/>
          <w:szCs w:val="32"/>
        </w:rPr>
        <w:t>寿县人民政府信访局</w:t>
      </w:r>
      <w:r w:rsidR="00896448" w:rsidRPr="00323501">
        <w:rPr>
          <w:rFonts w:asciiTheme="minorEastAsia" w:eastAsiaTheme="minorEastAsia" w:hAnsiTheme="minorEastAsia" w:hint="eastAsia"/>
          <w:sz w:val="32"/>
          <w:szCs w:val="32"/>
        </w:rPr>
        <w:t>2023</w:t>
      </w:r>
      <w:r w:rsidR="001003FB" w:rsidRPr="00323501">
        <w:rPr>
          <w:rFonts w:asciiTheme="minorEastAsia" w:eastAsiaTheme="minorEastAsia" w:hAnsiTheme="minorEastAsia" w:hint="eastAsia"/>
          <w:sz w:val="32"/>
          <w:szCs w:val="32"/>
        </w:rPr>
        <w:t>年政府采购预算总额</w:t>
      </w:r>
      <w:r w:rsidR="001836DD">
        <w:rPr>
          <w:rFonts w:asciiTheme="minorEastAsia" w:eastAsiaTheme="minorEastAsia" w:hAnsiTheme="minorEastAsia" w:hint="eastAsia"/>
          <w:sz w:val="32"/>
          <w:szCs w:val="32"/>
        </w:rPr>
        <w:t>4.46</w:t>
      </w:r>
      <w:r w:rsidR="001003FB" w:rsidRPr="00323501">
        <w:rPr>
          <w:rFonts w:asciiTheme="minorEastAsia" w:eastAsiaTheme="minorEastAsia" w:hAnsiTheme="minorEastAsia" w:hint="eastAsia"/>
          <w:sz w:val="32"/>
          <w:szCs w:val="32"/>
        </w:rPr>
        <w:t>万元。其中：政府采购货物预算</w:t>
      </w:r>
      <w:r w:rsidR="001836DD">
        <w:rPr>
          <w:rFonts w:asciiTheme="minorEastAsia" w:eastAsiaTheme="minorEastAsia" w:hAnsiTheme="minorEastAsia" w:hint="eastAsia"/>
          <w:sz w:val="32"/>
          <w:szCs w:val="32"/>
        </w:rPr>
        <w:t>4.46</w:t>
      </w:r>
      <w:r w:rsidR="001003FB" w:rsidRPr="00323501">
        <w:rPr>
          <w:rFonts w:asciiTheme="minorEastAsia" w:eastAsiaTheme="minorEastAsia" w:hAnsiTheme="minorEastAsia" w:hint="eastAsia"/>
          <w:sz w:val="32"/>
          <w:szCs w:val="32"/>
        </w:rPr>
        <w:t>万元。</w:t>
      </w:r>
    </w:p>
    <w:p w:rsidR="00741687" w:rsidRPr="003F369E" w:rsidRDefault="00741687" w:rsidP="00FA7B40">
      <w:pPr>
        <w:adjustRightInd w:val="0"/>
        <w:snapToGrid w:val="0"/>
        <w:spacing w:line="580" w:lineRule="exact"/>
        <w:ind w:firstLineChars="200" w:firstLine="643"/>
        <w:jc w:val="left"/>
        <w:rPr>
          <w:rFonts w:ascii="仿宋_GB2312" w:eastAsia="仿宋_GB2312" w:hAnsi="楷体"/>
          <w:b/>
          <w:sz w:val="32"/>
          <w:szCs w:val="32"/>
        </w:rPr>
      </w:pPr>
      <w:r w:rsidRPr="003F369E">
        <w:rPr>
          <w:rFonts w:ascii="仿宋_GB2312" w:eastAsia="仿宋_GB2312" w:hAnsi="楷体" w:hint="eastAsia"/>
          <w:b/>
          <w:sz w:val="32"/>
          <w:szCs w:val="32"/>
        </w:rPr>
        <w:t>（四）政府购买服务情况。</w:t>
      </w:r>
    </w:p>
    <w:p w:rsidR="00741687" w:rsidRPr="00323501" w:rsidRDefault="00CA6A18" w:rsidP="005254AD">
      <w:pPr>
        <w:adjustRightInd w:val="0"/>
        <w:snapToGrid w:val="0"/>
        <w:spacing w:line="580" w:lineRule="exact"/>
        <w:ind w:firstLineChars="200" w:firstLine="640"/>
        <w:jc w:val="left"/>
        <w:rPr>
          <w:rFonts w:asciiTheme="minorEastAsia" w:eastAsiaTheme="minorEastAsia" w:hAnsiTheme="minorEastAsia"/>
          <w:color w:val="FF0000"/>
          <w:sz w:val="32"/>
          <w:szCs w:val="32"/>
        </w:rPr>
      </w:pPr>
      <w:r>
        <w:rPr>
          <w:rFonts w:asciiTheme="minorEastAsia" w:eastAsiaTheme="minorEastAsia" w:hAnsiTheme="minorEastAsia" w:hint="eastAsia"/>
          <w:sz w:val="32"/>
          <w:szCs w:val="32"/>
        </w:rPr>
        <w:t>寿县人民政府信访局</w:t>
      </w:r>
      <w:r w:rsidR="00896448" w:rsidRPr="00323501">
        <w:rPr>
          <w:rFonts w:asciiTheme="minorEastAsia" w:eastAsiaTheme="minorEastAsia" w:hAnsiTheme="minorEastAsia" w:hint="eastAsia"/>
          <w:sz w:val="32"/>
          <w:szCs w:val="32"/>
        </w:rPr>
        <w:t>2023</w:t>
      </w:r>
      <w:r w:rsidR="000A494F" w:rsidRPr="00323501">
        <w:rPr>
          <w:rFonts w:asciiTheme="minorEastAsia" w:eastAsiaTheme="minorEastAsia" w:hAnsiTheme="minorEastAsia" w:hint="eastAsia"/>
          <w:sz w:val="32"/>
          <w:szCs w:val="32"/>
        </w:rPr>
        <w:t>年</w:t>
      </w:r>
      <w:r w:rsidR="00277138" w:rsidRPr="00323501">
        <w:rPr>
          <w:rFonts w:asciiTheme="minorEastAsia" w:eastAsiaTheme="minorEastAsia" w:hAnsiTheme="minorEastAsia" w:hint="eastAsia"/>
          <w:sz w:val="32"/>
          <w:szCs w:val="32"/>
        </w:rPr>
        <w:t>无</w:t>
      </w:r>
      <w:r w:rsidR="000A494F" w:rsidRPr="00323501">
        <w:rPr>
          <w:rFonts w:asciiTheme="minorEastAsia" w:eastAsiaTheme="minorEastAsia" w:hAnsiTheme="minorEastAsia" w:hint="eastAsia"/>
          <w:sz w:val="32"/>
          <w:szCs w:val="32"/>
        </w:rPr>
        <w:t>政府购买服务预算</w:t>
      </w:r>
      <w:r w:rsidR="00277138" w:rsidRPr="00323501">
        <w:rPr>
          <w:rFonts w:asciiTheme="minorEastAsia" w:eastAsiaTheme="minorEastAsia" w:hAnsiTheme="minorEastAsia" w:hint="eastAsia"/>
          <w:sz w:val="32"/>
          <w:szCs w:val="32"/>
        </w:rPr>
        <w:t>。</w:t>
      </w:r>
    </w:p>
    <w:p w:rsidR="001003FB" w:rsidRPr="003F369E" w:rsidRDefault="004D4377" w:rsidP="00FA7B40">
      <w:pPr>
        <w:adjustRightInd w:val="0"/>
        <w:snapToGrid w:val="0"/>
        <w:spacing w:line="580" w:lineRule="exact"/>
        <w:ind w:firstLineChars="200" w:firstLine="643"/>
        <w:jc w:val="left"/>
        <w:rPr>
          <w:rFonts w:ascii="仿宋_GB2312" w:eastAsia="仿宋_GB2312" w:hAnsi="楷体"/>
          <w:b/>
          <w:sz w:val="32"/>
          <w:szCs w:val="32"/>
        </w:rPr>
      </w:pPr>
      <w:r w:rsidRPr="003F369E">
        <w:rPr>
          <w:rFonts w:ascii="仿宋_GB2312" w:eastAsia="仿宋_GB2312" w:hAnsi="楷体" w:hint="eastAsia"/>
          <w:b/>
          <w:sz w:val="32"/>
          <w:szCs w:val="32"/>
        </w:rPr>
        <w:t>（五</w:t>
      </w:r>
      <w:r w:rsidR="001003FB" w:rsidRPr="003F369E">
        <w:rPr>
          <w:rFonts w:ascii="仿宋_GB2312" w:eastAsia="仿宋_GB2312" w:hAnsi="楷体" w:hint="eastAsia"/>
          <w:b/>
          <w:sz w:val="32"/>
          <w:szCs w:val="32"/>
        </w:rPr>
        <w:t>）国有资产占</w:t>
      </w:r>
      <w:r w:rsidR="006056A7" w:rsidRPr="003F369E">
        <w:rPr>
          <w:rFonts w:ascii="仿宋_GB2312" w:eastAsia="仿宋_GB2312" w:hAnsi="楷体" w:hint="eastAsia"/>
          <w:b/>
          <w:sz w:val="32"/>
          <w:szCs w:val="32"/>
        </w:rPr>
        <w:t>有</w:t>
      </w:r>
      <w:r w:rsidR="001003FB" w:rsidRPr="003F369E">
        <w:rPr>
          <w:rFonts w:ascii="仿宋_GB2312" w:eastAsia="仿宋_GB2312" w:hAnsi="楷体" w:hint="eastAsia"/>
          <w:b/>
          <w:sz w:val="32"/>
          <w:szCs w:val="32"/>
        </w:rPr>
        <w:t>使用情况。</w:t>
      </w:r>
    </w:p>
    <w:p w:rsidR="00277138" w:rsidRPr="00CD6D48" w:rsidRDefault="00277138" w:rsidP="005254AD">
      <w:pPr>
        <w:adjustRightInd w:val="0"/>
        <w:snapToGrid w:val="0"/>
        <w:spacing w:line="580" w:lineRule="exact"/>
        <w:ind w:firstLineChars="200" w:firstLine="640"/>
        <w:jc w:val="left"/>
        <w:rPr>
          <w:rFonts w:asciiTheme="minorEastAsia" w:eastAsiaTheme="minorEastAsia" w:hAnsiTheme="minorEastAsia"/>
          <w:color w:val="3366FF"/>
          <w:sz w:val="32"/>
          <w:szCs w:val="32"/>
        </w:rPr>
      </w:pPr>
      <w:r w:rsidRPr="00CD6D48">
        <w:rPr>
          <w:rFonts w:asciiTheme="minorEastAsia" w:eastAsiaTheme="minorEastAsia" w:hAnsiTheme="minorEastAsia" w:hint="eastAsia"/>
          <w:sz w:val="32"/>
          <w:szCs w:val="32"/>
        </w:rPr>
        <w:t>截至202</w:t>
      </w:r>
      <w:r>
        <w:rPr>
          <w:rFonts w:asciiTheme="minorEastAsia" w:eastAsiaTheme="minorEastAsia" w:hAnsiTheme="minorEastAsia" w:hint="eastAsia"/>
          <w:sz w:val="32"/>
          <w:szCs w:val="32"/>
        </w:rPr>
        <w:t>2</w:t>
      </w:r>
      <w:r w:rsidRPr="00CD6D48">
        <w:rPr>
          <w:rFonts w:asciiTheme="minorEastAsia" w:eastAsiaTheme="minorEastAsia" w:hAnsiTheme="minorEastAsia" w:hint="eastAsia"/>
          <w:sz w:val="32"/>
          <w:szCs w:val="32"/>
        </w:rPr>
        <w:t>年12月31日，</w:t>
      </w:r>
      <w:r w:rsidR="00CA6A18">
        <w:rPr>
          <w:rFonts w:asciiTheme="minorEastAsia" w:eastAsiaTheme="minorEastAsia" w:hAnsiTheme="minorEastAsia" w:cs="宋体" w:hint="eastAsia"/>
          <w:kern w:val="0"/>
          <w:sz w:val="32"/>
          <w:szCs w:val="32"/>
        </w:rPr>
        <w:t>寿县人民政府信访局</w:t>
      </w:r>
      <w:r w:rsidRPr="00CD6D48">
        <w:rPr>
          <w:rFonts w:asciiTheme="minorEastAsia" w:eastAsiaTheme="minorEastAsia" w:hAnsiTheme="minorEastAsia" w:hint="eastAsia"/>
          <w:sz w:val="32"/>
          <w:szCs w:val="32"/>
        </w:rPr>
        <w:t>共有车辆0辆；单位价值50万元以上的通用设备0台（套）；单位价值100万元以上的专用设备0台（套）。</w:t>
      </w:r>
    </w:p>
    <w:p w:rsidR="00277138" w:rsidRPr="00CD6D48" w:rsidRDefault="00277138" w:rsidP="005254AD">
      <w:pPr>
        <w:adjustRightInd w:val="0"/>
        <w:snapToGrid w:val="0"/>
        <w:spacing w:line="580" w:lineRule="exact"/>
        <w:ind w:firstLineChars="200" w:firstLine="640"/>
        <w:jc w:val="left"/>
        <w:rPr>
          <w:rFonts w:asciiTheme="minorEastAsia" w:eastAsiaTheme="minorEastAsia" w:hAnsiTheme="minorEastAsia"/>
          <w:sz w:val="32"/>
          <w:szCs w:val="32"/>
        </w:rPr>
      </w:pPr>
      <w:r>
        <w:rPr>
          <w:rFonts w:asciiTheme="minorEastAsia" w:eastAsiaTheme="minorEastAsia" w:hAnsiTheme="minorEastAsia" w:hint="eastAsia"/>
          <w:sz w:val="32"/>
          <w:szCs w:val="32"/>
        </w:rPr>
        <w:t>2023年</w:t>
      </w:r>
      <w:r w:rsidRPr="00CD6D48">
        <w:rPr>
          <w:rFonts w:asciiTheme="minorEastAsia" w:eastAsiaTheme="minorEastAsia" w:hAnsiTheme="minorEastAsia" w:hint="eastAsia"/>
          <w:sz w:val="32"/>
          <w:szCs w:val="32"/>
        </w:rPr>
        <w:t>部门预算安排购置公务用车0辆，购置费0万元；</w:t>
      </w:r>
      <w:r w:rsidRPr="00CD6D48">
        <w:rPr>
          <w:rFonts w:asciiTheme="minorEastAsia" w:eastAsiaTheme="minorEastAsia" w:hAnsiTheme="minorEastAsia" w:hint="eastAsia"/>
          <w:sz w:val="32"/>
          <w:szCs w:val="32"/>
        </w:rPr>
        <w:lastRenderedPageBreak/>
        <w:t>安排购置单位价值50万元以上的通用设备0台（套），购置费0万元；安排购置单位价值100万元以上专用设备0台（套），购置费0万元。</w:t>
      </w:r>
    </w:p>
    <w:p w:rsidR="001003FB" w:rsidRPr="003F369E" w:rsidRDefault="004D4377" w:rsidP="00FA7B40">
      <w:pPr>
        <w:adjustRightInd w:val="0"/>
        <w:snapToGrid w:val="0"/>
        <w:spacing w:line="580" w:lineRule="exact"/>
        <w:ind w:firstLineChars="200" w:firstLine="643"/>
        <w:jc w:val="left"/>
        <w:rPr>
          <w:rFonts w:ascii="仿宋_GB2312" w:eastAsia="仿宋_GB2312" w:hAnsi="楷体"/>
          <w:b/>
          <w:sz w:val="32"/>
          <w:szCs w:val="32"/>
        </w:rPr>
      </w:pPr>
      <w:r w:rsidRPr="003F369E">
        <w:rPr>
          <w:rFonts w:ascii="仿宋_GB2312" w:eastAsia="仿宋_GB2312" w:hAnsi="楷体" w:hint="eastAsia"/>
          <w:b/>
          <w:sz w:val="32"/>
          <w:szCs w:val="32"/>
        </w:rPr>
        <w:t>（六</w:t>
      </w:r>
      <w:r w:rsidR="001003FB" w:rsidRPr="003F369E">
        <w:rPr>
          <w:rFonts w:ascii="仿宋_GB2312" w:eastAsia="仿宋_GB2312" w:hAnsi="楷体" w:hint="eastAsia"/>
          <w:b/>
          <w:sz w:val="32"/>
          <w:szCs w:val="32"/>
        </w:rPr>
        <w:t>）</w:t>
      </w:r>
      <w:r w:rsidR="00421510" w:rsidRPr="003F369E">
        <w:rPr>
          <w:rFonts w:ascii="仿宋_GB2312" w:eastAsia="仿宋_GB2312" w:hAnsi="楷体" w:hint="eastAsia"/>
          <w:b/>
          <w:sz w:val="32"/>
          <w:szCs w:val="32"/>
        </w:rPr>
        <w:t>预算</w:t>
      </w:r>
      <w:r w:rsidR="001003FB" w:rsidRPr="003F369E">
        <w:rPr>
          <w:rFonts w:ascii="仿宋_GB2312" w:eastAsia="仿宋_GB2312" w:hAnsi="楷体" w:hint="eastAsia"/>
          <w:b/>
          <w:sz w:val="32"/>
          <w:szCs w:val="32"/>
        </w:rPr>
        <w:t>绩效目标设置情况。</w:t>
      </w:r>
    </w:p>
    <w:p w:rsidR="00277138" w:rsidRDefault="00277138" w:rsidP="005254AD">
      <w:pPr>
        <w:adjustRightInd w:val="0"/>
        <w:snapToGrid w:val="0"/>
        <w:spacing w:line="580" w:lineRule="exact"/>
        <w:ind w:firstLineChars="200" w:firstLine="640"/>
        <w:jc w:val="left"/>
        <w:outlineLvl w:val="0"/>
        <w:rPr>
          <w:rFonts w:asciiTheme="minorEastAsia" w:eastAsiaTheme="minorEastAsia" w:hAnsiTheme="minorEastAsia"/>
          <w:sz w:val="32"/>
          <w:szCs w:val="32"/>
        </w:rPr>
      </w:pPr>
      <w:r>
        <w:rPr>
          <w:rFonts w:asciiTheme="minorEastAsia" w:eastAsiaTheme="minorEastAsia" w:hAnsiTheme="minorEastAsia" w:hint="eastAsia"/>
          <w:sz w:val="32"/>
          <w:szCs w:val="32"/>
        </w:rPr>
        <w:t>2023年</w:t>
      </w:r>
      <w:r w:rsidRPr="00CD6D48">
        <w:rPr>
          <w:rFonts w:asciiTheme="minorEastAsia" w:eastAsiaTheme="minorEastAsia" w:hAnsiTheme="minorEastAsia" w:hint="eastAsia"/>
          <w:sz w:val="32"/>
          <w:szCs w:val="32"/>
        </w:rPr>
        <w:t>，</w:t>
      </w:r>
      <w:r w:rsidR="00CA6A18">
        <w:rPr>
          <w:rFonts w:asciiTheme="minorEastAsia" w:eastAsiaTheme="minorEastAsia" w:hAnsiTheme="minorEastAsia" w:cs="宋体" w:hint="eastAsia"/>
          <w:kern w:val="0"/>
          <w:sz w:val="32"/>
          <w:szCs w:val="32"/>
        </w:rPr>
        <w:t>寿县人民政府信访局</w:t>
      </w:r>
      <w:r w:rsidR="001836DD">
        <w:rPr>
          <w:rFonts w:asciiTheme="minorEastAsia" w:eastAsiaTheme="minorEastAsia" w:hAnsiTheme="minorEastAsia" w:hint="eastAsia"/>
          <w:sz w:val="32"/>
          <w:szCs w:val="32"/>
        </w:rPr>
        <w:t>2</w:t>
      </w:r>
      <w:r w:rsidRPr="00CD6D48">
        <w:rPr>
          <w:rFonts w:asciiTheme="minorEastAsia" w:eastAsiaTheme="minorEastAsia" w:hAnsiTheme="minorEastAsia" w:hint="eastAsia"/>
          <w:sz w:val="32"/>
          <w:szCs w:val="32"/>
        </w:rPr>
        <w:t>个项目实行了绩效目标管理，涉及一般公共预算当年财政拨款</w:t>
      </w:r>
      <w:r w:rsidR="001836DD">
        <w:rPr>
          <w:rFonts w:asciiTheme="minorEastAsia" w:eastAsiaTheme="minorEastAsia" w:hAnsiTheme="minorEastAsia" w:hint="eastAsia"/>
          <w:sz w:val="32"/>
          <w:szCs w:val="32"/>
        </w:rPr>
        <w:t>158.81</w:t>
      </w:r>
      <w:r w:rsidRPr="00CD6D48">
        <w:rPr>
          <w:rFonts w:asciiTheme="minorEastAsia" w:eastAsiaTheme="minorEastAsia" w:hAnsiTheme="minorEastAsia" w:hint="eastAsia"/>
          <w:sz w:val="32"/>
          <w:szCs w:val="32"/>
        </w:rPr>
        <w:t>万元。</w:t>
      </w:r>
    </w:p>
    <w:p w:rsidR="00876DCB" w:rsidRPr="003F369E" w:rsidRDefault="003C60DA" w:rsidP="005254AD">
      <w:pPr>
        <w:adjustRightInd w:val="0"/>
        <w:snapToGrid w:val="0"/>
        <w:spacing w:line="580" w:lineRule="exact"/>
        <w:ind w:firstLineChars="200" w:firstLine="640"/>
        <w:jc w:val="left"/>
        <w:rPr>
          <w:rFonts w:ascii="仿宋_GB2312" w:eastAsia="仿宋_GB2312" w:cs="宋体"/>
          <w:sz w:val="32"/>
          <w:szCs w:val="32"/>
        </w:rPr>
      </w:pPr>
      <w:r w:rsidRPr="003F369E">
        <w:rPr>
          <w:rFonts w:ascii="仿宋_GB2312" w:eastAsia="仿宋_GB2312" w:hAnsi="楷体" w:hint="eastAsia"/>
          <w:sz w:val="32"/>
          <w:szCs w:val="32"/>
        </w:rPr>
        <w:t xml:space="preserve">                    </w:t>
      </w:r>
    </w:p>
    <w:p w:rsidR="001003FB" w:rsidRPr="00710708" w:rsidRDefault="001003FB" w:rsidP="005254AD">
      <w:pPr>
        <w:adjustRightInd w:val="0"/>
        <w:snapToGrid w:val="0"/>
        <w:spacing w:line="580" w:lineRule="exact"/>
        <w:jc w:val="center"/>
        <w:rPr>
          <w:rFonts w:ascii="方正小标宋简体" w:eastAsia="方正小标宋简体" w:hAnsi="方正小标宋简体" w:cs="宋体"/>
          <w:sz w:val="44"/>
          <w:szCs w:val="44"/>
        </w:rPr>
      </w:pPr>
      <w:r w:rsidRPr="00710708">
        <w:rPr>
          <w:rFonts w:ascii="方正小标宋简体" w:eastAsia="方正小标宋简体" w:hAnsi="方正小标宋简体" w:cs="宋体" w:hint="eastAsia"/>
          <w:sz w:val="44"/>
          <w:szCs w:val="44"/>
        </w:rPr>
        <w:t>第四部分 名词解释</w:t>
      </w:r>
    </w:p>
    <w:p w:rsidR="001003FB" w:rsidRPr="00323501" w:rsidRDefault="001003FB" w:rsidP="005254AD">
      <w:pPr>
        <w:adjustRightInd w:val="0"/>
        <w:snapToGrid w:val="0"/>
        <w:spacing w:line="580" w:lineRule="exact"/>
        <w:ind w:firstLineChars="200" w:firstLine="643"/>
        <w:jc w:val="left"/>
        <w:rPr>
          <w:rFonts w:asciiTheme="minorEastAsia" w:eastAsiaTheme="minorEastAsia" w:hAnsiTheme="minorEastAsia"/>
          <w:sz w:val="32"/>
          <w:szCs w:val="32"/>
        </w:rPr>
      </w:pPr>
      <w:r w:rsidRPr="00323501">
        <w:rPr>
          <w:rFonts w:asciiTheme="minorEastAsia" w:eastAsiaTheme="minorEastAsia" w:hAnsiTheme="minorEastAsia" w:hint="eastAsia"/>
          <w:b/>
          <w:sz w:val="32"/>
          <w:szCs w:val="32"/>
        </w:rPr>
        <w:t>一、财政拨款收入：</w:t>
      </w:r>
      <w:r w:rsidRPr="00323501">
        <w:rPr>
          <w:rFonts w:asciiTheme="minorEastAsia" w:eastAsiaTheme="minorEastAsia" w:hAnsiTheme="minorEastAsia" w:hint="eastAsia"/>
          <w:sz w:val="32"/>
          <w:szCs w:val="32"/>
        </w:rPr>
        <w:t>指</w:t>
      </w:r>
      <w:r w:rsidR="009D6311" w:rsidRPr="00323501">
        <w:rPr>
          <w:rFonts w:asciiTheme="minorEastAsia" w:eastAsiaTheme="minorEastAsia" w:hAnsiTheme="minorEastAsia" w:hint="eastAsia"/>
          <w:sz w:val="32"/>
          <w:szCs w:val="32"/>
        </w:rPr>
        <w:t>县</w:t>
      </w:r>
      <w:r w:rsidRPr="00323501">
        <w:rPr>
          <w:rFonts w:asciiTheme="minorEastAsia" w:eastAsiaTheme="minorEastAsia" w:hAnsiTheme="minorEastAsia" w:hint="eastAsia"/>
          <w:sz w:val="32"/>
          <w:szCs w:val="32"/>
        </w:rPr>
        <w:t>财政当年拨付的资金，主要包括一般公共预算拨款收入</w:t>
      </w:r>
      <w:r w:rsidR="00C52432" w:rsidRPr="00323501">
        <w:rPr>
          <w:rFonts w:asciiTheme="minorEastAsia" w:eastAsiaTheme="minorEastAsia" w:hAnsiTheme="minorEastAsia" w:hint="eastAsia"/>
          <w:sz w:val="32"/>
          <w:szCs w:val="32"/>
        </w:rPr>
        <w:t>、</w:t>
      </w:r>
      <w:r w:rsidRPr="00323501">
        <w:rPr>
          <w:rFonts w:asciiTheme="minorEastAsia" w:eastAsiaTheme="minorEastAsia" w:hAnsiTheme="minorEastAsia" w:hint="eastAsia"/>
          <w:sz w:val="32"/>
          <w:szCs w:val="32"/>
        </w:rPr>
        <w:t>政府性基金</w:t>
      </w:r>
      <w:r w:rsidR="00C52432" w:rsidRPr="00323501">
        <w:rPr>
          <w:rFonts w:asciiTheme="minorEastAsia" w:eastAsiaTheme="minorEastAsia" w:hAnsiTheme="minorEastAsia" w:hint="eastAsia"/>
          <w:sz w:val="32"/>
          <w:szCs w:val="32"/>
        </w:rPr>
        <w:t>预算</w:t>
      </w:r>
      <w:r w:rsidRPr="00323501">
        <w:rPr>
          <w:rFonts w:asciiTheme="minorEastAsia" w:eastAsiaTheme="minorEastAsia" w:hAnsiTheme="minorEastAsia" w:hint="eastAsia"/>
          <w:sz w:val="32"/>
          <w:szCs w:val="32"/>
        </w:rPr>
        <w:t>拨款收入</w:t>
      </w:r>
      <w:r w:rsidR="00C52432" w:rsidRPr="00323501">
        <w:rPr>
          <w:rFonts w:asciiTheme="minorEastAsia" w:eastAsiaTheme="minorEastAsia" w:hAnsiTheme="minorEastAsia" w:hint="eastAsia"/>
          <w:sz w:val="32"/>
          <w:szCs w:val="32"/>
        </w:rPr>
        <w:t>、国有资本经营预算拨款收入</w:t>
      </w:r>
      <w:r w:rsidRPr="00323501">
        <w:rPr>
          <w:rFonts w:asciiTheme="minorEastAsia" w:eastAsiaTheme="minorEastAsia" w:hAnsiTheme="minorEastAsia" w:hint="eastAsia"/>
          <w:sz w:val="32"/>
          <w:szCs w:val="32"/>
        </w:rPr>
        <w:t>。</w:t>
      </w:r>
    </w:p>
    <w:p w:rsidR="00952F19" w:rsidRPr="00323501" w:rsidRDefault="001003FB" w:rsidP="005254AD">
      <w:pPr>
        <w:pStyle w:val="a7"/>
        <w:adjustRightInd w:val="0"/>
        <w:snapToGrid w:val="0"/>
        <w:spacing w:before="0" w:beforeAutospacing="0" w:after="0" w:afterAutospacing="0" w:line="580" w:lineRule="exact"/>
        <w:ind w:firstLineChars="196" w:firstLine="630"/>
        <w:rPr>
          <w:rFonts w:asciiTheme="minorEastAsia" w:eastAsiaTheme="minorEastAsia" w:hAnsiTheme="minorEastAsia" w:cs="Times New Roman"/>
          <w:kern w:val="2"/>
          <w:sz w:val="32"/>
          <w:szCs w:val="32"/>
        </w:rPr>
      </w:pPr>
      <w:r w:rsidRPr="00323501">
        <w:rPr>
          <w:rFonts w:asciiTheme="minorEastAsia" w:eastAsiaTheme="minorEastAsia" w:hAnsiTheme="minorEastAsia" w:hint="eastAsia"/>
          <w:b/>
          <w:sz w:val="32"/>
          <w:szCs w:val="32"/>
        </w:rPr>
        <w:t>二、</w:t>
      </w:r>
      <w:r w:rsidR="00952F19" w:rsidRPr="00323501">
        <w:rPr>
          <w:rFonts w:asciiTheme="minorEastAsia" w:eastAsiaTheme="minorEastAsia" w:hAnsiTheme="minorEastAsia" w:hint="eastAsia"/>
          <w:b/>
          <w:sz w:val="32"/>
          <w:szCs w:val="32"/>
        </w:rPr>
        <w:t>财政专户管理非税收入：</w:t>
      </w:r>
      <w:r w:rsidR="00952F19" w:rsidRPr="00323501">
        <w:rPr>
          <w:rFonts w:asciiTheme="minorEastAsia" w:eastAsiaTheme="minorEastAsia" w:hAnsiTheme="minorEastAsia" w:cs="Times New Roman" w:hint="eastAsia"/>
          <w:kern w:val="2"/>
          <w:sz w:val="32"/>
          <w:szCs w:val="32"/>
        </w:rPr>
        <w:t>指</w:t>
      </w:r>
      <w:r w:rsidR="00A519AE" w:rsidRPr="00323501">
        <w:rPr>
          <w:rFonts w:asciiTheme="minorEastAsia" w:eastAsiaTheme="minorEastAsia" w:hAnsiTheme="minorEastAsia" w:cs="Times New Roman" w:hint="eastAsia"/>
          <w:kern w:val="2"/>
          <w:sz w:val="32"/>
          <w:szCs w:val="32"/>
        </w:rPr>
        <w:t>按照非税收入管理相关规定，纳入财政专户管理的教育收费等。</w:t>
      </w:r>
    </w:p>
    <w:p w:rsidR="001748CD" w:rsidRPr="00323501" w:rsidRDefault="00A519AE" w:rsidP="005254AD">
      <w:pPr>
        <w:pStyle w:val="a7"/>
        <w:adjustRightInd w:val="0"/>
        <w:snapToGrid w:val="0"/>
        <w:spacing w:before="0" w:beforeAutospacing="0" w:after="0" w:afterAutospacing="0" w:line="580" w:lineRule="exact"/>
        <w:ind w:firstLineChars="196" w:firstLine="630"/>
        <w:rPr>
          <w:rFonts w:asciiTheme="minorEastAsia" w:eastAsiaTheme="minorEastAsia" w:hAnsiTheme="minorEastAsia" w:cs="Times New Roman"/>
          <w:kern w:val="2"/>
          <w:sz w:val="32"/>
          <w:szCs w:val="32"/>
        </w:rPr>
      </w:pPr>
      <w:r w:rsidRPr="00323501">
        <w:rPr>
          <w:rFonts w:asciiTheme="minorEastAsia" w:eastAsiaTheme="minorEastAsia" w:hAnsiTheme="minorEastAsia" w:hint="eastAsia"/>
          <w:b/>
          <w:sz w:val="32"/>
          <w:szCs w:val="32"/>
        </w:rPr>
        <w:t>三、</w:t>
      </w:r>
      <w:r w:rsidR="001748CD" w:rsidRPr="00323501">
        <w:rPr>
          <w:rFonts w:asciiTheme="minorEastAsia" w:eastAsiaTheme="minorEastAsia" w:hAnsiTheme="minorEastAsia" w:hint="eastAsia"/>
          <w:b/>
          <w:sz w:val="32"/>
          <w:szCs w:val="32"/>
        </w:rPr>
        <w:t>其他收入：</w:t>
      </w:r>
      <w:r w:rsidR="001748CD" w:rsidRPr="00323501">
        <w:rPr>
          <w:rFonts w:asciiTheme="minorEastAsia" w:eastAsiaTheme="minorEastAsia" w:hAnsiTheme="minorEastAsia" w:cs="Times New Roman" w:hint="eastAsia"/>
          <w:kern w:val="2"/>
          <w:sz w:val="32"/>
          <w:szCs w:val="32"/>
        </w:rPr>
        <w:t>指除了</w:t>
      </w:r>
      <w:r w:rsidRPr="00323501">
        <w:rPr>
          <w:rFonts w:asciiTheme="minorEastAsia" w:eastAsiaTheme="minorEastAsia" w:hAnsiTheme="minorEastAsia" w:cs="Times New Roman" w:hint="eastAsia"/>
          <w:kern w:val="2"/>
          <w:sz w:val="32"/>
          <w:szCs w:val="32"/>
        </w:rPr>
        <w:t>财政</w:t>
      </w:r>
      <w:r w:rsidR="001748CD" w:rsidRPr="00323501">
        <w:rPr>
          <w:rFonts w:asciiTheme="minorEastAsia" w:eastAsiaTheme="minorEastAsia" w:hAnsiTheme="minorEastAsia" w:cs="Times New Roman" w:hint="eastAsia"/>
          <w:kern w:val="2"/>
          <w:sz w:val="32"/>
          <w:szCs w:val="32"/>
        </w:rPr>
        <w:t>拨款收入</w:t>
      </w:r>
      <w:r w:rsidRPr="00323501">
        <w:rPr>
          <w:rFonts w:asciiTheme="minorEastAsia" w:eastAsiaTheme="minorEastAsia" w:hAnsiTheme="minorEastAsia" w:cs="Times New Roman" w:hint="eastAsia"/>
          <w:kern w:val="2"/>
          <w:sz w:val="32"/>
          <w:szCs w:val="32"/>
        </w:rPr>
        <w:t>、财政专户管理非税收入等以外的收入。</w:t>
      </w:r>
    </w:p>
    <w:p w:rsidR="00A519AE" w:rsidRPr="00323501" w:rsidRDefault="00A519AE" w:rsidP="005254AD">
      <w:pPr>
        <w:pStyle w:val="a7"/>
        <w:adjustRightInd w:val="0"/>
        <w:snapToGrid w:val="0"/>
        <w:spacing w:before="0" w:beforeAutospacing="0" w:after="0" w:afterAutospacing="0" w:line="580" w:lineRule="exact"/>
        <w:ind w:firstLineChars="196" w:firstLine="630"/>
        <w:rPr>
          <w:rFonts w:asciiTheme="minorEastAsia" w:eastAsiaTheme="minorEastAsia" w:hAnsiTheme="minorEastAsia" w:cs="Times New Roman"/>
          <w:kern w:val="2"/>
          <w:sz w:val="32"/>
          <w:szCs w:val="32"/>
        </w:rPr>
      </w:pPr>
      <w:r w:rsidRPr="00323501">
        <w:rPr>
          <w:rFonts w:asciiTheme="minorEastAsia" w:eastAsiaTheme="minorEastAsia" w:hAnsiTheme="minorEastAsia" w:hint="eastAsia"/>
          <w:b/>
          <w:sz w:val="32"/>
          <w:szCs w:val="32"/>
        </w:rPr>
        <w:t>四、上年结转：</w:t>
      </w:r>
      <w:r w:rsidRPr="00323501">
        <w:rPr>
          <w:rFonts w:asciiTheme="minorEastAsia" w:eastAsiaTheme="minorEastAsia" w:hAnsiTheme="minorEastAsia" w:cs="Times New Roman" w:hint="eastAsia"/>
          <w:kern w:val="2"/>
          <w:sz w:val="32"/>
          <w:szCs w:val="32"/>
        </w:rPr>
        <w:t>指以前年度安排、结转到本年仍按原用途继续使用的资金。</w:t>
      </w:r>
    </w:p>
    <w:p w:rsidR="00A519AE" w:rsidRPr="00323501" w:rsidRDefault="00A519AE" w:rsidP="005254AD">
      <w:pPr>
        <w:pStyle w:val="a7"/>
        <w:adjustRightInd w:val="0"/>
        <w:snapToGrid w:val="0"/>
        <w:spacing w:before="0" w:beforeAutospacing="0" w:after="0" w:afterAutospacing="0" w:line="580" w:lineRule="exact"/>
        <w:ind w:firstLineChars="196" w:firstLine="630"/>
        <w:rPr>
          <w:rFonts w:asciiTheme="minorEastAsia" w:eastAsiaTheme="minorEastAsia" w:hAnsiTheme="minorEastAsia" w:cs="Times New Roman"/>
          <w:kern w:val="2"/>
          <w:sz w:val="32"/>
          <w:szCs w:val="32"/>
        </w:rPr>
      </w:pPr>
      <w:r w:rsidRPr="00323501">
        <w:rPr>
          <w:rFonts w:asciiTheme="minorEastAsia" w:eastAsiaTheme="minorEastAsia" w:hAnsiTheme="minorEastAsia" w:hint="eastAsia"/>
          <w:b/>
          <w:sz w:val="32"/>
          <w:szCs w:val="32"/>
        </w:rPr>
        <w:t>五、结转下年：</w:t>
      </w:r>
      <w:r w:rsidRPr="00323501">
        <w:rPr>
          <w:rFonts w:asciiTheme="minorEastAsia" w:eastAsiaTheme="minorEastAsia" w:hAnsiTheme="minorEastAsia" w:cs="Times New Roman" w:hint="eastAsia"/>
          <w:kern w:val="2"/>
          <w:sz w:val="32"/>
          <w:szCs w:val="32"/>
        </w:rPr>
        <w:t>指以前年度预算安排、因客观条件发生变化无法按原计划实施，需以后年度按原用途继续使用的资金。</w:t>
      </w:r>
    </w:p>
    <w:p w:rsidR="001003FB" w:rsidRPr="00323501" w:rsidRDefault="00A519AE" w:rsidP="005254AD">
      <w:pPr>
        <w:pStyle w:val="a7"/>
        <w:adjustRightInd w:val="0"/>
        <w:snapToGrid w:val="0"/>
        <w:spacing w:before="0" w:beforeAutospacing="0" w:after="0" w:afterAutospacing="0" w:line="580" w:lineRule="exact"/>
        <w:ind w:firstLineChars="196" w:firstLine="630"/>
        <w:rPr>
          <w:rFonts w:asciiTheme="minorEastAsia" w:eastAsiaTheme="minorEastAsia" w:hAnsiTheme="minorEastAsia"/>
          <w:sz w:val="32"/>
          <w:szCs w:val="32"/>
        </w:rPr>
      </w:pPr>
      <w:r w:rsidRPr="00323501">
        <w:rPr>
          <w:rFonts w:asciiTheme="minorEastAsia" w:eastAsiaTheme="minorEastAsia" w:hAnsiTheme="minorEastAsia" w:hint="eastAsia"/>
          <w:b/>
          <w:sz w:val="32"/>
          <w:szCs w:val="32"/>
        </w:rPr>
        <w:t>六、</w:t>
      </w:r>
      <w:r w:rsidR="001003FB" w:rsidRPr="00323501">
        <w:rPr>
          <w:rFonts w:asciiTheme="minorEastAsia" w:eastAsiaTheme="minorEastAsia" w:hAnsiTheme="minorEastAsia" w:hint="eastAsia"/>
          <w:b/>
          <w:sz w:val="32"/>
          <w:szCs w:val="32"/>
        </w:rPr>
        <w:t>基本支出：</w:t>
      </w:r>
      <w:r w:rsidR="001003FB" w:rsidRPr="00323501">
        <w:rPr>
          <w:rFonts w:asciiTheme="minorEastAsia" w:eastAsiaTheme="minorEastAsia" w:hAnsiTheme="minorEastAsia" w:hint="eastAsia"/>
          <w:sz w:val="32"/>
          <w:szCs w:val="32"/>
        </w:rPr>
        <w:t>指为保障机构正常运转、完成日常工作任务而发生的人员支出和公用支出。</w:t>
      </w:r>
    </w:p>
    <w:p w:rsidR="003C1D28" w:rsidRPr="00323501" w:rsidRDefault="00A519AE" w:rsidP="005254AD">
      <w:pPr>
        <w:pStyle w:val="a7"/>
        <w:snapToGrid w:val="0"/>
        <w:spacing w:before="0" w:beforeAutospacing="0" w:after="0" w:afterAutospacing="0" w:line="580" w:lineRule="exact"/>
        <w:ind w:firstLineChars="196" w:firstLine="630"/>
        <w:rPr>
          <w:rFonts w:asciiTheme="minorEastAsia" w:eastAsiaTheme="minorEastAsia" w:hAnsiTheme="minorEastAsia"/>
          <w:sz w:val="32"/>
          <w:szCs w:val="32"/>
        </w:rPr>
      </w:pPr>
      <w:r w:rsidRPr="00323501">
        <w:rPr>
          <w:rFonts w:asciiTheme="minorEastAsia" w:eastAsiaTheme="minorEastAsia" w:hAnsiTheme="minorEastAsia" w:hint="eastAsia"/>
          <w:b/>
          <w:sz w:val="32"/>
          <w:szCs w:val="32"/>
        </w:rPr>
        <w:t>七</w:t>
      </w:r>
      <w:r w:rsidR="001003FB" w:rsidRPr="00323501">
        <w:rPr>
          <w:rFonts w:asciiTheme="minorEastAsia" w:eastAsiaTheme="minorEastAsia" w:hAnsiTheme="minorEastAsia" w:hint="eastAsia"/>
          <w:b/>
          <w:sz w:val="32"/>
          <w:szCs w:val="32"/>
        </w:rPr>
        <w:t>、项目支出：</w:t>
      </w:r>
      <w:r w:rsidR="001003FB" w:rsidRPr="00323501">
        <w:rPr>
          <w:rFonts w:asciiTheme="minorEastAsia" w:eastAsiaTheme="minorEastAsia" w:hAnsiTheme="minorEastAsia" w:hint="eastAsia"/>
          <w:sz w:val="32"/>
          <w:szCs w:val="32"/>
        </w:rPr>
        <w:t>指在基本</w:t>
      </w:r>
      <w:r w:rsidR="00275175" w:rsidRPr="00323501">
        <w:rPr>
          <w:rFonts w:asciiTheme="minorEastAsia" w:eastAsiaTheme="minorEastAsia" w:hAnsiTheme="minorEastAsia" w:hint="eastAsia"/>
          <w:sz w:val="32"/>
          <w:szCs w:val="32"/>
        </w:rPr>
        <w:t>支出之外为完成特定工作</w:t>
      </w:r>
      <w:r w:rsidR="001003FB" w:rsidRPr="00323501">
        <w:rPr>
          <w:rFonts w:asciiTheme="minorEastAsia" w:eastAsiaTheme="minorEastAsia" w:hAnsiTheme="minorEastAsia" w:hint="eastAsia"/>
          <w:sz w:val="32"/>
          <w:szCs w:val="32"/>
        </w:rPr>
        <w:t>任务和事业发展目标所发生的支出。</w:t>
      </w:r>
      <w:r w:rsidR="001003FB" w:rsidRPr="00323501">
        <w:rPr>
          <w:rFonts w:asciiTheme="minorEastAsia" w:eastAsiaTheme="minorEastAsia" w:hAnsiTheme="minorEastAsia" w:hint="eastAsia"/>
          <w:sz w:val="32"/>
          <w:szCs w:val="32"/>
        </w:rPr>
        <w:br/>
        <w:t xml:space="preserve">   </w:t>
      </w:r>
      <w:r w:rsidR="001003FB" w:rsidRPr="00323501">
        <w:rPr>
          <w:rFonts w:asciiTheme="minorEastAsia" w:eastAsiaTheme="minorEastAsia" w:hAnsiTheme="minorEastAsia" w:hint="eastAsia"/>
          <w:b/>
          <w:sz w:val="32"/>
          <w:szCs w:val="32"/>
        </w:rPr>
        <w:t xml:space="preserve"> </w:t>
      </w:r>
      <w:r w:rsidRPr="00323501">
        <w:rPr>
          <w:rFonts w:asciiTheme="minorEastAsia" w:eastAsiaTheme="minorEastAsia" w:hAnsiTheme="minorEastAsia" w:hint="eastAsia"/>
          <w:b/>
          <w:sz w:val="32"/>
          <w:szCs w:val="32"/>
        </w:rPr>
        <w:t>八</w:t>
      </w:r>
      <w:r w:rsidR="001003FB" w:rsidRPr="00323501">
        <w:rPr>
          <w:rFonts w:asciiTheme="minorEastAsia" w:eastAsiaTheme="minorEastAsia" w:hAnsiTheme="minorEastAsia" w:hint="eastAsia"/>
          <w:b/>
          <w:sz w:val="32"/>
          <w:szCs w:val="32"/>
        </w:rPr>
        <w:t>、</w:t>
      </w:r>
      <w:r w:rsidRPr="00323501">
        <w:rPr>
          <w:rFonts w:asciiTheme="minorEastAsia" w:eastAsiaTheme="minorEastAsia" w:hAnsiTheme="minorEastAsia" w:hint="eastAsia"/>
          <w:b/>
          <w:sz w:val="32"/>
          <w:szCs w:val="32"/>
        </w:rPr>
        <w:t>“三公”经费：</w:t>
      </w:r>
      <w:r w:rsidRPr="00323501">
        <w:rPr>
          <w:rFonts w:asciiTheme="minorEastAsia" w:eastAsiaTheme="minorEastAsia" w:hAnsiTheme="minorEastAsia" w:hint="eastAsia"/>
          <w:sz w:val="32"/>
          <w:szCs w:val="32"/>
        </w:rPr>
        <w:t>纳入财政预决算管理的“三公”经费，</w:t>
      </w:r>
      <w:r w:rsidRPr="00323501">
        <w:rPr>
          <w:rFonts w:asciiTheme="minorEastAsia" w:eastAsiaTheme="minorEastAsia" w:hAnsiTheme="minorEastAsia" w:hint="eastAsia"/>
          <w:sz w:val="32"/>
          <w:szCs w:val="32"/>
        </w:rPr>
        <w:lastRenderedPageBreak/>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燃料费、维修费、过桥过路费、保险费、安全奖励费用等支出；公务接待费反映单位按规定开支的各类公务接待（含外宾接待）支出。</w:t>
      </w:r>
    </w:p>
    <w:p w:rsidR="003C1D28" w:rsidRPr="00323501" w:rsidRDefault="00BC73C5" w:rsidP="005254AD">
      <w:pPr>
        <w:pStyle w:val="a7"/>
        <w:snapToGrid w:val="0"/>
        <w:spacing w:before="0" w:beforeAutospacing="0" w:after="0" w:afterAutospacing="0" w:line="580" w:lineRule="exact"/>
        <w:ind w:firstLineChars="168" w:firstLine="540"/>
        <w:rPr>
          <w:rFonts w:asciiTheme="minorEastAsia" w:eastAsiaTheme="minorEastAsia" w:hAnsiTheme="minorEastAsia" w:cs="Arial"/>
          <w:color w:val="333333"/>
          <w:sz w:val="32"/>
          <w:szCs w:val="32"/>
          <w:shd w:val="clear" w:color="auto" w:fill="FFFFFF"/>
        </w:rPr>
      </w:pPr>
      <w:r w:rsidRPr="00323501">
        <w:rPr>
          <w:rFonts w:asciiTheme="minorEastAsia" w:eastAsiaTheme="minorEastAsia" w:hAnsiTheme="minorEastAsia" w:cs="Arial" w:hint="eastAsia"/>
          <w:b/>
          <w:color w:val="333333"/>
          <w:sz w:val="32"/>
          <w:szCs w:val="32"/>
          <w:shd w:val="clear" w:color="auto" w:fill="FFFFFF"/>
        </w:rPr>
        <w:t>九</w:t>
      </w:r>
      <w:r w:rsidR="003C1D28" w:rsidRPr="00323501">
        <w:rPr>
          <w:rFonts w:asciiTheme="minorEastAsia" w:eastAsiaTheme="minorEastAsia" w:hAnsiTheme="minorEastAsia" w:cs="Arial" w:hint="eastAsia"/>
          <w:b/>
          <w:color w:val="333333"/>
          <w:sz w:val="32"/>
          <w:szCs w:val="32"/>
          <w:shd w:val="clear" w:color="auto" w:fill="FFFFFF"/>
        </w:rPr>
        <w:t>、支出功能分类科目:</w:t>
      </w:r>
      <w:r w:rsidR="003C1D28" w:rsidRPr="00323501">
        <w:rPr>
          <w:rFonts w:asciiTheme="minorEastAsia" w:eastAsiaTheme="minorEastAsia" w:hAnsiTheme="minorEastAsia" w:cs="Arial" w:hint="eastAsia"/>
          <w:color w:val="333333"/>
          <w:sz w:val="32"/>
          <w:szCs w:val="32"/>
          <w:shd w:val="clear" w:color="auto" w:fill="FFFFFF"/>
        </w:rPr>
        <w:t>主要反映政府活动的不同功能和政策目标，具体设类、款、项三级。</w:t>
      </w:r>
    </w:p>
    <w:p w:rsidR="00CE486A" w:rsidRPr="00323501" w:rsidRDefault="00BC73C5" w:rsidP="005254AD">
      <w:pPr>
        <w:pStyle w:val="a7"/>
        <w:snapToGrid w:val="0"/>
        <w:spacing w:before="0" w:beforeAutospacing="0" w:after="0" w:afterAutospacing="0" w:line="580" w:lineRule="exact"/>
        <w:ind w:firstLineChars="168" w:firstLine="540"/>
        <w:rPr>
          <w:rFonts w:asciiTheme="minorEastAsia" w:eastAsiaTheme="minorEastAsia" w:hAnsiTheme="minorEastAsia" w:cs="Arial"/>
          <w:color w:val="333333"/>
          <w:sz w:val="32"/>
          <w:szCs w:val="32"/>
          <w:shd w:val="clear" w:color="auto" w:fill="FFFFFF"/>
        </w:rPr>
      </w:pPr>
      <w:r w:rsidRPr="00323501">
        <w:rPr>
          <w:rFonts w:asciiTheme="minorEastAsia" w:eastAsiaTheme="minorEastAsia" w:hAnsiTheme="minorEastAsia" w:cs="Arial" w:hint="eastAsia"/>
          <w:b/>
          <w:color w:val="333333"/>
          <w:sz w:val="32"/>
          <w:szCs w:val="32"/>
          <w:shd w:val="clear" w:color="auto" w:fill="FFFFFF"/>
        </w:rPr>
        <w:t>十</w:t>
      </w:r>
      <w:r w:rsidR="003C1D28" w:rsidRPr="00323501">
        <w:rPr>
          <w:rFonts w:asciiTheme="minorEastAsia" w:eastAsiaTheme="minorEastAsia" w:hAnsiTheme="minorEastAsia" w:cs="Arial" w:hint="eastAsia"/>
          <w:b/>
          <w:color w:val="333333"/>
          <w:sz w:val="32"/>
          <w:szCs w:val="32"/>
          <w:shd w:val="clear" w:color="auto" w:fill="FFFFFF"/>
        </w:rPr>
        <w:t>、支出经济分类科目：</w:t>
      </w:r>
      <w:r w:rsidR="003C1D28" w:rsidRPr="00323501">
        <w:rPr>
          <w:rFonts w:asciiTheme="minorEastAsia" w:eastAsiaTheme="minorEastAsia" w:hAnsiTheme="minorEastAsia" w:cs="Arial" w:hint="eastAsia"/>
          <w:color w:val="333333"/>
          <w:sz w:val="32"/>
          <w:szCs w:val="32"/>
          <w:shd w:val="clear" w:color="auto" w:fill="FFFFFF"/>
        </w:rPr>
        <w:t>是指政府支出按经济性质和具体用途所作的一种分类科目，具体设类、款两级。</w:t>
      </w:r>
    </w:p>
    <w:p w:rsidR="001003FB" w:rsidRPr="00323501" w:rsidRDefault="00A50CB9" w:rsidP="005254AD">
      <w:pPr>
        <w:pStyle w:val="a7"/>
        <w:snapToGrid w:val="0"/>
        <w:spacing w:before="0" w:beforeAutospacing="0" w:after="0" w:afterAutospacing="0" w:line="580" w:lineRule="exact"/>
        <w:ind w:firstLineChars="200" w:firstLine="643"/>
        <w:rPr>
          <w:rFonts w:asciiTheme="minorEastAsia" w:eastAsiaTheme="minorEastAsia" w:hAnsiTheme="minorEastAsia"/>
          <w:kern w:val="2"/>
          <w:sz w:val="32"/>
          <w:szCs w:val="32"/>
        </w:rPr>
      </w:pPr>
      <w:r w:rsidRPr="00323501">
        <w:rPr>
          <w:rFonts w:asciiTheme="minorEastAsia" w:eastAsiaTheme="minorEastAsia" w:hAnsiTheme="minorEastAsia" w:cs="Arial" w:hint="eastAsia"/>
          <w:b/>
          <w:color w:val="333333"/>
          <w:sz w:val="32"/>
          <w:szCs w:val="32"/>
          <w:shd w:val="clear" w:color="auto" w:fill="FFFFFF"/>
        </w:rPr>
        <w:t>十一、机关运行经费:</w:t>
      </w:r>
      <w:r w:rsidRPr="00323501">
        <w:rPr>
          <w:rFonts w:asciiTheme="minorEastAsia" w:eastAsiaTheme="minorEastAsia" w:hAnsiTheme="minorEastAsia" w:hint="eastAsia"/>
          <w:sz w:val="32"/>
          <w:szCs w:val="32"/>
        </w:rPr>
        <w:t>指为保障行政单位（包括参照公务员法管理的事业单位）运行，用于购买货物和服务的各项资金。机关运行经费为财政拨款中以下支出内容</w:t>
      </w:r>
      <w:r w:rsidRPr="00323501">
        <w:rPr>
          <w:rFonts w:asciiTheme="minorEastAsia" w:eastAsiaTheme="minorEastAsia" w:hAnsiTheme="minorEastAsia" w:hint="eastAsia"/>
          <w:kern w:val="2"/>
          <w:sz w:val="32"/>
          <w:szCs w:val="32"/>
        </w:rPr>
        <w:t>办公费、印刷费、邮电费、差旅费、因公出国（境）费用、租赁费、会议费、培训费、公务接待费、福利费、日常维修（护）费、专用材料费、办公设备购置、办公用房水费、电费、取暖费、物业管理费，公务用车购置、公务用车运行维护费等。</w:t>
      </w:r>
    </w:p>
    <w:p w:rsidR="00BF3884" w:rsidRPr="00323501" w:rsidRDefault="00BF3884" w:rsidP="005254AD">
      <w:pPr>
        <w:pStyle w:val="a7"/>
        <w:snapToGrid w:val="0"/>
        <w:spacing w:before="0" w:beforeAutospacing="0" w:after="0" w:afterAutospacing="0" w:line="580" w:lineRule="exact"/>
        <w:ind w:firstLineChars="150" w:firstLine="480"/>
        <w:rPr>
          <w:rFonts w:asciiTheme="minorEastAsia" w:eastAsiaTheme="minorEastAsia" w:hAnsiTheme="minorEastAsia"/>
          <w:kern w:val="2"/>
          <w:sz w:val="32"/>
          <w:szCs w:val="32"/>
        </w:rPr>
      </w:pPr>
    </w:p>
    <w:p w:rsidR="00BF3884" w:rsidRPr="00323501" w:rsidRDefault="00BF3884" w:rsidP="005254AD">
      <w:pPr>
        <w:pStyle w:val="a7"/>
        <w:snapToGrid w:val="0"/>
        <w:spacing w:before="0" w:beforeAutospacing="0" w:after="0" w:afterAutospacing="0" w:line="580" w:lineRule="exact"/>
        <w:ind w:firstLineChars="150" w:firstLine="480"/>
        <w:rPr>
          <w:rFonts w:asciiTheme="minorEastAsia" w:eastAsiaTheme="minorEastAsia" w:hAnsiTheme="minorEastAsia"/>
          <w:kern w:val="2"/>
          <w:sz w:val="32"/>
          <w:szCs w:val="32"/>
        </w:rPr>
      </w:pPr>
      <w:r w:rsidRPr="00323501">
        <w:rPr>
          <w:rFonts w:asciiTheme="minorEastAsia" w:eastAsiaTheme="minorEastAsia" w:hAnsiTheme="minorEastAsia" w:hint="eastAsia"/>
          <w:kern w:val="2"/>
          <w:sz w:val="32"/>
          <w:szCs w:val="32"/>
        </w:rPr>
        <w:t>附表：</w:t>
      </w:r>
      <w:r w:rsidR="00CA6A18">
        <w:rPr>
          <w:rFonts w:asciiTheme="minorEastAsia" w:eastAsiaTheme="minorEastAsia" w:hAnsiTheme="minorEastAsia" w:hint="eastAsia"/>
          <w:bCs/>
          <w:color w:val="000000"/>
          <w:sz w:val="32"/>
          <w:szCs w:val="32"/>
        </w:rPr>
        <w:t>寿县人民政府信访局</w:t>
      </w:r>
      <w:r w:rsidR="00896448" w:rsidRPr="00323501">
        <w:rPr>
          <w:rFonts w:asciiTheme="minorEastAsia" w:eastAsiaTheme="minorEastAsia" w:hAnsiTheme="minorEastAsia" w:hint="eastAsia"/>
          <w:bCs/>
          <w:sz w:val="32"/>
          <w:szCs w:val="32"/>
        </w:rPr>
        <w:t>2023</w:t>
      </w:r>
      <w:r w:rsidRPr="00323501">
        <w:rPr>
          <w:rFonts w:asciiTheme="minorEastAsia" w:eastAsiaTheme="minorEastAsia" w:hAnsiTheme="minorEastAsia" w:hint="eastAsia"/>
          <w:bCs/>
          <w:sz w:val="32"/>
          <w:szCs w:val="32"/>
        </w:rPr>
        <w:t>年部门预算表</w:t>
      </w:r>
    </w:p>
    <w:sectPr w:rsidR="00BF3884" w:rsidRPr="00323501" w:rsidSect="00003A55">
      <w:footerReference w:type="default" r:id="rId6"/>
      <w:pgSz w:w="11906" w:h="16838"/>
      <w:pgMar w:top="1440" w:right="1416"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21C" w:rsidRDefault="006C021C">
      <w:r>
        <w:separator/>
      </w:r>
    </w:p>
  </w:endnote>
  <w:endnote w:type="continuationSeparator" w:id="1">
    <w:p w:rsidR="006C021C" w:rsidRDefault="006C02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0BD" w:rsidRDefault="00DB67D4">
    <w:pPr>
      <w:pStyle w:val="a5"/>
      <w:jc w:val="center"/>
    </w:pPr>
    <w:fldSimple w:instr=" PAGE   \* MERGEFORMAT ">
      <w:r w:rsidR="00FC4DBF" w:rsidRPr="00FC4DBF">
        <w:rPr>
          <w:noProof/>
          <w:lang w:val="zh-CN"/>
        </w:rPr>
        <w:t>10</w:t>
      </w:r>
    </w:fldSimple>
  </w:p>
  <w:p w:rsidR="000900BD" w:rsidRDefault="000900B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21C" w:rsidRDefault="006C021C">
      <w:r>
        <w:separator/>
      </w:r>
    </w:p>
  </w:footnote>
  <w:footnote w:type="continuationSeparator" w:id="1">
    <w:p w:rsidR="006C021C" w:rsidRDefault="006C02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84EF3"/>
    <w:rsid w:val="000013D8"/>
    <w:rsid w:val="00001C4D"/>
    <w:rsid w:val="00003A55"/>
    <w:rsid w:val="00004F0D"/>
    <w:rsid w:val="0000665B"/>
    <w:rsid w:val="0001185F"/>
    <w:rsid w:val="00020DE5"/>
    <w:rsid w:val="0002245A"/>
    <w:rsid w:val="000235D0"/>
    <w:rsid w:val="0002496B"/>
    <w:rsid w:val="0004172E"/>
    <w:rsid w:val="00041A3C"/>
    <w:rsid w:val="00044A17"/>
    <w:rsid w:val="00044AF5"/>
    <w:rsid w:val="0004504D"/>
    <w:rsid w:val="00046C78"/>
    <w:rsid w:val="0005172D"/>
    <w:rsid w:val="00054C28"/>
    <w:rsid w:val="00066783"/>
    <w:rsid w:val="00066E8F"/>
    <w:rsid w:val="0007222A"/>
    <w:rsid w:val="0007291D"/>
    <w:rsid w:val="000767EB"/>
    <w:rsid w:val="00076D39"/>
    <w:rsid w:val="00080FA1"/>
    <w:rsid w:val="00086201"/>
    <w:rsid w:val="000876F2"/>
    <w:rsid w:val="000900BD"/>
    <w:rsid w:val="00091AAC"/>
    <w:rsid w:val="000922BD"/>
    <w:rsid w:val="000A2B6B"/>
    <w:rsid w:val="000A3109"/>
    <w:rsid w:val="000A440A"/>
    <w:rsid w:val="000A494F"/>
    <w:rsid w:val="000A5B80"/>
    <w:rsid w:val="000A7793"/>
    <w:rsid w:val="000B102E"/>
    <w:rsid w:val="000B7C34"/>
    <w:rsid w:val="000C751B"/>
    <w:rsid w:val="000D0688"/>
    <w:rsid w:val="000D56C5"/>
    <w:rsid w:val="000E208B"/>
    <w:rsid w:val="000E4F06"/>
    <w:rsid w:val="000F01D6"/>
    <w:rsid w:val="000F560D"/>
    <w:rsid w:val="000F591D"/>
    <w:rsid w:val="000F678E"/>
    <w:rsid w:val="001003FB"/>
    <w:rsid w:val="00101A9A"/>
    <w:rsid w:val="00102014"/>
    <w:rsid w:val="00103721"/>
    <w:rsid w:val="001055D0"/>
    <w:rsid w:val="001119B2"/>
    <w:rsid w:val="00112450"/>
    <w:rsid w:val="00112D2B"/>
    <w:rsid w:val="00116634"/>
    <w:rsid w:val="00120CF9"/>
    <w:rsid w:val="001221A2"/>
    <w:rsid w:val="001231FE"/>
    <w:rsid w:val="001278AA"/>
    <w:rsid w:val="00130820"/>
    <w:rsid w:val="00130975"/>
    <w:rsid w:val="00132B96"/>
    <w:rsid w:val="001431FA"/>
    <w:rsid w:val="00144CED"/>
    <w:rsid w:val="00153162"/>
    <w:rsid w:val="00153F41"/>
    <w:rsid w:val="00154DD9"/>
    <w:rsid w:val="00154EB8"/>
    <w:rsid w:val="0015647F"/>
    <w:rsid w:val="001576E5"/>
    <w:rsid w:val="00165ECB"/>
    <w:rsid w:val="001748CD"/>
    <w:rsid w:val="0017717F"/>
    <w:rsid w:val="001822C2"/>
    <w:rsid w:val="001836DD"/>
    <w:rsid w:val="001852B4"/>
    <w:rsid w:val="0018592E"/>
    <w:rsid w:val="00186E23"/>
    <w:rsid w:val="00194180"/>
    <w:rsid w:val="00196579"/>
    <w:rsid w:val="001A022B"/>
    <w:rsid w:val="001A1297"/>
    <w:rsid w:val="001A252D"/>
    <w:rsid w:val="001B3434"/>
    <w:rsid w:val="001C0BD2"/>
    <w:rsid w:val="001C0F29"/>
    <w:rsid w:val="001D029A"/>
    <w:rsid w:val="001D2191"/>
    <w:rsid w:val="001D513F"/>
    <w:rsid w:val="001D561C"/>
    <w:rsid w:val="001D7312"/>
    <w:rsid w:val="001D73EC"/>
    <w:rsid w:val="001E36E2"/>
    <w:rsid w:val="001E46D7"/>
    <w:rsid w:val="001F0790"/>
    <w:rsid w:val="001F07F0"/>
    <w:rsid w:val="001F32D7"/>
    <w:rsid w:val="001F37B1"/>
    <w:rsid w:val="001F5422"/>
    <w:rsid w:val="0020030E"/>
    <w:rsid w:val="00201BB6"/>
    <w:rsid w:val="00204AF2"/>
    <w:rsid w:val="00204EFF"/>
    <w:rsid w:val="00210E2A"/>
    <w:rsid w:val="00212A5F"/>
    <w:rsid w:val="00213575"/>
    <w:rsid w:val="002161FA"/>
    <w:rsid w:val="00216582"/>
    <w:rsid w:val="00216F14"/>
    <w:rsid w:val="00223037"/>
    <w:rsid w:val="00223DD6"/>
    <w:rsid w:val="00232957"/>
    <w:rsid w:val="0023587C"/>
    <w:rsid w:val="00235E7C"/>
    <w:rsid w:val="00240354"/>
    <w:rsid w:val="00241D6B"/>
    <w:rsid w:val="0024264B"/>
    <w:rsid w:val="00244ADF"/>
    <w:rsid w:val="00262483"/>
    <w:rsid w:val="00263FFD"/>
    <w:rsid w:val="00264952"/>
    <w:rsid w:val="00264F08"/>
    <w:rsid w:val="00265181"/>
    <w:rsid w:val="00266F6F"/>
    <w:rsid w:val="00271BD2"/>
    <w:rsid w:val="002731B1"/>
    <w:rsid w:val="00274682"/>
    <w:rsid w:val="00275175"/>
    <w:rsid w:val="00277138"/>
    <w:rsid w:val="002809D9"/>
    <w:rsid w:val="00281B96"/>
    <w:rsid w:val="002822B7"/>
    <w:rsid w:val="002843F3"/>
    <w:rsid w:val="00284AD1"/>
    <w:rsid w:val="00284B1C"/>
    <w:rsid w:val="002912FF"/>
    <w:rsid w:val="0029292C"/>
    <w:rsid w:val="002A0119"/>
    <w:rsid w:val="002A15BD"/>
    <w:rsid w:val="002A201D"/>
    <w:rsid w:val="002A2BA9"/>
    <w:rsid w:val="002A4CEA"/>
    <w:rsid w:val="002A6E39"/>
    <w:rsid w:val="002B2296"/>
    <w:rsid w:val="002B4F53"/>
    <w:rsid w:val="002B4FEF"/>
    <w:rsid w:val="002C451D"/>
    <w:rsid w:val="002D197B"/>
    <w:rsid w:val="002D1FE7"/>
    <w:rsid w:val="002D3774"/>
    <w:rsid w:val="002D3CBA"/>
    <w:rsid w:val="002D43CF"/>
    <w:rsid w:val="002D5BA6"/>
    <w:rsid w:val="002E3310"/>
    <w:rsid w:val="002E5F07"/>
    <w:rsid w:val="002E6EE7"/>
    <w:rsid w:val="002F50BC"/>
    <w:rsid w:val="002F6B5C"/>
    <w:rsid w:val="00300844"/>
    <w:rsid w:val="00303152"/>
    <w:rsid w:val="00306434"/>
    <w:rsid w:val="00312897"/>
    <w:rsid w:val="00315AC7"/>
    <w:rsid w:val="003202A5"/>
    <w:rsid w:val="00322E4D"/>
    <w:rsid w:val="00323501"/>
    <w:rsid w:val="0033096E"/>
    <w:rsid w:val="00336AE6"/>
    <w:rsid w:val="0034241B"/>
    <w:rsid w:val="00344196"/>
    <w:rsid w:val="0034469C"/>
    <w:rsid w:val="0034526F"/>
    <w:rsid w:val="003479E4"/>
    <w:rsid w:val="003607C5"/>
    <w:rsid w:val="003613BE"/>
    <w:rsid w:val="00361D0B"/>
    <w:rsid w:val="00364339"/>
    <w:rsid w:val="003708B2"/>
    <w:rsid w:val="0037368D"/>
    <w:rsid w:val="00374A95"/>
    <w:rsid w:val="003764C5"/>
    <w:rsid w:val="00376B6E"/>
    <w:rsid w:val="003853BB"/>
    <w:rsid w:val="003872E9"/>
    <w:rsid w:val="00387A5C"/>
    <w:rsid w:val="00392333"/>
    <w:rsid w:val="00394026"/>
    <w:rsid w:val="00396026"/>
    <w:rsid w:val="00397065"/>
    <w:rsid w:val="003A1262"/>
    <w:rsid w:val="003A3AB3"/>
    <w:rsid w:val="003B59A4"/>
    <w:rsid w:val="003B70C8"/>
    <w:rsid w:val="003B742B"/>
    <w:rsid w:val="003C11AF"/>
    <w:rsid w:val="003C18FB"/>
    <w:rsid w:val="003C1D28"/>
    <w:rsid w:val="003C3C10"/>
    <w:rsid w:val="003C5996"/>
    <w:rsid w:val="003C60DA"/>
    <w:rsid w:val="003C69BD"/>
    <w:rsid w:val="003D1D2A"/>
    <w:rsid w:val="003D2A66"/>
    <w:rsid w:val="003D5C34"/>
    <w:rsid w:val="003D7E92"/>
    <w:rsid w:val="003E20CD"/>
    <w:rsid w:val="003E43F8"/>
    <w:rsid w:val="003E4E65"/>
    <w:rsid w:val="003E6CE9"/>
    <w:rsid w:val="003F17B8"/>
    <w:rsid w:val="003F2586"/>
    <w:rsid w:val="003F369E"/>
    <w:rsid w:val="003F48A6"/>
    <w:rsid w:val="003F4E12"/>
    <w:rsid w:val="003F6420"/>
    <w:rsid w:val="003F736F"/>
    <w:rsid w:val="003F7A4E"/>
    <w:rsid w:val="003F7F66"/>
    <w:rsid w:val="0040046F"/>
    <w:rsid w:val="00405697"/>
    <w:rsid w:val="004074D7"/>
    <w:rsid w:val="00414C62"/>
    <w:rsid w:val="00416F0B"/>
    <w:rsid w:val="00417956"/>
    <w:rsid w:val="004205EB"/>
    <w:rsid w:val="00421510"/>
    <w:rsid w:val="00422A81"/>
    <w:rsid w:val="004271C2"/>
    <w:rsid w:val="00427398"/>
    <w:rsid w:val="0043251E"/>
    <w:rsid w:val="004348D5"/>
    <w:rsid w:val="00443AD4"/>
    <w:rsid w:val="00446019"/>
    <w:rsid w:val="00446CF2"/>
    <w:rsid w:val="00456891"/>
    <w:rsid w:val="00457E1E"/>
    <w:rsid w:val="00464B12"/>
    <w:rsid w:val="00465648"/>
    <w:rsid w:val="00465890"/>
    <w:rsid w:val="004720A3"/>
    <w:rsid w:val="00476387"/>
    <w:rsid w:val="00477601"/>
    <w:rsid w:val="00477896"/>
    <w:rsid w:val="00481181"/>
    <w:rsid w:val="0048209E"/>
    <w:rsid w:val="00486114"/>
    <w:rsid w:val="004869A4"/>
    <w:rsid w:val="0048782D"/>
    <w:rsid w:val="00492545"/>
    <w:rsid w:val="00492E81"/>
    <w:rsid w:val="004A0464"/>
    <w:rsid w:val="004A17BF"/>
    <w:rsid w:val="004A34C0"/>
    <w:rsid w:val="004A4E47"/>
    <w:rsid w:val="004A63C3"/>
    <w:rsid w:val="004B18F7"/>
    <w:rsid w:val="004B45C1"/>
    <w:rsid w:val="004C2D13"/>
    <w:rsid w:val="004C39F8"/>
    <w:rsid w:val="004D16C1"/>
    <w:rsid w:val="004D4377"/>
    <w:rsid w:val="004D5AFE"/>
    <w:rsid w:val="004E5D79"/>
    <w:rsid w:val="004F2B8B"/>
    <w:rsid w:val="004F6506"/>
    <w:rsid w:val="005035AE"/>
    <w:rsid w:val="00505B42"/>
    <w:rsid w:val="005073A2"/>
    <w:rsid w:val="00511848"/>
    <w:rsid w:val="00513252"/>
    <w:rsid w:val="00515E34"/>
    <w:rsid w:val="00517A1B"/>
    <w:rsid w:val="0052036E"/>
    <w:rsid w:val="0052098F"/>
    <w:rsid w:val="00520F09"/>
    <w:rsid w:val="005254AD"/>
    <w:rsid w:val="00527460"/>
    <w:rsid w:val="00530BC3"/>
    <w:rsid w:val="00532451"/>
    <w:rsid w:val="00536194"/>
    <w:rsid w:val="00536A8C"/>
    <w:rsid w:val="005404B7"/>
    <w:rsid w:val="005422A6"/>
    <w:rsid w:val="00542C85"/>
    <w:rsid w:val="00543AF0"/>
    <w:rsid w:val="00545495"/>
    <w:rsid w:val="00556001"/>
    <w:rsid w:val="005560DF"/>
    <w:rsid w:val="005566B5"/>
    <w:rsid w:val="00556ACC"/>
    <w:rsid w:val="005672DB"/>
    <w:rsid w:val="00567AC7"/>
    <w:rsid w:val="00570085"/>
    <w:rsid w:val="005720A0"/>
    <w:rsid w:val="00573536"/>
    <w:rsid w:val="005738ED"/>
    <w:rsid w:val="005749F4"/>
    <w:rsid w:val="005851C2"/>
    <w:rsid w:val="0059103C"/>
    <w:rsid w:val="005A0A22"/>
    <w:rsid w:val="005B0ECF"/>
    <w:rsid w:val="005B4458"/>
    <w:rsid w:val="005B68B7"/>
    <w:rsid w:val="005C28DE"/>
    <w:rsid w:val="005C2D46"/>
    <w:rsid w:val="005C542F"/>
    <w:rsid w:val="005C66FF"/>
    <w:rsid w:val="005D141D"/>
    <w:rsid w:val="005D1F22"/>
    <w:rsid w:val="005D384F"/>
    <w:rsid w:val="005D617F"/>
    <w:rsid w:val="005D7F46"/>
    <w:rsid w:val="005E0697"/>
    <w:rsid w:val="005E39D1"/>
    <w:rsid w:val="005F42CE"/>
    <w:rsid w:val="005F43C4"/>
    <w:rsid w:val="005F67C0"/>
    <w:rsid w:val="005F7E38"/>
    <w:rsid w:val="006056A7"/>
    <w:rsid w:val="00612140"/>
    <w:rsid w:val="00613EE8"/>
    <w:rsid w:val="00614EC4"/>
    <w:rsid w:val="00615C41"/>
    <w:rsid w:val="00616DE7"/>
    <w:rsid w:val="00620E62"/>
    <w:rsid w:val="00622F70"/>
    <w:rsid w:val="0062426F"/>
    <w:rsid w:val="006308F5"/>
    <w:rsid w:val="00631013"/>
    <w:rsid w:val="00633459"/>
    <w:rsid w:val="00634A98"/>
    <w:rsid w:val="006374E0"/>
    <w:rsid w:val="006376DB"/>
    <w:rsid w:val="00645436"/>
    <w:rsid w:val="006456B8"/>
    <w:rsid w:val="0064594E"/>
    <w:rsid w:val="00654F07"/>
    <w:rsid w:val="00656BF5"/>
    <w:rsid w:val="00657A31"/>
    <w:rsid w:val="00660201"/>
    <w:rsid w:val="00664AC7"/>
    <w:rsid w:val="0066794A"/>
    <w:rsid w:val="00670DCE"/>
    <w:rsid w:val="00671243"/>
    <w:rsid w:val="00680702"/>
    <w:rsid w:val="006825EA"/>
    <w:rsid w:val="0068587E"/>
    <w:rsid w:val="0068788C"/>
    <w:rsid w:val="00696430"/>
    <w:rsid w:val="006A0A5E"/>
    <w:rsid w:val="006A0FCD"/>
    <w:rsid w:val="006A288D"/>
    <w:rsid w:val="006A49EE"/>
    <w:rsid w:val="006A54A2"/>
    <w:rsid w:val="006A59F4"/>
    <w:rsid w:val="006A65C8"/>
    <w:rsid w:val="006B04A0"/>
    <w:rsid w:val="006B309C"/>
    <w:rsid w:val="006B5BB8"/>
    <w:rsid w:val="006C021C"/>
    <w:rsid w:val="006C0606"/>
    <w:rsid w:val="006C0D39"/>
    <w:rsid w:val="006C208D"/>
    <w:rsid w:val="006C5CA9"/>
    <w:rsid w:val="006D7F79"/>
    <w:rsid w:val="006E2E5E"/>
    <w:rsid w:val="006F077B"/>
    <w:rsid w:val="007028CE"/>
    <w:rsid w:val="00707041"/>
    <w:rsid w:val="00710708"/>
    <w:rsid w:val="00710E1F"/>
    <w:rsid w:val="007110A4"/>
    <w:rsid w:val="00714275"/>
    <w:rsid w:val="00715743"/>
    <w:rsid w:val="0071575A"/>
    <w:rsid w:val="00716783"/>
    <w:rsid w:val="007220E1"/>
    <w:rsid w:val="00725A67"/>
    <w:rsid w:val="00727AAB"/>
    <w:rsid w:val="00732B18"/>
    <w:rsid w:val="0073588B"/>
    <w:rsid w:val="007361AD"/>
    <w:rsid w:val="00740224"/>
    <w:rsid w:val="0074079B"/>
    <w:rsid w:val="00741687"/>
    <w:rsid w:val="0074378C"/>
    <w:rsid w:val="007456AE"/>
    <w:rsid w:val="0074635D"/>
    <w:rsid w:val="00746CE0"/>
    <w:rsid w:val="007507F4"/>
    <w:rsid w:val="00753AFD"/>
    <w:rsid w:val="00755B89"/>
    <w:rsid w:val="00755C84"/>
    <w:rsid w:val="00763351"/>
    <w:rsid w:val="007711B0"/>
    <w:rsid w:val="00771958"/>
    <w:rsid w:val="00776EE1"/>
    <w:rsid w:val="00787632"/>
    <w:rsid w:val="00795B9A"/>
    <w:rsid w:val="007A0D9E"/>
    <w:rsid w:val="007A65E2"/>
    <w:rsid w:val="007B1B53"/>
    <w:rsid w:val="007B3A89"/>
    <w:rsid w:val="007B71F4"/>
    <w:rsid w:val="007B76CC"/>
    <w:rsid w:val="007C06FB"/>
    <w:rsid w:val="007C24BB"/>
    <w:rsid w:val="007C719C"/>
    <w:rsid w:val="007E78AE"/>
    <w:rsid w:val="007E795C"/>
    <w:rsid w:val="007F514E"/>
    <w:rsid w:val="008171AC"/>
    <w:rsid w:val="008274B3"/>
    <w:rsid w:val="008277DE"/>
    <w:rsid w:val="00831FAA"/>
    <w:rsid w:val="00837C89"/>
    <w:rsid w:val="0084029F"/>
    <w:rsid w:val="00850039"/>
    <w:rsid w:val="00850D77"/>
    <w:rsid w:val="008553E8"/>
    <w:rsid w:val="00855475"/>
    <w:rsid w:val="008619C0"/>
    <w:rsid w:val="008628BA"/>
    <w:rsid w:val="008671E1"/>
    <w:rsid w:val="00870B98"/>
    <w:rsid w:val="00873BAD"/>
    <w:rsid w:val="00874923"/>
    <w:rsid w:val="00876DCB"/>
    <w:rsid w:val="00877781"/>
    <w:rsid w:val="00880749"/>
    <w:rsid w:val="0088165C"/>
    <w:rsid w:val="00884EF3"/>
    <w:rsid w:val="00884F63"/>
    <w:rsid w:val="00887E4C"/>
    <w:rsid w:val="008938B9"/>
    <w:rsid w:val="00896448"/>
    <w:rsid w:val="008A27AD"/>
    <w:rsid w:val="008A35EB"/>
    <w:rsid w:val="008A4433"/>
    <w:rsid w:val="008A5956"/>
    <w:rsid w:val="008B096B"/>
    <w:rsid w:val="008B0EC5"/>
    <w:rsid w:val="008B6CBB"/>
    <w:rsid w:val="008C29C4"/>
    <w:rsid w:val="008C4CF4"/>
    <w:rsid w:val="008C576D"/>
    <w:rsid w:val="008C7933"/>
    <w:rsid w:val="008D0B29"/>
    <w:rsid w:val="008D2E27"/>
    <w:rsid w:val="008D4556"/>
    <w:rsid w:val="008D4B4B"/>
    <w:rsid w:val="008D7118"/>
    <w:rsid w:val="008E2EAA"/>
    <w:rsid w:val="008E3B53"/>
    <w:rsid w:val="008E6387"/>
    <w:rsid w:val="008F088B"/>
    <w:rsid w:val="008F1453"/>
    <w:rsid w:val="008F429C"/>
    <w:rsid w:val="008F430F"/>
    <w:rsid w:val="009004CD"/>
    <w:rsid w:val="009014F5"/>
    <w:rsid w:val="0090196E"/>
    <w:rsid w:val="00901EC3"/>
    <w:rsid w:val="0090208D"/>
    <w:rsid w:val="0091270C"/>
    <w:rsid w:val="00912832"/>
    <w:rsid w:val="00913636"/>
    <w:rsid w:val="0091481C"/>
    <w:rsid w:val="0091660C"/>
    <w:rsid w:val="0092492B"/>
    <w:rsid w:val="0092511F"/>
    <w:rsid w:val="0092634C"/>
    <w:rsid w:val="009340C8"/>
    <w:rsid w:val="00934132"/>
    <w:rsid w:val="0094235B"/>
    <w:rsid w:val="00946992"/>
    <w:rsid w:val="00952F19"/>
    <w:rsid w:val="009531FE"/>
    <w:rsid w:val="00954BA6"/>
    <w:rsid w:val="00956354"/>
    <w:rsid w:val="009636BD"/>
    <w:rsid w:val="00966E69"/>
    <w:rsid w:val="00971CE5"/>
    <w:rsid w:val="00972438"/>
    <w:rsid w:val="0097393E"/>
    <w:rsid w:val="0097584C"/>
    <w:rsid w:val="009772DC"/>
    <w:rsid w:val="0098072D"/>
    <w:rsid w:val="00984D8B"/>
    <w:rsid w:val="0098740D"/>
    <w:rsid w:val="00994F0E"/>
    <w:rsid w:val="00996EB5"/>
    <w:rsid w:val="009A2AC0"/>
    <w:rsid w:val="009A46F9"/>
    <w:rsid w:val="009A4818"/>
    <w:rsid w:val="009B052D"/>
    <w:rsid w:val="009B63C8"/>
    <w:rsid w:val="009C2A87"/>
    <w:rsid w:val="009C493D"/>
    <w:rsid w:val="009C7E66"/>
    <w:rsid w:val="009D6311"/>
    <w:rsid w:val="009D6373"/>
    <w:rsid w:val="009E1D5C"/>
    <w:rsid w:val="009E2DE8"/>
    <w:rsid w:val="009E4817"/>
    <w:rsid w:val="009E4968"/>
    <w:rsid w:val="009F0CB4"/>
    <w:rsid w:val="00A012BA"/>
    <w:rsid w:val="00A01DE6"/>
    <w:rsid w:val="00A04B86"/>
    <w:rsid w:val="00A054BC"/>
    <w:rsid w:val="00A067BC"/>
    <w:rsid w:val="00A0692F"/>
    <w:rsid w:val="00A07986"/>
    <w:rsid w:val="00A07B94"/>
    <w:rsid w:val="00A101B6"/>
    <w:rsid w:val="00A10362"/>
    <w:rsid w:val="00A14C1B"/>
    <w:rsid w:val="00A22990"/>
    <w:rsid w:val="00A33E37"/>
    <w:rsid w:val="00A3675B"/>
    <w:rsid w:val="00A411E7"/>
    <w:rsid w:val="00A45394"/>
    <w:rsid w:val="00A50CB9"/>
    <w:rsid w:val="00A519AE"/>
    <w:rsid w:val="00A60F6F"/>
    <w:rsid w:val="00A635B6"/>
    <w:rsid w:val="00A637EB"/>
    <w:rsid w:val="00A6402E"/>
    <w:rsid w:val="00A643D4"/>
    <w:rsid w:val="00A64936"/>
    <w:rsid w:val="00A655D0"/>
    <w:rsid w:val="00A661BA"/>
    <w:rsid w:val="00A666E6"/>
    <w:rsid w:val="00A80281"/>
    <w:rsid w:val="00A813B4"/>
    <w:rsid w:val="00A83F2A"/>
    <w:rsid w:val="00A91B46"/>
    <w:rsid w:val="00A96C2F"/>
    <w:rsid w:val="00AA2F3F"/>
    <w:rsid w:val="00AA6510"/>
    <w:rsid w:val="00AB18BA"/>
    <w:rsid w:val="00AB3162"/>
    <w:rsid w:val="00AB3DC4"/>
    <w:rsid w:val="00AC4555"/>
    <w:rsid w:val="00AC7D74"/>
    <w:rsid w:val="00AD022C"/>
    <w:rsid w:val="00AD303C"/>
    <w:rsid w:val="00AD4670"/>
    <w:rsid w:val="00AD48C7"/>
    <w:rsid w:val="00AD6FC7"/>
    <w:rsid w:val="00AE423C"/>
    <w:rsid w:val="00AE59A2"/>
    <w:rsid w:val="00AE6D7A"/>
    <w:rsid w:val="00AE6D95"/>
    <w:rsid w:val="00AF11AD"/>
    <w:rsid w:val="00AF35B1"/>
    <w:rsid w:val="00AF79A3"/>
    <w:rsid w:val="00B022DB"/>
    <w:rsid w:val="00B02744"/>
    <w:rsid w:val="00B06451"/>
    <w:rsid w:val="00B121B4"/>
    <w:rsid w:val="00B122F7"/>
    <w:rsid w:val="00B133EB"/>
    <w:rsid w:val="00B1516E"/>
    <w:rsid w:val="00B160C4"/>
    <w:rsid w:val="00B20BA8"/>
    <w:rsid w:val="00B20F47"/>
    <w:rsid w:val="00B222C0"/>
    <w:rsid w:val="00B32A12"/>
    <w:rsid w:val="00B32CDF"/>
    <w:rsid w:val="00B346B9"/>
    <w:rsid w:val="00B34ACF"/>
    <w:rsid w:val="00B41180"/>
    <w:rsid w:val="00B421CD"/>
    <w:rsid w:val="00B423C7"/>
    <w:rsid w:val="00B43BD6"/>
    <w:rsid w:val="00B451F6"/>
    <w:rsid w:val="00B47F29"/>
    <w:rsid w:val="00B505B3"/>
    <w:rsid w:val="00B613F4"/>
    <w:rsid w:val="00B62D55"/>
    <w:rsid w:val="00B6658E"/>
    <w:rsid w:val="00B67C2F"/>
    <w:rsid w:val="00B71D99"/>
    <w:rsid w:val="00B73B33"/>
    <w:rsid w:val="00B73BA8"/>
    <w:rsid w:val="00B74799"/>
    <w:rsid w:val="00B82534"/>
    <w:rsid w:val="00B833E6"/>
    <w:rsid w:val="00B84ACD"/>
    <w:rsid w:val="00B92470"/>
    <w:rsid w:val="00B93AC4"/>
    <w:rsid w:val="00B951A4"/>
    <w:rsid w:val="00B95691"/>
    <w:rsid w:val="00BA5EAE"/>
    <w:rsid w:val="00BA698B"/>
    <w:rsid w:val="00BB08AD"/>
    <w:rsid w:val="00BB790A"/>
    <w:rsid w:val="00BB7D79"/>
    <w:rsid w:val="00BC11BF"/>
    <w:rsid w:val="00BC4E44"/>
    <w:rsid w:val="00BC5748"/>
    <w:rsid w:val="00BC73C5"/>
    <w:rsid w:val="00BC76E7"/>
    <w:rsid w:val="00BD5856"/>
    <w:rsid w:val="00BD7B2E"/>
    <w:rsid w:val="00BE7EE3"/>
    <w:rsid w:val="00BF19D4"/>
    <w:rsid w:val="00BF1A11"/>
    <w:rsid w:val="00BF31A2"/>
    <w:rsid w:val="00BF3884"/>
    <w:rsid w:val="00BF5F40"/>
    <w:rsid w:val="00BF6887"/>
    <w:rsid w:val="00C00534"/>
    <w:rsid w:val="00C00A7D"/>
    <w:rsid w:val="00C0101E"/>
    <w:rsid w:val="00C01050"/>
    <w:rsid w:val="00C0278A"/>
    <w:rsid w:val="00C04464"/>
    <w:rsid w:val="00C07C17"/>
    <w:rsid w:val="00C101A5"/>
    <w:rsid w:val="00C130C1"/>
    <w:rsid w:val="00C21019"/>
    <w:rsid w:val="00C26F63"/>
    <w:rsid w:val="00C31BA6"/>
    <w:rsid w:val="00C339D0"/>
    <w:rsid w:val="00C33E51"/>
    <w:rsid w:val="00C33EBC"/>
    <w:rsid w:val="00C359C1"/>
    <w:rsid w:val="00C36363"/>
    <w:rsid w:val="00C36618"/>
    <w:rsid w:val="00C36EB0"/>
    <w:rsid w:val="00C40B80"/>
    <w:rsid w:val="00C431B1"/>
    <w:rsid w:val="00C4788B"/>
    <w:rsid w:val="00C47F0E"/>
    <w:rsid w:val="00C50415"/>
    <w:rsid w:val="00C52432"/>
    <w:rsid w:val="00C54FF6"/>
    <w:rsid w:val="00C5684C"/>
    <w:rsid w:val="00C5738B"/>
    <w:rsid w:val="00C607EA"/>
    <w:rsid w:val="00C6175F"/>
    <w:rsid w:val="00C6189A"/>
    <w:rsid w:val="00C73941"/>
    <w:rsid w:val="00C76AC9"/>
    <w:rsid w:val="00C80099"/>
    <w:rsid w:val="00C8284A"/>
    <w:rsid w:val="00C82F44"/>
    <w:rsid w:val="00C84238"/>
    <w:rsid w:val="00C85201"/>
    <w:rsid w:val="00C956E8"/>
    <w:rsid w:val="00C95E76"/>
    <w:rsid w:val="00C96A16"/>
    <w:rsid w:val="00C96B2A"/>
    <w:rsid w:val="00CA0519"/>
    <w:rsid w:val="00CA0830"/>
    <w:rsid w:val="00CA0DAB"/>
    <w:rsid w:val="00CA5E16"/>
    <w:rsid w:val="00CA632A"/>
    <w:rsid w:val="00CA6A18"/>
    <w:rsid w:val="00CB0AD1"/>
    <w:rsid w:val="00CB28A4"/>
    <w:rsid w:val="00CB770B"/>
    <w:rsid w:val="00CC30D2"/>
    <w:rsid w:val="00CC3738"/>
    <w:rsid w:val="00CC43B8"/>
    <w:rsid w:val="00CC5AE2"/>
    <w:rsid w:val="00CE0C13"/>
    <w:rsid w:val="00CE15C2"/>
    <w:rsid w:val="00CE486A"/>
    <w:rsid w:val="00CE4FAE"/>
    <w:rsid w:val="00CF5990"/>
    <w:rsid w:val="00CF70F3"/>
    <w:rsid w:val="00D03EA1"/>
    <w:rsid w:val="00D075AC"/>
    <w:rsid w:val="00D078E9"/>
    <w:rsid w:val="00D1401D"/>
    <w:rsid w:val="00D170D2"/>
    <w:rsid w:val="00D1757B"/>
    <w:rsid w:val="00D251D8"/>
    <w:rsid w:val="00D27203"/>
    <w:rsid w:val="00D27256"/>
    <w:rsid w:val="00D274BD"/>
    <w:rsid w:val="00D37795"/>
    <w:rsid w:val="00D40487"/>
    <w:rsid w:val="00D41B2F"/>
    <w:rsid w:val="00D42C98"/>
    <w:rsid w:val="00D42D34"/>
    <w:rsid w:val="00D45982"/>
    <w:rsid w:val="00D46408"/>
    <w:rsid w:val="00D5339B"/>
    <w:rsid w:val="00D53DD9"/>
    <w:rsid w:val="00D53F07"/>
    <w:rsid w:val="00D57B8F"/>
    <w:rsid w:val="00D60F41"/>
    <w:rsid w:val="00D6170A"/>
    <w:rsid w:val="00D61843"/>
    <w:rsid w:val="00D62DAF"/>
    <w:rsid w:val="00D6754B"/>
    <w:rsid w:val="00D7721D"/>
    <w:rsid w:val="00D773A8"/>
    <w:rsid w:val="00D84005"/>
    <w:rsid w:val="00D84594"/>
    <w:rsid w:val="00D90837"/>
    <w:rsid w:val="00D93D87"/>
    <w:rsid w:val="00DA10CB"/>
    <w:rsid w:val="00DB3194"/>
    <w:rsid w:val="00DB5900"/>
    <w:rsid w:val="00DB67D4"/>
    <w:rsid w:val="00DB7C3C"/>
    <w:rsid w:val="00DC5B60"/>
    <w:rsid w:val="00DD27E8"/>
    <w:rsid w:val="00DD53A1"/>
    <w:rsid w:val="00DD6113"/>
    <w:rsid w:val="00DD6909"/>
    <w:rsid w:val="00DE2AB7"/>
    <w:rsid w:val="00DF03C1"/>
    <w:rsid w:val="00DF76BC"/>
    <w:rsid w:val="00DF7A1E"/>
    <w:rsid w:val="00E0276C"/>
    <w:rsid w:val="00E05F0B"/>
    <w:rsid w:val="00E05FB7"/>
    <w:rsid w:val="00E1479A"/>
    <w:rsid w:val="00E15132"/>
    <w:rsid w:val="00E1520F"/>
    <w:rsid w:val="00E17CAB"/>
    <w:rsid w:val="00E208A8"/>
    <w:rsid w:val="00E2266D"/>
    <w:rsid w:val="00E30532"/>
    <w:rsid w:val="00E335B2"/>
    <w:rsid w:val="00E36BA2"/>
    <w:rsid w:val="00E379A2"/>
    <w:rsid w:val="00E548F8"/>
    <w:rsid w:val="00E56542"/>
    <w:rsid w:val="00E6028D"/>
    <w:rsid w:val="00E615FA"/>
    <w:rsid w:val="00E7553A"/>
    <w:rsid w:val="00E76927"/>
    <w:rsid w:val="00E817E9"/>
    <w:rsid w:val="00E81888"/>
    <w:rsid w:val="00E81B96"/>
    <w:rsid w:val="00E90AF7"/>
    <w:rsid w:val="00E91D5F"/>
    <w:rsid w:val="00E929E3"/>
    <w:rsid w:val="00E957C9"/>
    <w:rsid w:val="00E97020"/>
    <w:rsid w:val="00EA0180"/>
    <w:rsid w:val="00EA0C02"/>
    <w:rsid w:val="00EA2965"/>
    <w:rsid w:val="00EA6CBA"/>
    <w:rsid w:val="00EB0CE3"/>
    <w:rsid w:val="00EC3187"/>
    <w:rsid w:val="00EC4FE9"/>
    <w:rsid w:val="00ED307F"/>
    <w:rsid w:val="00ED414E"/>
    <w:rsid w:val="00EE32E9"/>
    <w:rsid w:val="00EE482B"/>
    <w:rsid w:val="00EE7924"/>
    <w:rsid w:val="00EE7E9C"/>
    <w:rsid w:val="00EF19F7"/>
    <w:rsid w:val="00EF4421"/>
    <w:rsid w:val="00EF44B3"/>
    <w:rsid w:val="00EF459A"/>
    <w:rsid w:val="00EF56E9"/>
    <w:rsid w:val="00F00150"/>
    <w:rsid w:val="00F00DEB"/>
    <w:rsid w:val="00F00E14"/>
    <w:rsid w:val="00F0139E"/>
    <w:rsid w:val="00F03C25"/>
    <w:rsid w:val="00F051CA"/>
    <w:rsid w:val="00F0626F"/>
    <w:rsid w:val="00F06647"/>
    <w:rsid w:val="00F143AE"/>
    <w:rsid w:val="00F24679"/>
    <w:rsid w:val="00F33052"/>
    <w:rsid w:val="00F33190"/>
    <w:rsid w:val="00F34855"/>
    <w:rsid w:val="00F35CFB"/>
    <w:rsid w:val="00F4131B"/>
    <w:rsid w:val="00F4165F"/>
    <w:rsid w:val="00F42834"/>
    <w:rsid w:val="00F4338B"/>
    <w:rsid w:val="00F57D7D"/>
    <w:rsid w:val="00F6132D"/>
    <w:rsid w:val="00F616E4"/>
    <w:rsid w:val="00F6277C"/>
    <w:rsid w:val="00F62E7A"/>
    <w:rsid w:val="00F662EC"/>
    <w:rsid w:val="00F85055"/>
    <w:rsid w:val="00F859B3"/>
    <w:rsid w:val="00F85E23"/>
    <w:rsid w:val="00F8649C"/>
    <w:rsid w:val="00F86876"/>
    <w:rsid w:val="00F9141A"/>
    <w:rsid w:val="00F91ABE"/>
    <w:rsid w:val="00FA0AEA"/>
    <w:rsid w:val="00FA1852"/>
    <w:rsid w:val="00FA18FA"/>
    <w:rsid w:val="00FA3A2F"/>
    <w:rsid w:val="00FA4039"/>
    <w:rsid w:val="00FA4ECF"/>
    <w:rsid w:val="00FA4F06"/>
    <w:rsid w:val="00FA7B40"/>
    <w:rsid w:val="00FB28D6"/>
    <w:rsid w:val="00FC4DBF"/>
    <w:rsid w:val="00FC5CAD"/>
    <w:rsid w:val="00FC6C4B"/>
    <w:rsid w:val="00FD2C37"/>
    <w:rsid w:val="00FD2F5D"/>
    <w:rsid w:val="00FD7647"/>
    <w:rsid w:val="00FE4839"/>
    <w:rsid w:val="00FF0413"/>
    <w:rsid w:val="00FF6961"/>
    <w:rsid w:val="08A71940"/>
    <w:rsid w:val="0D18335F"/>
    <w:rsid w:val="0F4D5D3B"/>
    <w:rsid w:val="149D2DE5"/>
    <w:rsid w:val="16515577"/>
    <w:rsid w:val="2483194D"/>
    <w:rsid w:val="274D6682"/>
    <w:rsid w:val="28B82A64"/>
    <w:rsid w:val="45171F5F"/>
    <w:rsid w:val="4DE2243D"/>
    <w:rsid w:val="51D620DD"/>
    <w:rsid w:val="52C94A44"/>
    <w:rsid w:val="547A6A60"/>
    <w:rsid w:val="556F4099"/>
    <w:rsid w:val="5A5E709D"/>
    <w:rsid w:val="619A4C7D"/>
    <w:rsid w:val="660712E0"/>
    <w:rsid w:val="6B9923BB"/>
    <w:rsid w:val="6E7365C0"/>
    <w:rsid w:val="77874AC8"/>
    <w:rsid w:val="7FCC11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4A1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044A17"/>
    <w:rPr>
      <w:b/>
    </w:rPr>
  </w:style>
  <w:style w:type="character" w:customStyle="1" w:styleId="Char">
    <w:name w:val="页眉 Char"/>
    <w:basedOn w:val="a0"/>
    <w:link w:val="a4"/>
    <w:rsid w:val="00044A17"/>
    <w:rPr>
      <w:kern w:val="2"/>
      <w:sz w:val="18"/>
      <w:szCs w:val="18"/>
    </w:rPr>
  </w:style>
  <w:style w:type="character" w:customStyle="1" w:styleId="Char0">
    <w:name w:val="页脚 Char"/>
    <w:basedOn w:val="a0"/>
    <w:link w:val="a5"/>
    <w:uiPriority w:val="99"/>
    <w:rsid w:val="00044A17"/>
    <w:rPr>
      <w:kern w:val="2"/>
      <w:sz w:val="18"/>
      <w:szCs w:val="18"/>
    </w:rPr>
  </w:style>
  <w:style w:type="paragraph" w:styleId="a6">
    <w:name w:val="Balloon Text"/>
    <w:basedOn w:val="a"/>
    <w:semiHidden/>
    <w:rsid w:val="00044A17"/>
    <w:rPr>
      <w:sz w:val="18"/>
      <w:szCs w:val="18"/>
    </w:rPr>
  </w:style>
  <w:style w:type="paragraph" w:styleId="a4">
    <w:name w:val="header"/>
    <w:basedOn w:val="a"/>
    <w:link w:val="Char"/>
    <w:rsid w:val="00044A17"/>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044A17"/>
    <w:pPr>
      <w:widowControl/>
      <w:spacing w:before="100" w:beforeAutospacing="1" w:after="100" w:afterAutospacing="1"/>
      <w:jc w:val="left"/>
    </w:pPr>
    <w:rPr>
      <w:rFonts w:ascii="宋体" w:hAnsi="宋体" w:cs="宋体"/>
      <w:kern w:val="0"/>
      <w:sz w:val="24"/>
    </w:rPr>
  </w:style>
  <w:style w:type="paragraph" w:styleId="a5">
    <w:name w:val="footer"/>
    <w:basedOn w:val="a"/>
    <w:link w:val="Char0"/>
    <w:uiPriority w:val="99"/>
    <w:rsid w:val="00044A17"/>
    <w:pPr>
      <w:tabs>
        <w:tab w:val="center" w:pos="4153"/>
        <w:tab w:val="right" w:pos="8306"/>
      </w:tabs>
      <w:snapToGrid w:val="0"/>
      <w:jc w:val="left"/>
    </w:pPr>
    <w:rPr>
      <w:sz w:val="18"/>
      <w:szCs w:val="18"/>
    </w:rPr>
  </w:style>
  <w:style w:type="paragraph" w:styleId="a8">
    <w:name w:val="Document Map"/>
    <w:basedOn w:val="a"/>
    <w:semiHidden/>
    <w:rsid w:val="003A1262"/>
    <w:pPr>
      <w:shd w:val="clear" w:color="auto" w:fill="000080"/>
    </w:pPr>
  </w:style>
</w:styles>
</file>

<file path=word/webSettings.xml><?xml version="1.0" encoding="utf-8"?>
<w:webSettings xmlns:r="http://schemas.openxmlformats.org/officeDocument/2006/relationships" xmlns:w="http://schemas.openxmlformats.org/wordprocessingml/2006/main">
  <w:divs>
    <w:div w:id="310867599">
      <w:bodyDiv w:val="1"/>
      <w:marLeft w:val="0"/>
      <w:marRight w:val="0"/>
      <w:marTop w:val="0"/>
      <w:marBottom w:val="0"/>
      <w:divBdr>
        <w:top w:val="none" w:sz="0" w:space="0" w:color="auto"/>
        <w:left w:val="none" w:sz="0" w:space="0" w:color="auto"/>
        <w:bottom w:val="none" w:sz="0" w:space="0" w:color="auto"/>
        <w:right w:val="none" w:sz="0" w:space="0" w:color="auto"/>
      </w:divBdr>
    </w:div>
    <w:div w:id="706763410">
      <w:bodyDiv w:val="1"/>
      <w:marLeft w:val="0"/>
      <w:marRight w:val="0"/>
      <w:marTop w:val="0"/>
      <w:marBottom w:val="0"/>
      <w:divBdr>
        <w:top w:val="none" w:sz="0" w:space="0" w:color="auto"/>
        <w:left w:val="none" w:sz="0" w:space="0" w:color="auto"/>
        <w:bottom w:val="none" w:sz="0" w:space="0" w:color="auto"/>
        <w:right w:val="none" w:sz="0" w:space="0" w:color="auto"/>
      </w:divBdr>
    </w:div>
    <w:div w:id="938753092">
      <w:bodyDiv w:val="1"/>
      <w:marLeft w:val="0"/>
      <w:marRight w:val="0"/>
      <w:marTop w:val="0"/>
      <w:marBottom w:val="0"/>
      <w:divBdr>
        <w:top w:val="none" w:sz="0" w:space="0" w:color="auto"/>
        <w:left w:val="none" w:sz="0" w:space="0" w:color="auto"/>
        <w:bottom w:val="none" w:sz="0" w:space="0" w:color="auto"/>
        <w:right w:val="none" w:sz="0" w:space="0" w:color="auto"/>
      </w:divBdr>
    </w:div>
    <w:div w:id="1393583396">
      <w:bodyDiv w:val="1"/>
      <w:marLeft w:val="0"/>
      <w:marRight w:val="0"/>
      <w:marTop w:val="0"/>
      <w:marBottom w:val="0"/>
      <w:divBdr>
        <w:top w:val="none" w:sz="0" w:space="0" w:color="auto"/>
        <w:left w:val="none" w:sz="0" w:space="0" w:color="auto"/>
        <w:bottom w:val="none" w:sz="0" w:space="0" w:color="auto"/>
        <w:right w:val="none" w:sz="0" w:space="0" w:color="auto"/>
      </w:divBdr>
    </w:div>
    <w:div w:id="1736391605">
      <w:bodyDiv w:val="1"/>
      <w:marLeft w:val="0"/>
      <w:marRight w:val="0"/>
      <w:marTop w:val="0"/>
      <w:marBottom w:val="0"/>
      <w:divBdr>
        <w:top w:val="none" w:sz="0" w:space="0" w:color="auto"/>
        <w:left w:val="none" w:sz="0" w:space="0" w:color="auto"/>
        <w:bottom w:val="none" w:sz="0" w:space="0" w:color="auto"/>
        <w:right w:val="none" w:sz="0" w:space="0" w:color="auto"/>
      </w:divBdr>
    </w:div>
    <w:div w:id="1916359915">
      <w:bodyDiv w:val="1"/>
      <w:marLeft w:val="0"/>
      <w:marRight w:val="0"/>
      <w:marTop w:val="0"/>
      <w:marBottom w:val="0"/>
      <w:divBdr>
        <w:top w:val="none" w:sz="0" w:space="0" w:color="auto"/>
        <w:left w:val="none" w:sz="0" w:space="0" w:color="auto"/>
        <w:bottom w:val="none" w:sz="0" w:space="0" w:color="auto"/>
        <w:right w:val="none" w:sz="0" w:space="0" w:color="auto"/>
      </w:divBdr>
    </w:div>
    <w:div w:id="1972441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12</Pages>
  <Words>850</Words>
  <Characters>4851</Characters>
  <Application>Microsoft Office Word</Application>
  <DocSecurity>0</DocSecurity>
  <Lines>40</Lines>
  <Paragraphs>11</Paragraphs>
  <ScaleCrop>false</ScaleCrop>
  <Company/>
  <LinksUpToDate>false</LinksUpToDate>
  <CharactersWithSpaces>5690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安徽省财政厅2015年部门预算</dc:title>
  <dc:creator>微软用户</dc:creator>
  <cp:lastModifiedBy>Microsoft</cp:lastModifiedBy>
  <cp:revision>7</cp:revision>
  <cp:lastPrinted>2019-01-15T08:53:00Z</cp:lastPrinted>
  <dcterms:created xsi:type="dcterms:W3CDTF">2023-01-07T01:54:00Z</dcterms:created>
  <dcterms:modified xsi:type="dcterms:W3CDTF">2023-01-08T07:06:00Z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