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bCs/>
          <w:sz w:val="44"/>
          <w:szCs w:val="44"/>
        </w:rPr>
      </w:pPr>
      <w:r>
        <w:rPr>
          <w:rFonts w:hint="eastAsia" w:ascii="仿宋_GB2312" w:eastAsia="仿宋_GB2312"/>
          <w:b/>
          <w:bCs/>
          <w:sz w:val="44"/>
          <w:szCs w:val="44"/>
        </w:rPr>
        <w:t>注意事项</w:t>
      </w:r>
    </w:p>
    <w:p>
      <w:pPr>
        <w:ind w:firstLine="640" w:firstLineChars="200"/>
        <w:jc w:val="left"/>
        <w:rPr>
          <w:rFonts w:ascii="仿宋_GB2312" w:eastAsia="仿宋_GB2312"/>
          <w:sz w:val="32"/>
          <w:szCs w:val="32"/>
        </w:rPr>
      </w:pPr>
      <w:r>
        <w:rPr>
          <w:rFonts w:hint="eastAsia" w:ascii="仿宋_GB2312" w:eastAsia="仿宋_GB2312"/>
          <w:sz w:val="32"/>
          <w:szCs w:val="32"/>
        </w:rPr>
        <w:t>一、系统内导出的三公经费预算表，为预算经办人员在做2022年度预算时，按照对应经济科目细化的金额，因为系统的更换，人员操作的不熟悉，可能会存在漏编、少编现象，请在编写三公经费预算公开时按照单位真正的三公经费预算数字填写，并与部门填报的附件6：2022年“三公”经费统计表数字保持一致。</w:t>
      </w:r>
    </w:p>
    <w:p>
      <w:pPr>
        <w:ind w:firstLine="640" w:firstLineChars="200"/>
        <w:jc w:val="left"/>
        <w:rPr>
          <w:rFonts w:ascii="仿宋_GB2312" w:eastAsia="仿宋_GB2312"/>
          <w:sz w:val="32"/>
          <w:szCs w:val="32"/>
        </w:rPr>
      </w:pPr>
      <w:r>
        <w:rPr>
          <w:rFonts w:hint="eastAsia" w:ascii="仿宋_GB2312" w:eastAsia="仿宋_GB2312"/>
          <w:sz w:val="32"/>
          <w:szCs w:val="32"/>
        </w:rPr>
        <w:t>二、附件1：2022年寿县部门预算公开模板第三部分文字说明与部门预算公开表中数字要保持一致，部门预算公开套表中的空表要进行文字说明，具体操作请参考附件7。</w:t>
      </w:r>
    </w:p>
    <w:p>
      <w:pPr>
        <w:ind w:firstLine="640" w:firstLineChars="200"/>
        <w:jc w:val="left"/>
        <w:rPr>
          <w:rFonts w:ascii="仿宋_GB2312" w:eastAsia="仿宋_GB2312"/>
          <w:sz w:val="32"/>
          <w:szCs w:val="32"/>
        </w:rPr>
      </w:pPr>
      <w:r>
        <w:rPr>
          <w:rFonts w:hint="eastAsia" w:ascii="仿宋_GB2312" w:eastAsia="仿宋_GB2312"/>
          <w:sz w:val="32"/>
          <w:szCs w:val="32"/>
        </w:rPr>
        <w:t>三2022年度所有预算部门和单位（包含二级预算单位）都要进行预算公开（涉密单位除外）</w:t>
      </w:r>
      <w:r>
        <w:rPr>
          <w:rFonts w:hint="eastAsia" w:ascii="仿宋_GB2312" w:eastAsia="仿宋_GB2312"/>
          <w:sz w:val="32"/>
          <w:szCs w:val="32"/>
          <w:lang w:eastAsia="zh-CN"/>
        </w:rPr>
        <w:t>，有</w:t>
      </w:r>
      <w:r>
        <w:rPr>
          <w:rFonts w:hint="eastAsia" w:ascii="仿宋_GB2312" w:eastAsia="仿宋_GB2312"/>
          <w:sz w:val="32"/>
          <w:szCs w:val="32"/>
        </w:rPr>
        <w:t>二级单位部门要编制两</w:t>
      </w:r>
      <w:r>
        <w:rPr>
          <w:rFonts w:hint="eastAsia" w:ascii="仿宋_GB2312" w:eastAsia="仿宋_GB2312"/>
          <w:sz w:val="32"/>
          <w:szCs w:val="32"/>
          <w:lang w:eastAsia="zh-CN"/>
        </w:rPr>
        <w:t>份</w:t>
      </w:r>
      <w:r>
        <w:rPr>
          <w:rFonts w:hint="eastAsia" w:ascii="仿宋_GB2312" w:eastAsia="仿宋_GB2312"/>
          <w:sz w:val="32"/>
          <w:szCs w:val="32"/>
        </w:rPr>
        <w:t>预算公开，如教体局要</w:t>
      </w:r>
      <w:r>
        <w:rPr>
          <w:rFonts w:hint="eastAsia" w:ascii="仿宋_GB2312" w:eastAsia="仿宋_GB2312"/>
          <w:sz w:val="32"/>
          <w:szCs w:val="32"/>
          <w:lang w:eastAsia="zh-CN"/>
        </w:rPr>
        <w:t>编制</w:t>
      </w:r>
      <w:bookmarkStart w:id="0" w:name="_GoBack"/>
      <w:bookmarkEnd w:id="0"/>
      <w:r>
        <w:rPr>
          <w:rFonts w:hint="eastAsia" w:ascii="仿宋_GB2312" w:eastAsia="仿宋_GB2312"/>
          <w:sz w:val="32"/>
          <w:szCs w:val="32"/>
        </w:rPr>
        <w:t>130001A1教体局本级的预算公开，还要编制130X1教体局部门（包括所有学区、学校数据）的预算公开。获取数据方式具体操作请参考附件7。</w:t>
      </w:r>
    </w:p>
    <w:p>
      <w:pPr>
        <w:ind w:firstLine="640" w:firstLineChars="200"/>
        <w:rPr>
          <w:rFonts w:hint="eastAsia" w:ascii="仿宋_GB2312" w:eastAsia="仿宋_GB2312"/>
          <w:sz w:val="32"/>
          <w:szCs w:val="32"/>
        </w:rPr>
      </w:pPr>
      <w:r>
        <w:rPr>
          <w:rFonts w:hint="eastAsia" w:ascii="仿宋_GB2312" w:eastAsia="仿宋_GB2312"/>
          <w:sz w:val="32"/>
          <w:szCs w:val="32"/>
        </w:rPr>
        <w:t>四、有问题可咨询财政局预算股，电话4022137，或在寿县部门预算编制群中咨询。</w:t>
      </w:r>
    </w:p>
    <w:p>
      <w:pPr>
        <w:jc w:val="left"/>
        <w:rPr>
          <w:rFonts w:ascii="仿宋_GB2312" w:eastAsia="仿宋_GB2312"/>
          <w:sz w:val="32"/>
          <w:szCs w:val="32"/>
        </w:rPr>
      </w:pPr>
      <w:r>
        <w:rPr>
          <w:rFonts w:hint="eastAsia" w:ascii="仿宋_GB2312" w:eastAsia="仿宋_GB2312"/>
          <w:sz w:val="32"/>
          <w:szCs w:val="32"/>
        </w:rPr>
        <w:t>附件1：2022年寿县部门预算公开模板</w:t>
      </w:r>
    </w:p>
    <w:p>
      <w:pPr>
        <w:jc w:val="left"/>
        <w:rPr>
          <w:rFonts w:ascii="仿宋_GB2312" w:eastAsia="仿宋_GB2312"/>
          <w:sz w:val="32"/>
          <w:szCs w:val="32"/>
        </w:rPr>
      </w:pPr>
      <w:r>
        <w:rPr>
          <w:rFonts w:hint="eastAsia" w:ascii="仿宋_GB2312" w:eastAsia="仿宋_GB2312"/>
          <w:sz w:val="32"/>
          <w:szCs w:val="32"/>
        </w:rPr>
        <w:t>附件2：2022年寿县部门预算公开表模板</w:t>
      </w:r>
    </w:p>
    <w:p>
      <w:pPr>
        <w:jc w:val="left"/>
        <w:rPr>
          <w:rFonts w:ascii="仿宋_GB2312" w:eastAsia="仿宋_GB2312"/>
          <w:sz w:val="32"/>
          <w:szCs w:val="32"/>
        </w:rPr>
      </w:pPr>
      <w:r>
        <w:rPr>
          <w:rFonts w:hint="eastAsia" w:ascii="仿宋_GB2312" w:eastAsia="仿宋_GB2312"/>
          <w:sz w:val="32"/>
          <w:szCs w:val="32"/>
        </w:rPr>
        <w:t>附件3：2022年寿县三公经费预算公开模板</w:t>
      </w:r>
    </w:p>
    <w:p>
      <w:pPr>
        <w:jc w:val="left"/>
        <w:rPr>
          <w:rFonts w:ascii="仿宋_GB2312" w:eastAsia="仿宋_GB2312"/>
          <w:sz w:val="32"/>
          <w:szCs w:val="32"/>
        </w:rPr>
      </w:pPr>
      <w:r>
        <w:rPr>
          <w:rFonts w:hint="eastAsia" w:ascii="仿宋_GB2312" w:eastAsia="仿宋_GB2312"/>
          <w:sz w:val="32"/>
          <w:szCs w:val="32"/>
        </w:rPr>
        <w:t>附件4：项目支出绩效目标表</w:t>
      </w:r>
    </w:p>
    <w:p>
      <w:pPr>
        <w:jc w:val="left"/>
        <w:rPr>
          <w:rFonts w:ascii="仿宋_GB2312" w:eastAsia="仿宋_GB2312"/>
          <w:sz w:val="32"/>
          <w:szCs w:val="32"/>
        </w:rPr>
      </w:pPr>
      <w:r>
        <w:rPr>
          <w:rFonts w:hint="eastAsia" w:ascii="仿宋_GB2312" w:eastAsia="仿宋_GB2312"/>
          <w:sz w:val="32"/>
          <w:szCs w:val="32"/>
        </w:rPr>
        <w:t>附件5：2022年部门整体支出绩效目标表（只需部门填报）</w:t>
      </w:r>
    </w:p>
    <w:p>
      <w:pPr>
        <w:jc w:val="left"/>
        <w:rPr>
          <w:rFonts w:ascii="仿宋_GB2312" w:eastAsia="仿宋_GB2312"/>
          <w:sz w:val="32"/>
          <w:szCs w:val="32"/>
        </w:rPr>
      </w:pPr>
      <w:r>
        <w:rPr>
          <w:rFonts w:hint="eastAsia" w:ascii="仿宋_GB2312" w:eastAsia="仿宋_GB2312"/>
          <w:sz w:val="32"/>
          <w:szCs w:val="32"/>
        </w:rPr>
        <w:t>附件6：2022年“三公”经费统计表（只需部门填报）</w:t>
      </w:r>
    </w:p>
    <w:p>
      <w:pPr>
        <w:jc w:val="left"/>
        <w:rPr>
          <w:rFonts w:ascii="仿宋_GB2312" w:eastAsia="仿宋_GB2312"/>
          <w:sz w:val="32"/>
          <w:szCs w:val="32"/>
        </w:rPr>
      </w:pPr>
      <w:r>
        <w:rPr>
          <w:rFonts w:hint="eastAsia" w:ascii="仿宋_GB2312" w:eastAsia="仿宋_GB2312"/>
          <w:sz w:val="32"/>
          <w:szCs w:val="32"/>
        </w:rPr>
        <w:t>附件7：预算公开表导出说明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6406F7"/>
    <w:rsid w:val="176406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2022-02-10T07:16:00Z</dcterms:created>
  <dc:creator>文档存本地丢失不负责</dc:creator>
  <cp:lastModifiedBy>文档存本地丢失不负责</cp:lastModifiedBy>
  <dcterms:modified xsi:type="dcterms:W3CDTF">2022-02-10T07:21:37Z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1C09983F512448B79A2A9947A2B4E62D</vt:lpwstr>
  </property>
</Properties>
</file>