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2.0 -->
  <w:body>
    <w:p/>
    <w:tbl>
      <w:tblPr>
        <w:tblStyle w:val="TableNormal"/>
        <w:tblW w:w="5225" w:type="pc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662"/>
        <w:gridCol w:w="31"/>
        <w:gridCol w:w="978"/>
        <w:gridCol w:w="75"/>
        <w:gridCol w:w="709"/>
        <w:gridCol w:w="107"/>
        <w:gridCol w:w="461"/>
        <w:gridCol w:w="135"/>
        <w:gridCol w:w="337"/>
        <w:gridCol w:w="164"/>
        <w:gridCol w:w="647"/>
        <w:gridCol w:w="203"/>
        <w:gridCol w:w="2125"/>
        <w:gridCol w:w="258"/>
        <w:gridCol w:w="552"/>
        <w:gridCol w:w="347"/>
        <w:gridCol w:w="317"/>
        <w:gridCol w:w="381"/>
      </w:tblGrid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90"/>
        </w:trPr>
        <w:tc>
          <w:tcPr>
            <w:tcW w:w="4784" w:type="pct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  <w:sz w:val="32"/>
                <w:szCs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项目支出绩效目标表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270"/>
        </w:trPr>
        <w:tc>
          <w:tcPr>
            <w:tcW w:w="4784" w:type="pct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  <w:lang w:eastAsia="zh-CN"/>
              </w:rPr>
              <w:t>2022</w:t>
            </w:r>
            <w:r>
              <w:rPr>
                <w:rFonts w:hint="eastAsia"/>
                <w:sz w:val="20"/>
                <w:szCs w:val="20"/>
              </w:rPr>
              <w:t xml:space="preserve"> 年度）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30"/>
        </w:trPr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4179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寿县肖严湖排灌站涵工程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30"/>
        </w:trPr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4179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寿县水利局</w:t>
            </w: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30"/>
        </w:trPr>
        <w:tc>
          <w:tcPr>
            <w:tcW w:w="6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项目属性</w:t>
            </w:r>
          </w:p>
        </w:tc>
        <w:tc>
          <w:tcPr>
            <w:tcW w:w="4179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一次性项目</w:t>
            </w: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30"/>
        </w:trPr>
        <w:tc>
          <w:tcPr>
            <w:tcW w:w="117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项目资金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中期资金总额：</w:t>
            </w:r>
          </w:p>
        </w:tc>
        <w:tc>
          <w:tcPr>
            <w:tcW w:w="5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7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年度资金总额：</w:t>
            </w:r>
          </w:p>
        </w:tc>
        <w:tc>
          <w:tcPr>
            <w:tcW w:w="8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18000</w:t>
            </w: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686"/>
        </w:trPr>
        <w:tc>
          <w:tcPr>
            <w:tcW w:w="117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其中：财政拨款</w:t>
            </w:r>
          </w:p>
        </w:tc>
        <w:tc>
          <w:tcPr>
            <w:tcW w:w="5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7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其中：财政拨款</w:t>
            </w:r>
          </w:p>
        </w:tc>
        <w:tc>
          <w:tcPr>
            <w:tcW w:w="8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7000</w:t>
            </w: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30"/>
        </w:trPr>
        <w:tc>
          <w:tcPr>
            <w:tcW w:w="117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5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7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其他资金</w:t>
            </w:r>
          </w:p>
        </w:tc>
        <w:tc>
          <w:tcPr>
            <w:tcW w:w="82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11000</w:t>
            </w: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30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体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中期目标（20××年—20××+n年）</w:t>
            </w:r>
          </w:p>
        </w:tc>
        <w:tc>
          <w:tcPr>
            <w:tcW w:w="25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年度目标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66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9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 目标1：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 目标2：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……</w:t>
            </w:r>
          </w:p>
        </w:tc>
        <w:tc>
          <w:tcPr>
            <w:tcW w:w="25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目标1：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建设肖严湖站（站涵结合）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目标2：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 w:val="en-US" w:eastAsia="zh-CN" w:bidi="ar"/>
              </w:rPr>
              <w:t>淮河滩地引水通道疏浚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目标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 w:val="en-US" w:eastAsia="zh-CN" w:bidi="ar"/>
              </w:rPr>
              <w:t>刘帝灌溉站机组改造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568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一级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指标值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1"/>
                <w:szCs w:val="11"/>
              </w:rPr>
              <w:t>绩效</w:t>
            </w:r>
            <w:r>
              <w:rPr>
                <w:rFonts w:hint="eastAsia"/>
                <w:sz w:val="11"/>
                <w:szCs w:val="11"/>
                <w:lang w:val="en-US" w:eastAsia="zh-CN"/>
              </w:rPr>
              <w:t xml:space="preserve"> </w:t>
            </w:r>
            <w:r>
              <w:rPr>
                <w:rFonts w:hint="eastAsia"/>
                <w:sz w:val="11"/>
                <w:szCs w:val="11"/>
              </w:rPr>
              <w:t>标准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4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15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出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指标1：自排流量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208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m3/s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3"/>
                <w:szCs w:val="13"/>
              </w:rPr>
            </w:pP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：装机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3780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kw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>：抽排流量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00" w:firstLineChars="10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m3/s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7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质量指标</w:t>
            </w: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指标1：验收合格率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leftChars="0" w:rightChars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%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9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5"/>
                <w:szCs w:val="15"/>
              </w:rPr>
              <w:t>时效指标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时效指标</w:t>
            </w: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指标1：按期完成率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%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13"/>
                <w:szCs w:val="13"/>
              </w:rPr>
              <w:t>指标1：每个排涝流量投资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86.53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元/m3/s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13"/>
                <w:szCs w:val="13"/>
              </w:rPr>
              <w:t>指标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2</w:t>
            </w:r>
            <w:r>
              <w:rPr>
                <w:rFonts w:hint="eastAsia"/>
                <w:sz w:val="13"/>
                <w:szCs w:val="13"/>
              </w:rPr>
              <w:t>：每kw装机投资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4.76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元/kw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9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益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6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经济效益指标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经济效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益指标</w:t>
            </w: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指标1：保护人口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万人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486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6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 xml:space="preserve"> 指标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</w:t>
            </w:r>
            <w:r>
              <w:rPr>
                <w:rFonts w:hint="eastAsia"/>
                <w:sz w:val="15"/>
                <w:szCs w:val="15"/>
              </w:rPr>
              <w:t>：保护耕地、工农业产值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13"/>
                <w:szCs w:val="13"/>
              </w:rPr>
              <w:t>耕地26，工农业产值5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13"/>
                <w:szCs w:val="13"/>
              </w:rPr>
              <w:t>万亩</w:t>
            </w:r>
            <w:r>
              <w:rPr>
                <w:rFonts w:ascii="宋体" w:eastAsia="宋体" w:hAnsi="宋体" w:cs="宋体" w:hint="eastAsia"/>
                <w:sz w:val="13"/>
                <w:szCs w:val="13"/>
                <w:lang w:val="en-US" w:eastAsia="zh-CN"/>
              </w:rPr>
              <w:t>/</w:t>
            </w:r>
            <w:r>
              <w:rPr>
                <w:rFonts w:ascii="宋体" w:eastAsia="宋体" w:hAnsi="宋体" w:cs="宋体" w:hint="eastAsia"/>
                <w:sz w:val="13"/>
                <w:szCs w:val="13"/>
              </w:rPr>
              <w:t>亿</w:t>
            </w:r>
            <w:r>
              <w:rPr>
                <w:rFonts w:hint="eastAsia"/>
                <w:sz w:val="11"/>
                <w:szCs w:val="11"/>
              </w:rPr>
              <w:t>元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9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社会效益指标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社会效益指标</w:t>
            </w: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20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586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</w:rPr>
              <w:t>可持续影响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可持续影响指标</w:t>
            </w: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指标1：设计使用年限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达到设计使用年限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5" w:type="dxa"/>
          <w:trHeight w:val="316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5"/>
                <w:szCs w:val="15"/>
              </w:rPr>
              <w:t>满意度指标</w:t>
            </w:r>
          </w:p>
        </w:tc>
        <w:tc>
          <w:tcPr>
            <w:tcW w:w="56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服务对象满意度指标</w:t>
            </w:r>
          </w:p>
        </w:tc>
        <w:tc>
          <w:tcPr>
            <w:tcW w:w="4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55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服务对象满意度指标</w:t>
            </w:r>
          </w:p>
        </w:tc>
        <w:tc>
          <w:tcPr>
            <w:tcW w:w="13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指标1：受益群众满意度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95%以上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  <w:sz w:val="32"/>
                <w:szCs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项目支出绩效目标表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  <w:lang w:eastAsia="zh-CN"/>
              </w:rPr>
              <w:t>2022</w:t>
            </w:r>
            <w:r>
              <w:rPr>
                <w:rFonts w:hint="eastAsia"/>
                <w:sz w:val="20"/>
                <w:szCs w:val="20"/>
              </w:rPr>
              <w:t xml:space="preserve"> 年度）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6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437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寿县尹岔、宾阳排涝泵站工程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6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437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寿县水利局</w:t>
            </w: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6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项目属性</w:t>
            </w:r>
          </w:p>
        </w:tc>
        <w:tc>
          <w:tcPr>
            <w:tcW w:w="437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一次性项目</w:t>
            </w: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/>
        </w:trPr>
        <w:tc>
          <w:tcPr>
            <w:tcW w:w="12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项目资金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中期资金总额：</w:t>
            </w:r>
          </w:p>
        </w:tc>
        <w:tc>
          <w:tcPr>
            <w:tcW w:w="6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年度资金总额：</w:t>
            </w:r>
          </w:p>
        </w:tc>
        <w:tc>
          <w:tcPr>
            <w:tcW w:w="8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10000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/>
        </w:trPr>
        <w:tc>
          <w:tcPr>
            <w:tcW w:w="12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其中：财政拨款</w:t>
            </w:r>
          </w:p>
        </w:tc>
        <w:tc>
          <w:tcPr>
            <w:tcW w:w="6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其中：财政拨款</w:t>
            </w:r>
          </w:p>
        </w:tc>
        <w:tc>
          <w:tcPr>
            <w:tcW w:w="8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1900</w:t>
            </w: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2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 其他资金</w:t>
            </w:r>
          </w:p>
        </w:tc>
        <w:tc>
          <w:tcPr>
            <w:tcW w:w="6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1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其他资金</w:t>
            </w:r>
          </w:p>
        </w:tc>
        <w:tc>
          <w:tcPr>
            <w:tcW w:w="8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8100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体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205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中期目标（20××年—20××+n年）</w:t>
            </w:r>
          </w:p>
        </w:tc>
        <w:tc>
          <w:tcPr>
            <w:tcW w:w="27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年度目标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205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 目标1：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 目标2：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……</w:t>
            </w:r>
          </w:p>
        </w:tc>
        <w:tc>
          <w:tcPr>
            <w:tcW w:w="271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目标1：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高压线路2500万元，征地拆迁300万元，勘测设计费300万元，监理费97万元，土建配套100万元，其他100万元。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一级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5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指标值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绩效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 xml:space="preserve"> </w:t>
            </w:r>
            <w:r>
              <w:rPr>
                <w:rFonts w:hint="eastAsia"/>
                <w:sz w:val="13"/>
                <w:szCs w:val="13"/>
              </w:rPr>
              <w:t>标准</w:t>
            </w:r>
          </w:p>
        </w:tc>
        <w:tc>
          <w:tcPr>
            <w:tcW w:w="4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5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出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9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指标1：排涝流量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74.6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m3/s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3"/>
                <w:szCs w:val="13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7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：装机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7040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kw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质量指标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指标1：验收合格率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leftChars="0" w:rightChars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5"/>
                <w:szCs w:val="15"/>
              </w:rPr>
              <w:t>时效指标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时效指标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指标1：按期完成率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指标1：每个排涝流量投资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144.77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元/m3/s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2</w:t>
            </w:r>
            <w:r>
              <w:rPr>
                <w:rFonts w:hint="eastAsia"/>
                <w:sz w:val="13"/>
                <w:szCs w:val="13"/>
              </w:rPr>
              <w:t>：每kw装机投资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1.53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元/kw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益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9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经济效益指标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益指标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指标1：保护人口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万人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 xml:space="preserve"> 指标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</w:t>
            </w:r>
            <w:r>
              <w:rPr>
                <w:rFonts w:hint="eastAsia"/>
                <w:sz w:val="15"/>
                <w:szCs w:val="15"/>
              </w:rPr>
              <w:t>：保护</w:t>
            </w:r>
            <w:r>
              <w:rPr>
                <w:rFonts w:hint="eastAsia"/>
                <w:sz w:val="15"/>
                <w:szCs w:val="15"/>
                <w:lang w:eastAsia="zh-CN"/>
              </w:rPr>
              <w:t>面积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13"/>
                <w:szCs w:val="13"/>
              </w:rPr>
              <w:t>22.13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1"/>
                <w:szCs w:val="11"/>
              </w:rPr>
            </w:pPr>
            <w:r>
              <w:rPr>
                <w:rFonts w:ascii="宋体" w:eastAsia="宋体" w:hAnsi="宋体" w:cs="宋体" w:hint="eastAsia"/>
                <w:sz w:val="11"/>
                <w:szCs w:val="11"/>
              </w:rPr>
              <w:t>平方公里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社会效益指标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社会效益指标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</w:rPr>
              <w:t>可持续影响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可持续影响指标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指标1：设计使用年限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达到设计使用年限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225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满意度指标</w:t>
            </w:r>
          </w:p>
        </w:tc>
        <w:tc>
          <w:tcPr>
            <w:tcW w:w="591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服务对象满意度指标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服务对象满意度指标</w:t>
            </w:r>
          </w:p>
        </w:tc>
        <w:tc>
          <w:tcPr>
            <w:tcW w:w="1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指标1：受益群众满意度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95%以上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</w:tbl>
    <w:p/>
    <w:p/>
    <w:p/>
    <w:p/>
    <w:p/>
    <w:p/>
    <w:p/>
    <w:tbl>
      <w:tblPr>
        <w:tblStyle w:val="TableNormal"/>
        <w:tblW w:w="5000" w:type="pc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662"/>
        <w:gridCol w:w="1007"/>
        <w:gridCol w:w="779"/>
        <w:gridCol w:w="569"/>
        <w:gridCol w:w="475"/>
        <w:gridCol w:w="811"/>
        <w:gridCol w:w="2278"/>
        <w:gridCol w:w="859"/>
        <w:gridCol w:w="666"/>
      </w:tblGrid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  <w:sz w:val="32"/>
                <w:szCs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项目支出绩效目标表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  <w:lang w:eastAsia="zh-CN"/>
              </w:rPr>
              <w:t>2022</w:t>
            </w:r>
            <w:r>
              <w:rPr>
                <w:rFonts w:hint="eastAsia"/>
                <w:sz w:val="20"/>
                <w:szCs w:val="20"/>
              </w:rPr>
              <w:t xml:space="preserve"> 年度）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43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 w:val="0"/>
                <w:bCs/>
                <w:sz w:val="21"/>
                <w:szCs w:val="21"/>
              </w:rPr>
              <w:t>寿县陡涧河中心沟治理工程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43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寿县水利局</w:t>
            </w: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项目属性</w:t>
            </w:r>
          </w:p>
        </w:tc>
        <w:tc>
          <w:tcPr>
            <w:tcW w:w="43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一次性项目</w:t>
            </w: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/>
        </w:trPr>
        <w:tc>
          <w:tcPr>
            <w:tcW w:w="121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项目资金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13"/>
                <w:szCs w:val="13"/>
              </w:rPr>
              <w:t>中期资金总额：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年度资金总额：</w:t>
            </w:r>
          </w:p>
        </w:tc>
        <w:tc>
          <w:tcPr>
            <w:tcW w:w="8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10745.97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/>
        </w:trPr>
        <w:tc>
          <w:tcPr>
            <w:tcW w:w="12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 xml:space="preserve"> 其中：财政拨款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其中：财政拨款</w:t>
            </w:r>
          </w:p>
        </w:tc>
        <w:tc>
          <w:tcPr>
            <w:tcW w:w="8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10745.97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21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 其他资金</w:t>
            </w:r>
          </w:p>
        </w:tc>
        <w:tc>
          <w:tcPr>
            <w:tcW w:w="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其他资金</w:t>
            </w:r>
          </w:p>
        </w:tc>
        <w:tc>
          <w:tcPr>
            <w:tcW w:w="8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  <w:lang w:val="en-US"/>
              </w:rPr>
            </w:pP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体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20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中期目标（20××年—20××+n年）</w:t>
            </w:r>
          </w:p>
        </w:tc>
        <w:tc>
          <w:tcPr>
            <w:tcW w:w="27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年度目标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205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 目标1：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目标2：</w:t>
            </w:r>
          </w:p>
        </w:tc>
        <w:tc>
          <w:tcPr>
            <w:tcW w:w="27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</w:rPr>
              <w:t>目标1：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完成渠道清淤12KM，建筑物水下工程.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一级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指标值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绩效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 xml:space="preserve"> </w:t>
            </w:r>
            <w:r>
              <w:rPr>
                <w:rFonts w:hint="eastAsia"/>
                <w:sz w:val="13"/>
                <w:szCs w:val="13"/>
              </w:rPr>
              <w:t>标准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出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指标1：水利工程完成量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</w:pPr>
            <w:r>
              <w:rPr>
                <w:rFonts w:eastAsia="宋体" w:hint="eastAsia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：</w:t>
            </w:r>
            <w:r>
              <w:rPr>
                <w:rFonts w:hint="eastAsia"/>
                <w:sz w:val="15"/>
                <w:szCs w:val="15"/>
              </w:rPr>
              <w:t>改善耕地灌溉条件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0.5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万亩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质量指标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指标1：验收合格率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leftChars="0" w:rightChars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5"/>
                <w:szCs w:val="15"/>
              </w:rPr>
              <w:t>时效指标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时效指标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指标1：按期完成率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指标1：预算控制数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10745.97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万</w:t>
            </w:r>
            <w:r>
              <w:rPr>
                <w:rFonts w:hint="eastAsia"/>
                <w:sz w:val="13"/>
                <w:szCs w:val="13"/>
              </w:rPr>
              <w:t>元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2</w:t>
            </w:r>
            <w:r>
              <w:rPr>
                <w:rFonts w:hint="eastAsia"/>
                <w:sz w:val="13"/>
                <w:szCs w:val="13"/>
              </w:rPr>
              <w:t>：每kw装机投资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1.53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元/kw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益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经济效益指标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益指标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指标1：保护人口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3.5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万人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……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</w:rPr>
              <w:t xml:space="preserve"> 指标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2</w:t>
            </w:r>
            <w:r>
              <w:rPr>
                <w:rFonts w:hint="eastAsia"/>
                <w:sz w:val="15"/>
                <w:szCs w:val="15"/>
              </w:rPr>
              <w:t>：保护</w:t>
            </w:r>
            <w:r>
              <w:rPr>
                <w:rFonts w:hint="eastAsia"/>
                <w:sz w:val="15"/>
                <w:szCs w:val="15"/>
                <w:lang w:eastAsia="zh-CN"/>
              </w:rPr>
              <w:t>面积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11"/>
                <w:szCs w:val="11"/>
                <w:lang w:eastAsia="zh-CN"/>
              </w:rPr>
            </w:pPr>
            <w:r>
              <w:rPr>
                <w:rFonts w:ascii="宋体" w:eastAsia="宋体" w:hAnsi="宋体" w:cs="宋体" w:hint="eastAsia"/>
                <w:sz w:val="11"/>
                <w:szCs w:val="11"/>
                <w:lang w:eastAsia="zh-CN"/>
              </w:rPr>
              <w:t>万亩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社会效益指标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社会效益指标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指标1：保护人口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3.5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</w:rPr>
              <w:t>可持续影响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可持续影响指标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指标1：设计排涝标准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13"/>
                <w:szCs w:val="13"/>
              </w:rPr>
              <w:t>达到</w:t>
            </w:r>
            <w:r>
              <w:rPr>
                <w:rFonts w:hint="eastAsia"/>
                <w:sz w:val="13"/>
                <w:szCs w:val="13"/>
                <w:lang w:eastAsia="zh-CN"/>
              </w:rPr>
              <w:t>排涝标准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满意度指标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服务对象满意度指标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服务对象满意度指标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指标1：受益群众满意度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95%以上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</w:tbl>
    <w:p/>
    <w:p/>
    <w:tbl>
      <w:tblPr>
        <w:tblStyle w:val="TableNormal"/>
        <w:tblW w:w="5000" w:type="pc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662"/>
        <w:gridCol w:w="1002"/>
        <w:gridCol w:w="775"/>
        <w:gridCol w:w="569"/>
        <w:gridCol w:w="477"/>
        <w:gridCol w:w="811"/>
        <w:gridCol w:w="2278"/>
        <w:gridCol w:w="859"/>
        <w:gridCol w:w="673"/>
      </w:tblGrid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  <w:sz w:val="32"/>
                <w:szCs w:val="32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项目支出绩效目标表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  <w:lang w:eastAsia="zh-CN"/>
              </w:rPr>
              <w:t>2022</w:t>
            </w:r>
            <w:r>
              <w:rPr>
                <w:rFonts w:hint="eastAsia"/>
                <w:sz w:val="20"/>
                <w:szCs w:val="20"/>
              </w:rPr>
              <w:t xml:space="preserve"> 年度）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43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 w:val="0"/>
                <w:bCs/>
                <w:sz w:val="21"/>
                <w:szCs w:val="21"/>
              </w:rPr>
              <w:t>寿县九里保庄圩工程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43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寿县水利局</w:t>
            </w: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项目属性</w:t>
            </w:r>
          </w:p>
        </w:tc>
        <w:tc>
          <w:tcPr>
            <w:tcW w:w="43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一次性项目</w:t>
            </w:r>
            <w:bookmarkStart w:id="0" w:name="_GoBack"/>
            <w:bookmarkEnd w:id="0"/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/>
        </w:trPr>
        <w:tc>
          <w:tcPr>
            <w:tcW w:w="121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项目资金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13"/>
                <w:szCs w:val="13"/>
              </w:rPr>
              <w:t>中期资金总额：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年度资金总额：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55000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/>
        </w:trPr>
        <w:tc>
          <w:tcPr>
            <w:tcW w:w="12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 xml:space="preserve"> 其中：财政拨款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其中：财政拨款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55000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21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1"/>
                <w:szCs w:val="11"/>
              </w:rPr>
            </w:pPr>
            <w:r>
              <w:rPr>
                <w:rFonts w:hint="eastAsia"/>
                <w:sz w:val="11"/>
                <w:szCs w:val="11"/>
              </w:rPr>
              <w:t xml:space="preserve"> 其他资金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其他资金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  <w:lang w:val="en-US"/>
              </w:rPr>
            </w:pP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体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20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中期目标（20××年—20××+n年）</w:t>
            </w:r>
          </w:p>
        </w:tc>
        <w:tc>
          <w:tcPr>
            <w:tcW w:w="27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年度目标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20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 目标1：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目标2：</w:t>
            </w:r>
          </w:p>
        </w:tc>
        <w:tc>
          <w:tcPr>
            <w:tcW w:w="27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</w:rPr>
              <w:t>目标1：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val="en-US" w:eastAsia="zh-CN" w:bidi="ar"/>
              </w:rPr>
              <w:t>完成丁家岗等3座排涝泵站主体工程部分，西陡涧等15座穿堤涵闸主体工程部分，59座穿堤建筑物拆除复堤，堤防加固19.571km，堤顶道路19.571k，征地拆迁等工作目标.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/>
        </w:trPr>
        <w:tc>
          <w:tcPr>
            <w:tcW w:w="2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一级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指标值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绩效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 xml:space="preserve"> </w:t>
            </w:r>
            <w:r>
              <w:rPr>
                <w:rFonts w:hint="eastAsia"/>
                <w:sz w:val="13"/>
                <w:szCs w:val="13"/>
              </w:rPr>
              <w:t>标准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出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指标1：3座排涝泵站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1.6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</w:pPr>
            <w:r>
              <w:rPr>
                <w:rFonts w:eastAsia="宋体" w:hint="eastAsia"/>
                <w:sz w:val="20"/>
                <w:szCs w:val="20"/>
                <w:lang w:val="en-US" w:eastAsia="zh-CN"/>
              </w:rPr>
              <w:t>亿元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</w:rPr>
              <w:t>：15座穿堤涵闸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0.39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亿元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>：</w:t>
            </w:r>
            <w:r>
              <w:rPr>
                <w:rFonts w:hint="eastAsia"/>
                <w:sz w:val="13"/>
                <w:szCs w:val="13"/>
              </w:rPr>
              <w:t>59座穿堤建筑物拆除复堤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0.03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亿元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4：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堤防加固19.571kg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1.54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亿元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5：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堤顶道路19.571kg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0.35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亿元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3"/>
                <w:szCs w:val="13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</w:rPr>
              <w:t>：</w:t>
            </w:r>
            <w:r>
              <w:rPr>
                <w:rFonts w:hint="eastAsia"/>
                <w:sz w:val="15"/>
                <w:szCs w:val="15"/>
              </w:rPr>
              <w:t>征地拆迁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1.59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亿元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5"/>
                <w:szCs w:val="15"/>
              </w:rPr>
              <w:t>质量指标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质量指标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指标1：验收合格率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leftChars="0" w:rightChars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5"/>
                <w:szCs w:val="15"/>
              </w:rPr>
              <w:t>时效指标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时效指标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指标1：按期完成率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%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成本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指标1：预算控制数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5.5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  <w:t>≦</w:t>
            </w:r>
            <w:r>
              <w:rPr>
                <w:rFonts w:ascii="宋体" w:eastAsia="宋体" w:hAnsi="宋体" w:cs="宋体" w:hint="eastAsia"/>
                <w:sz w:val="13"/>
                <w:szCs w:val="13"/>
                <w:lang w:val="en-US" w:eastAsia="zh-CN"/>
              </w:rPr>
              <w:t>亿元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益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经济效益指标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经济效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益指标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指标1：多年平均防洪效益0.78亿元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显著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社会效益指标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社会效益指标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</w:t>
            </w:r>
            <w:r>
              <w:rPr>
                <w:rFonts w:hint="eastAsia"/>
                <w:sz w:val="13"/>
                <w:szCs w:val="13"/>
              </w:rPr>
              <w:t>减轻洪水威胁，增加群众幸福感、安全感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val="en-US"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较高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生态效益指标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eastAsia="宋体" w:hint="eastAsia"/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</w:rPr>
              <w:t>可持续影响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指标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可持续影响指标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指标1：对堤防安全度汛持续影响50年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  <w:r>
              <w:rPr>
                <w:rFonts w:hint="eastAsia"/>
                <w:sz w:val="20"/>
                <w:szCs w:val="20"/>
                <w:lang w:eastAsia="zh-CN"/>
              </w:rPr>
              <w:t>年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/>
        </w:trPr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满意度指标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13"/>
                <w:szCs w:val="13"/>
              </w:rPr>
              <w:t>服务对象满意度指标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 xml:space="preserve"> 指标1：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　</w:t>
            </w:r>
          </w:p>
        </w:tc>
        <w:tc>
          <w:tcPr>
            <w:tcW w:w="47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宋体" w:eastAsia="宋体" w:hAnsi="宋体" w:cs="宋体" w:hint="default"/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服务对象满意度指标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指标1：受益群众满意度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eastAsia="宋体" w:hAnsi="宋体" w:cs="宋体" w:hint="default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eastAsia="宋体" w:hAnsi="宋体" w:cs="宋体"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%</w:t>
            </w:r>
            <w:r>
              <w:rPr>
                <w:rFonts w:hint="eastAsia"/>
                <w:sz w:val="20"/>
                <w:szCs w:val="20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8D3DE4"/>
    <w:rsid w:val="0E9C36E6"/>
    <w:rsid w:val="108D3DE4"/>
    <w:rsid w:val="17596941"/>
    <w:rsid w:val="2AEA0A59"/>
    <w:rsid w:val="2D1D5DFC"/>
    <w:rsid w:val="32564372"/>
    <w:rsid w:val="4ABB44D7"/>
    <w:rsid w:val="5100482F"/>
    <w:rsid w:val="6BF414CC"/>
    <w:rsid w:val="6D8F59D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雅文</cp:lastModifiedBy>
  <cp:revision>1</cp:revision>
  <dcterms:created xsi:type="dcterms:W3CDTF">2022-02-10T01:28:00Z</dcterms:created>
  <dcterms:modified xsi:type="dcterms:W3CDTF">2022-02-16T06:51:55Z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E70137CF772C449C8A9190DA0203DBC8</vt:lpwstr>
  </property>
  <property fmtid="{D5CDD505-2E9C-101B-9397-08002B2CF9AE}" pid="3" name="KSOProductBuildVer">
    <vt:lpwstr>2052-11.1.0.11294</vt:lpwstr>
  </property>
</Properties>
</file>