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107" w:rsidRDefault="009C4107">
      <w:pPr>
        <w:adjustRightInd w:val="0"/>
        <w:snapToGrid w:val="0"/>
        <w:spacing w:line="360" w:lineRule="auto"/>
        <w:jc w:val="center"/>
        <w:rPr>
          <w:rFonts w:ascii="仿宋_GB2312" w:eastAsia="仿宋_GB2312" w:hAnsi="华文中宋" w:cs="华文中宋" w:hint="eastAsia"/>
          <w:b/>
          <w:sz w:val="32"/>
          <w:szCs w:val="32"/>
        </w:rPr>
      </w:pPr>
    </w:p>
    <w:p w:rsidR="009C4107" w:rsidRDefault="00315CD3">
      <w:pPr>
        <w:adjustRightInd w:val="0"/>
        <w:snapToGrid w:val="0"/>
        <w:spacing w:line="360" w:lineRule="auto"/>
        <w:jc w:val="center"/>
        <w:rPr>
          <w:rFonts w:ascii="方正小标宋简体" w:eastAsia="方正小标宋简体" w:hAnsi="方正小标宋简体" w:cs="华文中宋"/>
          <w:b/>
          <w:sz w:val="44"/>
          <w:szCs w:val="44"/>
        </w:rPr>
      </w:pPr>
      <w:r>
        <w:rPr>
          <w:rFonts w:ascii="方正小标宋简体" w:eastAsia="方正小标宋简体" w:hAnsi="方正小标宋简体" w:cs="华文中宋" w:hint="eastAsia"/>
          <w:b/>
          <w:sz w:val="44"/>
          <w:szCs w:val="44"/>
        </w:rPr>
        <w:t>寿县</w:t>
      </w:r>
      <w:r w:rsidR="0055337E">
        <w:rPr>
          <w:rFonts w:ascii="方正小标宋简体" w:eastAsia="方正小标宋简体" w:hAnsi="方正小标宋简体" w:cs="华文中宋" w:hint="eastAsia"/>
          <w:b/>
          <w:sz w:val="44"/>
          <w:szCs w:val="44"/>
        </w:rPr>
        <w:t>红十字会</w:t>
      </w:r>
      <w:r>
        <w:rPr>
          <w:rFonts w:ascii="方正小标宋简体" w:eastAsia="方正小标宋简体" w:hAnsi="方正小标宋简体" w:cs="华文中宋" w:hint="eastAsia"/>
          <w:b/>
          <w:sz w:val="44"/>
          <w:szCs w:val="44"/>
        </w:rPr>
        <w:t>2022年</w:t>
      </w:r>
      <w:r w:rsidR="00D82A2D">
        <w:rPr>
          <w:rFonts w:ascii="方正小标宋简体" w:eastAsia="方正小标宋简体" w:hAnsi="方正小标宋简体" w:cs="华文中宋" w:hint="eastAsia"/>
          <w:b/>
          <w:sz w:val="44"/>
          <w:szCs w:val="44"/>
        </w:rPr>
        <w:t>单位</w:t>
      </w:r>
      <w:r>
        <w:rPr>
          <w:rFonts w:ascii="方正小标宋简体" w:eastAsia="方正小标宋简体" w:hAnsi="方正小标宋简体" w:cs="华文中宋" w:hint="eastAsia"/>
          <w:b/>
          <w:sz w:val="44"/>
          <w:szCs w:val="44"/>
        </w:rPr>
        <w:t>预算</w:t>
      </w:r>
    </w:p>
    <w:p w:rsidR="009C4107" w:rsidRDefault="00315CD3">
      <w:pPr>
        <w:pStyle w:val="a7"/>
        <w:adjustRightInd w:val="0"/>
        <w:snapToGrid w:val="0"/>
        <w:spacing w:before="0" w:beforeAutospacing="0" w:after="0" w:afterAutospacing="0" w:line="500" w:lineRule="exact"/>
        <w:jc w:val="center"/>
        <w:rPr>
          <w:rFonts w:ascii="方正小标宋简体" w:eastAsia="方正小标宋简体" w:hAnsi="方正小标宋简体"/>
          <w:bCs/>
          <w:sz w:val="44"/>
          <w:szCs w:val="44"/>
        </w:rPr>
      </w:pPr>
      <w:r>
        <w:rPr>
          <w:rFonts w:ascii="方正小标宋简体" w:eastAsia="方正小标宋简体" w:hAnsi="方正小标宋简体" w:hint="eastAsia"/>
          <w:bCs/>
          <w:sz w:val="44"/>
          <w:szCs w:val="44"/>
        </w:rPr>
        <w:t>目 录</w:t>
      </w:r>
    </w:p>
    <w:p w:rsidR="009C4107" w:rsidRDefault="009C4107">
      <w:pPr>
        <w:pStyle w:val="a7"/>
        <w:adjustRightInd w:val="0"/>
        <w:snapToGrid w:val="0"/>
        <w:spacing w:before="0" w:beforeAutospacing="0" w:after="0" w:afterAutospacing="0" w:line="500" w:lineRule="exact"/>
        <w:jc w:val="center"/>
        <w:rPr>
          <w:rFonts w:ascii="仿宋_GB2312" w:eastAsia="仿宋_GB2312" w:hAnsi="黑体"/>
          <w:bCs/>
          <w:sz w:val="32"/>
          <w:szCs w:val="32"/>
        </w:rPr>
      </w:pPr>
    </w:p>
    <w:p w:rsidR="009C4107" w:rsidRDefault="00315CD3" w:rsidP="00556B3C">
      <w:pPr>
        <w:pStyle w:val="a7"/>
        <w:adjustRightInd w:val="0"/>
        <w:snapToGrid w:val="0"/>
        <w:spacing w:before="0" w:beforeAutospacing="0" w:after="0" w:afterAutospacing="0" w:line="600" w:lineRule="exact"/>
        <w:ind w:firstLineChars="200" w:firstLine="640"/>
        <w:rPr>
          <w:rFonts w:ascii="仿宋_GB2312" w:eastAsia="仿宋_GB2312" w:hAnsi="仿宋" w:cs="仿宋"/>
          <w:b/>
          <w:sz w:val="32"/>
          <w:szCs w:val="32"/>
        </w:rPr>
      </w:pPr>
      <w:r>
        <w:rPr>
          <w:rFonts w:ascii="仿宋_GB2312" w:eastAsia="仿宋_GB2312" w:hAnsi="仿宋" w:cs="仿宋" w:hint="eastAsia"/>
          <w:b/>
          <w:sz w:val="32"/>
          <w:szCs w:val="32"/>
        </w:rPr>
        <w:t>第一部分</w:t>
      </w:r>
      <w:r w:rsidR="00D82A2D">
        <w:rPr>
          <w:rFonts w:ascii="仿宋_GB2312" w:eastAsia="仿宋_GB2312" w:hAnsi="仿宋" w:cs="仿宋" w:hint="eastAsia"/>
          <w:b/>
          <w:sz w:val="32"/>
          <w:szCs w:val="32"/>
        </w:rPr>
        <w:t xml:space="preserve"> 单位</w:t>
      </w:r>
      <w:r>
        <w:rPr>
          <w:rFonts w:ascii="仿宋_GB2312" w:eastAsia="仿宋_GB2312" w:hAnsi="仿宋" w:cs="仿宋" w:hint="eastAsia"/>
          <w:b/>
          <w:sz w:val="32"/>
          <w:szCs w:val="32"/>
        </w:rPr>
        <w:t>概况</w:t>
      </w:r>
    </w:p>
    <w:p w:rsidR="009C4107" w:rsidRDefault="00315CD3" w:rsidP="00556B3C">
      <w:pPr>
        <w:pStyle w:val="a7"/>
        <w:adjustRightInd w:val="0"/>
        <w:snapToGrid w:val="0"/>
        <w:spacing w:before="0" w:beforeAutospacing="0" w:after="0" w:afterAutospacing="0" w:line="60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1.主要职责</w:t>
      </w:r>
    </w:p>
    <w:p w:rsidR="009C4107" w:rsidRDefault="00315CD3" w:rsidP="00556B3C">
      <w:pPr>
        <w:pStyle w:val="a7"/>
        <w:adjustRightInd w:val="0"/>
        <w:snapToGrid w:val="0"/>
        <w:spacing w:before="0" w:beforeAutospacing="0" w:after="0" w:afterAutospacing="0" w:line="60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2.</w:t>
      </w:r>
      <w:r w:rsidR="00D82A2D">
        <w:rPr>
          <w:rFonts w:ascii="仿宋_GB2312" w:eastAsia="仿宋_GB2312" w:hAnsi="仿宋" w:cs="仿宋" w:hint="eastAsia"/>
          <w:bCs/>
          <w:sz w:val="32"/>
          <w:szCs w:val="32"/>
        </w:rPr>
        <w:t>单位</w:t>
      </w:r>
      <w:r>
        <w:rPr>
          <w:rFonts w:ascii="仿宋_GB2312" w:eastAsia="仿宋_GB2312" w:hAnsi="仿宋" w:cs="仿宋" w:hint="eastAsia"/>
          <w:bCs/>
          <w:sz w:val="32"/>
          <w:szCs w:val="32"/>
        </w:rPr>
        <w:t>预算构成</w:t>
      </w:r>
    </w:p>
    <w:p w:rsidR="009C4107" w:rsidRDefault="00315CD3" w:rsidP="00556B3C">
      <w:pPr>
        <w:pStyle w:val="a7"/>
        <w:adjustRightInd w:val="0"/>
        <w:snapToGrid w:val="0"/>
        <w:spacing w:before="0" w:beforeAutospacing="0" w:after="0" w:afterAutospacing="0" w:line="60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3.2022年度主要工作任务</w:t>
      </w:r>
    </w:p>
    <w:p w:rsidR="009C4107" w:rsidRDefault="00315CD3" w:rsidP="00556B3C">
      <w:pPr>
        <w:pStyle w:val="a7"/>
        <w:adjustRightInd w:val="0"/>
        <w:snapToGrid w:val="0"/>
        <w:spacing w:before="0" w:beforeAutospacing="0" w:after="0" w:afterAutospacing="0" w:line="600" w:lineRule="exact"/>
        <w:ind w:firstLineChars="200" w:firstLine="640"/>
        <w:rPr>
          <w:rFonts w:ascii="仿宋_GB2312" w:eastAsia="仿宋_GB2312" w:hAnsi="仿宋" w:cs="仿宋"/>
          <w:b/>
          <w:sz w:val="32"/>
          <w:szCs w:val="32"/>
        </w:rPr>
      </w:pPr>
      <w:r>
        <w:rPr>
          <w:rFonts w:ascii="仿宋_GB2312" w:eastAsia="仿宋_GB2312" w:hAnsi="仿宋" w:cs="仿宋" w:hint="eastAsia"/>
          <w:b/>
          <w:sz w:val="32"/>
          <w:szCs w:val="32"/>
        </w:rPr>
        <w:t>第二部分 2022年部门预算表</w:t>
      </w:r>
    </w:p>
    <w:p w:rsidR="009C4107" w:rsidRDefault="00315CD3" w:rsidP="00556B3C">
      <w:pPr>
        <w:pStyle w:val="a7"/>
        <w:adjustRightInd w:val="0"/>
        <w:snapToGrid w:val="0"/>
        <w:spacing w:before="0" w:beforeAutospacing="0" w:after="0" w:afterAutospacing="0" w:line="60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1.2022年收支总表</w:t>
      </w:r>
    </w:p>
    <w:p w:rsidR="009C4107" w:rsidRDefault="00315CD3" w:rsidP="00556B3C">
      <w:pPr>
        <w:pStyle w:val="a7"/>
        <w:adjustRightInd w:val="0"/>
        <w:snapToGrid w:val="0"/>
        <w:spacing w:before="0" w:beforeAutospacing="0" w:after="0" w:afterAutospacing="0" w:line="60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2.2022年收入总表</w:t>
      </w:r>
    </w:p>
    <w:p w:rsidR="009C4107" w:rsidRDefault="00315CD3" w:rsidP="00556B3C">
      <w:pPr>
        <w:pStyle w:val="a7"/>
        <w:adjustRightInd w:val="0"/>
        <w:snapToGrid w:val="0"/>
        <w:spacing w:before="0" w:beforeAutospacing="0" w:after="0" w:afterAutospacing="0" w:line="60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3.2022年支出总表</w:t>
      </w:r>
    </w:p>
    <w:p w:rsidR="009C4107" w:rsidRDefault="00315CD3" w:rsidP="00556B3C">
      <w:pPr>
        <w:pStyle w:val="a7"/>
        <w:adjustRightInd w:val="0"/>
        <w:snapToGrid w:val="0"/>
        <w:spacing w:before="0" w:beforeAutospacing="0" w:after="0" w:afterAutospacing="0" w:line="60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4.2022年财政拨款收支总表</w:t>
      </w:r>
    </w:p>
    <w:p w:rsidR="009C4107" w:rsidRDefault="00315CD3" w:rsidP="00556B3C">
      <w:pPr>
        <w:pStyle w:val="a7"/>
        <w:adjustRightInd w:val="0"/>
        <w:snapToGrid w:val="0"/>
        <w:spacing w:before="0" w:beforeAutospacing="0" w:after="0" w:afterAutospacing="0" w:line="60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5.2022年一般公共预算支出表</w:t>
      </w:r>
    </w:p>
    <w:p w:rsidR="009C4107" w:rsidRDefault="00315CD3" w:rsidP="00556B3C">
      <w:pPr>
        <w:pStyle w:val="a7"/>
        <w:adjustRightInd w:val="0"/>
        <w:snapToGrid w:val="0"/>
        <w:spacing w:before="0" w:beforeAutospacing="0" w:after="0" w:afterAutospacing="0" w:line="60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6.2022年一般公共预算基本支出表</w:t>
      </w:r>
    </w:p>
    <w:p w:rsidR="009C4107" w:rsidRDefault="00315CD3" w:rsidP="00556B3C">
      <w:pPr>
        <w:pStyle w:val="a7"/>
        <w:adjustRightInd w:val="0"/>
        <w:snapToGrid w:val="0"/>
        <w:spacing w:before="0" w:beforeAutospacing="0" w:after="0" w:afterAutospacing="0" w:line="60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7.2022年政府性基金预算支出表</w:t>
      </w:r>
    </w:p>
    <w:p w:rsidR="009C4107" w:rsidRDefault="00315CD3" w:rsidP="00556B3C">
      <w:pPr>
        <w:pStyle w:val="a7"/>
        <w:adjustRightInd w:val="0"/>
        <w:snapToGrid w:val="0"/>
        <w:spacing w:before="0" w:beforeAutospacing="0" w:after="0" w:afterAutospacing="0" w:line="60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8.2022年国有资本经营预算支出预算表</w:t>
      </w:r>
    </w:p>
    <w:p w:rsidR="009C4107" w:rsidRDefault="00315CD3" w:rsidP="00556B3C">
      <w:pPr>
        <w:pStyle w:val="a7"/>
        <w:adjustRightInd w:val="0"/>
        <w:snapToGrid w:val="0"/>
        <w:spacing w:before="0" w:beforeAutospacing="0" w:after="0" w:afterAutospacing="0" w:line="60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9.2022年项目支出表</w:t>
      </w:r>
    </w:p>
    <w:p w:rsidR="009C4107" w:rsidRDefault="00315CD3" w:rsidP="00556B3C">
      <w:pPr>
        <w:pStyle w:val="a7"/>
        <w:adjustRightInd w:val="0"/>
        <w:snapToGrid w:val="0"/>
        <w:spacing w:before="0" w:beforeAutospacing="0" w:after="0" w:afterAutospacing="0" w:line="60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10.2022年政府采购支出表</w:t>
      </w:r>
    </w:p>
    <w:p w:rsidR="009C4107" w:rsidRDefault="00315CD3" w:rsidP="00556B3C">
      <w:pPr>
        <w:pStyle w:val="a7"/>
        <w:adjustRightInd w:val="0"/>
        <w:snapToGrid w:val="0"/>
        <w:spacing w:before="0" w:beforeAutospacing="0" w:after="0" w:afterAutospacing="0" w:line="60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11.2022年政府购买服务支出表</w:t>
      </w:r>
    </w:p>
    <w:p w:rsidR="009C4107" w:rsidRDefault="00315CD3" w:rsidP="00556B3C">
      <w:pPr>
        <w:pStyle w:val="a7"/>
        <w:adjustRightInd w:val="0"/>
        <w:snapToGrid w:val="0"/>
        <w:spacing w:before="0" w:beforeAutospacing="0" w:after="0" w:afterAutospacing="0" w:line="600" w:lineRule="exact"/>
        <w:ind w:firstLineChars="200" w:firstLine="640"/>
        <w:rPr>
          <w:rFonts w:ascii="仿宋_GB2312" w:eastAsia="仿宋_GB2312" w:hAnsi="仿宋" w:cs="仿宋"/>
          <w:b/>
          <w:sz w:val="32"/>
          <w:szCs w:val="32"/>
        </w:rPr>
      </w:pPr>
      <w:r>
        <w:rPr>
          <w:rFonts w:ascii="仿宋_GB2312" w:eastAsia="仿宋_GB2312" w:hAnsi="仿宋" w:cs="仿宋" w:hint="eastAsia"/>
          <w:b/>
          <w:sz w:val="32"/>
          <w:szCs w:val="32"/>
        </w:rPr>
        <w:t>第三部分 2022年</w:t>
      </w:r>
      <w:r w:rsidR="00D82A2D">
        <w:rPr>
          <w:rFonts w:ascii="仿宋_GB2312" w:eastAsia="仿宋_GB2312" w:hAnsi="仿宋" w:cs="仿宋" w:hint="eastAsia"/>
          <w:b/>
          <w:sz w:val="32"/>
          <w:szCs w:val="32"/>
        </w:rPr>
        <w:t>单位</w:t>
      </w:r>
      <w:r>
        <w:rPr>
          <w:rFonts w:ascii="仿宋_GB2312" w:eastAsia="仿宋_GB2312" w:hAnsi="仿宋" w:cs="仿宋" w:hint="eastAsia"/>
          <w:b/>
          <w:sz w:val="32"/>
          <w:szCs w:val="32"/>
        </w:rPr>
        <w:t>预算情况说明</w:t>
      </w:r>
    </w:p>
    <w:p w:rsidR="009C4107" w:rsidRDefault="00315CD3" w:rsidP="00556B3C">
      <w:pPr>
        <w:pStyle w:val="a7"/>
        <w:adjustRightInd w:val="0"/>
        <w:snapToGrid w:val="0"/>
        <w:spacing w:before="0" w:beforeAutospacing="0" w:after="0" w:afterAutospacing="0" w:line="60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1.关于2022年收支总表的说明</w:t>
      </w:r>
    </w:p>
    <w:p w:rsidR="009C4107" w:rsidRDefault="00315CD3" w:rsidP="00556B3C">
      <w:pPr>
        <w:pStyle w:val="a7"/>
        <w:adjustRightInd w:val="0"/>
        <w:snapToGrid w:val="0"/>
        <w:spacing w:before="0" w:beforeAutospacing="0" w:after="0" w:afterAutospacing="0" w:line="60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lastRenderedPageBreak/>
        <w:t>2.关于2022年收入总表的说明</w:t>
      </w:r>
    </w:p>
    <w:p w:rsidR="009C4107" w:rsidRDefault="00315CD3" w:rsidP="00556B3C">
      <w:pPr>
        <w:adjustRightInd w:val="0"/>
        <w:snapToGrid w:val="0"/>
        <w:spacing w:line="600" w:lineRule="exact"/>
        <w:ind w:firstLineChars="200" w:firstLine="640"/>
        <w:jc w:val="left"/>
        <w:rPr>
          <w:rFonts w:ascii="仿宋_GB2312" w:eastAsia="仿宋_GB2312" w:hAnsi="仿宋" w:cs="仿宋"/>
          <w:bCs/>
          <w:kern w:val="0"/>
          <w:sz w:val="32"/>
          <w:szCs w:val="32"/>
        </w:rPr>
      </w:pPr>
      <w:r>
        <w:rPr>
          <w:rFonts w:ascii="仿宋_GB2312" w:eastAsia="仿宋_GB2312" w:hAnsi="仿宋" w:cs="仿宋" w:hint="eastAsia"/>
          <w:bCs/>
          <w:kern w:val="0"/>
          <w:sz w:val="32"/>
          <w:szCs w:val="32"/>
        </w:rPr>
        <w:t>3.关于2022年支出总表的说明</w:t>
      </w:r>
    </w:p>
    <w:p w:rsidR="009C4107" w:rsidRDefault="00315CD3" w:rsidP="00556B3C">
      <w:pPr>
        <w:pStyle w:val="a7"/>
        <w:adjustRightInd w:val="0"/>
        <w:snapToGrid w:val="0"/>
        <w:spacing w:before="0" w:beforeAutospacing="0" w:after="0" w:afterAutospacing="0" w:line="60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4.关于2022年财政拨款收支总表的说明</w:t>
      </w:r>
    </w:p>
    <w:p w:rsidR="009C4107" w:rsidRDefault="00315CD3" w:rsidP="00556B3C">
      <w:pPr>
        <w:pStyle w:val="a7"/>
        <w:adjustRightInd w:val="0"/>
        <w:snapToGrid w:val="0"/>
        <w:spacing w:before="0" w:beforeAutospacing="0" w:after="0" w:afterAutospacing="0" w:line="60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5.关于2022年一般公共预算支出表的说明</w:t>
      </w:r>
    </w:p>
    <w:p w:rsidR="009C4107" w:rsidRDefault="00315CD3" w:rsidP="00556B3C">
      <w:pPr>
        <w:pStyle w:val="a7"/>
        <w:adjustRightInd w:val="0"/>
        <w:snapToGrid w:val="0"/>
        <w:spacing w:before="0" w:beforeAutospacing="0" w:after="0" w:afterAutospacing="0" w:line="60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6.关于2022年一般公共预算基本支出表的说明</w:t>
      </w:r>
    </w:p>
    <w:p w:rsidR="009C4107" w:rsidRDefault="00315CD3" w:rsidP="00556B3C">
      <w:pPr>
        <w:pStyle w:val="a7"/>
        <w:adjustRightInd w:val="0"/>
        <w:snapToGrid w:val="0"/>
        <w:spacing w:before="0" w:beforeAutospacing="0" w:after="0" w:afterAutospacing="0" w:line="60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7.关于2022年政府性基金预算支出表的说明</w:t>
      </w:r>
    </w:p>
    <w:p w:rsidR="009C4107" w:rsidRDefault="00315CD3" w:rsidP="00556B3C">
      <w:pPr>
        <w:pStyle w:val="a7"/>
        <w:adjustRightInd w:val="0"/>
        <w:snapToGrid w:val="0"/>
        <w:spacing w:before="0" w:beforeAutospacing="0" w:after="0" w:afterAutospacing="0" w:line="60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8.关于2022年国有资本经营支出预算表的说明</w:t>
      </w:r>
    </w:p>
    <w:p w:rsidR="009C4107" w:rsidRDefault="00315CD3" w:rsidP="00556B3C">
      <w:pPr>
        <w:pStyle w:val="a7"/>
        <w:adjustRightInd w:val="0"/>
        <w:snapToGrid w:val="0"/>
        <w:spacing w:before="0" w:beforeAutospacing="0" w:after="0" w:afterAutospacing="0" w:line="60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9.关于2022年项目支出表的说明</w:t>
      </w:r>
    </w:p>
    <w:p w:rsidR="009C4107" w:rsidRDefault="00315CD3" w:rsidP="00556B3C">
      <w:pPr>
        <w:pStyle w:val="a7"/>
        <w:adjustRightInd w:val="0"/>
        <w:snapToGrid w:val="0"/>
        <w:spacing w:before="0" w:beforeAutospacing="0" w:after="0" w:afterAutospacing="0" w:line="60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10.关于2022年政府采购支出表的说明</w:t>
      </w:r>
    </w:p>
    <w:p w:rsidR="009C4107" w:rsidRDefault="00315CD3" w:rsidP="00556B3C">
      <w:pPr>
        <w:pStyle w:val="a7"/>
        <w:adjustRightInd w:val="0"/>
        <w:snapToGrid w:val="0"/>
        <w:spacing w:before="0" w:beforeAutospacing="0" w:after="0" w:afterAutospacing="0" w:line="60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11.关于2022年政府购买服务支出表的说明</w:t>
      </w:r>
    </w:p>
    <w:p w:rsidR="009C4107" w:rsidRDefault="00315CD3" w:rsidP="00556B3C">
      <w:pPr>
        <w:pStyle w:val="a7"/>
        <w:adjustRightInd w:val="0"/>
        <w:snapToGrid w:val="0"/>
        <w:spacing w:before="0" w:beforeAutospacing="0" w:after="0" w:afterAutospacing="0" w:line="60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12.其他重要事项情况说明</w:t>
      </w:r>
    </w:p>
    <w:p w:rsidR="009C4107" w:rsidRDefault="00315CD3" w:rsidP="00556B3C">
      <w:pPr>
        <w:pStyle w:val="a7"/>
        <w:adjustRightInd w:val="0"/>
        <w:snapToGrid w:val="0"/>
        <w:spacing w:before="0" w:beforeAutospacing="0" w:after="0" w:afterAutospacing="0" w:line="600" w:lineRule="exact"/>
        <w:ind w:firstLineChars="200" w:firstLine="640"/>
        <w:rPr>
          <w:rFonts w:ascii="仿宋_GB2312" w:eastAsia="仿宋_GB2312" w:hAnsi="仿宋" w:cs="仿宋"/>
          <w:b/>
          <w:sz w:val="32"/>
          <w:szCs w:val="32"/>
        </w:rPr>
      </w:pPr>
      <w:r>
        <w:rPr>
          <w:rFonts w:ascii="仿宋_GB2312" w:eastAsia="仿宋_GB2312" w:hAnsi="仿宋" w:cs="仿宋" w:hint="eastAsia"/>
          <w:b/>
          <w:sz w:val="32"/>
          <w:szCs w:val="32"/>
        </w:rPr>
        <w:t>第四部分 名词解释</w:t>
      </w:r>
    </w:p>
    <w:p w:rsidR="00E9360E" w:rsidRDefault="00E9360E">
      <w:pPr>
        <w:pStyle w:val="a7"/>
        <w:adjustRightInd w:val="0"/>
        <w:snapToGrid w:val="0"/>
        <w:spacing w:before="0" w:beforeAutospacing="0" w:after="0" w:afterAutospacing="0" w:line="360" w:lineRule="auto"/>
        <w:jc w:val="center"/>
        <w:rPr>
          <w:rFonts w:ascii="仿宋_GB2312" w:eastAsia="仿宋_GB2312" w:hAnsi="仿宋" w:cs="仿宋"/>
          <w:b/>
          <w:sz w:val="32"/>
          <w:szCs w:val="32"/>
        </w:rPr>
      </w:pPr>
    </w:p>
    <w:p w:rsidR="004F0F7B" w:rsidRDefault="004F0F7B" w:rsidP="004F0F7B">
      <w:pPr>
        <w:pStyle w:val="a7"/>
        <w:adjustRightInd w:val="0"/>
        <w:snapToGrid w:val="0"/>
        <w:spacing w:before="0" w:beforeAutospacing="0" w:after="0" w:afterAutospacing="0" w:line="360" w:lineRule="auto"/>
        <w:jc w:val="center"/>
        <w:rPr>
          <w:rFonts w:ascii="方正小标宋简体" w:eastAsia="方正小标宋简体" w:hAnsi="方正小标宋简体"/>
          <w:bCs/>
          <w:sz w:val="44"/>
          <w:szCs w:val="44"/>
        </w:rPr>
      </w:pPr>
      <w:r>
        <w:rPr>
          <w:rFonts w:ascii="方正小标宋简体" w:eastAsia="方正小标宋简体" w:hAnsi="方正小标宋简体" w:hint="eastAsia"/>
          <w:bCs/>
          <w:sz w:val="44"/>
          <w:szCs w:val="44"/>
        </w:rPr>
        <w:t xml:space="preserve">第一部分 </w:t>
      </w:r>
      <w:r w:rsidR="00D82A2D">
        <w:rPr>
          <w:rFonts w:ascii="方正小标宋简体" w:eastAsia="方正小标宋简体" w:hAnsi="方正小标宋简体" w:hint="eastAsia"/>
          <w:bCs/>
          <w:sz w:val="44"/>
          <w:szCs w:val="44"/>
        </w:rPr>
        <w:t>单位</w:t>
      </w:r>
      <w:r>
        <w:rPr>
          <w:rFonts w:ascii="方正小标宋简体" w:eastAsia="方正小标宋简体" w:hAnsi="方正小标宋简体" w:hint="eastAsia"/>
          <w:bCs/>
          <w:sz w:val="44"/>
          <w:szCs w:val="44"/>
        </w:rPr>
        <w:t>概况</w:t>
      </w:r>
    </w:p>
    <w:p w:rsidR="000B0391" w:rsidRDefault="000B0391" w:rsidP="000B0391">
      <w:pPr>
        <w:ind w:firstLineChars="200" w:firstLine="640"/>
        <w:jc w:val="left"/>
        <w:rPr>
          <w:rFonts w:ascii="黑体" w:eastAsia="黑体" w:hAnsi="黑体"/>
          <w:bCs/>
          <w:sz w:val="32"/>
          <w:szCs w:val="32"/>
        </w:rPr>
      </w:pPr>
      <w:r>
        <w:rPr>
          <w:rFonts w:ascii="黑体" w:eastAsia="黑体" w:hAnsi="黑体" w:hint="eastAsia"/>
          <w:bCs/>
          <w:sz w:val="32"/>
          <w:szCs w:val="32"/>
        </w:rPr>
        <w:t>一、</w:t>
      </w:r>
      <w:r w:rsidR="00315CD3">
        <w:rPr>
          <w:rFonts w:ascii="黑体" w:eastAsia="黑体" w:hAnsi="黑体" w:hint="eastAsia"/>
          <w:bCs/>
          <w:sz w:val="32"/>
          <w:szCs w:val="32"/>
        </w:rPr>
        <w:t>主要职责</w:t>
      </w:r>
    </w:p>
    <w:p w:rsidR="000B0391" w:rsidRPr="000B0391" w:rsidRDefault="000B0391" w:rsidP="000B0391">
      <w:pPr>
        <w:spacing w:line="600" w:lineRule="exact"/>
        <w:ind w:firstLineChars="200" w:firstLine="640"/>
        <w:jc w:val="left"/>
        <w:rPr>
          <w:rFonts w:asciiTheme="minorEastAsia" w:eastAsiaTheme="minorEastAsia" w:hAnsiTheme="minorEastAsia"/>
          <w:sz w:val="32"/>
          <w:szCs w:val="30"/>
        </w:rPr>
      </w:pPr>
      <w:r w:rsidRPr="000B0391">
        <w:rPr>
          <w:rFonts w:asciiTheme="minorEastAsia" w:eastAsiaTheme="minorEastAsia" w:hAnsiTheme="minorEastAsia" w:hint="eastAsia"/>
          <w:color w:val="1F497D" w:themeColor="text2"/>
          <w:sz w:val="32"/>
        </w:rPr>
        <w:t> </w:t>
      </w:r>
      <w:r w:rsidRPr="000B0391">
        <w:rPr>
          <w:rFonts w:asciiTheme="minorEastAsia" w:eastAsiaTheme="minorEastAsia" w:hAnsiTheme="minorEastAsia" w:hint="eastAsia"/>
          <w:sz w:val="32"/>
        </w:rPr>
        <w:t>1、依照中国红十字会宗旨、性质，任务，指导全县各级红十字会加强自身建设，组织和开展各项红十字工作。</w:t>
      </w:r>
      <w:r w:rsidRPr="000B0391">
        <w:rPr>
          <w:rFonts w:asciiTheme="minorEastAsia" w:eastAsiaTheme="minorEastAsia" w:hAnsiTheme="minorEastAsia" w:hint="eastAsia"/>
          <w:sz w:val="32"/>
        </w:rPr>
        <w:br/>
        <w:t>    2、开展备灾救灾工作，在自然灾害和灾发事件中，对伤病人员和其他受害者实行救助。</w:t>
      </w:r>
      <w:r w:rsidRPr="000B0391">
        <w:rPr>
          <w:rFonts w:asciiTheme="minorEastAsia" w:eastAsiaTheme="minorEastAsia" w:hAnsiTheme="minorEastAsia" w:hint="eastAsia"/>
          <w:sz w:val="32"/>
        </w:rPr>
        <w:br/>
        <w:t>    3、开展人道领域的社会服务和社会公益活动，组织开展群众性初级卫生救护训练和现场急救，推动无偿献血事</w:t>
      </w:r>
      <w:r w:rsidRPr="000B0391">
        <w:rPr>
          <w:rFonts w:asciiTheme="minorEastAsia" w:eastAsiaTheme="minorEastAsia" w:hAnsiTheme="minorEastAsia" w:hint="eastAsia"/>
          <w:sz w:val="32"/>
        </w:rPr>
        <w:lastRenderedPageBreak/>
        <w:t>业的开展。举办于红十字会宗旨相符合的卫生和社会福利事业。</w:t>
      </w:r>
      <w:r w:rsidRPr="000B0391">
        <w:rPr>
          <w:rFonts w:asciiTheme="minorEastAsia" w:eastAsiaTheme="minorEastAsia" w:hAnsiTheme="minorEastAsia" w:hint="eastAsia"/>
          <w:sz w:val="32"/>
        </w:rPr>
        <w:br/>
        <w:t>   4、组织学校红十字青少年开展社会主义精神文明和弘扬人道主义活动。</w:t>
      </w:r>
      <w:r w:rsidRPr="000B0391">
        <w:rPr>
          <w:rFonts w:asciiTheme="minorEastAsia" w:eastAsiaTheme="minorEastAsia" w:hAnsiTheme="minorEastAsia" w:hint="eastAsia"/>
          <w:sz w:val="32"/>
        </w:rPr>
        <w:br/>
        <w:t>   5、宣传《红十字法》、《红十字标志使用办法》、国际红十字运动的七项基本原则和日内瓦公约及其附加议定书，宣传红十字会务知识。</w:t>
      </w:r>
      <w:r w:rsidRPr="000B0391">
        <w:rPr>
          <w:rFonts w:asciiTheme="minorEastAsia" w:eastAsiaTheme="minorEastAsia" w:hAnsiTheme="minorEastAsia" w:hint="eastAsia"/>
          <w:sz w:val="32"/>
        </w:rPr>
        <w:br/>
        <w:t>    6、完成县政府委托的其他有关事宜。</w:t>
      </w:r>
    </w:p>
    <w:p w:rsidR="009C4107" w:rsidRDefault="00315CD3" w:rsidP="00F11E1D">
      <w:pPr>
        <w:pStyle w:val="a7"/>
        <w:adjustRightInd w:val="0"/>
        <w:snapToGrid w:val="0"/>
        <w:spacing w:before="0" w:beforeAutospacing="0" w:after="0" w:afterAutospacing="0" w:line="580" w:lineRule="exact"/>
        <w:ind w:firstLineChars="196" w:firstLine="627"/>
        <w:jc w:val="both"/>
        <w:rPr>
          <w:rFonts w:ascii="楷体_GB2312" w:eastAsia="楷体_GB2312" w:hAnsi="仿宋" w:cs="Times New Roman"/>
          <w:color w:val="FF0000"/>
          <w:kern w:val="2"/>
          <w:sz w:val="32"/>
          <w:szCs w:val="32"/>
        </w:rPr>
      </w:pPr>
      <w:r>
        <w:rPr>
          <w:rFonts w:ascii="黑体" w:eastAsia="黑体" w:hAnsi="黑体" w:hint="eastAsia"/>
          <w:bCs/>
          <w:sz w:val="32"/>
          <w:szCs w:val="32"/>
        </w:rPr>
        <w:t>二、部门预算单位构成</w:t>
      </w:r>
    </w:p>
    <w:p w:rsidR="009C4107" w:rsidRPr="00F11E1D" w:rsidRDefault="00315CD3" w:rsidP="00F11E1D">
      <w:pPr>
        <w:pStyle w:val="a7"/>
        <w:adjustRightInd w:val="0"/>
        <w:snapToGrid w:val="0"/>
        <w:spacing w:before="0" w:beforeAutospacing="0" w:after="0" w:afterAutospacing="0" w:line="600" w:lineRule="exact"/>
        <w:ind w:firstLineChars="200" w:firstLine="640"/>
        <w:rPr>
          <w:rFonts w:asciiTheme="minorEastAsia" w:eastAsiaTheme="minorEastAsia" w:hAnsiTheme="minorEastAsia" w:cs="Times New Roman"/>
          <w:color w:val="FF0000"/>
          <w:kern w:val="2"/>
          <w:sz w:val="32"/>
          <w:szCs w:val="32"/>
        </w:rPr>
      </w:pPr>
      <w:r w:rsidRPr="00F11E1D">
        <w:rPr>
          <w:rFonts w:asciiTheme="minorEastAsia" w:eastAsiaTheme="minorEastAsia" w:hAnsiTheme="minorEastAsia" w:hint="eastAsia"/>
          <w:sz w:val="32"/>
          <w:szCs w:val="32"/>
        </w:rPr>
        <w:t>从预算单位构成看，寿县</w:t>
      </w:r>
      <w:r w:rsidR="0055337E">
        <w:rPr>
          <w:rFonts w:asciiTheme="minorEastAsia" w:eastAsiaTheme="minorEastAsia" w:hAnsiTheme="minorEastAsia" w:cs="仿宋" w:hint="eastAsia"/>
          <w:bCs/>
          <w:sz w:val="32"/>
          <w:szCs w:val="32"/>
        </w:rPr>
        <w:t>红十字会</w:t>
      </w:r>
      <w:r w:rsidRPr="00F11E1D">
        <w:rPr>
          <w:rFonts w:asciiTheme="minorEastAsia" w:eastAsiaTheme="minorEastAsia" w:hAnsiTheme="minorEastAsia" w:hint="eastAsia"/>
          <w:sz w:val="32"/>
          <w:szCs w:val="32"/>
        </w:rPr>
        <w:t>2022年度</w:t>
      </w:r>
      <w:r w:rsidR="00D82A2D">
        <w:rPr>
          <w:rFonts w:asciiTheme="minorEastAsia" w:eastAsiaTheme="minorEastAsia" w:hAnsiTheme="minorEastAsia" w:hint="eastAsia"/>
          <w:sz w:val="32"/>
          <w:szCs w:val="32"/>
        </w:rPr>
        <w:t>单位</w:t>
      </w:r>
      <w:r w:rsidRPr="00F11E1D">
        <w:rPr>
          <w:rFonts w:asciiTheme="minorEastAsia" w:eastAsiaTheme="minorEastAsia" w:hAnsiTheme="minorEastAsia" w:hint="eastAsia"/>
          <w:sz w:val="32"/>
          <w:szCs w:val="32"/>
        </w:rPr>
        <w:t>预算仅包括本级预算，无其他下属单位预算。</w:t>
      </w:r>
    </w:p>
    <w:p w:rsidR="009C4107" w:rsidRDefault="00315CD3" w:rsidP="00F11E1D">
      <w:pPr>
        <w:pStyle w:val="a7"/>
        <w:adjustRightInd w:val="0"/>
        <w:snapToGrid w:val="0"/>
        <w:spacing w:before="0" w:beforeAutospacing="0" w:after="0" w:afterAutospacing="0" w:line="600" w:lineRule="exact"/>
        <w:ind w:firstLineChars="196" w:firstLine="627"/>
        <w:rPr>
          <w:rFonts w:ascii="黑体" w:eastAsia="黑体" w:hAnsi="黑体"/>
          <w:bCs/>
          <w:sz w:val="32"/>
          <w:szCs w:val="32"/>
        </w:rPr>
      </w:pPr>
      <w:r>
        <w:rPr>
          <w:rFonts w:ascii="黑体" w:eastAsia="黑体" w:hAnsi="黑体" w:hint="eastAsia"/>
          <w:bCs/>
          <w:sz w:val="32"/>
          <w:szCs w:val="32"/>
        </w:rPr>
        <w:t>三、2022年度主要工作任务</w:t>
      </w:r>
    </w:p>
    <w:p w:rsidR="000B0391" w:rsidRPr="000B0391" w:rsidRDefault="000B0391" w:rsidP="000B0391">
      <w:pPr>
        <w:pStyle w:val="a7"/>
        <w:adjustRightInd w:val="0"/>
        <w:snapToGrid w:val="0"/>
        <w:spacing w:before="0" w:beforeAutospacing="0" w:after="0" w:afterAutospacing="0" w:line="600" w:lineRule="exact"/>
        <w:ind w:firstLineChars="150" w:firstLine="480"/>
        <w:rPr>
          <w:rFonts w:asciiTheme="minorEastAsia" w:eastAsiaTheme="minorEastAsia" w:hAnsiTheme="minorEastAsia"/>
          <w:bCs/>
          <w:sz w:val="32"/>
          <w:szCs w:val="32"/>
        </w:rPr>
      </w:pPr>
      <w:r w:rsidRPr="000B0391">
        <w:rPr>
          <w:rFonts w:asciiTheme="minorEastAsia" w:eastAsiaTheme="minorEastAsia" w:hAnsiTheme="minorEastAsia" w:hint="eastAsia"/>
          <w:sz w:val="32"/>
        </w:rPr>
        <w:t> 1、开展备灾救灾工作，在自然灾害和灾发事件中，对伤病人员和其他受害者实行救助。</w:t>
      </w:r>
      <w:r w:rsidRPr="000B0391">
        <w:rPr>
          <w:rFonts w:asciiTheme="minorEastAsia" w:eastAsiaTheme="minorEastAsia" w:hAnsiTheme="minorEastAsia" w:hint="eastAsia"/>
          <w:sz w:val="32"/>
        </w:rPr>
        <w:br/>
        <w:t>   2、开展人道领域的社会服务和社会公益活动，组织开展群众性初级卫生救护训练和现场急救，推动无偿献血事业的开展。举办于红十字会宗旨相符合的卫生和社会福利事业。</w:t>
      </w:r>
      <w:r w:rsidRPr="000B0391">
        <w:rPr>
          <w:rFonts w:asciiTheme="minorEastAsia" w:eastAsiaTheme="minorEastAsia" w:hAnsiTheme="minorEastAsia" w:hint="eastAsia"/>
          <w:sz w:val="32"/>
        </w:rPr>
        <w:br/>
        <w:t xml:space="preserve">  </w:t>
      </w:r>
      <w:r>
        <w:rPr>
          <w:rFonts w:asciiTheme="minorEastAsia" w:eastAsiaTheme="minorEastAsia" w:hAnsiTheme="minorEastAsia" w:hint="eastAsia"/>
          <w:sz w:val="32"/>
        </w:rPr>
        <w:t xml:space="preserve"> </w:t>
      </w:r>
      <w:r w:rsidRPr="000B0391">
        <w:rPr>
          <w:rFonts w:asciiTheme="minorEastAsia" w:eastAsiaTheme="minorEastAsia" w:hAnsiTheme="minorEastAsia" w:hint="eastAsia"/>
          <w:sz w:val="32"/>
        </w:rPr>
        <w:t>3、组织学校红十字青少年开展社会主义精神文明和弘扬人道主义活动。</w:t>
      </w:r>
      <w:r w:rsidRPr="000B0391">
        <w:rPr>
          <w:rFonts w:asciiTheme="minorEastAsia" w:eastAsiaTheme="minorEastAsia" w:hAnsiTheme="minorEastAsia" w:hint="eastAsia"/>
          <w:sz w:val="32"/>
        </w:rPr>
        <w:br/>
        <w:t xml:space="preserve">  </w:t>
      </w:r>
      <w:r>
        <w:rPr>
          <w:rFonts w:asciiTheme="minorEastAsia" w:eastAsiaTheme="minorEastAsia" w:hAnsiTheme="minorEastAsia" w:hint="eastAsia"/>
          <w:sz w:val="32"/>
        </w:rPr>
        <w:t xml:space="preserve"> </w:t>
      </w:r>
      <w:r w:rsidRPr="000B0391">
        <w:rPr>
          <w:rFonts w:asciiTheme="minorEastAsia" w:eastAsiaTheme="minorEastAsia" w:hAnsiTheme="minorEastAsia" w:hint="eastAsia"/>
          <w:sz w:val="32"/>
        </w:rPr>
        <w:t>4、宣传《红十字法》、《红十字标志使用办法》、国际红十字运动的七项基本原则和日内瓦公约及其附加议定</w:t>
      </w:r>
      <w:r w:rsidRPr="000B0391">
        <w:rPr>
          <w:rFonts w:asciiTheme="minorEastAsia" w:eastAsiaTheme="minorEastAsia" w:hAnsiTheme="minorEastAsia" w:hint="eastAsia"/>
          <w:sz w:val="32"/>
        </w:rPr>
        <w:lastRenderedPageBreak/>
        <w:t>书，宣传红十字会务知识。</w:t>
      </w:r>
      <w:r w:rsidRPr="000B0391">
        <w:rPr>
          <w:rFonts w:asciiTheme="minorEastAsia" w:eastAsiaTheme="minorEastAsia" w:hAnsiTheme="minorEastAsia" w:hint="eastAsia"/>
          <w:sz w:val="32"/>
        </w:rPr>
        <w:br/>
      </w:r>
    </w:p>
    <w:p w:rsidR="00556B3C" w:rsidRDefault="00556B3C">
      <w:pPr>
        <w:pStyle w:val="a7"/>
        <w:adjustRightInd w:val="0"/>
        <w:snapToGrid w:val="0"/>
        <w:spacing w:before="0" w:beforeAutospacing="0" w:after="0" w:afterAutospacing="0" w:line="360" w:lineRule="auto"/>
        <w:jc w:val="center"/>
        <w:rPr>
          <w:rFonts w:ascii="方正小标宋简体" w:eastAsia="方正小标宋简体" w:hAnsi="方正小标宋简体"/>
          <w:bCs/>
          <w:sz w:val="44"/>
          <w:szCs w:val="44"/>
        </w:rPr>
      </w:pPr>
    </w:p>
    <w:p w:rsidR="009C4107" w:rsidRDefault="00315CD3">
      <w:pPr>
        <w:pStyle w:val="a7"/>
        <w:adjustRightInd w:val="0"/>
        <w:snapToGrid w:val="0"/>
        <w:spacing w:before="0" w:beforeAutospacing="0" w:after="0" w:afterAutospacing="0" w:line="360" w:lineRule="auto"/>
        <w:jc w:val="center"/>
        <w:rPr>
          <w:rFonts w:ascii="方正小标宋简体" w:eastAsia="方正小标宋简体" w:hAnsi="方正小标宋简体"/>
          <w:bCs/>
          <w:sz w:val="44"/>
          <w:szCs w:val="44"/>
        </w:rPr>
      </w:pPr>
      <w:r>
        <w:rPr>
          <w:rFonts w:ascii="方正小标宋简体" w:eastAsia="方正小标宋简体" w:hAnsi="方正小标宋简体" w:hint="eastAsia"/>
          <w:bCs/>
          <w:sz w:val="44"/>
          <w:szCs w:val="44"/>
        </w:rPr>
        <w:t>第二部分 2022年部门预算表</w:t>
      </w:r>
    </w:p>
    <w:p w:rsidR="00B10C6D" w:rsidRDefault="00B10C6D" w:rsidP="00556B3C">
      <w:pPr>
        <w:pStyle w:val="a7"/>
        <w:adjustRightInd w:val="0"/>
        <w:snapToGrid w:val="0"/>
        <w:spacing w:before="0" w:beforeAutospacing="0" w:after="0" w:afterAutospacing="0" w:line="60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1.2022年收支总表</w:t>
      </w:r>
    </w:p>
    <w:p w:rsidR="00B10C6D" w:rsidRDefault="00B10C6D" w:rsidP="00556B3C">
      <w:pPr>
        <w:pStyle w:val="a7"/>
        <w:adjustRightInd w:val="0"/>
        <w:snapToGrid w:val="0"/>
        <w:spacing w:before="0" w:beforeAutospacing="0" w:after="0" w:afterAutospacing="0" w:line="60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2.2022年收入总表</w:t>
      </w:r>
    </w:p>
    <w:p w:rsidR="00B10C6D" w:rsidRDefault="00B10C6D" w:rsidP="00556B3C">
      <w:pPr>
        <w:pStyle w:val="a7"/>
        <w:adjustRightInd w:val="0"/>
        <w:snapToGrid w:val="0"/>
        <w:spacing w:before="0" w:beforeAutospacing="0" w:after="0" w:afterAutospacing="0" w:line="60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3.2022年支出总表</w:t>
      </w:r>
    </w:p>
    <w:p w:rsidR="00B10C6D" w:rsidRDefault="00B10C6D" w:rsidP="00556B3C">
      <w:pPr>
        <w:pStyle w:val="a7"/>
        <w:adjustRightInd w:val="0"/>
        <w:snapToGrid w:val="0"/>
        <w:spacing w:before="0" w:beforeAutospacing="0" w:after="0" w:afterAutospacing="0" w:line="60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4.2022年财政拨款收支总表</w:t>
      </w:r>
    </w:p>
    <w:p w:rsidR="00B10C6D" w:rsidRDefault="00B10C6D" w:rsidP="00556B3C">
      <w:pPr>
        <w:pStyle w:val="a7"/>
        <w:adjustRightInd w:val="0"/>
        <w:snapToGrid w:val="0"/>
        <w:spacing w:before="0" w:beforeAutospacing="0" w:after="0" w:afterAutospacing="0" w:line="60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5.2022年一般公共预算支出表</w:t>
      </w:r>
    </w:p>
    <w:p w:rsidR="00B10C6D" w:rsidRDefault="00B10C6D" w:rsidP="00556B3C">
      <w:pPr>
        <w:pStyle w:val="a7"/>
        <w:adjustRightInd w:val="0"/>
        <w:snapToGrid w:val="0"/>
        <w:spacing w:before="0" w:beforeAutospacing="0" w:after="0" w:afterAutospacing="0" w:line="60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6.2022年一般公共预算基本支出表</w:t>
      </w:r>
    </w:p>
    <w:p w:rsidR="00B10C6D" w:rsidRDefault="00B10C6D" w:rsidP="00556B3C">
      <w:pPr>
        <w:pStyle w:val="a7"/>
        <w:adjustRightInd w:val="0"/>
        <w:snapToGrid w:val="0"/>
        <w:spacing w:before="0" w:beforeAutospacing="0" w:after="0" w:afterAutospacing="0" w:line="60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7.2022年政府性基金预算支出表</w:t>
      </w:r>
    </w:p>
    <w:p w:rsidR="00B10C6D" w:rsidRDefault="00B10C6D" w:rsidP="00556B3C">
      <w:pPr>
        <w:pStyle w:val="a7"/>
        <w:adjustRightInd w:val="0"/>
        <w:snapToGrid w:val="0"/>
        <w:spacing w:before="0" w:beforeAutospacing="0" w:after="0" w:afterAutospacing="0" w:line="60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8.2022年国有资本经营预算支出预算表</w:t>
      </w:r>
    </w:p>
    <w:p w:rsidR="00B10C6D" w:rsidRDefault="00B10C6D" w:rsidP="00556B3C">
      <w:pPr>
        <w:pStyle w:val="a7"/>
        <w:adjustRightInd w:val="0"/>
        <w:snapToGrid w:val="0"/>
        <w:spacing w:before="0" w:beforeAutospacing="0" w:after="0" w:afterAutospacing="0" w:line="60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9.2022年项目支出表</w:t>
      </w:r>
    </w:p>
    <w:p w:rsidR="00B10C6D" w:rsidRDefault="00B10C6D" w:rsidP="00556B3C">
      <w:pPr>
        <w:pStyle w:val="a7"/>
        <w:adjustRightInd w:val="0"/>
        <w:snapToGrid w:val="0"/>
        <w:spacing w:before="0" w:beforeAutospacing="0" w:after="0" w:afterAutospacing="0" w:line="60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10.2022年政府采购支出表</w:t>
      </w:r>
    </w:p>
    <w:p w:rsidR="001830E3" w:rsidRDefault="00B10C6D" w:rsidP="00556B3C">
      <w:pPr>
        <w:pStyle w:val="a7"/>
        <w:adjustRightInd w:val="0"/>
        <w:snapToGrid w:val="0"/>
        <w:spacing w:before="0" w:beforeAutospacing="0" w:after="0" w:afterAutospacing="0" w:line="600" w:lineRule="exact"/>
        <w:ind w:firstLineChars="200" w:firstLine="640"/>
        <w:rPr>
          <w:rFonts w:ascii="仿宋_GB2312" w:eastAsia="仿宋_GB2312" w:hAnsi="仿宋" w:cs="仿宋" w:hint="eastAsia"/>
          <w:bCs/>
          <w:sz w:val="32"/>
          <w:szCs w:val="32"/>
        </w:rPr>
      </w:pPr>
      <w:r>
        <w:rPr>
          <w:rFonts w:ascii="仿宋_GB2312" w:eastAsia="仿宋_GB2312" w:hAnsi="仿宋" w:cs="仿宋" w:hint="eastAsia"/>
          <w:bCs/>
          <w:sz w:val="32"/>
          <w:szCs w:val="32"/>
        </w:rPr>
        <w:t>11.2022年政府购买服务支出表</w:t>
      </w:r>
    </w:p>
    <w:p w:rsidR="00B10C6D" w:rsidRDefault="001830E3" w:rsidP="00556B3C">
      <w:pPr>
        <w:pStyle w:val="a7"/>
        <w:adjustRightInd w:val="0"/>
        <w:snapToGrid w:val="0"/>
        <w:spacing w:before="0" w:beforeAutospacing="0" w:after="0" w:afterAutospacing="0" w:line="60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共11张表，具体内容见附表</w:t>
      </w:r>
    </w:p>
    <w:p w:rsidR="00F75808" w:rsidRDefault="00F75808" w:rsidP="006709A1">
      <w:pPr>
        <w:pStyle w:val="a7"/>
        <w:adjustRightInd w:val="0"/>
        <w:snapToGrid w:val="0"/>
        <w:spacing w:before="0" w:beforeAutospacing="0" w:after="0" w:afterAutospacing="0" w:line="360" w:lineRule="auto"/>
        <w:rPr>
          <w:rFonts w:ascii="仿宋_GB2312" w:eastAsia="仿宋_GB2312" w:hAnsi="黑体" w:hint="eastAsia"/>
          <w:b/>
          <w:bCs/>
          <w:color w:val="FF0000"/>
          <w:sz w:val="32"/>
          <w:szCs w:val="32"/>
        </w:rPr>
      </w:pPr>
    </w:p>
    <w:p w:rsidR="001830E3" w:rsidRDefault="001830E3" w:rsidP="006709A1">
      <w:pPr>
        <w:pStyle w:val="a7"/>
        <w:adjustRightInd w:val="0"/>
        <w:snapToGrid w:val="0"/>
        <w:spacing w:before="0" w:beforeAutospacing="0" w:after="0" w:afterAutospacing="0" w:line="360" w:lineRule="auto"/>
        <w:rPr>
          <w:rFonts w:ascii="仿宋_GB2312" w:eastAsia="仿宋_GB2312" w:hAnsi="黑体"/>
          <w:b/>
          <w:bCs/>
          <w:color w:val="FF0000"/>
          <w:sz w:val="32"/>
          <w:szCs w:val="32"/>
        </w:rPr>
        <w:sectPr w:rsidR="001830E3">
          <w:footerReference w:type="default" r:id="rId7"/>
          <w:pgSz w:w="11906" w:h="16838"/>
          <w:pgMar w:top="1440" w:right="1797" w:bottom="1440" w:left="1797" w:header="851" w:footer="992" w:gutter="0"/>
          <w:cols w:space="720"/>
          <w:docGrid w:type="linesAndChars" w:linePitch="312"/>
        </w:sectPr>
      </w:pPr>
    </w:p>
    <w:p w:rsidR="007E5802" w:rsidRPr="00EF078F" w:rsidRDefault="007E5802" w:rsidP="007E5802">
      <w:pPr>
        <w:pStyle w:val="a7"/>
        <w:adjustRightInd w:val="0"/>
        <w:snapToGrid w:val="0"/>
        <w:spacing w:before="0" w:beforeAutospacing="0" w:after="0" w:afterAutospacing="0" w:line="600" w:lineRule="exact"/>
        <w:jc w:val="center"/>
        <w:rPr>
          <w:rFonts w:ascii="黑体" w:eastAsia="黑体" w:hAnsi="黑体"/>
          <w:bCs/>
          <w:sz w:val="44"/>
          <w:szCs w:val="44"/>
        </w:rPr>
      </w:pPr>
      <w:r w:rsidRPr="00EF078F">
        <w:rPr>
          <w:rFonts w:ascii="黑体" w:eastAsia="黑体" w:hAnsi="黑体" w:hint="eastAsia"/>
          <w:bCs/>
          <w:sz w:val="44"/>
          <w:szCs w:val="44"/>
        </w:rPr>
        <w:lastRenderedPageBreak/>
        <w:t>第三部分 2022年</w:t>
      </w:r>
      <w:r w:rsidR="00D82A2D">
        <w:rPr>
          <w:rFonts w:ascii="黑体" w:eastAsia="黑体" w:hAnsi="黑体" w:hint="eastAsia"/>
          <w:bCs/>
          <w:sz w:val="44"/>
          <w:szCs w:val="44"/>
        </w:rPr>
        <w:t>单位</w:t>
      </w:r>
      <w:r w:rsidRPr="00EF078F">
        <w:rPr>
          <w:rFonts w:ascii="黑体" w:eastAsia="黑体" w:hAnsi="黑体" w:hint="eastAsia"/>
          <w:bCs/>
          <w:sz w:val="44"/>
          <w:szCs w:val="44"/>
        </w:rPr>
        <w:t>预算情况说明</w:t>
      </w:r>
    </w:p>
    <w:p w:rsidR="007E5802" w:rsidRDefault="007E5802" w:rsidP="007E5802">
      <w:pPr>
        <w:pStyle w:val="a7"/>
        <w:adjustRightInd w:val="0"/>
        <w:snapToGrid w:val="0"/>
        <w:spacing w:before="0" w:beforeAutospacing="0" w:after="0" w:afterAutospacing="0" w:line="600" w:lineRule="exact"/>
        <w:rPr>
          <w:rFonts w:ascii="黑体" w:eastAsia="黑体" w:hAnsi="黑体"/>
          <w:bCs/>
          <w:sz w:val="32"/>
          <w:szCs w:val="32"/>
        </w:rPr>
      </w:pPr>
    </w:p>
    <w:p w:rsidR="007E5802" w:rsidRPr="00EF078F" w:rsidRDefault="007E5802" w:rsidP="00ED7475">
      <w:pPr>
        <w:pStyle w:val="a7"/>
        <w:adjustRightInd w:val="0"/>
        <w:snapToGrid w:val="0"/>
        <w:spacing w:before="0" w:beforeAutospacing="0" w:after="0" w:afterAutospacing="0" w:line="600" w:lineRule="exact"/>
        <w:ind w:firstLineChars="200" w:firstLine="640"/>
        <w:rPr>
          <w:rFonts w:ascii="黑体" w:eastAsia="黑体" w:hAnsi="仿宋"/>
          <w:color w:val="000000"/>
          <w:sz w:val="32"/>
          <w:szCs w:val="32"/>
        </w:rPr>
      </w:pPr>
      <w:r w:rsidRPr="00EF078F">
        <w:rPr>
          <w:rFonts w:ascii="黑体" w:eastAsia="黑体" w:hAnsi="仿宋" w:hint="eastAsia"/>
          <w:color w:val="000000"/>
          <w:sz w:val="32"/>
          <w:szCs w:val="32"/>
        </w:rPr>
        <w:t>一、关于2022年收支总表的说明</w:t>
      </w:r>
    </w:p>
    <w:p w:rsidR="007E5802" w:rsidRPr="00EF078F" w:rsidRDefault="007E5802" w:rsidP="00ED7475">
      <w:pPr>
        <w:pStyle w:val="a7"/>
        <w:adjustRightInd w:val="0"/>
        <w:snapToGrid w:val="0"/>
        <w:spacing w:before="0" w:beforeAutospacing="0" w:after="0" w:afterAutospacing="0" w:line="600" w:lineRule="exact"/>
        <w:ind w:firstLineChars="196" w:firstLine="627"/>
        <w:jc w:val="both"/>
        <w:rPr>
          <w:rFonts w:asciiTheme="minorEastAsia" w:eastAsiaTheme="minorEastAsia" w:hAnsiTheme="minorEastAsia"/>
          <w:sz w:val="32"/>
          <w:szCs w:val="32"/>
        </w:rPr>
      </w:pPr>
      <w:r w:rsidRPr="00EF078F">
        <w:rPr>
          <w:rFonts w:asciiTheme="minorEastAsia" w:eastAsiaTheme="minorEastAsia" w:hAnsiTheme="minorEastAsia" w:hint="eastAsia"/>
          <w:sz w:val="32"/>
          <w:szCs w:val="32"/>
        </w:rPr>
        <w:t>按照综合预算的原则，寿县</w:t>
      </w:r>
      <w:r w:rsidR="0055337E">
        <w:rPr>
          <w:rFonts w:asciiTheme="minorEastAsia" w:eastAsiaTheme="minorEastAsia" w:hAnsiTheme="minorEastAsia" w:hint="eastAsia"/>
          <w:sz w:val="32"/>
          <w:szCs w:val="32"/>
        </w:rPr>
        <w:t>红十字会</w:t>
      </w:r>
      <w:r w:rsidRPr="00EF078F">
        <w:rPr>
          <w:rFonts w:asciiTheme="minorEastAsia" w:eastAsiaTheme="minorEastAsia" w:hAnsiTheme="minorEastAsia" w:hint="eastAsia"/>
          <w:sz w:val="32"/>
          <w:szCs w:val="32"/>
        </w:rPr>
        <w:t>所有收入和支出均纳入部门预算管理。寿县</w:t>
      </w:r>
      <w:r w:rsidR="0055337E">
        <w:rPr>
          <w:rFonts w:asciiTheme="minorEastAsia" w:eastAsiaTheme="minorEastAsia" w:hAnsiTheme="minorEastAsia" w:hint="eastAsia"/>
          <w:sz w:val="32"/>
          <w:szCs w:val="32"/>
        </w:rPr>
        <w:t>红十字会</w:t>
      </w:r>
      <w:r w:rsidRPr="00EF078F">
        <w:rPr>
          <w:rFonts w:asciiTheme="minorEastAsia" w:eastAsiaTheme="minorEastAsia" w:hAnsiTheme="minorEastAsia" w:hint="eastAsia"/>
          <w:sz w:val="32"/>
          <w:szCs w:val="32"/>
        </w:rPr>
        <w:t>2022年收支总预算</w:t>
      </w:r>
      <w:r w:rsidR="000B0391">
        <w:rPr>
          <w:rFonts w:asciiTheme="minorEastAsia" w:eastAsiaTheme="minorEastAsia" w:hAnsiTheme="minorEastAsia" w:hint="eastAsia"/>
          <w:sz w:val="32"/>
          <w:szCs w:val="32"/>
        </w:rPr>
        <w:t>10.84</w:t>
      </w:r>
      <w:r w:rsidRPr="00EF078F">
        <w:rPr>
          <w:rFonts w:asciiTheme="minorEastAsia" w:eastAsiaTheme="minorEastAsia" w:hAnsiTheme="minorEastAsia" w:hint="eastAsia"/>
          <w:sz w:val="32"/>
          <w:szCs w:val="32"/>
        </w:rPr>
        <w:t>万元，收入</w:t>
      </w:r>
      <w:r w:rsidR="007B2F62" w:rsidRPr="00EF078F">
        <w:rPr>
          <w:rFonts w:asciiTheme="minorEastAsia" w:eastAsiaTheme="minorEastAsia" w:hAnsiTheme="minorEastAsia" w:hint="eastAsia"/>
          <w:sz w:val="32"/>
          <w:szCs w:val="32"/>
        </w:rPr>
        <w:t>全部是</w:t>
      </w:r>
      <w:r w:rsidRPr="00EF078F">
        <w:rPr>
          <w:rFonts w:asciiTheme="minorEastAsia" w:eastAsiaTheme="minorEastAsia" w:hAnsiTheme="minorEastAsia" w:hint="eastAsia"/>
          <w:sz w:val="32"/>
          <w:szCs w:val="32"/>
        </w:rPr>
        <w:t>一般公共预算拨款收入，支出包括：社会保障和就业支出、卫生健康支出、住房保障支出</w:t>
      </w:r>
      <w:r w:rsidR="007B2F62" w:rsidRPr="00EF078F">
        <w:rPr>
          <w:rFonts w:asciiTheme="minorEastAsia" w:eastAsiaTheme="minorEastAsia" w:hAnsiTheme="minorEastAsia" w:hint="eastAsia"/>
          <w:sz w:val="32"/>
          <w:szCs w:val="32"/>
        </w:rPr>
        <w:t>。</w:t>
      </w:r>
    </w:p>
    <w:p w:rsidR="007E5802" w:rsidRDefault="007E5802" w:rsidP="00ED7475">
      <w:pPr>
        <w:pStyle w:val="a7"/>
        <w:adjustRightInd w:val="0"/>
        <w:snapToGrid w:val="0"/>
        <w:spacing w:before="0" w:beforeAutospacing="0" w:after="0" w:afterAutospacing="0" w:line="600" w:lineRule="exact"/>
        <w:ind w:firstLineChars="196" w:firstLine="627"/>
        <w:rPr>
          <w:rFonts w:ascii="黑体" w:eastAsia="黑体" w:hAnsi="仿宋"/>
          <w:color w:val="000000"/>
          <w:sz w:val="32"/>
          <w:szCs w:val="32"/>
        </w:rPr>
      </w:pPr>
      <w:r>
        <w:rPr>
          <w:rFonts w:ascii="黑体" w:eastAsia="黑体" w:hAnsi="仿宋" w:hint="eastAsia"/>
          <w:color w:val="000000"/>
          <w:sz w:val="32"/>
          <w:szCs w:val="32"/>
        </w:rPr>
        <w:t>二、关于2022年收入总表的说明</w:t>
      </w:r>
    </w:p>
    <w:p w:rsidR="00AD6A1E" w:rsidRPr="00EA650F" w:rsidRDefault="007E5802" w:rsidP="00AD6A1E">
      <w:pPr>
        <w:pStyle w:val="a7"/>
        <w:widowControl w:val="0"/>
        <w:adjustRightInd w:val="0"/>
        <w:snapToGrid w:val="0"/>
        <w:spacing w:before="0" w:beforeAutospacing="0" w:after="0" w:afterAutospacing="0" w:line="600" w:lineRule="exact"/>
        <w:ind w:firstLineChars="196" w:firstLine="627"/>
        <w:rPr>
          <w:rFonts w:asciiTheme="minorEastAsia" w:eastAsiaTheme="minorEastAsia" w:hAnsiTheme="minorEastAsia"/>
          <w:color w:val="000000"/>
          <w:sz w:val="32"/>
          <w:szCs w:val="32"/>
        </w:rPr>
      </w:pPr>
      <w:r w:rsidRPr="00EF078F">
        <w:rPr>
          <w:rFonts w:asciiTheme="minorEastAsia" w:eastAsiaTheme="minorEastAsia" w:hAnsiTheme="minorEastAsia" w:hint="eastAsia"/>
          <w:sz w:val="32"/>
          <w:szCs w:val="32"/>
        </w:rPr>
        <w:t>寿县</w:t>
      </w:r>
      <w:r w:rsidR="0055337E">
        <w:rPr>
          <w:rFonts w:asciiTheme="minorEastAsia" w:eastAsiaTheme="minorEastAsia" w:hAnsiTheme="minorEastAsia" w:hint="eastAsia"/>
          <w:sz w:val="32"/>
          <w:szCs w:val="32"/>
        </w:rPr>
        <w:t>红十字会</w:t>
      </w:r>
      <w:r w:rsidRPr="00EF078F">
        <w:rPr>
          <w:rFonts w:asciiTheme="minorEastAsia" w:eastAsiaTheme="minorEastAsia" w:hAnsiTheme="minorEastAsia" w:hint="eastAsia"/>
          <w:sz w:val="32"/>
          <w:szCs w:val="32"/>
        </w:rPr>
        <w:t>2022年收入预算</w:t>
      </w:r>
      <w:r w:rsidR="000B0391">
        <w:rPr>
          <w:rFonts w:asciiTheme="minorEastAsia" w:eastAsiaTheme="minorEastAsia" w:hAnsiTheme="minorEastAsia" w:hint="eastAsia"/>
          <w:sz w:val="32"/>
          <w:szCs w:val="32"/>
        </w:rPr>
        <w:t>10.84</w:t>
      </w:r>
      <w:r w:rsidRPr="00EF078F">
        <w:rPr>
          <w:rFonts w:asciiTheme="minorEastAsia" w:eastAsiaTheme="minorEastAsia" w:hAnsiTheme="minorEastAsia" w:hint="eastAsia"/>
          <w:sz w:val="32"/>
          <w:szCs w:val="32"/>
        </w:rPr>
        <w:t>万元，</w:t>
      </w:r>
      <w:r w:rsidR="00B47D24" w:rsidRPr="00EF078F">
        <w:rPr>
          <w:rFonts w:asciiTheme="minorEastAsia" w:eastAsiaTheme="minorEastAsia" w:hAnsiTheme="minorEastAsia" w:hint="eastAsia"/>
          <w:sz w:val="32"/>
          <w:szCs w:val="32"/>
        </w:rPr>
        <w:t>全部是</w:t>
      </w:r>
      <w:r w:rsidRPr="00EF078F">
        <w:rPr>
          <w:rFonts w:asciiTheme="minorEastAsia" w:eastAsiaTheme="minorEastAsia" w:hAnsiTheme="minorEastAsia" w:hint="eastAsia"/>
          <w:sz w:val="32"/>
          <w:szCs w:val="32"/>
        </w:rPr>
        <w:t>本年收入</w:t>
      </w:r>
      <w:r w:rsidR="00EF078F">
        <w:rPr>
          <w:rFonts w:asciiTheme="minorEastAsia" w:eastAsiaTheme="minorEastAsia" w:hAnsiTheme="minorEastAsia" w:hint="eastAsia"/>
          <w:sz w:val="32"/>
          <w:szCs w:val="32"/>
        </w:rPr>
        <w:t>。</w:t>
      </w:r>
      <w:r w:rsidR="00B47D24" w:rsidRPr="00EF078F">
        <w:rPr>
          <w:rFonts w:asciiTheme="minorEastAsia" w:eastAsiaTheme="minorEastAsia" w:hAnsiTheme="minorEastAsia" w:hint="eastAsia"/>
          <w:sz w:val="32"/>
          <w:szCs w:val="32"/>
        </w:rPr>
        <w:t>主要包括</w:t>
      </w:r>
      <w:r w:rsidRPr="00EF078F">
        <w:rPr>
          <w:rFonts w:asciiTheme="minorEastAsia" w:eastAsiaTheme="minorEastAsia" w:hAnsiTheme="minorEastAsia" w:hint="eastAsia"/>
          <w:sz w:val="32"/>
          <w:szCs w:val="32"/>
        </w:rPr>
        <w:t>一般公共预算拨款收入</w:t>
      </w:r>
      <w:r w:rsidR="000B0391">
        <w:rPr>
          <w:rFonts w:asciiTheme="minorEastAsia" w:eastAsiaTheme="minorEastAsia" w:hAnsiTheme="minorEastAsia" w:hint="eastAsia"/>
          <w:sz w:val="32"/>
          <w:szCs w:val="32"/>
        </w:rPr>
        <w:t>10.84</w:t>
      </w:r>
      <w:r w:rsidRPr="00EF078F">
        <w:rPr>
          <w:rFonts w:asciiTheme="minorEastAsia" w:eastAsiaTheme="minorEastAsia" w:hAnsiTheme="minorEastAsia" w:hint="eastAsia"/>
          <w:sz w:val="32"/>
          <w:szCs w:val="32"/>
        </w:rPr>
        <w:t>万元，占</w:t>
      </w:r>
      <w:r w:rsidR="007B2F62" w:rsidRPr="00EF078F">
        <w:rPr>
          <w:rFonts w:asciiTheme="minorEastAsia" w:eastAsiaTheme="minorEastAsia" w:hAnsiTheme="minorEastAsia" w:hint="eastAsia"/>
          <w:sz w:val="32"/>
          <w:szCs w:val="32"/>
        </w:rPr>
        <w:t>100</w:t>
      </w:r>
      <w:r w:rsidRPr="00EF078F">
        <w:rPr>
          <w:rFonts w:asciiTheme="minorEastAsia" w:eastAsiaTheme="minorEastAsia" w:hAnsiTheme="minorEastAsia" w:hint="eastAsia"/>
          <w:sz w:val="32"/>
          <w:szCs w:val="32"/>
        </w:rPr>
        <w:t>%，比2021年预算</w:t>
      </w:r>
      <w:r w:rsidR="00EA650F">
        <w:rPr>
          <w:rFonts w:asciiTheme="minorEastAsia" w:eastAsiaTheme="minorEastAsia" w:hAnsiTheme="minorEastAsia" w:hint="eastAsia"/>
          <w:sz w:val="32"/>
          <w:szCs w:val="32"/>
        </w:rPr>
        <w:t>增加0.74</w:t>
      </w:r>
      <w:r w:rsidRPr="00EF078F">
        <w:rPr>
          <w:rFonts w:asciiTheme="minorEastAsia" w:eastAsiaTheme="minorEastAsia" w:hAnsiTheme="minorEastAsia" w:hint="eastAsia"/>
          <w:sz w:val="32"/>
          <w:szCs w:val="32"/>
        </w:rPr>
        <w:t>万元，</w:t>
      </w:r>
      <w:r w:rsidR="00EA650F">
        <w:rPr>
          <w:rFonts w:asciiTheme="minorEastAsia" w:eastAsiaTheme="minorEastAsia" w:hAnsiTheme="minorEastAsia" w:hint="eastAsia"/>
          <w:sz w:val="32"/>
          <w:szCs w:val="32"/>
        </w:rPr>
        <w:t>增长7.33</w:t>
      </w:r>
      <w:r w:rsidRPr="00EF078F">
        <w:rPr>
          <w:rFonts w:asciiTheme="minorEastAsia" w:eastAsiaTheme="minorEastAsia" w:hAnsiTheme="minorEastAsia" w:hint="eastAsia"/>
          <w:sz w:val="32"/>
          <w:szCs w:val="32"/>
        </w:rPr>
        <w:t>%，</w:t>
      </w:r>
      <w:r w:rsidR="00EA650F" w:rsidRPr="00EA650F">
        <w:rPr>
          <w:rFonts w:asciiTheme="minorEastAsia" w:eastAsiaTheme="minorEastAsia" w:hAnsiTheme="minorEastAsia" w:hint="eastAsia"/>
          <w:sz w:val="32"/>
          <w:szCs w:val="32"/>
        </w:rPr>
        <w:t>增长</w:t>
      </w:r>
      <w:r w:rsidR="00AD6A1E" w:rsidRPr="00EA650F">
        <w:rPr>
          <w:rFonts w:asciiTheme="minorEastAsia" w:eastAsiaTheme="minorEastAsia" w:hAnsiTheme="minorEastAsia" w:hint="eastAsia"/>
          <w:sz w:val="32"/>
          <w:szCs w:val="32"/>
        </w:rPr>
        <w:t>的</w:t>
      </w:r>
      <w:r w:rsidR="00AD6A1E" w:rsidRPr="00EA650F">
        <w:rPr>
          <w:rFonts w:asciiTheme="minorEastAsia" w:eastAsiaTheme="minorEastAsia" w:hAnsiTheme="minorEastAsia" w:cs="Times New Roman" w:hint="eastAsia"/>
          <w:kern w:val="2"/>
          <w:sz w:val="32"/>
          <w:szCs w:val="32"/>
        </w:rPr>
        <w:t>主要原因</w:t>
      </w:r>
      <w:r w:rsidR="00AD6A1E" w:rsidRPr="00EA650F">
        <w:rPr>
          <w:rFonts w:asciiTheme="minorEastAsia" w:eastAsiaTheme="minorEastAsia" w:hAnsiTheme="minorEastAsia" w:hint="eastAsia"/>
          <w:color w:val="000000"/>
          <w:sz w:val="32"/>
          <w:szCs w:val="32"/>
        </w:rPr>
        <w:t>是</w:t>
      </w:r>
      <w:r w:rsidR="00EA650F" w:rsidRPr="00EA650F">
        <w:rPr>
          <w:rFonts w:asciiTheme="minorEastAsia" w:eastAsiaTheme="minorEastAsia" w:hAnsiTheme="minorEastAsia" w:hint="eastAsia"/>
          <w:color w:val="000000"/>
          <w:sz w:val="32"/>
          <w:szCs w:val="32"/>
        </w:rPr>
        <w:t>人均月工资增加，人员支出及五险一金支出增加</w:t>
      </w:r>
      <w:r w:rsidR="00EA650F" w:rsidRPr="00EA650F">
        <w:rPr>
          <w:rFonts w:asciiTheme="minorEastAsia" w:eastAsiaTheme="minorEastAsia" w:hAnsiTheme="minorEastAsia" w:cs="Times New Roman" w:hint="eastAsia"/>
          <w:kern w:val="2"/>
          <w:sz w:val="32"/>
          <w:szCs w:val="32"/>
        </w:rPr>
        <w:t>。</w:t>
      </w:r>
    </w:p>
    <w:p w:rsidR="009C4107" w:rsidRDefault="00315CD3" w:rsidP="00ED7475">
      <w:pPr>
        <w:adjustRightInd w:val="0"/>
        <w:snapToGrid w:val="0"/>
        <w:spacing w:line="600" w:lineRule="exact"/>
        <w:ind w:firstLineChars="200" w:firstLine="640"/>
        <w:rPr>
          <w:rFonts w:ascii="黑体" w:eastAsia="黑体" w:hAnsi="仿宋" w:cs="宋体"/>
          <w:color w:val="000000"/>
          <w:kern w:val="0"/>
          <w:sz w:val="32"/>
          <w:szCs w:val="32"/>
        </w:rPr>
      </w:pPr>
      <w:r>
        <w:rPr>
          <w:rFonts w:ascii="黑体" w:eastAsia="黑体" w:hAnsi="仿宋" w:cs="宋体" w:hint="eastAsia"/>
          <w:color w:val="000000"/>
          <w:kern w:val="0"/>
          <w:sz w:val="32"/>
          <w:szCs w:val="32"/>
        </w:rPr>
        <w:t>三、关于2022年支出总表的说明</w:t>
      </w:r>
    </w:p>
    <w:p w:rsidR="009C4107" w:rsidRPr="007C1393" w:rsidRDefault="00315CD3" w:rsidP="00EA650F">
      <w:pPr>
        <w:pStyle w:val="a7"/>
        <w:widowControl w:val="0"/>
        <w:adjustRightInd w:val="0"/>
        <w:snapToGrid w:val="0"/>
        <w:spacing w:before="0" w:beforeAutospacing="0" w:after="0" w:afterAutospacing="0" w:line="600" w:lineRule="exact"/>
        <w:ind w:firstLineChars="196" w:firstLine="627"/>
        <w:rPr>
          <w:rFonts w:asciiTheme="minorEastAsia" w:eastAsiaTheme="minorEastAsia" w:hAnsiTheme="minorEastAsia"/>
          <w:color w:val="000000"/>
          <w:sz w:val="32"/>
          <w:szCs w:val="32"/>
        </w:rPr>
      </w:pPr>
      <w:r w:rsidRPr="00EF078F">
        <w:rPr>
          <w:rFonts w:asciiTheme="minorEastAsia" w:eastAsiaTheme="minorEastAsia" w:hAnsiTheme="minorEastAsia" w:cs="Times New Roman" w:hint="eastAsia"/>
          <w:sz w:val="32"/>
          <w:szCs w:val="32"/>
        </w:rPr>
        <w:t>寿县</w:t>
      </w:r>
      <w:r w:rsidR="0055337E">
        <w:rPr>
          <w:rFonts w:asciiTheme="minorEastAsia" w:eastAsiaTheme="minorEastAsia" w:hAnsiTheme="minorEastAsia" w:hint="eastAsia"/>
          <w:sz w:val="32"/>
          <w:szCs w:val="32"/>
        </w:rPr>
        <w:t>红十字会</w:t>
      </w:r>
      <w:r w:rsidRPr="00EF078F">
        <w:rPr>
          <w:rFonts w:asciiTheme="minorEastAsia" w:eastAsiaTheme="minorEastAsia" w:hAnsiTheme="minorEastAsia" w:cs="Times New Roman" w:hint="eastAsia"/>
          <w:sz w:val="32"/>
          <w:szCs w:val="32"/>
        </w:rPr>
        <w:t>2022年支出预算</w:t>
      </w:r>
      <w:r w:rsidR="000B0391">
        <w:rPr>
          <w:rFonts w:asciiTheme="minorEastAsia" w:eastAsiaTheme="minorEastAsia" w:hAnsiTheme="minorEastAsia" w:hint="eastAsia"/>
          <w:sz w:val="32"/>
          <w:szCs w:val="32"/>
        </w:rPr>
        <w:t>10.84</w:t>
      </w:r>
      <w:r w:rsidRPr="00EF078F">
        <w:rPr>
          <w:rFonts w:asciiTheme="minorEastAsia" w:eastAsiaTheme="minorEastAsia" w:hAnsiTheme="minorEastAsia" w:cs="Times New Roman" w:hint="eastAsia"/>
          <w:sz w:val="32"/>
          <w:szCs w:val="32"/>
        </w:rPr>
        <w:t>万元，</w:t>
      </w:r>
      <w:r w:rsidR="00EA650F" w:rsidRPr="00EF078F">
        <w:rPr>
          <w:rFonts w:asciiTheme="minorEastAsia" w:eastAsiaTheme="minorEastAsia" w:hAnsiTheme="minorEastAsia" w:hint="eastAsia"/>
          <w:sz w:val="32"/>
          <w:szCs w:val="32"/>
        </w:rPr>
        <w:t>比2021年预算</w:t>
      </w:r>
      <w:r w:rsidR="00EA650F">
        <w:rPr>
          <w:rFonts w:asciiTheme="minorEastAsia" w:eastAsiaTheme="minorEastAsia" w:hAnsiTheme="minorEastAsia" w:hint="eastAsia"/>
          <w:sz w:val="32"/>
          <w:szCs w:val="32"/>
        </w:rPr>
        <w:t>增加0.74</w:t>
      </w:r>
      <w:r w:rsidR="00EA650F" w:rsidRPr="00EF078F">
        <w:rPr>
          <w:rFonts w:asciiTheme="minorEastAsia" w:eastAsiaTheme="minorEastAsia" w:hAnsiTheme="minorEastAsia" w:hint="eastAsia"/>
          <w:sz w:val="32"/>
          <w:szCs w:val="32"/>
        </w:rPr>
        <w:t>万元，</w:t>
      </w:r>
      <w:r w:rsidR="00EA650F">
        <w:rPr>
          <w:rFonts w:asciiTheme="minorEastAsia" w:eastAsiaTheme="minorEastAsia" w:hAnsiTheme="minorEastAsia" w:hint="eastAsia"/>
          <w:sz w:val="32"/>
          <w:szCs w:val="32"/>
        </w:rPr>
        <w:t>增长7.33</w:t>
      </w:r>
      <w:r w:rsidR="00EA650F" w:rsidRPr="00EF078F">
        <w:rPr>
          <w:rFonts w:asciiTheme="minorEastAsia" w:eastAsiaTheme="minorEastAsia" w:hAnsiTheme="minorEastAsia" w:hint="eastAsia"/>
          <w:sz w:val="32"/>
          <w:szCs w:val="32"/>
        </w:rPr>
        <w:t>%，</w:t>
      </w:r>
      <w:r w:rsidR="00EA650F" w:rsidRPr="00EA650F">
        <w:rPr>
          <w:rFonts w:asciiTheme="minorEastAsia" w:eastAsiaTheme="minorEastAsia" w:hAnsiTheme="minorEastAsia" w:hint="eastAsia"/>
          <w:sz w:val="32"/>
          <w:szCs w:val="32"/>
        </w:rPr>
        <w:t>增长的</w:t>
      </w:r>
      <w:r w:rsidR="00EA650F" w:rsidRPr="00EA650F">
        <w:rPr>
          <w:rFonts w:asciiTheme="minorEastAsia" w:eastAsiaTheme="minorEastAsia" w:hAnsiTheme="minorEastAsia" w:cs="Times New Roman" w:hint="eastAsia"/>
          <w:kern w:val="2"/>
          <w:sz w:val="32"/>
          <w:szCs w:val="32"/>
        </w:rPr>
        <w:t>主要原因</w:t>
      </w:r>
      <w:r w:rsidR="00EA650F" w:rsidRPr="00EA650F">
        <w:rPr>
          <w:rFonts w:asciiTheme="minorEastAsia" w:eastAsiaTheme="minorEastAsia" w:hAnsiTheme="minorEastAsia" w:hint="eastAsia"/>
          <w:color w:val="000000"/>
          <w:sz w:val="32"/>
          <w:szCs w:val="32"/>
        </w:rPr>
        <w:t>是人均月工资增加，人员支出及五险一金支出增加</w:t>
      </w:r>
      <w:r w:rsidR="00EA650F" w:rsidRPr="00EA650F">
        <w:rPr>
          <w:rFonts w:asciiTheme="minorEastAsia" w:eastAsiaTheme="minorEastAsia" w:hAnsiTheme="minorEastAsia" w:cs="Times New Roman" w:hint="eastAsia"/>
          <w:kern w:val="2"/>
          <w:sz w:val="32"/>
          <w:szCs w:val="32"/>
        </w:rPr>
        <w:t>。</w:t>
      </w:r>
      <w:r w:rsidRPr="00EF078F">
        <w:rPr>
          <w:rFonts w:asciiTheme="minorEastAsia" w:eastAsiaTheme="minorEastAsia" w:hAnsiTheme="minorEastAsia" w:cs="Times New Roman" w:hint="eastAsia"/>
          <w:sz w:val="32"/>
          <w:szCs w:val="32"/>
        </w:rPr>
        <w:t>其中，基本支出</w:t>
      </w:r>
      <w:r w:rsidR="000B0391">
        <w:rPr>
          <w:rFonts w:asciiTheme="minorEastAsia" w:eastAsiaTheme="minorEastAsia" w:hAnsiTheme="minorEastAsia" w:cs="Times New Roman" w:hint="eastAsia"/>
          <w:sz w:val="32"/>
          <w:szCs w:val="32"/>
        </w:rPr>
        <w:t>10.84</w:t>
      </w:r>
      <w:r w:rsidRPr="00EF078F">
        <w:rPr>
          <w:rFonts w:asciiTheme="minorEastAsia" w:eastAsiaTheme="minorEastAsia" w:hAnsiTheme="minorEastAsia" w:cs="Times New Roman" w:hint="eastAsia"/>
          <w:sz w:val="32"/>
          <w:szCs w:val="32"/>
        </w:rPr>
        <w:t>万元，占</w:t>
      </w:r>
      <w:r w:rsidR="007C1393">
        <w:rPr>
          <w:rFonts w:asciiTheme="minorEastAsia" w:eastAsiaTheme="minorEastAsia" w:hAnsiTheme="minorEastAsia" w:cs="Times New Roman" w:hint="eastAsia"/>
          <w:sz w:val="32"/>
          <w:szCs w:val="32"/>
        </w:rPr>
        <w:t>100</w:t>
      </w:r>
      <w:r w:rsidRPr="00EF078F">
        <w:rPr>
          <w:rFonts w:asciiTheme="minorEastAsia" w:eastAsiaTheme="minorEastAsia" w:hAnsiTheme="minorEastAsia" w:cs="Times New Roman" w:hint="eastAsia"/>
          <w:sz w:val="32"/>
          <w:szCs w:val="32"/>
        </w:rPr>
        <w:t>%，主要用于保障机构日常运转、完成日常工作任务。</w:t>
      </w:r>
    </w:p>
    <w:p w:rsidR="009C4107" w:rsidRDefault="00315CD3" w:rsidP="00ED7475">
      <w:pPr>
        <w:adjustRightInd w:val="0"/>
        <w:snapToGrid w:val="0"/>
        <w:spacing w:line="600" w:lineRule="exact"/>
        <w:ind w:firstLineChars="200" w:firstLine="640"/>
        <w:rPr>
          <w:rFonts w:ascii="黑体" w:eastAsia="黑体" w:hAnsi="仿宋" w:cs="宋体"/>
          <w:color w:val="000000"/>
          <w:kern w:val="0"/>
          <w:sz w:val="32"/>
          <w:szCs w:val="32"/>
        </w:rPr>
      </w:pPr>
      <w:r>
        <w:rPr>
          <w:rFonts w:ascii="黑体" w:eastAsia="黑体" w:hAnsi="仿宋" w:cs="宋体" w:hint="eastAsia"/>
          <w:color w:val="000000"/>
          <w:kern w:val="0"/>
          <w:sz w:val="32"/>
          <w:szCs w:val="32"/>
        </w:rPr>
        <w:t>四、关于2022年财政拨款收支总表的说明</w:t>
      </w:r>
    </w:p>
    <w:p w:rsidR="009C4107" w:rsidRPr="00EF078F" w:rsidRDefault="00315CD3" w:rsidP="00ED7475">
      <w:pPr>
        <w:pStyle w:val="a7"/>
        <w:adjustRightInd w:val="0"/>
        <w:snapToGrid w:val="0"/>
        <w:spacing w:before="0" w:beforeAutospacing="0" w:after="0" w:afterAutospacing="0" w:line="600" w:lineRule="exact"/>
        <w:ind w:firstLineChars="200" w:firstLine="640"/>
        <w:rPr>
          <w:rFonts w:asciiTheme="minorEastAsia" w:eastAsiaTheme="minorEastAsia" w:hAnsiTheme="minorEastAsia" w:cs="Times New Roman"/>
          <w:kern w:val="2"/>
          <w:sz w:val="32"/>
          <w:szCs w:val="32"/>
        </w:rPr>
      </w:pPr>
      <w:r w:rsidRPr="00EF078F">
        <w:rPr>
          <w:rFonts w:asciiTheme="minorEastAsia" w:eastAsiaTheme="minorEastAsia" w:hAnsiTheme="minorEastAsia" w:cs="Times New Roman" w:hint="eastAsia"/>
          <w:kern w:val="2"/>
          <w:sz w:val="32"/>
          <w:szCs w:val="32"/>
        </w:rPr>
        <w:t>寿县</w:t>
      </w:r>
      <w:r w:rsidR="0055337E">
        <w:rPr>
          <w:rFonts w:asciiTheme="minorEastAsia" w:eastAsiaTheme="minorEastAsia" w:hAnsiTheme="minorEastAsia" w:cs="Times New Roman" w:hint="eastAsia"/>
          <w:kern w:val="2"/>
          <w:sz w:val="32"/>
          <w:szCs w:val="32"/>
        </w:rPr>
        <w:t>红十字会</w:t>
      </w:r>
      <w:r w:rsidRPr="00EF078F">
        <w:rPr>
          <w:rFonts w:asciiTheme="minorEastAsia" w:eastAsiaTheme="minorEastAsia" w:hAnsiTheme="minorEastAsia" w:cs="Times New Roman" w:hint="eastAsia"/>
          <w:kern w:val="2"/>
          <w:sz w:val="32"/>
          <w:szCs w:val="32"/>
        </w:rPr>
        <w:t>2022年财政拨款收支预算</w:t>
      </w:r>
      <w:r w:rsidR="000B0391">
        <w:rPr>
          <w:rFonts w:asciiTheme="minorEastAsia" w:eastAsiaTheme="minorEastAsia" w:hAnsiTheme="minorEastAsia" w:cs="Times New Roman" w:hint="eastAsia"/>
          <w:kern w:val="2"/>
          <w:sz w:val="32"/>
          <w:szCs w:val="32"/>
        </w:rPr>
        <w:t>10.84</w:t>
      </w:r>
      <w:r w:rsidRPr="00EF078F">
        <w:rPr>
          <w:rFonts w:asciiTheme="minorEastAsia" w:eastAsiaTheme="minorEastAsia" w:hAnsiTheme="minorEastAsia" w:cs="Times New Roman" w:hint="eastAsia"/>
          <w:kern w:val="2"/>
          <w:sz w:val="32"/>
          <w:szCs w:val="32"/>
        </w:rPr>
        <w:t>万元。收入按资金来源分</w:t>
      </w:r>
      <w:r w:rsidR="000B0391">
        <w:rPr>
          <w:rFonts w:asciiTheme="minorEastAsia" w:eastAsiaTheme="minorEastAsia" w:hAnsiTheme="minorEastAsia" w:cs="Times New Roman" w:hint="eastAsia"/>
          <w:kern w:val="2"/>
          <w:sz w:val="32"/>
          <w:szCs w:val="32"/>
        </w:rPr>
        <w:t>10.84</w:t>
      </w:r>
      <w:r w:rsidR="00CD6D48">
        <w:rPr>
          <w:rFonts w:asciiTheme="minorEastAsia" w:eastAsiaTheme="minorEastAsia" w:hAnsiTheme="minorEastAsia" w:cs="Times New Roman" w:hint="eastAsia"/>
          <w:kern w:val="2"/>
          <w:sz w:val="32"/>
          <w:szCs w:val="32"/>
        </w:rPr>
        <w:t>万元</w:t>
      </w:r>
      <w:r w:rsidR="000612EA" w:rsidRPr="00EF078F">
        <w:rPr>
          <w:rFonts w:asciiTheme="minorEastAsia" w:eastAsiaTheme="minorEastAsia" w:hAnsiTheme="minorEastAsia" w:cs="Times New Roman" w:hint="eastAsia"/>
          <w:kern w:val="2"/>
          <w:sz w:val="32"/>
          <w:szCs w:val="32"/>
        </w:rPr>
        <w:t>全部</w:t>
      </w:r>
      <w:r w:rsidRPr="00EF078F">
        <w:rPr>
          <w:rFonts w:asciiTheme="minorEastAsia" w:eastAsiaTheme="minorEastAsia" w:hAnsiTheme="minorEastAsia" w:cs="Times New Roman" w:hint="eastAsia"/>
          <w:kern w:val="2"/>
          <w:sz w:val="32"/>
          <w:szCs w:val="32"/>
        </w:rPr>
        <w:t>为一般公共预算拨款；按资金年度分</w:t>
      </w:r>
      <w:r w:rsidR="000B0391">
        <w:rPr>
          <w:rFonts w:asciiTheme="minorEastAsia" w:eastAsiaTheme="minorEastAsia" w:hAnsiTheme="minorEastAsia" w:cs="Times New Roman" w:hint="eastAsia"/>
          <w:kern w:val="2"/>
          <w:sz w:val="32"/>
          <w:szCs w:val="32"/>
        </w:rPr>
        <w:t>10.84</w:t>
      </w:r>
      <w:r w:rsidR="00CD6D48" w:rsidRPr="00EF078F">
        <w:rPr>
          <w:rFonts w:asciiTheme="minorEastAsia" w:eastAsiaTheme="minorEastAsia" w:hAnsiTheme="minorEastAsia" w:cs="Times New Roman" w:hint="eastAsia"/>
          <w:kern w:val="2"/>
          <w:sz w:val="32"/>
          <w:szCs w:val="32"/>
        </w:rPr>
        <w:t>万元</w:t>
      </w:r>
      <w:r w:rsidR="000612EA" w:rsidRPr="00EF078F">
        <w:rPr>
          <w:rFonts w:asciiTheme="minorEastAsia" w:eastAsiaTheme="minorEastAsia" w:hAnsiTheme="minorEastAsia" w:cs="Times New Roman" w:hint="eastAsia"/>
          <w:kern w:val="2"/>
          <w:sz w:val="32"/>
          <w:szCs w:val="32"/>
        </w:rPr>
        <w:t>全部</w:t>
      </w:r>
      <w:r w:rsidRPr="00EF078F">
        <w:rPr>
          <w:rFonts w:asciiTheme="minorEastAsia" w:eastAsiaTheme="minorEastAsia" w:hAnsiTheme="minorEastAsia" w:cs="Times New Roman" w:hint="eastAsia"/>
          <w:kern w:val="2"/>
          <w:sz w:val="32"/>
          <w:szCs w:val="32"/>
        </w:rPr>
        <w:t>为本年财政拨款收入</w:t>
      </w:r>
      <w:r w:rsidR="005B11A4" w:rsidRPr="00EF078F">
        <w:rPr>
          <w:rFonts w:asciiTheme="minorEastAsia" w:eastAsiaTheme="minorEastAsia" w:hAnsiTheme="minorEastAsia" w:cs="Times New Roman" w:hint="eastAsia"/>
          <w:kern w:val="2"/>
          <w:sz w:val="32"/>
          <w:szCs w:val="32"/>
        </w:rPr>
        <w:t>。</w:t>
      </w:r>
      <w:r w:rsidRPr="00EF078F">
        <w:rPr>
          <w:rFonts w:asciiTheme="minorEastAsia" w:eastAsiaTheme="minorEastAsia" w:hAnsiTheme="minorEastAsia" w:cs="Times New Roman" w:hint="eastAsia"/>
          <w:kern w:val="2"/>
          <w:sz w:val="32"/>
          <w:szCs w:val="32"/>
        </w:rPr>
        <w:t>支出按功能分类分为：社会保障和就业支出</w:t>
      </w:r>
      <w:r w:rsidR="00EA650F">
        <w:rPr>
          <w:rFonts w:asciiTheme="minorEastAsia" w:eastAsiaTheme="minorEastAsia" w:hAnsiTheme="minorEastAsia" w:cs="Times New Roman" w:hint="eastAsia"/>
          <w:kern w:val="2"/>
          <w:sz w:val="32"/>
          <w:szCs w:val="32"/>
        </w:rPr>
        <w:t>9.47</w:t>
      </w:r>
      <w:r w:rsidRPr="00EF078F">
        <w:rPr>
          <w:rFonts w:asciiTheme="minorEastAsia" w:eastAsiaTheme="minorEastAsia" w:hAnsiTheme="minorEastAsia" w:cs="Times New Roman" w:hint="eastAsia"/>
          <w:kern w:val="2"/>
          <w:sz w:val="32"/>
          <w:szCs w:val="32"/>
        </w:rPr>
        <w:t>万元，占</w:t>
      </w:r>
      <w:r w:rsidR="00EA650F">
        <w:rPr>
          <w:rFonts w:asciiTheme="minorEastAsia" w:eastAsiaTheme="minorEastAsia" w:hAnsiTheme="minorEastAsia" w:cs="Times New Roman" w:hint="eastAsia"/>
          <w:kern w:val="2"/>
          <w:sz w:val="32"/>
          <w:szCs w:val="32"/>
        </w:rPr>
        <w:t>87.36</w:t>
      </w:r>
      <w:r w:rsidRPr="00EF078F">
        <w:rPr>
          <w:rFonts w:asciiTheme="minorEastAsia" w:eastAsiaTheme="minorEastAsia" w:hAnsiTheme="minorEastAsia" w:cs="Times New Roman" w:hint="eastAsia"/>
          <w:kern w:val="2"/>
          <w:sz w:val="32"/>
          <w:szCs w:val="32"/>
        </w:rPr>
        <w:t>%；卫生健康支出</w:t>
      </w:r>
      <w:r w:rsidR="00EA650F">
        <w:rPr>
          <w:rFonts w:asciiTheme="minorEastAsia" w:eastAsiaTheme="minorEastAsia" w:hAnsiTheme="minorEastAsia" w:cs="Times New Roman" w:hint="eastAsia"/>
          <w:kern w:val="2"/>
          <w:sz w:val="32"/>
          <w:szCs w:val="32"/>
        </w:rPr>
        <w:t>0.5</w:t>
      </w:r>
      <w:r w:rsidRPr="00EF078F">
        <w:rPr>
          <w:rFonts w:asciiTheme="minorEastAsia" w:eastAsiaTheme="minorEastAsia" w:hAnsiTheme="minorEastAsia" w:cs="Times New Roman" w:hint="eastAsia"/>
          <w:kern w:val="2"/>
          <w:sz w:val="32"/>
          <w:szCs w:val="32"/>
        </w:rPr>
        <w:t>万元，占</w:t>
      </w:r>
      <w:r w:rsidR="00EA650F">
        <w:rPr>
          <w:rFonts w:asciiTheme="minorEastAsia" w:eastAsiaTheme="minorEastAsia" w:hAnsiTheme="minorEastAsia" w:cs="Times New Roman" w:hint="eastAsia"/>
          <w:kern w:val="2"/>
          <w:sz w:val="32"/>
          <w:szCs w:val="32"/>
        </w:rPr>
        <w:t>4.61</w:t>
      </w:r>
      <w:r w:rsidRPr="00EF078F">
        <w:rPr>
          <w:rFonts w:asciiTheme="minorEastAsia" w:eastAsiaTheme="minorEastAsia" w:hAnsiTheme="minorEastAsia" w:cs="Times New Roman" w:hint="eastAsia"/>
          <w:kern w:val="2"/>
          <w:sz w:val="32"/>
          <w:szCs w:val="32"/>
        </w:rPr>
        <w:t>%；住房保障支出</w:t>
      </w:r>
      <w:r w:rsidR="00EA650F">
        <w:rPr>
          <w:rFonts w:asciiTheme="minorEastAsia" w:eastAsiaTheme="minorEastAsia" w:hAnsiTheme="minorEastAsia" w:cs="Times New Roman" w:hint="eastAsia"/>
          <w:kern w:val="2"/>
          <w:sz w:val="32"/>
          <w:szCs w:val="32"/>
        </w:rPr>
        <w:t>0.86</w:t>
      </w:r>
      <w:r w:rsidRPr="00EF078F">
        <w:rPr>
          <w:rFonts w:asciiTheme="minorEastAsia" w:eastAsiaTheme="minorEastAsia" w:hAnsiTheme="minorEastAsia" w:cs="Times New Roman" w:hint="eastAsia"/>
          <w:kern w:val="2"/>
          <w:sz w:val="32"/>
          <w:szCs w:val="32"/>
        </w:rPr>
        <w:t>万元，占</w:t>
      </w:r>
      <w:r w:rsidR="00EA650F">
        <w:rPr>
          <w:rFonts w:asciiTheme="minorEastAsia" w:eastAsiaTheme="minorEastAsia" w:hAnsiTheme="minorEastAsia" w:cs="Times New Roman" w:hint="eastAsia"/>
          <w:kern w:val="2"/>
          <w:sz w:val="32"/>
          <w:szCs w:val="32"/>
        </w:rPr>
        <w:t>7.93</w:t>
      </w:r>
      <w:r w:rsidRPr="00EF078F">
        <w:rPr>
          <w:rFonts w:asciiTheme="minorEastAsia" w:eastAsiaTheme="minorEastAsia" w:hAnsiTheme="minorEastAsia" w:cs="Times New Roman" w:hint="eastAsia"/>
          <w:kern w:val="2"/>
          <w:sz w:val="32"/>
          <w:szCs w:val="32"/>
        </w:rPr>
        <w:t>%。</w:t>
      </w:r>
    </w:p>
    <w:p w:rsidR="009C4107" w:rsidRDefault="00315CD3" w:rsidP="00ED7475">
      <w:pPr>
        <w:pStyle w:val="a7"/>
        <w:adjustRightInd w:val="0"/>
        <w:snapToGrid w:val="0"/>
        <w:spacing w:before="0" w:beforeAutospacing="0" w:after="0" w:afterAutospacing="0" w:line="600" w:lineRule="exact"/>
        <w:ind w:firstLineChars="200" w:firstLine="640"/>
        <w:rPr>
          <w:rFonts w:ascii="黑体" w:eastAsia="黑体" w:hAnsi="仿宋"/>
          <w:color w:val="000000"/>
          <w:sz w:val="32"/>
          <w:szCs w:val="32"/>
        </w:rPr>
      </w:pPr>
      <w:r>
        <w:rPr>
          <w:rFonts w:ascii="黑体" w:eastAsia="黑体" w:hAnsi="仿宋" w:hint="eastAsia"/>
          <w:color w:val="000000"/>
          <w:sz w:val="32"/>
          <w:szCs w:val="32"/>
        </w:rPr>
        <w:lastRenderedPageBreak/>
        <w:t>五、关于2022年一般公共预算支出表的说明</w:t>
      </w:r>
    </w:p>
    <w:p w:rsidR="009C4107" w:rsidRDefault="00315CD3" w:rsidP="00ED7475">
      <w:pPr>
        <w:pStyle w:val="a7"/>
        <w:adjustRightInd w:val="0"/>
        <w:snapToGrid w:val="0"/>
        <w:spacing w:before="0" w:beforeAutospacing="0" w:after="0" w:afterAutospacing="0" w:line="600" w:lineRule="exact"/>
        <w:ind w:firstLineChars="196" w:firstLine="627"/>
        <w:rPr>
          <w:rFonts w:ascii="楷体_GB2312" w:eastAsia="楷体_GB2312" w:hAnsi="仿宋" w:cs="Times New Roman"/>
          <w:b/>
          <w:kern w:val="2"/>
          <w:sz w:val="32"/>
          <w:szCs w:val="32"/>
        </w:rPr>
      </w:pPr>
      <w:r>
        <w:rPr>
          <w:rFonts w:ascii="楷体_GB2312" w:eastAsia="楷体_GB2312" w:hAnsi="仿宋" w:cs="Times New Roman" w:hint="eastAsia"/>
          <w:b/>
          <w:kern w:val="2"/>
          <w:sz w:val="32"/>
          <w:szCs w:val="32"/>
        </w:rPr>
        <w:t>（一）一般公共预算支出规模变化情况。</w:t>
      </w:r>
    </w:p>
    <w:p w:rsidR="000A417B" w:rsidRPr="00EA650F" w:rsidRDefault="00315CD3" w:rsidP="000A417B">
      <w:pPr>
        <w:pStyle w:val="a7"/>
        <w:widowControl w:val="0"/>
        <w:adjustRightInd w:val="0"/>
        <w:snapToGrid w:val="0"/>
        <w:spacing w:before="0" w:beforeAutospacing="0" w:after="0" w:afterAutospacing="0" w:line="600" w:lineRule="exact"/>
        <w:ind w:firstLineChars="196" w:firstLine="627"/>
        <w:rPr>
          <w:rFonts w:asciiTheme="minorEastAsia" w:eastAsiaTheme="minorEastAsia" w:hAnsiTheme="minorEastAsia"/>
          <w:color w:val="000000"/>
          <w:sz w:val="32"/>
          <w:szCs w:val="32"/>
        </w:rPr>
      </w:pPr>
      <w:r w:rsidRPr="00EF078F">
        <w:rPr>
          <w:rFonts w:asciiTheme="minorEastAsia" w:eastAsiaTheme="minorEastAsia" w:hAnsiTheme="minorEastAsia" w:cs="Times New Roman" w:hint="eastAsia"/>
          <w:kern w:val="2"/>
          <w:sz w:val="32"/>
          <w:szCs w:val="32"/>
        </w:rPr>
        <w:t>寿县</w:t>
      </w:r>
      <w:r w:rsidR="0055337E">
        <w:rPr>
          <w:rFonts w:asciiTheme="minorEastAsia" w:eastAsiaTheme="minorEastAsia" w:hAnsiTheme="minorEastAsia" w:cs="Times New Roman" w:hint="eastAsia"/>
          <w:kern w:val="2"/>
          <w:sz w:val="32"/>
          <w:szCs w:val="32"/>
        </w:rPr>
        <w:t>红十字会</w:t>
      </w:r>
      <w:r w:rsidRPr="00EF078F">
        <w:rPr>
          <w:rFonts w:asciiTheme="minorEastAsia" w:eastAsiaTheme="minorEastAsia" w:hAnsiTheme="minorEastAsia" w:cs="Times New Roman" w:hint="eastAsia"/>
          <w:kern w:val="2"/>
          <w:sz w:val="32"/>
          <w:szCs w:val="32"/>
        </w:rPr>
        <w:t>2022年一般公共预算支出</w:t>
      </w:r>
      <w:r w:rsidR="000B0391">
        <w:rPr>
          <w:rFonts w:asciiTheme="minorEastAsia" w:eastAsiaTheme="minorEastAsia" w:hAnsiTheme="minorEastAsia" w:hint="eastAsia"/>
          <w:sz w:val="32"/>
          <w:szCs w:val="32"/>
        </w:rPr>
        <w:t>10.84</w:t>
      </w:r>
      <w:r w:rsidR="002C4DF3" w:rsidRPr="00EF078F">
        <w:rPr>
          <w:rFonts w:asciiTheme="minorEastAsia" w:eastAsiaTheme="minorEastAsia" w:hAnsiTheme="minorEastAsia" w:cs="Times New Roman" w:hint="eastAsia"/>
          <w:sz w:val="32"/>
          <w:szCs w:val="32"/>
        </w:rPr>
        <w:t>万元，</w:t>
      </w:r>
      <w:r w:rsidR="000A417B" w:rsidRPr="00EF078F">
        <w:rPr>
          <w:rFonts w:asciiTheme="minorEastAsia" w:eastAsiaTheme="minorEastAsia" w:hAnsiTheme="minorEastAsia" w:hint="eastAsia"/>
          <w:sz w:val="32"/>
          <w:szCs w:val="32"/>
        </w:rPr>
        <w:t>比2021年预算</w:t>
      </w:r>
      <w:r w:rsidR="000A417B">
        <w:rPr>
          <w:rFonts w:asciiTheme="minorEastAsia" w:eastAsiaTheme="minorEastAsia" w:hAnsiTheme="minorEastAsia" w:hint="eastAsia"/>
          <w:sz w:val="32"/>
          <w:szCs w:val="32"/>
        </w:rPr>
        <w:t>增加0.74</w:t>
      </w:r>
      <w:r w:rsidR="000A417B" w:rsidRPr="00EF078F">
        <w:rPr>
          <w:rFonts w:asciiTheme="minorEastAsia" w:eastAsiaTheme="minorEastAsia" w:hAnsiTheme="minorEastAsia" w:hint="eastAsia"/>
          <w:sz w:val="32"/>
          <w:szCs w:val="32"/>
        </w:rPr>
        <w:t>万元，</w:t>
      </w:r>
      <w:r w:rsidR="000A417B">
        <w:rPr>
          <w:rFonts w:asciiTheme="minorEastAsia" w:eastAsiaTheme="minorEastAsia" w:hAnsiTheme="minorEastAsia" w:hint="eastAsia"/>
          <w:sz w:val="32"/>
          <w:szCs w:val="32"/>
        </w:rPr>
        <w:t>增长7.33</w:t>
      </w:r>
      <w:r w:rsidR="000A417B" w:rsidRPr="00EF078F">
        <w:rPr>
          <w:rFonts w:asciiTheme="minorEastAsia" w:eastAsiaTheme="minorEastAsia" w:hAnsiTheme="minorEastAsia" w:hint="eastAsia"/>
          <w:sz w:val="32"/>
          <w:szCs w:val="32"/>
        </w:rPr>
        <w:t>%，</w:t>
      </w:r>
      <w:r w:rsidR="000A417B" w:rsidRPr="00EA650F">
        <w:rPr>
          <w:rFonts w:asciiTheme="minorEastAsia" w:eastAsiaTheme="minorEastAsia" w:hAnsiTheme="minorEastAsia" w:hint="eastAsia"/>
          <w:sz w:val="32"/>
          <w:szCs w:val="32"/>
        </w:rPr>
        <w:t>增长的</w:t>
      </w:r>
      <w:r w:rsidR="000A417B" w:rsidRPr="00EA650F">
        <w:rPr>
          <w:rFonts w:asciiTheme="minorEastAsia" w:eastAsiaTheme="minorEastAsia" w:hAnsiTheme="minorEastAsia" w:cs="Times New Roman" w:hint="eastAsia"/>
          <w:kern w:val="2"/>
          <w:sz w:val="32"/>
          <w:szCs w:val="32"/>
        </w:rPr>
        <w:t>主要原因</w:t>
      </w:r>
      <w:r w:rsidR="000A417B" w:rsidRPr="00EA650F">
        <w:rPr>
          <w:rFonts w:asciiTheme="minorEastAsia" w:eastAsiaTheme="minorEastAsia" w:hAnsiTheme="minorEastAsia" w:hint="eastAsia"/>
          <w:color w:val="000000"/>
          <w:sz w:val="32"/>
          <w:szCs w:val="32"/>
        </w:rPr>
        <w:t>是人均月工资增加，人员支出及五险一金支出增加</w:t>
      </w:r>
      <w:r w:rsidR="000A417B" w:rsidRPr="00EA650F">
        <w:rPr>
          <w:rFonts w:asciiTheme="minorEastAsia" w:eastAsiaTheme="minorEastAsia" w:hAnsiTheme="minorEastAsia" w:cs="Times New Roman" w:hint="eastAsia"/>
          <w:kern w:val="2"/>
          <w:sz w:val="32"/>
          <w:szCs w:val="32"/>
        </w:rPr>
        <w:t>。</w:t>
      </w:r>
    </w:p>
    <w:p w:rsidR="009C4107" w:rsidRDefault="00315CD3" w:rsidP="00ED7475">
      <w:pPr>
        <w:pStyle w:val="a7"/>
        <w:adjustRightInd w:val="0"/>
        <w:snapToGrid w:val="0"/>
        <w:spacing w:before="0" w:beforeAutospacing="0" w:after="0" w:afterAutospacing="0" w:line="600" w:lineRule="exact"/>
        <w:ind w:firstLineChars="196" w:firstLine="627"/>
        <w:rPr>
          <w:rFonts w:ascii="楷体_GB2312" w:eastAsia="楷体_GB2312" w:hAnsi="仿宋" w:cs="Times New Roman"/>
          <w:b/>
          <w:kern w:val="2"/>
          <w:sz w:val="32"/>
          <w:szCs w:val="32"/>
        </w:rPr>
      </w:pPr>
      <w:r>
        <w:rPr>
          <w:rFonts w:ascii="楷体_GB2312" w:eastAsia="楷体_GB2312" w:hAnsi="仿宋" w:cs="Times New Roman" w:hint="eastAsia"/>
          <w:b/>
          <w:kern w:val="2"/>
          <w:sz w:val="32"/>
          <w:szCs w:val="32"/>
        </w:rPr>
        <w:t>（二</w:t>
      </w:r>
      <w:r>
        <w:rPr>
          <w:rFonts w:ascii="楷体_GB2312" w:eastAsia="楷体_GB2312" w:hAnsi="仿宋" w:cs="Times New Roman"/>
          <w:b/>
          <w:kern w:val="2"/>
          <w:sz w:val="32"/>
          <w:szCs w:val="32"/>
        </w:rPr>
        <w:t>）</w:t>
      </w:r>
      <w:r>
        <w:rPr>
          <w:rFonts w:ascii="楷体_GB2312" w:eastAsia="楷体_GB2312" w:hAnsi="仿宋" w:cs="Times New Roman" w:hint="eastAsia"/>
          <w:b/>
          <w:kern w:val="2"/>
          <w:sz w:val="32"/>
          <w:szCs w:val="32"/>
        </w:rPr>
        <w:t>一般公共预算支出结构情况。</w:t>
      </w:r>
    </w:p>
    <w:p w:rsidR="00EA650F" w:rsidRPr="00EF078F" w:rsidRDefault="00EA650F" w:rsidP="00EA650F">
      <w:pPr>
        <w:pStyle w:val="a7"/>
        <w:adjustRightInd w:val="0"/>
        <w:snapToGrid w:val="0"/>
        <w:spacing w:before="0" w:beforeAutospacing="0" w:after="0" w:afterAutospacing="0" w:line="600" w:lineRule="exact"/>
        <w:ind w:firstLineChars="200" w:firstLine="640"/>
        <w:rPr>
          <w:rFonts w:asciiTheme="minorEastAsia" w:eastAsiaTheme="minorEastAsia" w:hAnsiTheme="minorEastAsia" w:cs="Times New Roman"/>
          <w:kern w:val="2"/>
          <w:sz w:val="32"/>
          <w:szCs w:val="32"/>
        </w:rPr>
      </w:pPr>
      <w:r w:rsidRPr="00EF078F">
        <w:rPr>
          <w:rFonts w:asciiTheme="minorEastAsia" w:eastAsiaTheme="minorEastAsia" w:hAnsiTheme="minorEastAsia" w:cs="Times New Roman" w:hint="eastAsia"/>
          <w:kern w:val="2"/>
          <w:sz w:val="32"/>
          <w:szCs w:val="32"/>
        </w:rPr>
        <w:t>社会保障和就业支出</w:t>
      </w:r>
      <w:r>
        <w:rPr>
          <w:rFonts w:asciiTheme="minorEastAsia" w:eastAsiaTheme="minorEastAsia" w:hAnsiTheme="minorEastAsia" w:cs="Times New Roman" w:hint="eastAsia"/>
          <w:kern w:val="2"/>
          <w:sz w:val="32"/>
          <w:szCs w:val="32"/>
        </w:rPr>
        <w:t>9.47</w:t>
      </w:r>
      <w:r w:rsidRPr="00EF078F">
        <w:rPr>
          <w:rFonts w:asciiTheme="minorEastAsia" w:eastAsiaTheme="minorEastAsia" w:hAnsiTheme="minorEastAsia" w:cs="Times New Roman" w:hint="eastAsia"/>
          <w:kern w:val="2"/>
          <w:sz w:val="32"/>
          <w:szCs w:val="32"/>
        </w:rPr>
        <w:t>万元，占</w:t>
      </w:r>
      <w:r>
        <w:rPr>
          <w:rFonts w:asciiTheme="minorEastAsia" w:eastAsiaTheme="minorEastAsia" w:hAnsiTheme="minorEastAsia" w:cs="Times New Roman" w:hint="eastAsia"/>
          <w:kern w:val="2"/>
          <w:sz w:val="32"/>
          <w:szCs w:val="32"/>
        </w:rPr>
        <w:t>87.36</w:t>
      </w:r>
      <w:r w:rsidRPr="00EF078F">
        <w:rPr>
          <w:rFonts w:asciiTheme="minorEastAsia" w:eastAsiaTheme="minorEastAsia" w:hAnsiTheme="minorEastAsia" w:cs="Times New Roman" w:hint="eastAsia"/>
          <w:kern w:val="2"/>
          <w:sz w:val="32"/>
          <w:szCs w:val="32"/>
        </w:rPr>
        <w:t>%；卫生健康支出</w:t>
      </w:r>
      <w:r>
        <w:rPr>
          <w:rFonts w:asciiTheme="minorEastAsia" w:eastAsiaTheme="minorEastAsia" w:hAnsiTheme="minorEastAsia" w:cs="Times New Roman" w:hint="eastAsia"/>
          <w:kern w:val="2"/>
          <w:sz w:val="32"/>
          <w:szCs w:val="32"/>
        </w:rPr>
        <w:t>0.5</w:t>
      </w:r>
      <w:r w:rsidRPr="00EF078F">
        <w:rPr>
          <w:rFonts w:asciiTheme="minorEastAsia" w:eastAsiaTheme="minorEastAsia" w:hAnsiTheme="minorEastAsia" w:cs="Times New Roman" w:hint="eastAsia"/>
          <w:kern w:val="2"/>
          <w:sz w:val="32"/>
          <w:szCs w:val="32"/>
        </w:rPr>
        <w:t>万元，占</w:t>
      </w:r>
      <w:r>
        <w:rPr>
          <w:rFonts w:asciiTheme="minorEastAsia" w:eastAsiaTheme="minorEastAsia" w:hAnsiTheme="minorEastAsia" w:cs="Times New Roman" w:hint="eastAsia"/>
          <w:kern w:val="2"/>
          <w:sz w:val="32"/>
          <w:szCs w:val="32"/>
        </w:rPr>
        <w:t>4.61</w:t>
      </w:r>
      <w:r w:rsidRPr="00EF078F">
        <w:rPr>
          <w:rFonts w:asciiTheme="minorEastAsia" w:eastAsiaTheme="minorEastAsia" w:hAnsiTheme="minorEastAsia" w:cs="Times New Roman" w:hint="eastAsia"/>
          <w:kern w:val="2"/>
          <w:sz w:val="32"/>
          <w:szCs w:val="32"/>
        </w:rPr>
        <w:t>%；住房保障支出</w:t>
      </w:r>
      <w:r>
        <w:rPr>
          <w:rFonts w:asciiTheme="minorEastAsia" w:eastAsiaTheme="minorEastAsia" w:hAnsiTheme="minorEastAsia" w:cs="Times New Roman" w:hint="eastAsia"/>
          <w:kern w:val="2"/>
          <w:sz w:val="32"/>
          <w:szCs w:val="32"/>
        </w:rPr>
        <w:t>0.86</w:t>
      </w:r>
      <w:r w:rsidRPr="00EF078F">
        <w:rPr>
          <w:rFonts w:asciiTheme="minorEastAsia" w:eastAsiaTheme="minorEastAsia" w:hAnsiTheme="minorEastAsia" w:cs="Times New Roman" w:hint="eastAsia"/>
          <w:kern w:val="2"/>
          <w:sz w:val="32"/>
          <w:szCs w:val="32"/>
        </w:rPr>
        <w:t>万元，占</w:t>
      </w:r>
      <w:r>
        <w:rPr>
          <w:rFonts w:asciiTheme="minorEastAsia" w:eastAsiaTheme="minorEastAsia" w:hAnsiTheme="minorEastAsia" w:cs="Times New Roman" w:hint="eastAsia"/>
          <w:kern w:val="2"/>
          <w:sz w:val="32"/>
          <w:szCs w:val="32"/>
        </w:rPr>
        <w:t>7.93</w:t>
      </w:r>
      <w:r w:rsidRPr="00EF078F">
        <w:rPr>
          <w:rFonts w:asciiTheme="minorEastAsia" w:eastAsiaTheme="minorEastAsia" w:hAnsiTheme="minorEastAsia" w:cs="Times New Roman" w:hint="eastAsia"/>
          <w:kern w:val="2"/>
          <w:sz w:val="32"/>
          <w:szCs w:val="32"/>
        </w:rPr>
        <w:t>%。</w:t>
      </w:r>
    </w:p>
    <w:p w:rsidR="009C4107" w:rsidRPr="00EF078F" w:rsidRDefault="00315CD3" w:rsidP="00ED7475">
      <w:pPr>
        <w:adjustRightInd w:val="0"/>
        <w:snapToGrid w:val="0"/>
        <w:spacing w:line="600" w:lineRule="exact"/>
        <w:ind w:firstLineChars="200" w:firstLine="640"/>
        <w:rPr>
          <w:rFonts w:ascii="楷体_GB2312" w:eastAsia="楷体_GB2312" w:hAnsi="仿宋"/>
          <w:b/>
          <w:color w:val="000000" w:themeColor="text1"/>
          <w:sz w:val="32"/>
          <w:szCs w:val="32"/>
        </w:rPr>
      </w:pPr>
      <w:r w:rsidRPr="00EF078F">
        <w:rPr>
          <w:rFonts w:ascii="楷体_GB2312" w:eastAsia="楷体_GB2312" w:hAnsi="仿宋" w:hint="eastAsia"/>
          <w:b/>
          <w:color w:val="000000" w:themeColor="text1"/>
          <w:sz w:val="32"/>
          <w:szCs w:val="32"/>
        </w:rPr>
        <w:t>（三）一般公共预算支出具体使用情况。</w:t>
      </w:r>
    </w:p>
    <w:p w:rsidR="006C7CE6" w:rsidRPr="00EF078F" w:rsidRDefault="002C4DF3" w:rsidP="00011A3F">
      <w:pPr>
        <w:pStyle w:val="a7"/>
        <w:adjustRightInd w:val="0"/>
        <w:snapToGrid w:val="0"/>
        <w:spacing w:before="0" w:beforeAutospacing="0" w:after="0" w:afterAutospacing="0" w:line="600" w:lineRule="exact"/>
        <w:ind w:firstLineChars="196" w:firstLine="627"/>
        <w:rPr>
          <w:rFonts w:asciiTheme="minorEastAsia" w:eastAsiaTheme="minorEastAsia" w:hAnsiTheme="minorEastAsia"/>
          <w:sz w:val="32"/>
          <w:szCs w:val="32"/>
        </w:rPr>
      </w:pPr>
      <w:r>
        <w:rPr>
          <w:rFonts w:ascii="仿宋_GB2312" w:eastAsia="仿宋_GB2312" w:hAnsi="仿宋" w:hint="eastAsia"/>
          <w:b/>
          <w:sz w:val="32"/>
          <w:szCs w:val="32"/>
        </w:rPr>
        <w:t>1</w:t>
      </w:r>
      <w:r w:rsidR="00315CD3">
        <w:rPr>
          <w:rFonts w:ascii="仿宋_GB2312" w:eastAsia="仿宋_GB2312" w:hAnsi="仿宋" w:hint="eastAsia"/>
          <w:b/>
          <w:sz w:val="32"/>
          <w:szCs w:val="32"/>
        </w:rPr>
        <w:t>.社会保障和就业支出（类）行政事业单位</w:t>
      </w:r>
      <w:r w:rsidR="000D58A5">
        <w:rPr>
          <w:rFonts w:ascii="仿宋_GB2312" w:eastAsia="仿宋_GB2312" w:hAnsi="仿宋" w:hint="eastAsia"/>
          <w:b/>
          <w:sz w:val="32"/>
          <w:szCs w:val="32"/>
        </w:rPr>
        <w:t>养老支出</w:t>
      </w:r>
      <w:r w:rsidR="00011A3F">
        <w:rPr>
          <w:rFonts w:ascii="仿宋_GB2312" w:eastAsia="仿宋_GB2312" w:hAnsi="仿宋" w:hint="eastAsia"/>
          <w:b/>
          <w:sz w:val="32"/>
          <w:szCs w:val="32"/>
        </w:rPr>
        <w:t>、</w:t>
      </w:r>
      <w:r w:rsidR="000A417B">
        <w:rPr>
          <w:rFonts w:ascii="仿宋_GB2312" w:eastAsia="仿宋_GB2312" w:hAnsi="仿宋" w:hint="eastAsia"/>
          <w:b/>
          <w:sz w:val="32"/>
          <w:szCs w:val="32"/>
        </w:rPr>
        <w:t>红十字事业</w:t>
      </w:r>
      <w:r w:rsidR="00315CD3">
        <w:rPr>
          <w:rFonts w:ascii="仿宋_GB2312" w:eastAsia="仿宋_GB2312" w:hAnsi="仿宋" w:hint="eastAsia"/>
          <w:b/>
          <w:sz w:val="32"/>
          <w:szCs w:val="32"/>
        </w:rPr>
        <w:t>（款）</w:t>
      </w:r>
      <w:r w:rsidR="006C7CE6">
        <w:rPr>
          <w:rFonts w:ascii="仿宋_GB2312" w:eastAsia="仿宋_GB2312" w:hAnsi="仿宋" w:hint="eastAsia"/>
          <w:b/>
          <w:sz w:val="32"/>
          <w:szCs w:val="32"/>
        </w:rPr>
        <w:t>机关事业单位基本养老保险缴费、</w:t>
      </w:r>
      <w:r w:rsidR="000A417B">
        <w:rPr>
          <w:rFonts w:ascii="仿宋_GB2312" w:eastAsia="仿宋_GB2312" w:hAnsi="仿宋" w:hint="eastAsia"/>
          <w:b/>
          <w:sz w:val="32"/>
          <w:szCs w:val="32"/>
        </w:rPr>
        <w:t>行政运行</w:t>
      </w:r>
      <w:r w:rsidR="00315CD3">
        <w:rPr>
          <w:rFonts w:ascii="仿宋_GB2312" w:eastAsia="仿宋_GB2312" w:hAnsi="仿宋" w:hint="eastAsia"/>
          <w:b/>
          <w:sz w:val="32"/>
          <w:szCs w:val="32"/>
        </w:rPr>
        <w:t>（项）</w:t>
      </w:r>
      <w:r>
        <w:rPr>
          <w:rFonts w:ascii="仿宋_GB2312" w:eastAsia="仿宋_GB2312" w:hAnsi="仿宋" w:hint="eastAsia"/>
          <w:b/>
          <w:sz w:val="32"/>
          <w:szCs w:val="32"/>
        </w:rPr>
        <w:t xml:space="preserve"> </w:t>
      </w:r>
      <w:r w:rsidR="00315CD3" w:rsidRPr="00EF078F">
        <w:rPr>
          <w:rFonts w:asciiTheme="minorEastAsia" w:eastAsiaTheme="minorEastAsia" w:hAnsiTheme="minorEastAsia" w:hint="eastAsia"/>
          <w:sz w:val="32"/>
          <w:szCs w:val="32"/>
        </w:rPr>
        <w:t>2022年预算</w:t>
      </w:r>
      <w:r w:rsidR="000A417B">
        <w:rPr>
          <w:rFonts w:asciiTheme="minorEastAsia" w:eastAsiaTheme="minorEastAsia" w:hAnsiTheme="minorEastAsia" w:hint="eastAsia"/>
          <w:sz w:val="32"/>
          <w:szCs w:val="32"/>
        </w:rPr>
        <w:t>9.47</w:t>
      </w:r>
      <w:r w:rsidR="00315CD3" w:rsidRPr="00EF078F">
        <w:rPr>
          <w:rFonts w:asciiTheme="minorEastAsia" w:eastAsiaTheme="minorEastAsia" w:hAnsiTheme="minorEastAsia" w:hint="eastAsia"/>
          <w:sz w:val="32"/>
          <w:szCs w:val="32"/>
        </w:rPr>
        <w:t>万元，比2021年预算增加</w:t>
      </w:r>
      <w:r w:rsidR="000A417B">
        <w:rPr>
          <w:rFonts w:asciiTheme="minorEastAsia" w:eastAsiaTheme="minorEastAsia" w:hAnsiTheme="minorEastAsia" w:hint="eastAsia"/>
          <w:sz w:val="32"/>
          <w:szCs w:val="32"/>
        </w:rPr>
        <w:t>0.71</w:t>
      </w:r>
      <w:r w:rsidR="00315CD3" w:rsidRPr="00EF078F">
        <w:rPr>
          <w:rFonts w:asciiTheme="minorEastAsia" w:eastAsiaTheme="minorEastAsia" w:hAnsiTheme="minorEastAsia" w:hint="eastAsia"/>
          <w:sz w:val="32"/>
          <w:szCs w:val="32"/>
        </w:rPr>
        <w:t>万元，增长</w:t>
      </w:r>
      <w:r w:rsidR="000A417B">
        <w:rPr>
          <w:rFonts w:asciiTheme="minorEastAsia" w:eastAsiaTheme="minorEastAsia" w:hAnsiTheme="minorEastAsia" w:hint="eastAsia"/>
          <w:sz w:val="32"/>
          <w:szCs w:val="32"/>
        </w:rPr>
        <w:t>8.11</w:t>
      </w:r>
      <w:r w:rsidR="00315CD3" w:rsidRPr="00EF078F">
        <w:rPr>
          <w:rFonts w:asciiTheme="minorEastAsia" w:eastAsiaTheme="minorEastAsia" w:hAnsiTheme="minorEastAsia" w:hint="eastAsia"/>
          <w:sz w:val="32"/>
          <w:szCs w:val="32"/>
        </w:rPr>
        <w:t>%，</w:t>
      </w:r>
      <w:r w:rsidR="006C7CE6" w:rsidRPr="00EF078F">
        <w:rPr>
          <w:rFonts w:asciiTheme="minorEastAsia" w:eastAsiaTheme="minorEastAsia" w:hAnsiTheme="minorEastAsia" w:hint="eastAsia"/>
          <w:sz w:val="32"/>
          <w:szCs w:val="32"/>
        </w:rPr>
        <w:t>增加的主要原因是人员工资增加，相应的社保缴费增加。</w:t>
      </w:r>
    </w:p>
    <w:p w:rsidR="006C7CE6" w:rsidRDefault="002C4DF3" w:rsidP="00ED7475">
      <w:pPr>
        <w:adjustRightInd w:val="0"/>
        <w:snapToGrid w:val="0"/>
        <w:spacing w:line="600" w:lineRule="exact"/>
        <w:ind w:firstLineChars="200" w:firstLine="640"/>
        <w:jc w:val="left"/>
        <w:rPr>
          <w:rFonts w:asciiTheme="minorEastAsia" w:eastAsiaTheme="minorEastAsia" w:hAnsiTheme="minorEastAsia"/>
          <w:sz w:val="32"/>
          <w:szCs w:val="32"/>
        </w:rPr>
      </w:pPr>
      <w:r>
        <w:rPr>
          <w:rFonts w:ascii="仿宋_GB2312" w:eastAsia="仿宋_GB2312" w:hAnsi="仿宋" w:hint="eastAsia"/>
          <w:b/>
          <w:sz w:val="32"/>
          <w:szCs w:val="32"/>
        </w:rPr>
        <w:t>2</w:t>
      </w:r>
      <w:r w:rsidR="006C7CE6" w:rsidRPr="002976EB">
        <w:rPr>
          <w:rFonts w:ascii="仿宋_GB2312" w:eastAsia="仿宋_GB2312" w:hAnsi="仿宋" w:hint="eastAsia"/>
          <w:b/>
          <w:sz w:val="32"/>
          <w:szCs w:val="32"/>
        </w:rPr>
        <w:t>.</w:t>
      </w:r>
      <w:r w:rsidR="006C7CE6">
        <w:rPr>
          <w:rFonts w:ascii="仿宋_GB2312" w:eastAsia="仿宋_GB2312" w:hAnsi="仿宋" w:hint="eastAsia"/>
          <w:b/>
          <w:sz w:val="32"/>
          <w:szCs w:val="32"/>
        </w:rPr>
        <w:t>卫生健康支出</w:t>
      </w:r>
      <w:r w:rsidR="006C7CE6" w:rsidRPr="002976EB">
        <w:rPr>
          <w:rFonts w:ascii="仿宋_GB2312" w:eastAsia="仿宋_GB2312" w:hAnsi="仿宋" w:hint="eastAsia"/>
          <w:b/>
          <w:sz w:val="32"/>
          <w:szCs w:val="32"/>
        </w:rPr>
        <w:t>（类）行政</w:t>
      </w:r>
      <w:r w:rsidR="006C7CE6">
        <w:rPr>
          <w:rFonts w:ascii="仿宋_GB2312" w:eastAsia="仿宋_GB2312" w:hAnsi="仿宋" w:hint="eastAsia"/>
          <w:b/>
          <w:sz w:val="32"/>
          <w:szCs w:val="32"/>
        </w:rPr>
        <w:t>事业</w:t>
      </w:r>
      <w:r w:rsidR="006C7CE6" w:rsidRPr="002976EB">
        <w:rPr>
          <w:rFonts w:ascii="仿宋_GB2312" w:eastAsia="仿宋_GB2312" w:hAnsi="仿宋" w:hint="eastAsia"/>
          <w:b/>
          <w:sz w:val="32"/>
          <w:szCs w:val="32"/>
        </w:rPr>
        <w:t>单位</w:t>
      </w:r>
      <w:r w:rsidR="006C7CE6">
        <w:rPr>
          <w:rFonts w:ascii="仿宋_GB2312" w:eastAsia="仿宋_GB2312" w:hAnsi="仿宋" w:hint="eastAsia"/>
          <w:b/>
          <w:sz w:val="32"/>
          <w:szCs w:val="32"/>
        </w:rPr>
        <w:t>医疗</w:t>
      </w:r>
      <w:r w:rsidR="006C7CE6" w:rsidRPr="002976EB">
        <w:rPr>
          <w:rFonts w:ascii="仿宋_GB2312" w:eastAsia="仿宋_GB2312" w:hAnsi="仿宋" w:hint="eastAsia"/>
          <w:b/>
          <w:sz w:val="32"/>
          <w:szCs w:val="32"/>
        </w:rPr>
        <w:t>（款）</w:t>
      </w:r>
      <w:r>
        <w:rPr>
          <w:rFonts w:ascii="仿宋_GB2312" w:eastAsia="仿宋_GB2312" w:hAnsi="仿宋" w:hint="eastAsia"/>
          <w:b/>
          <w:sz w:val="32"/>
          <w:szCs w:val="32"/>
        </w:rPr>
        <w:t>事业</w:t>
      </w:r>
      <w:r w:rsidR="006C7CE6">
        <w:rPr>
          <w:rFonts w:ascii="仿宋_GB2312" w:eastAsia="仿宋_GB2312" w:hAnsi="仿宋" w:hint="eastAsia"/>
          <w:b/>
          <w:sz w:val="32"/>
          <w:szCs w:val="32"/>
        </w:rPr>
        <w:t>单位医疗</w:t>
      </w:r>
      <w:r w:rsidR="006C7CE6" w:rsidRPr="002976EB">
        <w:rPr>
          <w:rFonts w:ascii="仿宋_GB2312" w:eastAsia="仿宋_GB2312" w:hAnsi="仿宋" w:hint="eastAsia"/>
          <w:b/>
          <w:sz w:val="32"/>
          <w:szCs w:val="32"/>
        </w:rPr>
        <w:t>（项）</w:t>
      </w:r>
      <w:r w:rsidR="00EF078F">
        <w:rPr>
          <w:rFonts w:ascii="仿宋_GB2312" w:eastAsia="仿宋_GB2312" w:hAnsi="仿宋" w:hint="eastAsia"/>
          <w:b/>
          <w:sz w:val="32"/>
          <w:szCs w:val="32"/>
        </w:rPr>
        <w:t xml:space="preserve"> </w:t>
      </w:r>
      <w:r w:rsidR="006C7CE6" w:rsidRPr="00EF078F">
        <w:rPr>
          <w:rFonts w:asciiTheme="minorEastAsia" w:eastAsiaTheme="minorEastAsia" w:hAnsiTheme="minorEastAsia" w:hint="eastAsia"/>
          <w:sz w:val="32"/>
          <w:szCs w:val="32"/>
        </w:rPr>
        <w:t>2022年预算</w:t>
      </w:r>
      <w:r w:rsidR="000A417B">
        <w:rPr>
          <w:rFonts w:asciiTheme="minorEastAsia" w:eastAsiaTheme="minorEastAsia" w:hAnsiTheme="minorEastAsia" w:hint="eastAsia"/>
          <w:sz w:val="32"/>
          <w:szCs w:val="32"/>
        </w:rPr>
        <w:t>0.5</w:t>
      </w:r>
      <w:r w:rsidR="006C7CE6" w:rsidRPr="00EF078F">
        <w:rPr>
          <w:rFonts w:asciiTheme="minorEastAsia" w:eastAsiaTheme="minorEastAsia" w:hAnsiTheme="minorEastAsia" w:hint="eastAsia"/>
          <w:sz w:val="32"/>
          <w:szCs w:val="32"/>
        </w:rPr>
        <w:t>万元，比2021年预算</w:t>
      </w:r>
      <w:r w:rsidR="000A417B">
        <w:rPr>
          <w:rFonts w:asciiTheme="minorEastAsia" w:eastAsiaTheme="minorEastAsia" w:hAnsiTheme="minorEastAsia" w:hint="eastAsia"/>
          <w:sz w:val="32"/>
          <w:szCs w:val="32"/>
        </w:rPr>
        <w:t>增加</w:t>
      </w:r>
      <w:r w:rsidR="006C7CE6" w:rsidRPr="00EF078F">
        <w:rPr>
          <w:rFonts w:asciiTheme="minorEastAsia" w:eastAsiaTheme="minorEastAsia" w:hAnsiTheme="minorEastAsia" w:hint="eastAsia"/>
          <w:sz w:val="32"/>
          <w:szCs w:val="32"/>
        </w:rPr>
        <w:t>0.</w:t>
      </w:r>
      <w:r w:rsidR="000A417B">
        <w:rPr>
          <w:rFonts w:asciiTheme="minorEastAsia" w:eastAsiaTheme="minorEastAsia" w:hAnsiTheme="minorEastAsia" w:hint="eastAsia"/>
          <w:sz w:val="32"/>
          <w:szCs w:val="32"/>
        </w:rPr>
        <w:t>01万元，增长2.04</w:t>
      </w:r>
      <w:r w:rsidR="006C7CE6" w:rsidRPr="00EF078F">
        <w:rPr>
          <w:rFonts w:asciiTheme="minorEastAsia" w:eastAsiaTheme="minorEastAsia" w:hAnsiTheme="minorEastAsia" w:hint="eastAsia"/>
          <w:sz w:val="32"/>
          <w:szCs w:val="32"/>
        </w:rPr>
        <w:t>%，</w:t>
      </w:r>
      <w:r w:rsidR="000A417B">
        <w:rPr>
          <w:rFonts w:asciiTheme="minorEastAsia" w:eastAsiaTheme="minorEastAsia" w:hAnsiTheme="minorEastAsia" w:hint="eastAsia"/>
          <w:sz w:val="32"/>
          <w:szCs w:val="32"/>
        </w:rPr>
        <w:t>增长</w:t>
      </w:r>
      <w:r w:rsidR="006C7CE6" w:rsidRPr="00EF078F">
        <w:rPr>
          <w:rFonts w:asciiTheme="minorEastAsia" w:eastAsiaTheme="minorEastAsia" w:hAnsiTheme="minorEastAsia" w:hint="eastAsia"/>
          <w:sz w:val="32"/>
          <w:szCs w:val="32"/>
        </w:rPr>
        <w:t>的主要原因</w:t>
      </w:r>
      <w:r w:rsidR="000A417B" w:rsidRPr="00EA650F">
        <w:rPr>
          <w:rFonts w:asciiTheme="minorEastAsia" w:eastAsiaTheme="minorEastAsia" w:hAnsiTheme="minorEastAsia" w:hint="eastAsia"/>
          <w:color w:val="000000"/>
          <w:sz w:val="32"/>
          <w:szCs w:val="32"/>
        </w:rPr>
        <w:t>是人均月工资增加，</w:t>
      </w:r>
      <w:r w:rsidR="000A417B">
        <w:rPr>
          <w:rFonts w:asciiTheme="minorEastAsia" w:eastAsiaTheme="minorEastAsia" w:hAnsiTheme="minorEastAsia" w:hint="eastAsia"/>
          <w:color w:val="000000"/>
          <w:sz w:val="32"/>
          <w:szCs w:val="32"/>
        </w:rPr>
        <w:t>医保缴费</w:t>
      </w:r>
      <w:r w:rsidR="000A417B" w:rsidRPr="00EA650F">
        <w:rPr>
          <w:rFonts w:asciiTheme="minorEastAsia" w:eastAsiaTheme="minorEastAsia" w:hAnsiTheme="minorEastAsia" w:hint="eastAsia"/>
          <w:color w:val="000000"/>
          <w:sz w:val="32"/>
          <w:szCs w:val="32"/>
        </w:rPr>
        <w:t>增加</w:t>
      </w:r>
      <w:r w:rsidR="000A417B">
        <w:rPr>
          <w:rFonts w:asciiTheme="minorEastAsia" w:eastAsiaTheme="minorEastAsia" w:hAnsiTheme="minorEastAsia" w:hint="eastAsia"/>
          <w:color w:val="000000"/>
          <w:sz w:val="32"/>
          <w:szCs w:val="32"/>
        </w:rPr>
        <w:t>。</w:t>
      </w:r>
    </w:p>
    <w:p w:rsidR="000A417B" w:rsidRDefault="000A417B" w:rsidP="000A417B">
      <w:pPr>
        <w:adjustRightInd w:val="0"/>
        <w:snapToGrid w:val="0"/>
        <w:spacing w:line="600" w:lineRule="exact"/>
        <w:ind w:firstLineChars="200" w:firstLine="640"/>
        <w:jc w:val="left"/>
        <w:rPr>
          <w:rFonts w:asciiTheme="minorEastAsia" w:eastAsiaTheme="minorEastAsia" w:hAnsiTheme="minorEastAsia"/>
          <w:sz w:val="32"/>
          <w:szCs w:val="32"/>
        </w:rPr>
      </w:pPr>
      <w:r>
        <w:rPr>
          <w:rFonts w:ascii="仿宋_GB2312" w:eastAsia="仿宋_GB2312" w:hAnsi="仿宋" w:hint="eastAsia"/>
          <w:b/>
          <w:sz w:val="32"/>
          <w:szCs w:val="32"/>
        </w:rPr>
        <w:t>3</w:t>
      </w:r>
      <w:r w:rsidR="00315CD3">
        <w:rPr>
          <w:rFonts w:ascii="仿宋_GB2312" w:eastAsia="仿宋_GB2312" w:hAnsi="仿宋" w:hint="eastAsia"/>
          <w:b/>
          <w:sz w:val="32"/>
          <w:szCs w:val="32"/>
        </w:rPr>
        <w:t>.住房保障支出（类）住房改革支出（款）住房公积金（项）</w:t>
      </w:r>
      <w:r w:rsidR="00315CD3" w:rsidRPr="00EF078F">
        <w:rPr>
          <w:rFonts w:asciiTheme="minorEastAsia" w:eastAsiaTheme="minorEastAsia" w:hAnsiTheme="minorEastAsia" w:hint="eastAsia"/>
          <w:sz w:val="32"/>
          <w:szCs w:val="32"/>
        </w:rPr>
        <w:t>2022年预算</w:t>
      </w:r>
      <w:r>
        <w:rPr>
          <w:rFonts w:asciiTheme="minorEastAsia" w:eastAsiaTheme="minorEastAsia" w:hAnsiTheme="minorEastAsia" w:hint="eastAsia"/>
          <w:sz w:val="32"/>
          <w:szCs w:val="32"/>
        </w:rPr>
        <w:t>0.86</w:t>
      </w:r>
      <w:r w:rsidR="00315CD3" w:rsidRPr="00EF078F">
        <w:rPr>
          <w:rFonts w:asciiTheme="minorEastAsia" w:eastAsiaTheme="minorEastAsia" w:hAnsiTheme="minorEastAsia" w:hint="eastAsia"/>
          <w:sz w:val="32"/>
          <w:szCs w:val="32"/>
        </w:rPr>
        <w:t>万元，比2021年预算</w:t>
      </w:r>
      <w:r>
        <w:rPr>
          <w:rFonts w:asciiTheme="minorEastAsia" w:eastAsiaTheme="minorEastAsia" w:hAnsiTheme="minorEastAsia" w:hint="eastAsia"/>
          <w:sz w:val="32"/>
          <w:szCs w:val="32"/>
        </w:rPr>
        <w:t>增加0.01</w:t>
      </w:r>
      <w:r w:rsidR="00315CD3" w:rsidRPr="00EF078F">
        <w:rPr>
          <w:rFonts w:asciiTheme="minorEastAsia" w:eastAsiaTheme="minorEastAsia" w:hAnsiTheme="minorEastAsia" w:hint="eastAsia"/>
          <w:sz w:val="32"/>
          <w:szCs w:val="32"/>
        </w:rPr>
        <w:t>万元，</w:t>
      </w:r>
      <w:r>
        <w:rPr>
          <w:rFonts w:asciiTheme="minorEastAsia" w:eastAsiaTheme="minorEastAsia" w:hAnsiTheme="minorEastAsia" w:hint="eastAsia"/>
          <w:sz w:val="32"/>
          <w:szCs w:val="32"/>
        </w:rPr>
        <w:t>增长1.18</w:t>
      </w:r>
      <w:r w:rsidR="00315CD3" w:rsidRPr="00EF078F">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增长</w:t>
      </w:r>
      <w:r w:rsidRPr="00EF078F">
        <w:rPr>
          <w:rFonts w:asciiTheme="minorEastAsia" w:eastAsiaTheme="minorEastAsia" w:hAnsiTheme="minorEastAsia" w:hint="eastAsia"/>
          <w:sz w:val="32"/>
          <w:szCs w:val="32"/>
        </w:rPr>
        <w:t>的主要原因</w:t>
      </w:r>
      <w:r w:rsidRPr="00EA650F">
        <w:rPr>
          <w:rFonts w:asciiTheme="minorEastAsia" w:eastAsiaTheme="minorEastAsia" w:hAnsiTheme="minorEastAsia" w:hint="eastAsia"/>
          <w:color w:val="000000"/>
          <w:sz w:val="32"/>
          <w:szCs w:val="32"/>
        </w:rPr>
        <w:t>是人均月工资增加，</w:t>
      </w:r>
      <w:r>
        <w:rPr>
          <w:rFonts w:asciiTheme="minorEastAsia" w:eastAsiaTheme="minorEastAsia" w:hAnsiTheme="minorEastAsia" w:hint="eastAsia"/>
          <w:color w:val="000000"/>
          <w:sz w:val="32"/>
          <w:szCs w:val="32"/>
        </w:rPr>
        <w:t>公积金缴费</w:t>
      </w:r>
      <w:r w:rsidRPr="00EA650F">
        <w:rPr>
          <w:rFonts w:asciiTheme="minorEastAsia" w:eastAsiaTheme="minorEastAsia" w:hAnsiTheme="minorEastAsia" w:hint="eastAsia"/>
          <w:color w:val="000000"/>
          <w:sz w:val="32"/>
          <w:szCs w:val="32"/>
        </w:rPr>
        <w:t>增加</w:t>
      </w:r>
      <w:r>
        <w:rPr>
          <w:rFonts w:asciiTheme="minorEastAsia" w:eastAsiaTheme="minorEastAsia" w:hAnsiTheme="minorEastAsia" w:hint="eastAsia"/>
          <w:color w:val="000000"/>
          <w:sz w:val="32"/>
          <w:szCs w:val="32"/>
        </w:rPr>
        <w:t>。</w:t>
      </w:r>
    </w:p>
    <w:p w:rsidR="009C4107" w:rsidRDefault="00315CD3" w:rsidP="000A417B">
      <w:pPr>
        <w:adjustRightInd w:val="0"/>
        <w:snapToGrid w:val="0"/>
        <w:spacing w:line="600" w:lineRule="exact"/>
        <w:ind w:firstLineChars="200" w:firstLine="640"/>
        <w:rPr>
          <w:rFonts w:ascii="黑体" w:eastAsia="黑体"/>
          <w:color w:val="000000"/>
        </w:rPr>
      </w:pPr>
      <w:r>
        <w:rPr>
          <w:rFonts w:ascii="黑体" w:eastAsia="黑体" w:hAnsi="仿宋" w:hint="eastAsia"/>
          <w:color w:val="000000"/>
          <w:sz w:val="32"/>
          <w:szCs w:val="32"/>
        </w:rPr>
        <w:t>六、关于2022年一般公共预算基本支出表的说明</w:t>
      </w:r>
    </w:p>
    <w:p w:rsidR="009C4107" w:rsidRPr="00CD6D48" w:rsidRDefault="00315CD3" w:rsidP="00ED7475">
      <w:pPr>
        <w:spacing w:line="600" w:lineRule="exact"/>
        <w:ind w:firstLineChars="200" w:firstLine="640"/>
        <w:rPr>
          <w:rFonts w:asciiTheme="minorEastAsia" w:eastAsiaTheme="minorEastAsia" w:hAnsiTheme="minorEastAsia"/>
          <w:sz w:val="32"/>
          <w:szCs w:val="32"/>
        </w:rPr>
      </w:pPr>
      <w:r w:rsidRPr="00CD6D48">
        <w:rPr>
          <w:rFonts w:asciiTheme="minorEastAsia" w:eastAsiaTheme="minorEastAsia" w:hAnsiTheme="minorEastAsia" w:hint="eastAsia"/>
          <w:sz w:val="32"/>
          <w:szCs w:val="32"/>
        </w:rPr>
        <w:t>寿县</w:t>
      </w:r>
      <w:r w:rsidR="0055337E">
        <w:rPr>
          <w:rFonts w:asciiTheme="minorEastAsia" w:eastAsiaTheme="minorEastAsia" w:hAnsiTheme="minorEastAsia" w:hint="eastAsia"/>
          <w:sz w:val="32"/>
          <w:szCs w:val="32"/>
        </w:rPr>
        <w:t>红十字会</w:t>
      </w:r>
      <w:r w:rsidRPr="00CD6D48">
        <w:rPr>
          <w:rFonts w:asciiTheme="minorEastAsia" w:eastAsiaTheme="minorEastAsia" w:hAnsiTheme="minorEastAsia" w:hint="eastAsia"/>
          <w:sz w:val="32"/>
          <w:szCs w:val="32"/>
        </w:rPr>
        <w:t>2022年一般公共预算基本支出</w:t>
      </w:r>
      <w:r w:rsidR="000B0391">
        <w:rPr>
          <w:rFonts w:asciiTheme="minorEastAsia" w:eastAsiaTheme="minorEastAsia" w:hAnsiTheme="minorEastAsia" w:hint="eastAsia"/>
          <w:sz w:val="32"/>
          <w:szCs w:val="32"/>
        </w:rPr>
        <w:t>10.84</w:t>
      </w:r>
      <w:r w:rsidRPr="00CD6D48">
        <w:rPr>
          <w:rFonts w:asciiTheme="minorEastAsia" w:eastAsiaTheme="minorEastAsia" w:hAnsiTheme="minorEastAsia" w:hint="eastAsia"/>
          <w:sz w:val="32"/>
          <w:szCs w:val="32"/>
        </w:rPr>
        <w:t>万元，其中，人员经费</w:t>
      </w:r>
      <w:r w:rsidR="000A417B">
        <w:rPr>
          <w:rFonts w:asciiTheme="minorEastAsia" w:eastAsiaTheme="minorEastAsia" w:hAnsiTheme="minorEastAsia" w:hint="eastAsia"/>
          <w:sz w:val="32"/>
          <w:szCs w:val="32"/>
        </w:rPr>
        <w:t>10.44</w:t>
      </w:r>
      <w:r w:rsidRPr="00CD6D48">
        <w:rPr>
          <w:rFonts w:asciiTheme="minorEastAsia" w:eastAsiaTheme="minorEastAsia" w:hAnsiTheme="minorEastAsia" w:hint="eastAsia"/>
          <w:sz w:val="32"/>
          <w:szCs w:val="32"/>
        </w:rPr>
        <w:t>万元，公用经费</w:t>
      </w:r>
      <w:r w:rsidR="000A417B">
        <w:rPr>
          <w:rFonts w:asciiTheme="minorEastAsia" w:eastAsiaTheme="minorEastAsia" w:hAnsiTheme="minorEastAsia" w:hint="eastAsia"/>
          <w:sz w:val="32"/>
          <w:szCs w:val="32"/>
        </w:rPr>
        <w:t>0.4</w:t>
      </w:r>
      <w:r w:rsidRPr="00CD6D48">
        <w:rPr>
          <w:rFonts w:asciiTheme="minorEastAsia" w:eastAsiaTheme="minorEastAsia" w:hAnsiTheme="minorEastAsia" w:hint="eastAsia"/>
          <w:sz w:val="32"/>
          <w:szCs w:val="32"/>
        </w:rPr>
        <w:t>万元。</w:t>
      </w:r>
    </w:p>
    <w:p w:rsidR="009C4107" w:rsidRPr="00CD6D48" w:rsidRDefault="00315CD3" w:rsidP="00ED7475">
      <w:pPr>
        <w:spacing w:line="600" w:lineRule="exact"/>
        <w:ind w:firstLineChars="200" w:firstLine="640"/>
        <w:rPr>
          <w:rFonts w:asciiTheme="minorEastAsia" w:eastAsiaTheme="minorEastAsia" w:hAnsiTheme="minorEastAsia"/>
          <w:sz w:val="32"/>
          <w:szCs w:val="32"/>
        </w:rPr>
      </w:pPr>
      <w:r w:rsidRPr="00CD6D48">
        <w:rPr>
          <w:rFonts w:asciiTheme="minorEastAsia" w:eastAsiaTheme="minorEastAsia" w:hAnsiTheme="minorEastAsia" w:hint="eastAsia"/>
          <w:sz w:val="32"/>
          <w:szCs w:val="32"/>
        </w:rPr>
        <w:t>（一）人员经费</w:t>
      </w:r>
      <w:r w:rsidR="000A417B">
        <w:rPr>
          <w:rFonts w:asciiTheme="minorEastAsia" w:eastAsiaTheme="minorEastAsia" w:hAnsiTheme="minorEastAsia" w:hint="eastAsia"/>
          <w:sz w:val="32"/>
          <w:szCs w:val="32"/>
        </w:rPr>
        <w:t>10.44</w:t>
      </w:r>
      <w:r w:rsidRPr="00CD6D48">
        <w:rPr>
          <w:rFonts w:asciiTheme="minorEastAsia" w:eastAsiaTheme="minorEastAsia" w:hAnsiTheme="minorEastAsia" w:hint="eastAsia"/>
          <w:sz w:val="32"/>
          <w:szCs w:val="32"/>
        </w:rPr>
        <w:t>万元，主要包括:基本工资、津贴补贴、奖</w:t>
      </w:r>
      <w:r w:rsidRPr="00CD6D48">
        <w:rPr>
          <w:rFonts w:asciiTheme="minorEastAsia" w:eastAsiaTheme="minorEastAsia" w:hAnsiTheme="minorEastAsia" w:hint="eastAsia"/>
          <w:sz w:val="32"/>
          <w:szCs w:val="32"/>
        </w:rPr>
        <w:lastRenderedPageBreak/>
        <w:t>金、伙食补助费、绩效工资、机关事业单位基本养老保险费、职业年金缴费、职工基本医疗保险缴费、公务员医疗补</w:t>
      </w:r>
      <w:r w:rsidR="00BB3B2A" w:rsidRPr="00CD6D48">
        <w:rPr>
          <w:rFonts w:asciiTheme="minorEastAsia" w:eastAsiaTheme="minorEastAsia" w:hAnsiTheme="minorEastAsia" w:hint="eastAsia"/>
          <w:sz w:val="32"/>
          <w:szCs w:val="32"/>
        </w:rPr>
        <w:t>助缴费、其他社会保障缴费、住房公积金、医疗费、其他工资福利支出</w:t>
      </w:r>
      <w:r w:rsidRPr="00CD6D48">
        <w:rPr>
          <w:rFonts w:asciiTheme="minorEastAsia" w:eastAsiaTheme="minorEastAsia" w:hAnsiTheme="minorEastAsia" w:hint="eastAsia"/>
          <w:sz w:val="32"/>
          <w:szCs w:val="32"/>
        </w:rPr>
        <w:t>。</w:t>
      </w:r>
    </w:p>
    <w:p w:rsidR="009C4107" w:rsidRPr="00CD6D48" w:rsidRDefault="00315CD3" w:rsidP="00ED7475">
      <w:pPr>
        <w:spacing w:line="600" w:lineRule="exact"/>
        <w:ind w:firstLineChars="200" w:firstLine="640"/>
        <w:rPr>
          <w:rFonts w:asciiTheme="minorEastAsia" w:eastAsiaTheme="minorEastAsia" w:hAnsiTheme="minorEastAsia"/>
          <w:sz w:val="32"/>
          <w:szCs w:val="32"/>
        </w:rPr>
      </w:pPr>
      <w:r w:rsidRPr="00CD6D48">
        <w:rPr>
          <w:rFonts w:asciiTheme="minorEastAsia" w:eastAsiaTheme="minorEastAsia" w:hAnsiTheme="minorEastAsia" w:hint="eastAsia"/>
          <w:sz w:val="32"/>
          <w:szCs w:val="32"/>
        </w:rPr>
        <w:t>（二）公用经费</w:t>
      </w:r>
      <w:r w:rsidR="000A417B">
        <w:rPr>
          <w:rFonts w:asciiTheme="minorEastAsia" w:eastAsiaTheme="minorEastAsia" w:hAnsiTheme="minorEastAsia" w:hint="eastAsia"/>
          <w:sz w:val="32"/>
          <w:szCs w:val="32"/>
        </w:rPr>
        <w:t>0.4</w:t>
      </w:r>
      <w:r w:rsidRPr="00CD6D48">
        <w:rPr>
          <w:rFonts w:asciiTheme="minorEastAsia" w:eastAsiaTheme="minorEastAsia" w:hAnsiTheme="minorEastAsia" w:hint="eastAsia"/>
          <w:sz w:val="32"/>
          <w:szCs w:val="32"/>
        </w:rPr>
        <w:t>万元，主要包括：办公费、邮电费、差旅费、会议费、培训费、公务接待费、工会经费、其他交通费用、其他商品服务支出。</w:t>
      </w:r>
    </w:p>
    <w:p w:rsidR="009C4107" w:rsidRDefault="00315CD3" w:rsidP="00ED7475">
      <w:pPr>
        <w:pStyle w:val="a7"/>
        <w:adjustRightInd w:val="0"/>
        <w:snapToGrid w:val="0"/>
        <w:spacing w:before="0" w:beforeAutospacing="0" w:after="0" w:afterAutospacing="0" w:line="600" w:lineRule="exact"/>
        <w:ind w:firstLineChars="200" w:firstLine="640"/>
        <w:rPr>
          <w:rFonts w:ascii="黑体" w:eastAsia="黑体" w:hAnsi="仿宋"/>
          <w:sz w:val="32"/>
          <w:szCs w:val="32"/>
        </w:rPr>
      </w:pPr>
      <w:r>
        <w:rPr>
          <w:rFonts w:ascii="黑体" w:eastAsia="黑体" w:hAnsi="仿宋" w:hint="eastAsia"/>
          <w:sz w:val="32"/>
          <w:szCs w:val="32"/>
        </w:rPr>
        <w:t>七、关于2022年政府性基金预算支出表的说明</w:t>
      </w:r>
    </w:p>
    <w:p w:rsidR="009C4107" w:rsidRPr="00CD6D48" w:rsidRDefault="00315CD3" w:rsidP="00ED7475">
      <w:pPr>
        <w:pStyle w:val="a7"/>
        <w:adjustRightInd w:val="0"/>
        <w:snapToGrid w:val="0"/>
        <w:spacing w:before="0" w:beforeAutospacing="0" w:after="0" w:afterAutospacing="0" w:line="600" w:lineRule="exact"/>
        <w:ind w:firstLineChars="200" w:firstLine="640"/>
        <w:rPr>
          <w:rFonts w:asciiTheme="minorEastAsia" w:eastAsiaTheme="minorEastAsia" w:hAnsiTheme="minorEastAsia"/>
          <w:sz w:val="32"/>
          <w:szCs w:val="32"/>
        </w:rPr>
      </w:pPr>
      <w:r w:rsidRPr="00CD6D48">
        <w:rPr>
          <w:rFonts w:asciiTheme="minorEastAsia" w:eastAsiaTheme="minorEastAsia" w:hAnsiTheme="minorEastAsia" w:hint="eastAsia"/>
          <w:sz w:val="32"/>
          <w:szCs w:val="32"/>
        </w:rPr>
        <w:t>寿县</w:t>
      </w:r>
      <w:r w:rsidR="0055337E">
        <w:rPr>
          <w:rFonts w:asciiTheme="minorEastAsia" w:eastAsiaTheme="minorEastAsia" w:hAnsiTheme="minorEastAsia" w:hint="eastAsia"/>
          <w:sz w:val="32"/>
          <w:szCs w:val="32"/>
        </w:rPr>
        <w:t>红十字会</w:t>
      </w:r>
      <w:r w:rsidRPr="00CD6D48">
        <w:rPr>
          <w:rFonts w:asciiTheme="minorEastAsia" w:eastAsiaTheme="minorEastAsia" w:hAnsiTheme="minorEastAsia" w:hint="eastAsia"/>
          <w:sz w:val="32"/>
          <w:szCs w:val="32"/>
        </w:rPr>
        <w:t>2022年没有政府性基金预算拨款收入，也没有使用政府性基金预算拨款安排的支出。</w:t>
      </w:r>
    </w:p>
    <w:p w:rsidR="009C4107" w:rsidRDefault="00315CD3" w:rsidP="00ED7475">
      <w:pPr>
        <w:pStyle w:val="a7"/>
        <w:adjustRightInd w:val="0"/>
        <w:snapToGrid w:val="0"/>
        <w:spacing w:before="0" w:beforeAutospacing="0" w:after="0" w:afterAutospacing="0" w:line="600" w:lineRule="exact"/>
        <w:ind w:firstLineChars="200" w:firstLine="640"/>
        <w:rPr>
          <w:rFonts w:ascii="黑体" w:eastAsia="黑体" w:hAnsi="仿宋"/>
          <w:sz w:val="32"/>
          <w:szCs w:val="32"/>
        </w:rPr>
      </w:pPr>
      <w:r>
        <w:rPr>
          <w:rFonts w:ascii="黑体" w:eastAsia="黑体" w:hAnsi="仿宋" w:hint="eastAsia"/>
          <w:sz w:val="32"/>
          <w:szCs w:val="32"/>
        </w:rPr>
        <w:t>八、关于2022年国有资本经营预算支出表的说明</w:t>
      </w:r>
    </w:p>
    <w:p w:rsidR="009C4107" w:rsidRPr="00CD6D48" w:rsidRDefault="00315CD3" w:rsidP="00ED7475">
      <w:pPr>
        <w:pStyle w:val="a7"/>
        <w:adjustRightInd w:val="0"/>
        <w:snapToGrid w:val="0"/>
        <w:spacing w:before="0" w:beforeAutospacing="0" w:after="0" w:afterAutospacing="0" w:line="600" w:lineRule="exact"/>
        <w:ind w:firstLineChars="200" w:firstLine="640"/>
        <w:rPr>
          <w:rFonts w:asciiTheme="minorEastAsia" w:eastAsiaTheme="minorEastAsia" w:hAnsiTheme="minorEastAsia"/>
          <w:sz w:val="32"/>
          <w:szCs w:val="32"/>
        </w:rPr>
      </w:pPr>
      <w:r w:rsidRPr="00CD6D48">
        <w:rPr>
          <w:rFonts w:asciiTheme="minorEastAsia" w:eastAsiaTheme="minorEastAsia" w:hAnsiTheme="minorEastAsia" w:hint="eastAsia"/>
          <w:sz w:val="32"/>
          <w:szCs w:val="32"/>
        </w:rPr>
        <w:t>寿县</w:t>
      </w:r>
      <w:r w:rsidR="0055337E">
        <w:rPr>
          <w:rFonts w:asciiTheme="minorEastAsia" w:eastAsiaTheme="minorEastAsia" w:hAnsiTheme="minorEastAsia" w:hint="eastAsia"/>
          <w:sz w:val="32"/>
          <w:szCs w:val="32"/>
        </w:rPr>
        <w:t>红十字会</w:t>
      </w:r>
      <w:r w:rsidRPr="00CD6D48">
        <w:rPr>
          <w:rFonts w:asciiTheme="minorEastAsia" w:eastAsiaTheme="minorEastAsia" w:hAnsiTheme="minorEastAsia" w:hint="eastAsia"/>
          <w:sz w:val="32"/>
          <w:szCs w:val="32"/>
        </w:rPr>
        <w:t>2022年没有国有资本经营预算拨款收入，也没有使用国有资本经营预算拨款安排的支出。</w:t>
      </w:r>
    </w:p>
    <w:p w:rsidR="009C4107" w:rsidRDefault="00315CD3" w:rsidP="00ED7475">
      <w:pPr>
        <w:pStyle w:val="a7"/>
        <w:adjustRightInd w:val="0"/>
        <w:snapToGrid w:val="0"/>
        <w:spacing w:before="0" w:beforeAutospacing="0" w:after="0" w:afterAutospacing="0" w:line="600" w:lineRule="exact"/>
        <w:ind w:firstLineChars="200" w:firstLine="640"/>
        <w:rPr>
          <w:rFonts w:ascii="黑体" w:eastAsia="黑体" w:hAnsi="仿宋"/>
          <w:sz w:val="32"/>
          <w:szCs w:val="32"/>
        </w:rPr>
      </w:pPr>
      <w:r>
        <w:rPr>
          <w:rFonts w:ascii="黑体" w:eastAsia="黑体" w:hAnsi="仿宋" w:hint="eastAsia"/>
          <w:sz w:val="32"/>
          <w:szCs w:val="32"/>
        </w:rPr>
        <w:t>九、关于2022年项目支出表的说明</w:t>
      </w:r>
    </w:p>
    <w:p w:rsidR="00D77D20" w:rsidRPr="00D77D20" w:rsidRDefault="00315CD3" w:rsidP="00D77D20">
      <w:pPr>
        <w:pStyle w:val="a7"/>
        <w:adjustRightInd w:val="0"/>
        <w:snapToGrid w:val="0"/>
        <w:spacing w:before="0" w:beforeAutospacing="0" w:after="0" w:afterAutospacing="0" w:line="600" w:lineRule="exact"/>
        <w:ind w:firstLineChars="200" w:firstLine="640"/>
        <w:rPr>
          <w:rFonts w:asciiTheme="minorEastAsia" w:eastAsiaTheme="minorEastAsia" w:hAnsiTheme="minorEastAsia"/>
          <w:sz w:val="32"/>
          <w:szCs w:val="32"/>
        </w:rPr>
      </w:pPr>
      <w:r w:rsidRPr="00D77D20">
        <w:rPr>
          <w:rFonts w:asciiTheme="minorEastAsia" w:eastAsiaTheme="minorEastAsia" w:hAnsiTheme="minorEastAsia" w:hint="eastAsia"/>
          <w:sz w:val="32"/>
          <w:szCs w:val="32"/>
        </w:rPr>
        <w:t>寿县</w:t>
      </w:r>
      <w:r w:rsidR="0055337E">
        <w:rPr>
          <w:rFonts w:asciiTheme="minorEastAsia" w:eastAsiaTheme="minorEastAsia" w:hAnsiTheme="minorEastAsia" w:hint="eastAsia"/>
          <w:sz w:val="32"/>
          <w:szCs w:val="32"/>
        </w:rPr>
        <w:t>红十字会</w:t>
      </w:r>
      <w:r w:rsidRPr="00D77D20">
        <w:rPr>
          <w:rFonts w:asciiTheme="minorEastAsia" w:eastAsiaTheme="minorEastAsia" w:hAnsiTheme="minorEastAsia" w:hint="eastAsia"/>
          <w:sz w:val="32"/>
          <w:szCs w:val="32"/>
        </w:rPr>
        <w:t>2022年</w:t>
      </w:r>
      <w:r w:rsidR="00D77D20" w:rsidRPr="00D77D20">
        <w:rPr>
          <w:rFonts w:asciiTheme="minorEastAsia" w:eastAsiaTheme="minorEastAsia" w:hAnsiTheme="minorEastAsia" w:hint="eastAsia"/>
          <w:sz w:val="32"/>
          <w:szCs w:val="32"/>
        </w:rPr>
        <w:t>没有使用一般公共预算拨款、政府性基金预算拨款、国有资本经营预算拨款、财政专户管理资金和单位资金安排的项目支出。</w:t>
      </w:r>
    </w:p>
    <w:p w:rsidR="009C4107" w:rsidRDefault="00315CD3" w:rsidP="00ED7475">
      <w:pPr>
        <w:pStyle w:val="a7"/>
        <w:adjustRightInd w:val="0"/>
        <w:snapToGrid w:val="0"/>
        <w:spacing w:before="0" w:beforeAutospacing="0" w:after="0" w:afterAutospacing="0" w:line="600" w:lineRule="exact"/>
        <w:ind w:firstLineChars="200" w:firstLine="640"/>
        <w:rPr>
          <w:rFonts w:ascii="黑体" w:eastAsia="黑体" w:hAnsi="仿宋"/>
          <w:sz w:val="32"/>
          <w:szCs w:val="32"/>
        </w:rPr>
      </w:pPr>
      <w:r>
        <w:rPr>
          <w:rFonts w:ascii="黑体" w:eastAsia="黑体" w:hAnsi="仿宋" w:hint="eastAsia"/>
          <w:sz w:val="32"/>
          <w:szCs w:val="32"/>
        </w:rPr>
        <w:t>十、关于2022年政府采购支出表的说明</w:t>
      </w:r>
    </w:p>
    <w:p w:rsidR="000A417B" w:rsidRPr="00CD6D48" w:rsidRDefault="00315CD3" w:rsidP="000A417B">
      <w:pPr>
        <w:pStyle w:val="a7"/>
        <w:adjustRightInd w:val="0"/>
        <w:snapToGrid w:val="0"/>
        <w:spacing w:before="0" w:beforeAutospacing="0" w:after="0" w:afterAutospacing="0" w:line="600" w:lineRule="exact"/>
        <w:ind w:firstLineChars="200" w:firstLine="640"/>
        <w:outlineLvl w:val="0"/>
        <w:rPr>
          <w:rFonts w:asciiTheme="minorEastAsia" w:eastAsiaTheme="minorEastAsia" w:hAnsiTheme="minorEastAsia"/>
          <w:sz w:val="32"/>
          <w:szCs w:val="32"/>
        </w:rPr>
      </w:pPr>
      <w:r w:rsidRPr="00F51F56">
        <w:rPr>
          <w:rFonts w:asciiTheme="minorEastAsia" w:eastAsiaTheme="minorEastAsia" w:hAnsiTheme="minorEastAsia" w:hint="eastAsia"/>
          <w:sz w:val="32"/>
          <w:szCs w:val="32"/>
        </w:rPr>
        <w:t>寿县</w:t>
      </w:r>
      <w:r w:rsidR="0055337E">
        <w:rPr>
          <w:rFonts w:asciiTheme="minorEastAsia" w:eastAsiaTheme="minorEastAsia" w:hAnsiTheme="minorEastAsia" w:hint="eastAsia"/>
          <w:sz w:val="32"/>
          <w:szCs w:val="32"/>
        </w:rPr>
        <w:t>红十字会</w:t>
      </w:r>
      <w:r w:rsidR="000A417B" w:rsidRPr="00CD6D48">
        <w:rPr>
          <w:rFonts w:asciiTheme="minorEastAsia" w:eastAsiaTheme="minorEastAsia" w:hAnsiTheme="minorEastAsia" w:hint="eastAsia"/>
          <w:sz w:val="32"/>
          <w:szCs w:val="32"/>
        </w:rPr>
        <w:t>2022年没有使用一般公共预算拨款、政府性基金预算拨款、国有资本经营预算拨款、财政专户管理资金和单位资金安排的政府采购支出。</w:t>
      </w:r>
    </w:p>
    <w:p w:rsidR="009C4107" w:rsidRDefault="00315CD3" w:rsidP="00F51F56">
      <w:pPr>
        <w:pStyle w:val="a7"/>
        <w:adjustRightInd w:val="0"/>
        <w:snapToGrid w:val="0"/>
        <w:spacing w:before="0" w:beforeAutospacing="0" w:after="0" w:afterAutospacing="0" w:line="600" w:lineRule="exact"/>
        <w:ind w:firstLineChars="200" w:firstLine="640"/>
        <w:outlineLvl w:val="0"/>
        <w:rPr>
          <w:rFonts w:ascii="黑体" w:eastAsia="黑体" w:hAnsi="仿宋"/>
          <w:sz w:val="32"/>
          <w:szCs w:val="32"/>
        </w:rPr>
      </w:pPr>
      <w:r>
        <w:rPr>
          <w:rFonts w:ascii="黑体" w:eastAsia="黑体" w:hAnsi="仿宋" w:hint="eastAsia"/>
          <w:sz w:val="32"/>
          <w:szCs w:val="32"/>
        </w:rPr>
        <w:t>十一、关于2022年政府购买服务支出表的说明</w:t>
      </w:r>
    </w:p>
    <w:p w:rsidR="009C4107" w:rsidRPr="00CD6D48" w:rsidRDefault="00315CD3" w:rsidP="00ED7475">
      <w:pPr>
        <w:pStyle w:val="a7"/>
        <w:adjustRightInd w:val="0"/>
        <w:snapToGrid w:val="0"/>
        <w:spacing w:before="0" w:beforeAutospacing="0" w:after="0" w:afterAutospacing="0" w:line="600" w:lineRule="exact"/>
        <w:ind w:firstLineChars="200" w:firstLine="640"/>
        <w:outlineLvl w:val="0"/>
        <w:rPr>
          <w:rFonts w:asciiTheme="minorEastAsia" w:eastAsiaTheme="minorEastAsia" w:hAnsiTheme="minorEastAsia"/>
          <w:sz w:val="32"/>
          <w:szCs w:val="32"/>
        </w:rPr>
      </w:pPr>
      <w:r w:rsidRPr="00CD6D48">
        <w:rPr>
          <w:rFonts w:asciiTheme="minorEastAsia" w:eastAsiaTheme="minorEastAsia" w:hAnsiTheme="minorEastAsia" w:hint="eastAsia"/>
          <w:sz w:val="32"/>
          <w:szCs w:val="32"/>
        </w:rPr>
        <w:t>寿县</w:t>
      </w:r>
      <w:r w:rsidR="0055337E">
        <w:rPr>
          <w:rFonts w:asciiTheme="minorEastAsia" w:eastAsiaTheme="minorEastAsia" w:hAnsiTheme="minorEastAsia" w:hint="eastAsia"/>
          <w:sz w:val="32"/>
          <w:szCs w:val="32"/>
        </w:rPr>
        <w:t>红十字会</w:t>
      </w:r>
      <w:r w:rsidRPr="00CD6D48">
        <w:rPr>
          <w:rFonts w:asciiTheme="minorEastAsia" w:eastAsiaTheme="minorEastAsia" w:hAnsiTheme="minorEastAsia" w:hint="eastAsia"/>
          <w:sz w:val="32"/>
          <w:szCs w:val="32"/>
        </w:rPr>
        <w:t>2022年没有安排政府购买服务支出。</w:t>
      </w:r>
    </w:p>
    <w:p w:rsidR="009C4107" w:rsidRDefault="00315CD3" w:rsidP="00ED7475">
      <w:pPr>
        <w:adjustRightInd w:val="0"/>
        <w:snapToGrid w:val="0"/>
        <w:spacing w:line="600" w:lineRule="exact"/>
        <w:ind w:firstLineChars="200" w:firstLine="640"/>
        <w:rPr>
          <w:rFonts w:ascii="黑体" w:eastAsia="黑体" w:hAnsi="黑体"/>
          <w:sz w:val="32"/>
          <w:szCs w:val="32"/>
        </w:rPr>
      </w:pPr>
      <w:r>
        <w:rPr>
          <w:rFonts w:ascii="黑体" w:eastAsia="黑体" w:hAnsi="黑体" w:hint="eastAsia"/>
          <w:sz w:val="32"/>
          <w:szCs w:val="32"/>
        </w:rPr>
        <w:t>十二、其他重要事项情况说明</w:t>
      </w:r>
    </w:p>
    <w:p w:rsidR="000A2776" w:rsidRPr="000A2776" w:rsidRDefault="000A2776" w:rsidP="00ED7475">
      <w:pPr>
        <w:adjustRightInd w:val="0"/>
        <w:snapToGrid w:val="0"/>
        <w:spacing w:line="600" w:lineRule="exact"/>
        <w:ind w:firstLineChars="200" w:firstLine="640"/>
        <w:rPr>
          <w:rFonts w:ascii="仿宋_GB2312" w:eastAsia="仿宋_GB2312" w:hAnsi="楷体"/>
          <w:b/>
          <w:sz w:val="32"/>
          <w:szCs w:val="32"/>
        </w:rPr>
      </w:pPr>
      <w:r>
        <w:rPr>
          <w:rFonts w:ascii="仿宋_GB2312" w:eastAsia="仿宋_GB2312" w:hAnsi="楷体" w:hint="eastAsia"/>
          <w:b/>
          <w:sz w:val="32"/>
          <w:szCs w:val="32"/>
        </w:rPr>
        <w:lastRenderedPageBreak/>
        <w:t>（一）项目及绩效目标情况。</w:t>
      </w:r>
    </w:p>
    <w:p w:rsidR="009C4107" w:rsidRDefault="00D77D20" w:rsidP="00A2313C">
      <w:pPr>
        <w:adjustRightInd w:val="0"/>
        <w:snapToGrid w:val="0"/>
        <w:spacing w:line="600" w:lineRule="exact"/>
        <w:ind w:firstLineChars="250" w:firstLine="800"/>
        <w:rPr>
          <w:rFonts w:ascii="黑体" w:eastAsia="楷体_GB2312" w:hAnsi="黑体"/>
          <w:sz w:val="32"/>
          <w:szCs w:val="32"/>
        </w:rPr>
      </w:pPr>
      <w:r w:rsidRPr="00E64893">
        <w:rPr>
          <w:rFonts w:asciiTheme="minorEastAsia" w:eastAsiaTheme="minorEastAsia" w:hAnsiTheme="minorEastAsia" w:hint="eastAsia"/>
          <w:sz w:val="32"/>
          <w:szCs w:val="32"/>
        </w:rPr>
        <w:t>寿县</w:t>
      </w:r>
      <w:r w:rsidR="0055337E">
        <w:rPr>
          <w:rFonts w:asciiTheme="minorEastAsia" w:eastAsiaTheme="minorEastAsia" w:hAnsiTheme="minorEastAsia" w:hint="eastAsia"/>
          <w:sz w:val="32"/>
          <w:szCs w:val="32"/>
        </w:rPr>
        <w:t>红十字会</w:t>
      </w:r>
      <w:r w:rsidRPr="00E64893">
        <w:rPr>
          <w:rFonts w:asciiTheme="minorEastAsia" w:eastAsiaTheme="minorEastAsia" w:hAnsiTheme="minorEastAsia" w:hint="eastAsia"/>
          <w:sz w:val="32"/>
          <w:szCs w:val="32"/>
        </w:rPr>
        <w:t>2022年预算</w:t>
      </w:r>
      <w:r>
        <w:rPr>
          <w:rFonts w:asciiTheme="minorEastAsia" w:eastAsiaTheme="minorEastAsia" w:hAnsiTheme="minorEastAsia" w:hint="eastAsia"/>
          <w:sz w:val="32"/>
          <w:szCs w:val="32"/>
        </w:rPr>
        <w:t>没有</w:t>
      </w:r>
      <w:r w:rsidRPr="00E64893">
        <w:rPr>
          <w:rFonts w:asciiTheme="minorEastAsia" w:eastAsiaTheme="minorEastAsia" w:hAnsiTheme="minorEastAsia" w:hint="eastAsia"/>
          <w:sz w:val="32"/>
          <w:szCs w:val="32"/>
        </w:rPr>
        <w:t>安排项目支出</w:t>
      </w:r>
      <w:r>
        <w:rPr>
          <w:rFonts w:asciiTheme="minorEastAsia" w:eastAsiaTheme="minorEastAsia" w:hAnsiTheme="minorEastAsia" w:hint="eastAsia"/>
          <w:sz w:val="32"/>
          <w:szCs w:val="32"/>
        </w:rPr>
        <w:t>。</w:t>
      </w:r>
    </w:p>
    <w:p w:rsidR="009C4107" w:rsidRDefault="00315CD3" w:rsidP="00ED7475">
      <w:pPr>
        <w:adjustRightInd w:val="0"/>
        <w:snapToGrid w:val="0"/>
        <w:spacing w:line="600" w:lineRule="exact"/>
        <w:ind w:firstLineChars="200" w:firstLine="640"/>
        <w:rPr>
          <w:rFonts w:ascii="仿宋_GB2312" w:eastAsia="仿宋_GB2312" w:hAnsi="楷体"/>
          <w:b/>
          <w:sz w:val="32"/>
          <w:szCs w:val="32"/>
        </w:rPr>
      </w:pPr>
      <w:r>
        <w:rPr>
          <w:rFonts w:ascii="仿宋_GB2312" w:eastAsia="仿宋_GB2312" w:hAnsi="楷体" w:hint="eastAsia"/>
          <w:b/>
          <w:sz w:val="32"/>
          <w:szCs w:val="32"/>
        </w:rPr>
        <w:t>（二）机关运行经费。</w:t>
      </w:r>
    </w:p>
    <w:p w:rsidR="0092563D" w:rsidRPr="0092563D" w:rsidRDefault="0092563D" w:rsidP="0092563D">
      <w:pPr>
        <w:adjustRightInd w:val="0"/>
        <w:snapToGrid w:val="0"/>
        <w:spacing w:line="600" w:lineRule="exact"/>
        <w:ind w:firstLineChars="200" w:firstLine="640"/>
        <w:rPr>
          <w:rFonts w:asciiTheme="minorEastAsia" w:eastAsiaTheme="minorEastAsia" w:hAnsiTheme="minorEastAsia"/>
          <w:sz w:val="32"/>
          <w:szCs w:val="32"/>
        </w:rPr>
      </w:pPr>
      <w:r w:rsidRPr="0092563D">
        <w:rPr>
          <w:rFonts w:asciiTheme="minorEastAsia" w:eastAsiaTheme="minorEastAsia" w:hAnsiTheme="minorEastAsia" w:hint="eastAsia"/>
          <w:sz w:val="32"/>
          <w:szCs w:val="32"/>
        </w:rPr>
        <w:t>寿县红十字会属全额拨款事业单位，无机关运行经费。</w:t>
      </w:r>
    </w:p>
    <w:p w:rsidR="009C4107" w:rsidRDefault="00315CD3" w:rsidP="00ED7475">
      <w:pPr>
        <w:adjustRightInd w:val="0"/>
        <w:snapToGrid w:val="0"/>
        <w:spacing w:line="600" w:lineRule="exact"/>
        <w:ind w:firstLineChars="200" w:firstLine="640"/>
        <w:rPr>
          <w:rFonts w:ascii="仿宋_GB2312" w:eastAsia="仿宋_GB2312" w:hAnsi="楷体"/>
          <w:b/>
          <w:sz w:val="32"/>
          <w:szCs w:val="32"/>
        </w:rPr>
      </w:pPr>
      <w:r>
        <w:rPr>
          <w:rFonts w:ascii="仿宋_GB2312" w:eastAsia="仿宋_GB2312" w:hAnsi="楷体" w:hint="eastAsia"/>
          <w:b/>
          <w:sz w:val="32"/>
          <w:szCs w:val="32"/>
        </w:rPr>
        <w:t>（三）政府采购情况。</w:t>
      </w:r>
    </w:p>
    <w:p w:rsidR="0092563D" w:rsidRPr="00CD6D48" w:rsidRDefault="001E6ED2" w:rsidP="0092563D">
      <w:pPr>
        <w:pStyle w:val="a7"/>
        <w:adjustRightInd w:val="0"/>
        <w:snapToGrid w:val="0"/>
        <w:spacing w:before="0" w:beforeAutospacing="0" w:after="0" w:afterAutospacing="0" w:line="600" w:lineRule="exact"/>
        <w:ind w:firstLineChars="200" w:firstLine="640"/>
        <w:outlineLvl w:val="0"/>
        <w:rPr>
          <w:rFonts w:asciiTheme="minorEastAsia" w:eastAsiaTheme="minorEastAsia" w:hAnsiTheme="minorEastAsia"/>
          <w:sz w:val="32"/>
          <w:szCs w:val="32"/>
        </w:rPr>
      </w:pPr>
      <w:r w:rsidRPr="00F51F56">
        <w:rPr>
          <w:rFonts w:asciiTheme="minorEastAsia" w:eastAsiaTheme="minorEastAsia" w:hAnsiTheme="minorEastAsia" w:hint="eastAsia"/>
          <w:sz w:val="32"/>
          <w:szCs w:val="32"/>
        </w:rPr>
        <w:t>寿县</w:t>
      </w:r>
      <w:r w:rsidR="0055337E">
        <w:rPr>
          <w:rFonts w:asciiTheme="minorEastAsia" w:eastAsiaTheme="minorEastAsia" w:hAnsiTheme="minorEastAsia" w:hint="eastAsia"/>
          <w:sz w:val="32"/>
          <w:szCs w:val="32"/>
        </w:rPr>
        <w:t>红十字会</w:t>
      </w:r>
      <w:r w:rsidR="0092563D" w:rsidRPr="00CD6D48">
        <w:rPr>
          <w:rFonts w:asciiTheme="minorEastAsia" w:eastAsiaTheme="minorEastAsia" w:hAnsiTheme="minorEastAsia" w:hint="eastAsia"/>
          <w:sz w:val="32"/>
          <w:szCs w:val="32"/>
        </w:rPr>
        <w:t>2022年没有安排政府购买服务支出。</w:t>
      </w:r>
    </w:p>
    <w:p w:rsidR="009C4107" w:rsidRDefault="00315CD3" w:rsidP="00ED7475">
      <w:pPr>
        <w:adjustRightInd w:val="0"/>
        <w:snapToGrid w:val="0"/>
        <w:spacing w:line="600" w:lineRule="exact"/>
        <w:ind w:firstLineChars="200" w:firstLine="640"/>
        <w:rPr>
          <w:rFonts w:ascii="仿宋_GB2312" w:eastAsia="仿宋_GB2312" w:hAnsi="楷体"/>
          <w:b/>
          <w:sz w:val="32"/>
          <w:szCs w:val="32"/>
        </w:rPr>
      </w:pPr>
      <w:r>
        <w:rPr>
          <w:rFonts w:ascii="仿宋_GB2312" w:eastAsia="仿宋_GB2312" w:hAnsi="楷体" w:hint="eastAsia"/>
          <w:b/>
          <w:sz w:val="32"/>
          <w:szCs w:val="32"/>
        </w:rPr>
        <w:t>（四）国有资产占有使用情况。</w:t>
      </w:r>
    </w:p>
    <w:p w:rsidR="009C4107" w:rsidRPr="00CD6D48" w:rsidRDefault="00315CD3" w:rsidP="00ED7475">
      <w:pPr>
        <w:adjustRightInd w:val="0"/>
        <w:snapToGrid w:val="0"/>
        <w:spacing w:line="600" w:lineRule="exact"/>
        <w:ind w:firstLineChars="200" w:firstLine="640"/>
        <w:rPr>
          <w:rFonts w:asciiTheme="minorEastAsia" w:eastAsiaTheme="minorEastAsia" w:hAnsiTheme="minorEastAsia"/>
          <w:color w:val="3366FF"/>
          <w:sz w:val="32"/>
          <w:szCs w:val="32"/>
        </w:rPr>
      </w:pPr>
      <w:r w:rsidRPr="00CD6D48">
        <w:rPr>
          <w:rFonts w:asciiTheme="minorEastAsia" w:eastAsiaTheme="minorEastAsia" w:hAnsiTheme="minorEastAsia" w:hint="eastAsia"/>
          <w:sz w:val="32"/>
          <w:szCs w:val="32"/>
        </w:rPr>
        <w:t>截至2021年12月31日，</w:t>
      </w:r>
      <w:r w:rsidRPr="00CD6D48">
        <w:rPr>
          <w:rFonts w:asciiTheme="minorEastAsia" w:eastAsiaTheme="minorEastAsia" w:hAnsiTheme="minorEastAsia" w:cs="宋体" w:hint="eastAsia"/>
          <w:kern w:val="0"/>
          <w:sz w:val="32"/>
          <w:szCs w:val="32"/>
        </w:rPr>
        <w:t>寿县</w:t>
      </w:r>
      <w:r w:rsidR="0055337E">
        <w:rPr>
          <w:rFonts w:asciiTheme="minorEastAsia" w:eastAsiaTheme="minorEastAsia" w:hAnsiTheme="minorEastAsia" w:cs="宋体" w:hint="eastAsia"/>
          <w:kern w:val="0"/>
          <w:sz w:val="32"/>
          <w:szCs w:val="32"/>
        </w:rPr>
        <w:t>红十字会</w:t>
      </w:r>
      <w:r w:rsidRPr="00CD6D48">
        <w:rPr>
          <w:rFonts w:asciiTheme="minorEastAsia" w:eastAsiaTheme="minorEastAsia" w:hAnsiTheme="minorEastAsia" w:hint="eastAsia"/>
          <w:sz w:val="32"/>
          <w:szCs w:val="32"/>
        </w:rPr>
        <w:t>共有车辆</w:t>
      </w:r>
      <w:r w:rsidR="005E05AF" w:rsidRPr="00CD6D48">
        <w:rPr>
          <w:rFonts w:asciiTheme="minorEastAsia" w:eastAsiaTheme="minorEastAsia" w:hAnsiTheme="minorEastAsia" w:hint="eastAsia"/>
          <w:sz w:val="32"/>
          <w:szCs w:val="32"/>
        </w:rPr>
        <w:t>0</w:t>
      </w:r>
      <w:r w:rsidRPr="00CD6D48">
        <w:rPr>
          <w:rFonts w:asciiTheme="minorEastAsia" w:eastAsiaTheme="minorEastAsia" w:hAnsiTheme="minorEastAsia" w:hint="eastAsia"/>
          <w:sz w:val="32"/>
          <w:szCs w:val="32"/>
        </w:rPr>
        <w:t>辆</w:t>
      </w:r>
      <w:r w:rsidR="00BA7C5B" w:rsidRPr="00CD6D48">
        <w:rPr>
          <w:rFonts w:asciiTheme="minorEastAsia" w:eastAsiaTheme="minorEastAsia" w:hAnsiTheme="minorEastAsia" w:hint="eastAsia"/>
          <w:sz w:val="32"/>
          <w:szCs w:val="32"/>
        </w:rPr>
        <w:t>；</w:t>
      </w:r>
      <w:r w:rsidRPr="00CD6D48">
        <w:rPr>
          <w:rFonts w:asciiTheme="minorEastAsia" w:eastAsiaTheme="minorEastAsia" w:hAnsiTheme="minorEastAsia" w:hint="eastAsia"/>
          <w:sz w:val="32"/>
          <w:szCs w:val="32"/>
        </w:rPr>
        <w:t>单位价值50万元以上的通用设备</w:t>
      </w:r>
      <w:r w:rsidR="005E05AF" w:rsidRPr="00CD6D48">
        <w:rPr>
          <w:rFonts w:asciiTheme="minorEastAsia" w:eastAsiaTheme="minorEastAsia" w:hAnsiTheme="minorEastAsia" w:hint="eastAsia"/>
          <w:sz w:val="32"/>
          <w:szCs w:val="32"/>
        </w:rPr>
        <w:t>0</w:t>
      </w:r>
      <w:r w:rsidRPr="00CD6D48">
        <w:rPr>
          <w:rFonts w:asciiTheme="minorEastAsia" w:eastAsiaTheme="minorEastAsia" w:hAnsiTheme="minorEastAsia" w:hint="eastAsia"/>
          <w:sz w:val="32"/>
          <w:szCs w:val="32"/>
        </w:rPr>
        <w:t>台（套）</w:t>
      </w:r>
      <w:r w:rsidR="00BA7C5B" w:rsidRPr="00CD6D48">
        <w:rPr>
          <w:rFonts w:asciiTheme="minorEastAsia" w:eastAsiaTheme="minorEastAsia" w:hAnsiTheme="minorEastAsia" w:hint="eastAsia"/>
          <w:sz w:val="32"/>
          <w:szCs w:val="32"/>
        </w:rPr>
        <w:t>；</w:t>
      </w:r>
      <w:r w:rsidRPr="00CD6D48">
        <w:rPr>
          <w:rFonts w:asciiTheme="minorEastAsia" w:eastAsiaTheme="minorEastAsia" w:hAnsiTheme="minorEastAsia" w:hint="eastAsia"/>
          <w:sz w:val="32"/>
          <w:szCs w:val="32"/>
        </w:rPr>
        <w:t>单位价值100万元以上的专用设备</w:t>
      </w:r>
      <w:r w:rsidR="005E05AF" w:rsidRPr="00CD6D48">
        <w:rPr>
          <w:rFonts w:asciiTheme="minorEastAsia" w:eastAsiaTheme="minorEastAsia" w:hAnsiTheme="minorEastAsia" w:hint="eastAsia"/>
          <w:sz w:val="32"/>
          <w:szCs w:val="32"/>
        </w:rPr>
        <w:t>0</w:t>
      </w:r>
      <w:r w:rsidRPr="00CD6D48">
        <w:rPr>
          <w:rFonts w:asciiTheme="minorEastAsia" w:eastAsiaTheme="minorEastAsia" w:hAnsiTheme="minorEastAsia" w:hint="eastAsia"/>
          <w:sz w:val="32"/>
          <w:szCs w:val="32"/>
        </w:rPr>
        <w:t>台（套）。</w:t>
      </w:r>
    </w:p>
    <w:p w:rsidR="009C4107" w:rsidRPr="00CD6D48" w:rsidRDefault="00315CD3" w:rsidP="00ED7475">
      <w:pPr>
        <w:adjustRightInd w:val="0"/>
        <w:snapToGrid w:val="0"/>
        <w:spacing w:line="600" w:lineRule="exact"/>
        <w:ind w:firstLineChars="200" w:firstLine="640"/>
        <w:rPr>
          <w:rFonts w:asciiTheme="minorEastAsia" w:eastAsiaTheme="minorEastAsia" w:hAnsiTheme="minorEastAsia"/>
          <w:sz w:val="32"/>
          <w:szCs w:val="32"/>
        </w:rPr>
      </w:pPr>
      <w:r w:rsidRPr="00CD6D48">
        <w:rPr>
          <w:rFonts w:asciiTheme="minorEastAsia" w:eastAsiaTheme="minorEastAsia" w:hAnsiTheme="minorEastAsia" w:hint="eastAsia"/>
          <w:sz w:val="32"/>
          <w:szCs w:val="32"/>
        </w:rPr>
        <w:t>2022年部门预算安排购置公务用车</w:t>
      </w:r>
      <w:r w:rsidR="00BA7C5B" w:rsidRPr="00CD6D48">
        <w:rPr>
          <w:rFonts w:asciiTheme="minorEastAsia" w:eastAsiaTheme="minorEastAsia" w:hAnsiTheme="minorEastAsia" w:hint="eastAsia"/>
          <w:sz w:val="32"/>
          <w:szCs w:val="32"/>
        </w:rPr>
        <w:t>0</w:t>
      </w:r>
      <w:r w:rsidRPr="00CD6D48">
        <w:rPr>
          <w:rFonts w:asciiTheme="minorEastAsia" w:eastAsiaTheme="minorEastAsia" w:hAnsiTheme="minorEastAsia" w:hint="eastAsia"/>
          <w:sz w:val="32"/>
          <w:szCs w:val="32"/>
        </w:rPr>
        <w:t>辆，购置费</w:t>
      </w:r>
      <w:r w:rsidR="00BA7C5B" w:rsidRPr="00CD6D48">
        <w:rPr>
          <w:rFonts w:asciiTheme="minorEastAsia" w:eastAsiaTheme="minorEastAsia" w:hAnsiTheme="minorEastAsia" w:hint="eastAsia"/>
          <w:sz w:val="32"/>
          <w:szCs w:val="32"/>
        </w:rPr>
        <w:t>0</w:t>
      </w:r>
      <w:r w:rsidRPr="00CD6D48">
        <w:rPr>
          <w:rFonts w:asciiTheme="minorEastAsia" w:eastAsiaTheme="minorEastAsia" w:hAnsiTheme="minorEastAsia" w:hint="eastAsia"/>
          <w:sz w:val="32"/>
          <w:szCs w:val="32"/>
        </w:rPr>
        <w:t>万元；安排购置单位价值50万元以上的通用设备</w:t>
      </w:r>
      <w:r w:rsidR="00BA7C5B" w:rsidRPr="00CD6D48">
        <w:rPr>
          <w:rFonts w:asciiTheme="minorEastAsia" w:eastAsiaTheme="minorEastAsia" w:hAnsiTheme="minorEastAsia" w:hint="eastAsia"/>
          <w:sz w:val="32"/>
          <w:szCs w:val="32"/>
        </w:rPr>
        <w:t>0</w:t>
      </w:r>
      <w:r w:rsidRPr="00CD6D48">
        <w:rPr>
          <w:rFonts w:asciiTheme="minorEastAsia" w:eastAsiaTheme="minorEastAsia" w:hAnsiTheme="minorEastAsia" w:hint="eastAsia"/>
          <w:sz w:val="32"/>
          <w:szCs w:val="32"/>
        </w:rPr>
        <w:t>台（套），购置费</w:t>
      </w:r>
      <w:r w:rsidR="00BA7C5B" w:rsidRPr="00CD6D48">
        <w:rPr>
          <w:rFonts w:asciiTheme="minorEastAsia" w:eastAsiaTheme="minorEastAsia" w:hAnsiTheme="minorEastAsia" w:hint="eastAsia"/>
          <w:sz w:val="32"/>
          <w:szCs w:val="32"/>
        </w:rPr>
        <w:t>0</w:t>
      </w:r>
      <w:r w:rsidRPr="00CD6D48">
        <w:rPr>
          <w:rFonts w:asciiTheme="minorEastAsia" w:eastAsiaTheme="minorEastAsia" w:hAnsiTheme="minorEastAsia" w:hint="eastAsia"/>
          <w:sz w:val="32"/>
          <w:szCs w:val="32"/>
        </w:rPr>
        <w:t>万元；安排购置单位价值100万元以上专用设备</w:t>
      </w:r>
      <w:r w:rsidR="00BA7C5B" w:rsidRPr="00CD6D48">
        <w:rPr>
          <w:rFonts w:asciiTheme="minorEastAsia" w:eastAsiaTheme="minorEastAsia" w:hAnsiTheme="minorEastAsia" w:hint="eastAsia"/>
          <w:sz w:val="32"/>
          <w:szCs w:val="32"/>
        </w:rPr>
        <w:t>0</w:t>
      </w:r>
      <w:r w:rsidRPr="00CD6D48">
        <w:rPr>
          <w:rFonts w:asciiTheme="minorEastAsia" w:eastAsiaTheme="minorEastAsia" w:hAnsiTheme="minorEastAsia" w:hint="eastAsia"/>
          <w:sz w:val="32"/>
          <w:szCs w:val="32"/>
        </w:rPr>
        <w:t>台（套），购置费</w:t>
      </w:r>
      <w:r w:rsidR="00BA7C5B" w:rsidRPr="00CD6D48">
        <w:rPr>
          <w:rFonts w:asciiTheme="minorEastAsia" w:eastAsiaTheme="minorEastAsia" w:hAnsiTheme="minorEastAsia" w:hint="eastAsia"/>
          <w:sz w:val="32"/>
          <w:szCs w:val="32"/>
        </w:rPr>
        <w:t>0</w:t>
      </w:r>
      <w:r w:rsidRPr="00CD6D48">
        <w:rPr>
          <w:rFonts w:asciiTheme="minorEastAsia" w:eastAsiaTheme="minorEastAsia" w:hAnsiTheme="minorEastAsia" w:hint="eastAsia"/>
          <w:sz w:val="32"/>
          <w:szCs w:val="32"/>
        </w:rPr>
        <w:t>万元。</w:t>
      </w:r>
    </w:p>
    <w:p w:rsidR="009C4107" w:rsidRDefault="00315CD3" w:rsidP="00ED7475">
      <w:pPr>
        <w:adjustRightInd w:val="0"/>
        <w:snapToGrid w:val="0"/>
        <w:spacing w:line="600" w:lineRule="exact"/>
        <w:ind w:firstLineChars="200" w:firstLine="640"/>
        <w:rPr>
          <w:rFonts w:ascii="仿宋_GB2312" w:eastAsia="仿宋_GB2312" w:hAnsi="楷体"/>
          <w:b/>
          <w:sz w:val="32"/>
          <w:szCs w:val="32"/>
        </w:rPr>
      </w:pPr>
      <w:r>
        <w:rPr>
          <w:rFonts w:ascii="仿宋_GB2312" w:eastAsia="仿宋_GB2312" w:hAnsi="楷体" w:hint="eastAsia"/>
          <w:b/>
          <w:sz w:val="32"/>
          <w:szCs w:val="32"/>
        </w:rPr>
        <w:t>（五）绩效目标设置情况。</w:t>
      </w:r>
    </w:p>
    <w:p w:rsidR="009C4107" w:rsidRDefault="00315CD3" w:rsidP="00ED7475">
      <w:pPr>
        <w:adjustRightInd w:val="0"/>
        <w:snapToGrid w:val="0"/>
        <w:spacing w:line="600" w:lineRule="exact"/>
        <w:ind w:firstLineChars="200" w:firstLine="640"/>
        <w:outlineLvl w:val="0"/>
        <w:rPr>
          <w:rFonts w:asciiTheme="minorEastAsia" w:eastAsiaTheme="minorEastAsia" w:hAnsiTheme="minorEastAsia"/>
          <w:sz w:val="32"/>
          <w:szCs w:val="32"/>
        </w:rPr>
      </w:pPr>
      <w:r w:rsidRPr="00CD6D48">
        <w:rPr>
          <w:rFonts w:asciiTheme="minorEastAsia" w:eastAsiaTheme="minorEastAsia" w:hAnsiTheme="minorEastAsia" w:hint="eastAsia"/>
          <w:sz w:val="32"/>
          <w:szCs w:val="32"/>
        </w:rPr>
        <w:t>2022年</w:t>
      </w:r>
      <w:r w:rsidRPr="00CD6D48">
        <w:rPr>
          <w:rFonts w:asciiTheme="minorEastAsia" w:eastAsiaTheme="minorEastAsia" w:hAnsiTheme="minorEastAsia" w:cs="宋体" w:hint="eastAsia"/>
          <w:kern w:val="0"/>
          <w:sz w:val="32"/>
          <w:szCs w:val="32"/>
        </w:rPr>
        <w:t>寿县</w:t>
      </w:r>
      <w:r w:rsidR="0055337E">
        <w:rPr>
          <w:rFonts w:asciiTheme="minorEastAsia" w:eastAsiaTheme="minorEastAsia" w:hAnsiTheme="minorEastAsia" w:cs="宋体" w:hint="eastAsia"/>
          <w:kern w:val="0"/>
          <w:sz w:val="32"/>
          <w:szCs w:val="32"/>
        </w:rPr>
        <w:t>红十字会</w:t>
      </w:r>
      <w:r w:rsidR="00A2313C">
        <w:rPr>
          <w:rFonts w:asciiTheme="minorEastAsia" w:eastAsiaTheme="minorEastAsia" w:hAnsiTheme="minorEastAsia" w:hint="eastAsia"/>
          <w:sz w:val="32"/>
          <w:szCs w:val="32"/>
        </w:rPr>
        <w:t>没有</w:t>
      </w:r>
      <w:r w:rsidRPr="00CD6D48">
        <w:rPr>
          <w:rFonts w:asciiTheme="minorEastAsia" w:eastAsiaTheme="minorEastAsia" w:hAnsiTheme="minorEastAsia" w:hint="eastAsia"/>
          <w:sz w:val="32"/>
          <w:szCs w:val="32"/>
        </w:rPr>
        <w:t>实行绩效目标管理</w:t>
      </w:r>
      <w:r w:rsidR="003D591A">
        <w:rPr>
          <w:rFonts w:asciiTheme="minorEastAsia" w:eastAsiaTheme="minorEastAsia" w:hAnsiTheme="minorEastAsia" w:hint="eastAsia"/>
          <w:sz w:val="32"/>
          <w:szCs w:val="32"/>
        </w:rPr>
        <w:t>的</w:t>
      </w:r>
      <w:r w:rsidR="003D591A" w:rsidRPr="00CD6D48">
        <w:rPr>
          <w:rFonts w:asciiTheme="minorEastAsia" w:eastAsiaTheme="minorEastAsia" w:hAnsiTheme="minorEastAsia" w:hint="eastAsia"/>
          <w:sz w:val="32"/>
          <w:szCs w:val="32"/>
        </w:rPr>
        <w:t>项目</w:t>
      </w:r>
      <w:r w:rsidRPr="00CD6D48">
        <w:rPr>
          <w:rFonts w:asciiTheme="minorEastAsia" w:eastAsiaTheme="minorEastAsia" w:hAnsiTheme="minorEastAsia" w:hint="eastAsia"/>
          <w:sz w:val="32"/>
          <w:szCs w:val="32"/>
        </w:rPr>
        <w:t>。</w:t>
      </w:r>
    </w:p>
    <w:p w:rsidR="0028771E" w:rsidRPr="00CD6D48" w:rsidRDefault="0028771E" w:rsidP="00ED7475">
      <w:pPr>
        <w:adjustRightInd w:val="0"/>
        <w:snapToGrid w:val="0"/>
        <w:spacing w:line="600" w:lineRule="exact"/>
        <w:ind w:firstLineChars="200" w:firstLine="640"/>
        <w:outlineLvl w:val="0"/>
        <w:rPr>
          <w:rFonts w:asciiTheme="minorEastAsia" w:eastAsiaTheme="minorEastAsia" w:hAnsiTheme="minorEastAsia"/>
          <w:sz w:val="32"/>
          <w:szCs w:val="32"/>
        </w:rPr>
      </w:pPr>
    </w:p>
    <w:p w:rsidR="009C4107" w:rsidRDefault="00315CD3" w:rsidP="00ED7475">
      <w:pPr>
        <w:adjustRightInd w:val="0"/>
        <w:snapToGrid w:val="0"/>
        <w:spacing w:line="600" w:lineRule="exact"/>
        <w:jc w:val="center"/>
        <w:rPr>
          <w:rFonts w:ascii="方正小标宋简体" w:eastAsia="方正小标宋简体" w:hAnsi="方正小标宋简体" w:cs="宋体"/>
          <w:sz w:val="44"/>
          <w:szCs w:val="44"/>
        </w:rPr>
      </w:pPr>
      <w:r>
        <w:rPr>
          <w:rFonts w:ascii="方正小标宋简体" w:eastAsia="方正小标宋简体" w:hAnsi="方正小标宋简体" w:cs="宋体" w:hint="eastAsia"/>
          <w:sz w:val="44"/>
          <w:szCs w:val="44"/>
        </w:rPr>
        <w:t>第四部分 名词解释</w:t>
      </w:r>
    </w:p>
    <w:p w:rsidR="009C4107" w:rsidRDefault="009C4107" w:rsidP="00ED7475">
      <w:pPr>
        <w:adjustRightInd w:val="0"/>
        <w:snapToGrid w:val="0"/>
        <w:spacing w:line="600" w:lineRule="exact"/>
        <w:jc w:val="center"/>
        <w:rPr>
          <w:rFonts w:ascii="黑体" w:eastAsia="黑体" w:hAnsi="黑体"/>
          <w:sz w:val="32"/>
          <w:szCs w:val="32"/>
        </w:rPr>
      </w:pPr>
    </w:p>
    <w:p w:rsidR="009C4107" w:rsidRPr="00CD6D48" w:rsidRDefault="00315CD3" w:rsidP="00ED7475">
      <w:pPr>
        <w:adjustRightInd w:val="0"/>
        <w:snapToGrid w:val="0"/>
        <w:spacing w:line="600" w:lineRule="exact"/>
        <w:ind w:firstLineChars="200" w:firstLine="640"/>
        <w:rPr>
          <w:rFonts w:asciiTheme="minorEastAsia" w:eastAsiaTheme="minorEastAsia" w:hAnsiTheme="minorEastAsia"/>
          <w:sz w:val="32"/>
          <w:szCs w:val="32"/>
        </w:rPr>
      </w:pPr>
      <w:r>
        <w:rPr>
          <w:rFonts w:ascii="黑体" w:eastAsia="黑体" w:hAnsi="仿宋" w:hint="eastAsia"/>
          <w:sz w:val="32"/>
          <w:szCs w:val="32"/>
        </w:rPr>
        <w:t>一、财政拨款收入</w:t>
      </w:r>
      <w:r>
        <w:rPr>
          <w:rFonts w:ascii="仿宋_GB2312" w:eastAsia="仿宋_GB2312" w:hAnsi="仿宋" w:hint="eastAsia"/>
          <w:b/>
          <w:sz w:val="32"/>
          <w:szCs w:val="32"/>
        </w:rPr>
        <w:t>：</w:t>
      </w:r>
      <w:r w:rsidRPr="00CD6D48">
        <w:rPr>
          <w:rFonts w:asciiTheme="minorEastAsia" w:eastAsiaTheme="minorEastAsia" w:hAnsiTheme="minorEastAsia" w:hint="eastAsia"/>
          <w:sz w:val="32"/>
          <w:szCs w:val="32"/>
        </w:rPr>
        <w:t>指部门或单位从同级财政部门取得的财政预算资金。</w:t>
      </w:r>
    </w:p>
    <w:p w:rsidR="009C4107" w:rsidRPr="00CD6D48" w:rsidRDefault="00315CD3" w:rsidP="00ED7475">
      <w:pPr>
        <w:pStyle w:val="a7"/>
        <w:adjustRightInd w:val="0"/>
        <w:snapToGrid w:val="0"/>
        <w:spacing w:line="600" w:lineRule="exact"/>
        <w:ind w:firstLineChars="196" w:firstLine="627"/>
        <w:rPr>
          <w:rFonts w:asciiTheme="minorEastAsia" w:eastAsiaTheme="minorEastAsia" w:hAnsiTheme="minorEastAsia"/>
          <w:sz w:val="32"/>
          <w:szCs w:val="32"/>
        </w:rPr>
      </w:pPr>
      <w:r>
        <w:rPr>
          <w:rFonts w:ascii="黑体" w:eastAsia="黑体" w:hAnsi="仿宋" w:cs="Times New Roman" w:hint="eastAsia"/>
          <w:kern w:val="2"/>
          <w:sz w:val="32"/>
          <w:szCs w:val="32"/>
        </w:rPr>
        <w:t>二、事业收入：</w:t>
      </w:r>
      <w:r w:rsidRPr="00CD6D48">
        <w:rPr>
          <w:rFonts w:asciiTheme="minorEastAsia" w:eastAsiaTheme="minorEastAsia" w:hAnsiTheme="minorEastAsia" w:cs="Times New Roman" w:hint="eastAsia"/>
          <w:kern w:val="2"/>
          <w:sz w:val="32"/>
          <w:szCs w:val="32"/>
        </w:rPr>
        <w:t>指事业单位开展专业业务活动及辅助活动所取得的收入。</w:t>
      </w:r>
    </w:p>
    <w:p w:rsidR="009C4107" w:rsidRPr="00CD6D48" w:rsidRDefault="00315CD3" w:rsidP="00ED7475">
      <w:pPr>
        <w:pStyle w:val="a7"/>
        <w:adjustRightInd w:val="0"/>
        <w:snapToGrid w:val="0"/>
        <w:spacing w:before="0" w:beforeAutospacing="0" w:after="0" w:afterAutospacing="0" w:line="600" w:lineRule="exact"/>
        <w:ind w:firstLineChars="196" w:firstLine="627"/>
        <w:rPr>
          <w:rFonts w:asciiTheme="minorEastAsia" w:eastAsiaTheme="minorEastAsia" w:hAnsiTheme="minorEastAsia" w:cs="Times New Roman"/>
          <w:kern w:val="2"/>
          <w:sz w:val="32"/>
          <w:szCs w:val="32"/>
        </w:rPr>
      </w:pPr>
      <w:r>
        <w:rPr>
          <w:rFonts w:ascii="黑体" w:eastAsia="黑体" w:hAnsi="黑体" w:hint="eastAsia"/>
          <w:sz w:val="32"/>
          <w:szCs w:val="32"/>
        </w:rPr>
        <w:lastRenderedPageBreak/>
        <w:t>三、财政专户管理资金：</w:t>
      </w:r>
      <w:r w:rsidRPr="00CD6D48">
        <w:rPr>
          <w:rFonts w:asciiTheme="minorEastAsia" w:eastAsiaTheme="minorEastAsia" w:hAnsiTheme="minorEastAsia" w:cs="Times New Roman" w:hint="eastAsia"/>
          <w:kern w:val="2"/>
          <w:sz w:val="32"/>
          <w:szCs w:val="32"/>
        </w:rPr>
        <w:t>指按照非税收入管理相关规定，纳入财政专户管理的教育收费等。</w:t>
      </w:r>
    </w:p>
    <w:p w:rsidR="009C4107" w:rsidRPr="00CD6D48" w:rsidRDefault="00315CD3" w:rsidP="00ED7475">
      <w:pPr>
        <w:pStyle w:val="a7"/>
        <w:adjustRightInd w:val="0"/>
        <w:snapToGrid w:val="0"/>
        <w:spacing w:line="600" w:lineRule="exact"/>
        <w:ind w:firstLineChars="196" w:firstLine="627"/>
        <w:rPr>
          <w:rFonts w:asciiTheme="minorEastAsia" w:eastAsiaTheme="minorEastAsia" w:hAnsiTheme="minorEastAsia" w:cs="Times New Roman"/>
          <w:kern w:val="2"/>
          <w:sz w:val="32"/>
          <w:szCs w:val="32"/>
        </w:rPr>
      </w:pPr>
      <w:r>
        <w:rPr>
          <w:rFonts w:ascii="黑体" w:eastAsia="黑体" w:hAnsi="黑体" w:hint="eastAsia"/>
          <w:sz w:val="32"/>
          <w:szCs w:val="32"/>
        </w:rPr>
        <w:t>四、事业单位经营收入：</w:t>
      </w:r>
      <w:r w:rsidRPr="00CD6D48">
        <w:rPr>
          <w:rFonts w:asciiTheme="minorEastAsia" w:eastAsiaTheme="minorEastAsia" w:hAnsiTheme="minorEastAsia" w:cs="Times New Roman" w:hint="eastAsia"/>
          <w:kern w:val="2"/>
          <w:sz w:val="32"/>
          <w:szCs w:val="32"/>
        </w:rPr>
        <w:t>指事业单位在专业业务活动及其辅助活动之外开展非独立核算经营活动取得的收入。</w:t>
      </w:r>
    </w:p>
    <w:p w:rsidR="009C4107" w:rsidRPr="00CD6D48" w:rsidRDefault="00315CD3" w:rsidP="00ED7475">
      <w:pPr>
        <w:pStyle w:val="a7"/>
        <w:adjustRightInd w:val="0"/>
        <w:snapToGrid w:val="0"/>
        <w:spacing w:line="600" w:lineRule="exact"/>
        <w:ind w:firstLineChars="196" w:firstLine="627"/>
        <w:rPr>
          <w:rFonts w:asciiTheme="minorEastAsia" w:eastAsiaTheme="minorEastAsia" w:hAnsiTheme="minorEastAsia" w:cs="Times New Roman"/>
          <w:kern w:val="2"/>
          <w:sz w:val="32"/>
          <w:szCs w:val="32"/>
        </w:rPr>
      </w:pPr>
      <w:r>
        <w:rPr>
          <w:rFonts w:ascii="黑体" w:eastAsia="黑体" w:hAnsi="黑体" w:hint="eastAsia"/>
          <w:sz w:val="32"/>
          <w:szCs w:val="32"/>
        </w:rPr>
        <w:t>五、附属单位上缴收入：</w:t>
      </w:r>
      <w:r w:rsidRPr="00CD6D48">
        <w:rPr>
          <w:rFonts w:asciiTheme="minorEastAsia" w:eastAsiaTheme="minorEastAsia" w:hAnsiTheme="minorEastAsia" w:cs="Times New Roman" w:hint="eastAsia"/>
          <w:kern w:val="2"/>
          <w:sz w:val="32"/>
          <w:szCs w:val="32"/>
        </w:rPr>
        <w:t>本单位所属下级单位上缴给本单位的全部收入。</w:t>
      </w:r>
    </w:p>
    <w:p w:rsidR="009C4107" w:rsidRPr="00CD6D48" w:rsidRDefault="00315CD3" w:rsidP="00ED7475">
      <w:pPr>
        <w:pStyle w:val="a7"/>
        <w:adjustRightInd w:val="0"/>
        <w:snapToGrid w:val="0"/>
        <w:spacing w:before="0" w:beforeAutospacing="0" w:after="0" w:afterAutospacing="0" w:line="600" w:lineRule="exact"/>
        <w:ind w:firstLineChars="196" w:firstLine="627"/>
        <w:rPr>
          <w:rFonts w:asciiTheme="minorEastAsia" w:eastAsiaTheme="minorEastAsia" w:hAnsiTheme="minorEastAsia" w:cs="Times New Roman"/>
          <w:kern w:val="2"/>
          <w:sz w:val="32"/>
          <w:szCs w:val="32"/>
        </w:rPr>
      </w:pPr>
      <w:r>
        <w:rPr>
          <w:rFonts w:ascii="黑体" w:eastAsia="黑体" w:hAnsi="黑体" w:hint="eastAsia"/>
          <w:sz w:val="32"/>
          <w:szCs w:val="32"/>
        </w:rPr>
        <w:t>六、上年结转：</w:t>
      </w:r>
      <w:r w:rsidRPr="00CD6D48">
        <w:rPr>
          <w:rFonts w:asciiTheme="minorEastAsia" w:eastAsiaTheme="minorEastAsia" w:hAnsiTheme="minorEastAsia" w:cs="Times New Roman" w:hint="eastAsia"/>
          <w:kern w:val="2"/>
          <w:sz w:val="32"/>
          <w:szCs w:val="32"/>
        </w:rPr>
        <w:t>指以前年度安排、结转到本年仍按原用途继续使用的资金。</w:t>
      </w:r>
    </w:p>
    <w:p w:rsidR="009C4107" w:rsidRPr="00CD6D48" w:rsidRDefault="00315CD3" w:rsidP="00ED7475">
      <w:pPr>
        <w:pStyle w:val="a7"/>
        <w:adjustRightInd w:val="0"/>
        <w:snapToGrid w:val="0"/>
        <w:spacing w:before="0" w:beforeAutospacing="0" w:after="0" w:afterAutospacing="0" w:line="600" w:lineRule="exact"/>
        <w:ind w:firstLineChars="196" w:firstLine="627"/>
        <w:rPr>
          <w:rFonts w:asciiTheme="minorEastAsia" w:eastAsiaTheme="minorEastAsia" w:hAnsiTheme="minorEastAsia" w:cs="Times New Roman"/>
          <w:kern w:val="2"/>
          <w:sz w:val="32"/>
          <w:szCs w:val="32"/>
        </w:rPr>
      </w:pPr>
      <w:r>
        <w:rPr>
          <w:rFonts w:ascii="黑体" w:eastAsia="黑体" w:hAnsi="黑体" w:hint="eastAsia"/>
          <w:sz w:val="32"/>
          <w:szCs w:val="32"/>
        </w:rPr>
        <w:t>七、结转下年：</w:t>
      </w:r>
      <w:r w:rsidRPr="00CD6D48">
        <w:rPr>
          <w:rFonts w:asciiTheme="minorEastAsia" w:eastAsiaTheme="minorEastAsia" w:hAnsiTheme="minorEastAsia" w:cs="Times New Roman" w:hint="eastAsia"/>
          <w:kern w:val="2"/>
          <w:sz w:val="32"/>
          <w:szCs w:val="32"/>
        </w:rPr>
        <w:t>指以前年度预算安排、因客观条件发生变化无法按原计划实施，需以后年度按原用途继续使用的资金。</w:t>
      </w:r>
    </w:p>
    <w:p w:rsidR="009C4107" w:rsidRPr="00CD6D48" w:rsidRDefault="00315CD3" w:rsidP="00ED7475">
      <w:pPr>
        <w:pStyle w:val="a7"/>
        <w:adjustRightInd w:val="0"/>
        <w:snapToGrid w:val="0"/>
        <w:spacing w:before="0" w:beforeAutospacing="0" w:after="0" w:afterAutospacing="0" w:line="600" w:lineRule="exact"/>
        <w:ind w:firstLineChars="196" w:firstLine="627"/>
        <w:rPr>
          <w:rFonts w:asciiTheme="minorEastAsia" w:eastAsiaTheme="minorEastAsia" w:hAnsiTheme="minorEastAsia"/>
          <w:sz w:val="32"/>
          <w:szCs w:val="32"/>
        </w:rPr>
      </w:pPr>
      <w:r>
        <w:rPr>
          <w:rFonts w:ascii="黑体" w:eastAsia="黑体" w:hAnsi="黑体" w:hint="eastAsia"/>
          <w:sz w:val="32"/>
          <w:szCs w:val="32"/>
        </w:rPr>
        <w:t>八、基本支出</w:t>
      </w:r>
      <w:r>
        <w:rPr>
          <w:rFonts w:ascii="仿宋_GB2312" w:eastAsia="仿宋_GB2312" w:hAnsi="黑体" w:hint="eastAsia"/>
          <w:b/>
          <w:sz w:val="32"/>
          <w:szCs w:val="32"/>
        </w:rPr>
        <w:t>：</w:t>
      </w:r>
      <w:r w:rsidRPr="00CD6D48">
        <w:rPr>
          <w:rFonts w:asciiTheme="minorEastAsia" w:eastAsiaTheme="minorEastAsia" w:hAnsiTheme="minorEastAsia" w:hint="eastAsia"/>
          <w:sz w:val="32"/>
          <w:szCs w:val="32"/>
        </w:rPr>
        <w:t>指为保障机构正常运转、完成日常工作任务而发生的人员支出和公用支出。</w:t>
      </w:r>
    </w:p>
    <w:p w:rsidR="009C4107" w:rsidRPr="00CD6D48" w:rsidRDefault="00315CD3" w:rsidP="00ED7475">
      <w:pPr>
        <w:pStyle w:val="a7"/>
        <w:spacing w:before="0" w:beforeAutospacing="0" w:after="0" w:afterAutospacing="0" w:line="600" w:lineRule="exact"/>
        <w:ind w:firstLineChars="196" w:firstLine="627"/>
        <w:jc w:val="both"/>
        <w:rPr>
          <w:rFonts w:asciiTheme="minorEastAsia" w:eastAsiaTheme="minorEastAsia" w:hAnsiTheme="minorEastAsia"/>
          <w:sz w:val="32"/>
          <w:szCs w:val="32"/>
        </w:rPr>
      </w:pPr>
      <w:r>
        <w:rPr>
          <w:rFonts w:ascii="黑体" w:eastAsia="黑体" w:hAnsi="黑体" w:hint="eastAsia"/>
          <w:sz w:val="32"/>
          <w:szCs w:val="32"/>
        </w:rPr>
        <w:t>九、项目支出</w:t>
      </w:r>
      <w:r>
        <w:rPr>
          <w:rFonts w:ascii="仿宋_GB2312" w:eastAsia="仿宋_GB2312" w:hAnsi="黑体" w:hint="eastAsia"/>
          <w:b/>
          <w:sz w:val="32"/>
          <w:szCs w:val="32"/>
        </w:rPr>
        <w:t>：</w:t>
      </w:r>
      <w:r w:rsidRPr="00CD6D48">
        <w:rPr>
          <w:rFonts w:asciiTheme="minorEastAsia" w:eastAsiaTheme="minorEastAsia" w:hAnsiTheme="minorEastAsia" w:hint="eastAsia"/>
          <w:sz w:val="32"/>
          <w:szCs w:val="32"/>
        </w:rPr>
        <w:t>指在除基本支出之外的支出，主要用于完成特定的工作任务和事业发展目标。</w:t>
      </w:r>
      <w:r w:rsidRPr="00CD6D48">
        <w:rPr>
          <w:rFonts w:asciiTheme="minorEastAsia" w:eastAsiaTheme="minorEastAsia" w:hAnsiTheme="minorEastAsia"/>
          <w:sz w:val="32"/>
          <w:szCs w:val="32"/>
        </w:rPr>
        <w:br/>
      </w:r>
      <w:r>
        <w:rPr>
          <w:rFonts w:ascii="仿宋_GB2312" w:eastAsia="仿宋_GB2312" w:hAnsi="黑体" w:hint="eastAsia"/>
          <w:sz w:val="32"/>
          <w:szCs w:val="32"/>
        </w:rPr>
        <w:t xml:space="preserve">   </w:t>
      </w:r>
      <w:r>
        <w:rPr>
          <w:rFonts w:ascii="黑体" w:eastAsia="黑体" w:hAnsi="黑体" w:hint="eastAsia"/>
          <w:sz w:val="32"/>
          <w:szCs w:val="32"/>
        </w:rPr>
        <w:t xml:space="preserve"> 十、机关运行经费:</w:t>
      </w:r>
      <w:r w:rsidRPr="00CD6D48">
        <w:rPr>
          <w:rFonts w:asciiTheme="minorEastAsia" w:eastAsiaTheme="minorEastAsia" w:hAnsiTheme="minorEastAsia" w:hint="eastAsia"/>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rsidR="009C4107" w:rsidRDefault="009C4107" w:rsidP="00ED7475">
      <w:pPr>
        <w:pStyle w:val="a7"/>
        <w:spacing w:before="0" w:beforeAutospacing="0" w:after="0" w:afterAutospacing="0" w:line="600" w:lineRule="exact"/>
        <w:ind w:firstLineChars="150" w:firstLine="480"/>
        <w:jc w:val="both"/>
        <w:rPr>
          <w:rFonts w:ascii="仿宋_GB2312" w:eastAsia="仿宋_GB2312" w:hAnsi="Times New Roman"/>
          <w:kern w:val="2"/>
          <w:sz w:val="32"/>
          <w:szCs w:val="32"/>
        </w:rPr>
      </w:pPr>
    </w:p>
    <w:p w:rsidR="00315CD3" w:rsidRDefault="00315CD3" w:rsidP="00ED7475">
      <w:pPr>
        <w:pStyle w:val="a7"/>
        <w:spacing w:before="0" w:beforeAutospacing="0" w:after="0" w:afterAutospacing="0" w:line="600" w:lineRule="exact"/>
        <w:ind w:firstLineChars="150" w:firstLine="480"/>
        <w:jc w:val="both"/>
        <w:rPr>
          <w:rFonts w:ascii="仿宋_GB2312" w:eastAsia="仿宋_GB2312" w:hAnsi="仿宋"/>
          <w:kern w:val="2"/>
          <w:sz w:val="32"/>
          <w:szCs w:val="32"/>
        </w:rPr>
      </w:pPr>
      <w:r>
        <w:rPr>
          <w:rFonts w:ascii="仿宋_GB2312" w:eastAsia="仿宋_GB2312" w:hAnsi="Times New Roman" w:hint="eastAsia"/>
          <w:kern w:val="2"/>
          <w:sz w:val="32"/>
          <w:szCs w:val="32"/>
        </w:rPr>
        <w:t>附表：</w:t>
      </w:r>
      <w:r>
        <w:rPr>
          <w:rFonts w:ascii="仿宋_GB2312" w:eastAsia="仿宋_GB2312" w:hAnsi="仿宋" w:hint="eastAsia"/>
          <w:bCs/>
          <w:color w:val="000000"/>
          <w:sz w:val="32"/>
          <w:szCs w:val="32"/>
        </w:rPr>
        <w:t>寿县</w:t>
      </w:r>
      <w:r w:rsidR="0055337E">
        <w:rPr>
          <w:rFonts w:ascii="仿宋_GB2312" w:eastAsia="仿宋_GB2312" w:hAnsi="仿宋" w:hint="eastAsia"/>
          <w:bCs/>
          <w:color w:val="000000"/>
          <w:sz w:val="32"/>
          <w:szCs w:val="32"/>
        </w:rPr>
        <w:t>红十字会</w:t>
      </w:r>
      <w:r>
        <w:rPr>
          <w:rFonts w:ascii="仿宋_GB2312" w:eastAsia="仿宋_GB2312" w:hAnsi="仿宋" w:hint="eastAsia"/>
          <w:bCs/>
          <w:sz w:val="32"/>
          <w:szCs w:val="32"/>
        </w:rPr>
        <w:t>2022年部门预算表</w:t>
      </w:r>
    </w:p>
    <w:sectPr w:rsidR="00315CD3" w:rsidSect="006709A1">
      <w:footerReference w:type="default" r:id="rId8"/>
      <w:pgSz w:w="11906" w:h="16838"/>
      <w:pgMar w:top="1077" w:right="1134" w:bottom="1077" w:left="113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08A0" w:rsidRDefault="001108A0">
      <w:r>
        <w:separator/>
      </w:r>
    </w:p>
  </w:endnote>
  <w:endnote w:type="continuationSeparator" w:id="0">
    <w:p w:rsidR="001108A0" w:rsidRDefault="001108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default"/>
    <w:sig w:usb0="00000000" w:usb1="080E0000" w:usb2="00000000" w:usb3="00000000" w:csb0="00040000" w:csb1="00000000"/>
  </w:font>
  <w:font w:name="华文中宋">
    <w:altName w:val="微软雅黑"/>
    <w:charset w:val="86"/>
    <w:family w:val="auto"/>
    <w:pitch w:val="variable"/>
    <w:sig w:usb0="00000000" w:usb1="080F0000" w:usb2="00000010" w:usb3="00000000" w:csb0="0004009F" w:csb1="00000000"/>
  </w:font>
  <w:font w:name="方正小标宋简体">
    <w:altName w:val="微软雅黑"/>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微软雅黑"/>
    <w:charset w:val="86"/>
    <w:family w:val="modern"/>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D20" w:rsidRDefault="000A53C9">
    <w:pPr>
      <w:pStyle w:val="a5"/>
      <w:jc w:val="right"/>
    </w:pPr>
    <w:r w:rsidRPr="000A53C9">
      <w:fldChar w:fldCharType="begin"/>
    </w:r>
    <w:r w:rsidR="00D77D20">
      <w:instrText xml:space="preserve"> PAGE   \* MERGEFORMAT </w:instrText>
    </w:r>
    <w:r w:rsidRPr="000A53C9">
      <w:fldChar w:fldCharType="separate"/>
    </w:r>
    <w:r w:rsidR="001830E3" w:rsidRPr="001830E3">
      <w:rPr>
        <w:noProof/>
        <w:lang w:val="zh-CN"/>
      </w:rPr>
      <w:t>3</w:t>
    </w:r>
    <w:r>
      <w:rPr>
        <w:lang w:val="zh-CN"/>
      </w:rPr>
      <w:fldChar w:fldCharType="end"/>
    </w:r>
  </w:p>
  <w:p w:rsidR="00D77D20" w:rsidRDefault="00D77D20">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D20" w:rsidRDefault="000A53C9">
    <w:pPr>
      <w:pStyle w:val="a5"/>
      <w:jc w:val="center"/>
    </w:pPr>
    <w:fldSimple w:instr=" PAGE   \* MERGEFORMAT ">
      <w:r w:rsidR="001830E3" w:rsidRPr="001830E3">
        <w:rPr>
          <w:noProof/>
          <w:lang w:val="zh-CN"/>
        </w:rPr>
        <w:t>5</w:t>
      </w:r>
    </w:fldSimple>
  </w:p>
  <w:p w:rsidR="00D77D20" w:rsidRDefault="00D77D2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08A0" w:rsidRDefault="001108A0">
      <w:r>
        <w:separator/>
      </w:r>
    </w:p>
  </w:footnote>
  <w:footnote w:type="continuationSeparator" w:id="0">
    <w:p w:rsidR="001108A0" w:rsidRDefault="001108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B5D49"/>
    <w:multiLevelType w:val="hybridMultilevel"/>
    <w:tmpl w:val="611C0F18"/>
    <w:lvl w:ilvl="0" w:tplc="D2989764">
      <w:start w:val="1"/>
      <w:numFmt w:val="japaneseCounting"/>
      <w:lvlText w:val="%1、"/>
      <w:lvlJc w:val="left"/>
      <w:pPr>
        <w:ind w:left="1347" w:hanging="720"/>
      </w:pPr>
      <w:rPr>
        <w:rFonts w:hint="default"/>
      </w:rPr>
    </w:lvl>
    <w:lvl w:ilvl="1" w:tplc="04090019" w:tentative="1">
      <w:start w:val="1"/>
      <w:numFmt w:val="lowerLetter"/>
      <w:lvlText w:val="%2)"/>
      <w:lvlJc w:val="left"/>
      <w:pPr>
        <w:ind w:left="1467" w:hanging="420"/>
      </w:pPr>
    </w:lvl>
    <w:lvl w:ilvl="2" w:tplc="0409001B" w:tentative="1">
      <w:start w:val="1"/>
      <w:numFmt w:val="lowerRoman"/>
      <w:lvlText w:val="%3."/>
      <w:lvlJc w:val="right"/>
      <w:pPr>
        <w:ind w:left="1887" w:hanging="420"/>
      </w:pPr>
    </w:lvl>
    <w:lvl w:ilvl="3" w:tplc="0409000F" w:tentative="1">
      <w:start w:val="1"/>
      <w:numFmt w:val="decimal"/>
      <w:lvlText w:val="%4."/>
      <w:lvlJc w:val="left"/>
      <w:pPr>
        <w:ind w:left="2307" w:hanging="420"/>
      </w:pPr>
    </w:lvl>
    <w:lvl w:ilvl="4" w:tplc="04090019" w:tentative="1">
      <w:start w:val="1"/>
      <w:numFmt w:val="lowerLetter"/>
      <w:lvlText w:val="%5)"/>
      <w:lvlJc w:val="left"/>
      <w:pPr>
        <w:ind w:left="2727" w:hanging="420"/>
      </w:pPr>
    </w:lvl>
    <w:lvl w:ilvl="5" w:tplc="0409001B" w:tentative="1">
      <w:start w:val="1"/>
      <w:numFmt w:val="lowerRoman"/>
      <w:lvlText w:val="%6."/>
      <w:lvlJc w:val="right"/>
      <w:pPr>
        <w:ind w:left="3147" w:hanging="420"/>
      </w:pPr>
    </w:lvl>
    <w:lvl w:ilvl="6" w:tplc="0409000F" w:tentative="1">
      <w:start w:val="1"/>
      <w:numFmt w:val="decimal"/>
      <w:lvlText w:val="%7."/>
      <w:lvlJc w:val="left"/>
      <w:pPr>
        <w:ind w:left="3567" w:hanging="420"/>
      </w:pPr>
    </w:lvl>
    <w:lvl w:ilvl="7" w:tplc="04090019" w:tentative="1">
      <w:start w:val="1"/>
      <w:numFmt w:val="lowerLetter"/>
      <w:lvlText w:val="%8)"/>
      <w:lvlJc w:val="left"/>
      <w:pPr>
        <w:ind w:left="3987" w:hanging="420"/>
      </w:pPr>
    </w:lvl>
    <w:lvl w:ilvl="8" w:tplc="0409001B" w:tentative="1">
      <w:start w:val="1"/>
      <w:numFmt w:val="lowerRoman"/>
      <w:lvlText w:val="%9."/>
      <w:lvlJc w:val="right"/>
      <w:pPr>
        <w:ind w:left="4407" w:hanging="420"/>
      </w:pPr>
    </w:lvl>
  </w:abstractNum>
  <w:abstractNum w:abstractNumId="1">
    <w:nsid w:val="434D1060"/>
    <w:multiLevelType w:val="hybridMultilevel"/>
    <w:tmpl w:val="F5BCEF3E"/>
    <w:lvl w:ilvl="0" w:tplc="9DFE87C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84EF3"/>
    <w:rsid w:val="00001C4D"/>
    <w:rsid w:val="00003A55"/>
    <w:rsid w:val="00004F0D"/>
    <w:rsid w:val="0000665B"/>
    <w:rsid w:val="0001185F"/>
    <w:rsid w:val="00011A3F"/>
    <w:rsid w:val="00020DE5"/>
    <w:rsid w:val="0002245A"/>
    <w:rsid w:val="000235D0"/>
    <w:rsid w:val="0002496B"/>
    <w:rsid w:val="00030FC9"/>
    <w:rsid w:val="0004172E"/>
    <w:rsid w:val="00041A3C"/>
    <w:rsid w:val="00044AF5"/>
    <w:rsid w:val="0004504D"/>
    <w:rsid w:val="00046C78"/>
    <w:rsid w:val="0005172D"/>
    <w:rsid w:val="00054C28"/>
    <w:rsid w:val="000612EA"/>
    <w:rsid w:val="00062F83"/>
    <w:rsid w:val="00066783"/>
    <w:rsid w:val="00066E8F"/>
    <w:rsid w:val="0007222A"/>
    <w:rsid w:val="000724A9"/>
    <w:rsid w:val="00074058"/>
    <w:rsid w:val="000767EB"/>
    <w:rsid w:val="00076D39"/>
    <w:rsid w:val="00080FA1"/>
    <w:rsid w:val="00085DC0"/>
    <w:rsid w:val="00086201"/>
    <w:rsid w:val="000876F2"/>
    <w:rsid w:val="000900BD"/>
    <w:rsid w:val="00091AAC"/>
    <w:rsid w:val="000922BD"/>
    <w:rsid w:val="000A2776"/>
    <w:rsid w:val="000A2B6B"/>
    <w:rsid w:val="000A3109"/>
    <w:rsid w:val="000A417B"/>
    <w:rsid w:val="000A440A"/>
    <w:rsid w:val="000A494F"/>
    <w:rsid w:val="000A53C9"/>
    <w:rsid w:val="000A5B80"/>
    <w:rsid w:val="000A7793"/>
    <w:rsid w:val="000B0391"/>
    <w:rsid w:val="000B102E"/>
    <w:rsid w:val="000B7C34"/>
    <w:rsid w:val="000C751B"/>
    <w:rsid w:val="000D0688"/>
    <w:rsid w:val="000D56C5"/>
    <w:rsid w:val="000D58A5"/>
    <w:rsid w:val="000E208B"/>
    <w:rsid w:val="000E4F06"/>
    <w:rsid w:val="000F01D6"/>
    <w:rsid w:val="000F560D"/>
    <w:rsid w:val="000F591D"/>
    <w:rsid w:val="000F678E"/>
    <w:rsid w:val="001003FB"/>
    <w:rsid w:val="00101A9A"/>
    <w:rsid w:val="00102014"/>
    <w:rsid w:val="00103721"/>
    <w:rsid w:val="001055D0"/>
    <w:rsid w:val="001108A0"/>
    <w:rsid w:val="001119B2"/>
    <w:rsid w:val="00112450"/>
    <w:rsid w:val="00112D2B"/>
    <w:rsid w:val="00116634"/>
    <w:rsid w:val="00120CF9"/>
    <w:rsid w:val="001278AA"/>
    <w:rsid w:val="00130820"/>
    <w:rsid w:val="00130975"/>
    <w:rsid w:val="00132B96"/>
    <w:rsid w:val="001431FA"/>
    <w:rsid w:val="00144CED"/>
    <w:rsid w:val="00153162"/>
    <w:rsid w:val="00153F41"/>
    <w:rsid w:val="00154DD9"/>
    <w:rsid w:val="00154EB8"/>
    <w:rsid w:val="0015647F"/>
    <w:rsid w:val="001576E5"/>
    <w:rsid w:val="00165ECB"/>
    <w:rsid w:val="001748CD"/>
    <w:rsid w:val="0017717F"/>
    <w:rsid w:val="001822C2"/>
    <w:rsid w:val="001830E3"/>
    <w:rsid w:val="001852B4"/>
    <w:rsid w:val="00194180"/>
    <w:rsid w:val="00196579"/>
    <w:rsid w:val="001A022B"/>
    <w:rsid w:val="001A1297"/>
    <w:rsid w:val="001A252D"/>
    <w:rsid w:val="001B3434"/>
    <w:rsid w:val="001C0BD2"/>
    <w:rsid w:val="001C0F29"/>
    <w:rsid w:val="001D029A"/>
    <w:rsid w:val="001D2191"/>
    <w:rsid w:val="001D513F"/>
    <w:rsid w:val="001D561C"/>
    <w:rsid w:val="001D7312"/>
    <w:rsid w:val="001D73EC"/>
    <w:rsid w:val="001E36E2"/>
    <w:rsid w:val="001E46D7"/>
    <w:rsid w:val="001E6ED2"/>
    <w:rsid w:val="001F0790"/>
    <w:rsid w:val="001F07F0"/>
    <w:rsid w:val="001F32D7"/>
    <w:rsid w:val="001F37B1"/>
    <w:rsid w:val="001F5422"/>
    <w:rsid w:val="0020030E"/>
    <w:rsid w:val="00201BB6"/>
    <w:rsid w:val="00204AF2"/>
    <w:rsid w:val="00204EFF"/>
    <w:rsid w:val="00210E2A"/>
    <w:rsid w:val="00212A5F"/>
    <w:rsid w:val="00213575"/>
    <w:rsid w:val="002161FA"/>
    <w:rsid w:val="00216582"/>
    <w:rsid w:val="00216F14"/>
    <w:rsid w:val="00223037"/>
    <w:rsid w:val="00223DD6"/>
    <w:rsid w:val="00232957"/>
    <w:rsid w:val="0023587C"/>
    <w:rsid w:val="00235E7C"/>
    <w:rsid w:val="00240354"/>
    <w:rsid w:val="00241D6B"/>
    <w:rsid w:val="0024264B"/>
    <w:rsid w:val="00244ADF"/>
    <w:rsid w:val="00262483"/>
    <w:rsid w:val="00263FFD"/>
    <w:rsid w:val="00264952"/>
    <w:rsid w:val="00264F08"/>
    <w:rsid w:val="00265181"/>
    <w:rsid w:val="00266F6F"/>
    <w:rsid w:val="00271BD2"/>
    <w:rsid w:val="002731B1"/>
    <w:rsid w:val="00274682"/>
    <w:rsid w:val="00275175"/>
    <w:rsid w:val="00281B96"/>
    <w:rsid w:val="002822B7"/>
    <w:rsid w:val="002843F3"/>
    <w:rsid w:val="00284AD1"/>
    <w:rsid w:val="00284B1C"/>
    <w:rsid w:val="0028771E"/>
    <w:rsid w:val="002912FF"/>
    <w:rsid w:val="0029292C"/>
    <w:rsid w:val="002A0119"/>
    <w:rsid w:val="002A15BD"/>
    <w:rsid w:val="002A201D"/>
    <w:rsid w:val="002A2BA9"/>
    <w:rsid w:val="002A4CEA"/>
    <w:rsid w:val="002A6BB2"/>
    <w:rsid w:val="002A6E39"/>
    <w:rsid w:val="002B4F53"/>
    <w:rsid w:val="002B4FEF"/>
    <w:rsid w:val="002B568B"/>
    <w:rsid w:val="002C451D"/>
    <w:rsid w:val="002C4DF3"/>
    <w:rsid w:val="002D1FE7"/>
    <w:rsid w:val="002D2294"/>
    <w:rsid w:val="002D3774"/>
    <w:rsid w:val="002D3CBA"/>
    <w:rsid w:val="002D43CF"/>
    <w:rsid w:val="002D5BA6"/>
    <w:rsid w:val="002E5F07"/>
    <w:rsid w:val="002E6EE7"/>
    <w:rsid w:val="002F50BC"/>
    <w:rsid w:val="002F6B5C"/>
    <w:rsid w:val="00300844"/>
    <w:rsid w:val="00303152"/>
    <w:rsid w:val="00306434"/>
    <w:rsid w:val="00312897"/>
    <w:rsid w:val="00315AC7"/>
    <w:rsid w:val="00315CD3"/>
    <w:rsid w:val="003202A5"/>
    <w:rsid w:val="00322E4D"/>
    <w:rsid w:val="0033096E"/>
    <w:rsid w:val="00336AE6"/>
    <w:rsid w:val="0034241B"/>
    <w:rsid w:val="00342E67"/>
    <w:rsid w:val="00344196"/>
    <w:rsid w:val="0034469C"/>
    <w:rsid w:val="0034526F"/>
    <w:rsid w:val="0034563D"/>
    <w:rsid w:val="003479E4"/>
    <w:rsid w:val="003607C5"/>
    <w:rsid w:val="003613BE"/>
    <w:rsid w:val="00361D0B"/>
    <w:rsid w:val="00364339"/>
    <w:rsid w:val="003708B2"/>
    <w:rsid w:val="0037368D"/>
    <w:rsid w:val="00374A95"/>
    <w:rsid w:val="003764C5"/>
    <w:rsid w:val="00376B6E"/>
    <w:rsid w:val="003853BB"/>
    <w:rsid w:val="003872E9"/>
    <w:rsid w:val="00387A5C"/>
    <w:rsid w:val="00392333"/>
    <w:rsid w:val="00394026"/>
    <w:rsid w:val="00396026"/>
    <w:rsid w:val="00397065"/>
    <w:rsid w:val="003A1262"/>
    <w:rsid w:val="003A3AB3"/>
    <w:rsid w:val="003B59A4"/>
    <w:rsid w:val="003B70C8"/>
    <w:rsid w:val="003B742B"/>
    <w:rsid w:val="003C11AF"/>
    <w:rsid w:val="003C18FB"/>
    <w:rsid w:val="003C1D28"/>
    <w:rsid w:val="003C3C10"/>
    <w:rsid w:val="003C5996"/>
    <w:rsid w:val="003C60DA"/>
    <w:rsid w:val="003C69BD"/>
    <w:rsid w:val="003D1D2A"/>
    <w:rsid w:val="003D2A66"/>
    <w:rsid w:val="003D591A"/>
    <w:rsid w:val="003D5C34"/>
    <w:rsid w:val="003D7E92"/>
    <w:rsid w:val="003E1239"/>
    <w:rsid w:val="003E20CD"/>
    <w:rsid w:val="003E43F8"/>
    <w:rsid w:val="003E4E65"/>
    <w:rsid w:val="003E6CE9"/>
    <w:rsid w:val="003F17B8"/>
    <w:rsid w:val="003F2586"/>
    <w:rsid w:val="003F369E"/>
    <w:rsid w:val="003F48A6"/>
    <w:rsid w:val="003F4E12"/>
    <w:rsid w:val="003F6420"/>
    <w:rsid w:val="003F736F"/>
    <w:rsid w:val="003F7A4E"/>
    <w:rsid w:val="003F7F66"/>
    <w:rsid w:val="0040046F"/>
    <w:rsid w:val="00405697"/>
    <w:rsid w:val="004074D7"/>
    <w:rsid w:val="00414C62"/>
    <w:rsid w:val="00416F0B"/>
    <w:rsid w:val="00417956"/>
    <w:rsid w:val="004205EB"/>
    <w:rsid w:val="00421510"/>
    <w:rsid w:val="00422A81"/>
    <w:rsid w:val="004271C2"/>
    <w:rsid w:val="00427398"/>
    <w:rsid w:val="0043251E"/>
    <w:rsid w:val="004348D5"/>
    <w:rsid w:val="00443AD4"/>
    <w:rsid w:val="00446019"/>
    <w:rsid w:val="00456891"/>
    <w:rsid w:val="00457E1E"/>
    <w:rsid w:val="00464B12"/>
    <w:rsid w:val="00465648"/>
    <w:rsid w:val="00465890"/>
    <w:rsid w:val="00477601"/>
    <w:rsid w:val="00477896"/>
    <w:rsid w:val="00481181"/>
    <w:rsid w:val="0048209E"/>
    <w:rsid w:val="00486114"/>
    <w:rsid w:val="004869A4"/>
    <w:rsid w:val="0048782D"/>
    <w:rsid w:val="00492545"/>
    <w:rsid w:val="00492E81"/>
    <w:rsid w:val="004A17BF"/>
    <w:rsid w:val="004A34C0"/>
    <w:rsid w:val="004A4E47"/>
    <w:rsid w:val="004A63C3"/>
    <w:rsid w:val="004B18F7"/>
    <w:rsid w:val="004B45C1"/>
    <w:rsid w:val="004C2D13"/>
    <w:rsid w:val="004C39F8"/>
    <w:rsid w:val="004D16C1"/>
    <w:rsid w:val="004D4377"/>
    <w:rsid w:val="004D5AFE"/>
    <w:rsid w:val="004E5D79"/>
    <w:rsid w:val="004F0F7B"/>
    <w:rsid w:val="004F2B8B"/>
    <w:rsid w:val="004F6506"/>
    <w:rsid w:val="005035AE"/>
    <w:rsid w:val="00503C64"/>
    <w:rsid w:val="00505B42"/>
    <w:rsid w:val="005073A2"/>
    <w:rsid w:val="00511848"/>
    <w:rsid w:val="00513252"/>
    <w:rsid w:val="00515E34"/>
    <w:rsid w:val="00517A1B"/>
    <w:rsid w:val="0052036E"/>
    <w:rsid w:val="0052098F"/>
    <w:rsid w:val="00520F09"/>
    <w:rsid w:val="00527460"/>
    <w:rsid w:val="00527753"/>
    <w:rsid w:val="00530BC3"/>
    <w:rsid w:val="00532451"/>
    <w:rsid w:val="00536194"/>
    <w:rsid w:val="005404B7"/>
    <w:rsid w:val="005422A6"/>
    <w:rsid w:val="00542C85"/>
    <w:rsid w:val="00543AF0"/>
    <w:rsid w:val="00545495"/>
    <w:rsid w:val="0055337E"/>
    <w:rsid w:val="005560DF"/>
    <w:rsid w:val="005566B5"/>
    <w:rsid w:val="00556ACC"/>
    <w:rsid w:val="00556B3C"/>
    <w:rsid w:val="005672DB"/>
    <w:rsid w:val="00570085"/>
    <w:rsid w:val="005720A0"/>
    <w:rsid w:val="00573536"/>
    <w:rsid w:val="005738ED"/>
    <w:rsid w:val="005749F4"/>
    <w:rsid w:val="005851C2"/>
    <w:rsid w:val="00587B5C"/>
    <w:rsid w:val="0059103C"/>
    <w:rsid w:val="005A0A22"/>
    <w:rsid w:val="005B0E21"/>
    <w:rsid w:val="005B0ECF"/>
    <w:rsid w:val="005B11A4"/>
    <w:rsid w:val="005B4458"/>
    <w:rsid w:val="005B68B7"/>
    <w:rsid w:val="005C28DE"/>
    <w:rsid w:val="005C2D46"/>
    <w:rsid w:val="005C542F"/>
    <w:rsid w:val="005C66FF"/>
    <w:rsid w:val="005D141D"/>
    <w:rsid w:val="005D1F22"/>
    <w:rsid w:val="005D384F"/>
    <w:rsid w:val="005D617F"/>
    <w:rsid w:val="005D7F46"/>
    <w:rsid w:val="005E05AF"/>
    <w:rsid w:val="005E0697"/>
    <w:rsid w:val="005E39D1"/>
    <w:rsid w:val="005E63D7"/>
    <w:rsid w:val="005F42CE"/>
    <w:rsid w:val="005F43C4"/>
    <w:rsid w:val="005F67C0"/>
    <w:rsid w:val="005F7E38"/>
    <w:rsid w:val="006056A7"/>
    <w:rsid w:val="00612140"/>
    <w:rsid w:val="00613EE8"/>
    <w:rsid w:val="00614EC4"/>
    <w:rsid w:val="00615C41"/>
    <w:rsid w:val="00616DE7"/>
    <w:rsid w:val="00620E62"/>
    <w:rsid w:val="00622F70"/>
    <w:rsid w:val="0062426F"/>
    <w:rsid w:val="006308F5"/>
    <w:rsid w:val="00631013"/>
    <w:rsid w:val="00633459"/>
    <w:rsid w:val="00634A98"/>
    <w:rsid w:val="006374E0"/>
    <w:rsid w:val="006376DB"/>
    <w:rsid w:val="00645436"/>
    <w:rsid w:val="006456B8"/>
    <w:rsid w:val="0064594E"/>
    <w:rsid w:val="00654F07"/>
    <w:rsid w:val="00656BF5"/>
    <w:rsid w:val="00657A31"/>
    <w:rsid w:val="00660201"/>
    <w:rsid w:val="00664AC7"/>
    <w:rsid w:val="0066794A"/>
    <w:rsid w:val="006709A1"/>
    <w:rsid w:val="00670DCE"/>
    <w:rsid w:val="00671243"/>
    <w:rsid w:val="00680702"/>
    <w:rsid w:val="0068587E"/>
    <w:rsid w:val="0068788C"/>
    <w:rsid w:val="00696430"/>
    <w:rsid w:val="006A0FCD"/>
    <w:rsid w:val="006A288D"/>
    <w:rsid w:val="006A49EE"/>
    <w:rsid w:val="006A54A2"/>
    <w:rsid w:val="006A59F4"/>
    <w:rsid w:val="006B04A0"/>
    <w:rsid w:val="006B309C"/>
    <w:rsid w:val="006B5BB8"/>
    <w:rsid w:val="006C0606"/>
    <w:rsid w:val="006C0D39"/>
    <w:rsid w:val="006C208D"/>
    <w:rsid w:val="006C5CA9"/>
    <w:rsid w:val="006C7CE6"/>
    <w:rsid w:val="006D7F79"/>
    <w:rsid w:val="006E2E5E"/>
    <w:rsid w:val="006F077B"/>
    <w:rsid w:val="007028CE"/>
    <w:rsid w:val="0070441A"/>
    <w:rsid w:val="00707041"/>
    <w:rsid w:val="00710708"/>
    <w:rsid w:val="00710E1F"/>
    <w:rsid w:val="007110A4"/>
    <w:rsid w:val="00714275"/>
    <w:rsid w:val="00715743"/>
    <w:rsid w:val="0071575A"/>
    <w:rsid w:val="00716783"/>
    <w:rsid w:val="007220E1"/>
    <w:rsid w:val="00722E4C"/>
    <w:rsid w:val="00727AAB"/>
    <w:rsid w:val="00732B18"/>
    <w:rsid w:val="0073588B"/>
    <w:rsid w:val="007361AD"/>
    <w:rsid w:val="00740224"/>
    <w:rsid w:val="0074079B"/>
    <w:rsid w:val="00741687"/>
    <w:rsid w:val="0074378C"/>
    <w:rsid w:val="007456AE"/>
    <w:rsid w:val="0074635D"/>
    <w:rsid w:val="00746CE0"/>
    <w:rsid w:val="007507F4"/>
    <w:rsid w:val="00753AFD"/>
    <w:rsid w:val="00755B89"/>
    <w:rsid w:val="00755C84"/>
    <w:rsid w:val="00763351"/>
    <w:rsid w:val="007711B0"/>
    <w:rsid w:val="00771958"/>
    <w:rsid w:val="00776EE1"/>
    <w:rsid w:val="00787632"/>
    <w:rsid w:val="00795B9A"/>
    <w:rsid w:val="007A0D9E"/>
    <w:rsid w:val="007B1B53"/>
    <w:rsid w:val="007B2F62"/>
    <w:rsid w:val="007B3A89"/>
    <w:rsid w:val="007B71F4"/>
    <w:rsid w:val="007B76CC"/>
    <w:rsid w:val="007C06FB"/>
    <w:rsid w:val="007C1393"/>
    <w:rsid w:val="007C24BB"/>
    <w:rsid w:val="007C719C"/>
    <w:rsid w:val="007E5802"/>
    <w:rsid w:val="007E78AE"/>
    <w:rsid w:val="007E795C"/>
    <w:rsid w:val="00802C2F"/>
    <w:rsid w:val="008274B3"/>
    <w:rsid w:val="008277DE"/>
    <w:rsid w:val="00831FAA"/>
    <w:rsid w:val="00837C89"/>
    <w:rsid w:val="0084029F"/>
    <w:rsid w:val="00845831"/>
    <w:rsid w:val="00850039"/>
    <w:rsid w:val="00850D77"/>
    <w:rsid w:val="008553E8"/>
    <w:rsid w:val="00855475"/>
    <w:rsid w:val="00857879"/>
    <w:rsid w:val="008619C0"/>
    <w:rsid w:val="008653EE"/>
    <w:rsid w:val="008671E1"/>
    <w:rsid w:val="00870B98"/>
    <w:rsid w:val="00873BAD"/>
    <w:rsid w:val="00874923"/>
    <w:rsid w:val="00876DCB"/>
    <w:rsid w:val="00877781"/>
    <w:rsid w:val="00880749"/>
    <w:rsid w:val="0088165C"/>
    <w:rsid w:val="00884EF3"/>
    <w:rsid w:val="00884F63"/>
    <w:rsid w:val="00887E4C"/>
    <w:rsid w:val="008938B9"/>
    <w:rsid w:val="008A35EB"/>
    <w:rsid w:val="008A5956"/>
    <w:rsid w:val="008B096B"/>
    <w:rsid w:val="008B0EC5"/>
    <w:rsid w:val="008B6CBB"/>
    <w:rsid w:val="008C4CF4"/>
    <w:rsid w:val="008C576D"/>
    <w:rsid w:val="008C7933"/>
    <w:rsid w:val="008D0B29"/>
    <w:rsid w:val="008D2E27"/>
    <w:rsid w:val="008D4556"/>
    <w:rsid w:val="008D7118"/>
    <w:rsid w:val="008E2EAA"/>
    <w:rsid w:val="008E3B53"/>
    <w:rsid w:val="008E6387"/>
    <w:rsid w:val="008F088B"/>
    <w:rsid w:val="008F1453"/>
    <w:rsid w:val="008F429C"/>
    <w:rsid w:val="008F430F"/>
    <w:rsid w:val="009004CD"/>
    <w:rsid w:val="009014F5"/>
    <w:rsid w:val="0090196E"/>
    <w:rsid w:val="00901EC3"/>
    <w:rsid w:val="0090208D"/>
    <w:rsid w:val="0091270C"/>
    <w:rsid w:val="00912832"/>
    <w:rsid w:val="00913636"/>
    <w:rsid w:val="0091481C"/>
    <w:rsid w:val="0091660C"/>
    <w:rsid w:val="0092492B"/>
    <w:rsid w:val="0092511F"/>
    <w:rsid w:val="0092563D"/>
    <w:rsid w:val="0092634C"/>
    <w:rsid w:val="009340C8"/>
    <w:rsid w:val="0094235B"/>
    <w:rsid w:val="00946992"/>
    <w:rsid w:val="00952F19"/>
    <w:rsid w:val="009531FE"/>
    <w:rsid w:val="00954BA6"/>
    <w:rsid w:val="00955569"/>
    <w:rsid w:val="00956354"/>
    <w:rsid w:val="009636BD"/>
    <w:rsid w:val="00966E69"/>
    <w:rsid w:val="00971CE5"/>
    <w:rsid w:val="0097393E"/>
    <w:rsid w:val="00973E5C"/>
    <w:rsid w:val="0097584C"/>
    <w:rsid w:val="009772DC"/>
    <w:rsid w:val="0098072D"/>
    <w:rsid w:val="00984D8B"/>
    <w:rsid w:val="0098740D"/>
    <w:rsid w:val="00994F0E"/>
    <w:rsid w:val="00996EB5"/>
    <w:rsid w:val="009A2AC0"/>
    <w:rsid w:val="009A46F9"/>
    <w:rsid w:val="009A4818"/>
    <w:rsid w:val="009B052D"/>
    <w:rsid w:val="009B63C8"/>
    <w:rsid w:val="009C2A87"/>
    <w:rsid w:val="009C4107"/>
    <w:rsid w:val="009C493D"/>
    <w:rsid w:val="009C7E66"/>
    <w:rsid w:val="009D6311"/>
    <w:rsid w:val="009D6373"/>
    <w:rsid w:val="009E1D5C"/>
    <w:rsid w:val="009E2DE8"/>
    <w:rsid w:val="009E4817"/>
    <w:rsid w:val="009E4968"/>
    <w:rsid w:val="009E6899"/>
    <w:rsid w:val="009F0CB4"/>
    <w:rsid w:val="009F465D"/>
    <w:rsid w:val="00A012BA"/>
    <w:rsid w:val="00A01DE6"/>
    <w:rsid w:val="00A04B86"/>
    <w:rsid w:val="00A054BC"/>
    <w:rsid w:val="00A067BC"/>
    <w:rsid w:val="00A0692F"/>
    <w:rsid w:val="00A07986"/>
    <w:rsid w:val="00A07B94"/>
    <w:rsid w:val="00A101B6"/>
    <w:rsid w:val="00A10362"/>
    <w:rsid w:val="00A14C1B"/>
    <w:rsid w:val="00A22990"/>
    <w:rsid w:val="00A2313C"/>
    <w:rsid w:val="00A33E37"/>
    <w:rsid w:val="00A3675B"/>
    <w:rsid w:val="00A411E7"/>
    <w:rsid w:val="00A45394"/>
    <w:rsid w:val="00A50CB9"/>
    <w:rsid w:val="00A519AE"/>
    <w:rsid w:val="00A56655"/>
    <w:rsid w:val="00A60F6F"/>
    <w:rsid w:val="00A635B6"/>
    <w:rsid w:val="00A637EB"/>
    <w:rsid w:val="00A6402E"/>
    <w:rsid w:val="00A643D4"/>
    <w:rsid w:val="00A64936"/>
    <w:rsid w:val="00A655D0"/>
    <w:rsid w:val="00A661BA"/>
    <w:rsid w:val="00A666E6"/>
    <w:rsid w:val="00A80281"/>
    <w:rsid w:val="00A813B4"/>
    <w:rsid w:val="00A91B46"/>
    <w:rsid w:val="00A96C2F"/>
    <w:rsid w:val="00AA2F3F"/>
    <w:rsid w:val="00AA6510"/>
    <w:rsid w:val="00AB18BA"/>
    <w:rsid w:val="00AB3162"/>
    <w:rsid w:val="00AB3DC4"/>
    <w:rsid w:val="00AB4257"/>
    <w:rsid w:val="00AC4555"/>
    <w:rsid w:val="00AC7D74"/>
    <w:rsid w:val="00AD022C"/>
    <w:rsid w:val="00AD303C"/>
    <w:rsid w:val="00AD4670"/>
    <w:rsid w:val="00AD48C7"/>
    <w:rsid w:val="00AD6A1E"/>
    <w:rsid w:val="00AE423C"/>
    <w:rsid w:val="00AE59A2"/>
    <w:rsid w:val="00AE6D7A"/>
    <w:rsid w:val="00AE6D95"/>
    <w:rsid w:val="00AF11AD"/>
    <w:rsid w:val="00AF35B1"/>
    <w:rsid w:val="00AF79A3"/>
    <w:rsid w:val="00B022DB"/>
    <w:rsid w:val="00B02744"/>
    <w:rsid w:val="00B10C6D"/>
    <w:rsid w:val="00B122F7"/>
    <w:rsid w:val="00B133EB"/>
    <w:rsid w:val="00B13508"/>
    <w:rsid w:val="00B1516E"/>
    <w:rsid w:val="00B160C4"/>
    <w:rsid w:val="00B20BA8"/>
    <w:rsid w:val="00B20F47"/>
    <w:rsid w:val="00B222C0"/>
    <w:rsid w:val="00B32A12"/>
    <w:rsid w:val="00B32CDF"/>
    <w:rsid w:val="00B346B9"/>
    <w:rsid w:val="00B34ACF"/>
    <w:rsid w:val="00B41180"/>
    <w:rsid w:val="00B421CD"/>
    <w:rsid w:val="00B43BD6"/>
    <w:rsid w:val="00B451F6"/>
    <w:rsid w:val="00B47D24"/>
    <w:rsid w:val="00B47F29"/>
    <w:rsid w:val="00B505B3"/>
    <w:rsid w:val="00B613F4"/>
    <w:rsid w:val="00B62D55"/>
    <w:rsid w:val="00B6658E"/>
    <w:rsid w:val="00B67C2F"/>
    <w:rsid w:val="00B71D99"/>
    <w:rsid w:val="00B73B33"/>
    <w:rsid w:val="00B73BA8"/>
    <w:rsid w:val="00B74799"/>
    <w:rsid w:val="00B75808"/>
    <w:rsid w:val="00B833E6"/>
    <w:rsid w:val="00B92470"/>
    <w:rsid w:val="00B93AC4"/>
    <w:rsid w:val="00B951A4"/>
    <w:rsid w:val="00B95691"/>
    <w:rsid w:val="00BA5EAE"/>
    <w:rsid w:val="00BA698B"/>
    <w:rsid w:val="00BA7C5B"/>
    <w:rsid w:val="00BB08AD"/>
    <w:rsid w:val="00BB3B2A"/>
    <w:rsid w:val="00BB790A"/>
    <w:rsid w:val="00BB7D79"/>
    <w:rsid w:val="00BC11BF"/>
    <w:rsid w:val="00BC4E44"/>
    <w:rsid w:val="00BC5748"/>
    <w:rsid w:val="00BC73C5"/>
    <w:rsid w:val="00BC76E7"/>
    <w:rsid w:val="00BD5856"/>
    <w:rsid w:val="00BD7B2E"/>
    <w:rsid w:val="00BE7EE3"/>
    <w:rsid w:val="00BF19D4"/>
    <w:rsid w:val="00BF1A11"/>
    <w:rsid w:val="00BF31A2"/>
    <w:rsid w:val="00BF3884"/>
    <w:rsid w:val="00BF5F40"/>
    <w:rsid w:val="00BF6887"/>
    <w:rsid w:val="00C00534"/>
    <w:rsid w:val="00C00A7D"/>
    <w:rsid w:val="00C0101E"/>
    <w:rsid w:val="00C01050"/>
    <w:rsid w:val="00C0278A"/>
    <w:rsid w:val="00C04464"/>
    <w:rsid w:val="00C07C17"/>
    <w:rsid w:val="00C101A5"/>
    <w:rsid w:val="00C21019"/>
    <w:rsid w:val="00C26F63"/>
    <w:rsid w:val="00C339D0"/>
    <w:rsid w:val="00C33E51"/>
    <w:rsid w:val="00C33EBC"/>
    <w:rsid w:val="00C359C1"/>
    <w:rsid w:val="00C36363"/>
    <w:rsid w:val="00C36618"/>
    <w:rsid w:val="00C36EB0"/>
    <w:rsid w:val="00C40B80"/>
    <w:rsid w:val="00C431B1"/>
    <w:rsid w:val="00C4788B"/>
    <w:rsid w:val="00C47F0E"/>
    <w:rsid w:val="00C50415"/>
    <w:rsid w:val="00C52432"/>
    <w:rsid w:val="00C54FF6"/>
    <w:rsid w:val="00C5684C"/>
    <w:rsid w:val="00C5738B"/>
    <w:rsid w:val="00C607EA"/>
    <w:rsid w:val="00C6175F"/>
    <w:rsid w:val="00C6189A"/>
    <w:rsid w:val="00C73941"/>
    <w:rsid w:val="00C76AC9"/>
    <w:rsid w:val="00C80099"/>
    <w:rsid w:val="00C8284A"/>
    <w:rsid w:val="00C82F44"/>
    <w:rsid w:val="00C84238"/>
    <w:rsid w:val="00C85201"/>
    <w:rsid w:val="00C956E8"/>
    <w:rsid w:val="00C95E76"/>
    <w:rsid w:val="00C96A16"/>
    <w:rsid w:val="00C96B2A"/>
    <w:rsid w:val="00CA0519"/>
    <w:rsid w:val="00CA0830"/>
    <w:rsid w:val="00CA0DAB"/>
    <w:rsid w:val="00CA5E16"/>
    <w:rsid w:val="00CA632A"/>
    <w:rsid w:val="00CB0AD1"/>
    <w:rsid w:val="00CB28A4"/>
    <w:rsid w:val="00CB770B"/>
    <w:rsid w:val="00CC18F7"/>
    <w:rsid w:val="00CC30D2"/>
    <w:rsid w:val="00CC3738"/>
    <w:rsid w:val="00CC43B8"/>
    <w:rsid w:val="00CC5AE2"/>
    <w:rsid w:val="00CD6D48"/>
    <w:rsid w:val="00CE0C13"/>
    <w:rsid w:val="00CE15C2"/>
    <w:rsid w:val="00CE486A"/>
    <w:rsid w:val="00CE4FAE"/>
    <w:rsid w:val="00CF5990"/>
    <w:rsid w:val="00CF70F3"/>
    <w:rsid w:val="00D03EA1"/>
    <w:rsid w:val="00D075AC"/>
    <w:rsid w:val="00D078E9"/>
    <w:rsid w:val="00D1401D"/>
    <w:rsid w:val="00D170D2"/>
    <w:rsid w:val="00D1757B"/>
    <w:rsid w:val="00D251D8"/>
    <w:rsid w:val="00D27203"/>
    <w:rsid w:val="00D27256"/>
    <w:rsid w:val="00D274BD"/>
    <w:rsid w:val="00D37795"/>
    <w:rsid w:val="00D40487"/>
    <w:rsid w:val="00D41B2F"/>
    <w:rsid w:val="00D42C98"/>
    <w:rsid w:val="00D42D34"/>
    <w:rsid w:val="00D45982"/>
    <w:rsid w:val="00D46408"/>
    <w:rsid w:val="00D52E86"/>
    <w:rsid w:val="00D5339B"/>
    <w:rsid w:val="00D53DD9"/>
    <w:rsid w:val="00D60F41"/>
    <w:rsid w:val="00D6170A"/>
    <w:rsid w:val="00D61843"/>
    <w:rsid w:val="00D62DAF"/>
    <w:rsid w:val="00D6754B"/>
    <w:rsid w:val="00D7721D"/>
    <w:rsid w:val="00D773A8"/>
    <w:rsid w:val="00D77D20"/>
    <w:rsid w:val="00D80D42"/>
    <w:rsid w:val="00D82A2D"/>
    <w:rsid w:val="00D84005"/>
    <w:rsid w:val="00D84594"/>
    <w:rsid w:val="00D90837"/>
    <w:rsid w:val="00D93D87"/>
    <w:rsid w:val="00DA10CB"/>
    <w:rsid w:val="00DB3194"/>
    <w:rsid w:val="00DB5900"/>
    <w:rsid w:val="00DB7C3C"/>
    <w:rsid w:val="00DC0BEB"/>
    <w:rsid w:val="00DC288B"/>
    <w:rsid w:val="00DC5B60"/>
    <w:rsid w:val="00DD27E8"/>
    <w:rsid w:val="00DD53A1"/>
    <w:rsid w:val="00DD6909"/>
    <w:rsid w:val="00DE2AB7"/>
    <w:rsid w:val="00DF03C1"/>
    <w:rsid w:val="00DF76BC"/>
    <w:rsid w:val="00E0276C"/>
    <w:rsid w:val="00E05F0B"/>
    <w:rsid w:val="00E05FB7"/>
    <w:rsid w:val="00E1479A"/>
    <w:rsid w:val="00E15132"/>
    <w:rsid w:val="00E1520F"/>
    <w:rsid w:val="00E17CAB"/>
    <w:rsid w:val="00E208A8"/>
    <w:rsid w:val="00E2266D"/>
    <w:rsid w:val="00E30532"/>
    <w:rsid w:val="00E335B2"/>
    <w:rsid w:val="00E36BA2"/>
    <w:rsid w:val="00E379A2"/>
    <w:rsid w:val="00E44645"/>
    <w:rsid w:val="00E548F8"/>
    <w:rsid w:val="00E56542"/>
    <w:rsid w:val="00E56ACB"/>
    <w:rsid w:val="00E6028D"/>
    <w:rsid w:val="00E615FA"/>
    <w:rsid w:val="00E64893"/>
    <w:rsid w:val="00E7553A"/>
    <w:rsid w:val="00E76927"/>
    <w:rsid w:val="00E817E9"/>
    <w:rsid w:val="00E81888"/>
    <w:rsid w:val="00E81B96"/>
    <w:rsid w:val="00E91D5F"/>
    <w:rsid w:val="00E929E3"/>
    <w:rsid w:val="00E9360E"/>
    <w:rsid w:val="00E957C9"/>
    <w:rsid w:val="00EA0180"/>
    <w:rsid w:val="00EA0C02"/>
    <w:rsid w:val="00EA2965"/>
    <w:rsid w:val="00EA650F"/>
    <w:rsid w:val="00EA67DF"/>
    <w:rsid w:val="00EA6CBA"/>
    <w:rsid w:val="00EB0CE3"/>
    <w:rsid w:val="00EC3187"/>
    <w:rsid w:val="00EC4FE9"/>
    <w:rsid w:val="00ED307F"/>
    <w:rsid w:val="00ED414E"/>
    <w:rsid w:val="00ED7475"/>
    <w:rsid w:val="00EE32E9"/>
    <w:rsid w:val="00EE482B"/>
    <w:rsid w:val="00EE7924"/>
    <w:rsid w:val="00EE7E9C"/>
    <w:rsid w:val="00EF078F"/>
    <w:rsid w:val="00EF19F7"/>
    <w:rsid w:val="00EF4421"/>
    <w:rsid w:val="00EF44B3"/>
    <w:rsid w:val="00EF459A"/>
    <w:rsid w:val="00EF56E9"/>
    <w:rsid w:val="00F00150"/>
    <w:rsid w:val="00F00DEB"/>
    <w:rsid w:val="00F00E14"/>
    <w:rsid w:val="00F0139E"/>
    <w:rsid w:val="00F03C25"/>
    <w:rsid w:val="00F051CA"/>
    <w:rsid w:val="00F0626F"/>
    <w:rsid w:val="00F06647"/>
    <w:rsid w:val="00F11E1D"/>
    <w:rsid w:val="00F143AE"/>
    <w:rsid w:val="00F24679"/>
    <w:rsid w:val="00F33052"/>
    <w:rsid w:val="00F33190"/>
    <w:rsid w:val="00F34855"/>
    <w:rsid w:val="00F35CFB"/>
    <w:rsid w:val="00F4131B"/>
    <w:rsid w:val="00F4165F"/>
    <w:rsid w:val="00F42834"/>
    <w:rsid w:val="00F4338B"/>
    <w:rsid w:val="00F51F56"/>
    <w:rsid w:val="00F57D7D"/>
    <w:rsid w:val="00F6132D"/>
    <w:rsid w:val="00F6277C"/>
    <w:rsid w:val="00F62E7A"/>
    <w:rsid w:val="00F662EC"/>
    <w:rsid w:val="00F75808"/>
    <w:rsid w:val="00F85055"/>
    <w:rsid w:val="00F859B3"/>
    <w:rsid w:val="00F85E23"/>
    <w:rsid w:val="00F8649C"/>
    <w:rsid w:val="00F86876"/>
    <w:rsid w:val="00F9141A"/>
    <w:rsid w:val="00F91ABE"/>
    <w:rsid w:val="00FA0AEA"/>
    <w:rsid w:val="00FA1852"/>
    <w:rsid w:val="00FA3A2F"/>
    <w:rsid w:val="00FA4039"/>
    <w:rsid w:val="00FA4ECF"/>
    <w:rsid w:val="00FA4F06"/>
    <w:rsid w:val="00FB28D6"/>
    <w:rsid w:val="00FC5CAD"/>
    <w:rsid w:val="00FC6C4B"/>
    <w:rsid w:val="00FD2F5D"/>
    <w:rsid w:val="00FD7647"/>
    <w:rsid w:val="00FE4839"/>
    <w:rsid w:val="00FF0413"/>
    <w:rsid w:val="00FF6961"/>
    <w:rsid w:val="05C30C8B"/>
    <w:rsid w:val="08A71940"/>
    <w:rsid w:val="0D18335F"/>
    <w:rsid w:val="0F4D5D3B"/>
    <w:rsid w:val="107F0E0C"/>
    <w:rsid w:val="149D2DE5"/>
    <w:rsid w:val="16515577"/>
    <w:rsid w:val="2483194D"/>
    <w:rsid w:val="274D6682"/>
    <w:rsid w:val="28B82A64"/>
    <w:rsid w:val="28DF7FA5"/>
    <w:rsid w:val="2FC9247C"/>
    <w:rsid w:val="45171F5F"/>
    <w:rsid w:val="49EA4FB1"/>
    <w:rsid w:val="4DE2243D"/>
    <w:rsid w:val="51D620DD"/>
    <w:rsid w:val="52C94A44"/>
    <w:rsid w:val="547A6A60"/>
    <w:rsid w:val="556F4099"/>
    <w:rsid w:val="5A5E709D"/>
    <w:rsid w:val="619A4C7D"/>
    <w:rsid w:val="660712E0"/>
    <w:rsid w:val="6B9923BB"/>
    <w:rsid w:val="6E7365C0"/>
    <w:rsid w:val="77874AC8"/>
    <w:rsid w:val="7AE97E67"/>
    <w:rsid w:val="7FCC112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410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9C4107"/>
    <w:pPr>
      <w:shd w:val="clear" w:color="auto" w:fill="000080"/>
    </w:pPr>
  </w:style>
  <w:style w:type="paragraph" w:styleId="a4">
    <w:name w:val="Balloon Text"/>
    <w:basedOn w:val="a"/>
    <w:semiHidden/>
    <w:rsid w:val="009C4107"/>
    <w:rPr>
      <w:sz w:val="18"/>
      <w:szCs w:val="18"/>
    </w:rPr>
  </w:style>
  <w:style w:type="paragraph" w:styleId="a5">
    <w:name w:val="footer"/>
    <w:basedOn w:val="a"/>
    <w:link w:val="Char"/>
    <w:uiPriority w:val="99"/>
    <w:rsid w:val="009C4107"/>
    <w:pPr>
      <w:tabs>
        <w:tab w:val="center" w:pos="4153"/>
        <w:tab w:val="right" w:pos="8306"/>
      </w:tabs>
      <w:snapToGrid w:val="0"/>
      <w:jc w:val="left"/>
    </w:pPr>
    <w:rPr>
      <w:sz w:val="18"/>
      <w:szCs w:val="18"/>
    </w:rPr>
  </w:style>
  <w:style w:type="character" w:customStyle="1" w:styleId="Char">
    <w:name w:val="页脚 Char"/>
    <w:basedOn w:val="a0"/>
    <w:link w:val="a5"/>
    <w:uiPriority w:val="99"/>
    <w:rsid w:val="009C4107"/>
    <w:rPr>
      <w:kern w:val="2"/>
      <w:sz w:val="18"/>
      <w:szCs w:val="18"/>
    </w:rPr>
  </w:style>
  <w:style w:type="paragraph" w:styleId="a6">
    <w:name w:val="header"/>
    <w:basedOn w:val="a"/>
    <w:link w:val="Char0"/>
    <w:rsid w:val="009C410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9C4107"/>
    <w:rPr>
      <w:kern w:val="2"/>
      <w:sz w:val="18"/>
      <w:szCs w:val="18"/>
    </w:rPr>
  </w:style>
  <w:style w:type="paragraph" w:styleId="a7">
    <w:name w:val="Normal (Web)"/>
    <w:basedOn w:val="a"/>
    <w:rsid w:val="009C4107"/>
    <w:pPr>
      <w:widowControl/>
      <w:spacing w:before="100" w:beforeAutospacing="1" w:after="100" w:afterAutospacing="1"/>
      <w:jc w:val="left"/>
    </w:pPr>
    <w:rPr>
      <w:rFonts w:ascii="宋体" w:hAnsi="宋体" w:cs="宋体"/>
      <w:kern w:val="0"/>
      <w:sz w:val="24"/>
    </w:rPr>
  </w:style>
  <w:style w:type="character" w:styleId="a8">
    <w:name w:val="Strong"/>
    <w:basedOn w:val="a0"/>
    <w:qFormat/>
    <w:rsid w:val="009C4107"/>
    <w:rPr>
      <w:b/>
    </w:rPr>
  </w:style>
</w:styles>
</file>

<file path=word/webSettings.xml><?xml version="1.0" encoding="utf-8"?>
<w:webSettings xmlns:r="http://schemas.openxmlformats.org/officeDocument/2006/relationships" xmlns:w="http://schemas.openxmlformats.org/wordprocessingml/2006/main">
  <w:divs>
    <w:div w:id="193647714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9</Pages>
  <Words>589</Words>
  <Characters>3360</Characters>
  <Application>Microsoft Office Word</Application>
  <DocSecurity>0</DocSecurity>
  <Lines>28</Lines>
  <Paragraphs>7</Paragraphs>
  <ScaleCrop>false</ScaleCrop>
  <Company/>
  <LinksUpToDate>false</LinksUpToDate>
  <CharactersWithSpaces>3942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安徽省财政厅2015年部门预算</dc:title>
  <dc:creator>微软用户</dc:creator>
  <cp:lastModifiedBy>寿县动物卫生监督所</cp:lastModifiedBy>
  <cp:revision>4</cp:revision>
  <cp:lastPrinted>2019-01-15T08:53:00Z</cp:lastPrinted>
  <dcterms:created xsi:type="dcterms:W3CDTF">2022-02-16T01:57:00Z</dcterms:created>
  <dcterms:modified xsi:type="dcterms:W3CDTF">2022-02-16T04:45:00Z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CE3D587BE85248CD8263D5CAA88501F1</vt:lpwstr>
  </property>
</Properties>
</file>