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11" w:rsidRPr="00D6781F" w:rsidRDefault="00985611" w:rsidP="001A3E87">
      <w:pPr>
        <w:pStyle w:val="NormalWeb"/>
        <w:adjustRightInd w:val="0"/>
        <w:snapToGrid w:val="0"/>
        <w:spacing w:before="0" w:beforeAutospacing="0" w:after="0" w:afterAutospacing="0" w:line="500" w:lineRule="exact"/>
        <w:jc w:val="center"/>
        <w:rPr>
          <w:rFonts w:ascii="黑体" w:eastAsia="黑体" w:hAnsi="黑体" w:cs="Times New Roman"/>
          <w:sz w:val="44"/>
          <w:szCs w:val="44"/>
        </w:rPr>
      </w:pPr>
      <w:r>
        <w:rPr>
          <w:rFonts w:ascii="黑体" w:eastAsia="黑体" w:hAnsi="黑体" w:cs="黑体" w:hint="eastAsia"/>
          <w:sz w:val="44"/>
          <w:szCs w:val="44"/>
        </w:rPr>
        <w:t xml:space="preserve">目　</w:t>
      </w:r>
      <w:r w:rsidRPr="00D6781F">
        <w:rPr>
          <w:rFonts w:ascii="黑体" w:eastAsia="黑体" w:hAnsi="黑体" w:cs="黑体" w:hint="eastAsia"/>
          <w:sz w:val="44"/>
          <w:szCs w:val="44"/>
        </w:rPr>
        <w:t>录</w:t>
      </w:r>
    </w:p>
    <w:p w:rsidR="00985611" w:rsidRPr="00D6781F" w:rsidRDefault="00985611" w:rsidP="003048CD">
      <w:pPr>
        <w:pStyle w:val="NormalWeb"/>
        <w:adjustRightInd w:val="0"/>
        <w:snapToGrid w:val="0"/>
        <w:spacing w:before="0" w:beforeAutospacing="0" w:after="0" w:afterAutospacing="0" w:line="500" w:lineRule="exact"/>
        <w:ind w:firstLineChars="200" w:firstLine="643"/>
        <w:jc w:val="both"/>
        <w:rPr>
          <w:rFonts w:ascii="仿宋_GB2312" w:eastAsia="仿宋_GB2312" w:hAnsi="仿宋" w:cs="Times New Roman"/>
          <w:b/>
          <w:bCs/>
          <w:sz w:val="32"/>
          <w:szCs w:val="32"/>
        </w:rPr>
      </w:pP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黑体" w:eastAsia="黑体" w:hAnsi="黑体" w:cs="Times New Roman"/>
          <w:sz w:val="32"/>
          <w:szCs w:val="32"/>
        </w:rPr>
      </w:pPr>
      <w:r w:rsidRPr="00D6781F">
        <w:rPr>
          <w:rFonts w:ascii="黑体" w:eastAsia="黑体" w:hAnsi="黑体" w:cs="黑体" w:hint="eastAsia"/>
          <w:sz w:val="32"/>
          <w:szCs w:val="32"/>
        </w:rPr>
        <w:t>第一部分</w:t>
      </w:r>
      <w:r w:rsidRPr="00D6781F">
        <w:rPr>
          <w:rFonts w:ascii="黑体" w:eastAsia="黑体" w:hAnsi="黑体" w:cs="黑体"/>
          <w:sz w:val="32"/>
          <w:szCs w:val="32"/>
        </w:rPr>
        <w:t xml:space="preserve"> </w:t>
      </w:r>
      <w:r w:rsidRPr="00D6781F">
        <w:rPr>
          <w:rFonts w:ascii="黑体" w:eastAsia="黑体" w:hAnsi="黑体" w:cs="黑体" w:hint="eastAsia"/>
          <w:sz w:val="32"/>
          <w:szCs w:val="32"/>
        </w:rPr>
        <w:t>部门概况</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1.</w:t>
      </w:r>
      <w:r w:rsidRPr="00D6781F">
        <w:rPr>
          <w:rFonts w:ascii="仿宋_GB2312" w:eastAsia="仿宋_GB2312" w:hAnsi="仿宋" w:cs="仿宋_GB2312" w:hint="eastAsia"/>
          <w:sz w:val="32"/>
          <w:szCs w:val="32"/>
        </w:rPr>
        <w:t>主要职责</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2.</w:t>
      </w:r>
      <w:r w:rsidRPr="00D6781F">
        <w:rPr>
          <w:rFonts w:ascii="仿宋_GB2312" w:eastAsia="仿宋_GB2312" w:hAnsi="仿宋" w:cs="仿宋_GB2312" w:hint="eastAsia"/>
          <w:sz w:val="32"/>
          <w:szCs w:val="32"/>
        </w:rPr>
        <w:t>部门预算单位构成</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3.2019</w:t>
      </w:r>
      <w:r w:rsidRPr="00D6781F">
        <w:rPr>
          <w:rFonts w:ascii="仿宋_GB2312" w:eastAsia="仿宋_GB2312" w:hAnsi="仿宋" w:cs="仿宋_GB2312" w:hint="eastAsia"/>
          <w:sz w:val="32"/>
          <w:szCs w:val="32"/>
        </w:rPr>
        <w:t>年度主要工作任务</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黑体" w:eastAsia="黑体" w:hAnsi="黑体" w:cs="Times New Roman"/>
          <w:sz w:val="32"/>
          <w:szCs w:val="32"/>
        </w:rPr>
      </w:pPr>
      <w:r w:rsidRPr="00D6781F">
        <w:rPr>
          <w:rFonts w:ascii="黑体" w:eastAsia="黑体" w:hAnsi="黑体" w:cs="黑体" w:hint="eastAsia"/>
          <w:sz w:val="32"/>
          <w:szCs w:val="32"/>
        </w:rPr>
        <w:t>第二部分</w:t>
      </w:r>
      <w:r w:rsidRPr="00D6781F">
        <w:rPr>
          <w:rFonts w:ascii="黑体" w:eastAsia="黑体" w:hAnsi="黑体" w:cs="黑体"/>
          <w:sz w:val="32"/>
          <w:szCs w:val="32"/>
        </w:rPr>
        <w:t xml:space="preserve"> 2019</w:t>
      </w:r>
      <w:r w:rsidRPr="00D6781F">
        <w:rPr>
          <w:rFonts w:ascii="黑体" w:eastAsia="黑体" w:hAnsi="黑体" w:cs="黑体" w:hint="eastAsia"/>
          <w:sz w:val="32"/>
          <w:szCs w:val="32"/>
        </w:rPr>
        <w:t>年部门预算表</w:t>
      </w:r>
    </w:p>
    <w:p w:rsidR="00985611" w:rsidRPr="00D6781F" w:rsidRDefault="00985611" w:rsidP="001A3E87">
      <w:pPr>
        <w:pStyle w:val="NormalWeb"/>
        <w:adjustRightInd w:val="0"/>
        <w:snapToGrid w:val="0"/>
        <w:spacing w:before="0" w:beforeAutospacing="0" w:after="0" w:afterAutospacing="0" w:line="560" w:lineRule="exact"/>
        <w:ind w:firstLineChars="200" w:firstLine="640"/>
        <w:outlineLvl w:val="0"/>
        <w:rPr>
          <w:rFonts w:ascii="仿宋_GB2312" w:eastAsia="仿宋_GB2312" w:hAnsi="仿宋" w:cs="Times New Roman"/>
          <w:sz w:val="32"/>
          <w:szCs w:val="32"/>
        </w:rPr>
      </w:pPr>
      <w:r w:rsidRPr="00D6781F">
        <w:rPr>
          <w:rFonts w:ascii="仿宋_GB2312" w:eastAsia="仿宋_GB2312" w:hAnsi="仿宋" w:cs="仿宋_GB2312"/>
          <w:sz w:val="32"/>
          <w:szCs w:val="32"/>
        </w:rPr>
        <w:t>1.2019</w:t>
      </w:r>
      <w:r w:rsidRPr="00D6781F">
        <w:rPr>
          <w:rFonts w:ascii="仿宋_GB2312" w:eastAsia="仿宋_GB2312" w:hAnsi="仿宋" w:cs="仿宋_GB2312" w:hint="eastAsia"/>
          <w:sz w:val="32"/>
          <w:szCs w:val="32"/>
        </w:rPr>
        <w:t>年部门财政拨款收支预算总表</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2.2019</w:t>
      </w:r>
      <w:r w:rsidRPr="00D6781F">
        <w:rPr>
          <w:rFonts w:ascii="仿宋_GB2312" w:eastAsia="仿宋_GB2312" w:hAnsi="仿宋" w:cs="仿宋_GB2312" w:hint="eastAsia"/>
          <w:sz w:val="32"/>
          <w:szCs w:val="32"/>
        </w:rPr>
        <w:t>年部门一般公共预算支出表</w:t>
      </w:r>
    </w:p>
    <w:p w:rsidR="00985611" w:rsidRPr="00D6781F" w:rsidRDefault="00985611" w:rsidP="001A3E87">
      <w:pPr>
        <w:pStyle w:val="NormalWeb"/>
        <w:adjustRightInd w:val="0"/>
        <w:snapToGrid w:val="0"/>
        <w:spacing w:before="0" w:beforeAutospacing="0" w:after="0" w:afterAutospacing="0" w:line="560" w:lineRule="exact"/>
        <w:ind w:firstLineChars="200" w:firstLine="640"/>
        <w:outlineLvl w:val="0"/>
        <w:rPr>
          <w:rFonts w:ascii="仿宋_GB2312" w:eastAsia="仿宋_GB2312" w:hAnsi="仿宋" w:cs="Times New Roman"/>
          <w:sz w:val="32"/>
          <w:szCs w:val="32"/>
        </w:rPr>
      </w:pPr>
      <w:r w:rsidRPr="00D6781F">
        <w:rPr>
          <w:rFonts w:ascii="仿宋_GB2312" w:eastAsia="仿宋_GB2312" w:hAnsi="仿宋" w:cs="仿宋_GB2312"/>
          <w:sz w:val="32"/>
          <w:szCs w:val="32"/>
        </w:rPr>
        <w:t>3.2019</w:t>
      </w:r>
      <w:r w:rsidRPr="00D6781F">
        <w:rPr>
          <w:rFonts w:ascii="仿宋_GB2312" w:eastAsia="仿宋_GB2312" w:hAnsi="仿宋" w:cs="仿宋_GB2312" w:hint="eastAsia"/>
          <w:sz w:val="32"/>
          <w:szCs w:val="32"/>
        </w:rPr>
        <w:t>年部门一般公共预算基本支出预算表</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4.2019</w:t>
      </w:r>
      <w:r w:rsidRPr="00D6781F">
        <w:rPr>
          <w:rFonts w:ascii="仿宋_GB2312" w:eastAsia="仿宋_GB2312" w:hAnsi="仿宋" w:cs="仿宋_GB2312" w:hint="eastAsia"/>
          <w:sz w:val="32"/>
          <w:szCs w:val="32"/>
        </w:rPr>
        <w:t>年部门政府性基金预算支出表</w:t>
      </w:r>
    </w:p>
    <w:p w:rsidR="00985611" w:rsidRPr="00D6781F" w:rsidRDefault="00985611" w:rsidP="001A3E87">
      <w:pPr>
        <w:pStyle w:val="NormalWeb"/>
        <w:adjustRightInd w:val="0"/>
        <w:snapToGrid w:val="0"/>
        <w:spacing w:before="0" w:beforeAutospacing="0" w:after="0" w:afterAutospacing="0" w:line="560" w:lineRule="exact"/>
        <w:ind w:firstLineChars="200" w:firstLine="640"/>
        <w:outlineLvl w:val="0"/>
        <w:rPr>
          <w:rFonts w:ascii="仿宋_GB2312" w:eastAsia="仿宋_GB2312" w:hAnsi="仿宋" w:cs="Times New Roman"/>
          <w:sz w:val="32"/>
          <w:szCs w:val="32"/>
        </w:rPr>
      </w:pPr>
      <w:r w:rsidRPr="00D6781F">
        <w:rPr>
          <w:rFonts w:ascii="仿宋_GB2312" w:eastAsia="仿宋_GB2312" w:hAnsi="仿宋" w:cs="仿宋_GB2312"/>
          <w:sz w:val="32"/>
          <w:szCs w:val="32"/>
        </w:rPr>
        <w:t>5.2019</w:t>
      </w:r>
      <w:r w:rsidRPr="00D6781F">
        <w:rPr>
          <w:rFonts w:ascii="仿宋_GB2312" w:eastAsia="仿宋_GB2312" w:hAnsi="仿宋" w:cs="仿宋_GB2312" w:hint="eastAsia"/>
          <w:sz w:val="32"/>
          <w:szCs w:val="32"/>
        </w:rPr>
        <w:t>年部门国有资本经营预算支出表</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6.2019</w:t>
      </w:r>
      <w:r w:rsidRPr="00D6781F">
        <w:rPr>
          <w:rFonts w:ascii="仿宋_GB2312" w:eastAsia="仿宋_GB2312" w:hAnsi="仿宋" w:cs="仿宋_GB2312" w:hint="eastAsia"/>
          <w:sz w:val="32"/>
          <w:szCs w:val="32"/>
        </w:rPr>
        <w:t>年部门收支预算总表</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7.2019</w:t>
      </w:r>
      <w:r w:rsidRPr="00D6781F">
        <w:rPr>
          <w:rFonts w:ascii="仿宋_GB2312" w:eastAsia="仿宋_GB2312" w:hAnsi="仿宋" w:cs="仿宋_GB2312" w:hint="eastAsia"/>
          <w:sz w:val="32"/>
          <w:szCs w:val="32"/>
        </w:rPr>
        <w:t>年部门收入预算总表</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8.2019</w:t>
      </w:r>
      <w:r w:rsidRPr="00D6781F">
        <w:rPr>
          <w:rFonts w:ascii="仿宋_GB2312" w:eastAsia="仿宋_GB2312" w:hAnsi="仿宋" w:cs="仿宋_GB2312" w:hint="eastAsia"/>
          <w:sz w:val="32"/>
          <w:szCs w:val="32"/>
        </w:rPr>
        <w:t>年部门支出预算总表</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9.2019</w:t>
      </w:r>
      <w:r w:rsidRPr="00D6781F">
        <w:rPr>
          <w:rFonts w:ascii="仿宋_GB2312" w:eastAsia="仿宋_GB2312" w:hAnsi="仿宋" w:cs="仿宋_GB2312" w:hint="eastAsia"/>
          <w:sz w:val="32"/>
          <w:szCs w:val="32"/>
        </w:rPr>
        <w:t>年部门政府采购支出表</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10.2019</w:t>
      </w:r>
      <w:r w:rsidRPr="00D6781F">
        <w:rPr>
          <w:rFonts w:ascii="仿宋_GB2312" w:eastAsia="仿宋_GB2312" w:hAnsi="仿宋" w:cs="仿宋_GB2312" w:hint="eastAsia"/>
          <w:sz w:val="32"/>
          <w:szCs w:val="32"/>
        </w:rPr>
        <w:t>年县级部门专项资金清单</w:t>
      </w:r>
    </w:p>
    <w:p w:rsidR="00985611" w:rsidRDefault="00985611" w:rsidP="001A3E87">
      <w:pPr>
        <w:spacing w:line="560" w:lineRule="exact"/>
        <w:ind w:firstLine="200"/>
        <w:jc w:val="left"/>
        <w:rPr>
          <w:rFonts w:ascii="仿宋_GB2312" w:eastAsia="仿宋_GB2312" w:hAnsi="仿宋"/>
          <w:kern w:val="0"/>
          <w:sz w:val="32"/>
          <w:szCs w:val="32"/>
        </w:rPr>
      </w:pPr>
      <w:r w:rsidRPr="00D6781F">
        <w:rPr>
          <w:rFonts w:ascii="仿宋_GB2312" w:eastAsia="仿宋_GB2312" w:hAnsi="仿宋" w:cs="仿宋_GB2312"/>
          <w:sz w:val="32"/>
          <w:szCs w:val="32"/>
        </w:rPr>
        <w:t xml:space="preserve">   11.</w:t>
      </w:r>
      <w:r w:rsidRPr="00D6781F">
        <w:rPr>
          <w:rFonts w:ascii="仿宋_GB2312" w:eastAsia="仿宋_GB2312" w:hAnsi="仿宋" w:cs="仿宋_GB2312"/>
          <w:kern w:val="0"/>
          <w:sz w:val="32"/>
          <w:szCs w:val="32"/>
        </w:rPr>
        <w:t xml:space="preserve"> 2019</w:t>
      </w:r>
      <w:r w:rsidRPr="00D6781F">
        <w:rPr>
          <w:rFonts w:ascii="仿宋_GB2312" w:eastAsia="仿宋_GB2312" w:hAnsi="仿宋" w:cs="仿宋_GB2312" w:hint="eastAsia"/>
          <w:kern w:val="0"/>
          <w:sz w:val="32"/>
          <w:szCs w:val="32"/>
        </w:rPr>
        <w:t>年“三公”经费支出预算表</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黑体" w:eastAsia="黑体" w:hAnsi="黑体" w:cs="Times New Roman"/>
          <w:sz w:val="32"/>
          <w:szCs w:val="32"/>
        </w:rPr>
      </w:pPr>
      <w:r w:rsidRPr="00D6781F">
        <w:rPr>
          <w:rFonts w:ascii="黑体" w:eastAsia="黑体" w:hAnsi="黑体" w:cs="黑体" w:hint="eastAsia"/>
          <w:sz w:val="32"/>
          <w:szCs w:val="32"/>
        </w:rPr>
        <w:t>第三部分</w:t>
      </w:r>
      <w:r w:rsidRPr="00D6781F">
        <w:rPr>
          <w:rFonts w:ascii="黑体" w:eastAsia="黑体" w:hAnsi="黑体" w:cs="黑体"/>
          <w:sz w:val="32"/>
          <w:szCs w:val="32"/>
        </w:rPr>
        <w:t xml:space="preserve"> 2019</w:t>
      </w:r>
      <w:r w:rsidRPr="00D6781F">
        <w:rPr>
          <w:rFonts w:ascii="黑体" w:eastAsia="黑体" w:hAnsi="黑体" w:cs="黑体" w:hint="eastAsia"/>
          <w:sz w:val="32"/>
          <w:szCs w:val="32"/>
        </w:rPr>
        <w:t>年部门预算情况说明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outlineLvl w:val="0"/>
        <w:rPr>
          <w:rFonts w:ascii="仿宋_GB2312" w:eastAsia="仿宋_GB2312" w:hAnsi="仿宋" w:cs="Times New Roman"/>
          <w:sz w:val="32"/>
          <w:szCs w:val="32"/>
        </w:rPr>
      </w:pPr>
      <w:r w:rsidRPr="00D6781F">
        <w:rPr>
          <w:rFonts w:ascii="仿宋_GB2312" w:eastAsia="仿宋_GB2312" w:hAnsi="仿宋" w:cs="仿宋_GB2312"/>
          <w:sz w:val="32"/>
          <w:szCs w:val="32"/>
        </w:rPr>
        <w:t>1.</w:t>
      </w:r>
      <w:r w:rsidRPr="00D6781F">
        <w:rPr>
          <w:rFonts w:ascii="仿宋_GB2312" w:eastAsia="仿宋_GB2312" w:hAnsi="仿宋" w:cs="仿宋_GB2312" w:hint="eastAsia"/>
          <w:sz w:val="32"/>
          <w:szCs w:val="32"/>
        </w:rPr>
        <w:t>关于</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年财政拨款收支预算总体情况说明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2.</w:t>
      </w:r>
      <w:r w:rsidRPr="00D6781F">
        <w:rPr>
          <w:rFonts w:ascii="仿宋_GB2312" w:eastAsia="仿宋_GB2312" w:hAnsi="仿宋" w:cs="仿宋_GB2312" w:hint="eastAsia"/>
          <w:sz w:val="32"/>
          <w:szCs w:val="32"/>
        </w:rPr>
        <w:t>关于</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年一般公共预算财政拨款情况说明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outlineLvl w:val="0"/>
        <w:rPr>
          <w:rFonts w:ascii="仿宋_GB2312" w:eastAsia="仿宋_GB2312" w:hAnsi="仿宋" w:cs="Times New Roman"/>
          <w:sz w:val="32"/>
          <w:szCs w:val="32"/>
        </w:rPr>
      </w:pPr>
      <w:r w:rsidRPr="00D6781F">
        <w:rPr>
          <w:rFonts w:ascii="仿宋_GB2312" w:eastAsia="仿宋_GB2312" w:hAnsi="仿宋" w:cs="仿宋_GB2312"/>
          <w:sz w:val="32"/>
          <w:szCs w:val="32"/>
        </w:rPr>
        <w:t>3.</w:t>
      </w:r>
      <w:r w:rsidRPr="00D6781F">
        <w:rPr>
          <w:rFonts w:ascii="仿宋_GB2312" w:eastAsia="仿宋_GB2312" w:hAnsi="仿宋" w:cs="仿宋_GB2312" w:hint="eastAsia"/>
          <w:sz w:val="32"/>
          <w:szCs w:val="32"/>
        </w:rPr>
        <w:t>关于</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年一般公共预算基本支出情况说明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4.</w:t>
      </w:r>
      <w:r w:rsidRPr="00D6781F">
        <w:rPr>
          <w:rFonts w:ascii="仿宋_GB2312" w:eastAsia="仿宋_GB2312" w:hAnsi="仿宋" w:cs="仿宋_GB2312" w:hint="eastAsia"/>
          <w:sz w:val="32"/>
          <w:szCs w:val="32"/>
        </w:rPr>
        <w:t>关于</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年政府性基金预算拨款情况说明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outlineLvl w:val="0"/>
        <w:rPr>
          <w:rFonts w:ascii="仿宋_GB2312" w:eastAsia="仿宋_GB2312" w:hAnsi="仿宋" w:cs="Times New Roman"/>
          <w:sz w:val="32"/>
          <w:szCs w:val="32"/>
        </w:rPr>
      </w:pPr>
      <w:r w:rsidRPr="00D6781F">
        <w:rPr>
          <w:rFonts w:ascii="仿宋_GB2312" w:eastAsia="仿宋_GB2312" w:hAnsi="仿宋" w:cs="仿宋_GB2312"/>
          <w:sz w:val="32"/>
          <w:szCs w:val="32"/>
        </w:rPr>
        <w:t>5.</w:t>
      </w:r>
      <w:r w:rsidRPr="00D6781F">
        <w:rPr>
          <w:rFonts w:ascii="仿宋_GB2312" w:eastAsia="仿宋_GB2312" w:hAnsi="仿宋" w:cs="仿宋_GB2312" w:hint="eastAsia"/>
          <w:sz w:val="32"/>
          <w:szCs w:val="32"/>
        </w:rPr>
        <w:t>关于</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年国有资本经营预算拨款情况说明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6.</w:t>
      </w:r>
      <w:r w:rsidRPr="00D6781F">
        <w:rPr>
          <w:rFonts w:ascii="仿宋_GB2312" w:eastAsia="仿宋_GB2312" w:hAnsi="仿宋" w:cs="仿宋_GB2312" w:hint="eastAsia"/>
          <w:sz w:val="32"/>
          <w:szCs w:val="32"/>
        </w:rPr>
        <w:t>关于</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年收支预算总体情况说明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7.</w:t>
      </w:r>
      <w:r w:rsidRPr="00D6781F">
        <w:rPr>
          <w:rFonts w:ascii="仿宋_GB2312" w:eastAsia="仿宋_GB2312" w:hAnsi="仿宋" w:cs="仿宋_GB2312" w:hint="eastAsia"/>
          <w:sz w:val="32"/>
          <w:szCs w:val="32"/>
        </w:rPr>
        <w:t>关于</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年收入预算情况说明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8.</w:t>
      </w:r>
      <w:r w:rsidRPr="00D6781F">
        <w:rPr>
          <w:rFonts w:ascii="仿宋_GB2312" w:eastAsia="仿宋_GB2312" w:hAnsi="仿宋" w:cs="仿宋_GB2312" w:hint="eastAsia"/>
          <w:sz w:val="32"/>
          <w:szCs w:val="32"/>
        </w:rPr>
        <w:t>关于</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年支出预算情况说明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仿宋_GB2312"/>
          <w:sz w:val="32"/>
          <w:szCs w:val="32"/>
        </w:rPr>
      </w:pPr>
      <w:r w:rsidRPr="00D6781F">
        <w:rPr>
          <w:rFonts w:ascii="仿宋_GB2312" w:eastAsia="仿宋_GB2312" w:hAnsi="仿宋" w:cs="仿宋_GB2312"/>
          <w:sz w:val="32"/>
          <w:szCs w:val="32"/>
        </w:rPr>
        <w:t>9.</w:t>
      </w:r>
      <w:r w:rsidRPr="00D6781F">
        <w:rPr>
          <w:rFonts w:ascii="仿宋_GB2312" w:eastAsia="仿宋_GB2312" w:hAnsi="仿宋" w:cs="仿宋_GB2312" w:hint="eastAsia"/>
          <w:sz w:val="32"/>
          <w:szCs w:val="32"/>
        </w:rPr>
        <w:t>关于</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年“三公”经费财政拨款预算情况说明</w:t>
      </w:r>
      <w:r w:rsidRPr="00D6781F">
        <w:rPr>
          <w:rFonts w:ascii="仿宋_GB2312" w:eastAsia="仿宋_GB2312" w:hAnsi="仿宋" w:cs="仿宋_GB2312"/>
          <w:sz w:val="32"/>
          <w:szCs w:val="32"/>
        </w:rPr>
        <w:t xml:space="preserve"> </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sz w:val="32"/>
          <w:szCs w:val="32"/>
        </w:rPr>
        <w:t>10.</w:t>
      </w:r>
      <w:r w:rsidRPr="00D6781F">
        <w:rPr>
          <w:rFonts w:ascii="仿宋_GB2312" w:eastAsia="仿宋_GB2312" w:hAnsi="仿宋" w:cs="仿宋_GB2312" w:hint="eastAsia"/>
          <w:sz w:val="32"/>
          <w:szCs w:val="32"/>
        </w:rPr>
        <w:t>其他重要事项情况说明</w:t>
      </w:r>
    </w:p>
    <w:p w:rsidR="00985611" w:rsidRPr="00D6781F" w:rsidRDefault="00985611" w:rsidP="001A3E87">
      <w:pPr>
        <w:pStyle w:val="NormalWeb"/>
        <w:adjustRightInd w:val="0"/>
        <w:snapToGrid w:val="0"/>
        <w:spacing w:before="0" w:beforeAutospacing="0" w:after="0" w:afterAutospacing="0" w:line="560" w:lineRule="exact"/>
        <w:ind w:firstLineChars="200" w:firstLine="640"/>
        <w:rPr>
          <w:rFonts w:ascii="黑体" w:eastAsia="黑体" w:hAnsi="黑体" w:cs="Times New Roman"/>
          <w:sz w:val="32"/>
          <w:szCs w:val="32"/>
        </w:rPr>
      </w:pPr>
      <w:r w:rsidRPr="00D6781F">
        <w:rPr>
          <w:rFonts w:ascii="黑体" w:eastAsia="黑体" w:hAnsi="黑体" w:cs="黑体" w:hint="eastAsia"/>
          <w:sz w:val="32"/>
          <w:szCs w:val="32"/>
        </w:rPr>
        <w:t>第四部分</w:t>
      </w:r>
      <w:r w:rsidRPr="00D6781F">
        <w:rPr>
          <w:rFonts w:ascii="黑体" w:eastAsia="黑体" w:hAnsi="黑体" w:cs="黑体"/>
          <w:sz w:val="32"/>
          <w:szCs w:val="32"/>
        </w:rPr>
        <w:t xml:space="preserve"> </w:t>
      </w:r>
      <w:r w:rsidRPr="00D6781F">
        <w:rPr>
          <w:rFonts w:ascii="黑体" w:eastAsia="黑体" w:hAnsi="黑体" w:cs="黑体" w:hint="eastAsia"/>
          <w:sz w:val="32"/>
          <w:szCs w:val="32"/>
        </w:rPr>
        <w:t>名词解释</w:t>
      </w:r>
    </w:p>
    <w:p w:rsidR="00985611" w:rsidRPr="00D6781F" w:rsidRDefault="00985611" w:rsidP="001A3E87">
      <w:pPr>
        <w:pStyle w:val="NormalWeb"/>
        <w:adjustRightInd w:val="0"/>
        <w:snapToGrid w:val="0"/>
        <w:spacing w:before="0" w:beforeAutospacing="0" w:after="0" w:afterAutospacing="0" w:line="560" w:lineRule="exact"/>
        <w:ind w:firstLine="200"/>
        <w:rPr>
          <w:rFonts w:ascii="黑体" w:eastAsia="黑体" w:hAnsi="黑体" w:cs="Times New Roman"/>
          <w:sz w:val="36"/>
          <w:szCs w:val="36"/>
        </w:rPr>
      </w:pPr>
    </w:p>
    <w:p w:rsidR="00985611" w:rsidRPr="00D6781F" w:rsidRDefault="00985611" w:rsidP="001A3E87">
      <w:pPr>
        <w:pStyle w:val="NormalWeb"/>
        <w:adjustRightInd w:val="0"/>
        <w:snapToGrid w:val="0"/>
        <w:spacing w:before="0" w:beforeAutospacing="0" w:after="0" w:afterAutospacing="0" w:line="560" w:lineRule="exact"/>
        <w:ind w:firstLine="200"/>
        <w:rPr>
          <w:rFonts w:ascii="黑体" w:eastAsia="黑体" w:hAnsi="黑体" w:cs="Times New Roman"/>
          <w:sz w:val="36"/>
          <w:szCs w:val="36"/>
        </w:rPr>
      </w:pPr>
    </w:p>
    <w:p w:rsidR="00985611" w:rsidRPr="00D6781F" w:rsidRDefault="00985611" w:rsidP="001A3E87">
      <w:pPr>
        <w:pStyle w:val="NormalWeb"/>
        <w:adjustRightInd w:val="0"/>
        <w:snapToGrid w:val="0"/>
        <w:spacing w:before="0" w:beforeAutospacing="0" w:after="0" w:afterAutospacing="0" w:line="560" w:lineRule="exact"/>
        <w:ind w:firstLine="200"/>
        <w:rPr>
          <w:rFonts w:ascii="黑体" w:eastAsia="黑体" w:hAnsi="黑体" w:cs="Times New Roman"/>
          <w:sz w:val="36"/>
          <w:szCs w:val="36"/>
        </w:rPr>
      </w:pPr>
    </w:p>
    <w:p w:rsidR="00985611" w:rsidRPr="00D6781F" w:rsidRDefault="00985611" w:rsidP="001A3E87">
      <w:pPr>
        <w:pStyle w:val="NormalWeb"/>
        <w:adjustRightInd w:val="0"/>
        <w:snapToGrid w:val="0"/>
        <w:spacing w:before="0" w:beforeAutospacing="0" w:after="0" w:afterAutospacing="0" w:line="560" w:lineRule="exact"/>
        <w:ind w:firstLine="200"/>
        <w:rPr>
          <w:rFonts w:ascii="黑体" w:eastAsia="黑体" w:hAnsi="黑体" w:cs="Times New Roman"/>
          <w:sz w:val="36"/>
          <w:szCs w:val="36"/>
        </w:rPr>
      </w:pPr>
    </w:p>
    <w:p w:rsidR="00985611" w:rsidRPr="00D6781F" w:rsidRDefault="00985611" w:rsidP="001A3E87">
      <w:pPr>
        <w:pStyle w:val="NormalWeb"/>
        <w:adjustRightInd w:val="0"/>
        <w:snapToGrid w:val="0"/>
        <w:spacing w:before="0" w:beforeAutospacing="0" w:after="0" w:afterAutospacing="0" w:line="560" w:lineRule="exact"/>
        <w:ind w:firstLine="200"/>
        <w:rPr>
          <w:rFonts w:ascii="黑体" w:eastAsia="黑体" w:hAnsi="黑体" w:cs="Times New Roman"/>
          <w:sz w:val="36"/>
          <w:szCs w:val="36"/>
        </w:rPr>
      </w:pPr>
    </w:p>
    <w:p w:rsidR="00985611" w:rsidRPr="00D6781F" w:rsidRDefault="00985611" w:rsidP="001A3E87">
      <w:pPr>
        <w:pStyle w:val="NormalWeb"/>
        <w:adjustRightInd w:val="0"/>
        <w:snapToGrid w:val="0"/>
        <w:spacing w:before="0" w:beforeAutospacing="0" w:after="0" w:afterAutospacing="0" w:line="360" w:lineRule="auto"/>
        <w:jc w:val="center"/>
        <w:rPr>
          <w:rFonts w:ascii="黑体" w:eastAsia="黑体" w:hAnsi="黑体" w:cs="Times New Roman"/>
          <w:sz w:val="36"/>
          <w:szCs w:val="36"/>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Pr="00D6781F"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r w:rsidRPr="00D6781F">
        <w:rPr>
          <w:rFonts w:ascii="方正小标宋_GBK" w:eastAsia="方正小标宋_GBK" w:hAnsi="黑体" w:cs="方正小标宋_GBK" w:hint="eastAsia"/>
          <w:sz w:val="44"/>
          <w:szCs w:val="44"/>
        </w:rPr>
        <w:t>第一部分</w:t>
      </w:r>
      <w:r w:rsidRPr="00D6781F">
        <w:rPr>
          <w:rFonts w:ascii="方正小标宋_GBK" w:eastAsia="方正小标宋_GBK" w:hAnsi="黑体" w:cs="方正小标宋_GBK"/>
          <w:sz w:val="44"/>
          <w:szCs w:val="44"/>
        </w:rPr>
        <w:t xml:space="preserve"> </w:t>
      </w:r>
      <w:r w:rsidRPr="00D6781F">
        <w:rPr>
          <w:rFonts w:ascii="方正小标宋_GBK" w:eastAsia="方正小标宋_GBK" w:hAnsi="黑体" w:cs="方正小标宋_GBK" w:hint="eastAsia"/>
          <w:sz w:val="44"/>
          <w:szCs w:val="44"/>
        </w:rPr>
        <w:t>部门概况</w:t>
      </w:r>
    </w:p>
    <w:p w:rsidR="00985611" w:rsidRPr="00D6781F" w:rsidRDefault="00985611" w:rsidP="001A3E87">
      <w:pPr>
        <w:pStyle w:val="NormalWeb"/>
        <w:adjustRightInd w:val="0"/>
        <w:snapToGrid w:val="0"/>
        <w:spacing w:before="0" w:beforeAutospacing="0" w:after="0" w:afterAutospacing="0" w:line="600" w:lineRule="exact"/>
        <w:ind w:firstLineChars="196" w:firstLine="627"/>
        <w:jc w:val="both"/>
        <w:rPr>
          <w:rFonts w:cs="Times New Roman"/>
        </w:rPr>
      </w:pPr>
      <w:r w:rsidRPr="00D6781F">
        <w:rPr>
          <w:rFonts w:ascii="黑体" w:eastAsia="黑体" w:hAnsi="黑体" w:cs="黑体" w:hint="eastAsia"/>
          <w:sz w:val="32"/>
          <w:szCs w:val="32"/>
        </w:rPr>
        <w:t>一、主要职责</w:t>
      </w:r>
    </w:p>
    <w:p w:rsidR="00985611" w:rsidRPr="00D6781F" w:rsidRDefault="00985611" w:rsidP="001A3E87">
      <w:pPr>
        <w:pStyle w:val="NormalWeb"/>
        <w:adjustRightInd w:val="0"/>
        <w:snapToGrid w:val="0"/>
        <w:spacing w:before="0" w:beforeAutospacing="0" w:after="0" w:afterAutospacing="0" w:line="600" w:lineRule="exact"/>
        <w:ind w:firstLineChars="196" w:firstLine="627"/>
        <w:jc w:val="both"/>
        <w:rPr>
          <w:rFonts w:ascii="黑体" w:eastAsia="黑体" w:hAnsi="黑体" w:cs="Times New Roman"/>
          <w:sz w:val="32"/>
          <w:szCs w:val="32"/>
        </w:rPr>
      </w:pPr>
      <w:r w:rsidRPr="00D6781F">
        <w:rPr>
          <w:rFonts w:ascii="仿宋_GB2312" w:eastAsia="仿宋_GB2312" w:hAnsi="黑体" w:cs="仿宋_GB2312" w:hint="eastAsia"/>
          <w:sz w:val="32"/>
          <w:szCs w:val="32"/>
        </w:rPr>
        <w:t>（一）</w:t>
      </w:r>
      <w:r>
        <w:rPr>
          <w:rFonts w:ascii="仿宋_GB2312" w:eastAsia="仿宋_GB2312" w:hAnsi="黑体" w:cs="仿宋_GB2312" w:hint="eastAsia"/>
          <w:sz w:val="32"/>
          <w:szCs w:val="32"/>
        </w:rPr>
        <w:t>《中华人民共和国工会法》规定：维护职工合法权益是工会的基本职能。中国工会在维护职工合法权益的同时，还要积极动员和组织职工参加建设和改革，完成经济和社会发展任务，代表和组织职工参与国家和社会事务管理，参与企业、事业和机关的民主管理；教育职工不断提高思想道德素质和科学文化素质，建设有、有理想、有道德、有文化、有纪律的职工队伍</w:t>
      </w:r>
      <w:r w:rsidRPr="00D6781F">
        <w:rPr>
          <w:rFonts w:ascii="黑体" w:eastAsia="黑体" w:hAnsi="黑体" w:cs="黑体" w:hint="eastAsia"/>
          <w:sz w:val="32"/>
          <w:szCs w:val="32"/>
        </w:rPr>
        <w:t>。</w:t>
      </w:r>
      <w:r>
        <w:rPr>
          <w:rFonts w:ascii="黑体" w:eastAsia="黑体" w:hAnsi="黑体" w:cs="黑体" w:hint="eastAsia"/>
          <w:sz w:val="32"/>
          <w:szCs w:val="32"/>
        </w:rPr>
        <w:t>综合概括为：维护职能、建设职能、参与职能、教育职能。</w:t>
      </w:r>
    </w:p>
    <w:p w:rsidR="00985611" w:rsidRDefault="00985611" w:rsidP="001A3E87">
      <w:pPr>
        <w:pStyle w:val="NormalWeb"/>
        <w:adjustRightInd w:val="0"/>
        <w:snapToGrid w:val="0"/>
        <w:spacing w:before="0" w:beforeAutospacing="0" w:after="0" w:afterAutospacing="0" w:line="600" w:lineRule="exact"/>
        <w:ind w:firstLineChars="196" w:firstLine="627"/>
        <w:jc w:val="both"/>
        <w:rPr>
          <w:rFonts w:ascii="仿宋_GB2312" w:eastAsia="仿宋_GB2312" w:hAnsi="黑体" w:cs="Times New Roman"/>
          <w:sz w:val="32"/>
          <w:szCs w:val="32"/>
        </w:rPr>
      </w:pPr>
      <w:r w:rsidRPr="00D6781F">
        <w:rPr>
          <w:rFonts w:ascii="仿宋_GB2312" w:eastAsia="仿宋_GB2312" w:hAnsi="黑体" w:cs="仿宋_GB2312" w:hint="eastAsia"/>
          <w:sz w:val="32"/>
          <w:szCs w:val="32"/>
        </w:rPr>
        <w:t>（二）</w:t>
      </w:r>
      <w:r>
        <w:rPr>
          <w:rFonts w:ascii="仿宋_GB2312" w:eastAsia="仿宋_GB2312" w:hAnsi="黑体" w:cs="仿宋_GB2312" w:hint="eastAsia"/>
          <w:sz w:val="32"/>
          <w:szCs w:val="32"/>
        </w:rPr>
        <w:t>通过平等协商和集体合同制度，协调劳动关系，维护企业职工劳动权益。</w:t>
      </w:r>
    </w:p>
    <w:p w:rsidR="00985611" w:rsidRDefault="00985611" w:rsidP="001A3E87">
      <w:pPr>
        <w:pStyle w:val="NormalWeb"/>
        <w:adjustRightInd w:val="0"/>
        <w:snapToGrid w:val="0"/>
        <w:spacing w:before="0" w:beforeAutospacing="0" w:after="0" w:afterAutospacing="0" w:line="600" w:lineRule="exact"/>
        <w:ind w:firstLineChars="196" w:firstLine="627"/>
        <w:jc w:val="both"/>
        <w:rPr>
          <w:rFonts w:ascii="仿宋_GB2312" w:eastAsia="仿宋_GB2312" w:hAnsi="黑体" w:cs="Times New Roman"/>
          <w:sz w:val="32"/>
          <w:szCs w:val="32"/>
        </w:rPr>
      </w:pPr>
      <w:r>
        <w:rPr>
          <w:rFonts w:ascii="仿宋_GB2312" w:eastAsia="仿宋_GB2312" w:hAnsi="黑体" w:cs="仿宋_GB2312" w:hint="eastAsia"/>
          <w:sz w:val="32"/>
          <w:szCs w:val="32"/>
        </w:rPr>
        <w:t>（三）</w:t>
      </w:r>
      <w:r>
        <w:rPr>
          <w:rFonts w:ascii="仿宋_GB2312" w:eastAsia="仿宋_GB2312" w:hAnsi="黑体" w:cs="仿宋_GB2312"/>
          <w:sz w:val="32"/>
          <w:szCs w:val="32"/>
        </w:rPr>
        <w:t>5</w:t>
      </w:r>
      <w:r>
        <w:rPr>
          <w:rFonts w:ascii="仿宋_GB2312" w:eastAsia="仿宋_GB2312" w:hAnsi="黑体" w:cs="仿宋_GB2312" w:hint="eastAsia"/>
          <w:sz w:val="32"/>
          <w:szCs w:val="32"/>
        </w:rPr>
        <w:t>个（</w:t>
      </w:r>
      <w:r>
        <w:rPr>
          <w:rFonts w:ascii="仿宋_GB2312" w:eastAsia="仿宋_GB2312" w:hAnsi="黑体" w:cs="仿宋_GB2312"/>
          <w:sz w:val="32"/>
          <w:szCs w:val="32"/>
        </w:rPr>
        <w:t>3</w:t>
      </w:r>
      <w:r>
        <w:rPr>
          <w:rFonts w:ascii="仿宋_GB2312" w:eastAsia="仿宋_GB2312" w:hAnsi="黑体" w:cs="仿宋_GB2312" w:hint="eastAsia"/>
          <w:sz w:val="32"/>
          <w:szCs w:val="32"/>
        </w:rPr>
        <w:t>部</w:t>
      </w:r>
      <w:r>
        <w:rPr>
          <w:rFonts w:ascii="仿宋_GB2312" w:eastAsia="仿宋_GB2312" w:hAnsi="黑体" w:cs="仿宋_GB2312"/>
          <w:sz w:val="32"/>
          <w:szCs w:val="32"/>
        </w:rPr>
        <w:t>2</w:t>
      </w:r>
      <w:r>
        <w:rPr>
          <w:rFonts w:ascii="仿宋_GB2312" w:eastAsia="仿宋_GB2312" w:hAnsi="黑体" w:cs="仿宋_GB2312" w:hint="eastAsia"/>
          <w:sz w:val="32"/>
          <w:szCs w:val="32"/>
        </w:rPr>
        <w:t>室）内设职能部室，即办公室、劳动和权益保障部、组宣和网络工作部、财务和资产管理部、经费审查委员会办公室。</w:t>
      </w:r>
    </w:p>
    <w:p w:rsidR="00985611" w:rsidRPr="00D6781F" w:rsidRDefault="00985611" w:rsidP="001A3E87">
      <w:pPr>
        <w:pStyle w:val="NormalWeb"/>
        <w:adjustRightInd w:val="0"/>
        <w:snapToGrid w:val="0"/>
        <w:spacing w:before="0" w:beforeAutospacing="0" w:after="0" w:afterAutospacing="0" w:line="600" w:lineRule="exact"/>
        <w:ind w:firstLineChars="196" w:firstLine="627"/>
        <w:jc w:val="both"/>
        <w:rPr>
          <w:rFonts w:ascii="仿宋_GB2312" w:eastAsia="仿宋_GB2312" w:hAnsi="黑体" w:cs="Times New Roman"/>
          <w:sz w:val="32"/>
          <w:szCs w:val="32"/>
        </w:rPr>
      </w:pPr>
      <w:r>
        <w:rPr>
          <w:rFonts w:ascii="仿宋_GB2312" w:eastAsia="仿宋_GB2312" w:hAnsi="黑体" w:cs="仿宋_GB2312" w:hint="eastAsia"/>
          <w:sz w:val="32"/>
          <w:szCs w:val="32"/>
        </w:rPr>
        <w:t>（四）促进社会和谐，以创建劳动关系和谐企业为手段，大力发展和谐劳动关系，维护职工队伍和社会稳定；推动共建共享，以劳动就业、收入分配、社会保障和劳动安全卫生为重点，健全完善维权机制，不断增强维权实效；加强民主管理和基层民主建设，以职代会为基本制度，扩大有序参与，维护职工民主政治权利；激发组织活力，以加强基层工会建设国着力点，提高领导机关服务基层、服务职工的水平，增强工会组织吸引力、凝聚力。</w:t>
      </w:r>
    </w:p>
    <w:p w:rsidR="00985611" w:rsidRPr="00D6781F" w:rsidRDefault="00985611" w:rsidP="001A3E87">
      <w:pPr>
        <w:pStyle w:val="NormalWeb"/>
        <w:adjustRightInd w:val="0"/>
        <w:snapToGrid w:val="0"/>
        <w:spacing w:before="0" w:beforeAutospacing="0" w:after="0" w:afterAutospacing="0" w:line="600" w:lineRule="exact"/>
        <w:ind w:firstLineChars="245" w:firstLine="784"/>
        <w:jc w:val="both"/>
        <w:rPr>
          <w:rFonts w:ascii="仿宋_GB2312" w:eastAsia="仿宋_GB2312" w:hAnsi="黑体" w:cs="仿宋_GB2312"/>
          <w:sz w:val="32"/>
          <w:szCs w:val="32"/>
        </w:rPr>
      </w:pPr>
      <w:r w:rsidRPr="00D6781F">
        <w:rPr>
          <w:rFonts w:ascii="仿宋_GB2312" w:eastAsia="仿宋_GB2312" w:hAnsi="黑体" w:cs="仿宋_GB2312"/>
          <w:sz w:val="32"/>
          <w:szCs w:val="32"/>
        </w:rPr>
        <w:t xml:space="preserve"> </w:t>
      </w:r>
    </w:p>
    <w:p w:rsidR="00985611" w:rsidRPr="00D6781F" w:rsidRDefault="00985611" w:rsidP="001A3E87">
      <w:pPr>
        <w:pStyle w:val="NormalWeb"/>
        <w:adjustRightInd w:val="0"/>
        <w:snapToGrid w:val="0"/>
        <w:spacing w:before="0" w:beforeAutospacing="0" w:after="0" w:afterAutospacing="0" w:line="600" w:lineRule="exact"/>
        <w:ind w:firstLineChars="196" w:firstLine="627"/>
        <w:jc w:val="both"/>
        <w:rPr>
          <w:rFonts w:cs="Times New Roman"/>
        </w:rPr>
      </w:pPr>
      <w:r w:rsidRPr="00D6781F">
        <w:rPr>
          <w:rFonts w:ascii="黑体" w:eastAsia="黑体" w:hAnsi="黑体" w:cs="黑体" w:hint="eastAsia"/>
          <w:sz w:val="32"/>
          <w:szCs w:val="32"/>
        </w:rPr>
        <w:t>二、部门预算单位构成</w:t>
      </w:r>
    </w:p>
    <w:p w:rsidR="00985611" w:rsidRPr="00D6781F" w:rsidRDefault="00985611" w:rsidP="001A3E87">
      <w:pPr>
        <w:pStyle w:val="NormalWeb"/>
        <w:adjustRightInd w:val="0"/>
        <w:snapToGrid w:val="0"/>
        <w:spacing w:before="0" w:beforeAutospacing="0" w:after="0" w:afterAutospacing="0" w:line="600" w:lineRule="exact"/>
        <w:ind w:firstLineChars="196" w:firstLine="627"/>
        <w:jc w:val="both"/>
        <w:rPr>
          <w:rFonts w:ascii="仿宋_GB2312" w:eastAsia="仿宋_GB2312" w:hAnsi="仿宋" w:cs="Times New Roman"/>
          <w:sz w:val="32"/>
          <w:szCs w:val="32"/>
        </w:rPr>
      </w:pPr>
      <w:r w:rsidRPr="00D6781F">
        <w:rPr>
          <w:rFonts w:ascii="仿宋_GB2312" w:eastAsia="仿宋_GB2312" w:hAnsi="仿宋" w:cs="仿宋_GB2312" w:hint="eastAsia"/>
          <w:sz w:val="32"/>
          <w:szCs w:val="32"/>
        </w:rPr>
        <w:t>从预算单位构成看，寿县</w:t>
      </w:r>
      <w:r>
        <w:rPr>
          <w:rFonts w:ascii="仿宋_GB2312" w:eastAsia="仿宋_GB2312" w:hAnsi="仿宋" w:cs="仿宋_GB2312" w:hint="eastAsia"/>
          <w:sz w:val="32"/>
          <w:szCs w:val="32"/>
        </w:rPr>
        <w:t>总工会</w:t>
      </w:r>
      <w:r w:rsidRPr="00D6781F">
        <w:rPr>
          <w:rFonts w:ascii="仿宋_GB2312" w:eastAsia="仿宋_GB2312" w:hAnsi="仿宋" w:cs="仿宋_GB2312"/>
          <w:sz w:val="32"/>
          <w:szCs w:val="32"/>
        </w:rPr>
        <w:t>2019</w:t>
      </w:r>
      <w:r>
        <w:rPr>
          <w:rFonts w:ascii="仿宋_GB2312" w:eastAsia="仿宋_GB2312" w:hAnsi="仿宋" w:cs="仿宋_GB2312" w:hint="eastAsia"/>
          <w:sz w:val="32"/>
          <w:szCs w:val="32"/>
        </w:rPr>
        <w:t>年度部门预算为</w:t>
      </w:r>
      <w:r w:rsidRPr="00D6781F">
        <w:rPr>
          <w:rFonts w:ascii="仿宋_GB2312" w:eastAsia="仿宋_GB2312" w:hAnsi="仿宋" w:cs="仿宋_GB2312" w:hint="eastAsia"/>
          <w:sz w:val="32"/>
          <w:szCs w:val="32"/>
        </w:rPr>
        <w:t>本级预算，具体情况见下表。</w:t>
      </w:r>
    </w:p>
    <w:tbl>
      <w:tblPr>
        <w:tblW w:w="9000" w:type="dxa"/>
        <w:tblInd w:w="2" w:type="dxa"/>
        <w:tblLayout w:type="fixed"/>
        <w:tblCellMar>
          <w:left w:w="0" w:type="dxa"/>
          <w:right w:w="0" w:type="dxa"/>
        </w:tblCellMar>
        <w:tblLook w:val="0000"/>
      </w:tblPr>
      <w:tblGrid>
        <w:gridCol w:w="900"/>
        <w:gridCol w:w="3600"/>
        <w:gridCol w:w="4500"/>
      </w:tblGrid>
      <w:tr w:rsidR="00985611" w:rsidRPr="00D6781F">
        <w:trPr>
          <w:trHeight w:hRule="exact" w:val="397"/>
        </w:trPr>
        <w:tc>
          <w:tcPr>
            <w:tcW w:w="9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jc w:val="center"/>
              <w:rPr>
                <w:rFonts w:ascii="仿宋_GB2312" w:eastAsia="仿宋_GB2312" w:hAnsi="宋体"/>
                <w:sz w:val="24"/>
                <w:szCs w:val="24"/>
              </w:rPr>
            </w:pPr>
            <w:r w:rsidRPr="00D6781F">
              <w:rPr>
                <w:rFonts w:ascii="仿宋_GB2312" w:eastAsia="仿宋_GB2312" w:hAnsi="宋体" w:cs="仿宋_GB2312" w:hint="eastAsia"/>
                <w:sz w:val="24"/>
                <w:szCs w:val="24"/>
              </w:rPr>
              <w:t>序号</w:t>
            </w:r>
          </w:p>
        </w:tc>
        <w:tc>
          <w:tcPr>
            <w:tcW w:w="36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jc w:val="center"/>
              <w:rPr>
                <w:rFonts w:ascii="仿宋_GB2312" w:eastAsia="仿宋_GB2312" w:hAnsi="宋体"/>
                <w:sz w:val="24"/>
                <w:szCs w:val="24"/>
              </w:rPr>
            </w:pPr>
            <w:r w:rsidRPr="00D6781F">
              <w:rPr>
                <w:rFonts w:ascii="仿宋_GB2312" w:eastAsia="仿宋_GB2312" w:hAnsi="宋体" w:cs="仿宋_GB2312" w:hint="eastAsia"/>
                <w:sz w:val="24"/>
                <w:szCs w:val="24"/>
              </w:rPr>
              <w:t>单位名称</w:t>
            </w:r>
          </w:p>
        </w:tc>
        <w:tc>
          <w:tcPr>
            <w:tcW w:w="4500" w:type="dxa"/>
            <w:tcBorders>
              <w:top w:val="single" w:sz="8" w:space="0" w:color="auto"/>
              <w:left w:val="nil"/>
              <w:bottom w:val="single" w:sz="8" w:space="0" w:color="auto"/>
              <w:right w:val="single" w:sz="8" w:space="0" w:color="auto"/>
            </w:tcBorders>
            <w:shd w:val="clear" w:color="auto" w:fill="FFFFFF"/>
          </w:tcPr>
          <w:p w:rsidR="00985611" w:rsidRPr="00D6781F" w:rsidRDefault="00985611" w:rsidP="008F6878">
            <w:pPr>
              <w:adjustRightInd w:val="0"/>
              <w:snapToGrid w:val="0"/>
              <w:spacing w:line="360" w:lineRule="auto"/>
              <w:jc w:val="center"/>
              <w:rPr>
                <w:rFonts w:ascii="仿宋_GB2312" w:eastAsia="仿宋_GB2312" w:hAnsi="宋体"/>
                <w:sz w:val="24"/>
                <w:szCs w:val="24"/>
              </w:rPr>
            </w:pPr>
            <w:r w:rsidRPr="00D6781F">
              <w:rPr>
                <w:rFonts w:ascii="仿宋_GB2312" w:eastAsia="仿宋_GB2312" w:hAnsi="宋体" w:cs="仿宋_GB2312" w:hint="eastAsia"/>
                <w:sz w:val="24"/>
                <w:szCs w:val="24"/>
              </w:rPr>
              <w:t>单位性质</w:t>
            </w:r>
          </w:p>
        </w:tc>
      </w:tr>
      <w:tr w:rsidR="00985611" w:rsidRPr="00D6781F">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jc w:val="center"/>
              <w:rPr>
                <w:rFonts w:ascii="仿宋_GB2312" w:eastAsia="仿宋_GB2312" w:hAnsi="宋体"/>
                <w:sz w:val="24"/>
                <w:szCs w:val="24"/>
              </w:rPr>
            </w:pPr>
            <w:r w:rsidRPr="00D6781F">
              <w:rPr>
                <w:rFonts w:ascii="仿宋_GB2312" w:eastAsia="仿宋_GB2312" w:hAnsi="宋体" w:cs="仿宋_GB2312"/>
                <w:sz w:val="24"/>
                <w:szCs w:val="24"/>
              </w:rPr>
              <w:t>1</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rPr>
                <w:rFonts w:ascii="仿宋_GB2312" w:eastAsia="仿宋_GB2312" w:hAnsi="宋体"/>
                <w:sz w:val="24"/>
                <w:szCs w:val="24"/>
                <w:u w:val="single"/>
              </w:rPr>
            </w:pPr>
            <w:r w:rsidRPr="00D6781F">
              <w:rPr>
                <w:rFonts w:ascii="仿宋_GB2312" w:eastAsia="仿宋_GB2312" w:hAnsi="仿宋" w:cs="仿宋_GB2312" w:hint="eastAsia"/>
                <w:sz w:val="24"/>
                <w:szCs w:val="24"/>
              </w:rPr>
              <w:t>寿县</w:t>
            </w:r>
            <w:r>
              <w:rPr>
                <w:rFonts w:ascii="仿宋_GB2312" w:eastAsia="仿宋_GB2312" w:hAnsi="仿宋" w:cs="仿宋_GB2312" w:hint="eastAsia"/>
                <w:sz w:val="24"/>
                <w:szCs w:val="24"/>
              </w:rPr>
              <w:t>总工会</w:t>
            </w:r>
            <w:r w:rsidRPr="00D6781F">
              <w:rPr>
                <w:rFonts w:ascii="仿宋_GB2312" w:eastAsia="仿宋_GB2312" w:hAnsi="仿宋" w:cs="仿宋_GB2312" w:hint="eastAsia"/>
                <w:sz w:val="24"/>
                <w:szCs w:val="24"/>
              </w:rPr>
              <w:t>本级</w:t>
            </w:r>
          </w:p>
        </w:tc>
        <w:tc>
          <w:tcPr>
            <w:tcW w:w="4500" w:type="dxa"/>
            <w:tcBorders>
              <w:top w:val="nil"/>
              <w:left w:val="nil"/>
              <w:bottom w:val="single" w:sz="8" w:space="0" w:color="auto"/>
              <w:right w:val="single" w:sz="8" w:space="0" w:color="auto"/>
            </w:tcBorders>
            <w:shd w:val="clear" w:color="auto" w:fill="FFFFFF"/>
          </w:tcPr>
          <w:p w:rsidR="00985611" w:rsidRPr="00D6781F" w:rsidRDefault="00985611" w:rsidP="008F6878">
            <w:pPr>
              <w:adjustRightInd w:val="0"/>
              <w:snapToGrid w:val="0"/>
              <w:spacing w:line="360" w:lineRule="auto"/>
              <w:rPr>
                <w:rFonts w:ascii="仿宋_GB2312" w:eastAsia="仿宋_GB2312" w:hAnsi="宋体"/>
                <w:sz w:val="24"/>
                <w:szCs w:val="24"/>
                <w:u w:val="single"/>
              </w:rPr>
            </w:pPr>
            <w:r w:rsidRPr="00D6781F">
              <w:rPr>
                <w:rFonts w:ascii="仿宋_GB2312" w:eastAsia="仿宋_GB2312" w:hAnsi="仿宋" w:cs="仿宋_GB2312" w:hint="eastAsia"/>
                <w:sz w:val="24"/>
                <w:szCs w:val="24"/>
              </w:rPr>
              <w:t>行政单位</w:t>
            </w:r>
          </w:p>
        </w:tc>
      </w:tr>
      <w:tr w:rsidR="00985611" w:rsidRPr="00D6781F">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jc w:val="center"/>
              <w:rPr>
                <w:rFonts w:ascii="仿宋_GB2312" w:eastAsia="仿宋_GB2312" w:hAnsi="宋体"/>
                <w:sz w:val="24"/>
                <w:szCs w:val="24"/>
              </w:rPr>
            </w:pPr>
            <w:r w:rsidRPr="00D6781F">
              <w:rPr>
                <w:rFonts w:ascii="仿宋_GB2312" w:eastAsia="仿宋_GB2312" w:hAnsi="宋体" w:cs="仿宋_GB2312"/>
                <w:sz w:val="24"/>
                <w:szCs w:val="24"/>
              </w:rPr>
              <w:t>2</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rPr>
                <w:rFonts w:ascii="仿宋_GB2312" w:eastAsia="仿宋_GB2312" w:hAnsi="宋体"/>
                <w:sz w:val="24"/>
                <w:szCs w:val="24"/>
                <w:u w:val="single"/>
              </w:rPr>
            </w:pPr>
            <w:r w:rsidRPr="00D6781F">
              <w:rPr>
                <w:rFonts w:ascii="仿宋_GB2312" w:eastAsia="仿宋_GB2312" w:hAnsi="宋体" w:cs="仿宋_GB2312" w:hint="eastAsia"/>
                <w:sz w:val="24"/>
                <w:szCs w:val="24"/>
              </w:rPr>
              <w:t>……</w:t>
            </w:r>
          </w:p>
        </w:tc>
        <w:tc>
          <w:tcPr>
            <w:tcW w:w="4500" w:type="dxa"/>
            <w:tcBorders>
              <w:top w:val="nil"/>
              <w:left w:val="nil"/>
              <w:bottom w:val="single" w:sz="8" w:space="0" w:color="auto"/>
              <w:right w:val="single" w:sz="8" w:space="0" w:color="auto"/>
            </w:tcBorders>
            <w:shd w:val="clear" w:color="auto" w:fill="FFFFFF"/>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r>
      <w:tr w:rsidR="00985611" w:rsidRPr="00D6781F">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jc w:val="center"/>
              <w:rPr>
                <w:rFonts w:ascii="仿宋_GB2312" w:eastAsia="仿宋_GB2312" w:hAnsi="宋体"/>
                <w:sz w:val="24"/>
                <w:szCs w:val="24"/>
              </w:rPr>
            </w:pPr>
            <w:r w:rsidRPr="00D6781F">
              <w:rPr>
                <w:rFonts w:ascii="仿宋_GB2312" w:eastAsia="仿宋_GB2312" w:hAnsi="宋体" w:cs="仿宋_GB2312"/>
                <w:sz w:val="24"/>
                <w:szCs w:val="24"/>
              </w:rPr>
              <w:t>3</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c>
          <w:tcPr>
            <w:tcW w:w="4500" w:type="dxa"/>
            <w:tcBorders>
              <w:top w:val="nil"/>
              <w:left w:val="nil"/>
              <w:bottom w:val="single" w:sz="8" w:space="0" w:color="auto"/>
              <w:right w:val="single" w:sz="8" w:space="0" w:color="auto"/>
            </w:tcBorders>
            <w:shd w:val="clear" w:color="auto" w:fill="FFFFFF"/>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r>
      <w:tr w:rsidR="00985611" w:rsidRPr="00D6781F">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jc w:val="center"/>
              <w:rPr>
                <w:rFonts w:ascii="仿宋_GB2312" w:eastAsia="仿宋_GB2312" w:hAnsi="宋体"/>
                <w:sz w:val="24"/>
                <w:szCs w:val="24"/>
              </w:rPr>
            </w:pPr>
            <w:r w:rsidRPr="00D6781F">
              <w:rPr>
                <w:rFonts w:ascii="仿宋_GB2312" w:eastAsia="仿宋_GB2312" w:hAnsi="宋体" w:cs="仿宋_GB2312"/>
                <w:sz w:val="24"/>
                <w:szCs w:val="24"/>
              </w:rPr>
              <w:t>4</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c>
          <w:tcPr>
            <w:tcW w:w="4500" w:type="dxa"/>
            <w:tcBorders>
              <w:top w:val="nil"/>
              <w:left w:val="nil"/>
              <w:bottom w:val="single" w:sz="8" w:space="0" w:color="auto"/>
              <w:right w:val="single" w:sz="8" w:space="0" w:color="auto"/>
            </w:tcBorders>
            <w:shd w:val="clear" w:color="auto" w:fill="FFFFFF"/>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r>
      <w:tr w:rsidR="00985611" w:rsidRPr="00D6781F">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jc w:val="center"/>
              <w:rPr>
                <w:rFonts w:ascii="仿宋_GB2312" w:eastAsia="仿宋_GB2312" w:hAnsi="宋体" w:cs="仿宋_GB2312"/>
                <w:sz w:val="24"/>
                <w:szCs w:val="24"/>
              </w:rPr>
            </w:pPr>
            <w:r w:rsidRPr="00D6781F">
              <w:rPr>
                <w:rFonts w:ascii="仿宋_GB2312" w:eastAsia="仿宋_GB2312" w:hAnsi="宋体" w:cs="仿宋_GB2312"/>
                <w:sz w:val="24"/>
                <w:szCs w:val="24"/>
              </w:rPr>
              <w:t>5</w:t>
            </w: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c>
          <w:tcPr>
            <w:tcW w:w="4500" w:type="dxa"/>
            <w:tcBorders>
              <w:top w:val="nil"/>
              <w:left w:val="nil"/>
              <w:bottom w:val="single" w:sz="8" w:space="0" w:color="auto"/>
              <w:right w:val="single" w:sz="8" w:space="0" w:color="auto"/>
            </w:tcBorders>
            <w:shd w:val="clear" w:color="auto" w:fill="FFFFFF"/>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r>
      <w:tr w:rsidR="00985611" w:rsidRPr="00D6781F">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jc w:val="center"/>
              <w:rPr>
                <w:rFonts w:ascii="仿宋_GB2312" w:eastAsia="仿宋_GB2312" w:hAnsi="宋体"/>
                <w:sz w:val="24"/>
                <w:szCs w:val="24"/>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c>
          <w:tcPr>
            <w:tcW w:w="4500" w:type="dxa"/>
            <w:tcBorders>
              <w:top w:val="nil"/>
              <w:left w:val="nil"/>
              <w:bottom w:val="single" w:sz="8" w:space="0" w:color="auto"/>
              <w:right w:val="single" w:sz="8" w:space="0" w:color="auto"/>
            </w:tcBorders>
            <w:shd w:val="clear" w:color="auto" w:fill="FFFFFF"/>
          </w:tcPr>
          <w:p w:rsidR="00985611" w:rsidRPr="00D6781F" w:rsidRDefault="00985611" w:rsidP="008F6878">
            <w:pPr>
              <w:adjustRightInd w:val="0"/>
              <w:snapToGrid w:val="0"/>
              <w:spacing w:line="360" w:lineRule="auto"/>
              <w:rPr>
                <w:rFonts w:ascii="仿宋_GB2312" w:eastAsia="仿宋_GB2312" w:hAnsi="宋体"/>
                <w:sz w:val="24"/>
                <w:szCs w:val="24"/>
              </w:rPr>
            </w:pPr>
          </w:p>
        </w:tc>
      </w:tr>
      <w:tr w:rsidR="00985611" w:rsidRPr="00D6781F">
        <w:trPr>
          <w:trHeight w:hRule="exact" w:val="397"/>
        </w:trPr>
        <w:tc>
          <w:tcPr>
            <w:tcW w:w="9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jc w:val="center"/>
              <w:rPr>
                <w:rFonts w:ascii="仿宋_GB2312" w:eastAsia="仿宋_GB2312" w:hAnsi="宋体"/>
                <w:sz w:val="24"/>
                <w:szCs w:val="24"/>
              </w:rPr>
            </w:pPr>
          </w:p>
        </w:tc>
        <w:tc>
          <w:tcPr>
            <w:tcW w:w="36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c>
          <w:tcPr>
            <w:tcW w:w="4500" w:type="dxa"/>
            <w:tcBorders>
              <w:top w:val="nil"/>
              <w:left w:val="nil"/>
              <w:bottom w:val="single" w:sz="8" w:space="0" w:color="auto"/>
              <w:right w:val="single" w:sz="8" w:space="0" w:color="auto"/>
            </w:tcBorders>
            <w:shd w:val="clear" w:color="auto" w:fill="FFFFFF"/>
          </w:tcPr>
          <w:p w:rsidR="00985611" w:rsidRPr="00D6781F" w:rsidRDefault="00985611" w:rsidP="008F6878">
            <w:pPr>
              <w:adjustRightInd w:val="0"/>
              <w:snapToGrid w:val="0"/>
              <w:spacing w:line="360" w:lineRule="auto"/>
              <w:rPr>
                <w:rFonts w:ascii="仿宋_GB2312" w:eastAsia="仿宋_GB2312" w:hAnsi="宋体"/>
                <w:sz w:val="24"/>
                <w:szCs w:val="24"/>
                <w:u w:val="single"/>
              </w:rPr>
            </w:pPr>
          </w:p>
        </w:tc>
      </w:tr>
    </w:tbl>
    <w:p w:rsidR="00985611" w:rsidRPr="00D6781F" w:rsidRDefault="00985611" w:rsidP="001A3E87">
      <w:pPr>
        <w:pStyle w:val="NormalWeb"/>
        <w:adjustRightInd w:val="0"/>
        <w:snapToGrid w:val="0"/>
        <w:spacing w:before="0" w:beforeAutospacing="0" w:after="0" w:afterAutospacing="0" w:line="360" w:lineRule="auto"/>
        <w:ind w:firstLineChars="196" w:firstLine="627"/>
        <w:rPr>
          <w:rFonts w:ascii="黑体" w:eastAsia="黑体" w:hAnsi="黑体" w:cs="Times New Roman"/>
          <w:sz w:val="32"/>
          <w:szCs w:val="32"/>
        </w:rPr>
      </w:pPr>
    </w:p>
    <w:p w:rsidR="00985611" w:rsidRPr="00D6781F" w:rsidRDefault="00985611" w:rsidP="001A3E87">
      <w:pPr>
        <w:pStyle w:val="NormalWeb"/>
        <w:adjustRightInd w:val="0"/>
        <w:snapToGrid w:val="0"/>
        <w:spacing w:before="0" w:beforeAutospacing="0" w:after="0" w:afterAutospacing="0" w:line="600" w:lineRule="exact"/>
        <w:ind w:firstLineChars="196" w:firstLine="627"/>
        <w:rPr>
          <w:rFonts w:ascii="黑体" w:eastAsia="黑体" w:hAnsi="黑体" w:cs="Times New Roman"/>
          <w:sz w:val="32"/>
          <w:szCs w:val="32"/>
        </w:rPr>
      </w:pPr>
      <w:r w:rsidRPr="00D6781F">
        <w:rPr>
          <w:rFonts w:ascii="黑体" w:eastAsia="黑体" w:hAnsi="黑体" w:cs="黑体" w:hint="eastAsia"/>
          <w:sz w:val="32"/>
          <w:szCs w:val="32"/>
        </w:rPr>
        <w:t>三、</w:t>
      </w:r>
      <w:r w:rsidRPr="00D6781F">
        <w:rPr>
          <w:rFonts w:ascii="黑体" w:eastAsia="黑体" w:hAnsi="黑体" w:cs="黑体"/>
          <w:sz w:val="32"/>
          <w:szCs w:val="32"/>
        </w:rPr>
        <w:t>2019</w:t>
      </w:r>
      <w:r w:rsidRPr="00D6781F">
        <w:rPr>
          <w:rFonts w:ascii="黑体" w:eastAsia="黑体" w:hAnsi="黑体" w:cs="黑体" w:hint="eastAsia"/>
          <w:sz w:val="32"/>
          <w:szCs w:val="32"/>
        </w:rPr>
        <w:t>年度主要工作任务</w:t>
      </w:r>
    </w:p>
    <w:p w:rsidR="00985611" w:rsidRDefault="00985611" w:rsidP="001A3E87">
      <w:pPr>
        <w:pStyle w:val="NormalWeb"/>
        <w:adjustRightInd w:val="0"/>
        <w:snapToGrid w:val="0"/>
        <w:spacing w:before="0" w:beforeAutospacing="0" w:after="0" w:afterAutospacing="0" w:line="600" w:lineRule="exact"/>
        <w:ind w:firstLineChars="196" w:firstLine="627"/>
        <w:jc w:val="both"/>
        <w:rPr>
          <w:rFonts w:ascii="仿宋_GB2312" w:eastAsia="仿宋_GB2312" w:hAnsi="黑体" w:cs="Times New Roman"/>
          <w:sz w:val="32"/>
          <w:szCs w:val="32"/>
        </w:rPr>
      </w:pPr>
      <w:r w:rsidRPr="00D6781F">
        <w:rPr>
          <w:rFonts w:ascii="仿宋_GB2312" w:eastAsia="仿宋_GB2312" w:hAnsi="黑体" w:cs="仿宋_GB2312" w:hint="eastAsia"/>
          <w:sz w:val="32"/>
          <w:szCs w:val="32"/>
        </w:rPr>
        <w:t>（一）</w:t>
      </w:r>
      <w:r>
        <w:rPr>
          <w:rFonts w:ascii="仿宋_GB2312" w:eastAsia="仿宋_GB2312" w:hAnsi="黑体" w:cs="仿宋_GB2312" w:hint="eastAsia"/>
          <w:sz w:val="32"/>
          <w:szCs w:val="32"/>
        </w:rPr>
        <w:t>做实劳动和技能竞赛工作。以创新发展、质量提升为重点，深化劳动和技能竞赛。完善竞赛组织体制、评估机制，增加技术含金量，提高职工参与率和受益度。积极参与淮南市职工技能比武大赛。</w:t>
      </w:r>
    </w:p>
    <w:p w:rsidR="00985611" w:rsidRPr="00DC50C1" w:rsidRDefault="00985611" w:rsidP="001A3E87">
      <w:pPr>
        <w:spacing w:line="600" w:lineRule="exact"/>
        <w:ind w:firstLineChars="200" w:firstLine="640"/>
        <w:rPr>
          <w:rFonts w:ascii="仿宋_GB2312" w:eastAsia="仿宋_GB2312"/>
          <w:color w:val="000000"/>
          <w:sz w:val="32"/>
          <w:szCs w:val="32"/>
        </w:rPr>
      </w:pPr>
      <w:r>
        <w:rPr>
          <w:rFonts w:ascii="仿宋_GB2312" w:eastAsia="仿宋_GB2312" w:hAnsi="黑体" w:cs="仿宋_GB2312" w:hint="eastAsia"/>
          <w:sz w:val="32"/>
          <w:szCs w:val="32"/>
        </w:rPr>
        <w:t>（二）</w:t>
      </w:r>
      <w:r w:rsidRPr="00055258">
        <w:rPr>
          <w:rFonts w:ascii="仿宋_GB2312" w:eastAsia="仿宋_GB2312" w:cs="仿宋_GB2312" w:hint="eastAsia"/>
          <w:b/>
          <w:bCs/>
          <w:color w:val="000000"/>
          <w:sz w:val="32"/>
          <w:szCs w:val="32"/>
        </w:rPr>
        <w:t>做精职工素质提升工作。</w:t>
      </w:r>
      <w:r w:rsidRPr="00DC50C1">
        <w:rPr>
          <w:rFonts w:ascii="仿宋_GB2312" w:eastAsia="仿宋_GB2312" w:cs="仿宋_GB2312" w:hint="eastAsia"/>
          <w:color w:val="000000"/>
          <w:sz w:val="32"/>
          <w:szCs w:val="32"/>
        </w:rPr>
        <w:t>广泛开展职工技术比武、技能培训</w:t>
      </w:r>
      <w:r>
        <w:rPr>
          <w:rFonts w:ascii="仿宋_GB2312" w:eastAsia="仿宋_GB2312" w:cs="仿宋_GB2312" w:hint="eastAsia"/>
          <w:color w:val="000000"/>
          <w:sz w:val="32"/>
          <w:szCs w:val="32"/>
        </w:rPr>
        <w:t>，大力宣传“</w:t>
      </w:r>
      <w:r w:rsidRPr="00DC50C1">
        <w:rPr>
          <w:rFonts w:ascii="仿宋_GB2312" w:eastAsia="仿宋_GB2312" w:cs="仿宋_GB2312" w:hint="eastAsia"/>
          <w:color w:val="000000"/>
          <w:sz w:val="32"/>
          <w:szCs w:val="32"/>
        </w:rPr>
        <w:t>劳模精神和工匠精神。持续推进“技能型、创新型、安全型”班组建设</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深化群众性技术创新活动</w:t>
      </w:r>
      <w:r>
        <w:rPr>
          <w:rFonts w:ascii="仿宋_GB2312" w:eastAsia="仿宋_GB2312" w:cs="仿宋_GB2312" w:hint="eastAsia"/>
          <w:color w:val="000000"/>
          <w:sz w:val="32"/>
          <w:szCs w:val="32"/>
        </w:rPr>
        <w:t>。</w:t>
      </w:r>
      <w:r w:rsidRPr="00DC50C1">
        <w:rPr>
          <w:rFonts w:ascii="仿宋_GB2312" w:eastAsia="仿宋_GB2312" w:cs="仿宋_GB2312" w:hint="eastAsia"/>
          <w:color w:val="000000"/>
          <w:sz w:val="32"/>
          <w:szCs w:val="32"/>
        </w:rPr>
        <w:t>继续开展劳模（高技能人才）创新工作室创建活动</w:t>
      </w:r>
      <w:r>
        <w:rPr>
          <w:rFonts w:ascii="仿宋_GB2312" w:eastAsia="仿宋_GB2312" w:cs="仿宋_GB2312" w:hint="eastAsia"/>
          <w:color w:val="000000"/>
          <w:sz w:val="32"/>
          <w:szCs w:val="32"/>
        </w:rPr>
        <w:t>，鼓励职工学技能</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营造劳动光荣的社会风尚和精益求精的敬业风气。</w:t>
      </w:r>
    </w:p>
    <w:p w:rsidR="00985611" w:rsidRDefault="00985611" w:rsidP="003048CD">
      <w:pPr>
        <w:spacing w:line="600" w:lineRule="exact"/>
        <w:ind w:firstLineChars="200" w:firstLine="643"/>
        <w:rPr>
          <w:rFonts w:ascii="仿宋_GB2312" w:eastAsia="仿宋_GB2312" w:cs="仿宋_GB2312"/>
          <w:color w:val="000000"/>
          <w:sz w:val="32"/>
          <w:szCs w:val="32"/>
        </w:rPr>
      </w:pPr>
      <w:r>
        <w:rPr>
          <w:rFonts w:ascii="仿宋_GB2312" w:eastAsia="仿宋_GB2312" w:cs="仿宋_GB2312" w:hint="eastAsia"/>
          <w:b/>
          <w:bCs/>
          <w:color w:val="000000"/>
          <w:sz w:val="32"/>
          <w:szCs w:val="32"/>
        </w:rPr>
        <w:t>（三）</w:t>
      </w:r>
      <w:r w:rsidRPr="00F73E5C">
        <w:rPr>
          <w:rFonts w:ascii="仿宋_GB2312" w:eastAsia="仿宋_GB2312" w:cs="仿宋_GB2312" w:hint="eastAsia"/>
          <w:b/>
          <w:bCs/>
          <w:sz w:val="30"/>
          <w:szCs w:val="30"/>
        </w:rPr>
        <w:t>在全县广大职工中大力培育和践行社会主义核心价值观</w:t>
      </w:r>
      <w:r w:rsidRPr="00595575">
        <w:rPr>
          <w:rFonts w:ascii="仿宋_GB2312" w:eastAsia="仿宋_GB2312" w:cs="仿宋_GB2312" w:hint="eastAsia"/>
          <w:sz w:val="30"/>
          <w:szCs w:val="30"/>
        </w:rPr>
        <w:t>。</w:t>
      </w:r>
      <w:r w:rsidRPr="00DC50C1">
        <w:rPr>
          <w:rFonts w:ascii="仿宋_GB2312" w:eastAsia="仿宋_GB2312" w:cs="仿宋_GB2312" w:hint="eastAsia"/>
          <w:color w:val="000000"/>
          <w:sz w:val="32"/>
          <w:szCs w:val="32"/>
        </w:rPr>
        <w:t>深</w:t>
      </w:r>
      <w:r w:rsidRPr="006D2B8C">
        <w:rPr>
          <w:rFonts w:ascii="仿宋_GB2312" w:eastAsia="仿宋_GB2312" w:cs="仿宋_GB2312" w:hint="eastAsia"/>
          <w:color w:val="000000"/>
          <w:sz w:val="32"/>
          <w:szCs w:val="32"/>
        </w:rPr>
        <w:t>化“中</w:t>
      </w:r>
      <w:r w:rsidRPr="00DC50C1">
        <w:rPr>
          <w:rFonts w:ascii="仿宋_GB2312" w:eastAsia="仿宋_GB2312" w:cs="仿宋_GB2312" w:hint="eastAsia"/>
          <w:color w:val="000000"/>
          <w:sz w:val="32"/>
          <w:szCs w:val="32"/>
        </w:rPr>
        <w:t>国梦·劳动美·</w:t>
      </w:r>
      <w:r>
        <w:rPr>
          <w:rFonts w:ascii="仿宋_GB2312" w:eastAsia="仿宋_GB2312" w:cs="仿宋_GB2312" w:hint="eastAsia"/>
          <w:color w:val="000000"/>
          <w:sz w:val="32"/>
          <w:szCs w:val="32"/>
        </w:rPr>
        <w:t>寿县</w:t>
      </w:r>
      <w:r w:rsidRPr="00DC50C1">
        <w:rPr>
          <w:rFonts w:ascii="仿宋_GB2312" w:eastAsia="仿宋_GB2312" w:cs="仿宋_GB2312" w:hint="eastAsia"/>
          <w:color w:val="000000"/>
          <w:sz w:val="32"/>
          <w:szCs w:val="32"/>
        </w:rPr>
        <w:t>篇章”主题宣传教育活动</w:t>
      </w:r>
      <w:r>
        <w:rPr>
          <w:rFonts w:ascii="仿宋_GB2312" w:eastAsia="仿宋_GB2312" w:cs="仿宋_GB2312"/>
          <w:color w:val="000000"/>
          <w:sz w:val="32"/>
          <w:szCs w:val="32"/>
        </w:rPr>
        <w:t>,</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强力推进职工文化建设</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开展丰富多彩的职工文体活动</w:t>
      </w:r>
      <w:r>
        <w:rPr>
          <w:rFonts w:ascii="仿宋_GB2312" w:eastAsia="仿宋_GB2312" w:cs="仿宋_GB2312"/>
          <w:color w:val="000000"/>
          <w:sz w:val="32"/>
          <w:szCs w:val="32"/>
        </w:rPr>
        <w:t>,</w:t>
      </w:r>
      <w:r w:rsidRPr="00DC50C1">
        <w:rPr>
          <w:rFonts w:ascii="仿宋_GB2312" w:eastAsia="仿宋_GB2312" w:cs="仿宋_GB2312" w:hint="eastAsia"/>
          <w:color w:val="000000"/>
          <w:sz w:val="32"/>
          <w:szCs w:val="32"/>
        </w:rPr>
        <w:t>继续加强职工职业道德建设。</w:t>
      </w:r>
      <w:r w:rsidRPr="00211D51">
        <w:rPr>
          <w:rFonts w:ascii="仿宋_GB2312" w:eastAsia="仿宋_GB2312" w:cs="仿宋_GB2312" w:hint="eastAsia"/>
          <w:color w:val="000000"/>
          <w:sz w:val="32"/>
          <w:szCs w:val="32"/>
        </w:rPr>
        <w:t>加强文明行业创建工作，</w:t>
      </w:r>
      <w:r>
        <w:rPr>
          <w:rFonts w:ascii="仿宋_GB2312" w:eastAsia="仿宋_GB2312" w:cs="仿宋_GB2312" w:hint="eastAsia"/>
          <w:color w:val="000000"/>
          <w:sz w:val="32"/>
          <w:szCs w:val="32"/>
        </w:rPr>
        <w:t>按照《寿县创建全省文明县宣传工作方案》分工要求，履职尽责，认真完成工会承担的工作任务</w:t>
      </w:r>
      <w:r w:rsidRPr="00211D51">
        <w:rPr>
          <w:rFonts w:ascii="仿宋_GB2312" w:eastAsia="仿宋_GB2312" w:cs="仿宋_GB2312" w:hint="eastAsia"/>
          <w:color w:val="000000"/>
          <w:sz w:val="32"/>
          <w:szCs w:val="32"/>
        </w:rPr>
        <w:t>。</w:t>
      </w:r>
      <w:r>
        <w:rPr>
          <w:rFonts w:ascii="仿宋_GB2312" w:eastAsia="仿宋_GB2312" w:cs="仿宋_GB2312"/>
          <w:color w:val="000000"/>
          <w:sz w:val="32"/>
          <w:szCs w:val="32"/>
        </w:rPr>
        <w:t xml:space="preserve">  </w:t>
      </w:r>
    </w:p>
    <w:p w:rsidR="00985611" w:rsidRDefault="00985611" w:rsidP="003048CD">
      <w:pPr>
        <w:spacing w:line="600" w:lineRule="exact"/>
        <w:ind w:firstLineChars="196" w:firstLine="630"/>
        <w:rPr>
          <w:rFonts w:ascii="仿宋_GB2312" w:eastAsia="仿宋_GB2312"/>
          <w:color w:val="000000"/>
          <w:sz w:val="32"/>
          <w:szCs w:val="32"/>
        </w:rPr>
      </w:pPr>
      <w:r>
        <w:rPr>
          <w:rFonts w:ascii="仿宋_GB2312" w:eastAsia="仿宋_GB2312" w:cs="仿宋_GB2312" w:hint="eastAsia"/>
          <w:b/>
          <w:bCs/>
          <w:color w:val="000000"/>
          <w:sz w:val="32"/>
          <w:szCs w:val="32"/>
        </w:rPr>
        <w:t>（四）加强劳动安全卫生和女职工工作</w:t>
      </w:r>
      <w:r w:rsidRPr="00DC50C1">
        <w:rPr>
          <w:rFonts w:ascii="仿宋_GB2312" w:eastAsia="仿宋_GB2312" w:cs="仿宋_GB2312" w:hint="eastAsia"/>
          <w:b/>
          <w:bCs/>
          <w:color w:val="000000"/>
          <w:sz w:val="32"/>
          <w:szCs w:val="32"/>
        </w:rPr>
        <w:t>。</w:t>
      </w:r>
      <w:r w:rsidRPr="00DC50C1">
        <w:rPr>
          <w:rFonts w:ascii="仿宋_GB2312" w:eastAsia="仿宋_GB2312" w:cs="仿宋_GB2312" w:hint="eastAsia"/>
          <w:color w:val="000000"/>
          <w:sz w:val="32"/>
          <w:szCs w:val="32"/>
        </w:rPr>
        <w:t>深化“工会就业创业援助月”活动</w:t>
      </w:r>
      <w:r w:rsidRPr="00DC50C1">
        <w:rPr>
          <w:rFonts w:ascii="仿宋_GB2312" w:eastAsia="仿宋_GB2312" w:cs="仿宋_GB2312"/>
          <w:color w:val="000000"/>
          <w:sz w:val="32"/>
          <w:szCs w:val="32"/>
        </w:rPr>
        <w:t>,</w:t>
      </w:r>
      <w:r w:rsidRPr="00DC50C1">
        <w:rPr>
          <w:rFonts w:ascii="仿宋_GB2312" w:eastAsia="仿宋_GB2312" w:cs="仿宋_GB2312" w:hint="eastAsia"/>
          <w:color w:val="000000"/>
          <w:sz w:val="32"/>
          <w:szCs w:val="32"/>
        </w:rPr>
        <w:t>深化农民工</w:t>
      </w:r>
      <w:r w:rsidRPr="00DC50C1">
        <w:rPr>
          <w:rFonts w:ascii="仿宋_GB2312" w:eastAsia="仿宋_GB2312" w:cs="仿宋_GB2312"/>
          <w:color w:val="000000"/>
          <w:sz w:val="32"/>
          <w:szCs w:val="32"/>
        </w:rPr>
        <w:t xml:space="preserve">1166 </w:t>
      </w:r>
      <w:r w:rsidRPr="00DC50C1">
        <w:rPr>
          <w:rFonts w:ascii="仿宋_GB2312" w:eastAsia="仿宋_GB2312" w:cs="仿宋_GB2312" w:hint="eastAsia"/>
          <w:color w:val="000000"/>
          <w:sz w:val="32"/>
          <w:szCs w:val="32"/>
        </w:rPr>
        <w:t>服务品牌</w:t>
      </w:r>
      <w:r>
        <w:rPr>
          <w:rFonts w:ascii="仿宋_GB2312" w:eastAsia="仿宋_GB2312" w:cs="仿宋_GB2312" w:hint="eastAsia"/>
          <w:color w:val="000000"/>
          <w:sz w:val="32"/>
          <w:szCs w:val="32"/>
        </w:rPr>
        <w:t>，</w:t>
      </w:r>
      <w:r w:rsidRPr="00DC50C1">
        <w:rPr>
          <w:rFonts w:ascii="仿宋_GB2312" w:eastAsia="仿宋_GB2312" w:cs="仿宋_GB2312" w:hint="eastAsia"/>
          <w:color w:val="000000"/>
          <w:sz w:val="32"/>
          <w:szCs w:val="32"/>
        </w:rPr>
        <w:t>深化以</w:t>
      </w:r>
      <w:r>
        <w:rPr>
          <w:rFonts w:ascii="仿宋_GB2312" w:eastAsia="仿宋_GB2312" w:cs="仿宋_GB2312" w:hint="eastAsia"/>
          <w:color w:val="000000"/>
          <w:sz w:val="32"/>
          <w:szCs w:val="32"/>
        </w:rPr>
        <w:t>“</w:t>
      </w:r>
      <w:r w:rsidRPr="00DC50C1">
        <w:rPr>
          <w:rFonts w:ascii="仿宋_GB2312" w:eastAsia="仿宋_GB2312" w:cs="仿宋_GB2312" w:hint="eastAsia"/>
          <w:color w:val="000000"/>
          <w:sz w:val="32"/>
          <w:szCs w:val="32"/>
        </w:rPr>
        <w:t>落实全员安全责任、促进企业安全生产</w:t>
      </w:r>
      <w:r>
        <w:rPr>
          <w:rFonts w:ascii="仿宋_GB2312" w:eastAsia="仿宋_GB2312" w:cs="仿宋_GB2312" w:hint="eastAsia"/>
          <w:color w:val="000000"/>
          <w:sz w:val="32"/>
          <w:szCs w:val="32"/>
        </w:rPr>
        <w:t>”</w:t>
      </w:r>
      <w:r w:rsidRPr="00DC50C1">
        <w:rPr>
          <w:rFonts w:ascii="仿宋_GB2312" w:eastAsia="仿宋_GB2312" w:cs="仿宋_GB2312" w:hint="eastAsia"/>
          <w:color w:val="000000"/>
          <w:sz w:val="32"/>
          <w:szCs w:val="32"/>
        </w:rPr>
        <w:t>为主题的“安康杯”</w:t>
      </w:r>
      <w:r>
        <w:rPr>
          <w:rFonts w:ascii="仿宋_GB2312" w:eastAsia="仿宋_GB2312" w:cs="仿宋_GB2312" w:hint="eastAsia"/>
          <w:color w:val="000000"/>
          <w:sz w:val="32"/>
          <w:szCs w:val="32"/>
        </w:rPr>
        <w:t>竞</w:t>
      </w:r>
      <w:r w:rsidRPr="00DC50C1">
        <w:rPr>
          <w:rFonts w:ascii="仿宋_GB2312" w:eastAsia="仿宋_GB2312" w:cs="仿宋_GB2312" w:hint="eastAsia"/>
          <w:color w:val="000000"/>
          <w:sz w:val="32"/>
          <w:szCs w:val="32"/>
        </w:rPr>
        <w:t>赛活动</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推动企业建立重大隐患治理情况“双报告”制度。</w:t>
      </w:r>
      <w:r>
        <w:rPr>
          <w:rFonts w:ascii="仿宋_GB2312" w:eastAsia="仿宋_GB2312" w:cs="仿宋_GB2312" w:hint="eastAsia"/>
          <w:color w:val="000000"/>
          <w:sz w:val="32"/>
          <w:szCs w:val="32"/>
        </w:rPr>
        <w:t>积极</w:t>
      </w:r>
      <w:r w:rsidRPr="00DC50C1">
        <w:rPr>
          <w:rFonts w:ascii="仿宋_GB2312" w:eastAsia="仿宋_GB2312" w:cs="仿宋_GB2312" w:hint="eastAsia"/>
          <w:color w:val="000000"/>
          <w:sz w:val="32"/>
          <w:szCs w:val="32"/>
        </w:rPr>
        <w:t>开展劳模和职工疗休养活动</w:t>
      </w:r>
      <w:r w:rsidRPr="00DC50C1">
        <w:rPr>
          <w:rFonts w:ascii="仿宋_GB2312" w:eastAsia="仿宋_GB2312" w:cs="仿宋_GB2312"/>
          <w:color w:val="000000"/>
          <w:sz w:val="32"/>
          <w:szCs w:val="32"/>
        </w:rPr>
        <w:t>,</w:t>
      </w:r>
      <w:r w:rsidRPr="00DC50C1">
        <w:rPr>
          <w:rFonts w:ascii="仿宋_GB2312" w:eastAsia="仿宋_GB2312" w:cs="仿宋_GB2312" w:hint="eastAsia"/>
          <w:color w:val="000000"/>
          <w:sz w:val="32"/>
          <w:szCs w:val="32"/>
        </w:rPr>
        <w:t>密切关注全面两孩政策下女职工权益实现情况</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在阳光家园建设、女职工就业安置、子女托管、家政培训、婚恋服务等方面持续发力</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帮助女职工解决后顾之忧。</w:t>
      </w:r>
    </w:p>
    <w:p w:rsidR="00985611" w:rsidRPr="007C5436" w:rsidRDefault="00985611" w:rsidP="003048CD">
      <w:pPr>
        <w:spacing w:line="600" w:lineRule="exact"/>
        <w:ind w:firstLineChars="200" w:firstLine="643"/>
        <w:rPr>
          <w:rFonts w:ascii="仿宋_GB2312" w:eastAsia="仿宋_GB2312"/>
          <w:color w:val="000000"/>
          <w:sz w:val="32"/>
          <w:szCs w:val="32"/>
        </w:rPr>
      </w:pPr>
      <w:r>
        <w:rPr>
          <w:rFonts w:ascii="仿宋_GB2312" w:eastAsia="仿宋_GB2312" w:cs="仿宋_GB2312" w:hint="eastAsia"/>
          <w:b/>
          <w:bCs/>
          <w:color w:val="000000"/>
          <w:sz w:val="32"/>
          <w:szCs w:val="32"/>
        </w:rPr>
        <w:t>（五）构建和谐稳定</w:t>
      </w:r>
      <w:r w:rsidRPr="00DC50C1">
        <w:rPr>
          <w:rFonts w:ascii="仿宋_GB2312" w:eastAsia="仿宋_GB2312" w:cs="仿宋_GB2312" w:hint="eastAsia"/>
          <w:b/>
          <w:bCs/>
          <w:color w:val="000000"/>
          <w:sz w:val="32"/>
          <w:szCs w:val="32"/>
        </w:rPr>
        <w:t>劳动关系。</w:t>
      </w:r>
      <w:r w:rsidRPr="00FC24B1">
        <w:rPr>
          <w:rFonts w:ascii="仿宋_GB2312" w:eastAsia="仿宋_GB2312" w:cs="仿宋_GB2312" w:hint="eastAsia"/>
          <w:color w:val="000000"/>
          <w:sz w:val="32"/>
          <w:szCs w:val="32"/>
        </w:rPr>
        <w:t>健全政府与工会联席会议制度</w:t>
      </w:r>
      <w:r w:rsidRPr="00FC24B1">
        <w:rPr>
          <w:rFonts w:ascii="仿宋_GB2312" w:eastAsia="仿宋_GB2312" w:cs="仿宋_GB2312"/>
          <w:color w:val="000000"/>
          <w:sz w:val="32"/>
          <w:szCs w:val="32"/>
        </w:rPr>
        <w:t xml:space="preserve">, </w:t>
      </w:r>
      <w:r w:rsidRPr="00FC24B1">
        <w:rPr>
          <w:rFonts w:ascii="仿宋_GB2312" w:eastAsia="仿宋_GB2312" w:cs="仿宋_GB2312" w:hint="eastAsia"/>
          <w:sz w:val="32"/>
          <w:szCs w:val="32"/>
        </w:rPr>
        <w:t>进一步加强劳动关系三方机制建设</w:t>
      </w:r>
      <w:r w:rsidRPr="00FC24B1">
        <w:rPr>
          <w:rFonts w:ascii="仿宋_GB2312" w:eastAsia="仿宋_GB2312" w:cs="仿宋_GB2312" w:hint="eastAsia"/>
          <w:color w:val="000000"/>
          <w:sz w:val="32"/>
          <w:szCs w:val="32"/>
        </w:rPr>
        <w:t>。</w:t>
      </w:r>
      <w:r w:rsidRPr="00DC50C1">
        <w:rPr>
          <w:rFonts w:ascii="仿宋_GB2312" w:eastAsia="仿宋_GB2312" w:cs="仿宋_GB2312" w:hint="eastAsia"/>
          <w:color w:val="000000"/>
          <w:sz w:val="32"/>
          <w:szCs w:val="32"/>
        </w:rPr>
        <w:t>推进企业民主管理制度建制</w:t>
      </w:r>
      <w:r>
        <w:rPr>
          <w:rFonts w:ascii="仿宋_GB2312" w:eastAsia="仿宋_GB2312" w:cs="仿宋_GB2312" w:hint="eastAsia"/>
          <w:color w:val="000000"/>
          <w:sz w:val="32"/>
          <w:szCs w:val="32"/>
        </w:rPr>
        <w:t>规范化</w:t>
      </w:r>
      <w:r>
        <w:rPr>
          <w:rFonts w:ascii="仿宋_GB2312" w:eastAsia="仿宋_GB2312" w:cs="仿宋_GB2312"/>
          <w:color w:val="000000"/>
          <w:sz w:val="32"/>
          <w:szCs w:val="32"/>
        </w:rPr>
        <w:t>,</w:t>
      </w:r>
      <w:r w:rsidRPr="006D2B8C">
        <w:rPr>
          <w:rFonts w:ascii="仿宋_GB2312" w:eastAsia="仿宋_GB2312" w:cs="仿宋_GB2312" w:hint="eastAsia"/>
          <w:color w:val="000000"/>
          <w:sz w:val="32"/>
          <w:szCs w:val="32"/>
        </w:rPr>
        <w:t>抓好劳动关系领域社会组织工作</w:t>
      </w:r>
      <w:r>
        <w:rPr>
          <w:rFonts w:ascii="仿宋_GB2312" w:eastAsia="仿宋_GB2312" w:cs="仿宋_GB2312"/>
          <w:color w:val="000000"/>
          <w:sz w:val="32"/>
          <w:szCs w:val="32"/>
        </w:rPr>
        <w:t>,</w:t>
      </w:r>
      <w:r w:rsidRPr="00F73E5C">
        <w:rPr>
          <w:rFonts w:ascii="仿宋_GB2312" w:eastAsia="仿宋_GB2312" w:cs="仿宋_GB2312" w:hint="eastAsia"/>
          <w:color w:val="000000"/>
          <w:sz w:val="32"/>
          <w:szCs w:val="32"/>
        </w:rPr>
        <w:t>大力推进工资集体协商和集体合同工作</w:t>
      </w:r>
      <w:r w:rsidRPr="007C5436">
        <w:rPr>
          <w:rFonts w:ascii="仿宋_GB2312" w:eastAsia="仿宋_GB2312" w:cs="仿宋_GB2312" w:hint="eastAsia"/>
          <w:b/>
          <w:bCs/>
          <w:color w:val="000000"/>
          <w:sz w:val="32"/>
          <w:szCs w:val="32"/>
        </w:rPr>
        <w:t>。</w:t>
      </w:r>
      <w:r w:rsidRPr="007C5436">
        <w:rPr>
          <w:rFonts w:ascii="仿宋_GB2312" w:eastAsia="仿宋_GB2312" w:cs="仿宋_GB2312" w:hint="eastAsia"/>
          <w:color w:val="000000"/>
          <w:sz w:val="32"/>
          <w:szCs w:val="32"/>
        </w:rPr>
        <w:t>贯彻落实</w:t>
      </w:r>
      <w:r>
        <w:rPr>
          <w:rFonts w:ascii="仿宋_GB2312" w:eastAsia="仿宋_GB2312" w:cs="仿宋_GB2312" w:hint="eastAsia"/>
          <w:color w:val="000000"/>
          <w:sz w:val="32"/>
          <w:szCs w:val="32"/>
        </w:rPr>
        <w:t>《安徽省集体合同条例》和《关于进一步推进工资集体协商工作的意见》，扎实开展“春季要约”活动，积极推进行业性、区域性工资集体协商，推进全县各类企业依法普遍建立工资集体协商制度，努力实现工资集体协商扩面和提质同步发展。帮助、指导劳动者与用人单位依法订立和履行劳动合同。</w:t>
      </w:r>
    </w:p>
    <w:p w:rsidR="00985611" w:rsidRDefault="00985611" w:rsidP="003048CD">
      <w:pPr>
        <w:spacing w:line="600" w:lineRule="exact"/>
        <w:ind w:firstLineChars="200" w:firstLine="643"/>
        <w:rPr>
          <w:rFonts w:ascii="仿宋_GB2312" w:eastAsia="仿宋_GB2312"/>
          <w:color w:val="000000"/>
          <w:sz w:val="32"/>
          <w:szCs w:val="32"/>
        </w:rPr>
      </w:pPr>
      <w:r>
        <w:rPr>
          <w:rFonts w:ascii="仿宋_GB2312" w:eastAsia="仿宋_GB2312" w:cs="仿宋_GB2312" w:hint="eastAsia"/>
          <w:b/>
          <w:bCs/>
          <w:color w:val="000000"/>
          <w:sz w:val="32"/>
          <w:szCs w:val="32"/>
        </w:rPr>
        <w:t>（六）</w:t>
      </w:r>
      <w:r w:rsidRPr="00DC50C1">
        <w:rPr>
          <w:rFonts w:ascii="仿宋_GB2312" w:eastAsia="仿宋_GB2312" w:cs="仿宋_GB2312" w:hint="eastAsia"/>
          <w:b/>
          <w:bCs/>
          <w:color w:val="000000"/>
          <w:sz w:val="32"/>
          <w:szCs w:val="32"/>
        </w:rPr>
        <w:t>抓好困难职工帮扶解困</w:t>
      </w:r>
      <w:r>
        <w:rPr>
          <w:rFonts w:ascii="仿宋_GB2312" w:eastAsia="仿宋_GB2312" w:cs="仿宋_GB2312" w:hint="eastAsia"/>
          <w:b/>
          <w:bCs/>
          <w:color w:val="000000"/>
          <w:sz w:val="32"/>
          <w:szCs w:val="32"/>
        </w:rPr>
        <w:t>工作</w:t>
      </w:r>
      <w:r w:rsidRPr="00DC50C1">
        <w:rPr>
          <w:rFonts w:ascii="仿宋_GB2312" w:eastAsia="仿宋_GB2312" w:cs="仿宋_GB2312" w:hint="eastAsia"/>
          <w:b/>
          <w:bCs/>
          <w:color w:val="000000"/>
          <w:sz w:val="32"/>
          <w:szCs w:val="32"/>
        </w:rPr>
        <w:t>。</w:t>
      </w:r>
      <w:r w:rsidRPr="00DC50C1">
        <w:rPr>
          <w:rFonts w:ascii="仿宋_GB2312" w:eastAsia="仿宋_GB2312" w:cs="仿宋_GB2312" w:hint="eastAsia"/>
          <w:color w:val="000000"/>
          <w:sz w:val="32"/>
          <w:szCs w:val="32"/>
        </w:rPr>
        <w:t>建立与政府职能部门数据信息共享机制</w:t>
      </w:r>
      <w:r w:rsidRPr="00DC50C1">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实现精准帮扶，推动</w:t>
      </w:r>
      <w:r w:rsidRPr="00DC50C1">
        <w:rPr>
          <w:rFonts w:ascii="仿宋_GB2312" w:eastAsia="仿宋_GB2312" w:cs="仿宋_GB2312" w:hint="eastAsia"/>
          <w:color w:val="000000"/>
          <w:sz w:val="32"/>
          <w:szCs w:val="32"/>
        </w:rPr>
        <w:t>困难职工解困脱困。加强服务中心建设</w:t>
      </w:r>
      <w:r w:rsidRPr="00DC50C1">
        <w:rPr>
          <w:rFonts w:ascii="仿宋_GB2312" w:eastAsia="仿宋_GB2312" w:cs="仿宋_GB2312"/>
          <w:color w:val="000000"/>
          <w:sz w:val="32"/>
          <w:szCs w:val="32"/>
        </w:rPr>
        <w:t>,</w:t>
      </w:r>
      <w:r>
        <w:rPr>
          <w:rFonts w:ascii="仿宋_GB2312" w:eastAsia="仿宋_GB2312" w:cs="仿宋_GB2312" w:hint="eastAsia"/>
          <w:color w:val="000000"/>
          <w:sz w:val="32"/>
          <w:szCs w:val="32"/>
        </w:rPr>
        <w:t>为广大职工提供法律援助、技能培训、职业介绍</w:t>
      </w:r>
      <w:r w:rsidRPr="00DC50C1">
        <w:rPr>
          <w:rFonts w:ascii="仿宋_GB2312" w:eastAsia="仿宋_GB2312" w:cs="仿宋_GB2312" w:hint="eastAsia"/>
          <w:color w:val="000000"/>
          <w:sz w:val="32"/>
          <w:szCs w:val="32"/>
        </w:rPr>
        <w:t>等普惠制服务</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满足职工对美好生活的需求</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让改革发展成果更多更公平惠及广大职工。</w:t>
      </w:r>
      <w:r>
        <w:rPr>
          <w:rFonts w:ascii="仿宋_GB2312" w:eastAsia="仿宋_GB2312" w:cs="仿宋_GB2312" w:hint="eastAsia"/>
          <w:color w:val="000000"/>
          <w:sz w:val="32"/>
          <w:szCs w:val="32"/>
        </w:rPr>
        <w:t>加大定点扶贫工作支持力度，确保完成县委县政府部署的扶贫工作任务。</w:t>
      </w:r>
      <w:r w:rsidRPr="00DC50C1">
        <w:rPr>
          <w:rFonts w:ascii="仿宋_GB2312" w:eastAsia="仿宋_GB2312" w:cs="仿宋_GB2312"/>
          <w:color w:val="000000"/>
          <w:sz w:val="32"/>
          <w:szCs w:val="32"/>
        </w:rPr>
        <w:t xml:space="preserve">  </w:t>
      </w:r>
    </w:p>
    <w:p w:rsidR="00985611" w:rsidRPr="00DC50C1" w:rsidRDefault="00985611" w:rsidP="003048CD">
      <w:pPr>
        <w:spacing w:line="600" w:lineRule="exact"/>
        <w:ind w:firstLineChars="200" w:firstLine="643"/>
        <w:rPr>
          <w:rFonts w:ascii="仿宋_GB2312" w:eastAsia="仿宋_GB2312"/>
          <w:color w:val="000000"/>
          <w:sz w:val="32"/>
          <w:szCs w:val="32"/>
        </w:rPr>
      </w:pPr>
      <w:r>
        <w:rPr>
          <w:rFonts w:ascii="仿宋_GB2312" w:eastAsia="仿宋_GB2312" w:cs="仿宋_GB2312" w:hint="eastAsia"/>
          <w:b/>
          <w:bCs/>
          <w:color w:val="000000"/>
          <w:sz w:val="32"/>
          <w:szCs w:val="32"/>
        </w:rPr>
        <w:t>（七）</w:t>
      </w:r>
      <w:r w:rsidRPr="00BD2066">
        <w:rPr>
          <w:rFonts w:ascii="仿宋_GB2312" w:eastAsia="仿宋_GB2312" w:hAnsi="宋体" w:cs="仿宋_GB2312" w:hint="eastAsia"/>
          <w:b/>
          <w:bCs/>
          <w:sz w:val="30"/>
          <w:szCs w:val="30"/>
        </w:rPr>
        <w:t>协助党政保障和改善民生。</w:t>
      </w:r>
      <w:r w:rsidRPr="00FC24B1">
        <w:rPr>
          <w:rFonts w:ascii="仿宋_GB2312" w:eastAsia="仿宋_GB2312" w:hAnsi="仿宋" w:cs="仿宋_GB2312" w:hint="eastAsia"/>
          <w:color w:val="000000"/>
          <w:sz w:val="32"/>
          <w:szCs w:val="32"/>
        </w:rPr>
        <w:t>叫响做实春送岗位、夏送清凉、秋送助学、冬送温暖，工会“四送”品牌，进一步做好困难职工、农民工、劳务派遣工的帮扶救助。继续做好工会在职职工互助保障工作，不断扩大覆盖面。着力为</w:t>
      </w:r>
      <w:r w:rsidRPr="00FC24B1">
        <w:rPr>
          <w:rFonts w:ascii="仿宋_GB2312" w:eastAsia="仿宋_GB2312" w:cs="仿宋_GB2312" w:hint="eastAsia"/>
          <w:color w:val="000000"/>
          <w:sz w:val="32"/>
          <w:szCs w:val="32"/>
        </w:rPr>
        <w:t>环卫工人做好事办实事。</w:t>
      </w:r>
      <w:r w:rsidRPr="00FC24B1">
        <w:rPr>
          <w:rFonts w:ascii="仿宋_GB2312" w:eastAsia="仿宋_GB2312" w:hAnsi="仿宋" w:cs="仿宋_GB2312" w:hint="eastAsia"/>
          <w:color w:val="000000"/>
          <w:sz w:val="32"/>
          <w:szCs w:val="32"/>
        </w:rPr>
        <w:t>探索建立优秀职工疗休养制度，指导鼓励企业对从事有毒有害、苦脏累险岗位职工开展疗休养和体检工作。</w:t>
      </w:r>
      <w:r w:rsidRPr="00FC24B1">
        <w:rPr>
          <w:rFonts w:ascii="仿宋_GB2312" w:eastAsia="仿宋_GB2312" w:cs="仿宋_GB2312"/>
          <w:color w:val="000000"/>
          <w:sz w:val="32"/>
          <w:szCs w:val="32"/>
        </w:rPr>
        <w:t xml:space="preserve">  </w:t>
      </w:r>
    </w:p>
    <w:p w:rsidR="00985611" w:rsidRPr="00DC50C1" w:rsidRDefault="00985611" w:rsidP="003048CD">
      <w:pPr>
        <w:spacing w:line="600" w:lineRule="exact"/>
        <w:ind w:firstLineChars="200" w:firstLine="643"/>
        <w:rPr>
          <w:rFonts w:ascii="仿宋_GB2312" w:eastAsia="仿宋_GB2312"/>
          <w:color w:val="000000"/>
          <w:sz w:val="32"/>
          <w:szCs w:val="32"/>
        </w:rPr>
      </w:pPr>
      <w:r>
        <w:rPr>
          <w:rFonts w:ascii="仿宋_GB2312" w:eastAsia="仿宋_GB2312" w:cs="仿宋_GB2312" w:hint="eastAsia"/>
          <w:b/>
          <w:bCs/>
          <w:color w:val="000000"/>
          <w:sz w:val="32"/>
          <w:szCs w:val="32"/>
        </w:rPr>
        <w:t>（八）</w:t>
      </w:r>
      <w:r w:rsidRPr="00DC50C1">
        <w:rPr>
          <w:rFonts w:ascii="仿宋_GB2312" w:eastAsia="仿宋_GB2312" w:cs="仿宋_GB2312" w:hint="eastAsia"/>
          <w:b/>
          <w:bCs/>
          <w:color w:val="000000"/>
          <w:sz w:val="32"/>
          <w:szCs w:val="32"/>
        </w:rPr>
        <w:t>深</w:t>
      </w:r>
      <w:r>
        <w:rPr>
          <w:rFonts w:ascii="仿宋_GB2312" w:eastAsia="仿宋_GB2312" w:cs="仿宋_GB2312" w:hint="eastAsia"/>
          <w:b/>
          <w:bCs/>
          <w:color w:val="000000"/>
          <w:sz w:val="32"/>
          <w:szCs w:val="32"/>
        </w:rPr>
        <w:t>入</w:t>
      </w:r>
      <w:r w:rsidRPr="00DC50C1">
        <w:rPr>
          <w:rFonts w:ascii="仿宋_GB2312" w:eastAsia="仿宋_GB2312" w:cs="仿宋_GB2312" w:hint="eastAsia"/>
          <w:b/>
          <w:bCs/>
          <w:color w:val="000000"/>
          <w:sz w:val="32"/>
          <w:szCs w:val="32"/>
        </w:rPr>
        <w:t>推进工会全面改革。</w:t>
      </w:r>
      <w:r w:rsidRPr="00DC50C1">
        <w:rPr>
          <w:rFonts w:ascii="仿宋_GB2312" w:eastAsia="仿宋_GB2312" w:cs="仿宋_GB2312" w:hint="eastAsia"/>
          <w:color w:val="000000"/>
          <w:sz w:val="32"/>
          <w:szCs w:val="32"/>
        </w:rPr>
        <w:t>把党的十九大对工人阶级和工会工作提出的新要求</w:t>
      </w:r>
      <w:r>
        <w:rPr>
          <w:rFonts w:ascii="仿宋_GB2312" w:eastAsia="仿宋_GB2312" w:cs="仿宋_GB2312" w:hint="eastAsia"/>
          <w:color w:val="000000"/>
          <w:sz w:val="32"/>
          <w:szCs w:val="32"/>
        </w:rPr>
        <w:t>，</w:t>
      </w:r>
      <w:r w:rsidRPr="00DC50C1">
        <w:rPr>
          <w:rFonts w:ascii="仿宋_GB2312" w:eastAsia="仿宋_GB2312" w:cs="仿宋_GB2312" w:hint="eastAsia"/>
          <w:color w:val="000000"/>
          <w:sz w:val="32"/>
          <w:szCs w:val="32"/>
        </w:rPr>
        <w:t>贯彻落实到新时代深化工会改革创新全过程</w:t>
      </w:r>
      <w:r>
        <w:rPr>
          <w:rFonts w:ascii="仿宋_GB2312" w:eastAsia="仿宋_GB2312" w:cs="仿宋_GB2312" w:hint="eastAsia"/>
          <w:color w:val="000000"/>
          <w:sz w:val="32"/>
          <w:szCs w:val="32"/>
        </w:rPr>
        <w:t>，</w:t>
      </w:r>
      <w:r w:rsidRPr="00DC50C1">
        <w:rPr>
          <w:rFonts w:ascii="仿宋_GB2312" w:eastAsia="仿宋_GB2312" w:cs="仿宋_GB2312" w:hint="eastAsia"/>
          <w:color w:val="000000"/>
          <w:sz w:val="32"/>
          <w:szCs w:val="32"/>
        </w:rPr>
        <w:t>对深化改革过程中遇到的新情况新问题加强研究解决</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推动全</w:t>
      </w:r>
      <w:r>
        <w:rPr>
          <w:rFonts w:ascii="仿宋_GB2312" w:eastAsia="仿宋_GB2312" w:cs="仿宋_GB2312" w:hint="eastAsia"/>
          <w:color w:val="000000"/>
          <w:sz w:val="32"/>
          <w:szCs w:val="32"/>
        </w:rPr>
        <w:t>县</w:t>
      </w:r>
      <w:r w:rsidRPr="00DC50C1">
        <w:rPr>
          <w:rFonts w:ascii="仿宋_GB2312" w:eastAsia="仿宋_GB2312" w:cs="仿宋_GB2312" w:hint="eastAsia"/>
          <w:color w:val="000000"/>
          <w:sz w:val="32"/>
          <w:szCs w:val="32"/>
        </w:rPr>
        <w:t>工会改革上下联动、整体推进。</w:t>
      </w:r>
    </w:p>
    <w:p w:rsidR="00985611" w:rsidRDefault="00985611" w:rsidP="003048CD">
      <w:pPr>
        <w:spacing w:line="600" w:lineRule="exact"/>
        <w:ind w:firstLineChars="200" w:firstLine="643"/>
        <w:rPr>
          <w:rFonts w:ascii="仿宋_GB2312" w:eastAsia="仿宋_GB2312"/>
          <w:color w:val="000000"/>
          <w:sz w:val="32"/>
          <w:szCs w:val="32"/>
        </w:rPr>
      </w:pPr>
      <w:r>
        <w:rPr>
          <w:rFonts w:ascii="仿宋_GB2312" w:eastAsia="仿宋_GB2312" w:cs="仿宋_GB2312" w:hint="eastAsia"/>
          <w:b/>
          <w:bCs/>
          <w:color w:val="000000"/>
          <w:sz w:val="32"/>
          <w:szCs w:val="32"/>
        </w:rPr>
        <w:t>（九）</w:t>
      </w:r>
      <w:r w:rsidRPr="00DC50C1">
        <w:rPr>
          <w:rFonts w:ascii="仿宋_GB2312" w:eastAsia="仿宋_GB2312" w:cs="仿宋_GB2312" w:hint="eastAsia"/>
          <w:b/>
          <w:bCs/>
          <w:color w:val="000000"/>
          <w:sz w:val="32"/>
          <w:szCs w:val="32"/>
        </w:rPr>
        <w:t>强力推进工会网上工作。</w:t>
      </w:r>
      <w:r w:rsidRPr="00DC50C1">
        <w:rPr>
          <w:rFonts w:ascii="仿宋_GB2312" w:eastAsia="仿宋_GB2312" w:cs="仿宋_GB2312" w:hint="eastAsia"/>
          <w:color w:val="000000"/>
          <w:sz w:val="32"/>
          <w:szCs w:val="32"/>
        </w:rPr>
        <w:t>进一步完善工会实名制基础数据库</w:t>
      </w:r>
      <w:r w:rsidRPr="00DC50C1">
        <w:rPr>
          <w:rFonts w:ascii="仿宋_GB2312" w:eastAsia="仿宋_GB2312" w:cs="仿宋_GB2312"/>
          <w:color w:val="000000"/>
          <w:sz w:val="32"/>
          <w:szCs w:val="32"/>
        </w:rPr>
        <w:t>,</w:t>
      </w:r>
      <w:r w:rsidRPr="00DC50C1">
        <w:rPr>
          <w:rFonts w:ascii="仿宋_GB2312" w:eastAsia="仿宋_GB2312" w:cs="仿宋_GB2312" w:hint="eastAsia"/>
          <w:color w:val="000000"/>
          <w:sz w:val="32"/>
          <w:szCs w:val="32"/>
        </w:rPr>
        <w:t>加大工会新媒体建设运用力度</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提升工会网站、微信公众号的关注度和影响力</w:t>
      </w:r>
      <w:r w:rsidRPr="00DC50C1">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推动建立工会微信矩阵群。</w:t>
      </w:r>
      <w:r w:rsidRPr="00DC50C1">
        <w:rPr>
          <w:rFonts w:ascii="仿宋_GB2312" w:eastAsia="仿宋_GB2312" w:cs="仿宋_GB2312" w:hint="eastAsia"/>
          <w:color w:val="000000"/>
          <w:sz w:val="32"/>
          <w:szCs w:val="32"/>
        </w:rPr>
        <w:t>推动</w:t>
      </w:r>
      <w:r w:rsidRPr="006D2B8C">
        <w:rPr>
          <w:rFonts w:ascii="仿宋_GB2312" w:eastAsia="仿宋_GB2312" w:cs="仿宋_GB2312" w:hint="eastAsia"/>
          <w:color w:val="000000"/>
          <w:sz w:val="32"/>
          <w:szCs w:val="32"/>
        </w:rPr>
        <w:t>“互联网</w:t>
      </w:r>
      <w:r w:rsidRPr="006D2B8C">
        <w:rPr>
          <w:rFonts w:ascii="仿宋_GB2312" w:eastAsia="仿宋_GB2312" w:cs="仿宋_GB2312"/>
          <w:color w:val="000000"/>
          <w:sz w:val="32"/>
          <w:szCs w:val="32"/>
        </w:rPr>
        <w:t>+</w:t>
      </w:r>
      <w:r w:rsidRPr="006D2B8C">
        <w:rPr>
          <w:rFonts w:ascii="仿宋_GB2312" w:eastAsia="仿宋_GB2312" w:cs="仿宋_GB2312" w:hint="eastAsia"/>
          <w:color w:val="000000"/>
          <w:sz w:val="32"/>
          <w:szCs w:val="32"/>
        </w:rPr>
        <w:t>工会”</w:t>
      </w:r>
      <w:r w:rsidRPr="00DC50C1">
        <w:rPr>
          <w:rFonts w:ascii="仿宋_GB2312" w:eastAsia="仿宋_GB2312" w:cs="仿宋_GB2312" w:hint="eastAsia"/>
          <w:color w:val="000000"/>
          <w:sz w:val="32"/>
          <w:szCs w:val="32"/>
        </w:rPr>
        <w:t>普惠性服务，继续开展“网聚职工正能量</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争做中国好网民”主题活动。</w:t>
      </w:r>
    </w:p>
    <w:p w:rsidR="00985611" w:rsidRPr="00DC50C1" w:rsidRDefault="00985611" w:rsidP="001A3E87">
      <w:pPr>
        <w:spacing w:line="6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（十）加强基层工会组织建设</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落实工会组建五年规划，坚持以“党建带工建，工建服务党建”，切实加强乡镇、村（社区）、工业园区及新经济组织、社会组织等工会组建工作，突出在农民工中发展会员。切实加强基层工会规范化建设。指导基层工会按时换届。积极探索非公企业与兼职工会主席工作补贴试点工作。继续推行乡镇工会“六有”标准化建设工作补贴。</w:t>
      </w:r>
    </w:p>
    <w:p w:rsidR="00985611" w:rsidRPr="00DC50C1" w:rsidRDefault="00985611" w:rsidP="003048CD">
      <w:pPr>
        <w:spacing w:line="600" w:lineRule="exact"/>
        <w:ind w:firstLineChars="200" w:firstLine="643"/>
        <w:rPr>
          <w:rFonts w:ascii="仿宋_GB2312" w:eastAsia="仿宋_GB2312"/>
          <w:color w:val="000000"/>
          <w:sz w:val="32"/>
          <w:szCs w:val="32"/>
        </w:rPr>
      </w:pPr>
      <w:r>
        <w:rPr>
          <w:rFonts w:ascii="仿宋_GB2312" w:eastAsia="仿宋_GB2312" w:cs="仿宋_GB2312" w:hint="eastAsia"/>
          <w:b/>
          <w:bCs/>
          <w:color w:val="000000"/>
          <w:sz w:val="32"/>
          <w:szCs w:val="32"/>
        </w:rPr>
        <w:t>（十一）</w:t>
      </w:r>
      <w:r w:rsidRPr="00A23B2C">
        <w:rPr>
          <w:rFonts w:ascii="仿宋_GB2312" w:eastAsia="仿宋_GB2312" w:cs="仿宋_GB2312" w:hint="eastAsia"/>
          <w:b/>
          <w:bCs/>
          <w:color w:val="000000"/>
          <w:sz w:val="32"/>
          <w:szCs w:val="32"/>
        </w:rPr>
        <w:t>着力夯实基层基础。</w:t>
      </w:r>
      <w:r w:rsidRPr="00A23B2C">
        <w:rPr>
          <w:rFonts w:ascii="仿宋_GB2312" w:eastAsia="仿宋_GB2312" w:cs="仿宋_GB2312" w:hint="eastAsia"/>
          <w:color w:val="000000"/>
          <w:sz w:val="32"/>
          <w:szCs w:val="32"/>
        </w:rPr>
        <w:t>继续</w:t>
      </w:r>
      <w:r w:rsidRPr="00DC50C1">
        <w:rPr>
          <w:rFonts w:ascii="仿宋_GB2312" w:eastAsia="仿宋_GB2312" w:cs="仿宋_GB2312" w:hint="eastAsia"/>
          <w:color w:val="000000"/>
          <w:sz w:val="32"/>
          <w:szCs w:val="32"/>
        </w:rPr>
        <w:t>开展“强基层、补短板、增活力”行动</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加快新领域新阶层工会组织建设</w:t>
      </w:r>
      <w:r w:rsidRPr="00DC50C1">
        <w:rPr>
          <w:rFonts w:ascii="仿宋_GB2312" w:eastAsia="仿宋_GB2312" w:cs="仿宋_GB2312"/>
          <w:color w:val="000000"/>
          <w:sz w:val="32"/>
          <w:szCs w:val="32"/>
        </w:rPr>
        <w:t>,</w:t>
      </w:r>
      <w:r w:rsidRPr="00DC50C1">
        <w:rPr>
          <w:rFonts w:ascii="仿宋_GB2312" w:eastAsia="仿宋_GB2312" w:cs="仿宋_GB2312" w:hint="eastAsia"/>
          <w:color w:val="000000"/>
          <w:sz w:val="32"/>
          <w:szCs w:val="32"/>
        </w:rPr>
        <w:t>开展非公企业示范工</w:t>
      </w:r>
      <w:r>
        <w:rPr>
          <w:rFonts w:ascii="仿宋_GB2312" w:eastAsia="仿宋_GB2312" w:cs="仿宋_GB2312" w:hint="eastAsia"/>
          <w:color w:val="000000"/>
          <w:sz w:val="32"/>
          <w:szCs w:val="32"/>
        </w:rPr>
        <w:t>会创建工作</w:t>
      </w:r>
      <w:r w:rsidRPr="00DC50C1">
        <w:rPr>
          <w:rFonts w:ascii="仿宋_GB2312" w:eastAsia="仿宋_GB2312" w:cs="仿宋_GB2312" w:hint="eastAsia"/>
          <w:color w:val="000000"/>
          <w:sz w:val="32"/>
          <w:szCs w:val="32"/>
        </w:rPr>
        <w:t>，积极组织快递员、护工护理员、家政服务员、商场信息员、</w:t>
      </w:r>
      <w:r w:rsidRPr="00A23B2C">
        <w:rPr>
          <w:rFonts w:ascii="仿宋_GB2312" w:eastAsia="仿宋_GB2312" w:cs="仿宋_GB2312" w:hint="eastAsia"/>
          <w:color w:val="000000"/>
          <w:sz w:val="32"/>
          <w:szCs w:val="32"/>
        </w:rPr>
        <w:t>网约送餐员、</w:t>
      </w:r>
      <w:r w:rsidRPr="00DC50C1">
        <w:rPr>
          <w:rFonts w:ascii="仿宋_GB2312" w:eastAsia="仿宋_GB2312" w:cs="仿宋_GB2312" w:hint="eastAsia"/>
          <w:color w:val="000000"/>
          <w:sz w:val="32"/>
          <w:szCs w:val="32"/>
        </w:rPr>
        <w:t>房产中介员、保安员等群体入会。创新基层工会运行机制和活动方式</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谋划“网上职工之家”建设</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发挥工会枢纽型组织作用</w:t>
      </w:r>
      <w:r w:rsidRPr="00DC50C1">
        <w:rPr>
          <w:rFonts w:ascii="仿宋_GB2312" w:eastAsia="仿宋_GB2312" w:cs="仿宋_GB2312"/>
          <w:color w:val="000000"/>
          <w:sz w:val="32"/>
          <w:szCs w:val="32"/>
        </w:rPr>
        <w:t xml:space="preserve">, </w:t>
      </w:r>
      <w:r w:rsidRPr="00DC50C1">
        <w:rPr>
          <w:rFonts w:ascii="仿宋_GB2312" w:eastAsia="仿宋_GB2312" w:cs="仿宋_GB2312" w:hint="eastAsia"/>
          <w:color w:val="000000"/>
          <w:sz w:val="32"/>
          <w:szCs w:val="32"/>
        </w:rPr>
        <w:t>提高职工群众的参与度和获得感。</w:t>
      </w:r>
    </w:p>
    <w:p w:rsidR="00985611" w:rsidRDefault="00985611" w:rsidP="003048CD">
      <w:pPr>
        <w:pStyle w:val="NormalWeb"/>
        <w:shd w:val="clear" w:color="auto" w:fill="FFFFFF"/>
        <w:spacing w:before="0" w:beforeAutospacing="0" w:after="0" w:afterAutospacing="0" w:line="600" w:lineRule="exact"/>
        <w:ind w:firstLineChars="150" w:firstLine="482"/>
        <w:rPr>
          <w:rFonts w:ascii="仿宋_GB2312" w:eastAsia="仿宋_GB2312" w:cs="Times New Roman"/>
          <w:color w:val="000000"/>
          <w:sz w:val="32"/>
          <w:szCs w:val="32"/>
        </w:rPr>
      </w:pPr>
      <w:r>
        <w:rPr>
          <w:rFonts w:ascii="仿宋_GB2312" w:eastAsia="仿宋_GB2312" w:cs="仿宋_GB2312" w:hint="eastAsia"/>
          <w:b/>
          <w:bCs/>
          <w:color w:val="000000"/>
          <w:sz w:val="32"/>
          <w:szCs w:val="32"/>
        </w:rPr>
        <w:t>（十二）</w:t>
      </w:r>
      <w:r w:rsidRPr="00DC50C1">
        <w:rPr>
          <w:rFonts w:ascii="仿宋_GB2312" w:eastAsia="仿宋_GB2312" w:cs="仿宋_GB2312" w:hint="eastAsia"/>
          <w:b/>
          <w:bCs/>
          <w:color w:val="000000"/>
          <w:sz w:val="32"/>
          <w:szCs w:val="32"/>
        </w:rPr>
        <w:t>着力提高工会干部能力水</w:t>
      </w:r>
      <w:r w:rsidRPr="00A23B2C">
        <w:rPr>
          <w:rFonts w:ascii="仿宋_GB2312" w:eastAsia="仿宋_GB2312" w:cs="仿宋_GB2312" w:hint="eastAsia"/>
          <w:b/>
          <w:bCs/>
          <w:color w:val="000000"/>
          <w:sz w:val="32"/>
          <w:szCs w:val="32"/>
        </w:rPr>
        <w:t>平。</w:t>
      </w:r>
      <w:r>
        <w:rPr>
          <w:rFonts w:ascii="仿宋_GB2312" w:eastAsia="仿宋_GB2312" w:cs="仿宋_GB2312" w:hint="eastAsia"/>
          <w:color w:val="000000"/>
          <w:sz w:val="32"/>
          <w:szCs w:val="32"/>
        </w:rPr>
        <w:t>全面贯彻《中共中央关于加强和改进党的群团工作的意见》，加大工会干部协管力度，配齐配强工会领导班子。开展优秀工会干部、职工之家评选表彰活动。</w:t>
      </w:r>
      <w:r w:rsidRPr="00A23B2C">
        <w:rPr>
          <w:rFonts w:ascii="仿宋_GB2312" w:eastAsia="仿宋_GB2312" w:cs="仿宋_GB2312" w:hint="eastAsia"/>
          <w:color w:val="000000"/>
          <w:sz w:val="32"/>
          <w:szCs w:val="32"/>
        </w:rPr>
        <w:t>加强</w:t>
      </w:r>
      <w:r w:rsidRPr="00DC50C1">
        <w:rPr>
          <w:rFonts w:ascii="仿宋_GB2312" w:eastAsia="仿宋_GB2312" w:cs="仿宋_GB2312" w:hint="eastAsia"/>
          <w:color w:val="000000"/>
          <w:sz w:val="32"/>
          <w:szCs w:val="32"/>
        </w:rPr>
        <w:t>学习实践锻炼，切实提高把握大局、学习调研、推进改革、工作创新、群众动员、服务职工、统筹资源、抓好落实的本领。加强工会干部教育培训</w:t>
      </w:r>
      <w:r>
        <w:rPr>
          <w:rFonts w:ascii="仿宋_GB2312" w:eastAsia="仿宋_GB2312" w:cs="仿宋_GB2312" w:hint="eastAsia"/>
          <w:color w:val="000000"/>
          <w:sz w:val="32"/>
          <w:szCs w:val="32"/>
        </w:rPr>
        <w:t>，</w:t>
      </w:r>
      <w:r w:rsidRPr="00DC50C1">
        <w:rPr>
          <w:rFonts w:ascii="仿宋_GB2312" w:eastAsia="仿宋_GB2312" w:cs="仿宋_GB2312" w:hint="eastAsia"/>
          <w:color w:val="000000"/>
          <w:sz w:val="32"/>
          <w:szCs w:val="32"/>
        </w:rPr>
        <w:t>聚焦知识短板、经验盲区、能力弱项，</w:t>
      </w:r>
      <w:r>
        <w:rPr>
          <w:rFonts w:ascii="仿宋_GB2312" w:eastAsia="仿宋_GB2312" w:cs="仿宋_GB2312" w:hint="eastAsia"/>
          <w:color w:val="000000"/>
          <w:sz w:val="32"/>
          <w:szCs w:val="32"/>
        </w:rPr>
        <w:t>抓好各类教育培训工作，提高学习培训的针对性和实</w:t>
      </w:r>
      <w:r w:rsidRPr="00DC50C1">
        <w:rPr>
          <w:rFonts w:ascii="仿宋_GB2312" w:eastAsia="仿宋_GB2312" w:cs="仿宋_GB2312" w:hint="eastAsia"/>
          <w:color w:val="000000"/>
          <w:sz w:val="32"/>
          <w:szCs w:val="32"/>
        </w:rPr>
        <w:t>效性。</w:t>
      </w:r>
    </w:p>
    <w:p w:rsidR="00985611" w:rsidRDefault="00985611" w:rsidP="003048CD">
      <w:pPr>
        <w:pStyle w:val="NormalWeb"/>
        <w:shd w:val="clear" w:color="auto" w:fill="FFFFFF"/>
        <w:spacing w:before="0" w:beforeAutospacing="0" w:after="0" w:afterAutospacing="0" w:line="600" w:lineRule="exact"/>
        <w:ind w:firstLineChars="250" w:firstLine="803"/>
        <w:rPr>
          <w:rFonts w:ascii="仿宋_GB2312" w:eastAsia="仿宋_GB2312" w:cs="Times New Roman"/>
          <w:color w:val="000000"/>
          <w:sz w:val="32"/>
          <w:szCs w:val="32"/>
        </w:rPr>
      </w:pPr>
      <w:r>
        <w:rPr>
          <w:rFonts w:ascii="仿宋_GB2312" w:eastAsia="仿宋_GB2312" w:cs="仿宋_GB2312" w:hint="eastAsia"/>
          <w:b/>
          <w:bCs/>
          <w:color w:val="000000"/>
          <w:sz w:val="32"/>
          <w:szCs w:val="32"/>
        </w:rPr>
        <w:t>（十三）持之以恒推进作风建设。</w:t>
      </w:r>
      <w:r w:rsidRPr="00DC50C1">
        <w:rPr>
          <w:rFonts w:ascii="仿宋_GB2312" w:eastAsia="仿宋_GB2312" w:cs="仿宋_GB2312" w:hint="eastAsia"/>
          <w:color w:val="000000"/>
          <w:sz w:val="32"/>
          <w:szCs w:val="32"/>
        </w:rPr>
        <w:t>认真贯彻</w:t>
      </w:r>
      <w:r>
        <w:rPr>
          <w:rFonts w:ascii="仿宋_GB2312" w:eastAsia="仿宋_GB2312" w:cs="仿宋_GB2312" w:hint="eastAsia"/>
          <w:color w:val="000000"/>
          <w:sz w:val="32"/>
          <w:szCs w:val="32"/>
        </w:rPr>
        <w:t>落实</w:t>
      </w:r>
      <w:r w:rsidRPr="00DC50C1">
        <w:rPr>
          <w:rFonts w:ascii="仿宋_GB2312" w:eastAsia="仿宋_GB2312" w:cs="仿宋_GB2312" w:hint="eastAsia"/>
          <w:color w:val="000000"/>
          <w:sz w:val="32"/>
          <w:szCs w:val="32"/>
        </w:rPr>
        <w:t>习近平总书记关于纠正“四风”的指示精神，</w:t>
      </w:r>
      <w:r>
        <w:rPr>
          <w:rFonts w:ascii="仿宋_GB2312" w:eastAsia="仿宋_GB2312" w:cs="仿宋_GB2312" w:hint="eastAsia"/>
          <w:color w:val="000000"/>
          <w:sz w:val="32"/>
          <w:szCs w:val="32"/>
        </w:rPr>
        <w:t>改进工作作风，</w:t>
      </w:r>
      <w:r w:rsidRPr="00DC50C1">
        <w:rPr>
          <w:rFonts w:ascii="仿宋_GB2312" w:eastAsia="仿宋_GB2312" w:cs="仿宋_GB2312" w:hint="eastAsia"/>
          <w:color w:val="000000"/>
          <w:sz w:val="32"/>
          <w:szCs w:val="32"/>
        </w:rPr>
        <w:t>始终保持求真务实、真抓实干的工作作风。继承和发扬工会密切联系职工群众优良传统，深入推进党组织联系基层、党员联系职工群众的“双联系”活动，不断健全完善工会联系服务职工的长效机制，推动各级工会干部深入基层一线和职工群众，面对面交流、心贴心沟通、实打实服务。</w:t>
      </w:r>
    </w:p>
    <w:p w:rsidR="00985611" w:rsidRDefault="00985611" w:rsidP="001A3E87">
      <w:pPr>
        <w:spacing w:line="560" w:lineRule="exact"/>
        <w:ind w:firstLineChars="196" w:firstLine="627"/>
        <w:rPr>
          <w:rFonts w:ascii="仿宋_GB2312" w:eastAsia="仿宋_GB2312"/>
          <w:color w:val="000000"/>
          <w:sz w:val="32"/>
          <w:szCs w:val="32"/>
        </w:rPr>
      </w:pPr>
      <w:r>
        <w:rPr>
          <w:rFonts w:ascii="仿宋_GB2312" w:eastAsia="仿宋_GB2312" w:cs="仿宋_GB2312" w:hint="eastAsia"/>
          <w:color w:val="000000"/>
          <w:sz w:val="32"/>
          <w:szCs w:val="32"/>
        </w:rPr>
        <w:t>（十四）</w:t>
      </w:r>
      <w:r>
        <w:rPr>
          <w:rFonts w:ascii="楷体_GB2312" w:eastAsia="楷体_GB2312" w:hAnsi="宋体" w:cs="楷体_GB2312" w:hint="eastAsia"/>
          <w:b/>
          <w:bCs/>
          <w:color w:val="000000"/>
          <w:sz w:val="32"/>
          <w:szCs w:val="32"/>
        </w:rPr>
        <w:t>统</w:t>
      </w:r>
      <w:r w:rsidRPr="00F433EF">
        <w:rPr>
          <w:rFonts w:ascii="楷体_GB2312" w:eastAsia="楷体_GB2312" w:hAnsi="宋体" w:cs="楷体_GB2312" w:hint="eastAsia"/>
          <w:b/>
          <w:bCs/>
          <w:color w:val="000000"/>
          <w:sz w:val="32"/>
          <w:szCs w:val="32"/>
        </w:rPr>
        <w:t>筹推动各项工作协调发展。</w:t>
      </w:r>
      <w:r w:rsidRPr="00663985">
        <w:rPr>
          <w:rFonts w:ascii="仿宋_GB2312" w:eastAsia="仿宋_GB2312" w:cs="仿宋_GB2312" w:hint="eastAsia"/>
          <w:color w:val="000000"/>
          <w:sz w:val="32"/>
          <w:szCs w:val="32"/>
        </w:rPr>
        <w:t>加强工会调查研究和理论政策研究工作，坚持以理论创新推动工作创新。严格执行财经纪律，做好经费审查审计监督工作，重点对</w:t>
      </w:r>
      <w:r>
        <w:rPr>
          <w:rFonts w:ascii="仿宋_GB2312" w:eastAsia="仿宋_GB2312" w:cs="仿宋_GB2312" w:hint="eastAsia"/>
          <w:color w:val="000000"/>
          <w:sz w:val="32"/>
          <w:szCs w:val="32"/>
        </w:rPr>
        <w:t>基层工会经费收支管理情况、</w:t>
      </w:r>
      <w:r w:rsidRPr="00663985">
        <w:rPr>
          <w:rFonts w:ascii="仿宋_GB2312" w:eastAsia="仿宋_GB2312" w:cs="仿宋_GB2312" w:hint="eastAsia"/>
          <w:color w:val="000000"/>
          <w:sz w:val="32"/>
          <w:szCs w:val="32"/>
        </w:rPr>
        <w:t>帮扶、送温暖等专项资金进行监督检查，增强工会经费使用的透明度和公信力。强化工会资产监管，推进工会事业改革和发展。</w:t>
      </w:r>
    </w:p>
    <w:p w:rsidR="00985611" w:rsidRDefault="00985611" w:rsidP="001A3E87">
      <w:pPr>
        <w:spacing w:line="560" w:lineRule="exact"/>
        <w:ind w:firstLineChars="196" w:firstLine="627"/>
        <w:rPr>
          <w:rFonts w:ascii="仿宋_GB2312" w:eastAsia="仿宋_GB2312"/>
          <w:color w:val="000000"/>
          <w:sz w:val="32"/>
          <w:szCs w:val="32"/>
        </w:rPr>
      </w:pPr>
    </w:p>
    <w:p w:rsidR="00985611" w:rsidRPr="00D6781F" w:rsidRDefault="00985611" w:rsidP="001A3E87">
      <w:pPr>
        <w:pStyle w:val="NormalWeb"/>
        <w:adjustRightInd w:val="0"/>
        <w:snapToGrid w:val="0"/>
        <w:spacing w:before="0" w:beforeAutospacing="0" w:after="0" w:afterAutospacing="0" w:line="600" w:lineRule="exact"/>
        <w:ind w:firstLineChars="196" w:firstLine="627"/>
        <w:jc w:val="both"/>
        <w:rPr>
          <w:rFonts w:ascii="仿宋_GB2312" w:eastAsia="仿宋_GB2312" w:hAnsi="黑体" w:cs="Times New Roman"/>
          <w:sz w:val="32"/>
          <w:szCs w:val="32"/>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r w:rsidRPr="00D6781F">
        <w:rPr>
          <w:rFonts w:ascii="方正小标宋_GBK" w:eastAsia="方正小标宋_GBK" w:hAnsi="黑体" w:cs="方正小标宋_GBK" w:hint="eastAsia"/>
          <w:sz w:val="44"/>
          <w:szCs w:val="44"/>
        </w:rPr>
        <w:t>第二部分</w:t>
      </w:r>
      <w:r w:rsidRPr="00D6781F">
        <w:rPr>
          <w:rFonts w:ascii="方正小标宋_GBK" w:eastAsia="方正小标宋_GBK" w:hAnsi="黑体" w:cs="方正小标宋_GBK"/>
          <w:sz w:val="44"/>
          <w:szCs w:val="44"/>
        </w:rPr>
        <w:t xml:space="preserve"> 2019</w:t>
      </w:r>
      <w:r w:rsidRPr="00D6781F">
        <w:rPr>
          <w:rFonts w:ascii="方正小标宋_GBK" w:eastAsia="方正小标宋_GBK" w:hAnsi="黑体" w:cs="方正小标宋_GBK" w:hint="eastAsia"/>
          <w:sz w:val="44"/>
          <w:szCs w:val="44"/>
        </w:rPr>
        <w:t>年部门预算表</w:t>
      </w: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r>
        <w:rPr>
          <w:rFonts w:cs="Times New Roman"/>
        </w:rPr>
        <w:object w:dxaOrig="10255" w:dyaOrig="14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583.5pt" o:ole="">
            <v:imagedata r:id="rId6" o:title=""/>
          </v:shape>
          <o:OLEObject Type="Embed" ProgID="Msxml2.SAXXMLReader.5.0" ShapeID="_x0000_i1025" DrawAspect="Content" ObjectID="_1683209006" r:id="rId7"/>
        </w:object>
      </w: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r>
        <w:rPr>
          <w:rFonts w:cs="Times New Roman"/>
        </w:rPr>
        <w:pict>
          <v:shape id="_x0000_i1026" type="#_x0000_t75" style="width:369.75pt;height:474pt">
            <v:imagedata r:id="rId8" o:title=""/>
          </v:shape>
        </w:pict>
      </w: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p>
    <w:p w:rsidR="00985611" w:rsidRDefault="00985611" w:rsidP="001A3E87">
      <w:pPr>
        <w:pStyle w:val="NormalWeb"/>
        <w:adjustRightInd w:val="0"/>
        <w:snapToGrid w:val="0"/>
        <w:spacing w:before="0" w:beforeAutospacing="0" w:after="0" w:afterAutospacing="0" w:line="360" w:lineRule="auto"/>
        <w:jc w:val="center"/>
        <w:rPr>
          <w:rFonts w:ascii="方正小标宋_GBK" w:eastAsia="方正小标宋_GBK" w:hAnsi="黑体" w:cs="Times New Roman"/>
          <w:sz w:val="44"/>
          <w:szCs w:val="44"/>
        </w:rPr>
      </w:pPr>
      <w:r>
        <w:rPr>
          <w:rFonts w:cs="Times New Roman"/>
        </w:rPr>
        <w:pict>
          <v:shape id="_x0000_i1027" type="#_x0000_t75" style="width:365.25pt;height:619.5pt">
            <v:imagedata r:id="rId9" o:title=""/>
          </v:shape>
        </w:pict>
      </w:r>
    </w:p>
    <w:p w:rsidR="00985611" w:rsidRDefault="00985611">
      <w:pPr>
        <w:sectPr w:rsidR="00985611" w:rsidSect="00DB42A3">
          <w:headerReference w:type="default" r:id="rId10"/>
          <w:footerReference w:type="default" r:id="rId11"/>
          <w:pgSz w:w="11906" w:h="16838"/>
          <w:pgMar w:top="1440" w:right="1800" w:bottom="1440" w:left="1800" w:header="851" w:footer="992" w:gutter="0"/>
          <w:cols w:space="425"/>
          <w:docGrid w:type="lines" w:linePitch="312"/>
        </w:sectPr>
      </w:pPr>
    </w:p>
    <w:p w:rsidR="00985611" w:rsidRDefault="00985611">
      <w:r>
        <w:pict>
          <v:shape id="_x0000_i1028" type="#_x0000_t75" style="width:660pt;height:397.5pt">
            <v:imagedata r:id="rId12" o:title=""/>
          </v:shape>
        </w:pict>
      </w:r>
    </w:p>
    <w:p w:rsidR="00985611" w:rsidRDefault="00985611">
      <w:pPr>
        <w:sectPr w:rsidR="00985611" w:rsidSect="001A3E87">
          <w:pgSz w:w="16838" w:h="11906" w:orient="landscape"/>
          <w:pgMar w:top="1800" w:right="1440" w:bottom="1800" w:left="1440" w:header="851" w:footer="992" w:gutter="0"/>
          <w:cols w:space="425"/>
          <w:docGrid w:type="lines" w:linePitch="312"/>
        </w:sectPr>
      </w:pPr>
    </w:p>
    <w:p w:rsidR="00985611" w:rsidRDefault="00985611">
      <w:pPr>
        <w:sectPr w:rsidR="00985611" w:rsidSect="0056340E">
          <w:pgSz w:w="11906" w:h="16838"/>
          <w:pgMar w:top="1440" w:right="1800" w:bottom="1440" w:left="1800" w:header="851" w:footer="992" w:gutter="0"/>
          <w:cols w:space="425"/>
          <w:docGrid w:type="lines" w:linePitch="312"/>
        </w:sectPr>
      </w:pPr>
      <w:r>
        <w:pict>
          <v:shape id="_x0000_i1029" type="#_x0000_t75" style="width:410.25pt;height:684pt">
            <v:imagedata r:id="rId13" o:title=""/>
          </v:shape>
        </w:pict>
      </w:r>
    </w:p>
    <w:p w:rsidR="00985611" w:rsidRDefault="00985611"/>
    <w:p w:rsidR="00985611" w:rsidRDefault="00985611">
      <w:r>
        <w:pict>
          <v:shape id="_x0000_i1030" type="#_x0000_t75" style="width:426pt;height:651pt">
            <v:imagedata r:id="rId14" o:title=""/>
          </v:shape>
        </w:pict>
      </w:r>
    </w:p>
    <w:p w:rsidR="00985611" w:rsidRDefault="00985611">
      <w:r>
        <w:pict>
          <v:shape id="_x0000_i1031" type="#_x0000_t75" style="width:465pt;height:751.5pt">
            <v:imagedata r:id="rId15" o:title=""/>
          </v:shape>
        </w:pict>
      </w:r>
    </w:p>
    <w:p w:rsidR="00985611" w:rsidRDefault="00985611">
      <w:pPr>
        <w:rPr>
          <w:rFonts w:ascii="方正小标宋_GBK" w:eastAsia="方正小标宋_GBK" w:hAnsi="黑体"/>
          <w:sz w:val="44"/>
          <w:szCs w:val="44"/>
        </w:rPr>
      </w:pPr>
      <w:r w:rsidRPr="00AB1451">
        <w:rPr>
          <w:rFonts w:ascii="方正小标宋_GBK" w:eastAsia="方正小标宋_GBK" w:hAnsi="黑体"/>
          <w:sz w:val="44"/>
          <w:szCs w:val="44"/>
        </w:rPr>
        <w:pict>
          <v:shape id="_x0000_i1032" type="#_x0000_t75" style="width:413.25pt;height:423.75pt">
            <v:imagedata r:id="rId16" o:title=""/>
          </v:shape>
        </w:pict>
      </w:r>
    </w:p>
    <w:p w:rsidR="00985611" w:rsidRDefault="00985611">
      <w:pPr>
        <w:rPr>
          <w:rFonts w:ascii="方正小标宋_GBK" w:eastAsia="方正小标宋_GBK" w:hAnsi="黑体"/>
          <w:sz w:val="44"/>
          <w:szCs w:val="44"/>
        </w:rPr>
      </w:pPr>
    </w:p>
    <w:p w:rsidR="00985611" w:rsidRDefault="00985611">
      <w:pPr>
        <w:rPr>
          <w:rFonts w:ascii="方正小标宋_GBK" w:eastAsia="方正小标宋_GBK" w:hAnsi="黑体"/>
          <w:sz w:val="44"/>
          <w:szCs w:val="44"/>
        </w:rPr>
      </w:pPr>
    </w:p>
    <w:p w:rsidR="00985611" w:rsidRDefault="00985611">
      <w:pPr>
        <w:rPr>
          <w:rFonts w:ascii="方正小标宋_GBK" w:eastAsia="方正小标宋_GBK" w:hAnsi="黑体"/>
          <w:sz w:val="44"/>
          <w:szCs w:val="44"/>
        </w:rPr>
      </w:pPr>
    </w:p>
    <w:p w:rsidR="00985611" w:rsidRDefault="00985611">
      <w:pPr>
        <w:rPr>
          <w:rFonts w:ascii="方正小标宋_GBK" w:eastAsia="方正小标宋_GBK" w:hAnsi="黑体"/>
          <w:sz w:val="44"/>
          <w:szCs w:val="44"/>
        </w:rPr>
      </w:pPr>
    </w:p>
    <w:p w:rsidR="00985611" w:rsidRDefault="00985611">
      <w:pPr>
        <w:rPr>
          <w:rFonts w:ascii="方正小标宋_GBK" w:eastAsia="方正小标宋_GBK" w:hAnsi="黑体"/>
          <w:sz w:val="44"/>
          <w:szCs w:val="44"/>
        </w:rPr>
        <w:sectPr w:rsidR="00985611" w:rsidSect="001A3E87">
          <w:pgSz w:w="11906" w:h="16838"/>
          <w:pgMar w:top="1440" w:right="1800" w:bottom="1440" w:left="1800" w:header="851" w:footer="992" w:gutter="0"/>
          <w:cols w:space="425"/>
          <w:docGrid w:type="lines" w:linePitch="312"/>
        </w:sectPr>
      </w:pPr>
    </w:p>
    <w:p w:rsidR="00985611" w:rsidRDefault="00985611">
      <w:r>
        <w:pict>
          <v:shape id="_x0000_i1033" type="#_x0000_t75" style="width:728.25pt;height:453.75pt">
            <v:imagedata r:id="rId17" o:title=""/>
          </v:shape>
        </w:pict>
      </w:r>
      <w:r>
        <w:pict>
          <v:shape id="_x0000_i1034" type="#_x0000_t75" style="width:690pt;height:371.25pt">
            <v:imagedata r:id="rId18" o:title=""/>
          </v:shape>
        </w:pict>
      </w:r>
    </w:p>
    <w:p w:rsidR="00985611" w:rsidRDefault="00985611"/>
    <w:p w:rsidR="00985611" w:rsidRPr="00873C71" w:rsidRDefault="00985611">
      <w:pPr>
        <w:sectPr w:rsidR="00985611" w:rsidRPr="00873C71" w:rsidSect="00873C71">
          <w:pgSz w:w="16838" w:h="11906" w:orient="landscape"/>
          <w:pgMar w:top="1800" w:right="1440" w:bottom="1800" w:left="1440" w:header="851" w:footer="992" w:gutter="0"/>
          <w:cols w:space="425"/>
          <w:docGrid w:type="lines" w:linePitch="312"/>
        </w:sectPr>
      </w:pPr>
      <w:r>
        <w:pict>
          <v:shape id="_x0000_i1035" type="#_x0000_t75" style="width:623.25pt;height:412.5pt">
            <v:imagedata r:id="rId19" o:title=""/>
          </v:shape>
        </w:pict>
      </w:r>
    </w:p>
    <w:p w:rsidR="00985611" w:rsidRPr="00D6781F" w:rsidRDefault="00985611" w:rsidP="00873C71">
      <w:pPr>
        <w:pStyle w:val="NormalWeb"/>
        <w:adjustRightInd w:val="0"/>
        <w:snapToGrid w:val="0"/>
        <w:spacing w:before="0" w:beforeAutospacing="0" w:after="0" w:afterAutospacing="0" w:line="360" w:lineRule="auto"/>
        <w:rPr>
          <w:rFonts w:ascii="方正小标宋_GBK" w:eastAsia="方正小标宋_GBK" w:hAnsi="黑体" w:cs="Times New Roman"/>
          <w:sz w:val="44"/>
          <w:szCs w:val="44"/>
        </w:rPr>
      </w:pPr>
      <w:r w:rsidRPr="00D6781F">
        <w:rPr>
          <w:rFonts w:ascii="方正小标宋_GBK" w:eastAsia="方正小标宋_GBK" w:hAnsi="黑体" w:cs="方正小标宋_GBK" w:hint="eastAsia"/>
          <w:sz w:val="44"/>
          <w:szCs w:val="44"/>
        </w:rPr>
        <w:t>第三部分</w:t>
      </w:r>
      <w:r w:rsidRPr="00D6781F">
        <w:rPr>
          <w:rFonts w:ascii="方正小标宋_GBK" w:eastAsia="方正小标宋_GBK" w:hAnsi="黑体" w:cs="方正小标宋_GBK"/>
          <w:sz w:val="44"/>
          <w:szCs w:val="44"/>
        </w:rPr>
        <w:t xml:space="preserve"> 2019</w:t>
      </w:r>
      <w:r w:rsidRPr="00D6781F">
        <w:rPr>
          <w:rFonts w:ascii="方正小标宋_GBK" w:eastAsia="方正小标宋_GBK" w:hAnsi="黑体" w:cs="方正小标宋_GBK" w:hint="eastAsia"/>
          <w:sz w:val="44"/>
          <w:szCs w:val="44"/>
        </w:rPr>
        <w:t>年部门预算情况说明</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黑体" w:eastAsia="黑体" w:hAnsi="黑体" w:cs="Times New Roman"/>
          <w:sz w:val="32"/>
          <w:szCs w:val="32"/>
        </w:rPr>
      </w:pPr>
      <w:r w:rsidRPr="00D6781F">
        <w:rPr>
          <w:rFonts w:ascii="黑体" w:eastAsia="黑体" w:hAnsi="黑体" w:cs="黑体" w:hint="eastAsia"/>
          <w:sz w:val="32"/>
          <w:szCs w:val="32"/>
        </w:rPr>
        <w:t>一、关于</w:t>
      </w:r>
      <w:r w:rsidRPr="00D6781F">
        <w:rPr>
          <w:rFonts w:ascii="黑体" w:eastAsia="黑体" w:hAnsi="黑体" w:cs="黑体"/>
          <w:sz w:val="32"/>
          <w:szCs w:val="32"/>
        </w:rPr>
        <w:t>2019</w:t>
      </w:r>
      <w:r w:rsidRPr="00D6781F">
        <w:rPr>
          <w:rFonts w:ascii="黑体" w:eastAsia="黑体" w:hAnsi="黑体" w:cs="黑体" w:hint="eastAsia"/>
          <w:sz w:val="32"/>
          <w:szCs w:val="32"/>
        </w:rPr>
        <w:t>年财政拨款收支预算总体情况说明</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仿宋_GB2312" w:eastAsia="仿宋_GB2312" w:hAnsi="仿宋" w:cs="Times New Roman"/>
          <w:kern w:val="2"/>
          <w:sz w:val="32"/>
          <w:szCs w:val="32"/>
        </w:rPr>
      </w:pPr>
      <w:r w:rsidRPr="00D6781F">
        <w:rPr>
          <w:rFonts w:ascii="仿宋_GB2312" w:eastAsia="仿宋_GB2312" w:hAnsi="仿宋" w:cs="仿宋_GB2312" w:hint="eastAsia"/>
          <w:kern w:val="2"/>
          <w:sz w:val="32"/>
          <w:szCs w:val="32"/>
        </w:rPr>
        <w:t>寿县</w:t>
      </w:r>
      <w:r>
        <w:rPr>
          <w:rFonts w:ascii="仿宋_GB2312" w:eastAsia="仿宋_GB2312" w:hAnsi="仿宋" w:cs="仿宋_GB2312" w:hint="eastAsia"/>
          <w:kern w:val="2"/>
          <w:sz w:val="32"/>
          <w:szCs w:val="32"/>
        </w:rPr>
        <w:t>总工会</w:t>
      </w:r>
      <w:r w:rsidRPr="00D6781F">
        <w:rPr>
          <w:rFonts w:ascii="仿宋_GB2312" w:eastAsia="仿宋_GB2312" w:hAnsi="仿宋" w:cs="仿宋_GB2312"/>
          <w:kern w:val="2"/>
          <w:sz w:val="32"/>
          <w:szCs w:val="32"/>
        </w:rPr>
        <w:t>2019</w:t>
      </w:r>
      <w:r w:rsidRPr="00D6781F">
        <w:rPr>
          <w:rFonts w:ascii="仿宋_GB2312" w:eastAsia="仿宋_GB2312" w:hAnsi="仿宋" w:cs="仿宋_GB2312" w:hint="eastAsia"/>
          <w:kern w:val="2"/>
          <w:sz w:val="32"/>
          <w:szCs w:val="32"/>
        </w:rPr>
        <w:t>年财政拨款收支预算</w:t>
      </w:r>
      <w:r>
        <w:rPr>
          <w:rFonts w:ascii="仿宋_GB2312" w:eastAsia="仿宋_GB2312" w:hAnsi="仿宋" w:cs="仿宋_GB2312"/>
          <w:sz w:val="32"/>
          <w:szCs w:val="32"/>
        </w:rPr>
        <w:t>102.05</w:t>
      </w:r>
      <w:r w:rsidRPr="00D6781F">
        <w:rPr>
          <w:rFonts w:ascii="仿宋_GB2312" w:eastAsia="仿宋_GB2312" w:hAnsi="仿宋" w:cs="仿宋_GB2312" w:hint="eastAsia"/>
          <w:kern w:val="2"/>
          <w:sz w:val="32"/>
          <w:szCs w:val="32"/>
        </w:rPr>
        <w:t>万元。收入按资金来源分为：一般公共预算拨款</w:t>
      </w:r>
      <w:r>
        <w:rPr>
          <w:rFonts w:ascii="仿宋_GB2312" w:eastAsia="仿宋_GB2312" w:hAnsi="仿宋" w:cs="仿宋_GB2312"/>
          <w:kern w:val="2"/>
          <w:sz w:val="32"/>
          <w:szCs w:val="32"/>
        </w:rPr>
        <w:t>102.05</w:t>
      </w:r>
      <w:r w:rsidRPr="00D6781F">
        <w:rPr>
          <w:rFonts w:ascii="仿宋_GB2312" w:eastAsia="仿宋_GB2312" w:hAnsi="仿宋" w:cs="仿宋_GB2312" w:hint="eastAsia"/>
          <w:kern w:val="2"/>
          <w:sz w:val="32"/>
          <w:szCs w:val="32"/>
        </w:rPr>
        <w:t>万元、政府性基金预算拨款</w:t>
      </w:r>
      <w:r>
        <w:rPr>
          <w:rFonts w:ascii="仿宋_GB2312" w:eastAsia="仿宋_GB2312" w:hAnsi="仿宋" w:cs="仿宋_GB2312"/>
          <w:kern w:val="2"/>
          <w:sz w:val="32"/>
          <w:szCs w:val="32"/>
        </w:rPr>
        <w:t>0</w:t>
      </w:r>
      <w:r w:rsidRPr="00D6781F">
        <w:rPr>
          <w:rFonts w:ascii="仿宋_GB2312" w:eastAsia="仿宋_GB2312" w:hAnsi="仿宋" w:cs="仿宋_GB2312" w:hint="eastAsia"/>
          <w:kern w:val="2"/>
          <w:sz w:val="32"/>
          <w:szCs w:val="32"/>
        </w:rPr>
        <w:t>万元、国有资本经营预算拨款</w:t>
      </w:r>
      <w:r>
        <w:rPr>
          <w:rFonts w:ascii="仿宋_GB2312" w:eastAsia="仿宋_GB2312" w:hAnsi="仿宋" w:cs="仿宋_GB2312"/>
          <w:kern w:val="2"/>
          <w:sz w:val="32"/>
          <w:szCs w:val="32"/>
        </w:rPr>
        <w:t>0</w:t>
      </w:r>
      <w:r w:rsidRPr="00D6781F">
        <w:rPr>
          <w:rFonts w:ascii="仿宋_GB2312" w:eastAsia="仿宋_GB2312" w:hAnsi="仿宋" w:cs="仿宋_GB2312" w:hint="eastAsia"/>
          <w:kern w:val="2"/>
          <w:sz w:val="32"/>
          <w:szCs w:val="32"/>
        </w:rPr>
        <w:t>万元；按资金年度分为：当年财政拨款收入</w:t>
      </w:r>
      <w:r>
        <w:rPr>
          <w:rFonts w:ascii="仿宋_GB2312" w:eastAsia="仿宋_GB2312" w:hAnsi="仿宋" w:cs="仿宋_GB2312"/>
          <w:kern w:val="2"/>
          <w:sz w:val="32"/>
          <w:szCs w:val="32"/>
        </w:rPr>
        <w:t>102.05</w:t>
      </w:r>
      <w:r w:rsidRPr="00D6781F">
        <w:rPr>
          <w:rFonts w:ascii="仿宋_GB2312" w:eastAsia="仿宋_GB2312" w:hAnsi="仿宋" w:cs="仿宋_GB2312" w:hint="eastAsia"/>
          <w:kern w:val="2"/>
          <w:sz w:val="32"/>
          <w:szCs w:val="32"/>
        </w:rPr>
        <w:t>万元，上年结转</w:t>
      </w:r>
      <w:r>
        <w:rPr>
          <w:rFonts w:ascii="仿宋_GB2312" w:eastAsia="仿宋_GB2312" w:hAnsi="仿宋" w:cs="仿宋_GB2312"/>
          <w:kern w:val="2"/>
          <w:sz w:val="32"/>
          <w:szCs w:val="32"/>
        </w:rPr>
        <w:t>0</w:t>
      </w:r>
      <w:r w:rsidRPr="00D6781F">
        <w:rPr>
          <w:rFonts w:ascii="仿宋_GB2312" w:eastAsia="仿宋_GB2312" w:hAnsi="仿宋" w:cs="仿宋_GB2312" w:hint="eastAsia"/>
          <w:kern w:val="2"/>
          <w:sz w:val="32"/>
          <w:szCs w:val="32"/>
        </w:rPr>
        <w:t>万元。支出按功能分类分为：一般公共服务支出</w:t>
      </w:r>
      <w:r>
        <w:rPr>
          <w:rFonts w:ascii="仿宋_GB2312" w:eastAsia="仿宋_GB2312" w:hAnsi="仿宋" w:cs="仿宋_GB2312"/>
          <w:kern w:val="2"/>
          <w:sz w:val="32"/>
          <w:szCs w:val="32"/>
        </w:rPr>
        <w:t>88.34</w:t>
      </w:r>
      <w:r w:rsidRPr="00D6781F">
        <w:rPr>
          <w:rFonts w:ascii="仿宋_GB2312" w:eastAsia="仿宋_GB2312" w:hAnsi="仿宋" w:cs="仿宋_GB2312" w:hint="eastAsia"/>
          <w:kern w:val="2"/>
          <w:sz w:val="32"/>
          <w:szCs w:val="32"/>
        </w:rPr>
        <w:t>万元，占</w:t>
      </w:r>
      <w:r>
        <w:rPr>
          <w:rFonts w:ascii="仿宋_GB2312" w:eastAsia="仿宋_GB2312" w:hAnsi="仿宋" w:cs="仿宋_GB2312"/>
          <w:kern w:val="2"/>
          <w:sz w:val="32"/>
          <w:szCs w:val="32"/>
        </w:rPr>
        <w:t>86.6</w:t>
      </w:r>
      <w:r w:rsidRPr="00D6781F">
        <w:rPr>
          <w:rFonts w:ascii="仿宋_GB2312" w:eastAsia="仿宋_GB2312" w:hAnsi="仿宋" w:cs="仿宋_GB2312"/>
          <w:kern w:val="2"/>
          <w:sz w:val="32"/>
          <w:szCs w:val="32"/>
        </w:rPr>
        <w:t>%</w:t>
      </w:r>
      <w:r w:rsidRPr="00D6781F">
        <w:rPr>
          <w:rFonts w:ascii="仿宋_GB2312" w:eastAsia="仿宋_GB2312" w:hAnsi="仿宋" w:cs="仿宋_GB2312" w:hint="eastAsia"/>
          <w:kern w:val="2"/>
          <w:sz w:val="32"/>
          <w:szCs w:val="32"/>
        </w:rPr>
        <w:t>；</w:t>
      </w:r>
      <w:r>
        <w:rPr>
          <w:rFonts w:ascii="仿宋_GB2312" w:eastAsia="仿宋_GB2312" w:hAnsi="仿宋" w:cs="仿宋_GB2312" w:hint="eastAsia"/>
          <w:kern w:val="2"/>
          <w:sz w:val="32"/>
          <w:szCs w:val="32"/>
        </w:rPr>
        <w:t>医疗卫生与计划生育支出</w:t>
      </w:r>
      <w:r>
        <w:rPr>
          <w:rFonts w:ascii="仿宋_GB2312" w:eastAsia="仿宋_GB2312" w:hAnsi="仿宋" w:cs="仿宋_GB2312"/>
          <w:kern w:val="2"/>
          <w:sz w:val="32"/>
          <w:szCs w:val="32"/>
        </w:rPr>
        <w:t>4.82</w:t>
      </w:r>
      <w:r>
        <w:rPr>
          <w:rFonts w:ascii="仿宋_GB2312" w:eastAsia="仿宋_GB2312" w:hAnsi="仿宋" w:cs="仿宋_GB2312" w:hint="eastAsia"/>
          <w:kern w:val="2"/>
          <w:sz w:val="32"/>
          <w:szCs w:val="32"/>
        </w:rPr>
        <w:t>万元</w:t>
      </w:r>
      <w:r w:rsidRPr="00D6781F">
        <w:rPr>
          <w:rFonts w:ascii="仿宋_GB2312" w:eastAsia="仿宋_GB2312" w:hAnsi="仿宋" w:cs="仿宋_GB2312" w:hint="eastAsia"/>
          <w:kern w:val="2"/>
          <w:sz w:val="32"/>
          <w:szCs w:val="32"/>
        </w:rPr>
        <w:t>，占</w:t>
      </w:r>
      <w:r>
        <w:rPr>
          <w:rFonts w:ascii="仿宋_GB2312" w:eastAsia="仿宋_GB2312" w:hAnsi="仿宋" w:cs="仿宋_GB2312"/>
          <w:kern w:val="2"/>
          <w:sz w:val="32"/>
          <w:szCs w:val="32"/>
        </w:rPr>
        <w:t>4.7</w:t>
      </w:r>
      <w:r w:rsidRPr="00D6781F">
        <w:rPr>
          <w:rFonts w:ascii="仿宋_GB2312" w:eastAsia="仿宋_GB2312" w:hAnsi="仿宋" w:cs="仿宋_GB2312"/>
          <w:kern w:val="2"/>
          <w:sz w:val="32"/>
          <w:szCs w:val="32"/>
        </w:rPr>
        <w:t>%</w:t>
      </w:r>
      <w:r>
        <w:rPr>
          <w:rFonts w:ascii="仿宋_GB2312" w:eastAsia="仿宋_GB2312" w:hAnsi="仿宋" w:cs="仿宋_GB2312" w:hint="eastAsia"/>
          <w:kern w:val="2"/>
          <w:sz w:val="32"/>
          <w:szCs w:val="32"/>
        </w:rPr>
        <w:t>；住房保障支出</w:t>
      </w:r>
      <w:r>
        <w:rPr>
          <w:rFonts w:ascii="仿宋_GB2312" w:eastAsia="仿宋_GB2312" w:hAnsi="仿宋" w:cs="仿宋_GB2312"/>
          <w:kern w:val="2"/>
          <w:sz w:val="32"/>
          <w:szCs w:val="32"/>
        </w:rPr>
        <w:t>8.89</w:t>
      </w:r>
      <w:r>
        <w:rPr>
          <w:rFonts w:ascii="仿宋_GB2312" w:eastAsia="仿宋_GB2312" w:hAnsi="仿宋" w:cs="仿宋_GB2312" w:hint="eastAsia"/>
          <w:kern w:val="2"/>
          <w:sz w:val="32"/>
          <w:szCs w:val="32"/>
        </w:rPr>
        <w:t>万元，占</w:t>
      </w:r>
      <w:r>
        <w:rPr>
          <w:rFonts w:ascii="仿宋_GB2312" w:eastAsia="仿宋_GB2312" w:hAnsi="仿宋" w:cs="仿宋_GB2312"/>
          <w:kern w:val="2"/>
          <w:sz w:val="32"/>
          <w:szCs w:val="32"/>
        </w:rPr>
        <w:t>8.7%</w:t>
      </w:r>
      <w:r>
        <w:rPr>
          <w:rFonts w:ascii="仿宋_GB2312" w:eastAsia="仿宋_GB2312" w:hAnsi="仿宋" w:cs="仿宋_GB2312" w:hint="eastAsia"/>
          <w:kern w:val="2"/>
          <w:sz w:val="32"/>
          <w:szCs w:val="32"/>
        </w:rPr>
        <w:t>。</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黑体" w:eastAsia="黑体" w:hAnsi="仿宋" w:cs="Times New Roman"/>
          <w:kern w:val="2"/>
          <w:sz w:val="32"/>
          <w:szCs w:val="32"/>
        </w:rPr>
      </w:pPr>
      <w:r w:rsidRPr="00D6781F">
        <w:rPr>
          <w:rFonts w:ascii="黑体" w:eastAsia="黑体" w:hAnsi="仿宋" w:cs="黑体" w:hint="eastAsia"/>
          <w:kern w:val="2"/>
          <w:sz w:val="32"/>
          <w:szCs w:val="32"/>
        </w:rPr>
        <w:t>二、关于</w:t>
      </w:r>
      <w:r w:rsidRPr="00D6781F">
        <w:rPr>
          <w:rFonts w:ascii="黑体" w:eastAsia="黑体" w:hAnsi="仿宋" w:cs="黑体"/>
          <w:kern w:val="2"/>
          <w:sz w:val="32"/>
          <w:szCs w:val="32"/>
        </w:rPr>
        <w:t>2019</w:t>
      </w:r>
      <w:r w:rsidRPr="00D6781F">
        <w:rPr>
          <w:rFonts w:ascii="黑体" w:eastAsia="黑体" w:hAnsi="仿宋" w:cs="黑体" w:hint="eastAsia"/>
          <w:kern w:val="2"/>
          <w:sz w:val="32"/>
          <w:szCs w:val="32"/>
        </w:rPr>
        <w:t>年一般公共预算拨款情况说明</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30"/>
        <w:rPr>
          <w:rFonts w:ascii="楷体_GB2312" w:eastAsia="楷体_GB2312" w:hAnsi="仿宋" w:cs="Times New Roman"/>
          <w:b/>
          <w:bCs/>
          <w:kern w:val="2"/>
          <w:sz w:val="32"/>
          <w:szCs w:val="32"/>
        </w:rPr>
      </w:pPr>
      <w:r w:rsidRPr="00D6781F">
        <w:rPr>
          <w:rFonts w:ascii="楷体_GB2312" w:eastAsia="楷体_GB2312" w:hAnsi="仿宋" w:cs="楷体_GB2312" w:hint="eastAsia"/>
          <w:b/>
          <w:bCs/>
          <w:kern w:val="2"/>
          <w:sz w:val="32"/>
          <w:szCs w:val="32"/>
        </w:rPr>
        <w:t>（一）一般公共预算拨款规模变化情况。</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sidRPr="00D6781F">
        <w:rPr>
          <w:rFonts w:ascii="仿宋_GB2312" w:eastAsia="仿宋_GB2312" w:hAnsi="仿宋" w:cs="仿宋_GB2312" w:hint="eastAsia"/>
          <w:kern w:val="2"/>
          <w:sz w:val="32"/>
          <w:szCs w:val="32"/>
        </w:rPr>
        <w:t>寿县</w:t>
      </w:r>
      <w:r>
        <w:rPr>
          <w:rFonts w:ascii="仿宋_GB2312" w:eastAsia="仿宋_GB2312" w:hAnsi="仿宋" w:cs="仿宋_GB2312" w:hint="eastAsia"/>
          <w:kern w:val="2"/>
          <w:sz w:val="32"/>
          <w:szCs w:val="32"/>
        </w:rPr>
        <w:t>总工会</w:t>
      </w:r>
      <w:r w:rsidRPr="00D6781F">
        <w:rPr>
          <w:rFonts w:ascii="仿宋_GB2312" w:eastAsia="仿宋_GB2312" w:hAnsi="仿宋" w:cs="仿宋_GB2312"/>
          <w:kern w:val="2"/>
          <w:sz w:val="32"/>
          <w:szCs w:val="32"/>
        </w:rPr>
        <w:t>2019</w:t>
      </w:r>
      <w:r w:rsidRPr="00D6781F">
        <w:rPr>
          <w:rFonts w:ascii="仿宋_GB2312" w:eastAsia="仿宋_GB2312" w:hAnsi="仿宋" w:cs="仿宋_GB2312" w:hint="eastAsia"/>
          <w:kern w:val="2"/>
          <w:sz w:val="32"/>
          <w:szCs w:val="32"/>
        </w:rPr>
        <w:t>年一般公共预算拨款</w:t>
      </w:r>
      <w:r>
        <w:rPr>
          <w:rFonts w:ascii="仿宋_GB2312" w:eastAsia="仿宋_GB2312" w:hAnsi="仿宋" w:cs="仿宋_GB2312"/>
          <w:sz w:val="32"/>
          <w:szCs w:val="32"/>
        </w:rPr>
        <w:t>102.05</w:t>
      </w:r>
      <w:r w:rsidRPr="00D6781F">
        <w:rPr>
          <w:rFonts w:ascii="仿宋_GB2312" w:eastAsia="仿宋_GB2312" w:hAnsi="仿宋" w:cs="仿宋_GB2312" w:hint="eastAsia"/>
          <w:kern w:val="2"/>
          <w:sz w:val="32"/>
          <w:szCs w:val="32"/>
        </w:rPr>
        <w:t>万元，比</w:t>
      </w:r>
      <w:r w:rsidRPr="00D6781F">
        <w:rPr>
          <w:rFonts w:ascii="仿宋_GB2312" w:eastAsia="仿宋_GB2312" w:hAnsi="仿宋" w:cs="仿宋_GB2312"/>
          <w:kern w:val="2"/>
          <w:sz w:val="32"/>
          <w:szCs w:val="32"/>
        </w:rPr>
        <w:t>2018</w:t>
      </w:r>
      <w:r w:rsidRPr="00D6781F">
        <w:rPr>
          <w:rFonts w:ascii="仿宋_GB2312" w:eastAsia="仿宋_GB2312" w:hAnsi="仿宋" w:cs="仿宋_GB2312" w:hint="eastAsia"/>
          <w:kern w:val="2"/>
          <w:sz w:val="32"/>
          <w:szCs w:val="32"/>
        </w:rPr>
        <w:t>年预算拨款增加</w:t>
      </w:r>
      <w:r>
        <w:rPr>
          <w:rFonts w:ascii="仿宋_GB2312" w:eastAsia="仿宋_GB2312" w:hAnsi="仿宋" w:cs="仿宋_GB2312"/>
          <w:kern w:val="2"/>
          <w:sz w:val="32"/>
          <w:szCs w:val="32"/>
        </w:rPr>
        <w:t>2.21</w:t>
      </w:r>
      <w:r w:rsidRPr="00D6781F">
        <w:rPr>
          <w:rFonts w:ascii="仿宋_GB2312" w:eastAsia="仿宋_GB2312" w:hAnsi="仿宋" w:cs="仿宋_GB2312" w:hint="eastAsia"/>
          <w:kern w:val="2"/>
          <w:sz w:val="32"/>
          <w:szCs w:val="32"/>
        </w:rPr>
        <w:t>万元，增长</w:t>
      </w:r>
      <w:r>
        <w:rPr>
          <w:rFonts w:ascii="仿宋_GB2312" w:eastAsia="仿宋_GB2312" w:hAnsi="仿宋" w:cs="仿宋_GB2312"/>
          <w:kern w:val="2"/>
          <w:sz w:val="32"/>
          <w:szCs w:val="32"/>
        </w:rPr>
        <w:t>2.2</w:t>
      </w:r>
      <w:r w:rsidRPr="00D6781F">
        <w:rPr>
          <w:rFonts w:ascii="仿宋_GB2312" w:eastAsia="仿宋_GB2312" w:hAnsi="仿宋" w:cs="仿宋_GB2312"/>
          <w:kern w:val="2"/>
          <w:sz w:val="32"/>
          <w:szCs w:val="32"/>
        </w:rPr>
        <w:t>%</w:t>
      </w:r>
      <w:r>
        <w:rPr>
          <w:rFonts w:ascii="仿宋_GB2312" w:eastAsia="仿宋_GB2312" w:hAnsi="仿宋" w:cs="仿宋_GB2312" w:hint="eastAsia"/>
          <w:kern w:val="2"/>
          <w:sz w:val="32"/>
          <w:szCs w:val="32"/>
        </w:rPr>
        <w:t>，主要原因</w:t>
      </w:r>
      <w:r w:rsidRPr="00D6781F">
        <w:rPr>
          <w:rFonts w:ascii="仿宋_GB2312" w:eastAsia="仿宋_GB2312" w:hAnsi="仿宋" w:cs="仿宋_GB2312" w:hint="eastAsia"/>
          <w:kern w:val="2"/>
          <w:sz w:val="32"/>
          <w:szCs w:val="32"/>
        </w:rPr>
        <w:t>是</w:t>
      </w:r>
      <w:r>
        <w:rPr>
          <w:rFonts w:ascii="仿宋_GB2312" w:eastAsia="仿宋_GB2312" w:hAnsi="仿宋" w:cs="仿宋_GB2312" w:hint="eastAsia"/>
          <w:kern w:val="2"/>
          <w:sz w:val="32"/>
          <w:szCs w:val="32"/>
        </w:rPr>
        <w:t>离休人员增资及遗嘱补助增加</w:t>
      </w:r>
      <w:r w:rsidRPr="00D6781F">
        <w:rPr>
          <w:rFonts w:ascii="仿宋_GB2312" w:eastAsia="仿宋_GB2312" w:hAnsi="仿宋" w:cs="仿宋_GB2312" w:hint="eastAsia"/>
          <w:kern w:val="2"/>
          <w:sz w:val="32"/>
          <w:szCs w:val="32"/>
        </w:rPr>
        <w:t>。</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30"/>
        <w:rPr>
          <w:rFonts w:ascii="楷体_GB2312" w:eastAsia="楷体_GB2312" w:hAnsi="仿宋" w:cs="Times New Roman"/>
          <w:b/>
          <w:bCs/>
          <w:kern w:val="2"/>
          <w:sz w:val="32"/>
          <w:szCs w:val="32"/>
        </w:rPr>
      </w:pPr>
      <w:r w:rsidRPr="00D6781F">
        <w:rPr>
          <w:rFonts w:ascii="楷体_GB2312" w:eastAsia="楷体_GB2312" w:hAnsi="仿宋" w:cs="楷体_GB2312" w:hint="eastAsia"/>
          <w:b/>
          <w:bCs/>
          <w:kern w:val="2"/>
          <w:sz w:val="32"/>
          <w:szCs w:val="32"/>
        </w:rPr>
        <w:t>（二）一般公共预算拨款结构情况。</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27"/>
        <w:rPr>
          <w:rFonts w:ascii="仿宋_GB2312" w:eastAsia="仿宋_GB2312" w:hAnsi="仿宋" w:cs="Times New Roman"/>
          <w:kern w:val="2"/>
          <w:sz w:val="32"/>
          <w:szCs w:val="32"/>
        </w:rPr>
      </w:pPr>
      <w:r w:rsidRPr="00D6781F">
        <w:rPr>
          <w:rFonts w:ascii="仿宋_GB2312" w:eastAsia="仿宋_GB2312" w:hAnsi="仿宋" w:cs="仿宋_GB2312" w:hint="eastAsia"/>
          <w:kern w:val="2"/>
          <w:sz w:val="32"/>
          <w:szCs w:val="32"/>
        </w:rPr>
        <w:t>一般公共服务支出</w:t>
      </w:r>
      <w:r>
        <w:rPr>
          <w:rFonts w:ascii="仿宋_GB2312" w:eastAsia="仿宋_GB2312" w:hAnsi="仿宋" w:cs="仿宋_GB2312"/>
          <w:kern w:val="2"/>
          <w:sz w:val="32"/>
          <w:szCs w:val="32"/>
        </w:rPr>
        <w:t>88.34</w:t>
      </w:r>
      <w:r w:rsidRPr="00D6781F">
        <w:rPr>
          <w:rFonts w:ascii="仿宋_GB2312" w:eastAsia="仿宋_GB2312" w:hAnsi="仿宋" w:cs="仿宋_GB2312" w:hint="eastAsia"/>
          <w:kern w:val="2"/>
          <w:sz w:val="32"/>
          <w:szCs w:val="32"/>
        </w:rPr>
        <w:t>万元，占</w:t>
      </w:r>
      <w:r>
        <w:rPr>
          <w:rFonts w:ascii="仿宋_GB2312" w:eastAsia="仿宋_GB2312" w:hAnsi="仿宋" w:cs="仿宋_GB2312"/>
          <w:kern w:val="2"/>
          <w:sz w:val="32"/>
          <w:szCs w:val="32"/>
        </w:rPr>
        <w:t>86.6</w:t>
      </w:r>
      <w:r w:rsidRPr="00D6781F">
        <w:rPr>
          <w:rFonts w:ascii="仿宋_GB2312" w:eastAsia="仿宋_GB2312" w:hAnsi="仿宋" w:cs="仿宋_GB2312"/>
          <w:kern w:val="2"/>
          <w:sz w:val="32"/>
          <w:szCs w:val="32"/>
        </w:rPr>
        <w:t>%</w:t>
      </w:r>
      <w:r w:rsidRPr="00D6781F">
        <w:rPr>
          <w:rFonts w:ascii="仿宋_GB2312" w:eastAsia="仿宋_GB2312" w:hAnsi="仿宋" w:cs="仿宋_GB2312" w:hint="eastAsia"/>
          <w:kern w:val="2"/>
          <w:sz w:val="32"/>
          <w:szCs w:val="32"/>
        </w:rPr>
        <w:t>；</w:t>
      </w:r>
      <w:r>
        <w:rPr>
          <w:rFonts w:ascii="仿宋_GB2312" w:eastAsia="仿宋_GB2312" w:hAnsi="仿宋" w:cs="仿宋_GB2312" w:hint="eastAsia"/>
          <w:kern w:val="2"/>
          <w:sz w:val="32"/>
          <w:szCs w:val="32"/>
        </w:rPr>
        <w:t>医疗卫生与计划生育支出</w:t>
      </w:r>
      <w:r>
        <w:rPr>
          <w:rFonts w:ascii="仿宋_GB2312" w:eastAsia="仿宋_GB2312" w:hAnsi="仿宋" w:cs="仿宋_GB2312"/>
          <w:kern w:val="2"/>
          <w:sz w:val="32"/>
          <w:szCs w:val="32"/>
        </w:rPr>
        <w:t>4.82</w:t>
      </w:r>
      <w:r w:rsidRPr="00D6781F">
        <w:rPr>
          <w:rFonts w:ascii="仿宋_GB2312" w:eastAsia="仿宋_GB2312" w:hAnsi="仿宋" w:cs="仿宋_GB2312" w:hint="eastAsia"/>
          <w:kern w:val="2"/>
          <w:sz w:val="32"/>
          <w:szCs w:val="32"/>
        </w:rPr>
        <w:t>万元，占</w:t>
      </w:r>
      <w:r>
        <w:rPr>
          <w:rFonts w:ascii="仿宋_GB2312" w:eastAsia="仿宋_GB2312" w:hAnsi="仿宋" w:cs="仿宋_GB2312"/>
          <w:kern w:val="2"/>
          <w:sz w:val="32"/>
          <w:szCs w:val="32"/>
        </w:rPr>
        <w:t>4.7</w:t>
      </w:r>
      <w:r w:rsidRPr="00D6781F">
        <w:rPr>
          <w:rFonts w:ascii="仿宋_GB2312" w:eastAsia="仿宋_GB2312" w:hAnsi="仿宋" w:cs="仿宋_GB2312"/>
          <w:kern w:val="2"/>
          <w:sz w:val="32"/>
          <w:szCs w:val="32"/>
        </w:rPr>
        <w:t>%</w:t>
      </w:r>
      <w:r w:rsidRPr="00D6781F">
        <w:rPr>
          <w:rFonts w:ascii="仿宋_GB2312" w:eastAsia="仿宋_GB2312" w:hAnsi="仿宋" w:cs="仿宋_GB2312" w:hint="eastAsia"/>
          <w:kern w:val="2"/>
          <w:sz w:val="32"/>
          <w:szCs w:val="32"/>
        </w:rPr>
        <w:t>；</w:t>
      </w:r>
      <w:r>
        <w:rPr>
          <w:rFonts w:ascii="仿宋_GB2312" w:eastAsia="仿宋_GB2312" w:hAnsi="仿宋" w:cs="仿宋_GB2312" w:hint="eastAsia"/>
          <w:kern w:val="2"/>
          <w:sz w:val="32"/>
          <w:szCs w:val="32"/>
        </w:rPr>
        <w:t>住房保障支出</w:t>
      </w:r>
      <w:r>
        <w:rPr>
          <w:rFonts w:ascii="仿宋_GB2312" w:eastAsia="仿宋_GB2312" w:hAnsi="仿宋" w:cs="仿宋_GB2312"/>
          <w:kern w:val="2"/>
          <w:sz w:val="32"/>
          <w:szCs w:val="32"/>
        </w:rPr>
        <w:t>8.89</w:t>
      </w:r>
      <w:r>
        <w:rPr>
          <w:rFonts w:ascii="仿宋_GB2312" w:eastAsia="仿宋_GB2312" w:hAnsi="仿宋" w:cs="仿宋_GB2312" w:hint="eastAsia"/>
          <w:kern w:val="2"/>
          <w:sz w:val="32"/>
          <w:szCs w:val="32"/>
        </w:rPr>
        <w:t>万元，占</w:t>
      </w:r>
      <w:r>
        <w:rPr>
          <w:rFonts w:ascii="仿宋_GB2312" w:eastAsia="仿宋_GB2312" w:hAnsi="仿宋" w:cs="仿宋_GB2312"/>
          <w:kern w:val="2"/>
          <w:sz w:val="32"/>
          <w:szCs w:val="32"/>
        </w:rPr>
        <w:t>8.7%</w:t>
      </w:r>
      <w:r>
        <w:rPr>
          <w:rFonts w:ascii="仿宋_GB2312" w:eastAsia="仿宋_GB2312" w:hAnsi="仿宋" w:cs="仿宋_GB2312" w:hint="eastAsia"/>
          <w:kern w:val="2"/>
          <w:sz w:val="32"/>
          <w:szCs w:val="32"/>
        </w:rPr>
        <w:t>。</w:t>
      </w:r>
    </w:p>
    <w:p w:rsidR="00985611" w:rsidRPr="00D6781F" w:rsidRDefault="00985611" w:rsidP="00873C71">
      <w:pPr>
        <w:adjustRightInd w:val="0"/>
        <w:snapToGrid w:val="0"/>
        <w:spacing w:line="600" w:lineRule="exact"/>
        <w:ind w:firstLineChars="200" w:firstLine="643"/>
        <w:jc w:val="left"/>
        <w:rPr>
          <w:rFonts w:ascii="楷体_GB2312" w:eastAsia="楷体_GB2312" w:hAnsi="仿宋"/>
          <w:b/>
          <w:bCs/>
          <w:sz w:val="32"/>
          <w:szCs w:val="32"/>
        </w:rPr>
      </w:pPr>
      <w:r w:rsidRPr="00D6781F">
        <w:rPr>
          <w:rFonts w:ascii="楷体_GB2312" w:eastAsia="楷体_GB2312" w:hAnsi="仿宋" w:cs="楷体_GB2312" w:hint="eastAsia"/>
          <w:b/>
          <w:bCs/>
          <w:sz w:val="32"/>
          <w:szCs w:val="32"/>
        </w:rPr>
        <w:t>（三）一般公共预算拨款具体使用情况。</w:t>
      </w:r>
    </w:p>
    <w:p w:rsidR="00985611" w:rsidRPr="00D6781F" w:rsidRDefault="00985611" w:rsidP="003048CD">
      <w:pPr>
        <w:adjustRightInd w:val="0"/>
        <w:snapToGrid w:val="0"/>
        <w:spacing w:line="600" w:lineRule="exact"/>
        <w:ind w:firstLineChars="200" w:firstLine="643"/>
        <w:jc w:val="left"/>
        <w:rPr>
          <w:rFonts w:ascii="仿宋_GB2312" w:eastAsia="仿宋_GB2312" w:hAnsi="仿宋"/>
          <w:sz w:val="32"/>
          <w:szCs w:val="32"/>
        </w:rPr>
      </w:pPr>
      <w:r w:rsidRPr="00D6781F">
        <w:rPr>
          <w:rFonts w:ascii="仿宋_GB2312" w:eastAsia="仿宋_GB2312" w:hAnsi="仿宋" w:cs="仿宋_GB2312"/>
          <w:b/>
          <w:bCs/>
          <w:sz w:val="32"/>
          <w:szCs w:val="32"/>
        </w:rPr>
        <w:t>1.</w:t>
      </w:r>
      <w:r w:rsidRPr="00D6781F">
        <w:rPr>
          <w:rFonts w:ascii="仿宋_GB2312" w:hAnsi="仿宋" w:cs="仿宋_GB2312"/>
          <w:b/>
          <w:bCs/>
          <w:sz w:val="32"/>
          <w:szCs w:val="32"/>
        </w:rPr>
        <w:t xml:space="preserve"> </w:t>
      </w:r>
      <w:r w:rsidRPr="00D6781F">
        <w:rPr>
          <w:rFonts w:ascii="仿宋_GB2312" w:eastAsia="仿宋_GB2312" w:hAnsi="仿宋" w:cs="仿宋_GB2312" w:hint="eastAsia"/>
          <w:b/>
          <w:bCs/>
          <w:sz w:val="32"/>
          <w:szCs w:val="32"/>
        </w:rPr>
        <w:t>一般公共服务支出（类）财政事务（款）行政运行（项）</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年预算</w:t>
      </w:r>
      <w:r>
        <w:rPr>
          <w:rFonts w:ascii="仿宋_GB2312" w:eastAsia="仿宋_GB2312" w:hAnsi="仿宋" w:cs="仿宋_GB2312"/>
          <w:sz w:val="32"/>
          <w:szCs w:val="32"/>
        </w:rPr>
        <w:t>102.05</w:t>
      </w:r>
      <w:r w:rsidRPr="00D6781F">
        <w:rPr>
          <w:rFonts w:ascii="仿宋_GB2312" w:eastAsia="仿宋_GB2312" w:hAnsi="仿宋" w:cs="仿宋_GB2312" w:hint="eastAsia"/>
          <w:sz w:val="32"/>
          <w:szCs w:val="32"/>
        </w:rPr>
        <w:t>万元，比</w:t>
      </w:r>
      <w:r w:rsidRPr="00D6781F">
        <w:rPr>
          <w:rFonts w:ascii="仿宋_GB2312" w:eastAsia="仿宋_GB2312" w:hAnsi="仿宋" w:cs="仿宋_GB2312"/>
          <w:sz w:val="32"/>
          <w:szCs w:val="32"/>
        </w:rPr>
        <w:t>2018</w:t>
      </w:r>
      <w:r w:rsidRPr="00D6781F">
        <w:rPr>
          <w:rFonts w:ascii="仿宋_GB2312" w:eastAsia="仿宋_GB2312" w:hAnsi="仿宋" w:cs="仿宋_GB2312" w:hint="eastAsia"/>
          <w:sz w:val="32"/>
          <w:szCs w:val="32"/>
        </w:rPr>
        <w:t>年预算增加</w:t>
      </w:r>
      <w:r>
        <w:rPr>
          <w:rFonts w:ascii="仿宋_GB2312" w:eastAsia="仿宋_GB2312" w:hAnsi="仿宋" w:cs="仿宋_GB2312"/>
          <w:sz w:val="32"/>
          <w:szCs w:val="32"/>
        </w:rPr>
        <w:t>2.21</w:t>
      </w:r>
      <w:r w:rsidRPr="00D6781F">
        <w:rPr>
          <w:rFonts w:ascii="仿宋_GB2312" w:eastAsia="仿宋_GB2312" w:hAnsi="仿宋" w:cs="仿宋_GB2312" w:hint="eastAsia"/>
          <w:sz w:val="32"/>
          <w:szCs w:val="32"/>
        </w:rPr>
        <w:t>万元，增长</w:t>
      </w:r>
      <w:r>
        <w:rPr>
          <w:rFonts w:ascii="仿宋_GB2312" w:eastAsia="仿宋_GB2312" w:hAnsi="仿宋" w:cs="仿宋_GB2312"/>
          <w:sz w:val="32"/>
          <w:szCs w:val="32"/>
        </w:rPr>
        <w:t>2.2</w:t>
      </w:r>
      <w:r w:rsidRPr="00D6781F">
        <w:rPr>
          <w:rFonts w:ascii="仿宋_GB2312" w:eastAsia="仿宋_GB2312" w:hAnsi="仿宋" w:cs="仿宋_GB2312"/>
          <w:sz w:val="32"/>
          <w:szCs w:val="32"/>
        </w:rPr>
        <w:t>%</w:t>
      </w:r>
      <w:r w:rsidRPr="00D6781F">
        <w:rPr>
          <w:rFonts w:ascii="仿宋_GB2312" w:eastAsia="仿宋_GB2312" w:hAnsi="仿宋" w:cs="仿宋_GB2312" w:hint="eastAsia"/>
          <w:sz w:val="32"/>
          <w:szCs w:val="32"/>
        </w:rPr>
        <w:t>，增长原因主要是</w:t>
      </w:r>
      <w:r>
        <w:rPr>
          <w:rFonts w:ascii="仿宋_GB2312" w:eastAsia="仿宋_GB2312" w:hAnsi="仿宋" w:cs="仿宋_GB2312" w:hint="eastAsia"/>
          <w:sz w:val="32"/>
          <w:szCs w:val="32"/>
        </w:rPr>
        <w:t>离休人员增资及遗嘱补助增加</w:t>
      </w:r>
      <w:r w:rsidRPr="00D6781F">
        <w:rPr>
          <w:rFonts w:ascii="仿宋_GB2312" w:eastAsia="仿宋_GB2312" w:hAnsi="仿宋" w:cs="仿宋_GB2312" w:hint="eastAsia"/>
          <w:sz w:val="32"/>
          <w:szCs w:val="32"/>
        </w:rPr>
        <w:t>。</w:t>
      </w:r>
    </w:p>
    <w:p w:rsidR="00985611" w:rsidRPr="00D6781F" w:rsidRDefault="00985611" w:rsidP="003048CD">
      <w:pPr>
        <w:adjustRightInd w:val="0"/>
        <w:snapToGrid w:val="0"/>
        <w:spacing w:line="600" w:lineRule="exact"/>
        <w:ind w:firstLineChars="200" w:firstLine="643"/>
        <w:jc w:val="left"/>
        <w:rPr>
          <w:rFonts w:ascii="仿宋_GB2312" w:eastAsia="仿宋_GB2312" w:hAnsi="仿宋"/>
          <w:sz w:val="32"/>
          <w:szCs w:val="32"/>
        </w:rPr>
      </w:pPr>
      <w:r w:rsidRPr="00D6781F">
        <w:rPr>
          <w:rFonts w:ascii="仿宋_GB2312" w:eastAsia="仿宋_GB2312" w:hAnsi="仿宋" w:cs="仿宋_GB2312"/>
          <w:b/>
          <w:bCs/>
          <w:sz w:val="32"/>
          <w:szCs w:val="32"/>
        </w:rPr>
        <w:t>2.</w:t>
      </w:r>
      <w:r w:rsidRPr="00D6781F">
        <w:rPr>
          <w:rFonts w:ascii="仿宋_GB2312" w:eastAsia="仿宋_GB2312" w:hAnsi="仿宋" w:cs="仿宋_GB2312" w:hint="eastAsia"/>
          <w:b/>
          <w:bCs/>
          <w:sz w:val="32"/>
          <w:szCs w:val="32"/>
        </w:rPr>
        <w:t>一般公共服务支出（类）财政事务（款）一般行政管理事务（项）</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年预算</w:t>
      </w:r>
      <w:r>
        <w:rPr>
          <w:rFonts w:ascii="仿宋_GB2312" w:eastAsia="仿宋_GB2312" w:hAnsi="仿宋" w:cs="仿宋_GB2312"/>
          <w:sz w:val="32"/>
          <w:szCs w:val="32"/>
        </w:rPr>
        <w:t>8.97</w:t>
      </w:r>
      <w:r w:rsidRPr="00D6781F">
        <w:rPr>
          <w:rFonts w:ascii="仿宋_GB2312" w:eastAsia="仿宋_GB2312" w:hAnsi="仿宋" w:cs="仿宋_GB2312" w:hint="eastAsia"/>
          <w:sz w:val="32"/>
          <w:szCs w:val="32"/>
        </w:rPr>
        <w:t>万元，比</w:t>
      </w:r>
      <w:r w:rsidRPr="00D6781F">
        <w:rPr>
          <w:rFonts w:ascii="仿宋_GB2312" w:eastAsia="仿宋_GB2312" w:hAnsi="仿宋" w:cs="仿宋_GB2312"/>
          <w:sz w:val="32"/>
          <w:szCs w:val="32"/>
        </w:rPr>
        <w:t>2018</w:t>
      </w:r>
      <w:r>
        <w:rPr>
          <w:rFonts w:ascii="仿宋_GB2312" w:eastAsia="仿宋_GB2312" w:hAnsi="仿宋" w:cs="仿宋_GB2312" w:hint="eastAsia"/>
          <w:sz w:val="32"/>
          <w:szCs w:val="32"/>
        </w:rPr>
        <w:t>年预算</w:t>
      </w:r>
      <w:r w:rsidRPr="00D6781F">
        <w:rPr>
          <w:rFonts w:ascii="仿宋_GB2312" w:eastAsia="仿宋_GB2312" w:hAnsi="仿宋" w:cs="仿宋_GB2312" w:hint="eastAsia"/>
          <w:sz w:val="32"/>
          <w:szCs w:val="32"/>
        </w:rPr>
        <w:t>减少</w:t>
      </w:r>
      <w:r>
        <w:rPr>
          <w:rFonts w:ascii="仿宋_GB2312" w:eastAsia="仿宋_GB2312" w:hAnsi="仿宋" w:cs="仿宋_GB2312"/>
          <w:sz w:val="32"/>
          <w:szCs w:val="32"/>
        </w:rPr>
        <w:t>2.96</w:t>
      </w:r>
      <w:r>
        <w:rPr>
          <w:rFonts w:ascii="仿宋_GB2312" w:eastAsia="仿宋_GB2312" w:hAnsi="仿宋" w:cs="仿宋_GB2312" w:hint="eastAsia"/>
          <w:sz w:val="32"/>
          <w:szCs w:val="32"/>
        </w:rPr>
        <w:t>万元，</w:t>
      </w:r>
      <w:r w:rsidRPr="00D6781F">
        <w:rPr>
          <w:rFonts w:ascii="仿宋_GB2312" w:eastAsia="仿宋_GB2312" w:hAnsi="仿宋" w:cs="仿宋_GB2312" w:hint="eastAsia"/>
          <w:sz w:val="32"/>
          <w:szCs w:val="32"/>
        </w:rPr>
        <w:t>下降</w:t>
      </w:r>
      <w:r>
        <w:rPr>
          <w:rFonts w:ascii="仿宋_GB2312" w:eastAsia="仿宋_GB2312" w:hAnsi="仿宋" w:cs="仿宋_GB2312"/>
          <w:sz w:val="32"/>
          <w:szCs w:val="32"/>
        </w:rPr>
        <w:t>24.8</w:t>
      </w:r>
      <w:r w:rsidRPr="00D6781F">
        <w:rPr>
          <w:rFonts w:ascii="仿宋_GB2312" w:eastAsia="仿宋_GB2312" w:hAnsi="仿宋" w:cs="仿宋_GB2312"/>
          <w:sz w:val="32"/>
          <w:szCs w:val="32"/>
        </w:rPr>
        <w:t>%</w:t>
      </w:r>
      <w:r>
        <w:rPr>
          <w:rFonts w:ascii="仿宋_GB2312" w:eastAsia="仿宋_GB2312" w:hAnsi="仿宋" w:cs="仿宋_GB2312" w:hint="eastAsia"/>
          <w:sz w:val="32"/>
          <w:szCs w:val="32"/>
        </w:rPr>
        <w:t>，下降</w:t>
      </w:r>
      <w:r w:rsidRPr="00D6781F">
        <w:rPr>
          <w:rFonts w:ascii="仿宋_GB2312" w:eastAsia="仿宋_GB2312" w:hAnsi="仿宋" w:cs="仿宋_GB2312" w:hint="eastAsia"/>
          <w:sz w:val="32"/>
          <w:szCs w:val="32"/>
        </w:rPr>
        <w:t>原因主要是</w:t>
      </w:r>
      <w:r>
        <w:rPr>
          <w:rFonts w:ascii="仿宋_GB2312" w:eastAsia="仿宋_GB2312" w:hAnsi="仿宋" w:cs="仿宋_GB2312" w:hint="eastAsia"/>
          <w:sz w:val="32"/>
          <w:szCs w:val="32"/>
        </w:rPr>
        <w:t>厉行节约，减少行政开支</w:t>
      </w:r>
      <w:r w:rsidRPr="00D6781F">
        <w:rPr>
          <w:rFonts w:ascii="仿宋_GB2312" w:eastAsia="仿宋_GB2312" w:hAnsi="仿宋" w:cs="仿宋_GB2312" w:hint="eastAsia"/>
          <w:sz w:val="32"/>
          <w:szCs w:val="32"/>
        </w:rPr>
        <w:t>。</w:t>
      </w:r>
    </w:p>
    <w:p w:rsidR="00985611" w:rsidRPr="00D6781F" w:rsidRDefault="00985611" w:rsidP="003048CD">
      <w:pPr>
        <w:adjustRightInd w:val="0"/>
        <w:snapToGrid w:val="0"/>
        <w:spacing w:line="600" w:lineRule="exact"/>
        <w:ind w:firstLineChars="200" w:firstLine="643"/>
        <w:jc w:val="left"/>
        <w:rPr>
          <w:rFonts w:ascii="仿宋_GB2312" w:eastAsia="仿宋_GB2312" w:hAnsi="仿宋"/>
          <w:sz w:val="32"/>
          <w:szCs w:val="32"/>
        </w:rPr>
      </w:pPr>
      <w:r w:rsidRPr="00D6781F">
        <w:rPr>
          <w:rFonts w:ascii="仿宋_GB2312" w:eastAsia="仿宋_GB2312" w:hAnsi="仿宋" w:cs="仿宋_GB2312"/>
          <w:b/>
          <w:bCs/>
          <w:sz w:val="32"/>
          <w:szCs w:val="32"/>
        </w:rPr>
        <w:t>3.</w:t>
      </w:r>
      <w:r w:rsidRPr="00D6781F">
        <w:rPr>
          <w:rFonts w:ascii="仿宋_GB2312" w:eastAsia="仿宋_GB2312" w:hAnsi="仿宋" w:cs="仿宋_GB2312" w:hint="eastAsia"/>
          <w:b/>
          <w:bCs/>
          <w:sz w:val="32"/>
          <w:szCs w:val="32"/>
        </w:rPr>
        <w:t>社会保障和就业支出（类）行政事业单位离退休（款）归口管理的行政事业单位离退休（项）</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年预算</w:t>
      </w:r>
      <w:r>
        <w:rPr>
          <w:rFonts w:ascii="仿宋_GB2312" w:eastAsia="仿宋_GB2312" w:hAnsi="仿宋" w:cs="仿宋_GB2312"/>
          <w:sz w:val="32"/>
          <w:szCs w:val="32"/>
        </w:rPr>
        <w:t>8.33</w:t>
      </w:r>
      <w:r w:rsidRPr="00D6781F">
        <w:rPr>
          <w:rFonts w:ascii="仿宋_GB2312" w:eastAsia="仿宋_GB2312" w:hAnsi="仿宋" w:cs="仿宋_GB2312" w:hint="eastAsia"/>
          <w:sz w:val="32"/>
          <w:szCs w:val="32"/>
        </w:rPr>
        <w:t>万元，比</w:t>
      </w:r>
      <w:r w:rsidRPr="00D6781F">
        <w:rPr>
          <w:rFonts w:ascii="仿宋_GB2312" w:eastAsia="仿宋_GB2312" w:hAnsi="仿宋" w:cs="仿宋_GB2312"/>
          <w:sz w:val="32"/>
          <w:szCs w:val="32"/>
        </w:rPr>
        <w:t>2018</w:t>
      </w:r>
      <w:r w:rsidRPr="00D6781F">
        <w:rPr>
          <w:rFonts w:ascii="仿宋_GB2312" w:eastAsia="仿宋_GB2312" w:hAnsi="仿宋" w:cs="仿宋_GB2312" w:hint="eastAsia"/>
          <w:sz w:val="32"/>
          <w:szCs w:val="32"/>
        </w:rPr>
        <w:t>年预算增加</w:t>
      </w:r>
      <w:r>
        <w:rPr>
          <w:rFonts w:ascii="仿宋_GB2312" w:eastAsia="仿宋_GB2312" w:hAnsi="仿宋" w:cs="仿宋_GB2312"/>
          <w:sz w:val="32"/>
          <w:szCs w:val="32"/>
        </w:rPr>
        <w:t>1.8</w:t>
      </w:r>
      <w:r w:rsidRPr="00D6781F">
        <w:rPr>
          <w:rFonts w:ascii="仿宋_GB2312" w:eastAsia="仿宋_GB2312" w:hAnsi="仿宋" w:cs="仿宋_GB2312" w:hint="eastAsia"/>
          <w:sz w:val="32"/>
          <w:szCs w:val="32"/>
        </w:rPr>
        <w:t>万元，增长</w:t>
      </w:r>
      <w:r>
        <w:rPr>
          <w:rFonts w:ascii="仿宋_GB2312" w:eastAsia="仿宋_GB2312" w:hAnsi="仿宋" w:cs="仿宋_GB2312"/>
          <w:sz w:val="32"/>
          <w:szCs w:val="32"/>
        </w:rPr>
        <w:t>27.56</w:t>
      </w:r>
      <w:r w:rsidRPr="00D6781F">
        <w:rPr>
          <w:rFonts w:ascii="仿宋_GB2312" w:eastAsia="仿宋_GB2312" w:hAnsi="仿宋" w:cs="仿宋_GB2312"/>
          <w:sz w:val="32"/>
          <w:szCs w:val="32"/>
        </w:rPr>
        <w:t>%</w:t>
      </w:r>
      <w:r w:rsidRPr="00D6781F">
        <w:rPr>
          <w:rFonts w:ascii="仿宋_GB2312" w:eastAsia="仿宋_GB2312" w:hAnsi="仿宋" w:cs="仿宋_GB2312" w:hint="eastAsia"/>
          <w:sz w:val="32"/>
          <w:szCs w:val="32"/>
        </w:rPr>
        <w:t>，增长原因主要是</w:t>
      </w:r>
      <w:r>
        <w:rPr>
          <w:rFonts w:ascii="仿宋_GB2312" w:eastAsia="仿宋_GB2312" w:hAnsi="仿宋" w:cs="仿宋_GB2312" w:hint="eastAsia"/>
          <w:sz w:val="32"/>
          <w:szCs w:val="32"/>
        </w:rPr>
        <w:t>离休人员增资</w:t>
      </w:r>
      <w:r w:rsidRPr="00D6781F">
        <w:rPr>
          <w:rFonts w:ascii="仿宋_GB2312" w:eastAsia="仿宋_GB2312" w:hAnsi="仿宋" w:cs="仿宋_GB2312" w:hint="eastAsia"/>
          <w:sz w:val="32"/>
          <w:szCs w:val="32"/>
        </w:rPr>
        <w:t>。</w:t>
      </w:r>
    </w:p>
    <w:p w:rsidR="00985611" w:rsidRDefault="00985611" w:rsidP="003048CD">
      <w:pPr>
        <w:adjustRightInd w:val="0"/>
        <w:snapToGrid w:val="0"/>
        <w:spacing w:line="600" w:lineRule="exact"/>
        <w:ind w:firstLineChars="200" w:firstLine="643"/>
        <w:jc w:val="left"/>
        <w:rPr>
          <w:rFonts w:ascii="仿宋_GB2312" w:eastAsia="仿宋_GB2312" w:hAnsi="仿宋"/>
          <w:sz w:val="32"/>
          <w:szCs w:val="32"/>
        </w:rPr>
      </w:pPr>
      <w:r w:rsidRPr="00D6781F">
        <w:rPr>
          <w:rFonts w:ascii="仿宋_GB2312" w:eastAsia="仿宋_GB2312" w:hAnsi="仿宋" w:cs="仿宋_GB2312"/>
          <w:b/>
          <w:bCs/>
          <w:sz w:val="32"/>
          <w:szCs w:val="32"/>
        </w:rPr>
        <w:t>4.</w:t>
      </w:r>
      <w:r w:rsidRPr="00D6781F">
        <w:rPr>
          <w:rFonts w:ascii="仿宋_GB2312" w:eastAsia="仿宋_GB2312" w:hAnsi="仿宋" w:cs="仿宋_GB2312" w:hint="eastAsia"/>
          <w:b/>
          <w:bCs/>
          <w:sz w:val="32"/>
          <w:szCs w:val="32"/>
        </w:rPr>
        <w:t>住房保障支出（类）住房改革支出（款）住房公积金（项）</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年预算</w:t>
      </w:r>
      <w:r>
        <w:rPr>
          <w:rFonts w:ascii="仿宋_GB2312" w:eastAsia="仿宋_GB2312" w:hAnsi="仿宋" w:cs="仿宋_GB2312"/>
          <w:sz w:val="32"/>
          <w:szCs w:val="32"/>
        </w:rPr>
        <w:t>8.89</w:t>
      </w:r>
      <w:r w:rsidRPr="00D6781F">
        <w:rPr>
          <w:rFonts w:ascii="仿宋_GB2312" w:eastAsia="仿宋_GB2312" w:hAnsi="仿宋" w:cs="仿宋_GB2312" w:hint="eastAsia"/>
          <w:sz w:val="32"/>
          <w:szCs w:val="32"/>
        </w:rPr>
        <w:t>万元，比</w:t>
      </w:r>
      <w:r w:rsidRPr="00D6781F">
        <w:rPr>
          <w:rFonts w:ascii="仿宋_GB2312" w:eastAsia="仿宋_GB2312" w:hAnsi="仿宋" w:cs="仿宋_GB2312"/>
          <w:sz w:val="32"/>
          <w:szCs w:val="32"/>
        </w:rPr>
        <w:t>2018</w:t>
      </w:r>
      <w:r>
        <w:rPr>
          <w:rFonts w:ascii="仿宋_GB2312" w:eastAsia="仿宋_GB2312" w:hAnsi="仿宋" w:cs="仿宋_GB2312" w:hint="eastAsia"/>
          <w:sz w:val="32"/>
          <w:szCs w:val="32"/>
        </w:rPr>
        <w:t>年预算增加</w:t>
      </w:r>
      <w:r>
        <w:rPr>
          <w:rFonts w:ascii="仿宋_GB2312" w:eastAsia="仿宋_GB2312" w:hAnsi="仿宋" w:cs="仿宋_GB2312"/>
          <w:sz w:val="32"/>
          <w:szCs w:val="32"/>
        </w:rPr>
        <w:t>0.17</w:t>
      </w:r>
      <w:r w:rsidRPr="00D6781F">
        <w:rPr>
          <w:rFonts w:ascii="仿宋_GB2312" w:eastAsia="仿宋_GB2312" w:hAnsi="仿宋" w:cs="仿宋_GB2312" w:hint="eastAsia"/>
          <w:sz w:val="32"/>
          <w:szCs w:val="32"/>
        </w:rPr>
        <w:t>万元，增长</w:t>
      </w:r>
      <w:r>
        <w:rPr>
          <w:rFonts w:ascii="仿宋_GB2312" w:eastAsia="仿宋_GB2312" w:hAnsi="仿宋" w:cs="仿宋_GB2312"/>
          <w:sz w:val="32"/>
          <w:szCs w:val="32"/>
        </w:rPr>
        <w:t>1.9</w:t>
      </w:r>
      <w:r w:rsidRPr="00D6781F">
        <w:rPr>
          <w:rFonts w:ascii="仿宋_GB2312" w:eastAsia="仿宋_GB2312" w:hAnsi="仿宋" w:cs="仿宋_GB2312"/>
          <w:sz w:val="32"/>
          <w:szCs w:val="32"/>
        </w:rPr>
        <w:t>%</w:t>
      </w:r>
      <w:r w:rsidRPr="00D6781F">
        <w:rPr>
          <w:rFonts w:ascii="仿宋_GB2312" w:eastAsia="仿宋_GB2312" w:hAnsi="仿宋" w:cs="仿宋_GB2312" w:hint="eastAsia"/>
          <w:sz w:val="32"/>
          <w:szCs w:val="32"/>
        </w:rPr>
        <w:t>，增长原因主要是</w:t>
      </w:r>
      <w:r>
        <w:rPr>
          <w:rFonts w:ascii="仿宋_GB2312" w:eastAsia="仿宋_GB2312" w:hAnsi="仿宋" w:cs="仿宋_GB2312" w:hint="eastAsia"/>
          <w:sz w:val="32"/>
          <w:szCs w:val="32"/>
        </w:rPr>
        <w:t>在职人员调资</w:t>
      </w:r>
      <w:r w:rsidRPr="00D6781F">
        <w:rPr>
          <w:rFonts w:ascii="仿宋_GB2312" w:eastAsia="仿宋_GB2312" w:hAnsi="仿宋" w:cs="仿宋_GB2312" w:hint="eastAsia"/>
          <w:sz w:val="32"/>
          <w:szCs w:val="32"/>
        </w:rPr>
        <w:t>。</w:t>
      </w:r>
    </w:p>
    <w:p w:rsidR="00985611" w:rsidRPr="00D6781F" w:rsidRDefault="00985611" w:rsidP="00873C71">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卫生健康支出（类）行政事业单位医疗（款）基本医疗保险（项）</w:t>
      </w:r>
      <w:r>
        <w:rPr>
          <w:rFonts w:ascii="仿宋_GB2312" w:eastAsia="仿宋_GB2312" w:hAnsi="仿宋" w:cs="仿宋_GB2312"/>
          <w:sz w:val="32"/>
          <w:szCs w:val="32"/>
        </w:rPr>
        <w:t>2019</w:t>
      </w:r>
      <w:r>
        <w:rPr>
          <w:rFonts w:ascii="仿宋_GB2312" w:eastAsia="仿宋_GB2312" w:hAnsi="仿宋" w:cs="仿宋_GB2312" w:hint="eastAsia"/>
          <w:sz w:val="32"/>
          <w:szCs w:val="32"/>
        </w:rPr>
        <w:t>年预算</w:t>
      </w:r>
      <w:r>
        <w:rPr>
          <w:rFonts w:ascii="仿宋_GB2312" w:eastAsia="仿宋_GB2312" w:hAnsi="仿宋" w:cs="仿宋_GB2312"/>
          <w:sz w:val="32"/>
          <w:szCs w:val="32"/>
        </w:rPr>
        <w:t>4.82</w:t>
      </w:r>
      <w:r>
        <w:rPr>
          <w:rFonts w:ascii="仿宋_GB2312" w:eastAsia="仿宋_GB2312" w:hAnsi="仿宋" w:cs="仿宋_GB2312" w:hint="eastAsia"/>
          <w:sz w:val="32"/>
          <w:szCs w:val="32"/>
        </w:rPr>
        <w:t>万元，比</w:t>
      </w:r>
      <w:r>
        <w:rPr>
          <w:rFonts w:ascii="仿宋_GB2312" w:eastAsia="仿宋_GB2312" w:hAnsi="仿宋" w:cs="仿宋_GB2312"/>
          <w:sz w:val="32"/>
          <w:szCs w:val="32"/>
        </w:rPr>
        <w:t>2018</w:t>
      </w:r>
      <w:r>
        <w:rPr>
          <w:rFonts w:ascii="仿宋_GB2312" w:eastAsia="仿宋_GB2312" w:hAnsi="仿宋" w:cs="仿宋_GB2312" w:hint="eastAsia"/>
          <w:sz w:val="32"/>
          <w:szCs w:val="32"/>
        </w:rPr>
        <w:t>年预算增加</w:t>
      </w:r>
      <w:r>
        <w:rPr>
          <w:rFonts w:ascii="仿宋_GB2312" w:eastAsia="仿宋_GB2312" w:hAnsi="仿宋" w:cs="仿宋_GB2312"/>
          <w:sz w:val="32"/>
          <w:szCs w:val="32"/>
        </w:rPr>
        <w:t>0.11</w:t>
      </w:r>
      <w:r>
        <w:rPr>
          <w:rFonts w:ascii="仿宋_GB2312" w:eastAsia="仿宋_GB2312" w:hAnsi="仿宋" w:cs="仿宋_GB2312" w:hint="eastAsia"/>
          <w:sz w:val="32"/>
          <w:szCs w:val="32"/>
        </w:rPr>
        <w:t>万元，增长</w:t>
      </w:r>
      <w:r>
        <w:rPr>
          <w:rFonts w:ascii="仿宋_GB2312" w:eastAsia="仿宋_GB2312" w:hAnsi="仿宋" w:cs="仿宋_GB2312"/>
          <w:sz w:val="32"/>
          <w:szCs w:val="32"/>
        </w:rPr>
        <w:t>2.3%</w:t>
      </w:r>
      <w:r>
        <w:rPr>
          <w:rFonts w:ascii="仿宋_GB2312" w:eastAsia="仿宋_GB2312" w:hAnsi="仿宋" w:cs="仿宋_GB2312" w:hint="eastAsia"/>
          <w:sz w:val="32"/>
          <w:szCs w:val="32"/>
        </w:rPr>
        <w:t>，增长原因主在是在职人员调资。</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黑体" w:eastAsia="黑体" w:cs="Times New Roman"/>
          <w:sz w:val="32"/>
          <w:szCs w:val="32"/>
        </w:rPr>
      </w:pPr>
      <w:r w:rsidRPr="00D6781F">
        <w:rPr>
          <w:rFonts w:ascii="黑体" w:eastAsia="黑体" w:hAnsi="仿宋" w:cs="黑体" w:hint="eastAsia"/>
          <w:kern w:val="2"/>
          <w:sz w:val="32"/>
          <w:szCs w:val="32"/>
        </w:rPr>
        <w:t>三、关于</w:t>
      </w:r>
      <w:r w:rsidRPr="00D6781F">
        <w:rPr>
          <w:rFonts w:ascii="黑体" w:eastAsia="黑体" w:hAnsi="仿宋" w:cs="黑体"/>
          <w:kern w:val="2"/>
          <w:sz w:val="32"/>
          <w:szCs w:val="32"/>
        </w:rPr>
        <w:t>2019</w:t>
      </w:r>
      <w:r w:rsidRPr="00D6781F">
        <w:rPr>
          <w:rFonts w:ascii="黑体" w:eastAsia="黑体" w:hAnsi="仿宋" w:cs="黑体" w:hint="eastAsia"/>
          <w:kern w:val="2"/>
          <w:sz w:val="32"/>
          <w:szCs w:val="32"/>
        </w:rPr>
        <w:t>年一般公共预算基本支出情况说明</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hint="eastAsia"/>
          <w:kern w:val="2"/>
          <w:sz w:val="32"/>
          <w:szCs w:val="32"/>
        </w:rPr>
        <w:t>寿县</w:t>
      </w:r>
      <w:r>
        <w:rPr>
          <w:rFonts w:ascii="仿宋_GB2312" w:eastAsia="仿宋_GB2312" w:hAnsi="仿宋" w:cs="仿宋_GB2312" w:hint="eastAsia"/>
          <w:kern w:val="2"/>
          <w:sz w:val="32"/>
          <w:szCs w:val="32"/>
        </w:rPr>
        <w:t>总工会</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年一般公共预算基本支出</w:t>
      </w:r>
      <w:r>
        <w:rPr>
          <w:rFonts w:ascii="仿宋_GB2312" w:eastAsia="仿宋_GB2312" w:hAnsi="仿宋" w:cs="仿宋_GB2312"/>
          <w:sz w:val="32"/>
          <w:szCs w:val="32"/>
        </w:rPr>
        <w:t>102.05</w:t>
      </w:r>
      <w:r w:rsidRPr="00D6781F">
        <w:rPr>
          <w:rFonts w:ascii="仿宋_GB2312" w:eastAsia="仿宋_GB2312" w:hAnsi="仿宋" w:cs="仿宋_GB2312" w:hint="eastAsia"/>
          <w:sz w:val="32"/>
          <w:szCs w:val="32"/>
        </w:rPr>
        <w:t>万元，其中：</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hint="eastAsia"/>
          <w:sz w:val="32"/>
          <w:szCs w:val="32"/>
        </w:rPr>
        <w:t>工资福利支出</w:t>
      </w:r>
      <w:r>
        <w:rPr>
          <w:rFonts w:ascii="仿宋_GB2312" w:eastAsia="仿宋_GB2312" w:hAnsi="仿宋" w:cs="仿宋_GB2312"/>
          <w:sz w:val="32"/>
          <w:szCs w:val="32"/>
        </w:rPr>
        <w:t>82.74</w:t>
      </w:r>
      <w:r w:rsidRPr="00D6781F">
        <w:rPr>
          <w:rFonts w:ascii="仿宋_GB2312" w:eastAsia="仿宋_GB2312" w:hAnsi="仿宋" w:cs="仿宋_GB2312" w:hint="eastAsia"/>
          <w:sz w:val="32"/>
          <w:szCs w:val="32"/>
        </w:rPr>
        <w:t>万元，主要包括：基本工资、津贴补贴、绩效工资、机关事业单位基本养老保险缴费、职业年金缴费、职工基本医疗保险缴费、住房公积金、医疗费、其他工资福利支出等。商品和服务支出</w:t>
      </w:r>
      <w:r>
        <w:rPr>
          <w:rFonts w:ascii="仿宋_GB2312" w:eastAsia="仿宋_GB2312" w:hAnsi="仿宋" w:cs="仿宋_GB2312"/>
          <w:sz w:val="32"/>
          <w:szCs w:val="32"/>
        </w:rPr>
        <w:t>8.97</w:t>
      </w:r>
      <w:r w:rsidRPr="00D6781F">
        <w:rPr>
          <w:rFonts w:ascii="仿宋_GB2312" w:eastAsia="仿宋_GB2312" w:hAnsi="仿宋" w:cs="仿宋_GB2312" w:hint="eastAsia"/>
          <w:sz w:val="32"/>
          <w:szCs w:val="32"/>
        </w:rPr>
        <w:t>万元，主要包括：办公费、印刷费、咨询费、手续费、水费、电费、邮电费、物业管理费、差旅费、维修（护）费、租赁费、会议费、培训费、劳务费、委托业务给、工会经费、福利费、其他交通费、其他商品和服务支出等。对个人和家庭的补助</w:t>
      </w:r>
      <w:r>
        <w:rPr>
          <w:rFonts w:ascii="仿宋_GB2312" w:eastAsia="仿宋_GB2312" w:hAnsi="仿宋" w:cs="仿宋_GB2312"/>
          <w:sz w:val="32"/>
          <w:szCs w:val="32"/>
        </w:rPr>
        <w:t>10.34</w:t>
      </w:r>
      <w:r w:rsidRPr="00D6781F">
        <w:rPr>
          <w:rFonts w:ascii="仿宋_GB2312" w:eastAsia="仿宋_GB2312" w:hAnsi="仿宋" w:cs="仿宋_GB2312" w:hint="eastAsia"/>
          <w:sz w:val="32"/>
          <w:szCs w:val="32"/>
        </w:rPr>
        <w:t>万元，主要包括：离休费、退休费、抚恤金、生活补助、救济费、医疗费补助、助学金、奖励金、个人生产补贴、其他对个人和家庭的补助等。</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黑体" w:eastAsia="黑体" w:hAnsi="仿宋" w:cs="Times New Roman"/>
          <w:sz w:val="32"/>
          <w:szCs w:val="32"/>
        </w:rPr>
      </w:pPr>
      <w:r w:rsidRPr="00D6781F">
        <w:rPr>
          <w:rFonts w:ascii="黑体" w:eastAsia="黑体" w:hAnsi="仿宋" w:cs="黑体" w:hint="eastAsia"/>
          <w:sz w:val="32"/>
          <w:szCs w:val="32"/>
        </w:rPr>
        <w:t>四、关于</w:t>
      </w:r>
      <w:r w:rsidRPr="00D6781F">
        <w:rPr>
          <w:rFonts w:ascii="黑体" w:eastAsia="黑体" w:hAnsi="仿宋" w:cs="黑体"/>
          <w:sz w:val="32"/>
          <w:szCs w:val="32"/>
        </w:rPr>
        <w:t>2019</w:t>
      </w:r>
      <w:r w:rsidRPr="00D6781F">
        <w:rPr>
          <w:rFonts w:ascii="黑体" w:eastAsia="黑体" w:hAnsi="仿宋" w:cs="黑体" w:hint="eastAsia"/>
          <w:sz w:val="32"/>
          <w:szCs w:val="32"/>
        </w:rPr>
        <w:t>年政府性基金预算拨款情况说明</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hint="eastAsia"/>
          <w:kern w:val="2"/>
          <w:sz w:val="32"/>
          <w:szCs w:val="32"/>
        </w:rPr>
        <w:t>寿县</w:t>
      </w:r>
      <w:r>
        <w:rPr>
          <w:rFonts w:ascii="仿宋_GB2312" w:eastAsia="仿宋_GB2312" w:hAnsi="仿宋" w:cs="仿宋_GB2312" w:hint="eastAsia"/>
          <w:kern w:val="2"/>
          <w:sz w:val="32"/>
          <w:szCs w:val="32"/>
        </w:rPr>
        <w:t>总工会</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年没有政府性基金预算拨款收入，也没有使用政府性基金预算拨款安排的支出。</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黑体" w:eastAsia="黑体" w:hAnsi="仿宋" w:cs="Times New Roman"/>
          <w:sz w:val="32"/>
          <w:szCs w:val="32"/>
        </w:rPr>
      </w:pPr>
      <w:r w:rsidRPr="00D6781F">
        <w:rPr>
          <w:rFonts w:ascii="黑体" w:eastAsia="黑体" w:hAnsi="仿宋" w:cs="黑体" w:hint="eastAsia"/>
          <w:sz w:val="32"/>
          <w:szCs w:val="32"/>
        </w:rPr>
        <w:t>五、关于</w:t>
      </w:r>
      <w:r w:rsidRPr="00D6781F">
        <w:rPr>
          <w:rFonts w:ascii="黑体" w:eastAsia="黑体" w:hAnsi="仿宋" w:cs="黑体"/>
          <w:sz w:val="32"/>
          <w:szCs w:val="32"/>
        </w:rPr>
        <w:t>2019</w:t>
      </w:r>
      <w:r w:rsidRPr="00D6781F">
        <w:rPr>
          <w:rFonts w:ascii="黑体" w:eastAsia="黑体" w:hAnsi="仿宋" w:cs="黑体" w:hint="eastAsia"/>
          <w:sz w:val="32"/>
          <w:szCs w:val="32"/>
        </w:rPr>
        <w:t>年国有资本经营预算拨款情况说明</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仿宋_GB2312" w:eastAsia="仿宋_GB2312" w:hAnsi="仿宋" w:cs="Times New Roman"/>
          <w:sz w:val="32"/>
          <w:szCs w:val="32"/>
        </w:rPr>
      </w:pPr>
      <w:r w:rsidRPr="00D6781F">
        <w:rPr>
          <w:rFonts w:ascii="仿宋_GB2312" w:eastAsia="仿宋_GB2312" w:hAnsi="仿宋" w:cs="仿宋_GB2312" w:hint="eastAsia"/>
          <w:kern w:val="2"/>
          <w:sz w:val="32"/>
          <w:szCs w:val="32"/>
        </w:rPr>
        <w:t>寿县</w:t>
      </w:r>
      <w:r>
        <w:rPr>
          <w:rFonts w:ascii="仿宋_GB2312" w:eastAsia="仿宋_GB2312" w:hAnsi="仿宋" w:cs="仿宋_GB2312" w:hint="eastAsia"/>
          <w:kern w:val="2"/>
          <w:sz w:val="32"/>
          <w:szCs w:val="32"/>
        </w:rPr>
        <w:t>总工会</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年没有国有资本经营预算拨款收入，也没有使用国有资本经营预算拨款安排的支出。</w:t>
      </w:r>
    </w:p>
    <w:p w:rsidR="00985611" w:rsidRPr="00D6781F" w:rsidRDefault="00985611" w:rsidP="00873C71">
      <w:pPr>
        <w:pStyle w:val="NormalWeb"/>
        <w:widowControl w:val="0"/>
        <w:adjustRightInd w:val="0"/>
        <w:snapToGrid w:val="0"/>
        <w:spacing w:before="0" w:beforeAutospacing="0" w:after="0" w:afterAutospacing="0" w:line="600" w:lineRule="exact"/>
        <w:ind w:firstLineChars="200" w:firstLine="640"/>
        <w:rPr>
          <w:rFonts w:ascii="黑体" w:eastAsia="黑体" w:hAnsi="仿宋" w:cs="Times New Roman"/>
          <w:sz w:val="32"/>
          <w:szCs w:val="32"/>
        </w:rPr>
      </w:pPr>
      <w:r w:rsidRPr="00D6781F">
        <w:rPr>
          <w:rFonts w:ascii="黑体" w:eastAsia="黑体" w:hAnsi="仿宋" w:cs="黑体" w:hint="eastAsia"/>
          <w:sz w:val="32"/>
          <w:szCs w:val="32"/>
        </w:rPr>
        <w:t>六、关于</w:t>
      </w:r>
      <w:r w:rsidRPr="00D6781F">
        <w:rPr>
          <w:rFonts w:ascii="黑体" w:eastAsia="黑体" w:hAnsi="仿宋" w:cs="黑体"/>
          <w:sz w:val="32"/>
          <w:szCs w:val="32"/>
        </w:rPr>
        <w:t>2019</w:t>
      </w:r>
      <w:r w:rsidRPr="00D6781F">
        <w:rPr>
          <w:rFonts w:ascii="黑体" w:eastAsia="黑体" w:hAnsi="仿宋" w:cs="黑体" w:hint="eastAsia"/>
          <w:sz w:val="32"/>
          <w:szCs w:val="32"/>
        </w:rPr>
        <w:t>年收支预算总体情况说明</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27"/>
        <w:rPr>
          <w:rFonts w:ascii="仿宋_GB2312" w:eastAsia="仿宋_GB2312" w:hAnsi="仿宋" w:cs="Times New Roman"/>
          <w:sz w:val="32"/>
          <w:szCs w:val="32"/>
        </w:rPr>
      </w:pPr>
      <w:r w:rsidRPr="00D6781F">
        <w:rPr>
          <w:rFonts w:ascii="仿宋_GB2312" w:eastAsia="仿宋_GB2312" w:hAnsi="仿宋" w:cs="仿宋_GB2312" w:hint="eastAsia"/>
          <w:sz w:val="32"/>
          <w:szCs w:val="32"/>
        </w:rPr>
        <w:t>按照综合预算的原则，</w:t>
      </w:r>
      <w:r w:rsidRPr="00D6781F">
        <w:rPr>
          <w:rFonts w:ascii="仿宋_GB2312" w:eastAsia="仿宋_GB2312" w:hAnsi="仿宋" w:cs="仿宋_GB2312" w:hint="eastAsia"/>
          <w:kern w:val="2"/>
          <w:sz w:val="32"/>
          <w:szCs w:val="32"/>
        </w:rPr>
        <w:t>寿县</w:t>
      </w:r>
      <w:r>
        <w:rPr>
          <w:rFonts w:ascii="仿宋_GB2312" w:eastAsia="仿宋_GB2312" w:hAnsi="仿宋" w:cs="仿宋_GB2312" w:hint="eastAsia"/>
          <w:kern w:val="2"/>
          <w:sz w:val="32"/>
          <w:szCs w:val="32"/>
        </w:rPr>
        <w:t>总工会</w:t>
      </w:r>
      <w:r w:rsidRPr="00D6781F">
        <w:rPr>
          <w:rFonts w:ascii="仿宋_GB2312" w:eastAsia="仿宋_GB2312" w:hAnsi="仿宋" w:cs="仿宋_GB2312" w:hint="eastAsia"/>
          <w:sz w:val="32"/>
          <w:szCs w:val="32"/>
        </w:rPr>
        <w:t>所有收入和支出均纳入部门预算管理。</w:t>
      </w:r>
      <w:r w:rsidRPr="00D6781F">
        <w:rPr>
          <w:rFonts w:ascii="仿宋_GB2312" w:eastAsia="仿宋_GB2312" w:hAnsi="仿宋" w:cs="仿宋_GB2312" w:hint="eastAsia"/>
          <w:kern w:val="2"/>
          <w:sz w:val="32"/>
          <w:szCs w:val="32"/>
        </w:rPr>
        <w:t>寿县</w:t>
      </w:r>
      <w:r>
        <w:rPr>
          <w:rFonts w:ascii="仿宋_GB2312" w:eastAsia="仿宋_GB2312" w:hAnsi="仿宋" w:cs="仿宋_GB2312" w:hint="eastAsia"/>
          <w:kern w:val="2"/>
          <w:sz w:val="32"/>
          <w:szCs w:val="32"/>
        </w:rPr>
        <w:t>总工会</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年收支总预算</w:t>
      </w:r>
      <w:r>
        <w:rPr>
          <w:rFonts w:ascii="仿宋_GB2312" w:eastAsia="仿宋_GB2312" w:hAnsi="仿宋" w:cs="仿宋_GB2312"/>
          <w:sz w:val="32"/>
          <w:szCs w:val="32"/>
        </w:rPr>
        <w:t>102.05</w:t>
      </w:r>
      <w:r>
        <w:rPr>
          <w:rFonts w:ascii="仿宋_GB2312" w:eastAsia="仿宋_GB2312" w:hAnsi="仿宋" w:cs="仿宋_GB2312" w:hint="eastAsia"/>
          <w:sz w:val="32"/>
          <w:szCs w:val="32"/>
        </w:rPr>
        <w:t>万元，收入包括一般公共预算拨款收入，</w:t>
      </w:r>
      <w:r w:rsidRPr="00D6781F">
        <w:rPr>
          <w:rFonts w:ascii="仿宋_GB2312" w:eastAsia="仿宋_GB2312" w:hAnsi="仿宋" w:cs="仿宋_GB2312" w:hint="eastAsia"/>
          <w:sz w:val="32"/>
          <w:szCs w:val="32"/>
        </w:rPr>
        <w:t>支出包括：一</w:t>
      </w:r>
      <w:r>
        <w:rPr>
          <w:rFonts w:ascii="仿宋_GB2312" w:eastAsia="仿宋_GB2312" w:hAnsi="仿宋" w:cs="仿宋_GB2312" w:hint="eastAsia"/>
          <w:sz w:val="32"/>
          <w:szCs w:val="32"/>
        </w:rPr>
        <w:t>般公共服务、社会保障和就业支出、卫生健康支出、住房保障支出等</w:t>
      </w:r>
      <w:r w:rsidRPr="00D6781F">
        <w:rPr>
          <w:rFonts w:ascii="仿宋_GB2312" w:eastAsia="仿宋_GB2312" w:hAnsi="仿宋" w:cs="仿宋_GB2312" w:hint="eastAsia"/>
          <w:sz w:val="32"/>
          <w:szCs w:val="32"/>
        </w:rPr>
        <w:t>。</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27"/>
        <w:rPr>
          <w:rFonts w:ascii="黑体" w:eastAsia="黑体" w:hAnsi="黑体" w:cs="Times New Roman"/>
          <w:sz w:val="32"/>
          <w:szCs w:val="32"/>
        </w:rPr>
      </w:pPr>
      <w:r w:rsidRPr="00D6781F">
        <w:rPr>
          <w:rFonts w:ascii="黑体" w:eastAsia="黑体" w:hAnsi="黑体" w:cs="黑体" w:hint="eastAsia"/>
          <w:sz w:val="32"/>
          <w:szCs w:val="32"/>
        </w:rPr>
        <w:t>七、关于</w:t>
      </w:r>
      <w:r w:rsidRPr="00D6781F">
        <w:rPr>
          <w:rFonts w:ascii="黑体" w:eastAsia="黑体" w:hAnsi="黑体" w:cs="黑体"/>
          <w:sz w:val="32"/>
          <w:szCs w:val="32"/>
        </w:rPr>
        <w:t>2019</w:t>
      </w:r>
      <w:r w:rsidRPr="00D6781F">
        <w:rPr>
          <w:rFonts w:ascii="黑体" w:eastAsia="黑体" w:hAnsi="黑体" w:cs="黑体" w:hint="eastAsia"/>
          <w:sz w:val="32"/>
          <w:szCs w:val="32"/>
        </w:rPr>
        <w:t>年收入预算情况说明</w:t>
      </w:r>
    </w:p>
    <w:p w:rsidR="00985611" w:rsidRPr="00D6781F" w:rsidRDefault="00985611" w:rsidP="00873C71">
      <w:pPr>
        <w:adjustRightInd w:val="0"/>
        <w:snapToGrid w:val="0"/>
        <w:spacing w:line="600" w:lineRule="exact"/>
        <w:ind w:firstLineChars="200" w:firstLine="640"/>
        <w:jc w:val="left"/>
        <w:rPr>
          <w:rFonts w:ascii="仿宋_GB2312" w:eastAsia="仿宋_GB2312" w:hAnsi="仿宋"/>
          <w:sz w:val="32"/>
          <w:szCs w:val="32"/>
        </w:rPr>
      </w:pPr>
      <w:r w:rsidRPr="00D6781F">
        <w:rPr>
          <w:rFonts w:ascii="仿宋_GB2312" w:eastAsia="仿宋_GB2312" w:hAnsi="仿宋" w:cs="仿宋_GB2312" w:hint="eastAsia"/>
          <w:sz w:val="32"/>
          <w:szCs w:val="32"/>
        </w:rPr>
        <w:t>寿县</w:t>
      </w:r>
      <w:r>
        <w:rPr>
          <w:rFonts w:ascii="仿宋_GB2312" w:eastAsia="仿宋_GB2312" w:hAnsi="仿宋" w:cs="仿宋_GB2312" w:hint="eastAsia"/>
          <w:sz w:val="32"/>
          <w:szCs w:val="32"/>
        </w:rPr>
        <w:t>总工会</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年收入预算</w:t>
      </w:r>
      <w:r>
        <w:rPr>
          <w:rFonts w:ascii="仿宋_GB2312" w:eastAsia="仿宋_GB2312" w:hAnsi="仿宋" w:cs="仿宋_GB2312"/>
          <w:sz w:val="32"/>
          <w:szCs w:val="32"/>
        </w:rPr>
        <w:t>102.05</w:t>
      </w:r>
      <w:r w:rsidRPr="00D6781F">
        <w:rPr>
          <w:rFonts w:ascii="仿宋_GB2312" w:eastAsia="仿宋_GB2312" w:hAnsi="仿宋" w:cs="仿宋_GB2312" w:hint="eastAsia"/>
          <w:sz w:val="32"/>
          <w:szCs w:val="32"/>
        </w:rPr>
        <w:t>万元，其中：一般公共预算拨款收</w:t>
      </w:r>
      <w:r>
        <w:rPr>
          <w:rFonts w:ascii="仿宋_GB2312" w:eastAsia="仿宋_GB2312" w:hAnsi="仿宋" w:cs="仿宋_GB2312" w:hint="eastAsia"/>
          <w:sz w:val="32"/>
          <w:szCs w:val="32"/>
        </w:rPr>
        <w:t>入</w:t>
      </w:r>
      <w:r>
        <w:rPr>
          <w:rFonts w:ascii="仿宋_GB2312" w:eastAsia="仿宋_GB2312" w:hAnsi="仿宋" w:cs="仿宋_GB2312"/>
          <w:sz w:val="32"/>
          <w:szCs w:val="32"/>
        </w:rPr>
        <w:t>102.05</w:t>
      </w:r>
      <w:r w:rsidRPr="00D6781F">
        <w:rPr>
          <w:rFonts w:ascii="仿宋_GB2312" w:eastAsia="仿宋_GB2312" w:hAnsi="仿宋" w:cs="仿宋_GB2312" w:hint="eastAsia"/>
          <w:sz w:val="32"/>
          <w:szCs w:val="32"/>
        </w:rPr>
        <w:t>万元，占</w:t>
      </w:r>
      <w:r>
        <w:rPr>
          <w:rFonts w:ascii="仿宋_GB2312" w:eastAsia="仿宋_GB2312" w:hAnsi="仿宋" w:cs="仿宋_GB2312"/>
          <w:sz w:val="32"/>
          <w:szCs w:val="32"/>
        </w:rPr>
        <w:t>100</w:t>
      </w:r>
      <w:r w:rsidRPr="00D6781F">
        <w:rPr>
          <w:rFonts w:ascii="仿宋_GB2312" w:eastAsia="仿宋_GB2312" w:hAnsi="仿宋" w:cs="仿宋_GB2312"/>
          <w:sz w:val="32"/>
          <w:szCs w:val="32"/>
        </w:rPr>
        <w:t>%</w:t>
      </w:r>
      <w:r w:rsidRPr="00D6781F">
        <w:rPr>
          <w:rFonts w:ascii="仿宋_GB2312" w:eastAsia="仿宋_GB2312" w:hAnsi="仿宋" w:cs="仿宋_GB2312" w:hint="eastAsia"/>
          <w:sz w:val="32"/>
          <w:szCs w:val="32"/>
        </w:rPr>
        <w:t>，比</w:t>
      </w:r>
      <w:r w:rsidRPr="00D6781F">
        <w:rPr>
          <w:rFonts w:ascii="仿宋_GB2312" w:eastAsia="仿宋_GB2312" w:hAnsi="仿宋" w:cs="仿宋_GB2312"/>
          <w:sz w:val="32"/>
          <w:szCs w:val="32"/>
        </w:rPr>
        <w:t>2018</w:t>
      </w:r>
      <w:r w:rsidRPr="00D6781F">
        <w:rPr>
          <w:rFonts w:ascii="仿宋_GB2312" w:eastAsia="仿宋_GB2312" w:hAnsi="仿宋" w:cs="仿宋_GB2312" w:hint="eastAsia"/>
          <w:sz w:val="32"/>
          <w:szCs w:val="32"/>
        </w:rPr>
        <w:t>年预算增加</w:t>
      </w:r>
      <w:r>
        <w:rPr>
          <w:rFonts w:ascii="仿宋_GB2312" w:eastAsia="仿宋_GB2312" w:hAnsi="仿宋" w:cs="仿宋_GB2312"/>
          <w:sz w:val="32"/>
          <w:szCs w:val="32"/>
        </w:rPr>
        <w:t>2.21</w:t>
      </w:r>
      <w:r w:rsidRPr="00D6781F">
        <w:rPr>
          <w:rFonts w:ascii="仿宋_GB2312" w:eastAsia="仿宋_GB2312" w:hAnsi="仿宋" w:cs="仿宋_GB2312" w:hint="eastAsia"/>
          <w:sz w:val="32"/>
          <w:szCs w:val="32"/>
        </w:rPr>
        <w:t>万元，增长</w:t>
      </w:r>
      <w:r>
        <w:rPr>
          <w:rFonts w:ascii="仿宋_GB2312" w:eastAsia="仿宋_GB2312" w:hAnsi="仿宋" w:cs="仿宋_GB2312"/>
          <w:sz w:val="32"/>
          <w:szCs w:val="32"/>
        </w:rPr>
        <w:t>2.2</w:t>
      </w:r>
      <w:r w:rsidRPr="00D6781F">
        <w:rPr>
          <w:rFonts w:ascii="仿宋_GB2312" w:eastAsia="仿宋_GB2312" w:hAnsi="仿宋" w:cs="仿宋_GB2312"/>
          <w:sz w:val="32"/>
          <w:szCs w:val="32"/>
        </w:rPr>
        <w:t>%</w:t>
      </w:r>
      <w:r w:rsidRPr="00D6781F">
        <w:rPr>
          <w:rFonts w:ascii="仿宋_GB2312" w:eastAsia="仿宋_GB2312" w:hAnsi="仿宋" w:cs="仿宋_GB2312" w:hint="eastAsia"/>
          <w:sz w:val="32"/>
          <w:szCs w:val="32"/>
        </w:rPr>
        <w:t>，增长原因主要是</w:t>
      </w:r>
      <w:r>
        <w:rPr>
          <w:rFonts w:ascii="仿宋_GB2312" w:eastAsia="仿宋_GB2312" w:hAnsi="仿宋" w:cs="仿宋_GB2312" w:hint="eastAsia"/>
          <w:sz w:val="32"/>
          <w:szCs w:val="32"/>
        </w:rPr>
        <w:t>离休人员增资及遗嘱补助增加</w:t>
      </w:r>
      <w:r w:rsidRPr="00D6781F">
        <w:rPr>
          <w:rFonts w:ascii="仿宋_GB2312" w:eastAsia="仿宋_GB2312" w:hAnsi="仿宋" w:cs="仿宋_GB2312" w:hint="eastAsia"/>
          <w:sz w:val="32"/>
          <w:szCs w:val="32"/>
        </w:rPr>
        <w:t>。</w:t>
      </w:r>
    </w:p>
    <w:p w:rsidR="00985611" w:rsidRPr="00D6781F" w:rsidRDefault="00985611" w:rsidP="00873C71">
      <w:pPr>
        <w:adjustRightInd w:val="0"/>
        <w:snapToGrid w:val="0"/>
        <w:spacing w:line="600" w:lineRule="exact"/>
        <w:ind w:firstLineChars="200" w:firstLine="640"/>
        <w:jc w:val="left"/>
        <w:rPr>
          <w:rFonts w:ascii="黑体" w:eastAsia="黑体" w:hAnsi="黑体"/>
          <w:sz w:val="32"/>
          <w:szCs w:val="32"/>
        </w:rPr>
      </w:pPr>
      <w:r w:rsidRPr="00D6781F">
        <w:rPr>
          <w:rFonts w:ascii="黑体" w:eastAsia="黑体" w:hAnsi="黑体" w:cs="黑体" w:hint="eastAsia"/>
          <w:sz w:val="32"/>
          <w:szCs w:val="32"/>
        </w:rPr>
        <w:t>八、关于</w:t>
      </w:r>
      <w:r w:rsidRPr="00D6781F">
        <w:rPr>
          <w:rFonts w:ascii="黑体" w:eastAsia="黑体" w:hAnsi="黑体" w:cs="黑体"/>
          <w:sz w:val="32"/>
          <w:szCs w:val="32"/>
        </w:rPr>
        <w:t>2019</w:t>
      </w:r>
      <w:r w:rsidRPr="00D6781F">
        <w:rPr>
          <w:rFonts w:ascii="黑体" w:eastAsia="黑体" w:hAnsi="黑体" w:cs="黑体" w:hint="eastAsia"/>
          <w:sz w:val="32"/>
          <w:szCs w:val="32"/>
        </w:rPr>
        <w:t>年支出预算情况说明</w:t>
      </w:r>
    </w:p>
    <w:p w:rsidR="00985611" w:rsidRPr="00D6781F" w:rsidRDefault="00985611" w:rsidP="00873C71">
      <w:pPr>
        <w:adjustRightInd w:val="0"/>
        <w:snapToGrid w:val="0"/>
        <w:spacing w:line="600" w:lineRule="exact"/>
        <w:ind w:firstLineChars="200" w:firstLine="640"/>
        <w:jc w:val="left"/>
        <w:rPr>
          <w:rFonts w:ascii="仿宋_GB2312" w:eastAsia="仿宋_GB2312" w:hAnsi="仿宋"/>
          <w:sz w:val="32"/>
          <w:szCs w:val="32"/>
        </w:rPr>
      </w:pPr>
      <w:r w:rsidRPr="00D6781F">
        <w:rPr>
          <w:rFonts w:ascii="仿宋_GB2312" w:eastAsia="仿宋_GB2312" w:hAnsi="仿宋" w:cs="仿宋_GB2312" w:hint="eastAsia"/>
          <w:sz w:val="32"/>
          <w:szCs w:val="32"/>
        </w:rPr>
        <w:t>寿县</w:t>
      </w:r>
      <w:r>
        <w:rPr>
          <w:rFonts w:ascii="仿宋_GB2312" w:eastAsia="仿宋_GB2312" w:hAnsi="仿宋" w:cs="仿宋_GB2312" w:hint="eastAsia"/>
          <w:sz w:val="32"/>
          <w:szCs w:val="32"/>
        </w:rPr>
        <w:t>总工会</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年支出预算</w:t>
      </w:r>
      <w:r>
        <w:rPr>
          <w:rFonts w:ascii="仿宋_GB2312" w:eastAsia="仿宋_GB2312" w:hAnsi="仿宋" w:cs="仿宋_GB2312"/>
          <w:sz w:val="32"/>
          <w:szCs w:val="32"/>
        </w:rPr>
        <w:t>102.05</w:t>
      </w:r>
      <w:r w:rsidRPr="00D6781F">
        <w:rPr>
          <w:rFonts w:ascii="仿宋_GB2312" w:eastAsia="仿宋_GB2312" w:hAnsi="仿宋" w:cs="仿宋_GB2312" w:hint="eastAsia"/>
          <w:sz w:val="32"/>
          <w:szCs w:val="32"/>
        </w:rPr>
        <w:t>万元，比</w:t>
      </w:r>
      <w:r w:rsidRPr="00D6781F">
        <w:rPr>
          <w:rFonts w:ascii="仿宋_GB2312" w:eastAsia="仿宋_GB2312" w:hAnsi="仿宋" w:cs="仿宋_GB2312"/>
          <w:sz w:val="32"/>
          <w:szCs w:val="32"/>
        </w:rPr>
        <w:t>2018</w:t>
      </w:r>
      <w:r w:rsidRPr="00D6781F">
        <w:rPr>
          <w:rFonts w:ascii="仿宋_GB2312" w:eastAsia="仿宋_GB2312" w:hAnsi="仿宋" w:cs="仿宋_GB2312" w:hint="eastAsia"/>
          <w:sz w:val="32"/>
          <w:szCs w:val="32"/>
        </w:rPr>
        <w:t>年预算增加</w:t>
      </w:r>
      <w:r>
        <w:rPr>
          <w:rFonts w:ascii="仿宋_GB2312" w:eastAsia="仿宋_GB2312" w:hAnsi="仿宋" w:cs="仿宋_GB2312"/>
          <w:sz w:val="32"/>
          <w:szCs w:val="32"/>
        </w:rPr>
        <w:t>2.21</w:t>
      </w:r>
      <w:r w:rsidRPr="00D6781F">
        <w:rPr>
          <w:rFonts w:ascii="仿宋_GB2312" w:eastAsia="仿宋_GB2312" w:hAnsi="仿宋" w:cs="仿宋_GB2312" w:hint="eastAsia"/>
          <w:sz w:val="32"/>
          <w:szCs w:val="32"/>
        </w:rPr>
        <w:t>万元，增长</w:t>
      </w:r>
      <w:r>
        <w:rPr>
          <w:rFonts w:ascii="仿宋_GB2312" w:eastAsia="仿宋_GB2312" w:hAnsi="仿宋" w:cs="仿宋_GB2312"/>
          <w:sz w:val="32"/>
          <w:szCs w:val="32"/>
        </w:rPr>
        <w:t>2.2</w:t>
      </w:r>
      <w:r w:rsidRPr="00D6781F">
        <w:rPr>
          <w:rFonts w:ascii="仿宋_GB2312" w:eastAsia="仿宋_GB2312" w:hAnsi="仿宋" w:cs="仿宋_GB2312"/>
          <w:sz w:val="32"/>
          <w:szCs w:val="32"/>
        </w:rPr>
        <w:t>%</w:t>
      </w:r>
      <w:r w:rsidRPr="00D6781F">
        <w:rPr>
          <w:rFonts w:ascii="仿宋_GB2312" w:eastAsia="仿宋_GB2312" w:hAnsi="仿宋" w:cs="仿宋_GB2312" w:hint="eastAsia"/>
          <w:sz w:val="32"/>
          <w:szCs w:val="32"/>
        </w:rPr>
        <w:t>，增长原因主要是</w:t>
      </w:r>
      <w:r>
        <w:rPr>
          <w:rFonts w:ascii="仿宋_GB2312" w:eastAsia="仿宋_GB2312" w:hAnsi="仿宋" w:cs="仿宋_GB2312" w:hint="eastAsia"/>
          <w:sz w:val="32"/>
          <w:szCs w:val="32"/>
        </w:rPr>
        <w:t>离休人员增资及遗嘱补助增加</w:t>
      </w:r>
      <w:r w:rsidRPr="00D6781F">
        <w:rPr>
          <w:rFonts w:ascii="仿宋_GB2312" w:eastAsia="仿宋_GB2312" w:hAnsi="仿宋" w:cs="仿宋_GB2312" w:hint="eastAsia"/>
          <w:sz w:val="32"/>
          <w:szCs w:val="32"/>
        </w:rPr>
        <w:t>。其中，基本支出</w:t>
      </w:r>
      <w:r>
        <w:rPr>
          <w:rFonts w:ascii="仿宋_GB2312" w:eastAsia="仿宋_GB2312" w:hAnsi="仿宋" w:cs="仿宋_GB2312"/>
          <w:sz w:val="32"/>
          <w:szCs w:val="32"/>
        </w:rPr>
        <w:t>102.05</w:t>
      </w:r>
      <w:r w:rsidRPr="00D6781F">
        <w:rPr>
          <w:rFonts w:ascii="仿宋_GB2312" w:eastAsia="仿宋_GB2312" w:hAnsi="仿宋" w:cs="仿宋_GB2312" w:hint="eastAsia"/>
          <w:sz w:val="32"/>
          <w:szCs w:val="32"/>
        </w:rPr>
        <w:t>万元，占</w:t>
      </w:r>
      <w:r>
        <w:rPr>
          <w:rFonts w:ascii="仿宋_GB2312" w:eastAsia="仿宋_GB2312" w:hAnsi="仿宋" w:cs="仿宋_GB2312"/>
          <w:sz w:val="32"/>
          <w:szCs w:val="32"/>
        </w:rPr>
        <w:t>100</w:t>
      </w:r>
      <w:r w:rsidRPr="00D6781F">
        <w:rPr>
          <w:rFonts w:ascii="仿宋_GB2312" w:eastAsia="仿宋_GB2312" w:hAnsi="仿宋" w:cs="仿宋_GB2312"/>
          <w:sz w:val="32"/>
          <w:szCs w:val="32"/>
        </w:rPr>
        <w:t>%</w:t>
      </w:r>
      <w:r>
        <w:rPr>
          <w:rFonts w:ascii="仿宋_GB2312" w:eastAsia="仿宋_GB2312" w:hAnsi="仿宋" w:cs="仿宋_GB2312" w:hint="eastAsia"/>
          <w:sz w:val="32"/>
          <w:szCs w:val="32"/>
        </w:rPr>
        <w:t>，主要用于保障机构日常运转、完成日常工作任务</w:t>
      </w:r>
      <w:r w:rsidRPr="00D6781F">
        <w:rPr>
          <w:rFonts w:ascii="仿宋_GB2312" w:eastAsia="仿宋_GB2312" w:hAnsi="仿宋" w:cs="仿宋_GB2312" w:hint="eastAsia"/>
          <w:sz w:val="32"/>
          <w:szCs w:val="32"/>
        </w:rPr>
        <w:t>等。</w:t>
      </w:r>
    </w:p>
    <w:p w:rsidR="00985611" w:rsidRPr="00D6781F" w:rsidRDefault="00985611" w:rsidP="00873C71">
      <w:pPr>
        <w:widowControl/>
        <w:spacing w:line="600" w:lineRule="exact"/>
        <w:ind w:firstLineChars="200" w:firstLine="640"/>
        <w:rPr>
          <w:rFonts w:ascii="黑体" w:eastAsia="黑体" w:hAnsi="宋体" w:cs="黑体"/>
          <w:kern w:val="0"/>
          <w:sz w:val="32"/>
          <w:szCs w:val="32"/>
        </w:rPr>
      </w:pPr>
      <w:r w:rsidRPr="00D6781F">
        <w:rPr>
          <w:rFonts w:ascii="黑体" w:eastAsia="黑体" w:hAnsi="宋体" w:cs="黑体" w:hint="eastAsia"/>
          <w:kern w:val="0"/>
          <w:sz w:val="32"/>
          <w:szCs w:val="32"/>
        </w:rPr>
        <w:t>九、</w:t>
      </w:r>
      <w:r>
        <w:rPr>
          <w:rFonts w:ascii="黑体" w:eastAsia="黑体" w:hAnsi="宋体" w:cs="黑体" w:hint="eastAsia"/>
          <w:kern w:val="0"/>
          <w:sz w:val="32"/>
          <w:szCs w:val="32"/>
        </w:rPr>
        <w:t>关于</w:t>
      </w:r>
      <w:r>
        <w:rPr>
          <w:rFonts w:ascii="黑体" w:eastAsia="黑体" w:hAnsi="宋体" w:cs="黑体"/>
          <w:kern w:val="0"/>
          <w:sz w:val="32"/>
          <w:szCs w:val="32"/>
        </w:rPr>
        <w:t>2019</w:t>
      </w:r>
      <w:r>
        <w:rPr>
          <w:rFonts w:ascii="黑体" w:eastAsia="黑体" w:hAnsi="宋体" w:cs="黑体" w:hint="eastAsia"/>
          <w:kern w:val="0"/>
          <w:sz w:val="32"/>
          <w:szCs w:val="32"/>
        </w:rPr>
        <w:t>年</w:t>
      </w:r>
      <w:r w:rsidRPr="00D6781F">
        <w:rPr>
          <w:rFonts w:ascii="黑体" w:eastAsia="黑体" w:hAnsi="宋体" w:cs="黑体" w:hint="eastAsia"/>
          <w:kern w:val="0"/>
          <w:sz w:val="32"/>
          <w:szCs w:val="32"/>
        </w:rPr>
        <w:t>“三公”经费财政拨款预算情况说明</w:t>
      </w:r>
      <w:r w:rsidRPr="00D6781F">
        <w:rPr>
          <w:rFonts w:ascii="黑体" w:eastAsia="黑体" w:hAnsi="宋体" w:cs="黑体"/>
          <w:kern w:val="0"/>
          <w:sz w:val="32"/>
          <w:szCs w:val="32"/>
        </w:rPr>
        <w:t xml:space="preserve"> </w:t>
      </w:r>
    </w:p>
    <w:p w:rsidR="00985611" w:rsidRPr="00D6781F" w:rsidRDefault="00985611" w:rsidP="00873C71">
      <w:pPr>
        <w:pStyle w:val="NormalWeb"/>
        <w:adjustRightInd w:val="0"/>
        <w:snapToGrid w:val="0"/>
        <w:spacing w:before="0" w:beforeAutospacing="0" w:after="0" w:afterAutospacing="0" w:line="600" w:lineRule="exact"/>
        <w:ind w:firstLineChars="200" w:firstLine="640"/>
        <w:rPr>
          <w:rFonts w:ascii="仿宋_GB2312" w:eastAsia="仿宋_GB2312" w:hAnsi="Verdana" w:cs="Times New Roman"/>
          <w:kern w:val="2"/>
          <w:sz w:val="32"/>
          <w:szCs w:val="32"/>
        </w:rPr>
      </w:pPr>
      <w:r w:rsidRPr="00D6781F">
        <w:rPr>
          <w:rFonts w:ascii="仿宋_GB2312" w:eastAsia="仿宋_GB2312" w:hAnsi="Verdana" w:cs="仿宋_GB2312" w:hint="eastAsia"/>
          <w:kern w:val="2"/>
          <w:sz w:val="32"/>
          <w:szCs w:val="32"/>
        </w:rPr>
        <w:t>因公出国（境）费用：根据安排</w:t>
      </w:r>
      <w:r>
        <w:rPr>
          <w:rFonts w:ascii="仿宋_GB2312" w:eastAsia="仿宋_GB2312" w:hAnsi="Verdana" w:cs="仿宋_GB2312" w:hint="eastAsia"/>
          <w:kern w:val="2"/>
          <w:sz w:val="32"/>
          <w:szCs w:val="32"/>
        </w:rPr>
        <w:t>，</w:t>
      </w:r>
      <w:r w:rsidRPr="00D6781F">
        <w:rPr>
          <w:rFonts w:ascii="仿宋_GB2312" w:eastAsia="仿宋_GB2312" w:hAnsi="Verdana" w:cs="仿宋_GB2312" w:hint="eastAsia"/>
          <w:kern w:val="2"/>
          <w:sz w:val="32"/>
          <w:szCs w:val="32"/>
        </w:rPr>
        <w:t>因公出国和实际工作需要，</w:t>
      </w:r>
      <w:r w:rsidRPr="00D6781F">
        <w:rPr>
          <w:rFonts w:ascii="仿宋_GB2312" w:eastAsia="仿宋_GB2312" w:hAnsi="Verdana" w:cs="仿宋_GB2312"/>
          <w:kern w:val="2"/>
          <w:sz w:val="32"/>
          <w:szCs w:val="32"/>
        </w:rPr>
        <w:t>2019</w:t>
      </w:r>
      <w:r w:rsidRPr="00D6781F">
        <w:rPr>
          <w:rFonts w:ascii="仿宋_GB2312" w:eastAsia="仿宋_GB2312" w:hAnsi="Verdana" w:cs="仿宋_GB2312" w:hint="eastAsia"/>
          <w:kern w:val="2"/>
          <w:sz w:val="32"/>
          <w:szCs w:val="32"/>
        </w:rPr>
        <w:t>年安排因公出国（境）费用预算</w:t>
      </w:r>
      <w:r w:rsidRPr="00D6781F">
        <w:rPr>
          <w:rFonts w:ascii="仿宋_GB2312" w:eastAsia="仿宋_GB2312" w:hAnsi="Verdana" w:cs="仿宋_GB2312"/>
          <w:kern w:val="2"/>
          <w:sz w:val="32"/>
          <w:szCs w:val="32"/>
        </w:rPr>
        <w:t xml:space="preserve"> </w:t>
      </w:r>
      <w:r>
        <w:rPr>
          <w:rFonts w:ascii="仿宋_GB2312" w:eastAsia="仿宋_GB2312" w:hAnsi="仿宋" w:cs="仿宋_GB2312"/>
          <w:sz w:val="32"/>
          <w:szCs w:val="32"/>
        </w:rPr>
        <w:t>0</w:t>
      </w:r>
      <w:r w:rsidRPr="00D6781F">
        <w:rPr>
          <w:rFonts w:ascii="仿宋_GB2312" w:eastAsia="仿宋_GB2312" w:hAnsi="Verdana" w:cs="仿宋_GB2312" w:hint="eastAsia"/>
          <w:kern w:val="2"/>
          <w:sz w:val="32"/>
          <w:szCs w:val="32"/>
        </w:rPr>
        <w:t>万元，比上年预算数增长（或下降）</w:t>
      </w:r>
      <w:r>
        <w:rPr>
          <w:rFonts w:ascii="仿宋_GB2312" w:eastAsia="仿宋_GB2312" w:hAnsi="仿宋" w:cs="仿宋_GB2312"/>
          <w:sz w:val="32"/>
          <w:szCs w:val="32"/>
        </w:rPr>
        <w:t>0</w:t>
      </w:r>
      <w:r w:rsidRPr="00D6781F">
        <w:rPr>
          <w:rFonts w:ascii="仿宋_GB2312" w:eastAsia="仿宋_GB2312" w:hAnsi="Verdana" w:cs="仿宋_GB2312"/>
          <w:kern w:val="2"/>
          <w:sz w:val="32"/>
          <w:szCs w:val="32"/>
        </w:rPr>
        <w:t>%</w:t>
      </w:r>
      <w:r w:rsidRPr="00D6781F">
        <w:rPr>
          <w:rFonts w:ascii="仿宋_GB2312" w:eastAsia="仿宋_GB2312" w:hAnsi="Verdana" w:cs="仿宋_GB2312" w:hint="eastAsia"/>
          <w:kern w:val="2"/>
          <w:sz w:val="32"/>
          <w:szCs w:val="32"/>
        </w:rPr>
        <w:t>。主要原因是</w:t>
      </w:r>
      <w:r>
        <w:rPr>
          <w:rFonts w:ascii="仿宋_GB2312" w:eastAsia="仿宋_GB2312" w:hAnsi="Verdana" w:cs="仿宋_GB2312" w:hint="eastAsia"/>
          <w:kern w:val="2"/>
          <w:sz w:val="32"/>
          <w:szCs w:val="32"/>
        </w:rPr>
        <w:t>未安排出国（境）事务</w:t>
      </w:r>
      <w:r w:rsidRPr="00D6781F">
        <w:rPr>
          <w:rFonts w:ascii="仿宋_GB2312" w:eastAsia="仿宋_GB2312" w:hAnsi="Verdana" w:cs="仿宋_GB2312" w:hint="eastAsia"/>
          <w:kern w:val="2"/>
          <w:sz w:val="32"/>
          <w:szCs w:val="32"/>
        </w:rPr>
        <w:t>。</w:t>
      </w:r>
    </w:p>
    <w:p w:rsidR="00985611" w:rsidRPr="00D6781F" w:rsidRDefault="00985611" w:rsidP="00873C71">
      <w:pPr>
        <w:pStyle w:val="NormalWeb"/>
        <w:adjustRightInd w:val="0"/>
        <w:snapToGrid w:val="0"/>
        <w:spacing w:before="0" w:beforeAutospacing="0" w:after="0" w:afterAutospacing="0" w:line="600" w:lineRule="exact"/>
        <w:ind w:firstLineChars="200" w:firstLine="640"/>
        <w:rPr>
          <w:rFonts w:ascii="仿宋_GB2312" w:eastAsia="仿宋_GB2312" w:hAnsi="Verdana" w:cs="Times New Roman"/>
          <w:kern w:val="2"/>
          <w:sz w:val="32"/>
          <w:szCs w:val="32"/>
        </w:rPr>
      </w:pPr>
      <w:r w:rsidRPr="00D6781F">
        <w:rPr>
          <w:rFonts w:ascii="仿宋_GB2312" w:eastAsia="仿宋_GB2312" w:hAnsi="Verdana" w:cs="仿宋_GB2312"/>
          <w:kern w:val="2"/>
          <w:sz w:val="32"/>
          <w:szCs w:val="32"/>
        </w:rPr>
        <w:t>2.</w:t>
      </w:r>
      <w:r w:rsidRPr="00D6781F">
        <w:rPr>
          <w:rFonts w:ascii="仿宋_GB2312" w:eastAsia="仿宋_GB2312" w:hAnsi="Verdana" w:cs="仿宋_GB2312" w:hint="eastAsia"/>
          <w:kern w:val="2"/>
          <w:sz w:val="32"/>
          <w:szCs w:val="32"/>
        </w:rPr>
        <w:t>公务接待费：</w:t>
      </w:r>
      <w:r w:rsidRPr="00D6781F">
        <w:rPr>
          <w:rFonts w:ascii="仿宋_GB2312" w:eastAsia="仿宋_GB2312" w:hAnsi="Verdana" w:cs="仿宋_GB2312"/>
          <w:kern w:val="2"/>
          <w:sz w:val="32"/>
          <w:szCs w:val="32"/>
        </w:rPr>
        <w:t>2019</w:t>
      </w:r>
      <w:r w:rsidRPr="00D6781F">
        <w:rPr>
          <w:rFonts w:ascii="仿宋_GB2312" w:eastAsia="仿宋_GB2312" w:hAnsi="Verdana" w:cs="仿宋_GB2312" w:hint="eastAsia"/>
          <w:kern w:val="2"/>
          <w:sz w:val="32"/>
          <w:szCs w:val="32"/>
        </w:rPr>
        <w:t>年安排公务接待费预算</w:t>
      </w:r>
      <w:r>
        <w:rPr>
          <w:rFonts w:ascii="仿宋_GB2312" w:eastAsia="仿宋_GB2312" w:hAnsi="仿宋" w:cs="仿宋_GB2312"/>
          <w:sz w:val="32"/>
          <w:szCs w:val="32"/>
        </w:rPr>
        <w:t>2.21</w:t>
      </w:r>
      <w:r>
        <w:rPr>
          <w:rFonts w:ascii="仿宋_GB2312" w:eastAsia="仿宋_GB2312" w:hAnsi="Verdana" w:cs="仿宋_GB2312" w:hint="eastAsia"/>
          <w:kern w:val="2"/>
          <w:sz w:val="32"/>
          <w:szCs w:val="32"/>
        </w:rPr>
        <w:t>万元，比上年预算数</w:t>
      </w:r>
      <w:r w:rsidRPr="00D6781F">
        <w:rPr>
          <w:rFonts w:ascii="仿宋_GB2312" w:eastAsia="仿宋_GB2312" w:hAnsi="Verdana" w:cs="仿宋_GB2312" w:hint="eastAsia"/>
          <w:kern w:val="2"/>
          <w:sz w:val="32"/>
          <w:szCs w:val="32"/>
        </w:rPr>
        <w:t>下降</w:t>
      </w:r>
      <w:r>
        <w:rPr>
          <w:rFonts w:ascii="仿宋_GB2312" w:eastAsia="仿宋_GB2312" w:hAnsi="Verdana" w:cs="仿宋_GB2312"/>
          <w:kern w:val="2"/>
          <w:sz w:val="32"/>
          <w:szCs w:val="32"/>
        </w:rPr>
        <w:t>72.3</w:t>
      </w:r>
      <w:r w:rsidRPr="00D6781F">
        <w:rPr>
          <w:rFonts w:ascii="仿宋_GB2312" w:eastAsia="仿宋_GB2312" w:hAnsi="Verdana" w:cs="仿宋_GB2312"/>
          <w:kern w:val="2"/>
          <w:sz w:val="32"/>
          <w:szCs w:val="32"/>
        </w:rPr>
        <w:t>%</w:t>
      </w:r>
      <w:r w:rsidRPr="00D6781F">
        <w:rPr>
          <w:rFonts w:ascii="仿宋_GB2312" w:eastAsia="仿宋_GB2312" w:hAnsi="Verdana" w:cs="仿宋_GB2312" w:hint="eastAsia"/>
          <w:kern w:val="2"/>
          <w:sz w:val="32"/>
          <w:szCs w:val="32"/>
        </w:rPr>
        <w:t>。主要用于接待</w:t>
      </w:r>
      <w:r>
        <w:rPr>
          <w:rFonts w:ascii="仿宋_GB2312" w:eastAsia="仿宋_GB2312" w:hAnsi="Verdana" w:cs="仿宋_GB2312" w:hint="eastAsia"/>
          <w:kern w:val="2"/>
          <w:sz w:val="32"/>
          <w:szCs w:val="32"/>
        </w:rPr>
        <w:t>上级、外单位业务指导和工作调研</w:t>
      </w:r>
      <w:r w:rsidRPr="00D6781F">
        <w:rPr>
          <w:rFonts w:ascii="仿宋_GB2312" w:eastAsia="仿宋_GB2312" w:hAnsi="Verdana" w:cs="仿宋_GB2312" w:hint="eastAsia"/>
          <w:kern w:val="2"/>
          <w:sz w:val="32"/>
          <w:szCs w:val="32"/>
        </w:rPr>
        <w:t>等</w:t>
      </w:r>
      <w:r>
        <w:rPr>
          <w:rFonts w:ascii="仿宋_GB2312" w:eastAsia="仿宋_GB2312" w:hAnsi="Verdana" w:cs="仿宋_GB2312" w:hint="eastAsia"/>
          <w:kern w:val="2"/>
          <w:sz w:val="32"/>
          <w:szCs w:val="32"/>
        </w:rPr>
        <w:t>公务往来</w:t>
      </w:r>
      <w:r w:rsidRPr="00D6781F">
        <w:rPr>
          <w:rFonts w:ascii="仿宋_GB2312" w:eastAsia="仿宋_GB2312" w:hAnsi="Verdana" w:cs="仿宋_GB2312" w:hint="eastAsia"/>
          <w:kern w:val="2"/>
          <w:sz w:val="32"/>
          <w:szCs w:val="32"/>
        </w:rPr>
        <w:t>支出。</w:t>
      </w:r>
      <w:r>
        <w:rPr>
          <w:rFonts w:ascii="仿宋_GB2312" w:eastAsia="仿宋_GB2312" w:hAnsi="Verdana" w:cs="仿宋_GB2312" w:hint="eastAsia"/>
          <w:kern w:val="2"/>
          <w:sz w:val="32"/>
          <w:szCs w:val="32"/>
        </w:rPr>
        <w:t>减少</w:t>
      </w:r>
      <w:r w:rsidRPr="00D6781F">
        <w:rPr>
          <w:rFonts w:ascii="仿宋_GB2312" w:eastAsia="仿宋_GB2312" w:hAnsi="Verdana" w:cs="仿宋_GB2312" w:hint="eastAsia"/>
          <w:kern w:val="2"/>
          <w:sz w:val="32"/>
          <w:szCs w:val="32"/>
        </w:rPr>
        <w:t>的主要原因是</w:t>
      </w:r>
      <w:r>
        <w:rPr>
          <w:rFonts w:ascii="仿宋_GB2312" w:eastAsia="仿宋_GB2312" w:hAnsi="Verdana" w:cs="仿宋_GB2312" w:hint="eastAsia"/>
          <w:kern w:val="2"/>
          <w:sz w:val="32"/>
          <w:szCs w:val="32"/>
        </w:rPr>
        <w:t>规范用餐标准，明确限额范围，减少浪费，节约支出。</w:t>
      </w:r>
    </w:p>
    <w:p w:rsidR="00985611" w:rsidRPr="00D6781F" w:rsidRDefault="00985611" w:rsidP="00873C71">
      <w:pPr>
        <w:pStyle w:val="NormalWeb"/>
        <w:adjustRightInd w:val="0"/>
        <w:snapToGrid w:val="0"/>
        <w:spacing w:before="0" w:beforeAutospacing="0" w:after="0" w:afterAutospacing="0" w:line="600" w:lineRule="exact"/>
        <w:ind w:firstLineChars="200" w:firstLine="640"/>
        <w:rPr>
          <w:rFonts w:ascii="仿宋_GB2312" w:eastAsia="仿宋_GB2312" w:hAnsi="Verdana" w:cs="Times New Roman"/>
          <w:kern w:val="2"/>
          <w:sz w:val="32"/>
          <w:szCs w:val="32"/>
        </w:rPr>
      </w:pPr>
      <w:r w:rsidRPr="00D6781F">
        <w:rPr>
          <w:rFonts w:ascii="仿宋_GB2312" w:eastAsia="仿宋_GB2312" w:hAnsi="Verdana" w:cs="仿宋_GB2312"/>
          <w:kern w:val="2"/>
          <w:sz w:val="32"/>
          <w:szCs w:val="32"/>
        </w:rPr>
        <w:t>3.</w:t>
      </w:r>
      <w:r w:rsidRPr="00D6781F">
        <w:rPr>
          <w:rFonts w:ascii="仿宋_GB2312" w:eastAsia="仿宋_GB2312" w:hAnsi="Verdana" w:cs="仿宋_GB2312" w:hint="eastAsia"/>
          <w:kern w:val="2"/>
          <w:sz w:val="32"/>
          <w:szCs w:val="32"/>
        </w:rPr>
        <w:t>公务用车购置及运行维护费：</w:t>
      </w:r>
      <w:r w:rsidRPr="00D6781F">
        <w:rPr>
          <w:rFonts w:ascii="仿宋_GB2312" w:eastAsia="仿宋_GB2312" w:hAnsi="Verdana" w:cs="仿宋_GB2312"/>
          <w:kern w:val="2"/>
          <w:sz w:val="32"/>
          <w:szCs w:val="32"/>
        </w:rPr>
        <w:t>2019</w:t>
      </w:r>
      <w:r w:rsidRPr="00D6781F">
        <w:rPr>
          <w:rFonts w:ascii="仿宋_GB2312" w:eastAsia="仿宋_GB2312" w:hAnsi="Verdana" w:cs="仿宋_GB2312" w:hint="eastAsia"/>
          <w:kern w:val="2"/>
          <w:sz w:val="32"/>
          <w:szCs w:val="32"/>
        </w:rPr>
        <w:t>年安排公务用车购置及运行维护费预算</w:t>
      </w:r>
      <w:r>
        <w:rPr>
          <w:rFonts w:ascii="仿宋_GB2312" w:eastAsia="仿宋_GB2312" w:hAnsi="仿宋" w:cs="仿宋_GB2312"/>
          <w:sz w:val="32"/>
          <w:szCs w:val="32"/>
        </w:rPr>
        <w:t>0</w:t>
      </w:r>
      <w:r w:rsidRPr="00D6781F">
        <w:rPr>
          <w:rFonts w:ascii="仿宋_GB2312" w:eastAsia="仿宋_GB2312" w:hAnsi="Verdana" w:cs="仿宋_GB2312" w:hint="eastAsia"/>
          <w:kern w:val="2"/>
          <w:sz w:val="32"/>
          <w:szCs w:val="32"/>
        </w:rPr>
        <w:t>万元，比上年预算数增长（或下降）</w:t>
      </w:r>
      <w:r>
        <w:rPr>
          <w:rFonts w:ascii="仿宋_GB2312" w:eastAsia="仿宋_GB2312" w:hAnsi="仿宋" w:cs="仿宋_GB2312"/>
          <w:sz w:val="32"/>
          <w:szCs w:val="32"/>
        </w:rPr>
        <w:t>0</w:t>
      </w:r>
      <w:r w:rsidRPr="00D6781F">
        <w:rPr>
          <w:rFonts w:ascii="仿宋_GB2312" w:eastAsia="仿宋_GB2312" w:hAnsi="Verdana" w:cs="仿宋_GB2312"/>
          <w:kern w:val="2"/>
          <w:sz w:val="32"/>
          <w:szCs w:val="32"/>
        </w:rPr>
        <w:t>%</w:t>
      </w:r>
      <w:r w:rsidRPr="00D6781F">
        <w:rPr>
          <w:rFonts w:ascii="仿宋_GB2312" w:eastAsia="仿宋_GB2312" w:hAnsi="Verdana" w:cs="仿宋_GB2312" w:hint="eastAsia"/>
          <w:kern w:val="2"/>
          <w:sz w:val="32"/>
          <w:szCs w:val="32"/>
        </w:rPr>
        <w:t>。增加（或减少）的主要原因是</w:t>
      </w:r>
      <w:r>
        <w:rPr>
          <w:rFonts w:ascii="仿宋_GB2312" w:eastAsia="仿宋_GB2312" w:hAnsi="Verdana" w:cs="仿宋_GB2312" w:hint="eastAsia"/>
          <w:kern w:val="2"/>
          <w:sz w:val="32"/>
          <w:szCs w:val="32"/>
        </w:rPr>
        <w:t>实行公车改革后单位无公车</w:t>
      </w:r>
      <w:r w:rsidRPr="00D6781F">
        <w:rPr>
          <w:rFonts w:ascii="仿宋_GB2312" w:eastAsia="仿宋_GB2312" w:hAnsi="Verdana" w:cs="仿宋_GB2312" w:hint="eastAsia"/>
          <w:kern w:val="2"/>
          <w:sz w:val="32"/>
          <w:szCs w:val="32"/>
        </w:rPr>
        <w:t>。</w:t>
      </w:r>
    </w:p>
    <w:p w:rsidR="00985611" w:rsidRPr="00D6781F" w:rsidRDefault="00985611" w:rsidP="00873C71">
      <w:pPr>
        <w:adjustRightInd w:val="0"/>
        <w:snapToGrid w:val="0"/>
        <w:spacing w:line="600" w:lineRule="exact"/>
        <w:ind w:firstLineChars="200" w:firstLine="640"/>
        <w:jc w:val="left"/>
        <w:rPr>
          <w:rFonts w:ascii="黑体" w:eastAsia="黑体" w:hAnsi="黑体"/>
          <w:sz w:val="32"/>
          <w:szCs w:val="32"/>
        </w:rPr>
      </w:pPr>
      <w:r w:rsidRPr="00D6781F">
        <w:rPr>
          <w:rFonts w:ascii="黑体" w:eastAsia="黑体" w:hAnsi="黑体" w:cs="黑体" w:hint="eastAsia"/>
          <w:sz w:val="32"/>
          <w:szCs w:val="32"/>
        </w:rPr>
        <w:t>十、其他重要事项情况说明</w:t>
      </w:r>
    </w:p>
    <w:p w:rsidR="00985611" w:rsidRDefault="00985611" w:rsidP="00873C71">
      <w:pPr>
        <w:adjustRightInd w:val="0"/>
        <w:snapToGrid w:val="0"/>
        <w:spacing w:line="600" w:lineRule="exact"/>
        <w:ind w:firstLineChars="200" w:firstLine="643"/>
        <w:jc w:val="left"/>
        <w:rPr>
          <w:rFonts w:ascii="楷体_GB2312" w:eastAsia="楷体_GB2312" w:hAnsi="楷体"/>
          <w:b/>
          <w:bCs/>
          <w:sz w:val="32"/>
          <w:szCs w:val="32"/>
        </w:rPr>
      </w:pPr>
      <w:r w:rsidRPr="00D6781F">
        <w:rPr>
          <w:rFonts w:ascii="楷体_GB2312" w:eastAsia="楷体_GB2312" w:hAnsi="楷体" w:cs="楷体_GB2312" w:hint="eastAsia"/>
          <w:b/>
          <w:bCs/>
          <w:sz w:val="32"/>
          <w:szCs w:val="32"/>
        </w:rPr>
        <w:t>（一）项目及绩效目标情况</w:t>
      </w:r>
    </w:p>
    <w:p w:rsidR="00985611" w:rsidRPr="00D6781F" w:rsidRDefault="00985611" w:rsidP="00873C71">
      <w:pPr>
        <w:adjustRightInd w:val="0"/>
        <w:snapToGrid w:val="0"/>
        <w:spacing w:line="600" w:lineRule="exact"/>
        <w:ind w:firstLineChars="200" w:firstLine="643"/>
        <w:jc w:val="left"/>
        <w:rPr>
          <w:rFonts w:ascii="楷体_GB2312" w:eastAsia="楷体_GB2312" w:hAnsi="楷体"/>
          <w:b/>
          <w:bCs/>
          <w:sz w:val="32"/>
          <w:szCs w:val="32"/>
        </w:rPr>
      </w:pPr>
      <w:r>
        <w:rPr>
          <w:rFonts w:ascii="楷体_GB2312" w:eastAsia="楷体_GB2312" w:hAnsi="楷体" w:cs="楷体_GB2312" w:hint="eastAsia"/>
          <w:b/>
          <w:bCs/>
          <w:sz w:val="32"/>
          <w:szCs w:val="32"/>
        </w:rPr>
        <w:t>寿县总工会</w:t>
      </w:r>
      <w:r>
        <w:rPr>
          <w:rFonts w:ascii="楷体_GB2312" w:eastAsia="楷体_GB2312" w:hAnsi="楷体" w:cs="楷体_GB2312"/>
          <w:b/>
          <w:bCs/>
          <w:sz w:val="32"/>
          <w:szCs w:val="32"/>
        </w:rPr>
        <w:t>2019</w:t>
      </w:r>
      <w:r>
        <w:rPr>
          <w:rFonts w:ascii="楷体_GB2312" w:eastAsia="楷体_GB2312" w:hAnsi="楷体" w:cs="楷体_GB2312" w:hint="eastAsia"/>
          <w:b/>
          <w:bCs/>
          <w:sz w:val="32"/>
          <w:szCs w:val="32"/>
        </w:rPr>
        <w:t>年没有</w:t>
      </w:r>
      <w:r>
        <w:rPr>
          <w:rFonts w:ascii="楷体_GB2312" w:eastAsia="楷体_GB2312" w:hAnsi="楷体" w:cs="楷体_GB2312"/>
          <w:b/>
          <w:bCs/>
          <w:sz w:val="32"/>
          <w:szCs w:val="32"/>
        </w:rPr>
        <w:t>50</w:t>
      </w:r>
      <w:r>
        <w:rPr>
          <w:rFonts w:ascii="楷体_GB2312" w:eastAsia="楷体_GB2312" w:hAnsi="楷体" w:cs="楷体_GB2312" w:hint="eastAsia"/>
          <w:b/>
          <w:bCs/>
          <w:sz w:val="32"/>
          <w:szCs w:val="32"/>
        </w:rPr>
        <w:t>万元以上的立项项目。</w:t>
      </w:r>
    </w:p>
    <w:p w:rsidR="00985611" w:rsidRPr="00D6781F" w:rsidRDefault="00985611" w:rsidP="00873C71">
      <w:pPr>
        <w:adjustRightInd w:val="0"/>
        <w:snapToGrid w:val="0"/>
        <w:spacing w:line="600" w:lineRule="exact"/>
        <w:ind w:firstLineChars="200" w:firstLine="643"/>
        <w:jc w:val="left"/>
        <w:rPr>
          <w:rFonts w:ascii="楷体_GB2312" w:eastAsia="楷体_GB2312" w:hAnsi="楷体"/>
          <w:b/>
          <w:bCs/>
          <w:sz w:val="32"/>
          <w:szCs w:val="32"/>
        </w:rPr>
      </w:pPr>
      <w:r w:rsidRPr="00D6781F">
        <w:rPr>
          <w:rFonts w:ascii="楷体_GB2312" w:eastAsia="楷体_GB2312" w:hAnsi="楷体" w:cs="楷体_GB2312" w:hint="eastAsia"/>
          <w:b/>
          <w:bCs/>
          <w:sz w:val="32"/>
          <w:szCs w:val="32"/>
        </w:rPr>
        <w:t>（二）机关运行经费</w:t>
      </w:r>
    </w:p>
    <w:p w:rsidR="00985611" w:rsidRPr="00D6781F" w:rsidRDefault="00985611" w:rsidP="00873C71">
      <w:pPr>
        <w:adjustRightInd w:val="0"/>
        <w:snapToGrid w:val="0"/>
        <w:spacing w:line="600" w:lineRule="exact"/>
        <w:ind w:firstLineChars="200" w:firstLine="640"/>
        <w:jc w:val="left"/>
        <w:rPr>
          <w:rFonts w:ascii="仿宋_GB2312" w:eastAsia="仿宋_GB2312" w:hAnsi="仿宋"/>
          <w:sz w:val="32"/>
          <w:szCs w:val="32"/>
        </w:rPr>
      </w:pPr>
      <w:r w:rsidRPr="00D6781F">
        <w:rPr>
          <w:rFonts w:ascii="仿宋_GB2312" w:eastAsia="仿宋_GB2312" w:hAnsi="仿宋" w:cs="仿宋_GB2312" w:hint="eastAsia"/>
          <w:sz w:val="32"/>
          <w:szCs w:val="32"/>
        </w:rPr>
        <w:t>寿县</w:t>
      </w:r>
      <w:r>
        <w:rPr>
          <w:rFonts w:ascii="仿宋_GB2312" w:eastAsia="仿宋_GB2312" w:hAnsi="仿宋" w:cs="仿宋_GB2312" w:hint="eastAsia"/>
          <w:sz w:val="32"/>
          <w:szCs w:val="32"/>
        </w:rPr>
        <w:t>总工会</w:t>
      </w:r>
      <w:r w:rsidRPr="00D6781F">
        <w:rPr>
          <w:rFonts w:ascii="仿宋_GB2312" w:eastAsia="仿宋_GB2312" w:hAnsi="仿宋" w:cs="仿宋_GB2312"/>
          <w:sz w:val="32"/>
          <w:szCs w:val="32"/>
        </w:rPr>
        <w:t>2019</w:t>
      </w:r>
      <w:r w:rsidRPr="00D6781F">
        <w:rPr>
          <w:rFonts w:ascii="仿宋_GB2312" w:eastAsia="仿宋_GB2312" w:hAnsi="仿宋" w:cs="仿宋_GB2312" w:hint="eastAsia"/>
          <w:sz w:val="32"/>
          <w:szCs w:val="32"/>
        </w:rPr>
        <w:t>年机关运行经费财政拨款预算</w:t>
      </w:r>
      <w:r>
        <w:rPr>
          <w:rFonts w:ascii="仿宋_GB2312" w:eastAsia="仿宋_GB2312" w:hAnsi="仿宋" w:cs="仿宋_GB2312"/>
          <w:sz w:val="32"/>
          <w:szCs w:val="32"/>
        </w:rPr>
        <w:t>102.05</w:t>
      </w:r>
      <w:r w:rsidRPr="00D6781F">
        <w:rPr>
          <w:rFonts w:ascii="仿宋_GB2312" w:eastAsia="仿宋_GB2312" w:hAnsi="仿宋" w:cs="仿宋_GB2312" w:hint="eastAsia"/>
          <w:sz w:val="32"/>
          <w:szCs w:val="32"/>
        </w:rPr>
        <w:t>万元，比</w:t>
      </w:r>
      <w:r w:rsidRPr="00D6781F">
        <w:rPr>
          <w:rFonts w:ascii="仿宋_GB2312" w:eastAsia="仿宋_GB2312" w:hAnsi="仿宋" w:cs="仿宋_GB2312"/>
          <w:sz w:val="32"/>
          <w:szCs w:val="32"/>
        </w:rPr>
        <w:t>2018</w:t>
      </w:r>
      <w:r w:rsidRPr="00D6781F">
        <w:rPr>
          <w:rFonts w:ascii="仿宋_GB2312" w:eastAsia="仿宋_GB2312" w:hAnsi="仿宋" w:cs="仿宋_GB2312" w:hint="eastAsia"/>
          <w:sz w:val="32"/>
          <w:szCs w:val="32"/>
        </w:rPr>
        <w:t>年增加</w:t>
      </w:r>
      <w:r>
        <w:rPr>
          <w:rFonts w:ascii="仿宋_GB2312" w:eastAsia="仿宋_GB2312" w:hAnsi="仿宋" w:cs="仿宋_GB2312"/>
          <w:sz w:val="32"/>
          <w:szCs w:val="32"/>
        </w:rPr>
        <w:t>2.21</w:t>
      </w:r>
      <w:r w:rsidRPr="00D6781F">
        <w:rPr>
          <w:rFonts w:ascii="仿宋_GB2312" w:eastAsia="仿宋_GB2312" w:hAnsi="仿宋" w:cs="仿宋_GB2312" w:hint="eastAsia"/>
          <w:sz w:val="32"/>
          <w:szCs w:val="32"/>
        </w:rPr>
        <w:t>万元，增长</w:t>
      </w:r>
      <w:r>
        <w:rPr>
          <w:rFonts w:ascii="仿宋_GB2312" w:eastAsia="仿宋_GB2312" w:hAnsi="仿宋" w:cs="仿宋_GB2312"/>
          <w:sz w:val="32"/>
          <w:szCs w:val="32"/>
        </w:rPr>
        <w:t>2.2</w:t>
      </w:r>
      <w:r w:rsidRPr="00D6781F">
        <w:rPr>
          <w:rFonts w:ascii="仿宋_GB2312" w:eastAsia="仿宋_GB2312" w:hAnsi="仿宋" w:cs="仿宋_GB2312"/>
          <w:sz w:val="32"/>
          <w:szCs w:val="32"/>
        </w:rPr>
        <w:t>%</w:t>
      </w:r>
      <w:r w:rsidRPr="00D6781F">
        <w:rPr>
          <w:rFonts w:ascii="仿宋_GB2312" w:eastAsia="仿宋_GB2312" w:hAnsi="仿宋" w:cs="仿宋_GB2312" w:hint="eastAsia"/>
          <w:sz w:val="32"/>
          <w:szCs w:val="32"/>
        </w:rPr>
        <w:t>，增长主要原因是</w:t>
      </w:r>
      <w:r>
        <w:rPr>
          <w:rFonts w:ascii="仿宋_GB2312" w:eastAsia="仿宋_GB2312" w:hAnsi="仿宋" w:cs="仿宋_GB2312" w:hint="eastAsia"/>
          <w:sz w:val="32"/>
          <w:szCs w:val="32"/>
        </w:rPr>
        <w:t>离休人员增资及遗嘱补助增加</w:t>
      </w:r>
      <w:r w:rsidRPr="00D6781F">
        <w:rPr>
          <w:rFonts w:ascii="仿宋_GB2312" w:eastAsia="仿宋_GB2312" w:hAnsi="仿宋" w:cs="仿宋_GB2312" w:hint="eastAsia"/>
          <w:sz w:val="32"/>
          <w:szCs w:val="32"/>
        </w:rPr>
        <w:t>。</w:t>
      </w:r>
    </w:p>
    <w:p w:rsidR="00985611" w:rsidRPr="00D6781F" w:rsidRDefault="00985611" w:rsidP="00873C71">
      <w:pPr>
        <w:adjustRightInd w:val="0"/>
        <w:snapToGrid w:val="0"/>
        <w:spacing w:line="600" w:lineRule="exact"/>
        <w:ind w:firstLineChars="200" w:firstLine="643"/>
        <w:jc w:val="left"/>
        <w:rPr>
          <w:rFonts w:ascii="楷体_GB2312" w:eastAsia="楷体_GB2312" w:hAnsi="楷体"/>
          <w:b/>
          <w:bCs/>
          <w:sz w:val="32"/>
          <w:szCs w:val="32"/>
        </w:rPr>
      </w:pPr>
      <w:r w:rsidRPr="00D6781F">
        <w:rPr>
          <w:rFonts w:ascii="楷体_GB2312" w:eastAsia="楷体_GB2312" w:hAnsi="楷体" w:cs="楷体_GB2312" w:hint="eastAsia"/>
          <w:b/>
          <w:bCs/>
          <w:sz w:val="32"/>
          <w:szCs w:val="32"/>
        </w:rPr>
        <w:t>（三）政府采购情况</w:t>
      </w:r>
    </w:p>
    <w:p w:rsidR="00985611" w:rsidRPr="00D6781F" w:rsidRDefault="00985611" w:rsidP="00873C71">
      <w:pPr>
        <w:adjustRightInd w:val="0"/>
        <w:snapToGrid w:val="0"/>
        <w:spacing w:line="600" w:lineRule="exact"/>
        <w:ind w:firstLineChars="200" w:firstLine="640"/>
        <w:jc w:val="left"/>
        <w:rPr>
          <w:rFonts w:ascii="仿宋_GB2312" w:eastAsia="仿宋_GB2312" w:hAnsi="楷体"/>
          <w:sz w:val="32"/>
          <w:szCs w:val="32"/>
        </w:rPr>
      </w:pPr>
      <w:r w:rsidRPr="00D6781F">
        <w:rPr>
          <w:rFonts w:ascii="仿宋_GB2312" w:eastAsia="仿宋_GB2312" w:hAnsi="仿宋" w:cs="仿宋_GB2312" w:hint="eastAsia"/>
          <w:sz w:val="32"/>
          <w:szCs w:val="32"/>
        </w:rPr>
        <w:t>寿县</w:t>
      </w:r>
      <w:r>
        <w:rPr>
          <w:rFonts w:ascii="仿宋_GB2312" w:eastAsia="仿宋_GB2312" w:hAnsi="仿宋" w:cs="仿宋_GB2312" w:hint="eastAsia"/>
          <w:sz w:val="32"/>
          <w:szCs w:val="32"/>
        </w:rPr>
        <w:t>总工会</w:t>
      </w:r>
      <w:r w:rsidRPr="00D6781F">
        <w:rPr>
          <w:rFonts w:ascii="仿宋_GB2312" w:eastAsia="仿宋_GB2312" w:hAnsi="楷体" w:cs="仿宋_GB2312"/>
          <w:sz w:val="32"/>
          <w:szCs w:val="32"/>
        </w:rPr>
        <w:t>2019</w:t>
      </w:r>
      <w:r w:rsidRPr="00D6781F">
        <w:rPr>
          <w:rFonts w:ascii="仿宋_GB2312" w:eastAsia="仿宋_GB2312" w:hAnsi="楷体" w:cs="仿宋_GB2312" w:hint="eastAsia"/>
          <w:sz w:val="32"/>
          <w:szCs w:val="32"/>
        </w:rPr>
        <w:t>年各单位政府采购预算总额</w:t>
      </w:r>
      <w:r>
        <w:rPr>
          <w:rFonts w:ascii="仿宋_GB2312" w:eastAsia="仿宋_GB2312" w:hAnsi="楷体" w:cs="仿宋_GB2312"/>
          <w:sz w:val="32"/>
          <w:szCs w:val="32"/>
        </w:rPr>
        <w:t>4</w:t>
      </w:r>
      <w:r w:rsidRPr="00D6781F">
        <w:rPr>
          <w:rFonts w:ascii="仿宋_GB2312" w:eastAsia="仿宋_GB2312" w:hAnsi="楷体" w:cs="仿宋_GB2312" w:hint="eastAsia"/>
          <w:sz w:val="32"/>
          <w:szCs w:val="32"/>
        </w:rPr>
        <w:t>万元。其中：政府采购货物预算</w:t>
      </w:r>
      <w:r>
        <w:rPr>
          <w:rFonts w:ascii="仿宋_GB2312" w:eastAsia="仿宋_GB2312" w:hAnsi="楷体" w:cs="仿宋_GB2312"/>
          <w:sz w:val="32"/>
          <w:szCs w:val="32"/>
        </w:rPr>
        <w:t>4</w:t>
      </w:r>
      <w:r w:rsidRPr="00D6781F">
        <w:rPr>
          <w:rFonts w:ascii="仿宋_GB2312" w:eastAsia="仿宋_GB2312" w:hAnsi="楷体" w:cs="仿宋_GB2312" w:hint="eastAsia"/>
          <w:sz w:val="32"/>
          <w:szCs w:val="32"/>
        </w:rPr>
        <w:t>万元，政府采购工程预算</w:t>
      </w:r>
      <w:r>
        <w:rPr>
          <w:rFonts w:ascii="仿宋_GB2312" w:eastAsia="仿宋_GB2312" w:hAnsi="楷体" w:cs="仿宋_GB2312"/>
          <w:sz w:val="32"/>
          <w:szCs w:val="32"/>
        </w:rPr>
        <w:t>0</w:t>
      </w:r>
      <w:r w:rsidRPr="00D6781F">
        <w:rPr>
          <w:rFonts w:ascii="仿宋_GB2312" w:eastAsia="仿宋_GB2312" w:hAnsi="楷体" w:cs="仿宋_GB2312" w:hint="eastAsia"/>
          <w:sz w:val="32"/>
          <w:szCs w:val="32"/>
        </w:rPr>
        <w:t>万元，政府采购服务预算</w:t>
      </w:r>
      <w:r>
        <w:rPr>
          <w:rFonts w:ascii="仿宋_GB2312" w:eastAsia="仿宋_GB2312" w:hAnsi="楷体" w:cs="仿宋_GB2312"/>
          <w:sz w:val="32"/>
          <w:szCs w:val="32"/>
        </w:rPr>
        <w:t>0</w:t>
      </w:r>
      <w:r w:rsidRPr="00D6781F">
        <w:rPr>
          <w:rFonts w:ascii="仿宋_GB2312" w:eastAsia="仿宋_GB2312" w:hAnsi="楷体" w:cs="仿宋_GB2312" w:hint="eastAsia"/>
          <w:sz w:val="32"/>
          <w:szCs w:val="32"/>
        </w:rPr>
        <w:t>万元。</w:t>
      </w:r>
    </w:p>
    <w:p w:rsidR="00985611" w:rsidRPr="00D6781F" w:rsidRDefault="00985611" w:rsidP="00873C71">
      <w:pPr>
        <w:adjustRightInd w:val="0"/>
        <w:snapToGrid w:val="0"/>
        <w:spacing w:line="600" w:lineRule="exact"/>
        <w:ind w:firstLineChars="200" w:firstLine="643"/>
        <w:jc w:val="left"/>
        <w:rPr>
          <w:rFonts w:ascii="楷体_GB2312" w:eastAsia="楷体_GB2312" w:hAnsi="楷体"/>
          <w:b/>
          <w:bCs/>
          <w:sz w:val="32"/>
          <w:szCs w:val="32"/>
        </w:rPr>
      </w:pPr>
      <w:r w:rsidRPr="00D6781F">
        <w:rPr>
          <w:rFonts w:ascii="楷体_GB2312" w:eastAsia="楷体_GB2312" w:hAnsi="楷体" w:cs="楷体_GB2312" w:hint="eastAsia"/>
          <w:b/>
          <w:bCs/>
          <w:sz w:val="32"/>
          <w:szCs w:val="32"/>
        </w:rPr>
        <w:t>（四）政府购买服务情况</w:t>
      </w:r>
    </w:p>
    <w:p w:rsidR="00985611" w:rsidRPr="00D6781F" w:rsidRDefault="00985611" w:rsidP="00873C71">
      <w:pPr>
        <w:adjustRightInd w:val="0"/>
        <w:snapToGrid w:val="0"/>
        <w:spacing w:line="600" w:lineRule="exact"/>
        <w:ind w:firstLineChars="200" w:firstLine="640"/>
        <w:jc w:val="left"/>
        <w:rPr>
          <w:rFonts w:ascii="仿宋_GB2312" w:eastAsia="仿宋_GB2312" w:hAnsi="楷体"/>
          <w:b/>
          <w:bCs/>
          <w:sz w:val="32"/>
          <w:szCs w:val="32"/>
        </w:rPr>
      </w:pPr>
      <w:r w:rsidRPr="00D6781F">
        <w:rPr>
          <w:rFonts w:ascii="仿宋_GB2312" w:eastAsia="仿宋_GB2312" w:hAnsi="仿宋" w:cs="仿宋_GB2312" w:hint="eastAsia"/>
          <w:sz w:val="32"/>
          <w:szCs w:val="32"/>
        </w:rPr>
        <w:t>寿县</w:t>
      </w:r>
      <w:r>
        <w:rPr>
          <w:rFonts w:ascii="仿宋_GB2312" w:eastAsia="仿宋_GB2312" w:hAnsi="仿宋" w:cs="仿宋_GB2312" w:hint="eastAsia"/>
          <w:sz w:val="32"/>
          <w:szCs w:val="32"/>
        </w:rPr>
        <w:t>总工会</w:t>
      </w:r>
      <w:r>
        <w:rPr>
          <w:rFonts w:ascii="仿宋_GB2312" w:eastAsia="仿宋_GB2312" w:hAnsi="仿宋" w:cs="仿宋_GB2312"/>
          <w:sz w:val="32"/>
          <w:szCs w:val="32"/>
        </w:rPr>
        <w:t>2019</w:t>
      </w:r>
      <w:r>
        <w:rPr>
          <w:rFonts w:ascii="仿宋_GB2312" w:eastAsia="仿宋_GB2312" w:hAnsi="仿宋" w:cs="仿宋_GB2312" w:hint="eastAsia"/>
          <w:sz w:val="32"/>
          <w:szCs w:val="32"/>
        </w:rPr>
        <w:t>年未安排政府购买服务预算。</w:t>
      </w:r>
    </w:p>
    <w:p w:rsidR="00985611" w:rsidRPr="00D6781F" w:rsidRDefault="00985611" w:rsidP="00873C71">
      <w:pPr>
        <w:adjustRightInd w:val="0"/>
        <w:snapToGrid w:val="0"/>
        <w:spacing w:line="600" w:lineRule="exact"/>
        <w:ind w:firstLineChars="200" w:firstLine="643"/>
        <w:jc w:val="left"/>
        <w:rPr>
          <w:rFonts w:ascii="楷体_GB2312" w:eastAsia="楷体_GB2312" w:hAnsi="楷体"/>
          <w:b/>
          <w:bCs/>
          <w:sz w:val="32"/>
          <w:szCs w:val="32"/>
        </w:rPr>
      </w:pPr>
      <w:r w:rsidRPr="00D6781F">
        <w:rPr>
          <w:rFonts w:ascii="楷体_GB2312" w:eastAsia="楷体_GB2312" w:hAnsi="楷体" w:cs="楷体_GB2312" w:hint="eastAsia"/>
          <w:b/>
          <w:bCs/>
          <w:sz w:val="32"/>
          <w:szCs w:val="32"/>
        </w:rPr>
        <w:t>（五）国有资产占有使用情况</w:t>
      </w:r>
    </w:p>
    <w:p w:rsidR="00985611" w:rsidRPr="00D6781F" w:rsidRDefault="00985611" w:rsidP="00873C71">
      <w:pPr>
        <w:adjustRightInd w:val="0"/>
        <w:snapToGrid w:val="0"/>
        <w:spacing w:line="600" w:lineRule="exact"/>
        <w:ind w:firstLineChars="200" w:firstLine="640"/>
        <w:jc w:val="left"/>
        <w:rPr>
          <w:rFonts w:ascii="仿宋_GB2312" w:eastAsia="仿宋_GB2312" w:hAnsi="楷体"/>
          <w:sz w:val="32"/>
          <w:szCs w:val="32"/>
        </w:rPr>
      </w:pPr>
      <w:r w:rsidRPr="00D6781F">
        <w:rPr>
          <w:rFonts w:ascii="仿宋_GB2312" w:eastAsia="仿宋_GB2312" w:hAnsi="仿宋" w:cs="仿宋_GB2312" w:hint="eastAsia"/>
          <w:sz w:val="32"/>
          <w:szCs w:val="32"/>
        </w:rPr>
        <w:t>截至</w:t>
      </w:r>
      <w:r w:rsidRPr="00D6781F">
        <w:rPr>
          <w:rFonts w:ascii="仿宋_GB2312" w:eastAsia="仿宋_GB2312" w:hAnsi="仿宋" w:cs="仿宋_GB2312"/>
          <w:sz w:val="32"/>
          <w:szCs w:val="32"/>
        </w:rPr>
        <w:t>2018</w:t>
      </w:r>
      <w:r w:rsidRPr="00D6781F">
        <w:rPr>
          <w:rFonts w:ascii="仿宋_GB2312" w:eastAsia="仿宋_GB2312" w:hAnsi="仿宋" w:cs="仿宋_GB2312" w:hint="eastAsia"/>
          <w:sz w:val="32"/>
          <w:szCs w:val="32"/>
        </w:rPr>
        <w:t>年底，寿县</w:t>
      </w:r>
      <w:r>
        <w:rPr>
          <w:rFonts w:ascii="仿宋_GB2312" w:eastAsia="仿宋_GB2312" w:hAnsi="仿宋" w:cs="仿宋_GB2312" w:hint="eastAsia"/>
          <w:sz w:val="32"/>
          <w:szCs w:val="32"/>
        </w:rPr>
        <w:t>总工会</w:t>
      </w:r>
      <w:r w:rsidRPr="00D6781F">
        <w:rPr>
          <w:rFonts w:ascii="仿宋_GB2312" w:eastAsia="仿宋_GB2312" w:hAnsi="楷体" w:cs="仿宋_GB2312" w:hint="eastAsia"/>
          <w:sz w:val="32"/>
          <w:szCs w:val="32"/>
        </w:rPr>
        <w:t>共有车辆</w:t>
      </w:r>
      <w:r>
        <w:rPr>
          <w:rFonts w:ascii="仿宋_GB2312" w:eastAsia="仿宋_GB2312" w:hAnsi="楷体" w:cs="仿宋_GB2312"/>
          <w:sz w:val="32"/>
          <w:szCs w:val="32"/>
        </w:rPr>
        <w:t>0</w:t>
      </w:r>
      <w:r w:rsidRPr="00D6781F">
        <w:rPr>
          <w:rFonts w:ascii="仿宋_GB2312" w:eastAsia="仿宋_GB2312" w:hAnsi="楷体" w:cs="仿宋_GB2312" w:hint="eastAsia"/>
          <w:sz w:val="32"/>
          <w:szCs w:val="32"/>
        </w:rPr>
        <w:t>辆。</w:t>
      </w:r>
      <w:r w:rsidRPr="00D6781F">
        <w:rPr>
          <w:rFonts w:ascii="仿宋_GB2312" w:eastAsia="仿宋_GB2312" w:hAnsi="楷体" w:cs="仿宋_GB2312"/>
          <w:sz w:val="32"/>
          <w:szCs w:val="32"/>
        </w:rPr>
        <w:t>2019</w:t>
      </w:r>
      <w:r w:rsidRPr="00D6781F">
        <w:rPr>
          <w:rFonts w:ascii="仿宋_GB2312" w:eastAsia="仿宋_GB2312" w:hAnsi="楷体" w:cs="仿宋_GB2312" w:hint="eastAsia"/>
          <w:sz w:val="32"/>
          <w:szCs w:val="32"/>
        </w:rPr>
        <w:t>年部门预算安排购置公务用车</w:t>
      </w:r>
      <w:r>
        <w:rPr>
          <w:rFonts w:ascii="仿宋_GB2312" w:eastAsia="仿宋_GB2312" w:hAnsi="楷体" w:cs="仿宋_GB2312"/>
          <w:sz w:val="32"/>
          <w:szCs w:val="32"/>
        </w:rPr>
        <w:t>0</w:t>
      </w:r>
      <w:r w:rsidRPr="00D6781F">
        <w:rPr>
          <w:rFonts w:ascii="仿宋_GB2312" w:eastAsia="仿宋_GB2312" w:hAnsi="楷体" w:cs="仿宋_GB2312" w:hint="eastAsia"/>
          <w:sz w:val="32"/>
          <w:szCs w:val="32"/>
        </w:rPr>
        <w:t>辆，购置费</w:t>
      </w:r>
      <w:r>
        <w:rPr>
          <w:rFonts w:ascii="仿宋_GB2312" w:eastAsia="仿宋_GB2312" w:hAnsi="楷体" w:cs="仿宋_GB2312"/>
          <w:sz w:val="32"/>
          <w:szCs w:val="32"/>
        </w:rPr>
        <w:t>0</w:t>
      </w:r>
      <w:r w:rsidRPr="00D6781F">
        <w:rPr>
          <w:rFonts w:ascii="仿宋_GB2312" w:eastAsia="仿宋_GB2312" w:hAnsi="楷体" w:cs="仿宋_GB2312" w:hint="eastAsia"/>
          <w:sz w:val="32"/>
          <w:szCs w:val="32"/>
        </w:rPr>
        <w:t>万元。</w:t>
      </w:r>
    </w:p>
    <w:p w:rsidR="00985611" w:rsidRPr="00D6781F" w:rsidRDefault="00985611" w:rsidP="00873C71">
      <w:pPr>
        <w:adjustRightInd w:val="0"/>
        <w:snapToGrid w:val="0"/>
        <w:spacing w:line="600" w:lineRule="exact"/>
        <w:ind w:firstLineChars="200" w:firstLine="643"/>
        <w:jc w:val="left"/>
        <w:rPr>
          <w:rFonts w:ascii="楷体_GB2312" w:eastAsia="楷体_GB2312" w:hAnsi="楷体"/>
          <w:b/>
          <w:bCs/>
          <w:sz w:val="32"/>
          <w:szCs w:val="32"/>
        </w:rPr>
      </w:pPr>
      <w:r w:rsidRPr="00D6781F">
        <w:rPr>
          <w:rFonts w:ascii="楷体_GB2312" w:eastAsia="楷体_GB2312" w:hAnsi="楷体" w:cs="楷体_GB2312" w:hint="eastAsia"/>
          <w:b/>
          <w:bCs/>
          <w:sz w:val="32"/>
          <w:szCs w:val="32"/>
        </w:rPr>
        <w:t>（六）预算绩效目标设置情况</w:t>
      </w:r>
    </w:p>
    <w:p w:rsidR="00985611" w:rsidRPr="00D6781F" w:rsidRDefault="00985611" w:rsidP="00873C71">
      <w:pPr>
        <w:adjustRightInd w:val="0"/>
        <w:snapToGrid w:val="0"/>
        <w:spacing w:line="600" w:lineRule="exact"/>
        <w:ind w:firstLineChars="200" w:firstLine="640"/>
        <w:jc w:val="left"/>
        <w:rPr>
          <w:rFonts w:ascii="仿宋_GB2312" w:eastAsia="仿宋_GB2312" w:hAnsi="楷体"/>
          <w:sz w:val="32"/>
          <w:szCs w:val="32"/>
        </w:rPr>
      </w:pPr>
      <w:r w:rsidRPr="00D6781F">
        <w:rPr>
          <w:rFonts w:ascii="仿宋_GB2312" w:eastAsia="仿宋_GB2312" w:hAnsi="仿宋" w:cs="仿宋_GB2312" w:hint="eastAsia"/>
          <w:sz w:val="32"/>
          <w:szCs w:val="32"/>
        </w:rPr>
        <w:t>寿县</w:t>
      </w:r>
      <w:r>
        <w:rPr>
          <w:rFonts w:ascii="仿宋_GB2312" w:eastAsia="仿宋_GB2312" w:hAnsi="仿宋" w:cs="仿宋_GB2312" w:hint="eastAsia"/>
          <w:sz w:val="32"/>
          <w:szCs w:val="32"/>
        </w:rPr>
        <w:t>总工会</w:t>
      </w:r>
      <w:r w:rsidRPr="00D6781F">
        <w:rPr>
          <w:rFonts w:ascii="仿宋_GB2312" w:eastAsia="仿宋_GB2312" w:hAnsi="楷体" w:cs="仿宋_GB2312"/>
          <w:sz w:val="32"/>
          <w:szCs w:val="32"/>
        </w:rPr>
        <w:t>2019</w:t>
      </w:r>
      <w:r w:rsidRPr="00D6781F">
        <w:rPr>
          <w:rFonts w:ascii="仿宋_GB2312" w:eastAsia="仿宋_GB2312" w:hAnsi="楷体" w:cs="仿宋_GB2312" w:hint="eastAsia"/>
          <w:sz w:val="32"/>
          <w:szCs w:val="32"/>
        </w:rPr>
        <w:t>年项目支出按规定设置支出绩效目标，其中，部门预算编制了</w:t>
      </w:r>
      <w:r>
        <w:rPr>
          <w:rFonts w:ascii="仿宋_GB2312" w:eastAsia="仿宋_GB2312" w:hAnsi="楷体" w:cs="仿宋_GB2312"/>
          <w:sz w:val="32"/>
          <w:szCs w:val="32"/>
        </w:rPr>
        <w:t>0</w:t>
      </w:r>
      <w:r w:rsidRPr="00D6781F">
        <w:rPr>
          <w:rFonts w:ascii="仿宋_GB2312" w:eastAsia="仿宋_GB2312" w:hAnsi="楷体" w:cs="仿宋_GB2312" w:hint="eastAsia"/>
          <w:sz w:val="32"/>
          <w:szCs w:val="32"/>
        </w:rPr>
        <w:t>个项目支出绩效目标，涉及一般公共预算财政拨款</w:t>
      </w:r>
      <w:r>
        <w:rPr>
          <w:rFonts w:ascii="仿宋_GB2312" w:eastAsia="仿宋_GB2312" w:hAnsi="楷体" w:cs="仿宋_GB2312"/>
          <w:sz w:val="32"/>
          <w:szCs w:val="32"/>
        </w:rPr>
        <w:t>0</w:t>
      </w:r>
      <w:r w:rsidRPr="00D6781F">
        <w:rPr>
          <w:rFonts w:ascii="仿宋_GB2312" w:eastAsia="仿宋_GB2312" w:hAnsi="楷体" w:cs="仿宋_GB2312" w:hint="eastAsia"/>
          <w:sz w:val="32"/>
          <w:szCs w:val="32"/>
        </w:rPr>
        <w:t>万元。</w:t>
      </w:r>
    </w:p>
    <w:p w:rsidR="00985611" w:rsidRPr="00D6781F" w:rsidRDefault="00985611" w:rsidP="00873C71">
      <w:pPr>
        <w:adjustRightInd w:val="0"/>
        <w:snapToGrid w:val="0"/>
        <w:spacing w:line="560" w:lineRule="exact"/>
        <w:jc w:val="center"/>
        <w:rPr>
          <w:rFonts w:ascii="仿宋_GB2312" w:eastAsia="仿宋_GB2312" w:hAnsi="楷体"/>
          <w:sz w:val="32"/>
          <w:szCs w:val="32"/>
        </w:rPr>
      </w:pPr>
    </w:p>
    <w:p w:rsidR="00985611" w:rsidRPr="00D6781F" w:rsidRDefault="00985611" w:rsidP="00873C71">
      <w:pPr>
        <w:adjustRightInd w:val="0"/>
        <w:snapToGrid w:val="0"/>
        <w:spacing w:line="560" w:lineRule="exact"/>
        <w:jc w:val="center"/>
        <w:rPr>
          <w:rFonts w:ascii="方正小标宋_GBK" w:eastAsia="方正小标宋_GBK" w:hAnsi="黑体"/>
          <w:sz w:val="44"/>
          <w:szCs w:val="44"/>
        </w:rPr>
      </w:pPr>
    </w:p>
    <w:p w:rsidR="00985611" w:rsidRPr="00D6781F" w:rsidRDefault="00985611" w:rsidP="00873C71">
      <w:pPr>
        <w:adjustRightInd w:val="0"/>
        <w:snapToGrid w:val="0"/>
        <w:spacing w:line="560" w:lineRule="exact"/>
        <w:jc w:val="center"/>
        <w:rPr>
          <w:rFonts w:ascii="方正小标宋_GBK" w:eastAsia="方正小标宋_GBK" w:hAnsi="黑体"/>
          <w:sz w:val="44"/>
          <w:szCs w:val="44"/>
        </w:rPr>
      </w:pPr>
    </w:p>
    <w:p w:rsidR="00985611" w:rsidRPr="00D6781F" w:rsidRDefault="00985611" w:rsidP="00873C71">
      <w:pPr>
        <w:adjustRightInd w:val="0"/>
        <w:snapToGrid w:val="0"/>
        <w:spacing w:line="560" w:lineRule="exact"/>
        <w:jc w:val="center"/>
        <w:rPr>
          <w:rFonts w:ascii="仿宋_GB2312" w:eastAsia="仿宋_GB2312" w:hAnsi="楷体"/>
          <w:sz w:val="32"/>
          <w:szCs w:val="32"/>
        </w:rPr>
      </w:pPr>
      <w:r w:rsidRPr="00D6781F">
        <w:rPr>
          <w:rFonts w:ascii="方正小标宋_GBK" w:eastAsia="方正小标宋_GBK" w:hAnsi="黑体" w:cs="方正小标宋_GBK" w:hint="eastAsia"/>
          <w:sz w:val="44"/>
          <w:szCs w:val="44"/>
        </w:rPr>
        <w:t>第四部分</w:t>
      </w:r>
      <w:r w:rsidRPr="00D6781F">
        <w:rPr>
          <w:rFonts w:ascii="方正小标宋_GBK" w:eastAsia="方正小标宋_GBK" w:hAnsi="黑体" w:cs="方正小标宋_GBK"/>
          <w:sz w:val="44"/>
          <w:szCs w:val="44"/>
        </w:rPr>
        <w:t xml:space="preserve"> </w:t>
      </w:r>
      <w:r w:rsidRPr="00D6781F">
        <w:rPr>
          <w:rFonts w:ascii="方正小标宋_GBK" w:eastAsia="方正小标宋_GBK" w:hAnsi="黑体" w:cs="方正小标宋_GBK" w:hint="eastAsia"/>
          <w:sz w:val="44"/>
          <w:szCs w:val="44"/>
        </w:rPr>
        <w:t>名词解释</w:t>
      </w:r>
    </w:p>
    <w:p w:rsidR="00985611" w:rsidRPr="00D6781F" w:rsidRDefault="00985611" w:rsidP="00873C71">
      <w:pPr>
        <w:adjustRightInd w:val="0"/>
        <w:snapToGrid w:val="0"/>
        <w:spacing w:line="600" w:lineRule="exact"/>
        <w:ind w:firstLineChars="200" w:firstLine="640"/>
        <w:rPr>
          <w:rFonts w:ascii="黑体" w:eastAsia="黑体" w:hAnsi="黑体"/>
          <w:sz w:val="32"/>
          <w:szCs w:val="32"/>
        </w:rPr>
      </w:pPr>
    </w:p>
    <w:p w:rsidR="00985611" w:rsidRPr="00D6781F" w:rsidRDefault="00985611" w:rsidP="00873C71">
      <w:pPr>
        <w:adjustRightInd w:val="0"/>
        <w:snapToGrid w:val="0"/>
        <w:spacing w:line="600" w:lineRule="exact"/>
        <w:ind w:firstLineChars="200" w:firstLine="640"/>
        <w:jc w:val="left"/>
        <w:rPr>
          <w:rFonts w:ascii="仿宋_GB2312" w:eastAsia="仿宋_GB2312" w:hAnsi="黑体"/>
          <w:sz w:val="32"/>
          <w:szCs w:val="32"/>
        </w:rPr>
      </w:pPr>
      <w:r w:rsidRPr="00D6781F">
        <w:rPr>
          <w:rFonts w:ascii="黑体" w:eastAsia="黑体" w:hAnsi="黑体" w:cs="黑体" w:hint="eastAsia"/>
          <w:sz w:val="32"/>
          <w:szCs w:val="32"/>
        </w:rPr>
        <w:t>一、财政拨款收入</w:t>
      </w:r>
      <w:r w:rsidRPr="00D6781F">
        <w:rPr>
          <w:rFonts w:ascii="黑体" w:eastAsia="黑体" w:hAnsi="黑体" w:cs="黑体" w:hint="eastAsia"/>
          <w:b/>
          <w:bCs/>
          <w:sz w:val="32"/>
          <w:szCs w:val="32"/>
        </w:rPr>
        <w:t>：</w:t>
      </w:r>
      <w:r w:rsidRPr="00D6781F">
        <w:rPr>
          <w:rFonts w:ascii="仿宋_GB2312" w:eastAsia="仿宋_GB2312" w:hAnsi="黑体" w:cs="仿宋_GB2312" w:hint="eastAsia"/>
          <w:sz w:val="32"/>
          <w:szCs w:val="32"/>
        </w:rPr>
        <w:t>指县财政当年拨付的资金，主要包括一般公共预算拨款收入、政府性基金预算拨款收入、国有资本经营预算拨款收入。</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27"/>
        <w:rPr>
          <w:rFonts w:ascii="仿宋_GB2312" w:eastAsia="仿宋_GB2312" w:hAnsi="黑体" w:cs="Times New Roman"/>
          <w:kern w:val="2"/>
          <w:sz w:val="32"/>
          <w:szCs w:val="32"/>
        </w:rPr>
      </w:pPr>
      <w:r w:rsidRPr="00D6781F">
        <w:rPr>
          <w:rFonts w:ascii="黑体" w:eastAsia="黑体" w:hAnsi="黑体" w:cs="黑体" w:hint="eastAsia"/>
          <w:kern w:val="2"/>
          <w:sz w:val="32"/>
          <w:szCs w:val="32"/>
        </w:rPr>
        <w:t>二、财政专户管理非税收入：</w:t>
      </w:r>
      <w:r w:rsidRPr="00D6781F">
        <w:rPr>
          <w:rFonts w:ascii="仿宋_GB2312" w:eastAsia="仿宋_GB2312" w:hAnsi="黑体" w:cs="仿宋_GB2312" w:hint="eastAsia"/>
          <w:kern w:val="2"/>
          <w:sz w:val="32"/>
          <w:szCs w:val="32"/>
        </w:rPr>
        <w:t>指按照非税收入管理相关规定，纳入财政专户管理的教育收费等。</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27"/>
        <w:rPr>
          <w:rFonts w:ascii="仿宋_GB2312" w:eastAsia="仿宋_GB2312" w:hAnsi="黑体" w:cs="Times New Roman"/>
          <w:kern w:val="2"/>
          <w:sz w:val="32"/>
          <w:szCs w:val="32"/>
        </w:rPr>
      </w:pPr>
      <w:r w:rsidRPr="00D6781F">
        <w:rPr>
          <w:rFonts w:ascii="黑体" w:eastAsia="黑体" w:hAnsi="黑体" w:cs="黑体" w:hint="eastAsia"/>
          <w:kern w:val="2"/>
          <w:sz w:val="32"/>
          <w:szCs w:val="32"/>
        </w:rPr>
        <w:t>三、其他收入：</w:t>
      </w:r>
      <w:r w:rsidRPr="00D6781F">
        <w:rPr>
          <w:rFonts w:ascii="仿宋_GB2312" w:eastAsia="仿宋_GB2312" w:hAnsi="黑体" w:cs="仿宋_GB2312" w:hint="eastAsia"/>
          <w:kern w:val="2"/>
          <w:sz w:val="32"/>
          <w:szCs w:val="32"/>
        </w:rPr>
        <w:t>指除了财政拨款收入、财政专户管理非税收入等以外的收入。</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27"/>
        <w:rPr>
          <w:rFonts w:ascii="仿宋_GB2312" w:eastAsia="仿宋_GB2312" w:hAnsi="黑体" w:cs="Times New Roman"/>
          <w:kern w:val="2"/>
          <w:sz w:val="32"/>
          <w:szCs w:val="32"/>
        </w:rPr>
      </w:pPr>
      <w:r w:rsidRPr="00D6781F">
        <w:rPr>
          <w:rFonts w:ascii="黑体" w:eastAsia="黑体" w:hAnsi="黑体" w:cs="黑体" w:hint="eastAsia"/>
          <w:kern w:val="2"/>
          <w:sz w:val="32"/>
          <w:szCs w:val="32"/>
        </w:rPr>
        <w:t>四、上年结转：</w:t>
      </w:r>
      <w:r w:rsidRPr="00D6781F">
        <w:rPr>
          <w:rFonts w:ascii="仿宋_GB2312" w:eastAsia="仿宋_GB2312" w:hAnsi="黑体" w:cs="仿宋_GB2312" w:hint="eastAsia"/>
          <w:kern w:val="2"/>
          <w:sz w:val="32"/>
          <w:szCs w:val="32"/>
        </w:rPr>
        <w:t>指以前年度安排、结转到本年仍按原用途继续使用的资金。</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27"/>
        <w:rPr>
          <w:rFonts w:ascii="仿宋_GB2312" w:eastAsia="仿宋_GB2312" w:hAnsi="黑体" w:cs="Times New Roman"/>
          <w:kern w:val="2"/>
          <w:sz w:val="32"/>
          <w:szCs w:val="32"/>
        </w:rPr>
      </w:pPr>
      <w:r w:rsidRPr="00D6781F">
        <w:rPr>
          <w:rFonts w:ascii="黑体" w:eastAsia="黑体" w:hAnsi="黑体" w:cs="黑体" w:hint="eastAsia"/>
          <w:kern w:val="2"/>
          <w:sz w:val="32"/>
          <w:szCs w:val="32"/>
        </w:rPr>
        <w:t>五、结转下年：</w:t>
      </w:r>
      <w:r w:rsidRPr="00D6781F">
        <w:rPr>
          <w:rFonts w:ascii="仿宋_GB2312" w:eastAsia="仿宋_GB2312" w:hAnsi="黑体" w:cs="仿宋_GB2312" w:hint="eastAsia"/>
          <w:kern w:val="2"/>
          <w:sz w:val="32"/>
          <w:szCs w:val="32"/>
        </w:rPr>
        <w:t>指以前年度预算安排、因客观条件发生变化无法按原计划实施，需以后年度按原用途继续使用的资金。</w:t>
      </w:r>
    </w:p>
    <w:p w:rsidR="00985611" w:rsidRPr="00D6781F" w:rsidRDefault="00985611" w:rsidP="00873C71">
      <w:pPr>
        <w:pStyle w:val="NormalWeb"/>
        <w:widowControl w:val="0"/>
        <w:adjustRightInd w:val="0"/>
        <w:snapToGrid w:val="0"/>
        <w:spacing w:before="0" w:beforeAutospacing="0" w:after="0" w:afterAutospacing="0" w:line="600" w:lineRule="exact"/>
        <w:ind w:firstLineChars="196" w:firstLine="627"/>
        <w:rPr>
          <w:rFonts w:ascii="仿宋_GB2312" w:eastAsia="仿宋_GB2312" w:hAnsi="黑体" w:cs="Times New Roman"/>
          <w:sz w:val="32"/>
          <w:szCs w:val="32"/>
        </w:rPr>
      </w:pPr>
      <w:r w:rsidRPr="00D6781F">
        <w:rPr>
          <w:rFonts w:ascii="黑体" w:eastAsia="黑体" w:hAnsi="黑体" w:cs="黑体" w:hint="eastAsia"/>
          <w:kern w:val="2"/>
          <w:sz w:val="32"/>
          <w:szCs w:val="32"/>
        </w:rPr>
        <w:t>六、基本支出：</w:t>
      </w:r>
      <w:r w:rsidRPr="00D6781F">
        <w:rPr>
          <w:rFonts w:ascii="仿宋_GB2312" w:eastAsia="仿宋_GB2312" w:hAnsi="黑体" w:cs="仿宋_GB2312" w:hint="eastAsia"/>
          <w:sz w:val="32"/>
          <w:szCs w:val="32"/>
        </w:rPr>
        <w:t>指为保障机构正常运转、完成日常工作任务而发生的人员支出和公用支出。</w:t>
      </w:r>
    </w:p>
    <w:p w:rsidR="00985611" w:rsidRPr="00D6781F" w:rsidRDefault="00985611" w:rsidP="00873C71">
      <w:pPr>
        <w:pStyle w:val="NormalWeb"/>
        <w:widowControl w:val="0"/>
        <w:spacing w:before="0" w:beforeAutospacing="0" w:after="0" w:afterAutospacing="0" w:line="600" w:lineRule="exact"/>
        <w:ind w:firstLineChars="196" w:firstLine="627"/>
        <w:rPr>
          <w:rFonts w:ascii="仿宋_GB2312" w:eastAsia="仿宋_GB2312" w:hAnsi="黑体" w:cs="Times New Roman"/>
          <w:sz w:val="32"/>
          <w:szCs w:val="32"/>
        </w:rPr>
      </w:pPr>
      <w:r w:rsidRPr="00D6781F">
        <w:rPr>
          <w:rFonts w:ascii="黑体" w:eastAsia="黑体" w:hAnsi="黑体" w:cs="黑体" w:hint="eastAsia"/>
          <w:kern w:val="2"/>
          <w:sz w:val="32"/>
          <w:szCs w:val="32"/>
        </w:rPr>
        <w:t>七、项目支出：</w:t>
      </w:r>
      <w:r w:rsidRPr="00D6781F">
        <w:rPr>
          <w:rFonts w:ascii="仿宋_GB2312" w:eastAsia="仿宋_GB2312" w:hAnsi="黑体" w:cs="仿宋_GB2312" w:hint="eastAsia"/>
          <w:sz w:val="32"/>
          <w:szCs w:val="32"/>
        </w:rPr>
        <w:t>指在基本支出之外为完成特定行政任务和事业发展目标所发生的支出。</w:t>
      </w:r>
    </w:p>
    <w:p w:rsidR="00985611" w:rsidRPr="00D6781F" w:rsidRDefault="00985611" w:rsidP="00873C71">
      <w:pPr>
        <w:pStyle w:val="NormalWeb"/>
        <w:widowControl w:val="0"/>
        <w:spacing w:before="0" w:beforeAutospacing="0" w:after="0" w:afterAutospacing="0" w:line="600" w:lineRule="exact"/>
        <w:ind w:firstLineChars="196" w:firstLine="627"/>
        <w:rPr>
          <w:rFonts w:ascii="仿宋_GB2312" w:eastAsia="仿宋_GB2312" w:hAnsi="黑体" w:cs="Times New Roman"/>
          <w:sz w:val="32"/>
          <w:szCs w:val="32"/>
        </w:rPr>
      </w:pPr>
      <w:r w:rsidRPr="00D6781F">
        <w:rPr>
          <w:rFonts w:ascii="黑体" w:eastAsia="黑体" w:hAnsi="黑体" w:cs="黑体" w:hint="eastAsia"/>
          <w:kern w:val="2"/>
          <w:sz w:val="32"/>
          <w:szCs w:val="32"/>
        </w:rPr>
        <w:t>八、“三公”经费：</w:t>
      </w:r>
      <w:r w:rsidRPr="00D6781F">
        <w:rPr>
          <w:rFonts w:ascii="仿宋_GB2312" w:eastAsia="仿宋_GB2312" w:hAnsi="黑体" w:cs="仿宋_GB2312" w:hint="eastAsia"/>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rsidR="00985611" w:rsidRPr="00D6781F" w:rsidRDefault="00985611" w:rsidP="00873C71">
      <w:pPr>
        <w:pStyle w:val="NormalWeb"/>
        <w:widowControl w:val="0"/>
        <w:spacing w:before="0" w:beforeAutospacing="0" w:after="0" w:afterAutospacing="0" w:line="600" w:lineRule="exact"/>
        <w:ind w:firstLineChars="168" w:firstLine="538"/>
        <w:rPr>
          <w:rFonts w:ascii="仿宋_GB2312" w:eastAsia="仿宋_GB2312" w:hAnsi="黑体" w:cs="Times New Roman"/>
          <w:sz w:val="32"/>
          <w:szCs w:val="32"/>
          <w:shd w:val="clear" w:color="auto" w:fill="FFFFFF"/>
        </w:rPr>
      </w:pPr>
      <w:r w:rsidRPr="00D6781F">
        <w:rPr>
          <w:rFonts w:ascii="黑体" w:eastAsia="黑体" w:hAnsi="黑体" w:cs="黑体" w:hint="eastAsia"/>
          <w:kern w:val="2"/>
          <w:sz w:val="32"/>
          <w:szCs w:val="32"/>
        </w:rPr>
        <w:t>九、支出功能分类科目</w:t>
      </w:r>
      <w:r w:rsidRPr="00D6781F">
        <w:rPr>
          <w:rFonts w:ascii="黑体" w:eastAsia="黑体" w:hAnsi="黑体" w:cs="黑体"/>
          <w:kern w:val="2"/>
          <w:sz w:val="32"/>
          <w:szCs w:val="32"/>
        </w:rPr>
        <w:t>:</w:t>
      </w:r>
      <w:r w:rsidRPr="00D6781F">
        <w:rPr>
          <w:rFonts w:ascii="仿宋_GB2312" w:eastAsia="仿宋_GB2312" w:hAnsi="黑体" w:cs="仿宋_GB2312" w:hint="eastAsia"/>
          <w:sz w:val="32"/>
          <w:szCs w:val="32"/>
          <w:shd w:val="clear" w:color="auto" w:fill="FFFFFF"/>
        </w:rPr>
        <w:t>主要反映政府活动的不同功能和政策目标，具体设类、款、项三级。</w:t>
      </w:r>
    </w:p>
    <w:p w:rsidR="00985611" w:rsidRPr="00D6781F" w:rsidRDefault="00985611" w:rsidP="00873C71">
      <w:pPr>
        <w:pStyle w:val="NormalWeb"/>
        <w:widowControl w:val="0"/>
        <w:spacing w:before="0" w:beforeAutospacing="0" w:after="0" w:afterAutospacing="0" w:line="600" w:lineRule="exact"/>
        <w:ind w:firstLineChars="168" w:firstLine="538"/>
        <w:rPr>
          <w:rFonts w:ascii="仿宋_GB2312" w:eastAsia="仿宋_GB2312" w:hAnsi="黑体" w:cs="Times New Roman"/>
          <w:sz w:val="32"/>
          <w:szCs w:val="32"/>
          <w:shd w:val="clear" w:color="auto" w:fill="FFFFFF"/>
        </w:rPr>
      </w:pPr>
      <w:r w:rsidRPr="00D6781F">
        <w:rPr>
          <w:rFonts w:ascii="黑体" w:eastAsia="黑体" w:hAnsi="黑体" w:cs="黑体" w:hint="eastAsia"/>
          <w:kern w:val="2"/>
          <w:sz w:val="32"/>
          <w:szCs w:val="32"/>
        </w:rPr>
        <w:t>十、支出经济分类科目：</w:t>
      </w:r>
      <w:r w:rsidRPr="00D6781F">
        <w:rPr>
          <w:rFonts w:ascii="仿宋_GB2312" w:eastAsia="仿宋_GB2312" w:hAnsi="黑体" w:cs="仿宋_GB2312" w:hint="eastAsia"/>
          <w:sz w:val="32"/>
          <w:szCs w:val="32"/>
          <w:shd w:val="clear" w:color="auto" w:fill="FFFFFF"/>
        </w:rPr>
        <w:t>是指政府支出按经济性质和具体用途所作的一种分类科目，具体设类、款两级。</w:t>
      </w:r>
    </w:p>
    <w:p w:rsidR="00985611" w:rsidRPr="00D6781F" w:rsidRDefault="00985611" w:rsidP="00873C71">
      <w:pPr>
        <w:spacing w:line="560" w:lineRule="exact"/>
        <w:ind w:firstLineChars="200" w:firstLine="640"/>
        <w:jc w:val="left"/>
        <w:rPr>
          <w:rFonts w:ascii="仿宋_GB2312" w:eastAsia="仿宋_GB2312" w:hAnsi="仿宋"/>
          <w:sz w:val="32"/>
          <w:szCs w:val="32"/>
        </w:rPr>
      </w:pPr>
    </w:p>
    <w:p w:rsidR="00985611" w:rsidRPr="00D6781F" w:rsidRDefault="00985611" w:rsidP="00873C71">
      <w:pPr>
        <w:spacing w:line="560" w:lineRule="exact"/>
        <w:ind w:firstLineChars="200" w:firstLine="640"/>
        <w:jc w:val="left"/>
        <w:rPr>
          <w:rFonts w:ascii="仿宋_GB2312" w:eastAsia="仿宋_GB2312" w:hAnsi="宋体"/>
          <w:sz w:val="32"/>
          <w:szCs w:val="32"/>
        </w:rPr>
      </w:pPr>
      <w:r w:rsidRPr="00D6781F">
        <w:rPr>
          <w:rFonts w:ascii="仿宋_GB2312" w:eastAsia="仿宋_GB2312" w:hAnsi="仿宋" w:cs="仿宋_GB2312"/>
          <w:sz w:val="32"/>
          <w:szCs w:val="32"/>
        </w:rPr>
        <w:t xml:space="preserve">    </w:t>
      </w:r>
    </w:p>
    <w:p w:rsidR="00985611" w:rsidRPr="00873C71" w:rsidRDefault="00985611"/>
    <w:sectPr w:rsidR="00985611" w:rsidRPr="00873C71" w:rsidSect="00A509E8">
      <w:pgSz w:w="11907" w:h="16839" w:code="9"/>
      <w:pgMar w:top="1474" w:right="1985" w:bottom="1588" w:left="209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11" w:rsidRDefault="00985611" w:rsidP="001A3E87">
      <w:r>
        <w:separator/>
      </w:r>
    </w:p>
  </w:endnote>
  <w:endnote w:type="continuationSeparator" w:id="0">
    <w:p w:rsidR="00985611" w:rsidRDefault="00985611" w:rsidP="001A3E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楷体_GB2312">
    <w:altName w:val="黑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1" w:rsidRDefault="0098561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11" w:rsidRDefault="00985611" w:rsidP="001A3E87">
      <w:r>
        <w:separator/>
      </w:r>
    </w:p>
  </w:footnote>
  <w:footnote w:type="continuationSeparator" w:id="0">
    <w:p w:rsidR="00985611" w:rsidRDefault="00985611" w:rsidP="001A3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11" w:rsidRDefault="00985611" w:rsidP="00E261D3">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E87"/>
    <w:rsid w:val="00005B26"/>
    <w:rsid w:val="00055258"/>
    <w:rsid w:val="00083804"/>
    <w:rsid w:val="00087C79"/>
    <w:rsid w:val="000B3CDE"/>
    <w:rsid w:val="00165BCE"/>
    <w:rsid w:val="00180FB7"/>
    <w:rsid w:val="001A3E87"/>
    <w:rsid w:val="001D46F0"/>
    <w:rsid w:val="00211D51"/>
    <w:rsid w:val="00222C5C"/>
    <w:rsid w:val="002B46DE"/>
    <w:rsid w:val="002C02A1"/>
    <w:rsid w:val="003048CD"/>
    <w:rsid w:val="003351D6"/>
    <w:rsid w:val="00387D95"/>
    <w:rsid w:val="003A4151"/>
    <w:rsid w:val="003A4CB1"/>
    <w:rsid w:val="00455DBC"/>
    <w:rsid w:val="004E0D44"/>
    <w:rsid w:val="0055358C"/>
    <w:rsid w:val="0056340E"/>
    <w:rsid w:val="00595575"/>
    <w:rsid w:val="005C1D51"/>
    <w:rsid w:val="00663985"/>
    <w:rsid w:val="00694E9C"/>
    <w:rsid w:val="006A036B"/>
    <w:rsid w:val="006D2B8C"/>
    <w:rsid w:val="00754BF5"/>
    <w:rsid w:val="007A1BAF"/>
    <w:rsid w:val="007C5436"/>
    <w:rsid w:val="00816444"/>
    <w:rsid w:val="00821AE0"/>
    <w:rsid w:val="0082418A"/>
    <w:rsid w:val="008336C6"/>
    <w:rsid w:val="00873C71"/>
    <w:rsid w:val="008F6878"/>
    <w:rsid w:val="00914B0C"/>
    <w:rsid w:val="00985611"/>
    <w:rsid w:val="009E4CCA"/>
    <w:rsid w:val="00A0688E"/>
    <w:rsid w:val="00A23B2C"/>
    <w:rsid w:val="00A509E8"/>
    <w:rsid w:val="00AB111F"/>
    <w:rsid w:val="00AB1451"/>
    <w:rsid w:val="00B47746"/>
    <w:rsid w:val="00B5419D"/>
    <w:rsid w:val="00B651A5"/>
    <w:rsid w:val="00BB260D"/>
    <w:rsid w:val="00BD2066"/>
    <w:rsid w:val="00C12607"/>
    <w:rsid w:val="00C26E12"/>
    <w:rsid w:val="00C34B81"/>
    <w:rsid w:val="00C35E91"/>
    <w:rsid w:val="00CA3DCA"/>
    <w:rsid w:val="00D4579E"/>
    <w:rsid w:val="00D6781F"/>
    <w:rsid w:val="00DB42A3"/>
    <w:rsid w:val="00DC50C1"/>
    <w:rsid w:val="00DE2F0E"/>
    <w:rsid w:val="00DE6794"/>
    <w:rsid w:val="00E261D3"/>
    <w:rsid w:val="00F433EF"/>
    <w:rsid w:val="00F73E5C"/>
    <w:rsid w:val="00FC24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8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3E87"/>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1A3E87"/>
    <w:rPr>
      <w:sz w:val="18"/>
      <w:szCs w:val="18"/>
    </w:rPr>
  </w:style>
  <w:style w:type="paragraph" w:styleId="Footer">
    <w:name w:val="footer"/>
    <w:basedOn w:val="Normal"/>
    <w:link w:val="FooterChar"/>
    <w:uiPriority w:val="99"/>
    <w:semiHidden/>
    <w:rsid w:val="001A3E87"/>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1A3E87"/>
    <w:rPr>
      <w:sz w:val="18"/>
      <w:szCs w:val="18"/>
    </w:rPr>
  </w:style>
  <w:style w:type="paragraph" w:styleId="NormalWeb">
    <w:name w:val="Normal (Web)"/>
    <w:basedOn w:val="Normal"/>
    <w:uiPriority w:val="99"/>
    <w:rsid w:val="001A3E87"/>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image" Target="media/image11.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26</Pages>
  <Words>970</Words>
  <Characters>5533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lantiani</dc:creator>
  <cp:keywords/>
  <dc:description/>
  <cp:lastModifiedBy>微软用户</cp:lastModifiedBy>
  <cp:revision>17</cp:revision>
  <dcterms:created xsi:type="dcterms:W3CDTF">2019-03-20T07:41:00Z</dcterms:created>
  <dcterms:modified xsi:type="dcterms:W3CDTF">2021-05-22T09:17:00Z</dcterms:modified>
</cp:coreProperties>
</file>