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B401F">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rPr>
      </w:pPr>
      <w:r>
        <w:rPr>
          <w:rFonts w:hint="eastAsia" w:ascii="方正小标宋简体" w:hAnsi="方正小标宋简体" w:eastAsia="方正小标宋简体" w:cs="方正小标宋简体"/>
          <w:color w:val="000000" w:themeColor="text1"/>
          <w:sz w:val="44"/>
          <w:szCs w:val="44"/>
          <w:lang w:val="en-US" w:eastAsia="zh-CN"/>
        </w:rPr>
        <w:t>关于公开征求《</w:t>
      </w:r>
      <w:r>
        <w:rPr>
          <w:rFonts w:hint="eastAsia" w:ascii="方正小标宋简体" w:eastAsia="方正小标宋简体"/>
          <w:sz w:val="44"/>
          <w:szCs w:val="44"/>
        </w:rPr>
        <w:t>寿县水环境系统治理工作方案</w:t>
      </w:r>
      <w:r>
        <w:rPr>
          <w:rFonts w:hint="eastAsia" w:ascii="方正小标宋简体" w:hAnsi="方正小标宋简体" w:eastAsia="方正小标宋简体" w:cs="方正小标宋简体"/>
          <w:color w:val="000000" w:themeColor="text1"/>
          <w:sz w:val="44"/>
          <w:szCs w:val="44"/>
          <w:lang w:val="en-US" w:eastAsia="zh-CN"/>
        </w:rPr>
        <w:t>》</w:t>
      </w:r>
      <w:r>
        <w:rPr>
          <w:rFonts w:hint="eastAsia" w:ascii="方正小标宋简体" w:hAnsi="方正小标宋简体" w:eastAsia="方正小标宋简体" w:cs="方正小标宋简体"/>
          <w:color w:val="000000" w:themeColor="text1"/>
          <w:sz w:val="44"/>
          <w:szCs w:val="44"/>
          <w:highlight w:val="none"/>
          <w:lang w:eastAsia="zh-CN"/>
        </w:rPr>
        <w:t>（征求意见稿）</w:t>
      </w:r>
      <w:bookmarkStart w:id="4" w:name="_GoBack"/>
      <w:bookmarkEnd w:id="4"/>
      <w:r>
        <w:rPr>
          <w:rFonts w:hint="eastAsia" w:ascii="方正小标宋简体" w:hAnsi="方正小标宋简体" w:eastAsia="方正小标宋简体" w:cs="方正小标宋简体"/>
          <w:color w:val="000000" w:themeColor="text1"/>
          <w:sz w:val="44"/>
          <w:szCs w:val="44"/>
          <w:lang w:val="en-US" w:eastAsia="zh-CN"/>
        </w:rPr>
        <w:t>意见的公告</w:t>
      </w:r>
    </w:p>
    <w:p w14:paraId="60A47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color w:val="000000" w:themeColor="text1"/>
          <w:sz w:val="32"/>
          <w:szCs w:val="32"/>
          <w:lang w:eastAsia="zh-CN"/>
        </w:rPr>
      </w:pPr>
    </w:p>
    <w:p w14:paraId="15650C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eastAsia="仿宋_GB2312"/>
          <w:sz w:val="32"/>
          <w:szCs w:val="32"/>
        </w:rPr>
        <w:t>为加强全县水环境治理，系统</w:t>
      </w:r>
      <w:r>
        <w:rPr>
          <w:rFonts w:hint="eastAsia" w:ascii="仿宋_GB2312" w:eastAsia="仿宋_GB2312"/>
          <w:sz w:val="32"/>
          <w:szCs w:val="32"/>
          <w:lang w:eastAsia="zh-CN"/>
        </w:rPr>
        <w:t>开展</w:t>
      </w:r>
      <w:r>
        <w:rPr>
          <w:rFonts w:hint="eastAsia" w:ascii="仿宋_GB2312" w:eastAsia="仿宋_GB2312"/>
          <w:sz w:val="32"/>
          <w:szCs w:val="32"/>
        </w:rPr>
        <w:t>美丽河湖建设、饮用水源保护、农村污水治理、黑臭水体整治等重点工作，</w:t>
      </w:r>
      <w:r>
        <w:rPr>
          <w:rFonts w:hint="eastAsia" w:ascii="仿宋_GB2312" w:eastAsia="仿宋_GB2312"/>
          <w:sz w:val="32"/>
          <w:szCs w:val="32"/>
          <w:lang w:eastAsia="zh-CN"/>
        </w:rPr>
        <w:t>助推</w:t>
      </w:r>
      <w:r>
        <w:rPr>
          <w:rFonts w:hint="eastAsia" w:ascii="仿宋_GB2312" w:eastAsia="仿宋_GB2312"/>
          <w:sz w:val="32"/>
          <w:szCs w:val="32"/>
        </w:rPr>
        <w:t>全县水污染防治工作“十五五”期间取得新的重大进展</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eastAsia="zh-CN"/>
        </w:rPr>
        <w:t>根据</w:t>
      </w:r>
      <w:r>
        <w:rPr>
          <w:rFonts w:hint="eastAsia" w:ascii="仿宋_GB2312" w:hAnsi="仿宋_GB2312" w:eastAsia="仿宋_GB2312" w:cs="仿宋_GB2312"/>
          <w:color w:val="000000" w:themeColor="text1"/>
          <w:sz w:val="32"/>
          <w:szCs w:val="32"/>
        </w:rPr>
        <w:t>《安徽省饮用水水源环境保护条例》《寿县人民政府办公室关于印发寿县畜禽养殖管理办法的通知》</w:t>
      </w:r>
      <w:r>
        <w:rPr>
          <w:rFonts w:hint="eastAsia" w:ascii="仿宋_GB2312" w:hAnsi="仿宋_GB2312" w:eastAsia="仿宋_GB2312" w:cs="仿宋_GB2312"/>
          <w:color w:val="000000" w:themeColor="text1"/>
          <w:sz w:val="32"/>
          <w:szCs w:val="32"/>
          <w:lang w:eastAsia="zh-CN"/>
        </w:rPr>
        <w:t>《寿县人民政府办公室关于印发寿县水产养殖捕捞管理办法的通知》等有关规定，寿县生态环境分局组织编制了</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lang w:eastAsia="zh-CN"/>
        </w:rPr>
        <w:t>寿县水环境系统治理工作方案</w:t>
      </w:r>
      <w:r>
        <w:rPr>
          <w:rFonts w:hint="eastAsia" w:ascii="仿宋_GB2312" w:hAnsi="仿宋_GB2312" w:eastAsia="仿宋_GB2312" w:cs="仿宋_GB2312"/>
          <w:color w:val="000000" w:themeColor="text1"/>
          <w:sz w:val="32"/>
          <w:szCs w:val="32"/>
          <w:lang w:val="en-US" w:eastAsia="zh-CN"/>
        </w:rPr>
        <w:t>》（征求意见稿）。</w:t>
      </w:r>
    </w:p>
    <w:p w14:paraId="2A1E5D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shd w:val="clear" w:fill="FFFFFF"/>
        </w:rPr>
        <w:t>现将方案内容面向社会公开征求社会公众意见建议</w:t>
      </w:r>
      <w:r>
        <w:rPr>
          <w:rFonts w:hint="eastAsia" w:ascii="仿宋_GB2312" w:hAnsi="仿宋_GB2312" w:eastAsia="仿宋_GB2312" w:cs="仿宋_GB2312"/>
          <w:i w:val="0"/>
          <w:iCs w:val="0"/>
          <w:caps w:val="0"/>
          <w:color w:val="000000" w:themeColor="text1"/>
          <w:spacing w:val="0"/>
          <w:sz w:val="32"/>
          <w:szCs w:val="32"/>
          <w:shd w:val="clear" w:fill="FFFFFF"/>
          <w:lang w:eastAsia="zh-CN"/>
        </w:rPr>
        <w:t>，</w:t>
      </w:r>
      <w:r>
        <w:rPr>
          <w:rFonts w:hint="eastAsia" w:ascii="仿宋_GB2312" w:hAnsi="仿宋_GB2312" w:eastAsia="仿宋_GB2312" w:cs="仿宋_GB2312"/>
          <w:i w:val="0"/>
          <w:iCs w:val="0"/>
          <w:caps w:val="0"/>
          <w:color w:val="000000" w:themeColor="text1"/>
          <w:spacing w:val="0"/>
          <w:sz w:val="32"/>
          <w:szCs w:val="32"/>
          <w:shd w:val="clear" w:fill="FFFFFF"/>
        </w:rPr>
        <w:t>意见可通过以下途径和方式反馈:</w:t>
      </w:r>
    </w:p>
    <w:p w14:paraId="41983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shd w:val="clear" w:fill="FFFFFF"/>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w:t>
      </w:r>
      <w:r>
        <w:rPr>
          <w:rFonts w:hint="eastAsia" w:ascii="仿宋_GB2312" w:hAnsi="仿宋_GB2312" w:eastAsia="仿宋_GB2312" w:cs="仿宋_GB2312"/>
          <w:i w:val="0"/>
          <w:iCs w:val="0"/>
          <w:caps w:val="0"/>
          <w:color w:val="000000" w:themeColor="text1"/>
          <w:spacing w:val="0"/>
          <w:sz w:val="32"/>
          <w:szCs w:val="32"/>
          <w:shd w:val="clear" w:fill="FFFFFF"/>
        </w:rPr>
        <w:t>通过信函方式寄至：寿县</w:t>
      </w:r>
      <w:r>
        <w:rPr>
          <w:rFonts w:hint="eastAsia" w:ascii="仿宋_GB2312" w:hAnsi="仿宋_GB2312" w:eastAsia="仿宋_GB2312" w:cs="仿宋_GB2312"/>
          <w:i w:val="0"/>
          <w:iCs w:val="0"/>
          <w:caps w:val="0"/>
          <w:color w:val="000000" w:themeColor="text1"/>
          <w:spacing w:val="0"/>
          <w:sz w:val="32"/>
          <w:szCs w:val="32"/>
          <w:shd w:val="clear" w:fill="FFFFFF"/>
          <w:lang w:eastAsia="zh-CN"/>
        </w:rPr>
        <w:t>生态环境</w:t>
      </w:r>
      <w:r>
        <w:rPr>
          <w:rFonts w:hint="eastAsia" w:ascii="仿宋_GB2312" w:hAnsi="仿宋_GB2312" w:eastAsia="仿宋_GB2312" w:cs="仿宋_GB2312"/>
          <w:i w:val="0"/>
          <w:iCs w:val="0"/>
          <w:caps w:val="0"/>
          <w:color w:val="000000" w:themeColor="text1"/>
          <w:spacing w:val="0"/>
          <w:sz w:val="32"/>
          <w:szCs w:val="32"/>
          <w:shd w:val="clear" w:fill="FFFFFF"/>
        </w:rPr>
        <w:t>分局(</w:t>
      </w:r>
      <w:r>
        <w:rPr>
          <w:rFonts w:hint="eastAsia" w:ascii="仿宋_GB2312" w:hAnsi="仿宋_GB2312" w:eastAsia="仿宋_GB2312" w:cs="仿宋_GB2312"/>
          <w:i w:val="0"/>
          <w:iCs w:val="0"/>
          <w:caps w:val="0"/>
          <w:color w:val="000000" w:themeColor="text1"/>
          <w:spacing w:val="0"/>
          <w:sz w:val="32"/>
          <w:szCs w:val="32"/>
          <w:shd w:val="clear" w:fill="FFFFFF"/>
          <w:lang w:eastAsia="zh-CN"/>
        </w:rPr>
        <w:t>寿县政务服务中心</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1005室</w:t>
      </w:r>
      <w:r>
        <w:rPr>
          <w:rFonts w:hint="eastAsia" w:ascii="仿宋_GB2312" w:hAnsi="仿宋_GB2312" w:eastAsia="仿宋_GB2312" w:cs="仿宋_GB2312"/>
          <w:i w:val="0"/>
          <w:iCs w:val="0"/>
          <w:caps w:val="0"/>
          <w:color w:val="000000" w:themeColor="text1"/>
          <w:spacing w:val="0"/>
          <w:sz w:val="32"/>
          <w:szCs w:val="32"/>
          <w:shd w:val="clear" w:fill="FFFFFF"/>
        </w:rPr>
        <w:t>)；</w:t>
      </w:r>
    </w:p>
    <w:p w14:paraId="1F5C7A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shd w:val="clear" w:fill="FFFFFF"/>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w:t>
      </w:r>
      <w:r>
        <w:rPr>
          <w:rFonts w:hint="eastAsia" w:ascii="仿宋_GB2312" w:hAnsi="仿宋_GB2312" w:eastAsia="仿宋_GB2312" w:cs="仿宋_GB2312"/>
          <w:i w:val="0"/>
          <w:iCs w:val="0"/>
          <w:caps w:val="0"/>
          <w:color w:val="000000" w:themeColor="text1"/>
          <w:spacing w:val="0"/>
          <w:sz w:val="32"/>
          <w:szCs w:val="32"/>
          <w:shd w:val="clear" w:fill="FFFFFF"/>
        </w:rPr>
        <w:t>通过</w:t>
      </w:r>
      <w:r>
        <w:rPr>
          <w:rFonts w:hint="eastAsia" w:ascii="仿宋_GB2312" w:hAnsi="仿宋_GB2312" w:eastAsia="仿宋_GB2312" w:cs="仿宋_GB2312"/>
          <w:i w:val="0"/>
          <w:iCs w:val="0"/>
          <w:caps w:val="0"/>
          <w:color w:val="000000" w:themeColor="text1"/>
          <w:spacing w:val="0"/>
          <w:sz w:val="32"/>
          <w:szCs w:val="32"/>
          <w:shd w:val="clear" w:fill="FFFFFF"/>
          <w:lang w:eastAsia="zh-CN"/>
        </w:rPr>
        <w:t>电子邮件方式发至邮箱</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727314812@qq.com</w:t>
      </w:r>
      <w:r>
        <w:rPr>
          <w:rFonts w:hint="eastAsia" w:ascii="仿宋_GB2312" w:hAnsi="仿宋_GB2312" w:eastAsia="仿宋_GB2312" w:cs="仿宋_GB2312"/>
          <w:i w:val="0"/>
          <w:iCs w:val="0"/>
          <w:caps w:val="0"/>
          <w:color w:val="000000" w:themeColor="text1"/>
          <w:spacing w:val="0"/>
          <w:sz w:val="32"/>
          <w:szCs w:val="32"/>
          <w:shd w:val="clear" w:fill="FFFFFF"/>
        </w:rPr>
        <w:t>。</w:t>
      </w:r>
    </w:p>
    <w:p w14:paraId="565A2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shd w:val="clear" w:fill="FFFFFF"/>
        </w:rPr>
        <w:t>意见反馈时间: 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6</w:t>
      </w:r>
      <w:r>
        <w:rPr>
          <w:rFonts w:hint="eastAsia" w:ascii="仿宋_GB2312" w:hAnsi="仿宋_GB2312" w:eastAsia="仿宋_GB2312" w:cs="仿宋_GB2312"/>
          <w:i w:val="0"/>
          <w:iCs w:val="0"/>
          <w:caps w:val="0"/>
          <w:color w:val="000000" w:themeColor="text1"/>
          <w:spacing w:val="0"/>
          <w:sz w:val="32"/>
          <w:szCs w:val="32"/>
          <w:shd w:val="clear" w:fill="FFFFFF"/>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3</w:t>
      </w:r>
      <w:r>
        <w:rPr>
          <w:rFonts w:hint="eastAsia" w:ascii="仿宋_GB2312" w:hAnsi="仿宋_GB2312" w:eastAsia="仿宋_GB2312" w:cs="仿宋_GB2312"/>
          <w:i w:val="0"/>
          <w:iCs w:val="0"/>
          <w:caps w:val="0"/>
          <w:color w:val="000000" w:themeColor="text1"/>
          <w:spacing w:val="0"/>
          <w:sz w:val="32"/>
          <w:szCs w:val="32"/>
          <w:shd w:val="clear" w:fill="FFFFFF"/>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27</w:t>
      </w:r>
      <w:r>
        <w:rPr>
          <w:rFonts w:hint="eastAsia" w:ascii="仿宋_GB2312" w:hAnsi="仿宋_GB2312" w:eastAsia="仿宋_GB2312" w:cs="仿宋_GB2312"/>
          <w:i w:val="0"/>
          <w:iCs w:val="0"/>
          <w:caps w:val="0"/>
          <w:color w:val="000000" w:themeColor="text1"/>
          <w:spacing w:val="0"/>
          <w:sz w:val="32"/>
          <w:szCs w:val="32"/>
          <w:shd w:val="clear" w:fill="FFFFFF"/>
        </w:rPr>
        <w:t>日至202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6</w:t>
      </w:r>
      <w:r>
        <w:rPr>
          <w:rFonts w:hint="eastAsia" w:ascii="仿宋_GB2312" w:hAnsi="仿宋_GB2312" w:eastAsia="仿宋_GB2312" w:cs="仿宋_GB2312"/>
          <w:i w:val="0"/>
          <w:iCs w:val="0"/>
          <w:caps w:val="0"/>
          <w:color w:val="000000" w:themeColor="text1"/>
          <w:spacing w:val="0"/>
          <w:sz w:val="32"/>
          <w:szCs w:val="32"/>
          <w:shd w:val="clear" w:fill="FFFFFF"/>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4</w:t>
      </w:r>
      <w:r>
        <w:rPr>
          <w:rFonts w:hint="eastAsia" w:ascii="仿宋_GB2312" w:hAnsi="仿宋_GB2312" w:eastAsia="仿宋_GB2312" w:cs="仿宋_GB2312"/>
          <w:i w:val="0"/>
          <w:iCs w:val="0"/>
          <w:caps w:val="0"/>
          <w:color w:val="000000" w:themeColor="text1"/>
          <w:spacing w:val="0"/>
          <w:sz w:val="32"/>
          <w:szCs w:val="32"/>
          <w:shd w:val="clear" w:fill="FFFFFF"/>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27</w:t>
      </w:r>
      <w:r>
        <w:rPr>
          <w:rFonts w:hint="eastAsia" w:ascii="仿宋_GB2312" w:hAnsi="仿宋_GB2312" w:eastAsia="仿宋_GB2312" w:cs="仿宋_GB2312"/>
          <w:i w:val="0"/>
          <w:iCs w:val="0"/>
          <w:caps w:val="0"/>
          <w:color w:val="000000" w:themeColor="text1"/>
          <w:spacing w:val="0"/>
          <w:sz w:val="32"/>
          <w:szCs w:val="32"/>
          <w:shd w:val="clear" w:fill="FFFFFF"/>
        </w:rPr>
        <w:t>日</w:t>
      </w:r>
    </w:p>
    <w:p w14:paraId="3A17D1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lang w:val="en-US" w:eastAsia="zh-CN"/>
        </w:rPr>
      </w:pPr>
      <w:r>
        <w:rPr>
          <w:rFonts w:hint="eastAsia" w:ascii="仿宋_GB2312" w:hAnsi="仿宋_GB2312" w:eastAsia="仿宋_GB2312" w:cs="仿宋_GB2312"/>
          <w:i w:val="0"/>
          <w:iCs w:val="0"/>
          <w:caps w:val="0"/>
          <w:color w:val="000000" w:themeColor="text1"/>
          <w:spacing w:val="0"/>
          <w:sz w:val="32"/>
          <w:szCs w:val="32"/>
          <w:shd w:val="clear" w:fill="FFFFFF"/>
        </w:rPr>
        <w:t>联系人:</w:t>
      </w:r>
      <w:r>
        <w:rPr>
          <w:rFonts w:hint="eastAsia" w:ascii="仿宋_GB2312" w:hAnsi="仿宋_GB2312" w:eastAsia="仿宋_GB2312" w:cs="仿宋_GB2312"/>
          <w:i w:val="0"/>
          <w:iCs w:val="0"/>
          <w:caps w:val="0"/>
          <w:color w:val="000000" w:themeColor="text1"/>
          <w:spacing w:val="0"/>
          <w:sz w:val="32"/>
          <w:szCs w:val="32"/>
          <w:shd w:val="clear" w:fill="FFFFFF"/>
          <w:lang w:eastAsia="zh-CN"/>
        </w:rPr>
        <w:t>戚士婷</w:t>
      </w:r>
    </w:p>
    <w:p w14:paraId="5E6B75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rPr>
      </w:pPr>
      <w:r>
        <w:rPr>
          <w:rFonts w:hint="eastAsia" w:ascii="仿宋_GB2312" w:hAnsi="仿宋_GB2312" w:eastAsia="仿宋_GB2312" w:cs="仿宋_GB2312"/>
          <w:i w:val="0"/>
          <w:iCs w:val="0"/>
          <w:caps w:val="0"/>
          <w:color w:val="000000" w:themeColor="text1"/>
          <w:spacing w:val="0"/>
          <w:sz w:val="32"/>
          <w:szCs w:val="32"/>
          <w:shd w:val="clear" w:fill="FFFFFF"/>
        </w:rPr>
        <w:t>联系电话:0554-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2759905</w:t>
      </w:r>
    </w:p>
    <w:p w14:paraId="57261D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rPr>
        <w:t>附件：</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lang w:eastAsia="zh-CN"/>
        </w:rPr>
        <w:t>寿县水环境系统治理工作方案</w:t>
      </w:r>
      <w:r>
        <w:rPr>
          <w:rFonts w:hint="eastAsia" w:ascii="仿宋_GB2312" w:hAnsi="仿宋_GB2312" w:eastAsia="仿宋_GB2312" w:cs="仿宋_GB2312"/>
          <w:color w:val="000000" w:themeColor="text1"/>
          <w:sz w:val="32"/>
          <w:szCs w:val="32"/>
          <w:lang w:val="en-US" w:eastAsia="zh-CN"/>
        </w:rPr>
        <w:t xml:space="preserve">》（征求意见稿）                       </w:t>
      </w:r>
    </w:p>
    <w:p w14:paraId="0130A5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0" w:firstLineChars="1500"/>
        <w:jc w:val="both"/>
        <w:textAlignment w:val="auto"/>
        <w:rPr>
          <w:rFonts w:hint="eastAsia" w:ascii="仿宋_GB2312" w:hAnsi="仿宋_GB2312" w:eastAsia="仿宋_GB2312" w:cs="仿宋_GB2312"/>
          <w:color w:val="000000" w:themeColor="text1"/>
          <w:sz w:val="32"/>
          <w:szCs w:val="32"/>
          <w:lang w:val="en-US" w:eastAsia="zh-CN"/>
        </w:rPr>
      </w:pPr>
    </w:p>
    <w:p w14:paraId="0E1D12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0" w:firstLineChars="1500"/>
        <w:jc w:val="both"/>
        <w:textAlignment w:val="auto"/>
        <w:rPr>
          <w:rFonts w:hint="eastAsia" w:ascii="仿宋_GB2312" w:hAnsi="仿宋_GB2312" w:eastAsia="仿宋_GB2312" w:cs="仿宋_GB2312"/>
          <w:color w:val="000000" w:themeColor="text1"/>
          <w:sz w:val="32"/>
          <w:szCs w:val="32"/>
          <w:lang w:val="en-US" w:eastAsia="zh-CN"/>
        </w:rPr>
      </w:pPr>
    </w:p>
    <w:p w14:paraId="686F46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120" w:firstLineChars="1600"/>
        <w:jc w:val="both"/>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2026年3月26日</w:t>
      </w:r>
    </w:p>
    <w:p w14:paraId="199215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p>
    <w:p w14:paraId="248BC5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p>
    <w:p w14:paraId="1EFB8B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寿县水环境系统治理工作方案</w:t>
      </w:r>
    </w:p>
    <w:p w14:paraId="7D79F3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40"/>
          <w:szCs w:val="40"/>
          <w:lang w:eastAsia="zh-CN"/>
        </w:rPr>
      </w:pPr>
      <w:r>
        <w:rPr>
          <w:rFonts w:hint="eastAsia" w:ascii="楷体" w:hAnsi="楷体" w:eastAsia="楷体" w:cs="楷体"/>
          <w:sz w:val="40"/>
          <w:szCs w:val="40"/>
          <w:lang w:eastAsia="zh-CN"/>
        </w:rPr>
        <w:t>（征求意见稿）</w:t>
      </w:r>
    </w:p>
    <w:p w14:paraId="59E24A5E">
      <w:pPr>
        <w:ind w:firstLine="640" w:firstLineChars="200"/>
        <w:rPr>
          <w:rFonts w:ascii="仿宋_GB2312" w:eastAsia="仿宋_GB2312"/>
          <w:sz w:val="32"/>
          <w:szCs w:val="32"/>
        </w:rPr>
      </w:pPr>
    </w:p>
    <w:p w14:paraId="0E2F4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为加强全县水环境治理，系统</w:t>
      </w:r>
      <w:r>
        <w:rPr>
          <w:rFonts w:hint="eastAsia" w:ascii="仿宋_GB2312" w:eastAsia="仿宋_GB2312"/>
          <w:sz w:val="32"/>
          <w:szCs w:val="32"/>
          <w:lang w:eastAsia="zh-CN"/>
        </w:rPr>
        <w:t>开展</w:t>
      </w:r>
      <w:r>
        <w:rPr>
          <w:rFonts w:hint="eastAsia" w:ascii="仿宋_GB2312" w:eastAsia="仿宋_GB2312"/>
          <w:sz w:val="32"/>
          <w:szCs w:val="32"/>
        </w:rPr>
        <w:t>美丽河湖建设、饮用水源保护、农村污水治理、黑臭水体整治等重点工作，</w:t>
      </w:r>
      <w:r>
        <w:rPr>
          <w:rFonts w:hint="eastAsia" w:ascii="仿宋_GB2312" w:eastAsia="仿宋_GB2312"/>
          <w:sz w:val="32"/>
          <w:szCs w:val="32"/>
          <w:lang w:eastAsia="zh-CN"/>
        </w:rPr>
        <w:t>助推</w:t>
      </w:r>
      <w:r>
        <w:rPr>
          <w:rFonts w:hint="eastAsia" w:ascii="仿宋_GB2312" w:eastAsia="仿宋_GB2312"/>
          <w:sz w:val="32"/>
          <w:szCs w:val="32"/>
        </w:rPr>
        <w:t>全县水污染防治工作“十五五”期间取得新的重大进展，制定本方案。</w:t>
      </w:r>
    </w:p>
    <w:p w14:paraId="5F9C3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一、工作目标</w:t>
      </w:r>
    </w:p>
    <w:p w14:paraId="35226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通过全面排查整改涉水突出环境问题，系统推进全县水环境治理，</w:t>
      </w:r>
      <w:r>
        <w:rPr>
          <w:rFonts w:hint="eastAsia" w:ascii="仿宋_GB2312" w:eastAsia="仿宋_GB2312"/>
          <w:sz w:val="32"/>
          <w:szCs w:val="32"/>
          <w:lang w:eastAsia="zh-CN"/>
        </w:rPr>
        <w:t>实现</w:t>
      </w:r>
      <w:r>
        <w:rPr>
          <w:rFonts w:hint="eastAsia" w:ascii="仿宋_GB2312" w:eastAsia="仿宋_GB2312"/>
          <w:sz w:val="32"/>
          <w:szCs w:val="32"/>
        </w:rPr>
        <w:t>水功能更加完善，水环境更加美丽，河湖生态屏障更加稳固，水生态、水资源等生态产品价值实现更加充分，助力</w:t>
      </w:r>
      <w:r>
        <w:rPr>
          <w:rFonts w:hint="eastAsia" w:ascii="仿宋_GB2312" w:eastAsia="仿宋_GB2312"/>
          <w:sz w:val="32"/>
          <w:szCs w:val="32"/>
          <w:lang w:eastAsia="zh-CN"/>
        </w:rPr>
        <w:t>支撑</w:t>
      </w:r>
      <w:r>
        <w:rPr>
          <w:rFonts w:hint="eastAsia" w:ascii="仿宋_GB2312" w:eastAsia="仿宋_GB2312"/>
          <w:sz w:val="32"/>
          <w:szCs w:val="32"/>
          <w:lang w:val="en-US" w:eastAsia="zh-CN"/>
        </w:rPr>
        <w:t>县域</w:t>
      </w:r>
      <w:r>
        <w:rPr>
          <w:rFonts w:hint="eastAsia" w:ascii="仿宋_GB2312" w:eastAsia="仿宋_GB2312"/>
          <w:sz w:val="32"/>
          <w:szCs w:val="32"/>
        </w:rPr>
        <w:t>社会经济高质量发展。</w:t>
      </w:r>
    </w:p>
    <w:p w14:paraId="6FE9B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楷体_GB2312" w:eastAsia="楷体_GB2312"/>
          <w:b/>
          <w:sz w:val="32"/>
          <w:szCs w:val="32"/>
        </w:rPr>
        <w:t>污水处理基础设施建设短板全面补齐</w:t>
      </w:r>
      <w:r>
        <w:rPr>
          <w:rFonts w:hint="eastAsia" w:ascii="仿宋_GB2312" w:eastAsia="仿宋_GB2312"/>
          <w:sz w:val="32"/>
          <w:szCs w:val="32"/>
        </w:rPr>
        <w:t>。城市、园区、乡镇政府驻地建成与人口规模相适应的收集处理体系，污水直排问题得到全面整改，传输性入河污染得到全面控制。非政府驻地集市、中心村、自然村生活污水得到分类治理，污染坑塘、沟渠基本清零。</w:t>
      </w:r>
    </w:p>
    <w:p w14:paraId="54A52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b/>
          <w:sz w:val="32"/>
          <w:szCs w:val="32"/>
        </w:rPr>
      </w:pPr>
      <w:r>
        <w:rPr>
          <w:rFonts w:hint="eastAsia" w:ascii="楷体_GB2312" w:eastAsia="楷体_GB2312"/>
          <w:b/>
          <w:sz w:val="32"/>
          <w:szCs w:val="32"/>
        </w:rPr>
        <w:t>--农业面源污染得到有效治理。</w:t>
      </w:r>
      <w:r>
        <w:rPr>
          <w:rFonts w:hint="eastAsia" w:ascii="仿宋_GB2312" w:eastAsia="仿宋_GB2312"/>
          <w:sz w:val="32"/>
          <w:szCs w:val="32"/>
        </w:rPr>
        <w:t>农业化肥入河污染通过源头减量、中间消减、入河阻断，基本不构成环境风险；养殖污水资源化利用不规范问题得到有效扭转，基本没有入河污染影响；非法、污染水产养殖得到全面清理整治，水产养殖基本不占用环境容量。</w:t>
      </w:r>
    </w:p>
    <w:p w14:paraId="3F26C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b/>
          <w:sz w:val="32"/>
          <w:szCs w:val="32"/>
        </w:rPr>
        <w:t>--重要河湖水环境全面提升。</w:t>
      </w:r>
      <w:r>
        <w:rPr>
          <w:rFonts w:hint="eastAsia" w:ascii="仿宋_GB2312" w:eastAsia="仿宋_GB2312"/>
          <w:sz w:val="32"/>
          <w:szCs w:val="32"/>
        </w:rPr>
        <w:t>河湖“四乱”问题得到有效整治，水域滩涂沼泽化、生物多样性退化、水质富营养化趋势得到全面扭转，国控、省控断面水质稳定达到或优于Ⅲ类水标准，生态指标达到健康标准。</w:t>
      </w:r>
    </w:p>
    <w:p w14:paraId="24E67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eastAsia="楷体_GB2312"/>
          <w:b/>
          <w:sz w:val="32"/>
          <w:szCs w:val="32"/>
        </w:rPr>
        <w:t>--河湖生态价值有效转化。</w:t>
      </w:r>
      <w:r>
        <w:rPr>
          <w:rFonts w:hint="eastAsia" w:ascii="仿宋_GB2312" w:eastAsia="仿宋_GB2312"/>
          <w:sz w:val="32"/>
          <w:szCs w:val="32"/>
        </w:rPr>
        <w:t>安丰塘、瓦埠湖生态渔业资源、文旅资源、水环境资源得到规范开发，建立并形成开发与保护正向反馈机制。</w:t>
      </w:r>
    </w:p>
    <w:p w14:paraId="11753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eastAsia="楷体_GB2312"/>
          <w:b/>
          <w:sz w:val="32"/>
          <w:szCs w:val="32"/>
        </w:rPr>
        <w:t>--实现水环境治理体系现代化。</w:t>
      </w:r>
      <w:r>
        <w:rPr>
          <w:rFonts w:hint="eastAsia" w:ascii="仿宋_GB2312" w:eastAsia="仿宋_GB2312"/>
          <w:sz w:val="32"/>
          <w:szCs w:val="32"/>
        </w:rPr>
        <w:t>基层河湖长履职更加规范、高效。县乡联动、部门协作、政企合作、公众参与的水环境治理格局基本形成，群众节水、护水、治水意识明显提高。建立运行与县域河湖体量、产业要素、污染特征相匹配的现代化水环境监测监管能力体系。</w:t>
      </w:r>
    </w:p>
    <w:p w14:paraId="11B59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、重点任务</w:t>
      </w:r>
    </w:p>
    <w:p w14:paraId="67515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b/>
          <w:sz w:val="32"/>
          <w:szCs w:val="32"/>
        </w:rPr>
      </w:pPr>
      <w:r>
        <w:rPr>
          <w:rFonts w:hint="eastAsia" w:ascii="楷体_GB2312" w:hAnsi="黑体" w:eastAsia="楷体_GB2312"/>
          <w:b/>
          <w:sz w:val="32"/>
          <w:szCs w:val="32"/>
        </w:rPr>
        <w:t>（一）补齐城镇、园区污水处理基础设施短板。</w:t>
      </w:r>
    </w:p>
    <w:p w14:paraId="6E55E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开展城镇、工业园区污水问题专项排查，建立问题清单，落实立行立改应急处置和长治久清工程性整改措施。通过排查整治，北部城区、南部工业园区雨污不分问题基本解决、雨洪排口混入污水问题彻底整改到位。乡镇政府驻地建成与人口规模相匹配的污水处理厂及收集设施，污水直排、汇排及黑臭水体问题全面消除，集镇污水基本没有入河污染影响。</w:t>
      </w:r>
    </w:p>
    <w:p w14:paraId="38061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b/>
          <w:sz w:val="32"/>
          <w:szCs w:val="32"/>
        </w:rPr>
        <w:t>责任单位：</w:t>
      </w:r>
      <w:r>
        <w:rPr>
          <w:rFonts w:hint="eastAsia" w:ascii="仿宋_GB2312" w:eastAsia="仿宋_GB2312"/>
          <w:sz w:val="32"/>
          <w:szCs w:val="32"/>
        </w:rPr>
        <w:t>县住建局、县发改委、县生态环境分局、县财政局</w:t>
      </w:r>
      <w:r>
        <w:rPr>
          <w:rFonts w:hint="eastAsia" w:ascii="仿宋_GB2312" w:eastAsia="仿宋_GB2312"/>
          <w:sz w:val="32"/>
          <w:szCs w:val="32"/>
          <w:lang w:eastAsia="zh-CN"/>
        </w:rPr>
        <w:t>、</w:t>
      </w:r>
      <w:r>
        <w:rPr>
          <w:rFonts w:hint="eastAsia" w:ascii="仿宋_GB2312" w:eastAsia="仿宋_GB2312"/>
          <w:sz w:val="32"/>
          <w:szCs w:val="32"/>
        </w:rPr>
        <w:t>寿控集团</w:t>
      </w:r>
      <w:r>
        <w:rPr>
          <w:rFonts w:hint="eastAsia" w:ascii="仿宋_GB2312" w:eastAsia="仿宋_GB2312"/>
          <w:sz w:val="32"/>
          <w:szCs w:val="32"/>
          <w:lang w:eastAsia="zh-CN"/>
        </w:rPr>
        <w:t>。</w:t>
      </w:r>
    </w:p>
    <w:p w14:paraId="41F88B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（二）有序推进非政府驻地农村街道污水治理。</w:t>
      </w:r>
    </w:p>
    <w:p w14:paraId="7D04D1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黑体" w:eastAsia="仿宋_GB2312"/>
          <w:b/>
          <w:sz w:val="32"/>
          <w:szCs w:val="32"/>
        </w:rPr>
      </w:pPr>
      <w:r>
        <w:rPr>
          <w:rFonts w:hint="eastAsia" w:ascii="仿宋_GB2312" w:eastAsia="仿宋_GB2312"/>
          <w:sz w:val="32"/>
          <w:szCs w:val="32"/>
        </w:rPr>
        <w:t>因地制宜</w:t>
      </w:r>
      <w:r>
        <w:rPr>
          <w:rFonts w:hint="eastAsia" w:ascii="仿宋_GB2312" w:eastAsia="仿宋_GB2312"/>
          <w:sz w:val="32"/>
          <w:szCs w:val="32"/>
          <w:lang w:eastAsia="zh-CN"/>
        </w:rPr>
        <w:t>选用污水</w:t>
      </w:r>
      <w:r>
        <w:rPr>
          <w:rFonts w:hint="eastAsia" w:ascii="仿宋_GB2312" w:eastAsia="仿宋_GB2312"/>
          <w:sz w:val="32"/>
          <w:szCs w:val="32"/>
        </w:rPr>
        <w:t>治理模式</w:t>
      </w:r>
      <w:r>
        <w:rPr>
          <w:rFonts w:hint="eastAsia" w:ascii="仿宋_GB2312" w:eastAsia="仿宋_GB2312"/>
          <w:sz w:val="32"/>
          <w:szCs w:val="32"/>
          <w:lang w:eastAsia="zh-CN"/>
        </w:rPr>
        <w:t>，对</w:t>
      </w:r>
      <w:r>
        <w:rPr>
          <w:rFonts w:hint="eastAsia" w:ascii="仿宋_GB2312" w:eastAsia="仿宋_GB2312"/>
          <w:sz w:val="32"/>
          <w:szCs w:val="32"/>
        </w:rPr>
        <w:t>有明显污水汇集区，建设集中式污水处理设施并配套管网以实现有效治理；排污集中区以外的，采用多户并用一座生态式污水处理设施或分户建设资源化利用污水处理设施的模式进行有效治理。通过治理，人居环境内基本没有污水横流现象，房前屋后没有生活排污导致的黑臭坑塘和沟渠。</w:t>
      </w:r>
    </w:p>
    <w:p w14:paraId="6CBADE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b/>
          <w:bCs/>
          <w:sz w:val="32"/>
          <w:szCs w:val="32"/>
        </w:rPr>
        <w:t>责任单位：</w:t>
      </w:r>
      <w:r>
        <w:rPr>
          <w:rFonts w:hint="eastAsia" w:ascii="仿宋_GB2312" w:eastAsia="仿宋_GB2312"/>
          <w:sz w:val="32"/>
          <w:szCs w:val="32"/>
        </w:rPr>
        <w:t>县生态环境分局、县农业农村局、县财政局、相关乡镇。</w:t>
      </w:r>
    </w:p>
    <w:p w14:paraId="55AF21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（三）有序整治自然村污水乱排散排问题。</w:t>
      </w:r>
    </w:p>
    <w:p w14:paraId="6C6E9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黑体" w:eastAsia="仿宋_GB2312"/>
          <w:b/>
          <w:sz w:val="32"/>
          <w:szCs w:val="32"/>
        </w:rPr>
      </w:pPr>
      <w:r>
        <w:rPr>
          <w:rFonts w:hint="eastAsia" w:ascii="仿宋_GB2312" w:eastAsia="仿宋_GB2312"/>
          <w:sz w:val="32"/>
          <w:szCs w:val="32"/>
        </w:rPr>
        <w:t>开展沿渠设管排污、房屋临水直排、房前明排污水等农村常见的污水问题排查整治，对存在黑水直排的，一律先完成改厕</w:t>
      </w:r>
      <w:r>
        <w:rPr>
          <w:rFonts w:hint="eastAsia" w:ascii="仿宋_GB2312" w:eastAsia="仿宋_GB2312"/>
          <w:sz w:val="32"/>
          <w:szCs w:val="32"/>
          <w:lang w:eastAsia="zh-CN"/>
        </w:rPr>
        <w:t>；</w:t>
      </w:r>
      <w:r>
        <w:rPr>
          <w:rFonts w:hint="eastAsia" w:ascii="仿宋_GB2312" w:eastAsia="仿宋_GB2312"/>
          <w:sz w:val="32"/>
          <w:szCs w:val="32"/>
        </w:rPr>
        <w:t>对使用管道向沟渠水体直排污水的，由村委会督促居住户自行拆除直排管道，能就近接管的就近</w:t>
      </w:r>
      <w:r>
        <w:rPr>
          <w:rFonts w:hint="eastAsia" w:ascii="仿宋_GB2312" w:eastAsia="仿宋_GB2312"/>
          <w:sz w:val="32"/>
          <w:szCs w:val="32"/>
          <w:lang w:eastAsia="zh-CN"/>
        </w:rPr>
        <w:t>接管</w:t>
      </w:r>
      <w:r>
        <w:rPr>
          <w:rFonts w:hint="eastAsia" w:ascii="仿宋_GB2312" w:eastAsia="仿宋_GB2312"/>
          <w:sz w:val="32"/>
          <w:szCs w:val="32"/>
        </w:rPr>
        <w:t>，不能接管的先行采取开挖引流进农地菜园渗滤、挖设简易三格池暂存渗滤的方式落实污水处置，后期根据需要进一步采取规范化治理措施。</w:t>
      </w:r>
    </w:p>
    <w:p w14:paraId="01EA71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b/>
          <w:bCs/>
          <w:sz w:val="32"/>
          <w:szCs w:val="32"/>
        </w:rPr>
        <w:t>责任单位：</w:t>
      </w:r>
      <w:r>
        <w:rPr>
          <w:rFonts w:hint="eastAsia" w:ascii="仿宋_GB2312" w:eastAsia="仿宋_GB2312"/>
          <w:sz w:val="32"/>
          <w:szCs w:val="32"/>
        </w:rPr>
        <w:t>县生态环境分局、县农业农村局、</w:t>
      </w:r>
      <w:r>
        <w:rPr>
          <w:rFonts w:hint="eastAsia" w:ascii="仿宋_GB2312" w:eastAsia="仿宋_GB2312"/>
          <w:sz w:val="32"/>
          <w:szCs w:val="32"/>
          <w:lang w:eastAsia="zh-CN"/>
        </w:rPr>
        <w:t>县委社会工作部</w:t>
      </w:r>
      <w:r>
        <w:rPr>
          <w:rFonts w:hint="eastAsia" w:ascii="仿宋_GB2312" w:eastAsia="仿宋_GB2312"/>
          <w:sz w:val="32"/>
          <w:szCs w:val="32"/>
        </w:rPr>
        <w:t>、县财政局、各乡镇。</w:t>
      </w:r>
    </w:p>
    <w:p w14:paraId="4EE8D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（四）全面加强和规范畜禽养殖污染监管。</w:t>
      </w:r>
    </w:p>
    <w:p w14:paraId="02E0B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开展全县养殖企业污染防治设施及粪污资源化利用能力深度排查行动，全面摸排掌握</w:t>
      </w:r>
      <w:bookmarkStart w:id="0" w:name="OLE_LINK2"/>
      <w:bookmarkStart w:id="1" w:name="OLE_LINK1"/>
      <w:r>
        <w:rPr>
          <w:rFonts w:hint="eastAsia" w:ascii="仿宋_GB2312" w:eastAsia="仿宋_GB2312"/>
          <w:sz w:val="32"/>
          <w:szCs w:val="32"/>
        </w:rPr>
        <w:t>企业生猪养殖规模、黑膜池存储容量、实际消纳用地面积（实地走访调查）、还田管道设施建设、养殖场与河渠距离、周边群众评价等情况，建立工作台账，</w:t>
      </w:r>
      <w:bookmarkEnd w:id="0"/>
      <w:bookmarkEnd w:id="1"/>
      <w:r>
        <w:rPr>
          <w:rFonts w:hint="eastAsia" w:ascii="仿宋_GB2312" w:eastAsia="仿宋_GB2312"/>
          <w:sz w:val="32"/>
          <w:szCs w:val="32"/>
        </w:rPr>
        <w:t>识别隐患企业，分类推进问题整治。将全县温氏养殖及其他沿河沿渠建场、消纳用地不足、污染防治设施运行不正常的规模养殖企业纳入重点监管，在排污环节安装视频监控，实行全天候盯控。对问题反复存在、</w:t>
      </w:r>
      <w:r>
        <w:rPr>
          <w:rFonts w:hint="eastAsia" w:ascii="仿宋_GB2312" w:eastAsia="仿宋_GB2312"/>
          <w:sz w:val="32"/>
          <w:szCs w:val="32"/>
          <w:lang w:eastAsia="zh-CN"/>
        </w:rPr>
        <w:t>敷衍整改</w:t>
      </w:r>
      <w:r>
        <w:rPr>
          <w:rFonts w:hint="eastAsia" w:ascii="仿宋_GB2312" w:eastAsia="仿宋_GB2312"/>
          <w:sz w:val="32"/>
          <w:szCs w:val="32"/>
        </w:rPr>
        <w:t>的，坚决予以取缔。东淝河入湖口上游河段汇水区域原则上不再新建规模生猪养殖场（小区）、新增养殖数量</w:t>
      </w:r>
      <w:r>
        <w:rPr>
          <w:rFonts w:hint="eastAsia" w:ascii="仿宋_GB2312" w:eastAsia="仿宋_GB2312"/>
          <w:sz w:val="32"/>
          <w:szCs w:val="32"/>
          <w:lang w:eastAsia="zh-CN"/>
        </w:rPr>
        <w:t>。</w:t>
      </w:r>
      <w:r>
        <w:rPr>
          <w:rFonts w:hint="eastAsia" w:ascii="仿宋_GB2312" w:eastAsia="仿宋_GB2312"/>
          <w:sz w:val="32"/>
          <w:szCs w:val="32"/>
        </w:rPr>
        <w:t>既有养殖企业关停后或整改降低养殖规模后，不得再重新养殖或恢复养殖规模。推动重点养殖企业升级多级AO、絮凝沉淀等污水处理工艺。</w:t>
      </w:r>
    </w:p>
    <w:p w14:paraId="7A1233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楷体_GB2312" w:hAnsi="黑体" w:eastAsia="楷体_GB2312"/>
          <w:b/>
          <w:sz w:val="32"/>
          <w:szCs w:val="32"/>
        </w:rPr>
        <w:t>责任单位：</w:t>
      </w:r>
      <w:r>
        <w:rPr>
          <w:rFonts w:hint="eastAsia" w:ascii="仿宋_GB2312" w:eastAsia="仿宋_GB2312"/>
          <w:sz w:val="32"/>
          <w:szCs w:val="32"/>
        </w:rPr>
        <w:t>县畜牧兽医服务中心、县农业农村局、县生态环境分局、各乡镇。</w:t>
      </w:r>
    </w:p>
    <w:p w14:paraId="7A9678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（五）加强水产养殖污染防治</w:t>
      </w:r>
    </w:p>
    <w:p w14:paraId="30AC6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严格落实《寿县水产养殖捕捞管理办法》相关规定，强化《寿县养殖水域滩涂规划（2025-2035）》成果运用。</w:t>
      </w:r>
      <w:r>
        <w:rPr>
          <w:rFonts w:hint="eastAsia" w:ascii="仿宋_GB2312" w:eastAsia="仿宋_GB2312"/>
          <w:sz w:val="32"/>
          <w:szCs w:val="32"/>
        </w:rPr>
        <w:t>开展全县规模水产养殖主体污染防治设施及投肥投药问题深度排查行动，全面摸排掌握养殖所在区域、规模、种类、配套尾水处理设施、投药投肥情况（实地走访调查）、周边群众评价等情况，建立工作台账，识别污染养殖，分类推进问题整治。重点整治国有（或集体）水域无承包合同养殖及承包合同到期后拒不离场继续养殖。</w:t>
      </w:r>
      <w:r>
        <w:rPr>
          <w:rFonts w:hint="eastAsia" w:ascii="仿宋_GB2312" w:eastAsia="仿宋_GB2312"/>
          <w:sz w:val="32"/>
          <w:szCs w:val="32"/>
          <w:lang w:val="en-US" w:eastAsia="zh-CN"/>
        </w:rPr>
        <w:t>持续</w:t>
      </w:r>
      <w:r>
        <w:rPr>
          <w:rFonts w:hint="eastAsia" w:ascii="仿宋_GB2312" w:hAnsi="仿宋_GB2312" w:eastAsia="仿宋_GB2312" w:cs="仿宋_GB2312"/>
          <w:sz w:val="32"/>
          <w:szCs w:val="32"/>
        </w:rPr>
        <w:t>推进重点保护水域、环境敏感区及其相邻区珍珠蚌养殖清理工作。</w:t>
      </w:r>
    </w:p>
    <w:p w14:paraId="1CAA0F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楷体_GB2312" w:hAnsi="黑体" w:eastAsia="楷体_GB2312"/>
          <w:b/>
          <w:sz w:val="32"/>
          <w:szCs w:val="32"/>
        </w:rPr>
        <w:t>责任单位：</w:t>
      </w:r>
      <w:r>
        <w:rPr>
          <w:rFonts w:hint="eastAsia" w:ascii="仿宋_GB2312" w:eastAsia="仿宋_GB2312"/>
          <w:sz w:val="32"/>
          <w:szCs w:val="32"/>
        </w:rPr>
        <w:t>县农业农村局、县水产管理服务中心、县生态环境分局、</w:t>
      </w:r>
      <w:r>
        <w:rPr>
          <w:rFonts w:hint="eastAsia" w:ascii="仿宋_GB2312" w:eastAsia="仿宋_GB2312"/>
          <w:sz w:val="32"/>
          <w:szCs w:val="32"/>
          <w:lang w:eastAsia="zh-CN"/>
        </w:rPr>
        <w:t>寿控集团、</w:t>
      </w:r>
      <w:r>
        <w:rPr>
          <w:rFonts w:hint="eastAsia" w:ascii="仿宋_GB2312" w:eastAsia="仿宋_GB2312"/>
          <w:sz w:val="32"/>
          <w:szCs w:val="32"/>
        </w:rPr>
        <w:t>各乡镇。</w:t>
      </w:r>
    </w:p>
    <w:p w14:paraId="6616F8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（六）精准落实农业面源污染防治。</w:t>
      </w:r>
    </w:p>
    <w:p w14:paraId="59B0E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展农业面源污染排查监测，运用统计、调查等资源监测方法对全县农业种植业、养殖业、农村分散生活等污染源数量、农业生产投入品使用情况，进行系统摸排梳理，摸清农业面源污染分布、构成及影响，建立分级分类工作台账。充分利用农田周边现有沟渠、天然河荡、退养鱼塘等，建立退水收集调节池</w:t>
      </w:r>
      <w:r>
        <w:rPr>
          <w:rFonts w:hint="eastAsia" w:ascii="Times New Roman" w:hAnsi="Times New Roman" w:eastAsia="仿宋_GB2312" w:cs="Times New Roman"/>
          <w:kern w:val="21"/>
          <w:sz w:val="32"/>
          <w:szCs w:val="32"/>
        </w:rPr>
        <w:t>，增设提升泵站，构建相对循环系统</w:t>
      </w:r>
      <w:r>
        <w:rPr>
          <w:rFonts w:hint="eastAsia" w:ascii="仿宋_GB2312" w:hAnsi="仿宋_GB2312" w:eastAsia="仿宋_GB2312" w:cs="仿宋_GB2312"/>
          <w:sz w:val="32"/>
          <w:szCs w:val="32"/>
        </w:rPr>
        <w:t>。</w:t>
      </w:r>
      <w:r>
        <w:rPr>
          <w:rFonts w:hint="eastAsia" w:ascii="仿宋_GB2312" w:eastAsia="仿宋_GB2312"/>
          <w:sz w:val="32"/>
          <w:szCs w:val="32"/>
        </w:rPr>
        <w:t>进一步加强秸秆综合利用，</w:t>
      </w:r>
      <w:r>
        <w:rPr>
          <w:rFonts w:hint="eastAsia" w:ascii="仿宋_GB2312" w:eastAsia="仿宋_GB2312"/>
          <w:sz w:val="32"/>
          <w:szCs w:val="32"/>
          <w:lang w:eastAsia="zh-CN"/>
        </w:rPr>
        <w:t>持续拓展秸秆“肥料化、饲料化、基料化、燃料化、原料化”五化利用路径，提高秸秆还离田第三方服务组织机械装备智能化水平，落实秸秆粉碎深翻科学还田质量。完善“村有收集点、乡镇有储运中心、县域有加工利用主体”的秸秆离田收储体系。</w:t>
      </w:r>
      <w:r>
        <w:rPr>
          <w:rFonts w:hint="eastAsia" w:ascii="仿宋_GB2312" w:eastAsia="仿宋_GB2312"/>
          <w:sz w:val="32"/>
          <w:szCs w:val="32"/>
        </w:rPr>
        <w:t>推广阜南县曹集镇秸秆收储权拍卖模式，发挥秸秆综合利用增强村集体收入作用。</w:t>
      </w:r>
    </w:p>
    <w:p w14:paraId="5F2DE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责任单位：</w:t>
      </w:r>
      <w:r>
        <w:rPr>
          <w:rFonts w:hint="eastAsia" w:ascii="仿宋_GB2312" w:hAnsi="仿宋_GB2312" w:eastAsia="仿宋_GB2312" w:cs="仿宋_GB2312"/>
          <w:sz w:val="32"/>
          <w:szCs w:val="32"/>
        </w:rPr>
        <w:t>县农业农村局、县水利局、县生态环境分局、县自然资源和规划局，各乡镇。</w:t>
      </w:r>
    </w:p>
    <w:p w14:paraId="757F0A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（七）全面清理整治河湖环境问题。</w:t>
      </w:r>
    </w:p>
    <w:p w14:paraId="6CB1B4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县域重点</w:t>
      </w:r>
      <w:r>
        <w:rPr>
          <w:rFonts w:hint="eastAsia" w:ascii="仿宋_GB2312" w:hAnsi="仿宋_GB2312" w:eastAsia="仿宋_GB2312" w:cs="仿宋_GB2312"/>
          <w:sz w:val="32"/>
          <w:szCs w:val="32"/>
        </w:rPr>
        <w:t>河湖 “四乱”（乱占、乱采、乱堆、乱建）情况调查研究，“一河一策”提出整改措施。重点整治东淝河岸线散养家禽、放牧；瓦埠湖乱捕乱捞、非法采种芡实；大水面投饵投肥投药养殖；非法侵占河湖岸线、非法堆弃和填埋固体废物等突出环境问题。深化河湖长制与水质改善联动，建立河湖长制与生态环境部门水质监测信息共享机制。每次汛期结束后组织集中开展一次河湖“四乱”排查清理工作。</w:t>
      </w:r>
    </w:p>
    <w:p w14:paraId="15548E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责任单位：</w:t>
      </w:r>
      <w:r>
        <w:rPr>
          <w:rFonts w:hint="eastAsia" w:ascii="仿宋_GB2312" w:hAnsi="仿宋_GB2312" w:eastAsia="仿宋_GB2312" w:cs="仿宋_GB2312"/>
          <w:sz w:val="32"/>
          <w:szCs w:val="32"/>
        </w:rPr>
        <w:t>县水利局、县农业农村局、县生态环境分局、县住建局，各乡镇。</w:t>
      </w:r>
    </w:p>
    <w:p w14:paraId="01D38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（八）推动河湖生态自然恢复和人工修复。</w:t>
      </w:r>
    </w:p>
    <w:p w14:paraId="1D7A51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全面排查识别遭受生活污水、养殖粪污污染的入河支流（支渠），针对性开展清淤疏浚、生物改</w:t>
      </w:r>
      <w:r>
        <w:rPr>
          <w:rFonts w:hint="eastAsia" w:ascii="仿宋_GB2312" w:eastAsia="仿宋_GB2312"/>
          <w:sz w:val="32"/>
          <w:szCs w:val="32"/>
          <w:lang w:val="en-US" w:eastAsia="zh-CN"/>
        </w:rPr>
        <w:t>底</w:t>
      </w:r>
      <w:r>
        <w:rPr>
          <w:rFonts w:hint="eastAsia" w:ascii="仿宋_GB2312" w:eastAsia="仿宋_GB2312"/>
          <w:sz w:val="32"/>
          <w:szCs w:val="32"/>
        </w:rPr>
        <w:t>等内源治理措施。开展淮河、引江济淮输水干线等重要河湖岸线利用专项整治，查清岸线利用现状，全面清理整治违法违规岸线利用项目。县水利、生态环境、自规、瓦埠湖经开区、寿控集团按照职责分工，围绕河湖内源治理、水系连通、河湖扩容、生态修复、历史遗留问题解决积极谋划实施各类治理项目。</w:t>
      </w:r>
    </w:p>
    <w:p w14:paraId="145981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责任单位：</w:t>
      </w:r>
      <w:r>
        <w:rPr>
          <w:rFonts w:hint="eastAsia" w:ascii="仿宋_GB2312" w:hAnsi="仿宋_GB2312" w:eastAsia="仿宋_GB2312" w:cs="仿宋_GB2312"/>
          <w:sz w:val="32"/>
          <w:szCs w:val="32"/>
        </w:rPr>
        <w:t>县生态环境分局、县水利局、县自然资源和规划局、瓦埠湖经济开发管理区、寿控集团，各乡镇。</w:t>
      </w:r>
    </w:p>
    <w:p w14:paraId="1BCB2E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（九）推动河湖保护和产业协同高效</w:t>
      </w:r>
      <w:r>
        <w:rPr>
          <w:rFonts w:hint="eastAsia" w:ascii="楷体_GB2312" w:hAnsi="黑体" w:eastAsia="楷体_GB2312"/>
          <w:b/>
          <w:sz w:val="32"/>
          <w:szCs w:val="32"/>
          <w:lang w:eastAsia="zh-CN"/>
        </w:rPr>
        <w:t>发展。</w:t>
      </w:r>
    </w:p>
    <w:p w14:paraId="0E0F41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涉河湖建设项目审批，收严生产建设项目水土保持审批及涉水行政许可，强化水资源刚性约束。结合寿县瓦埠湖流域生态环境治理与乡村振兴融合发展项目实施，全面推进渔民上岸，根源解决河湖乱捕乱捞、超量捕捞引起的生态失衡问题。加强向上汇报，有序推进东淝河禁渔期、禁渔区政策落地实施，辅以增殖放流、严格的限量捕捞制度执行和治理项目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2028年瓦埠湖渔业资源较2025年提升1倍，2030年鱼类、渔业资源恢复到历史最好水平。</w:t>
      </w:r>
    </w:p>
    <w:p w14:paraId="2F8B09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责任单位：</w:t>
      </w:r>
      <w:r>
        <w:rPr>
          <w:rFonts w:hint="eastAsia" w:ascii="仿宋_GB2312" w:hAnsi="仿宋_GB2312" w:eastAsia="仿宋_GB2312" w:cs="仿宋_GB2312"/>
          <w:sz w:val="32"/>
          <w:szCs w:val="32"/>
        </w:rPr>
        <w:t>瓦埠湖经济开发管理区、县水产管理服务中心、</w:t>
      </w:r>
      <w:r>
        <w:rPr>
          <w:rFonts w:hint="eastAsia" w:ascii="仿宋_GB2312" w:hAnsi="仿宋_GB2312" w:eastAsia="仿宋_GB2312" w:cs="仿宋_GB2312"/>
          <w:sz w:val="32"/>
          <w:szCs w:val="32"/>
          <w:lang w:eastAsia="zh-CN"/>
        </w:rPr>
        <w:t>县农业农村局、</w:t>
      </w:r>
      <w:r>
        <w:rPr>
          <w:rFonts w:hint="eastAsia" w:ascii="仿宋_GB2312" w:hAnsi="仿宋_GB2312" w:eastAsia="仿宋_GB2312" w:cs="仿宋_GB2312"/>
          <w:sz w:val="32"/>
          <w:szCs w:val="32"/>
        </w:rPr>
        <w:t>县文旅局、县发改委、寿控集团，各乡镇。</w:t>
      </w:r>
    </w:p>
    <w:p w14:paraId="2E4007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b/>
          <w:sz w:val="32"/>
          <w:szCs w:val="32"/>
        </w:rPr>
      </w:pPr>
      <w:r>
        <w:rPr>
          <w:rFonts w:hint="eastAsia" w:ascii="楷体_GB2312" w:hAnsi="黑体" w:eastAsia="楷体_GB2312"/>
          <w:b/>
          <w:sz w:val="32"/>
          <w:szCs w:val="32"/>
        </w:rPr>
        <w:t>（十）建立完善河湖应急工作机制和体系。</w:t>
      </w:r>
    </w:p>
    <w:p w14:paraId="2C06C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针对东淝河上游河道在特定季节容易发生特殊水情，积极向上汇报协调，争取打通特殊水情引江济淮工程应急调水、补水政策通道。推动现有水厂制水工艺升级为超滤、反渗透等先进制水工艺或作为应急情况下深度处理单元进行备用，确保不停水、无风险。加强东淝河、瓦埠湖、淠东干渠水华监测，配备蓝藻水草清理专用船，</w:t>
      </w:r>
      <w:r>
        <w:rPr>
          <w:rFonts w:hint="eastAsia" w:ascii="仿宋_GB2312" w:hAnsi="仿宋_GB2312" w:eastAsia="仿宋_GB2312" w:cs="仿宋_GB2312"/>
          <w:sz w:val="32"/>
          <w:szCs w:val="32"/>
          <w:lang w:eastAsia="zh-CN"/>
        </w:rPr>
        <w:t>及时打捞</w:t>
      </w:r>
      <w:r>
        <w:rPr>
          <w:rFonts w:hint="eastAsia" w:ascii="仿宋_GB2312" w:hAnsi="仿宋_GB2312" w:eastAsia="仿宋_GB2312" w:cs="仿宋_GB2312"/>
          <w:sz w:val="32"/>
          <w:szCs w:val="32"/>
        </w:rPr>
        <w:t>控制河湖污染。进一步建立完善跨界河流上下游联防联控机制，建立完善涉水环境事件应急处置、应急演练、事后复盘、责任倒查工作机制。</w:t>
      </w:r>
      <w:r>
        <w:rPr>
          <w:rFonts w:ascii="仿宋_GB2312" w:hAnsi="仿宋_GB2312" w:eastAsia="仿宋_GB2312" w:cs="仿宋_GB2312"/>
          <w:sz w:val="32"/>
          <w:szCs w:val="32"/>
        </w:rPr>
        <w:t xml:space="preserve"> </w:t>
      </w:r>
    </w:p>
    <w:p w14:paraId="160DAF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责任单位：</w:t>
      </w:r>
      <w:r>
        <w:rPr>
          <w:rFonts w:hint="eastAsia" w:ascii="仿宋_GB2312" w:hAnsi="仿宋_GB2312" w:eastAsia="仿宋_GB2312" w:cs="仿宋_GB2312"/>
          <w:sz w:val="32"/>
          <w:szCs w:val="32"/>
        </w:rPr>
        <w:t>县发改委、县水利局、县生态环境分局、县住建局、</w:t>
      </w:r>
      <w:r>
        <w:rPr>
          <w:rFonts w:hint="eastAsia" w:ascii="仿宋_GB2312" w:hAnsi="仿宋_GB2312" w:eastAsia="仿宋_GB2312" w:cs="仿宋_GB2312"/>
          <w:sz w:val="32"/>
          <w:szCs w:val="32"/>
          <w:lang w:eastAsia="zh-CN"/>
        </w:rPr>
        <w:t>县应急管理局、</w:t>
      </w:r>
      <w:r>
        <w:rPr>
          <w:rFonts w:hint="eastAsia" w:ascii="仿宋_GB2312" w:hAnsi="仿宋_GB2312" w:eastAsia="仿宋_GB2312" w:cs="仿宋_GB2312"/>
          <w:sz w:val="32"/>
          <w:szCs w:val="32"/>
        </w:rPr>
        <w:t>寿控集团。</w:t>
      </w:r>
    </w:p>
    <w:p w14:paraId="31F78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保障措施</w:t>
      </w:r>
    </w:p>
    <w:p w14:paraId="62B7F2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黑体" w:eastAsia="楷体_GB2312"/>
          <w:b/>
          <w:sz w:val="32"/>
          <w:szCs w:val="32"/>
        </w:rPr>
        <w:t>（一）加强工作组织领导。</w:t>
      </w:r>
      <w:r>
        <w:rPr>
          <w:rFonts w:hint="eastAsia" w:ascii="仿宋_GB2312" w:hAnsi="仿宋_GB2312" w:eastAsia="仿宋_GB2312" w:cs="仿宋_GB2312"/>
          <w:sz w:val="32"/>
          <w:szCs w:val="32"/>
        </w:rPr>
        <w:t>县生态文明建设生态环境保护（林长制及绿化）委员会下</w:t>
      </w:r>
      <w:r>
        <w:rPr>
          <w:rFonts w:hint="eastAsia" w:ascii="仿宋_GB2312" w:hAnsi="仿宋_GB2312" w:eastAsia="仿宋_GB2312" w:cs="仿宋_GB2312"/>
          <w:sz w:val="32"/>
          <w:szCs w:val="32"/>
          <w:lang w:eastAsia="zh-CN"/>
        </w:rPr>
        <w:t>设生</w:t>
      </w:r>
      <w:r>
        <w:rPr>
          <w:rFonts w:hint="eastAsia" w:ascii="仿宋_GB2312" w:hAnsi="仿宋_GB2312" w:eastAsia="仿宋_GB2312" w:cs="仿宋_GB2312"/>
          <w:sz w:val="32"/>
          <w:szCs w:val="32"/>
        </w:rPr>
        <w:t>态环境保护工作机制专班承担全县水环境系统治理领导小组职能，统筹推进方案实施。按照全域、全面整治涉水突出环境问题工作需要，围绕</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个方面实施重点排查整治行动（见附件1），明确行动实施时间、责任单位和</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达成的绩效目标，推动整治行动实质实效。</w:t>
      </w:r>
      <w:r>
        <w:rPr>
          <w:rFonts w:hint="eastAsia" w:ascii="仿宋_GB2312" w:hAnsi="仿宋_GB2312" w:eastAsia="仿宋_GB2312" w:cs="仿宋_GB2312"/>
          <w:sz w:val="32"/>
          <w:szCs w:val="32"/>
          <w:lang w:eastAsia="zh-CN"/>
        </w:rPr>
        <w:t>县委、</w:t>
      </w:r>
      <w:r>
        <w:rPr>
          <w:rFonts w:hint="eastAsia" w:ascii="仿宋_GB2312" w:hAnsi="仿宋_GB2312" w:eastAsia="仿宋_GB2312" w:cs="仿宋_GB2312"/>
          <w:sz w:val="32"/>
          <w:szCs w:val="32"/>
        </w:rPr>
        <w:t>县政府以专题会议形式听取每项行动工作台账建立情况。</w:t>
      </w:r>
    </w:p>
    <w:p w14:paraId="4AA720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r>
        <w:rPr>
          <w:rFonts w:hint="eastAsia" w:ascii="楷体_GB2312" w:hAnsi="黑体" w:eastAsia="楷体_GB2312"/>
          <w:b/>
          <w:sz w:val="32"/>
          <w:szCs w:val="32"/>
        </w:rPr>
        <w:t>（二）完善</w:t>
      </w:r>
      <w:r>
        <w:rPr>
          <w:rFonts w:hint="eastAsia" w:ascii="楷体_GB2312" w:hAnsi="黑体" w:eastAsia="楷体_GB2312"/>
          <w:b/>
          <w:sz w:val="32"/>
          <w:szCs w:val="32"/>
          <w:lang w:eastAsia="zh-CN"/>
        </w:rPr>
        <w:t>成果评估</w:t>
      </w:r>
      <w:r>
        <w:rPr>
          <w:rFonts w:hint="eastAsia" w:ascii="楷体_GB2312" w:hAnsi="黑体" w:eastAsia="楷体_GB2312"/>
          <w:b/>
          <w:sz w:val="32"/>
          <w:szCs w:val="32"/>
        </w:rPr>
        <w:t>机制。</w:t>
      </w:r>
      <w:r>
        <w:rPr>
          <w:rFonts w:hint="eastAsia" w:ascii="仿宋_GB2312" w:hAnsi="仿宋_GB2312" w:eastAsia="仿宋_GB2312" w:cs="仿宋_GB2312"/>
          <w:sz w:val="32"/>
          <w:szCs w:val="32"/>
        </w:rPr>
        <w:t>各乡镇（园区）具体负责辖区突出涉水环境问题排查整改，对涉嫌违法的，移交执法部门予以查处。具体工作开展情况由牵头部门采取暗访走访、电话访谈、信访追踪的形式进行了解，采取信息提醒、领导专报等形式对工作进行汇总汇报、形成评价。各乡镇选择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2个有污染特征的水质断面每季度开展一轮检测，评估</w:t>
      </w:r>
      <w:r>
        <w:rPr>
          <w:rFonts w:hint="eastAsia" w:ascii="仿宋_GB2312" w:eastAsia="仿宋_GB2312"/>
          <w:sz w:val="32"/>
          <w:szCs w:val="32"/>
        </w:rPr>
        <w:t>入河水质及污染</w:t>
      </w:r>
      <w:r>
        <w:rPr>
          <w:rFonts w:hint="eastAsia" w:ascii="仿宋_GB2312" w:eastAsia="仿宋_GB2312"/>
          <w:sz w:val="32"/>
          <w:szCs w:val="32"/>
          <w:lang w:eastAsia="zh-CN"/>
        </w:rPr>
        <w:t>通</w:t>
      </w:r>
      <w:r>
        <w:rPr>
          <w:rFonts w:hint="eastAsia" w:ascii="仿宋_GB2312" w:eastAsia="仿宋_GB2312"/>
          <w:sz w:val="32"/>
          <w:szCs w:val="32"/>
        </w:rPr>
        <w:t>量变化</w:t>
      </w:r>
      <w:r>
        <w:rPr>
          <w:rFonts w:hint="eastAsia" w:ascii="仿宋_GB2312" w:eastAsia="仿宋_GB2312"/>
          <w:sz w:val="32"/>
          <w:szCs w:val="32"/>
          <w:lang w:eastAsia="zh-CN"/>
        </w:rPr>
        <w:t>。</w:t>
      </w:r>
    </w:p>
    <w:p w14:paraId="407CD9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黑体" w:eastAsia="楷体_GB2312"/>
          <w:b/>
          <w:sz w:val="32"/>
          <w:szCs w:val="32"/>
        </w:rPr>
        <w:t>（三）细化项目绩效管理。</w:t>
      </w:r>
      <w:r>
        <w:rPr>
          <w:rFonts w:hint="eastAsia" w:ascii="仿宋_GB2312" w:hAnsi="仿宋_GB2312" w:eastAsia="仿宋_GB2312" w:cs="仿宋_GB2312"/>
          <w:sz w:val="32"/>
          <w:szCs w:val="32"/>
        </w:rPr>
        <w:t>根据县域水环境污染治理、生态修复和产业开发需要，锚定“十五五”国家涉水项目资金政策，编制《寿县水环境系统治理支撑性项目谋划实施任务表》（附件2），并逐项目确定责任单位、实施期限、治理任务、绩效目标。</w:t>
      </w:r>
    </w:p>
    <w:p w14:paraId="2696E1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黑体" w:eastAsia="楷体_GB2312"/>
          <w:b/>
          <w:sz w:val="32"/>
          <w:szCs w:val="32"/>
        </w:rPr>
        <w:t>（四）严格涉水环境执法。</w:t>
      </w:r>
      <w:r>
        <w:rPr>
          <w:rFonts w:hint="eastAsia" w:ascii="仿宋_GB2312" w:hAnsi="仿宋_GB2312" w:eastAsia="仿宋_GB2312" w:cs="仿宋_GB2312"/>
          <w:sz w:val="32"/>
          <w:szCs w:val="32"/>
        </w:rPr>
        <w:t>坚持有违必究、有案必查，发现一起、查处一起。对造成生态破坏、污染造成严重负面影响、因监管不力导致问题产生并需要财政兜底整改的，一律 “一案双查”。建立问题台账清单审查机制，对涉及环境违法行为但整改过</w:t>
      </w:r>
      <w:r>
        <w:rPr>
          <w:rFonts w:hint="eastAsia" w:ascii="仿宋_GB2312" w:hAnsi="仿宋_GB2312" w:eastAsia="仿宋_GB2312" w:cs="仿宋_GB2312"/>
          <w:sz w:val="32"/>
          <w:szCs w:val="32"/>
          <w:lang w:eastAsia="zh-CN"/>
        </w:rPr>
        <w:t>程中</w:t>
      </w:r>
      <w:r>
        <w:rPr>
          <w:rFonts w:hint="eastAsia" w:ascii="仿宋_GB2312" w:hAnsi="仿宋_GB2312" w:eastAsia="仿宋_GB2312" w:cs="仿宋_GB2312"/>
          <w:sz w:val="32"/>
          <w:szCs w:val="32"/>
        </w:rPr>
        <w:t>没有查处的，具体执法权部门主要负责人向县政府说明情况。对因行业特殊性导致确实存在取证、查处困难的，</w:t>
      </w:r>
      <w:r>
        <w:rPr>
          <w:rFonts w:hint="eastAsia" w:ascii="仿宋_GB2312" w:hAnsi="仿宋_GB2312" w:eastAsia="仿宋_GB2312" w:cs="仿宋_GB2312"/>
          <w:sz w:val="32"/>
          <w:szCs w:val="32"/>
          <w:lang w:eastAsia="zh-CN"/>
        </w:rPr>
        <w:t>县委、</w:t>
      </w:r>
      <w:r>
        <w:rPr>
          <w:rFonts w:hint="eastAsia" w:ascii="仿宋_GB2312" w:hAnsi="仿宋_GB2312" w:eastAsia="仿宋_GB2312" w:cs="仿宋_GB2312"/>
          <w:sz w:val="32"/>
          <w:szCs w:val="32"/>
        </w:rPr>
        <w:t>县政府专题研究予以解决。</w:t>
      </w:r>
    </w:p>
    <w:p w14:paraId="2DDCE2B4">
      <w:pPr>
        <w:jc w:val="left"/>
        <w:rPr>
          <w:rFonts w:hint="eastAsia" w:ascii="楷体_GB2312" w:eastAsia="楷体_GB2312" w:hAnsiTheme="majorEastAsia"/>
          <w:b/>
          <w:sz w:val="28"/>
          <w:szCs w:val="28"/>
        </w:rPr>
        <w:sectPr>
          <w:footerReference r:id="rId3" w:type="default"/>
          <w:pgSz w:w="11906" w:h="16838"/>
          <w:pgMar w:top="2098" w:right="1474" w:bottom="1984" w:left="1587" w:header="851" w:footer="992" w:gutter="0"/>
          <w:pgNumType w:fmt="decimal"/>
          <w:cols w:space="425" w:num="1"/>
          <w:docGrid w:type="linesAndChars" w:linePitch="312" w:charSpace="0"/>
        </w:sectPr>
      </w:pPr>
    </w:p>
    <w:p w14:paraId="174E6C96">
      <w:pPr>
        <w:jc w:val="left"/>
        <w:rPr>
          <w:rFonts w:ascii="楷体_GB2312" w:eastAsia="楷体_GB2312" w:hAnsiTheme="majorEastAsia"/>
          <w:b/>
          <w:sz w:val="28"/>
          <w:szCs w:val="28"/>
        </w:rPr>
      </w:pPr>
      <w:r>
        <w:rPr>
          <w:rFonts w:hint="eastAsia" w:ascii="楷体_GB2312" w:eastAsia="楷体_GB2312" w:hAnsiTheme="majorEastAsia"/>
          <w:b/>
          <w:sz w:val="28"/>
          <w:szCs w:val="28"/>
        </w:rPr>
        <w:t>附件1</w:t>
      </w:r>
    </w:p>
    <w:p w14:paraId="34C2C530">
      <w:pPr>
        <w:jc w:val="center"/>
        <w:rPr>
          <w:rFonts w:ascii="仿宋_GB2312" w:eastAsia="仿宋_GB2312"/>
          <w:sz w:val="32"/>
          <w:szCs w:val="32"/>
        </w:rPr>
      </w:pPr>
      <w:r>
        <w:rPr>
          <w:rFonts w:hint="eastAsia" w:ascii="方正小标宋简体" w:eastAsia="方正小标宋简体"/>
          <w:sz w:val="44"/>
          <w:szCs w:val="44"/>
        </w:rPr>
        <w:t>寿县水环境系统治理重点排查整治行动分工表</w:t>
      </w:r>
    </w:p>
    <w:tbl>
      <w:tblPr>
        <w:tblStyle w:val="8"/>
        <w:tblW w:w="14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843"/>
        <w:gridCol w:w="6379"/>
        <w:gridCol w:w="1843"/>
        <w:gridCol w:w="1701"/>
        <w:gridCol w:w="1842"/>
      </w:tblGrid>
      <w:tr w14:paraId="4868C9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675" w:type="dxa"/>
            <w:tcBorders>
              <w:right w:val="single" w:color="auto" w:sz="4" w:space="0"/>
            </w:tcBorders>
            <w:vAlign w:val="center"/>
          </w:tcPr>
          <w:p w14:paraId="58894258">
            <w:pPr>
              <w:jc w:val="center"/>
              <w:rPr>
                <w:rFonts w:ascii="黑体" w:hAnsi="黑体" w:eastAsia="黑体"/>
                <w:sz w:val="24"/>
                <w:szCs w:val="24"/>
              </w:rPr>
            </w:pPr>
            <w:r>
              <w:rPr>
                <w:rFonts w:hint="eastAsia" w:ascii="黑体" w:hAnsi="黑体" w:eastAsia="黑体"/>
                <w:sz w:val="24"/>
                <w:szCs w:val="24"/>
              </w:rPr>
              <w:t>序号</w:t>
            </w:r>
          </w:p>
        </w:tc>
        <w:tc>
          <w:tcPr>
            <w:tcW w:w="1843" w:type="dxa"/>
            <w:tcBorders>
              <w:left w:val="single" w:color="auto" w:sz="4" w:space="0"/>
            </w:tcBorders>
            <w:vAlign w:val="center"/>
          </w:tcPr>
          <w:p w14:paraId="71949EAB">
            <w:pPr>
              <w:jc w:val="center"/>
              <w:rPr>
                <w:rFonts w:ascii="黑体" w:hAnsi="黑体" w:eastAsia="黑体"/>
                <w:sz w:val="24"/>
                <w:szCs w:val="24"/>
              </w:rPr>
            </w:pPr>
            <w:r>
              <w:rPr>
                <w:rFonts w:hint="eastAsia" w:ascii="黑体" w:hAnsi="黑体" w:eastAsia="黑体"/>
                <w:sz w:val="24"/>
                <w:szCs w:val="24"/>
              </w:rPr>
              <w:t>专项行动名称</w:t>
            </w:r>
          </w:p>
        </w:tc>
        <w:tc>
          <w:tcPr>
            <w:tcW w:w="6379" w:type="dxa"/>
            <w:vAlign w:val="center"/>
          </w:tcPr>
          <w:p w14:paraId="6C790AAE">
            <w:pPr>
              <w:jc w:val="center"/>
              <w:rPr>
                <w:rFonts w:ascii="黑体" w:hAnsi="黑体" w:eastAsia="黑体"/>
                <w:sz w:val="24"/>
                <w:szCs w:val="24"/>
              </w:rPr>
            </w:pPr>
            <w:bookmarkStart w:id="2" w:name="OLE_LINK5"/>
            <w:bookmarkStart w:id="3" w:name="OLE_LINK6"/>
            <w:r>
              <w:rPr>
                <w:rFonts w:hint="eastAsia" w:ascii="黑体" w:hAnsi="黑体" w:eastAsia="黑体"/>
                <w:sz w:val="24"/>
                <w:szCs w:val="24"/>
              </w:rPr>
              <w:t>行动绩效目标</w:t>
            </w:r>
            <w:bookmarkEnd w:id="2"/>
            <w:bookmarkEnd w:id="3"/>
          </w:p>
        </w:tc>
        <w:tc>
          <w:tcPr>
            <w:tcW w:w="1843" w:type="dxa"/>
            <w:vAlign w:val="center"/>
          </w:tcPr>
          <w:p w14:paraId="0C01D27E">
            <w:pPr>
              <w:jc w:val="center"/>
              <w:rPr>
                <w:rFonts w:ascii="黑体" w:hAnsi="黑体" w:eastAsia="黑体"/>
                <w:sz w:val="24"/>
                <w:szCs w:val="24"/>
              </w:rPr>
            </w:pPr>
            <w:r>
              <w:rPr>
                <w:rFonts w:hint="eastAsia" w:ascii="黑体" w:hAnsi="黑体" w:eastAsia="黑体"/>
                <w:sz w:val="24"/>
                <w:szCs w:val="24"/>
              </w:rPr>
              <w:t>实施时间</w:t>
            </w:r>
          </w:p>
        </w:tc>
        <w:tc>
          <w:tcPr>
            <w:tcW w:w="1701" w:type="dxa"/>
            <w:tcBorders>
              <w:right w:val="single" w:color="auto" w:sz="4" w:space="0"/>
            </w:tcBorders>
            <w:vAlign w:val="center"/>
          </w:tcPr>
          <w:p w14:paraId="4ADE1791">
            <w:pPr>
              <w:jc w:val="center"/>
              <w:rPr>
                <w:rFonts w:ascii="黑体" w:hAnsi="黑体" w:eastAsia="黑体"/>
                <w:sz w:val="24"/>
                <w:szCs w:val="24"/>
              </w:rPr>
            </w:pPr>
            <w:r>
              <w:rPr>
                <w:rFonts w:hint="eastAsia" w:ascii="黑体" w:hAnsi="黑体" w:eastAsia="黑体"/>
                <w:sz w:val="24"/>
                <w:szCs w:val="24"/>
              </w:rPr>
              <w:t>牵头单位</w:t>
            </w:r>
          </w:p>
        </w:tc>
        <w:tc>
          <w:tcPr>
            <w:tcW w:w="1842" w:type="dxa"/>
            <w:tcBorders>
              <w:left w:val="single" w:color="auto" w:sz="4" w:space="0"/>
            </w:tcBorders>
            <w:vAlign w:val="center"/>
          </w:tcPr>
          <w:p w14:paraId="2C2298A0">
            <w:pPr>
              <w:jc w:val="center"/>
              <w:rPr>
                <w:rFonts w:ascii="黑体" w:hAnsi="黑体" w:eastAsia="黑体"/>
                <w:sz w:val="24"/>
                <w:szCs w:val="24"/>
              </w:rPr>
            </w:pPr>
            <w:r>
              <w:rPr>
                <w:rFonts w:hint="eastAsia" w:ascii="黑体" w:hAnsi="黑体" w:eastAsia="黑体"/>
                <w:sz w:val="24"/>
                <w:szCs w:val="24"/>
              </w:rPr>
              <w:t>配合单位</w:t>
            </w:r>
          </w:p>
        </w:tc>
      </w:tr>
      <w:tr w14:paraId="487E71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1" w:hRule="atLeast"/>
        </w:trPr>
        <w:tc>
          <w:tcPr>
            <w:tcW w:w="675" w:type="dxa"/>
            <w:tcBorders>
              <w:right w:val="single" w:color="auto" w:sz="4" w:space="0"/>
            </w:tcBorders>
            <w:vAlign w:val="center"/>
          </w:tcPr>
          <w:p w14:paraId="62E07459">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1</w:t>
            </w:r>
          </w:p>
        </w:tc>
        <w:tc>
          <w:tcPr>
            <w:tcW w:w="1843" w:type="dxa"/>
            <w:tcBorders>
              <w:left w:val="single" w:color="auto" w:sz="4" w:space="0"/>
            </w:tcBorders>
            <w:vAlign w:val="center"/>
          </w:tcPr>
          <w:p w14:paraId="0A3C926D">
            <w:pPr>
              <w:spacing w:line="360" w:lineRule="exact"/>
              <w:jc w:val="left"/>
              <w:rPr>
                <w:rFonts w:ascii="仿宋_GB2312" w:eastAsia="仿宋_GB2312" w:hAnsiTheme="majorEastAsia"/>
                <w:sz w:val="28"/>
                <w:szCs w:val="28"/>
              </w:rPr>
            </w:pPr>
            <w:r>
              <w:rPr>
                <w:rFonts w:hint="eastAsia" w:ascii="仿宋_GB2312" w:eastAsia="仿宋_GB2312" w:hAnsiTheme="majorEastAsia"/>
                <w:sz w:val="28"/>
                <w:szCs w:val="28"/>
              </w:rPr>
              <w:t>非居住密集区污水直排问题排查整治行动</w:t>
            </w:r>
          </w:p>
        </w:tc>
        <w:tc>
          <w:tcPr>
            <w:tcW w:w="6379" w:type="dxa"/>
            <w:vAlign w:val="center"/>
          </w:tcPr>
          <w:p w14:paraId="35490999">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1.全面排查农村非居住密集区（即具备改厕条件、污水暂存或导引入田、入园条件）污水直排水渠坑塘问题，明确问题区域、建立问题清单，分类推进整治。</w:t>
            </w:r>
          </w:p>
          <w:p w14:paraId="39B48E0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2.通过整治，农村地区非居住密集区向水渠坑塘直排生活黑水明管得到有效清理整治，相关居住户完成改厕；房前道路、街道明排污水现象基本消除。</w:t>
            </w:r>
          </w:p>
        </w:tc>
        <w:tc>
          <w:tcPr>
            <w:tcW w:w="1843" w:type="dxa"/>
            <w:vAlign w:val="center"/>
          </w:tcPr>
          <w:p w14:paraId="130CAB80">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建立台账：2026年6月</w:t>
            </w:r>
          </w:p>
          <w:p w14:paraId="6FCA8764">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完成整治：2027年10月</w:t>
            </w:r>
          </w:p>
        </w:tc>
        <w:tc>
          <w:tcPr>
            <w:tcW w:w="1701" w:type="dxa"/>
            <w:tcBorders>
              <w:right w:val="single" w:color="auto" w:sz="4" w:space="0"/>
            </w:tcBorders>
            <w:vAlign w:val="center"/>
          </w:tcPr>
          <w:p w14:paraId="2E8FAA8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县农业农村局</w:t>
            </w:r>
          </w:p>
        </w:tc>
        <w:tc>
          <w:tcPr>
            <w:tcW w:w="1842" w:type="dxa"/>
            <w:tcBorders>
              <w:left w:val="single" w:color="auto" w:sz="4" w:space="0"/>
            </w:tcBorders>
            <w:vAlign w:val="center"/>
          </w:tcPr>
          <w:p w14:paraId="0EDD18E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tc>
      </w:tr>
      <w:tr w14:paraId="47D180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0" w:hRule="atLeast"/>
        </w:trPr>
        <w:tc>
          <w:tcPr>
            <w:tcW w:w="675" w:type="dxa"/>
            <w:tcBorders>
              <w:right w:val="single" w:color="auto" w:sz="4" w:space="0"/>
            </w:tcBorders>
            <w:vAlign w:val="center"/>
          </w:tcPr>
          <w:p w14:paraId="37E008DD">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2</w:t>
            </w:r>
          </w:p>
        </w:tc>
        <w:tc>
          <w:tcPr>
            <w:tcW w:w="1843" w:type="dxa"/>
            <w:tcBorders>
              <w:left w:val="single" w:color="auto" w:sz="4" w:space="0"/>
            </w:tcBorders>
            <w:vAlign w:val="center"/>
          </w:tcPr>
          <w:p w14:paraId="202A942F">
            <w:pPr>
              <w:spacing w:line="360" w:lineRule="exact"/>
              <w:jc w:val="left"/>
              <w:rPr>
                <w:rFonts w:ascii="仿宋_GB2312" w:eastAsia="仿宋_GB2312" w:hAnsiTheme="majorEastAsia"/>
                <w:sz w:val="28"/>
                <w:szCs w:val="28"/>
              </w:rPr>
            </w:pPr>
            <w:r>
              <w:rPr>
                <w:rFonts w:hint="eastAsia" w:ascii="仿宋_GB2312" w:eastAsia="仿宋_GB2312" w:hAnsiTheme="majorEastAsia"/>
                <w:sz w:val="28"/>
                <w:szCs w:val="28"/>
              </w:rPr>
              <w:t>入河污染溯源排查整治行动</w:t>
            </w:r>
          </w:p>
        </w:tc>
        <w:tc>
          <w:tcPr>
            <w:tcW w:w="6379" w:type="dxa"/>
            <w:vAlign w:val="center"/>
          </w:tcPr>
          <w:p w14:paraId="641F11DE">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1.查清淮干、东淝河、瓦东干渠、淠河、截涝渠等重点河湖入河排污口上游污染源，“一口一档”建立工作台账。</w:t>
            </w:r>
          </w:p>
          <w:p w14:paraId="046B3D60">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对属于养殖、水产、企业排污等造成的入河污染，立行立改；对属于生活污水汇排、溢流传输造成的入河污染，根据情况采取接管、应急处理（临时安装一体化处理设施）、导排+原位治理/自然表流湿地等处理处置方式，后续采取规范化治理措施。应急处置后，入河排口污染“冒泡”现象基本消除。</w:t>
            </w:r>
          </w:p>
        </w:tc>
        <w:tc>
          <w:tcPr>
            <w:tcW w:w="1843" w:type="dxa"/>
            <w:vAlign w:val="center"/>
          </w:tcPr>
          <w:p w14:paraId="5BF4948F">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建立台账：2026年6月</w:t>
            </w:r>
          </w:p>
          <w:p w14:paraId="7D024341">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应急处理：2026年8月</w:t>
            </w:r>
          </w:p>
          <w:p w14:paraId="1FC7818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工程整改：序时推进</w:t>
            </w:r>
          </w:p>
        </w:tc>
        <w:tc>
          <w:tcPr>
            <w:tcW w:w="1701" w:type="dxa"/>
            <w:tcBorders>
              <w:right w:val="single" w:color="auto" w:sz="4" w:space="0"/>
            </w:tcBorders>
            <w:vAlign w:val="center"/>
          </w:tcPr>
          <w:p w14:paraId="7928565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tc>
        <w:tc>
          <w:tcPr>
            <w:tcW w:w="1842" w:type="dxa"/>
            <w:tcBorders>
              <w:left w:val="single" w:color="auto" w:sz="4" w:space="0"/>
            </w:tcBorders>
            <w:vAlign w:val="center"/>
          </w:tcPr>
          <w:p w14:paraId="732C206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县农业农村局</w:t>
            </w:r>
          </w:p>
          <w:p w14:paraId="45A6382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p w14:paraId="73F78AB2">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县畜牧兽医服务中心、</w:t>
            </w:r>
          </w:p>
          <w:p w14:paraId="2842CDC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县水产管理服务中心等</w:t>
            </w:r>
          </w:p>
        </w:tc>
      </w:tr>
      <w:tr w14:paraId="24F55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2" w:hRule="atLeast"/>
        </w:trPr>
        <w:tc>
          <w:tcPr>
            <w:tcW w:w="675" w:type="dxa"/>
            <w:tcBorders>
              <w:right w:val="single" w:color="auto" w:sz="4" w:space="0"/>
            </w:tcBorders>
            <w:vAlign w:val="center"/>
          </w:tcPr>
          <w:p w14:paraId="5D6B6F17">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3</w:t>
            </w:r>
          </w:p>
        </w:tc>
        <w:tc>
          <w:tcPr>
            <w:tcW w:w="1843" w:type="dxa"/>
            <w:tcBorders>
              <w:left w:val="single" w:color="auto" w:sz="4" w:space="0"/>
            </w:tcBorders>
            <w:vAlign w:val="center"/>
          </w:tcPr>
          <w:p w14:paraId="2B819D39">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水源地保护区环境问题排查整治行动</w:t>
            </w:r>
          </w:p>
        </w:tc>
        <w:tc>
          <w:tcPr>
            <w:tcW w:w="6379" w:type="dxa"/>
            <w:vAlign w:val="center"/>
          </w:tcPr>
          <w:p w14:paraId="75BFC32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1.水源地保护区隔离网规范完整、封闭严实。水源地标志标牌字迹清晰、无倒伏、污损问题。</w:t>
            </w:r>
          </w:p>
          <w:p w14:paraId="538CCFF5">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2.一级保护区内环境整洁、无垃圾、倾倒固废现象；无垂钓、捕捞、停船、放牧、养殖等现象；二级保护区无排污问题。</w:t>
            </w:r>
          </w:p>
          <w:p w14:paraId="354099F9">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3.暂时停止取水的水源地设施保持保护完整，确实不再使用并依法执行撤销程序后，退出环境敏感区管理。</w:t>
            </w:r>
          </w:p>
        </w:tc>
        <w:tc>
          <w:tcPr>
            <w:tcW w:w="1843" w:type="dxa"/>
            <w:vAlign w:val="center"/>
          </w:tcPr>
          <w:p w14:paraId="5212BD1A">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w:t>
            </w:r>
            <w:r>
              <w:rPr>
                <w:rFonts w:hint="eastAsia" w:ascii="仿宋_GB2312" w:eastAsia="仿宋_GB2312" w:hAnsiTheme="majorEastAsia"/>
                <w:sz w:val="28"/>
                <w:szCs w:val="28"/>
                <w:lang w:val="en-US" w:eastAsia="zh-CN"/>
              </w:rPr>
              <w:t>6</w:t>
            </w:r>
            <w:r>
              <w:rPr>
                <w:rFonts w:hint="eastAsia" w:ascii="仿宋_GB2312" w:eastAsia="仿宋_GB2312" w:hAnsiTheme="majorEastAsia"/>
                <w:sz w:val="28"/>
                <w:szCs w:val="28"/>
              </w:rPr>
              <w:t>月</w:t>
            </w:r>
          </w:p>
          <w:p w14:paraId="507AA781">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完成整治：2026年</w:t>
            </w:r>
            <w:r>
              <w:rPr>
                <w:rFonts w:hint="eastAsia" w:ascii="仿宋_GB2312" w:eastAsia="仿宋_GB2312" w:hAnsiTheme="majorEastAsia"/>
                <w:sz w:val="28"/>
                <w:szCs w:val="28"/>
                <w:lang w:val="en-US" w:eastAsia="zh-CN"/>
              </w:rPr>
              <w:t>8</w:t>
            </w:r>
            <w:r>
              <w:rPr>
                <w:rFonts w:hint="eastAsia" w:ascii="仿宋_GB2312" w:eastAsia="仿宋_GB2312" w:hAnsiTheme="majorEastAsia"/>
                <w:sz w:val="28"/>
                <w:szCs w:val="28"/>
              </w:rPr>
              <w:t>月</w:t>
            </w:r>
          </w:p>
        </w:tc>
        <w:tc>
          <w:tcPr>
            <w:tcW w:w="1701" w:type="dxa"/>
            <w:tcBorders>
              <w:right w:val="single" w:color="auto" w:sz="4" w:space="0"/>
            </w:tcBorders>
            <w:vAlign w:val="center"/>
          </w:tcPr>
          <w:p w14:paraId="64F4B7B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tc>
        <w:tc>
          <w:tcPr>
            <w:tcW w:w="1842" w:type="dxa"/>
            <w:tcBorders>
              <w:left w:val="single" w:color="auto" w:sz="4" w:space="0"/>
            </w:tcBorders>
            <w:vAlign w:val="center"/>
          </w:tcPr>
          <w:p w14:paraId="34E2B361">
            <w:pPr>
              <w:widowControl/>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县</w:t>
            </w:r>
            <w:r>
              <w:rPr>
                <w:rFonts w:hint="eastAsia" w:ascii="仿宋_GB2312" w:eastAsia="仿宋_GB2312" w:hAnsiTheme="majorEastAsia"/>
                <w:sz w:val="28"/>
                <w:szCs w:val="28"/>
                <w:lang w:eastAsia="zh-CN"/>
              </w:rPr>
              <w:t>水利</w:t>
            </w:r>
            <w:r>
              <w:rPr>
                <w:rFonts w:hint="eastAsia" w:ascii="仿宋_GB2312" w:eastAsia="仿宋_GB2312" w:hAnsiTheme="majorEastAsia"/>
                <w:sz w:val="28"/>
                <w:szCs w:val="28"/>
              </w:rPr>
              <w:t>局、县农业农村局</w:t>
            </w:r>
          </w:p>
        </w:tc>
      </w:tr>
      <w:tr w14:paraId="3D922E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2" w:hRule="atLeast"/>
        </w:trPr>
        <w:tc>
          <w:tcPr>
            <w:tcW w:w="675" w:type="dxa"/>
            <w:tcBorders>
              <w:right w:val="single" w:color="auto" w:sz="4" w:space="0"/>
            </w:tcBorders>
            <w:vAlign w:val="center"/>
          </w:tcPr>
          <w:p w14:paraId="44D378BA">
            <w:pPr>
              <w:spacing w:line="360" w:lineRule="exact"/>
              <w:jc w:val="center"/>
              <w:rPr>
                <w:rFonts w:hint="eastAsia"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4</w:t>
            </w:r>
          </w:p>
        </w:tc>
        <w:tc>
          <w:tcPr>
            <w:tcW w:w="1843" w:type="dxa"/>
            <w:tcBorders>
              <w:left w:val="single" w:color="auto" w:sz="4" w:space="0"/>
            </w:tcBorders>
            <w:vAlign w:val="center"/>
          </w:tcPr>
          <w:p w14:paraId="2343779B">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畜禽养殖排污专项整治行动</w:t>
            </w:r>
          </w:p>
        </w:tc>
        <w:tc>
          <w:tcPr>
            <w:tcW w:w="6379" w:type="dxa"/>
            <w:vAlign w:val="center"/>
          </w:tcPr>
          <w:p w14:paraId="6B44F832">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1.查清全县养殖企业生猪养殖规模、黑膜池存储容量、实际消纳用地面积（实地走访调查）、还田管道设施建设、养殖场与河渠距离、周边群众评价等情况，建立工作台账，识别出风险企业。</w:t>
            </w:r>
          </w:p>
          <w:p w14:paraId="056247B0">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2.通过分类整治，养殖企业基本实现养殖规模与消纳用地的匹配，汛期偷排多发现象得到有效遏制，养殖信访量较明显下降。沿河沿渠建场养殖企业被纳入重点监管，因养殖排污造成的入河污染问题基本消除。</w:t>
            </w:r>
          </w:p>
          <w:p w14:paraId="40B820EE">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3.通过有奖举报，群众监督切实发挥作用。</w:t>
            </w:r>
          </w:p>
        </w:tc>
        <w:tc>
          <w:tcPr>
            <w:tcW w:w="1843" w:type="dxa"/>
            <w:vAlign w:val="center"/>
          </w:tcPr>
          <w:p w14:paraId="76B78E07">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w:t>
            </w:r>
            <w:r>
              <w:rPr>
                <w:rFonts w:hint="eastAsia" w:ascii="仿宋_GB2312" w:eastAsia="仿宋_GB2312" w:hAnsiTheme="majorEastAsia"/>
                <w:sz w:val="28"/>
                <w:szCs w:val="28"/>
                <w:lang w:val="en-US" w:eastAsia="zh-CN"/>
              </w:rPr>
              <w:t>6</w:t>
            </w:r>
            <w:r>
              <w:rPr>
                <w:rFonts w:hint="eastAsia" w:ascii="仿宋_GB2312" w:eastAsia="仿宋_GB2312" w:hAnsiTheme="majorEastAsia"/>
                <w:sz w:val="28"/>
                <w:szCs w:val="28"/>
              </w:rPr>
              <w:t>月</w:t>
            </w:r>
          </w:p>
          <w:p w14:paraId="1AD00A56">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完成整治：2026年12月</w:t>
            </w:r>
          </w:p>
        </w:tc>
        <w:tc>
          <w:tcPr>
            <w:tcW w:w="1701" w:type="dxa"/>
            <w:tcBorders>
              <w:right w:val="single" w:color="auto" w:sz="4" w:space="0"/>
            </w:tcBorders>
            <w:vAlign w:val="center"/>
          </w:tcPr>
          <w:p w14:paraId="7597F09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县畜牧兽医服务中心</w:t>
            </w:r>
          </w:p>
        </w:tc>
        <w:tc>
          <w:tcPr>
            <w:tcW w:w="1842" w:type="dxa"/>
            <w:tcBorders>
              <w:left w:val="single" w:color="auto" w:sz="4" w:space="0"/>
            </w:tcBorders>
            <w:vAlign w:val="center"/>
          </w:tcPr>
          <w:p w14:paraId="5D0F1169">
            <w:pPr>
              <w:widowControl/>
              <w:jc w:val="left"/>
              <w:rPr>
                <w:rFonts w:ascii="仿宋_GB2312" w:eastAsia="仿宋_GB2312" w:hAnsiTheme="majorEastAsia"/>
                <w:sz w:val="28"/>
                <w:szCs w:val="28"/>
              </w:rPr>
            </w:pPr>
          </w:p>
          <w:p w14:paraId="1A34D31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p w14:paraId="4B454B7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县农业农村局</w:t>
            </w:r>
          </w:p>
        </w:tc>
      </w:tr>
      <w:tr w14:paraId="6F7D4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5" w:hRule="atLeast"/>
        </w:trPr>
        <w:tc>
          <w:tcPr>
            <w:tcW w:w="675" w:type="dxa"/>
            <w:tcBorders>
              <w:right w:val="single" w:color="auto" w:sz="4" w:space="0"/>
            </w:tcBorders>
            <w:vAlign w:val="center"/>
          </w:tcPr>
          <w:p w14:paraId="0A4057BD">
            <w:pPr>
              <w:spacing w:line="360" w:lineRule="exact"/>
              <w:jc w:val="center"/>
              <w:rPr>
                <w:rFonts w:hint="eastAsia"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5</w:t>
            </w:r>
          </w:p>
        </w:tc>
        <w:tc>
          <w:tcPr>
            <w:tcW w:w="1843" w:type="dxa"/>
            <w:tcBorders>
              <w:left w:val="single" w:color="auto" w:sz="4" w:space="0"/>
            </w:tcBorders>
            <w:vAlign w:val="center"/>
          </w:tcPr>
          <w:p w14:paraId="49CBD8EF">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高污染水产养殖排查整治行动</w:t>
            </w:r>
          </w:p>
        </w:tc>
        <w:tc>
          <w:tcPr>
            <w:tcW w:w="6379" w:type="dxa"/>
            <w:vAlign w:val="center"/>
          </w:tcPr>
          <w:p w14:paraId="739EC4B4">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1.查清全县从事投饵投肥及网箱养殖、禁养区养殖企业信息，建立工作台账。</w:t>
            </w:r>
          </w:p>
          <w:p w14:paraId="095993EA">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2.通过分类整治，禁养区水产养殖全部有序退出，投饵投肥及网箱养殖全部规范配套建设尾水处理设施，做到达标排放。</w:t>
            </w:r>
          </w:p>
        </w:tc>
        <w:tc>
          <w:tcPr>
            <w:tcW w:w="1843" w:type="dxa"/>
            <w:vAlign w:val="center"/>
          </w:tcPr>
          <w:p w14:paraId="50C5823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w:t>
            </w:r>
            <w:r>
              <w:rPr>
                <w:rFonts w:hint="eastAsia" w:ascii="仿宋_GB2312" w:eastAsia="仿宋_GB2312" w:hAnsiTheme="majorEastAsia"/>
                <w:sz w:val="28"/>
                <w:szCs w:val="28"/>
                <w:lang w:val="en-US" w:eastAsia="zh-CN"/>
              </w:rPr>
              <w:t>6</w:t>
            </w:r>
            <w:r>
              <w:rPr>
                <w:rFonts w:hint="eastAsia" w:ascii="仿宋_GB2312" w:eastAsia="仿宋_GB2312" w:hAnsiTheme="majorEastAsia"/>
                <w:sz w:val="28"/>
                <w:szCs w:val="28"/>
              </w:rPr>
              <w:t>月</w:t>
            </w:r>
          </w:p>
          <w:p w14:paraId="597046AF">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完成整治：2026年9月</w:t>
            </w:r>
          </w:p>
        </w:tc>
        <w:tc>
          <w:tcPr>
            <w:tcW w:w="1701" w:type="dxa"/>
            <w:tcBorders>
              <w:right w:val="single" w:color="auto" w:sz="4" w:space="0"/>
            </w:tcBorders>
            <w:vAlign w:val="center"/>
          </w:tcPr>
          <w:p w14:paraId="37F12D8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县水产养殖管理服务中心</w:t>
            </w:r>
          </w:p>
        </w:tc>
        <w:tc>
          <w:tcPr>
            <w:tcW w:w="1842" w:type="dxa"/>
            <w:tcBorders>
              <w:left w:val="single" w:color="auto" w:sz="4" w:space="0"/>
            </w:tcBorders>
            <w:vAlign w:val="center"/>
          </w:tcPr>
          <w:p w14:paraId="7836C41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p w14:paraId="59336C3B">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县农业农村局</w:t>
            </w:r>
          </w:p>
        </w:tc>
      </w:tr>
      <w:tr w14:paraId="0FD30B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3" w:hRule="atLeast"/>
        </w:trPr>
        <w:tc>
          <w:tcPr>
            <w:tcW w:w="675" w:type="dxa"/>
            <w:tcBorders>
              <w:right w:val="single" w:color="auto" w:sz="4" w:space="0"/>
            </w:tcBorders>
            <w:vAlign w:val="center"/>
          </w:tcPr>
          <w:p w14:paraId="3124DB1C">
            <w:pPr>
              <w:spacing w:line="360" w:lineRule="exact"/>
              <w:jc w:val="center"/>
              <w:rPr>
                <w:rFonts w:hint="eastAsia" w:ascii="仿宋_GB2312" w:eastAsia="仿宋_GB2312" w:hAnsiTheme="majorEastAsia"/>
                <w:sz w:val="28"/>
                <w:szCs w:val="28"/>
                <w:lang w:eastAsia="zh-CN"/>
              </w:rPr>
            </w:pPr>
            <w:r>
              <w:rPr>
                <w:rFonts w:hint="eastAsia" w:ascii="仿宋_GB2312" w:eastAsia="仿宋_GB2312" w:hAnsiTheme="majorEastAsia"/>
                <w:sz w:val="28"/>
                <w:szCs w:val="28"/>
                <w:lang w:val="en-US" w:eastAsia="zh-CN"/>
              </w:rPr>
              <w:t>6</w:t>
            </w:r>
          </w:p>
        </w:tc>
        <w:tc>
          <w:tcPr>
            <w:tcW w:w="1843" w:type="dxa"/>
            <w:tcBorders>
              <w:left w:val="single" w:color="auto" w:sz="4" w:space="0"/>
            </w:tcBorders>
            <w:vAlign w:val="center"/>
          </w:tcPr>
          <w:p w14:paraId="1FAD227C">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“万村清万塘”行动</w:t>
            </w:r>
          </w:p>
        </w:tc>
        <w:tc>
          <w:tcPr>
            <w:tcW w:w="6379" w:type="dxa"/>
            <w:vAlign w:val="center"/>
          </w:tcPr>
          <w:p w14:paraId="5892DD7B">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1.查清全县淤堵、垃圾漂浮或沉积、水质恶化的存量沟塘，建立工作台账，明确清理方式。</w:t>
            </w:r>
          </w:p>
          <w:p w14:paraId="3CBBF739">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2.通过垃圾清理、淤泥疏浚、岸坡整治、水系连通、产业利用等分类整治措施，房前、路边等人员易达到场所污染淤塞、垃圾遍布、污染黑臭的沟塘基本消除，屋后及偏僻场所沟塘被有效利用。</w:t>
            </w:r>
          </w:p>
        </w:tc>
        <w:tc>
          <w:tcPr>
            <w:tcW w:w="1843" w:type="dxa"/>
            <w:vAlign w:val="center"/>
          </w:tcPr>
          <w:p w14:paraId="198EBC4B">
            <w:pPr>
              <w:spacing w:line="400" w:lineRule="exact"/>
              <w:jc w:val="left"/>
              <w:rPr>
                <w:rFonts w:ascii="仿宋_GB2312" w:eastAsia="仿宋_GB2312" w:hAnsiTheme="majorEastAsia"/>
                <w:color w:val="auto"/>
                <w:sz w:val="28"/>
                <w:szCs w:val="28"/>
              </w:rPr>
            </w:pPr>
            <w:r>
              <w:rPr>
                <w:rFonts w:hint="eastAsia" w:ascii="仿宋_GB2312" w:eastAsia="仿宋_GB2312" w:hAnsiTheme="majorEastAsia"/>
                <w:sz w:val="28"/>
                <w:szCs w:val="28"/>
              </w:rPr>
              <w:t>建立台账：2026年</w:t>
            </w:r>
            <w:r>
              <w:rPr>
                <w:rFonts w:hint="eastAsia" w:ascii="仿宋_GB2312" w:eastAsia="仿宋_GB2312" w:hAnsiTheme="majorEastAsia"/>
                <w:sz w:val="28"/>
                <w:szCs w:val="28"/>
                <w:lang w:val="en-US" w:eastAsia="zh-CN"/>
              </w:rPr>
              <w:t>6</w:t>
            </w:r>
            <w:r>
              <w:rPr>
                <w:rFonts w:hint="eastAsia" w:ascii="仿宋_GB2312" w:eastAsia="仿宋_GB2312" w:hAnsiTheme="majorEastAsia"/>
                <w:sz w:val="28"/>
                <w:szCs w:val="28"/>
              </w:rPr>
              <w:t>月</w:t>
            </w:r>
          </w:p>
          <w:p w14:paraId="7DC4B12C">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完成整治：2026年9月</w:t>
            </w:r>
          </w:p>
        </w:tc>
        <w:tc>
          <w:tcPr>
            <w:tcW w:w="1701" w:type="dxa"/>
            <w:tcBorders>
              <w:right w:val="single" w:color="auto" w:sz="4" w:space="0"/>
            </w:tcBorders>
            <w:vAlign w:val="center"/>
          </w:tcPr>
          <w:p w14:paraId="1FF273B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县农业农村局</w:t>
            </w:r>
          </w:p>
        </w:tc>
        <w:tc>
          <w:tcPr>
            <w:tcW w:w="1842" w:type="dxa"/>
            <w:tcBorders>
              <w:left w:val="single" w:color="auto" w:sz="4" w:space="0"/>
            </w:tcBorders>
            <w:vAlign w:val="center"/>
          </w:tcPr>
          <w:p w14:paraId="207D940D">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县水利局、县生态环境分局、县城管局</w:t>
            </w:r>
          </w:p>
        </w:tc>
      </w:tr>
      <w:tr w14:paraId="07D202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675" w:type="dxa"/>
            <w:tcBorders>
              <w:right w:val="single" w:color="auto" w:sz="4" w:space="0"/>
            </w:tcBorders>
            <w:vAlign w:val="center"/>
          </w:tcPr>
          <w:p w14:paraId="06A5B5ED">
            <w:pPr>
              <w:spacing w:line="360" w:lineRule="exact"/>
              <w:jc w:val="center"/>
              <w:rPr>
                <w:rFonts w:hint="eastAsia" w:ascii="仿宋_GB2312" w:eastAsia="仿宋_GB2312" w:hAnsiTheme="majorEastAsia"/>
                <w:sz w:val="28"/>
                <w:szCs w:val="28"/>
                <w:lang w:eastAsia="zh-CN"/>
              </w:rPr>
            </w:pPr>
            <w:r>
              <w:rPr>
                <w:rFonts w:hint="eastAsia" w:ascii="仿宋_GB2312" w:eastAsia="仿宋_GB2312" w:hAnsiTheme="majorEastAsia"/>
                <w:sz w:val="28"/>
                <w:szCs w:val="28"/>
                <w:lang w:val="en-US" w:eastAsia="zh-CN"/>
              </w:rPr>
              <w:t>7</w:t>
            </w:r>
          </w:p>
        </w:tc>
        <w:tc>
          <w:tcPr>
            <w:tcW w:w="1843" w:type="dxa"/>
            <w:tcBorders>
              <w:left w:val="single" w:color="auto" w:sz="4" w:space="0"/>
            </w:tcBorders>
            <w:vAlign w:val="center"/>
          </w:tcPr>
          <w:p w14:paraId="07FACA99">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河湖“四乱”清理整治行动</w:t>
            </w:r>
          </w:p>
        </w:tc>
        <w:tc>
          <w:tcPr>
            <w:tcW w:w="6379" w:type="dxa"/>
            <w:vAlign w:val="center"/>
          </w:tcPr>
          <w:p w14:paraId="1BB1C9EC">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 基本查清全县范围内河湖存在的乱占、乱采、乱堆、乱建及等垃圾固废入河入湖存量问题，建立问题清单、工作台账。</w:t>
            </w:r>
          </w:p>
          <w:p w14:paraId="4B15A1B9">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2.对侵占河湖非法</w:t>
            </w:r>
            <w:r>
              <w:rPr>
                <w:rFonts w:hint="eastAsia" w:ascii="仿宋_GB2312" w:eastAsia="仿宋_GB2312" w:hAnsiTheme="majorEastAsia"/>
                <w:sz w:val="28"/>
                <w:szCs w:val="28"/>
                <w:lang w:eastAsia="zh-CN"/>
              </w:rPr>
              <w:t>种植养殖</w:t>
            </w:r>
            <w:r>
              <w:rPr>
                <w:rFonts w:hint="eastAsia" w:ascii="仿宋_GB2312" w:eastAsia="仿宋_GB2312" w:hAnsiTheme="majorEastAsia"/>
                <w:sz w:val="28"/>
                <w:szCs w:val="28"/>
              </w:rPr>
              <w:t>的全面清退；对沿河乱搭乱建的临时设施全部拆除；对河湖“迷魂阵”、“地笼”等捕鱼设施全部收缴清理，对涉嫌违法行为依法查处。</w:t>
            </w:r>
          </w:p>
        </w:tc>
        <w:tc>
          <w:tcPr>
            <w:tcW w:w="1843" w:type="dxa"/>
            <w:vAlign w:val="center"/>
          </w:tcPr>
          <w:p w14:paraId="0B27E558">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w:t>
            </w:r>
            <w:r>
              <w:rPr>
                <w:rFonts w:hint="eastAsia" w:ascii="仿宋_GB2312" w:eastAsia="仿宋_GB2312" w:hAnsiTheme="majorEastAsia"/>
                <w:sz w:val="28"/>
                <w:szCs w:val="28"/>
                <w:lang w:val="en-US" w:eastAsia="zh-CN"/>
              </w:rPr>
              <w:t>6</w:t>
            </w:r>
            <w:r>
              <w:rPr>
                <w:rFonts w:hint="eastAsia" w:ascii="仿宋_GB2312" w:eastAsia="仿宋_GB2312" w:hAnsiTheme="majorEastAsia"/>
                <w:sz w:val="28"/>
                <w:szCs w:val="28"/>
              </w:rPr>
              <w:t>月</w:t>
            </w:r>
          </w:p>
          <w:p w14:paraId="3137F6E6">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完成整治：2026年9月</w:t>
            </w:r>
          </w:p>
        </w:tc>
        <w:tc>
          <w:tcPr>
            <w:tcW w:w="1701" w:type="dxa"/>
            <w:tcBorders>
              <w:right w:val="single" w:color="auto" w:sz="4" w:space="0"/>
            </w:tcBorders>
            <w:vAlign w:val="center"/>
          </w:tcPr>
          <w:p w14:paraId="67C22DC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1842" w:type="dxa"/>
            <w:tcBorders>
              <w:left w:val="single" w:color="auto" w:sz="4" w:space="0"/>
            </w:tcBorders>
            <w:vAlign w:val="center"/>
          </w:tcPr>
          <w:p w14:paraId="20E80AB4">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县农业农村局、县自然资源和规划局、县城管局、县生态环境分局</w:t>
            </w:r>
          </w:p>
        </w:tc>
      </w:tr>
      <w:tr w14:paraId="4316E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675" w:type="dxa"/>
            <w:tcBorders>
              <w:right w:val="single" w:color="auto" w:sz="4" w:space="0"/>
            </w:tcBorders>
            <w:vAlign w:val="center"/>
          </w:tcPr>
          <w:p w14:paraId="03A33EEB">
            <w:pPr>
              <w:spacing w:line="360" w:lineRule="exact"/>
              <w:jc w:val="center"/>
              <w:rPr>
                <w:rFonts w:hint="eastAsia" w:ascii="仿宋_GB2312" w:eastAsia="仿宋_GB2312" w:hAnsiTheme="majorEastAsia"/>
                <w:sz w:val="28"/>
                <w:szCs w:val="28"/>
                <w:lang w:eastAsia="zh-CN"/>
              </w:rPr>
            </w:pPr>
            <w:r>
              <w:rPr>
                <w:rFonts w:hint="eastAsia" w:ascii="仿宋_GB2312" w:eastAsia="仿宋_GB2312" w:hAnsiTheme="majorEastAsia"/>
                <w:sz w:val="28"/>
                <w:szCs w:val="28"/>
                <w:lang w:val="en-US" w:eastAsia="zh-CN"/>
              </w:rPr>
              <w:t>8</w:t>
            </w:r>
          </w:p>
        </w:tc>
        <w:tc>
          <w:tcPr>
            <w:tcW w:w="1843" w:type="dxa"/>
            <w:tcBorders>
              <w:left w:val="single" w:color="auto" w:sz="4" w:space="0"/>
            </w:tcBorders>
            <w:vAlign w:val="center"/>
          </w:tcPr>
          <w:p w14:paraId="6D0DD0C9">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东淝河瓦埠湖水环境清理行动</w:t>
            </w:r>
          </w:p>
        </w:tc>
        <w:tc>
          <w:tcPr>
            <w:tcW w:w="6379" w:type="dxa"/>
            <w:vAlign w:val="center"/>
          </w:tcPr>
          <w:p w14:paraId="345ED450">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1.除公务船舶外，全面清理非瓦埠湖渔民住家船、生产性船舶、非法捕捞船；</w:t>
            </w:r>
          </w:p>
          <w:p w14:paraId="5C7CB09A">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2.全面清理沿湖沿河未获批（或备案）的小微码头、船舶停靠点及对应的岸电设施。</w:t>
            </w:r>
          </w:p>
          <w:p w14:paraId="3E05D72E">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3.全面规范瓦埠湖生产经营行为，将芡实纳入清理范围，序时完成清理。不得以任何形式发包、转包湖面芡实，不得任何市场主体及个人对芡实主张经营权、所有权、采收权。</w:t>
            </w:r>
          </w:p>
          <w:p w14:paraId="3C09711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4.通过整治，河湖乱捕乱捞、乱停乱靠问题得到有效遏制，合法渔民监管更加规范、有效。非法种植、采收芡实问题从根源上杜绝。</w:t>
            </w:r>
          </w:p>
        </w:tc>
        <w:tc>
          <w:tcPr>
            <w:tcW w:w="1843" w:type="dxa"/>
            <w:vAlign w:val="center"/>
          </w:tcPr>
          <w:p w14:paraId="469F8BB5">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w:t>
            </w:r>
            <w:r>
              <w:rPr>
                <w:rFonts w:hint="eastAsia" w:ascii="仿宋_GB2312" w:eastAsia="仿宋_GB2312" w:hAnsiTheme="majorEastAsia"/>
                <w:sz w:val="28"/>
                <w:szCs w:val="28"/>
                <w:lang w:val="en-US" w:eastAsia="zh-CN"/>
              </w:rPr>
              <w:t>6</w:t>
            </w:r>
            <w:r>
              <w:rPr>
                <w:rFonts w:hint="eastAsia" w:ascii="仿宋_GB2312" w:eastAsia="仿宋_GB2312" w:hAnsiTheme="majorEastAsia"/>
                <w:sz w:val="28"/>
                <w:szCs w:val="28"/>
              </w:rPr>
              <w:t>月</w:t>
            </w:r>
          </w:p>
          <w:p w14:paraId="11DB5FD4">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完成整治：2026年12月底</w:t>
            </w:r>
          </w:p>
        </w:tc>
        <w:tc>
          <w:tcPr>
            <w:tcW w:w="1701" w:type="dxa"/>
            <w:tcBorders>
              <w:right w:val="single" w:color="auto" w:sz="4" w:space="0"/>
            </w:tcBorders>
            <w:vAlign w:val="center"/>
          </w:tcPr>
          <w:p w14:paraId="33245171">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瓦埠湖经济开发管理区</w:t>
            </w:r>
          </w:p>
        </w:tc>
        <w:tc>
          <w:tcPr>
            <w:tcW w:w="1842" w:type="dxa"/>
            <w:tcBorders>
              <w:left w:val="single" w:color="auto" w:sz="4" w:space="0"/>
            </w:tcBorders>
            <w:vAlign w:val="center"/>
          </w:tcPr>
          <w:p w14:paraId="5767CE09">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县农业农村局、县自然资源和规划局、县水利局、县生态环境分局</w:t>
            </w:r>
          </w:p>
        </w:tc>
      </w:tr>
      <w:tr w14:paraId="1505C7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60" w:hRule="atLeast"/>
        </w:trPr>
        <w:tc>
          <w:tcPr>
            <w:tcW w:w="675" w:type="dxa"/>
            <w:tcBorders>
              <w:right w:val="single" w:color="auto" w:sz="4" w:space="0"/>
            </w:tcBorders>
            <w:vAlign w:val="center"/>
          </w:tcPr>
          <w:p w14:paraId="3F2B3AA7">
            <w:pPr>
              <w:spacing w:line="360" w:lineRule="exact"/>
              <w:jc w:val="center"/>
              <w:rPr>
                <w:rFonts w:hint="eastAsia" w:ascii="仿宋_GB2312" w:eastAsia="仿宋_GB2312" w:hAnsiTheme="majorEastAsia"/>
                <w:sz w:val="28"/>
                <w:szCs w:val="28"/>
                <w:lang w:eastAsia="zh-CN"/>
              </w:rPr>
            </w:pPr>
            <w:r>
              <w:rPr>
                <w:rFonts w:hint="eastAsia" w:ascii="仿宋_GB2312" w:eastAsia="仿宋_GB2312" w:hAnsiTheme="majorEastAsia"/>
                <w:sz w:val="28"/>
                <w:szCs w:val="28"/>
                <w:lang w:val="en-US" w:eastAsia="zh-CN"/>
              </w:rPr>
              <w:t>9</w:t>
            </w:r>
          </w:p>
        </w:tc>
        <w:tc>
          <w:tcPr>
            <w:tcW w:w="1843" w:type="dxa"/>
            <w:tcBorders>
              <w:left w:val="single" w:color="auto" w:sz="4" w:space="0"/>
            </w:tcBorders>
            <w:vAlign w:val="center"/>
          </w:tcPr>
          <w:p w14:paraId="7EBFC175">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城市污水问题排查整治行动</w:t>
            </w:r>
          </w:p>
        </w:tc>
        <w:tc>
          <w:tcPr>
            <w:tcW w:w="6379" w:type="dxa"/>
            <w:vAlign w:val="center"/>
          </w:tcPr>
          <w:p w14:paraId="449784D2">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1.全面查清城市范围内雨污不分小区、雨污混用或清污互渗市政管网，查清问题症结节点，建立整改台账。 </w:t>
            </w:r>
          </w:p>
          <w:p w14:paraId="25D54D0A">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2.通过任务分解、分类整治、工程辅助等措施，城市污水收集处理功能得到有效提升，向景观渠、护城河、四角塘及城郊水系排放污水问题得到彻底整治。</w:t>
            </w:r>
          </w:p>
          <w:p w14:paraId="392B9BFB">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3.雨水天气雨污水井喷导致的内涝得到根治。商住小区、企业全部完成规范完成接管验收，核发接管证明。</w:t>
            </w:r>
          </w:p>
        </w:tc>
        <w:tc>
          <w:tcPr>
            <w:tcW w:w="1843" w:type="dxa"/>
            <w:vAlign w:val="center"/>
          </w:tcPr>
          <w:p w14:paraId="173B1B3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w:t>
            </w:r>
            <w:r>
              <w:rPr>
                <w:rFonts w:hint="eastAsia" w:ascii="仿宋_GB2312" w:eastAsia="仿宋_GB2312" w:hAnsiTheme="majorEastAsia"/>
                <w:sz w:val="28"/>
                <w:szCs w:val="28"/>
                <w:lang w:val="en-US" w:eastAsia="zh-CN"/>
              </w:rPr>
              <w:t>6</w:t>
            </w:r>
            <w:r>
              <w:rPr>
                <w:rFonts w:hint="eastAsia" w:ascii="仿宋_GB2312" w:eastAsia="仿宋_GB2312" w:hAnsiTheme="majorEastAsia"/>
                <w:sz w:val="28"/>
                <w:szCs w:val="28"/>
              </w:rPr>
              <w:t>月</w:t>
            </w:r>
          </w:p>
          <w:p w14:paraId="46F0D14A">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完成整治：2027年12月底</w:t>
            </w:r>
          </w:p>
        </w:tc>
        <w:tc>
          <w:tcPr>
            <w:tcW w:w="1701" w:type="dxa"/>
            <w:tcBorders>
              <w:right w:val="single" w:color="auto" w:sz="4" w:space="0"/>
            </w:tcBorders>
            <w:vAlign w:val="center"/>
          </w:tcPr>
          <w:p w14:paraId="038E46B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县住建局</w:t>
            </w:r>
          </w:p>
        </w:tc>
        <w:tc>
          <w:tcPr>
            <w:tcW w:w="1842" w:type="dxa"/>
            <w:tcBorders>
              <w:left w:val="single" w:color="auto" w:sz="4" w:space="0"/>
            </w:tcBorders>
            <w:vAlign w:val="center"/>
          </w:tcPr>
          <w:p w14:paraId="37957D05">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寿春镇、县经开区北区、县生态环境分局</w:t>
            </w:r>
          </w:p>
        </w:tc>
      </w:tr>
      <w:tr w14:paraId="23E371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9" w:hRule="atLeast"/>
        </w:trPr>
        <w:tc>
          <w:tcPr>
            <w:tcW w:w="675" w:type="dxa"/>
            <w:tcBorders>
              <w:right w:val="single" w:color="auto" w:sz="4" w:space="0"/>
            </w:tcBorders>
            <w:vAlign w:val="center"/>
          </w:tcPr>
          <w:p w14:paraId="01000422">
            <w:pPr>
              <w:spacing w:line="360" w:lineRule="exact"/>
              <w:jc w:val="center"/>
              <w:rPr>
                <w:rFonts w:hint="default"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10</w:t>
            </w:r>
          </w:p>
        </w:tc>
        <w:tc>
          <w:tcPr>
            <w:tcW w:w="1843" w:type="dxa"/>
            <w:tcBorders>
              <w:left w:val="single" w:color="auto" w:sz="4" w:space="0"/>
            </w:tcBorders>
            <w:vAlign w:val="center"/>
          </w:tcPr>
          <w:p w14:paraId="4280AB02">
            <w:pPr>
              <w:spacing w:line="360" w:lineRule="exact"/>
              <w:jc w:val="center"/>
              <w:rPr>
                <w:rFonts w:ascii="仿宋_GB2312" w:eastAsia="仿宋_GB2312" w:hAnsiTheme="majorEastAsia"/>
                <w:sz w:val="28"/>
                <w:szCs w:val="28"/>
              </w:rPr>
            </w:pPr>
            <w:r>
              <w:rPr>
                <w:rFonts w:hint="eastAsia" w:ascii="仿宋_GB2312" w:eastAsia="仿宋_GB2312" w:hAnsiTheme="majorEastAsia"/>
                <w:sz w:val="28"/>
                <w:szCs w:val="28"/>
              </w:rPr>
              <w:t>工业园区污水问题排查整治行动</w:t>
            </w:r>
          </w:p>
        </w:tc>
        <w:tc>
          <w:tcPr>
            <w:tcW w:w="6379" w:type="dxa"/>
            <w:vAlign w:val="center"/>
          </w:tcPr>
          <w:p w14:paraId="68F08207">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1.全面查清园区范围内雨污不分小区、雨污混用或清污互渗市政管网。监测雨洪排口水质情况（按照上游企业排污特征确定监测项），对异常的及时查清原因。综合建立园区污水问题整改台账。 </w:t>
            </w:r>
          </w:p>
          <w:p w14:paraId="6FE26385">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2.通过分类整治，园区污水收集处理功能得到有效提升，雨污错接、管网破漏、清污互渗、未纳管问题得到有效整治，基本没有污水入河入渠问题。</w:t>
            </w:r>
          </w:p>
        </w:tc>
        <w:tc>
          <w:tcPr>
            <w:tcW w:w="1843" w:type="dxa"/>
            <w:vAlign w:val="center"/>
          </w:tcPr>
          <w:p w14:paraId="7E7A524C">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建立台账：2026年</w:t>
            </w:r>
            <w:r>
              <w:rPr>
                <w:rFonts w:hint="eastAsia" w:ascii="仿宋_GB2312" w:eastAsia="仿宋_GB2312" w:hAnsiTheme="majorEastAsia"/>
                <w:sz w:val="28"/>
                <w:szCs w:val="28"/>
                <w:lang w:val="en-US" w:eastAsia="zh-CN"/>
              </w:rPr>
              <w:t>6</w:t>
            </w:r>
            <w:r>
              <w:rPr>
                <w:rFonts w:hint="eastAsia" w:ascii="仿宋_GB2312" w:eastAsia="仿宋_GB2312" w:hAnsiTheme="majorEastAsia"/>
                <w:sz w:val="28"/>
                <w:szCs w:val="28"/>
              </w:rPr>
              <w:t>月</w:t>
            </w:r>
          </w:p>
          <w:p w14:paraId="296AC0CE">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完成整治：2027年12月底</w:t>
            </w:r>
          </w:p>
        </w:tc>
        <w:tc>
          <w:tcPr>
            <w:tcW w:w="1701" w:type="dxa"/>
            <w:tcBorders>
              <w:right w:val="single" w:color="auto" w:sz="4" w:space="0"/>
            </w:tcBorders>
            <w:vAlign w:val="center"/>
          </w:tcPr>
          <w:p w14:paraId="42A410BF">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县经开区</w:t>
            </w:r>
          </w:p>
        </w:tc>
        <w:tc>
          <w:tcPr>
            <w:tcW w:w="1842" w:type="dxa"/>
            <w:tcBorders>
              <w:left w:val="single" w:color="auto" w:sz="4" w:space="0"/>
            </w:tcBorders>
            <w:vAlign w:val="center"/>
          </w:tcPr>
          <w:p w14:paraId="1AA70675">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炎刘镇、县住建局、县生态环境分局</w:t>
            </w:r>
          </w:p>
        </w:tc>
      </w:tr>
    </w:tbl>
    <w:p w14:paraId="70BFFD2E">
      <w:pPr>
        <w:widowControl/>
        <w:jc w:val="left"/>
        <w:rPr>
          <w:rFonts w:ascii="楷体_GB2312" w:eastAsia="楷体_GB2312"/>
          <w:b/>
          <w:sz w:val="32"/>
          <w:szCs w:val="32"/>
        </w:rPr>
      </w:pPr>
      <w:r>
        <w:rPr>
          <w:rFonts w:ascii="仿宋_GB2312" w:eastAsia="仿宋_GB2312"/>
          <w:sz w:val="32"/>
          <w:szCs w:val="32"/>
        </w:rPr>
        <w:br w:type="page"/>
      </w:r>
      <w:r>
        <w:rPr>
          <w:rFonts w:hint="eastAsia" w:ascii="楷体_GB2312" w:eastAsia="楷体_GB2312"/>
          <w:b/>
          <w:sz w:val="32"/>
          <w:szCs w:val="32"/>
        </w:rPr>
        <w:t>附件2</w:t>
      </w:r>
    </w:p>
    <w:p w14:paraId="24DD588F">
      <w:pPr>
        <w:jc w:val="center"/>
        <w:rPr>
          <w:rFonts w:ascii="方正小标宋简体" w:eastAsia="方正小标宋简体"/>
          <w:sz w:val="44"/>
          <w:szCs w:val="44"/>
        </w:rPr>
      </w:pPr>
      <w:r>
        <w:rPr>
          <w:rFonts w:hint="eastAsia" w:ascii="方正小标宋简体" w:eastAsia="方正小标宋简体"/>
          <w:sz w:val="44"/>
          <w:szCs w:val="44"/>
        </w:rPr>
        <w:t>寿县水环境系统治理支撑性项目谋划实施任务表</w:t>
      </w:r>
    </w:p>
    <w:p w14:paraId="32C4D56C">
      <w:pPr>
        <w:jc w:val="right"/>
        <w:rPr>
          <w:rFonts w:ascii="仿宋_GB2312" w:eastAsia="仿宋_GB2312" w:hAnsiTheme="majorEastAsia"/>
          <w:sz w:val="28"/>
          <w:szCs w:val="28"/>
        </w:rPr>
      </w:pPr>
      <w:r>
        <w:rPr>
          <w:rFonts w:hint="eastAsia" w:ascii="仿宋_GB2312" w:eastAsia="仿宋_GB2312" w:hAnsiTheme="majorEastAsia"/>
          <w:sz w:val="28"/>
          <w:szCs w:val="28"/>
        </w:rPr>
        <w:t>单位：亿元</w:t>
      </w:r>
    </w:p>
    <w:tbl>
      <w:tblPr>
        <w:tblStyle w:val="8"/>
        <w:tblW w:w="14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552"/>
        <w:gridCol w:w="7513"/>
        <w:gridCol w:w="850"/>
        <w:gridCol w:w="1701"/>
        <w:gridCol w:w="992"/>
      </w:tblGrid>
      <w:tr w14:paraId="2F83B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675" w:type="dxa"/>
            <w:tcBorders>
              <w:right w:val="single" w:color="auto" w:sz="4" w:space="0"/>
            </w:tcBorders>
            <w:vAlign w:val="center"/>
          </w:tcPr>
          <w:p w14:paraId="52725B7F">
            <w:pPr>
              <w:jc w:val="center"/>
              <w:rPr>
                <w:rFonts w:ascii="黑体" w:hAnsi="黑体" w:eastAsia="黑体"/>
                <w:sz w:val="24"/>
                <w:szCs w:val="24"/>
              </w:rPr>
            </w:pPr>
            <w:r>
              <w:rPr>
                <w:rFonts w:hint="eastAsia" w:ascii="黑体" w:hAnsi="黑体" w:eastAsia="黑体"/>
                <w:sz w:val="24"/>
                <w:szCs w:val="24"/>
              </w:rPr>
              <w:t>序号</w:t>
            </w:r>
          </w:p>
        </w:tc>
        <w:tc>
          <w:tcPr>
            <w:tcW w:w="2552" w:type="dxa"/>
            <w:tcBorders>
              <w:left w:val="single" w:color="auto" w:sz="4" w:space="0"/>
            </w:tcBorders>
            <w:vAlign w:val="center"/>
          </w:tcPr>
          <w:p w14:paraId="085609CA">
            <w:pPr>
              <w:jc w:val="center"/>
              <w:rPr>
                <w:rFonts w:ascii="黑体" w:hAnsi="黑体" w:eastAsia="黑体"/>
                <w:sz w:val="24"/>
                <w:szCs w:val="24"/>
              </w:rPr>
            </w:pPr>
            <w:r>
              <w:rPr>
                <w:rFonts w:hint="eastAsia" w:ascii="黑体" w:hAnsi="黑体" w:eastAsia="黑体"/>
                <w:sz w:val="24"/>
                <w:szCs w:val="24"/>
              </w:rPr>
              <w:t>项目名称</w:t>
            </w:r>
          </w:p>
          <w:p w14:paraId="5177AD9F">
            <w:pPr>
              <w:jc w:val="center"/>
              <w:rPr>
                <w:rFonts w:ascii="黑体" w:hAnsi="黑体" w:eastAsia="黑体"/>
                <w:sz w:val="24"/>
                <w:szCs w:val="24"/>
              </w:rPr>
            </w:pPr>
            <w:r>
              <w:rPr>
                <w:rFonts w:hint="eastAsia" w:ascii="黑体" w:hAnsi="黑体" w:eastAsia="黑体"/>
                <w:sz w:val="24"/>
                <w:szCs w:val="24"/>
              </w:rPr>
              <w:t>/申报方向</w:t>
            </w:r>
          </w:p>
        </w:tc>
        <w:tc>
          <w:tcPr>
            <w:tcW w:w="7513" w:type="dxa"/>
            <w:vAlign w:val="center"/>
          </w:tcPr>
          <w:p w14:paraId="44B1C3D1">
            <w:pPr>
              <w:jc w:val="center"/>
              <w:rPr>
                <w:rFonts w:ascii="黑体" w:hAnsi="黑体" w:eastAsia="黑体"/>
                <w:sz w:val="24"/>
                <w:szCs w:val="24"/>
              </w:rPr>
            </w:pPr>
            <w:r>
              <w:rPr>
                <w:rFonts w:hint="eastAsia" w:ascii="黑体" w:hAnsi="黑体" w:eastAsia="黑体"/>
                <w:sz w:val="24"/>
                <w:szCs w:val="24"/>
              </w:rPr>
              <w:t>治理绩效目标</w:t>
            </w:r>
          </w:p>
        </w:tc>
        <w:tc>
          <w:tcPr>
            <w:tcW w:w="850" w:type="dxa"/>
            <w:tcBorders>
              <w:right w:val="single" w:color="auto" w:sz="4" w:space="0"/>
            </w:tcBorders>
            <w:vAlign w:val="center"/>
          </w:tcPr>
          <w:p w14:paraId="3A8C1115">
            <w:pPr>
              <w:jc w:val="center"/>
              <w:rPr>
                <w:rFonts w:ascii="黑体" w:hAnsi="黑体" w:eastAsia="黑体"/>
                <w:sz w:val="24"/>
                <w:szCs w:val="24"/>
              </w:rPr>
            </w:pPr>
            <w:r>
              <w:rPr>
                <w:rFonts w:hint="eastAsia" w:ascii="黑体" w:hAnsi="黑体" w:eastAsia="黑体"/>
                <w:sz w:val="24"/>
                <w:szCs w:val="24"/>
              </w:rPr>
              <w:t>争取</w:t>
            </w:r>
          </w:p>
          <w:p w14:paraId="5269887C">
            <w:pPr>
              <w:jc w:val="center"/>
              <w:rPr>
                <w:rFonts w:ascii="黑体" w:hAnsi="黑体" w:eastAsia="黑体"/>
                <w:sz w:val="24"/>
                <w:szCs w:val="24"/>
              </w:rPr>
            </w:pPr>
            <w:r>
              <w:rPr>
                <w:rFonts w:hint="eastAsia" w:ascii="黑体" w:hAnsi="黑体" w:eastAsia="黑体"/>
                <w:sz w:val="24"/>
                <w:szCs w:val="24"/>
              </w:rPr>
              <w:t>资金</w:t>
            </w:r>
          </w:p>
        </w:tc>
        <w:tc>
          <w:tcPr>
            <w:tcW w:w="1701" w:type="dxa"/>
            <w:tcBorders>
              <w:left w:val="single" w:color="auto" w:sz="4" w:space="0"/>
            </w:tcBorders>
            <w:vAlign w:val="center"/>
          </w:tcPr>
          <w:p w14:paraId="6B528DFC">
            <w:pPr>
              <w:jc w:val="center"/>
              <w:rPr>
                <w:rFonts w:ascii="黑体" w:hAnsi="黑体" w:eastAsia="黑体"/>
                <w:sz w:val="24"/>
                <w:szCs w:val="24"/>
              </w:rPr>
            </w:pPr>
            <w:r>
              <w:rPr>
                <w:rFonts w:hint="eastAsia" w:ascii="黑体" w:hAnsi="黑体" w:eastAsia="黑体"/>
                <w:sz w:val="24"/>
                <w:szCs w:val="24"/>
              </w:rPr>
              <w:t>责任部门</w:t>
            </w:r>
          </w:p>
        </w:tc>
        <w:tc>
          <w:tcPr>
            <w:tcW w:w="992" w:type="dxa"/>
            <w:vAlign w:val="center"/>
          </w:tcPr>
          <w:p w14:paraId="4AEF62D2">
            <w:pPr>
              <w:jc w:val="center"/>
              <w:rPr>
                <w:rFonts w:ascii="黑体" w:hAnsi="黑体" w:eastAsia="黑体"/>
                <w:sz w:val="24"/>
                <w:szCs w:val="24"/>
              </w:rPr>
            </w:pPr>
            <w:r>
              <w:rPr>
                <w:rFonts w:hint="eastAsia" w:ascii="黑体" w:hAnsi="黑体" w:eastAsia="黑体"/>
                <w:sz w:val="24"/>
                <w:szCs w:val="24"/>
              </w:rPr>
              <w:t>实施</w:t>
            </w:r>
          </w:p>
          <w:p w14:paraId="16F87883">
            <w:pPr>
              <w:jc w:val="center"/>
              <w:rPr>
                <w:rFonts w:ascii="黑体" w:hAnsi="黑体" w:eastAsia="黑体"/>
                <w:sz w:val="24"/>
                <w:szCs w:val="24"/>
              </w:rPr>
            </w:pPr>
            <w:r>
              <w:rPr>
                <w:rFonts w:hint="eastAsia" w:ascii="黑体" w:hAnsi="黑体" w:eastAsia="黑体"/>
                <w:sz w:val="24"/>
                <w:szCs w:val="24"/>
              </w:rPr>
              <w:t>期限</w:t>
            </w:r>
          </w:p>
        </w:tc>
      </w:tr>
      <w:tr w14:paraId="51DB28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8" w:hRule="atLeast"/>
        </w:trPr>
        <w:tc>
          <w:tcPr>
            <w:tcW w:w="675" w:type="dxa"/>
            <w:tcBorders>
              <w:right w:val="single" w:color="auto" w:sz="4" w:space="0"/>
            </w:tcBorders>
            <w:vAlign w:val="center"/>
          </w:tcPr>
          <w:p w14:paraId="142BC86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w:t>
            </w:r>
          </w:p>
        </w:tc>
        <w:tc>
          <w:tcPr>
            <w:tcW w:w="2552" w:type="dxa"/>
            <w:tcBorders>
              <w:left w:val="single" w:color="auto" w:sz="4" w:space="0"/>
            </w:tcBorders>
            <w:vAlign w:val="center"/>
          </w:tcPr>
          <w:p w14:paraId="423C4724">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超长期特别国债/中央预算内</w:t>
            </w:r>
            <w:r>
              <w:rPr>
                <w:rFonts w:hint="eastAsia" w:ascii="仿宋_GB2312" w:eastAsia="仿宋_GB2312" w:hAnsiTheme="majorEastAsia"/>
                <w:sz w:val="28"/>
                <w:szCs w:val="28"/>
              </w:rPr>
              <w:t>-古城区污水管网更新改造项目</w:t>
            </w:r>
          </w:p>
        </w:tc>
        <w:tc>
          <w:tcPr>
            <w:tcW w:w="7513" w:type="dxa"/>
            <w:vAlign w:val="center"/>
          </w:tcPr>
          <w:p w14:paraId="587C50A6">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1.古城内雨污管网实现高标准修复、雨污错接、互渗问题得到有效工程整治。</w:t>
            </w:r>
          </w:p>
          <w:p w14:paraId="7DE690E8">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2.古城内基本没有外排污水，雨洪管网排口旱季、雨季均监测不出污染高值。</w:t>
            </w:r>
          </w:p>
        </w:tc>
        <w:tc>
          <w:tcPr>
            <w:tcW w:w="850" w:type="dxa"/>
            <w:tcBorders>
              <w:right w:val="single" w:color="auto" w:sz="4" w:space="0"/>
            </w:tcBorders>
            <w:vAlign w:val="center"/>
          </w:tcPr>
          <w:p w14:paraId="5074B2B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1.2</w:t>
            </w:r>
          </w:p>
        </w:tc>
        <w:tc>
          <w:tcPr>
            <w:tcW w:w="1701" w:type="dxa"/>
            <w:tcBorders>
              <w:left w:val="single" w:color="auto" w:sz="4" w:space="0"/>
            </w:tcBorders>
            <w:vAlign w:val="center"/>
          </w:tcPr>
          <w:p w14:paraId="6094F8EC">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县住建局</w:t>
            </w:r>
          </w:p>
        </w:tc>
        <w:tc>
          <w:tcPr>
            <w:tcW w:w="992" w:type="dxa"/>
            <w:vAlign w:val="center"/>
          </w:tcPr>
          <w:p w14:paraId="507DA0D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2025-2026</w:t>
            </w:r>
          </w:p>
        </w:tc>
      </w:tr>
      <w:tr w14:paraId="5CD27A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8" w:hRule="atLeast"/>
        </w:trPr>
        <w:tc>
          <w:tcPr>
            <w:tcW w:w="675" w:type="dxa"/>
            <w:tcBorders>
              <w:right w:val="single" w:color="auto" w:sz="4" w:space="0"/>
            </w:tcBorders>
            <w:vAlign w:val="center"/>
          </w:tcPr>
          <w:p w14:paraId="1C51B1C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w:t>
            </w:r>
          </w:p>
        </w:tc>
        <w:tc>
          <w:tcPr>
            <w:tcW w:w="2552" w:type="dxa"/>
            <w:tcBorders>
              <w:left w:val="single" w:color="auto" w:sz="4" w:space="0"/>
            </w:tcBorders>
            <w:vAlign w:val="center"/>
          </w:tcPr>
          <w:p w14:paraId="3367805E">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超长期特别国债/中央预算内</w:t>
            </w:r>
            <w:r>
              <w:rPr>
                <w:rFonts w:hint="eastAsia" w:ascii="仿宋_GB2312" w:eastAsia="仿宋_GB2312" w:hAnsiTheme="majorEastAsia"/>
                <w:sz w:val="28"/>
                <w:szCs w:val="28"/>
              </w:rPr>
              <w:t>-城南新区污水管网更新改造项目</w:t>
            </w:r>
          </w:p>
        </w:tc>
        <w:tc>
          <w:tcPr>
            <w:tcW w:w="7513" w:type="dxa"/>
            <w:vAlign w:val="center"/>
          </w:tcPr>
          <w:p w14:paraId="437E02A7">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1.城南新区雨污管网实现高标准修复、雨污错接、互渗问题得到有效工程整治。</w:t>
            </w:r>
          </w:p>
          <w:p w14:paraId="3C53D750">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2.城南新区基本没有外排污水，雨洪管网排口旱季、雨季均监测不出污染高值。</w:t>
            </w:r>
          </w:p>
        </w:tc>
        <w:tc>
          <w:tcPr>
            <w:tcW w:w="850" w:type="dxa"/>
            <w:tcBorders>
              <w:right w:val="single" w:color="auto" w:sz="4" w:space="0"/>
            </w:tcBorders>
            <w:vAlign w:val="center"/>
          </w:tcPr>
          <w:p w14:paraId="6C09A0DA">
            <w:pPr>
              <w:spacing w:line="400" w:lineRule="exact"/>
              <w:jc w:val="center"/>
              <w:rPr>
                <w:rFonts w:ascii="仿宋_GB2312" w:eastAsia="仿宋_GB2312" w:hAnsiTheme="majorEastAsia"/>
                <w:sz w:val="28"/>
                <w:szCs w:val="28"/>
              </w:rPr>
            </w:pPr>
            <w:r>
              <w:rPr>
                <w:rFonts w:ascii="仿宋_GB2312" w:eastAsia="仿宋_GB2312" w:hAnsiTheme="majorEastAsia"/>
                <w:sz w:val="28"/>
                <w:szCs w:val="28"/>
              </w:rPr>
              <w:t>2.05</w:t>
            </w:r>
          </w:p>
        </w:tc>
        <w:tc>
          <w:tcPr>
            <w:tcW w:w="1701" w:type="dxa"/>
            <w:tcBorders>
              <w:left w:val="single" w:color="auto" w:sz="4" w:space="0"/>
            </w:tcBorders>
            <w:vAlign w:val="center"/>
          </w:tcPr>
          <w:p w14:paraId="58A003B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县住建局</w:t>
            </w:r>
          </w:p>
        </w:tc>
        <w:tc>
          <w:tcPr>
            <w:tcW w:w="992" w:type="dxa"/>
            <w:vAlign w:val="center"/>
          </w:tcPr>
          <w:p w14:paraId="4191BAE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2025-2026</w:t>
            </w:r>
          </w:p>
        </w:tc>
      </w:tr>
      <w:tr w14:paraId="5459FB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2" w:hRule="atLeast"/>
        </w:trPr>
        <w:tc>
          <w:tcPr>
            <w:tcW w:w="675" w:type="dxa"/>
            <w:tcBorders>
              <w:right w:val="single" w:color="auto" w:sz="4" w:space="0"/>
            </w:tcBorders>
            <w:vAlign w:val="center"/>
          </w:tcPr>
          <w:p w14:paraId="16956AB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w:t>
            </w:r>
          </w:p>
        </w:tc>
        <w:tc>
          <w:tcPr>
            <w:tcW w:w="2552" w:type="dxa"/>
            <w:tcBorders>
              <w:left w:val="single" w:color="auto" w:sz="4" w:space="0"/>
            </w:tcBorders>
            <w:vAlign w:val="center"/>
          </w:tcPr>
          <w:p w14:paraId="6B41B70A">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超长期特别国债/中央预算内</w:t>
            </w:r>
            <w:r>
              <w:rPr>
                <w:rFonts w:hint="eastAsia" w:ascii="仿宋_GB2312" w:eastAsia="仿宋_GB2312" w:hAnsiTheme="majorEastAsia"/>
                <w:sz w:val="28"/>
                <w:szCs w:val="28"/>
              </w:rPr>
              <w:t>-西部城区污水管网更新改造项目</w:t>
            </w:r>
          </w:p>
        </w:tc>
        <w:tc>
          <w:tcPr>
            <w:tcW w:w="7513" w:type="dxa"/>
            <w:vAlign w:val="center"/>
          </w:tcPr>
          <w:p w14:paraId="1C4825E5">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1.西部城区雨污管网实现高标准修复、雨污错接、互渗问题得到有效工程整治。</w:t>
            </w:r>
          </w:p>
          <w:p w14:paraId="16EEA3A4">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2.西部城区基本没有外排污水，雨洪管网排口旱季、雨季均监测不出污染高值。</w:t>
            </w:r>
          </w:p>
        </w:tc>
        <w:tc>
          <w:tcPr>
            <w:tcW w:w="850" w:type="dxa"/>
            <w:tcBorders>
              <w:right w:val="single" w:color="auto" w:sz="4" w:space="0"/>
            </w:tcBorders>
            <w:vAlign w:val="center"/>
          </w:tcPr>
          <w:p w14:paraId="7A8CDBF1">
            <w:pPr>
              <w:spacing w:line="400" w:lineRule="exact"/>
              <w:jc w:val="center"/>
              <w:rPr>
                <w:rFonts w:ascii="仿宋_GB2312" w:eastAsia="仿宋_GB2312" w:hAnsiTheme="majorEastAsia"/>
                <w:sz w:val="28"/>
                <w:szCs w:val="28"/>
              </w:rPr>
            </w:pPr>
            <w:r>
              <w:rPr>
                <w:rFonts w:ascii="仿宋_GB2312" w:eastAsia="仿宋_GB2312" w:hAnsiTheme="majorEastAsia"/>
                <w:sz w:val="28"/>
                <w:szCs w:val="28"/>
              </w:rPr>
              <w:t>1.36</w:t>
            </w:r>
          </w:p>
        </w:tc>
        <w:tc>
          <w:tcPr>
            <w:tcW w:w="1701" w:type="dxa"/>
            <w:tcBorders>
              <w:left w:val="single" w:color="auto" w:sz="4" w:space="0"/>
            </w:tcBorders>
            <w:vAlign w:val="center"/>
          </w:tcPr>
          <w:p w14:paraId="3DBD3D8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县住建局</w:t>
            </w:r>
          </w:p>
        </w:tc>
        <w:tc>
          <w:tcPr>
            <w:tcW w:w="992" w:type="dxa"/>
            <w:vAlign w:val="center"/>
          </w:tcPr>
          <w:p w14:paraId="58EFD09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2026-2028</w:t>
            </w:r>
          </w:p>
        </w:tc>
      </w:tr>
      <w:tr w14:paraId="5743FD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2" w:hRule="atLeast"/>
        </w:trPr>
        <w:tc>
          <w:tcPr>
            <w:tcW w:w="675" w:type="dxa"/>
            <w:tcBorders>
              <w:right w:val="single" w:color="auto" w:sz="4" w:space="0"/>
            </w:tcBorders>
            <w:vAlign w:val="center"/>
          </w:tcPr>
          <w:p w14:paraId="5CEB791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4</w:t>
            </w:r>
          </w:p>
        </w:tc>
        <w:tc>
          <w:tcPr>
            <w:tcW w:w="2552" w:type="dxa"/>
            <w:tcBorders>
              <w:left w:val="single" w:color="auto" w:sz="4" w:space="0"/>
            </w:tcBorders>
            <w:vAlign w:val="center"/>
          </w:tcPr>
          <w:p w14:paraId="73EC513B">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超长期特别国债/中央预算内/政策贷款</w:t>
            </w:r>
            <w:r>
              <w:rPr>
                <w:rFonts w:hint="eastAsia" w:ascii="仿宋_GB2312" w:eastAsia="仿宋_GB2312" w:hAnsiTheme="majorEastAsia"/>
                <w:sz w:val="28"/>
                <w:szCs w:val="28"/>
              </w:rPr>
              <w:t>-新桥南部污水处理厂项目</w:t>
            </w:r>
          </w:p>
        </w:tc>
        <w:tc>
          <w:tcPr>
            <w:tcW w:w="7513" w:type="dxa"/>
            <w:vAlign w:val="center"/>
          </w:tcPr>
          <w:p w14:paraId="4533005F">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1.补齐新桥园区污水处理能力短板，解决南部管网承压高问题。</w:t>
            </w:r>
          </w:p>
          <w:p w14:paraId="2BEB930D">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2.实行巢湖地标排放标准，处理尾水对区域入河支流形成有效生态补水，减轻地方环境承载负荷。</w:t>
            </w:r>
          </w:p>
        </w:tc>
        <w:tc>
          <w:tcPr>
            <w:tcW w:w="850" w:type="dxa"/>
            <w:tcBorders>
              <w:right w:val="single" w:color="auto" w:sz="4" w:space="0"/>
            </w:tcBorders>
            <w:vAlign w:val="center"/>
          </w:tcPr>
          <w:p w14:paraId="035E4F6C">
            <w:pPr>
              <w:spacing w:line="400" w:lineRule="exact"/>
              <w:jc w:val="center"/>
              <w:rPr>
                <w:rFonts w:ascii="仿宋_GB2312" w:eastAsia="仿宋_GB2312" w:hAnsiTheme="majorEastAsia"/>
                <w:sz w:val="28"/>
                <w:szCs w:val="28"/>
              </w:rPr>
            </w:pPr>
            <w:r>
              <w:rPr>
                <w:rFonts w:ascii="仿宋_GB2312" w:eastAsia="仿宋_GB2312" w:hAnsiTheme="majorEastAsia"/>
                <w:sz w:val="28"/>
                <w:szCs w:val="28"/>
              </w:rPr>
              <w:t>4.15</w:t>
            </w:r>
          </w:p>
        </w:tc>
        <w:tc>
          <w:tcPr>
            <w:tcW w:w="1701" w:type="dxa"/>
            <w:tcBorders>
              <w:left w:val="single" w:color="auto" w:sz="4" w:space="0"/>
            </w:tcBorders>
            <w:vAlign w:val="center"/>
          </w:tcPr>
          <w:p w14:paraId="375CDA0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县经开区</w:t>
            </w:r>
          </w:p>
        </w:tc>
        <w:tc>
          <w:tcPr>
            <w:tcW w:w="992" w:type="dxa"/>
            <w:vAlign w:val="center"/>
          </w:tcPr>
          <w:p w14:paraId="74331D2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2026-2028</w:t>
            </w:r>
          </w:p>
        </w:tc>
      </w:tr>
      <w:tr w14:paraId="688D4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2" w:hRule="atLeast"/>
        </w:trPr>
        <w:tc>
          <w:tcPr>
            <w:tcW w:w="675" w:type="dxa"/>
            <w:tcBorders>
              <w:right w:val="single" w:color="auto" w:sz="4" w:space="0"/>
            </w:tcBorders>
            <w:vAlign w:val="center"/>
          </w:tcPr>
          <w:p w14:paraId="0826E33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5</w:t>
            </w:r>
          </w:p>
        </w:tc>
        <w:tc>
          <w:tcPr>
            <w:tcW w:w="2552" w:type="dxa"/>
            <w:tcBorders>
              <w:left w:val="single" w:color="auto" w:sz="4" w:space="0"/>
            </w:tcBorders>
            <w:vAlign w:val="center"/>
          </w:tcPr>
          <w:p w14:paraId="0C5CEAA7">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超长期特别国债/中央预算内</w:t>
            </w:r>
            <w:r>
              <w:rPr>
                <w:rFonts w:hint="eastAsia" w:ascii="仿宋_GB2312" w:eastAsia="仿宋_GB2312" w:hAnsiTheme="majorEastAsia"/>
                <w:sz w:val="28"/>
                <w:szCs w:val="28"/>
              </w:rPr>
              <w:t>-寿县经开区雨污管网修复项目</w:t>
            </w:r>
          </w:p>
        </w:tc>
        <w:tc>
          <w:tcPr>
            <w:tcW w:w="7513" w:type="dxa"/>
            <w:vAlign w:val="center"/>
          </w:tcPr>
          <w:p w14:paraId="077FB681">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1.经开区雨污管网实现高标准修复、雨污错接、互渗问题得到有效工程整治。</w:t>
            </w:r>
          </w:p>
          <w:p w14:paraId="262B4898">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2.经开区基本没有外排污水，雨洪管网排口旱季、雨季均监测不出污染高值。</w:t>
            </w:r>
          </w:p>
        </w:tc>
        <w:tc>
          <w:tcPr>
            <w:tcW w:w="850" w:type="dxa"/>
            <w:tcBorders>
              <w:right w:val="single" w:color="auto" w:sz="4" w:space="0"/>
            </w:tcBorders>
            <w:vAlign w:val="center"/>
          </w:tcPr>
          <w:p w14:paraId="3C71DA05">
            <w:pPr>
              <w:spacing w:line="400" w:lineRule="exact"/>
              <w:jc w:val="center"/>
              <w:rPr>
                <w:rFonts w:ascii="仿宋_GB2312" w:eastAsia="仿宋_GB2312" w:hAnsiTheme="majorEastAsia"/>
                <w:sz w:val="28"/>
                <w:szCs w:val="28"/>
              </w:rPr>
            </w:pPr>
            <w:r>
              <w:rPr>
                <w:rFonts w:ascii="仿宋_GB2312" w:eastAsia="仿宋_GB2312" w:hAnsiTheme="majorEastAsia"/>
                <w:sz w:val="28"/>
                <w:szCs w:val="28"/>
              </w:rPr>
              <w:t>1.2</w:t>
            </w:r>
          </w:p>
        </w:tc>
        <w:tc>
          <w:tcPr>
            <w:tcW w:w="1701" w:type="dxa"/>
            <w:tcBorders>
              <w:left w:val="single" w:color="auto" w:sz="4" w:space="0"/>
            </w:tcBorders>
            <w:vAlign w:val="center"/>
          </w:tcPr>
          <w:p w14:paraId="7165A8A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县经开区</w:t>
            </w:r>
          </w:p>
        </w:tc>
        <w:tc>
          <w:tcPr>
            <w:tcW w:w="992" w:type="dxa"/>
            <w:vAlign w:val="center"/>
          </w:tcPr>
          <w:p w14:paraId="79FAE80F">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2026-2030</w:t>
            </w:r>
          </w:p>
        </w:tc>
      </w:tr>
      <w:tr w14:paraId="1FECE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6" w:hRule="atLeast"/>
        </w:trPr>
        <w:tc>
          <w:tcPr>
            <w:tcW w:w="675" w:type="dxa"/>
            <w:tcBorders>
              <w:right w:val="single" w:color="auto" w:sz="4" w:space="0"/>
            </w:tcBorders>
            <w:vAlign w:val="center"/>
          </w:tcPr>
          <w:p w14:paraId="2CB3443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6</w:t>
            </w:r>
          </w:p>
        </w:tc>
        <w:tc>
          <w:tcPr>
            <w:tcW w:w="2552" w:type="dxa"/>
            <w:tcBorders>
              <w:left w:val="single" w:color="auto" w:sz="4" w:space="0"/>
            </w:tcBorders>
            <w:vAlign w:val="center"/>
          </w:tcPr>
          <w:p w14:paraId="4E7E4727">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中央预算内污染治理专项/专项债</w:t>
            </w:r>
            <w:r>
              <w:rPr>
                <w:rFonts w:hint="eastAsia" w:ascii="仿宋_GB2312" w:eastAsia="仿宋_GB2312" w:hAnsiTheme="majorEastAsia"/>
                <w:sz w:val="28"/>
                <w:szCs w:val="28"/>
              </w:rPr>
              <w:t>-寿县乡镇污水处理厂及配套管网建设项目</w:t>
            </w:r>
          </w:p>
        </w:tc>
        <w:tc>
          <w:tcPr>
            <w:tcW w:w="7513" w:type="dxa"/>
            <w:vAlign w:val="center"/>
          </w:tcPr>
          <w:p w14:paraId="1243AB23">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1.优先补齐板桥镇、隐贤镇、众兴镇、小甸镇、丰庄镇、大顺镇、双庙集镇、刘岗镇8个乡镇污水收集和处理设施短板。</w:t>
            </w:r>
          </w:p>
          <w:p w14:paraId="7D2256C1">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2.兼顾补齐窑口镇、涧沟镇、堰口镇、安丰塘镇、三觉镇、陶店回族乡、茶庵镇、保义镇、安丰镇、张李乡、迎河镇、正阳关镇12个乡镇污水收集管网不足短板（上述乡镇中优先实施非瓦埠湖流域乡镇）。</w:t>
            </w:r>
          </w:p>
        </w:tc>
        <w:tc>
          <w:tcPr>
            <w:tcW w:w="850" w:type="dxa"/>
            <w:tcBorders>
              <w:right w:val="single" w:color="auto" w:sz="4" w:space="0"/>
            </w:tcBorders>
            <w:vAlign w:val="center"/>
          </w:tcPr>
          <w:p w14:paraId="0D6809C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w:t>
            </w:r>
          </w:p>
        </w:tc>
        <w:tc>
          <w:tcPr>
            <w:tcW w:w="1701" w:type="dxa"/>
            <w:tcBorders>
              <w:left w:val="single" w:color="auto" w:sz="4" w:space="0"/>
            </w:tcBorders>
            <w:vAlign w:val="center"/>
          </w:tcPr>
          <w:p w14:paraId="0053A1FF">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县住建局</w:t>
            </w:r>
          </w:p>
        </w:tc>
        <w:tc>
          <w:tcPr>
            <w:tcW w:w="992" w:type="dxa"/>
            <w:vAlign w:val="center"/>
          </w:tcPr>
          <w:p w14:paraId="61A4221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2026-2027</w:t>
            </w:r>
          </w:p>
        </w:tc>
      </w:tr>
      <w:tr w14:paraId="0CC70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9" w:hRule="atLeast"/>
        </w:trPr>
        <w:tc>
          <w:tcPr>
            <w:tcW w:w="675" w:type="dxa"/>
            <w:tcBorders>
              <w:right w:val="single" w:color="auto" w:sz="4" w:space="0"/>
            </w:tcBorders>
            <w:vAlign w:val="center"/>
          </w:tcPr>
          <w:p w14:paraId="36C8A20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7</w:t>
            </w:r>
          </w:p>
        </w:tc>
        <w:tc>
          <w:tcPr>
            <w:tcW w:w="2552" w:type="dxa"/>
            <w:tcBorders>
              <w:left w:val="single" w:color="auto" w:sz="4" w:space="0"/>
            </w:tcBorders>
            <w:vAlign w:val="center"/>
          </w:tcPr>
          <w:p w14:paraId="1DBE4D7A">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中央预算内重点流域治理专项</w:t>
            </w:r>
            <w:r>
              <w:rPr>
                <w:rFonts w:hint="eastAsia" w:ascii="仿宋_GB2312" w:eastAsia="仿宋_GB2312" w:hAnsiTheme="majorEastAsia"/>
                <w:sz w:val="28"/>
                <w:szCs w:val="28"/>
              </w:rPr>
              <w:t>-淮南市寿县东淝河瓦埠湖流域水环境综合治理工程</w:t>
            </w:r>
          </w:p>
        </w:tc>
        <w:tc>
          <w:tcPr>
            <w:tcW w:w="7513" w:type="dxa"/>
            <w:vAlign w:val="center"/>
          </w:tcPr>
          <w:p w14:paraId="1D196CCA">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1.补齐小甸镇、大顺镇、双庙集镇3个乡镇政府驻地污水收集处理短板；</w:t>
            </w:r>
          </w:p>
          <w:p w14:paraId="4CD0B1B9">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2.重点治理南小河、淮淠航道、红石河、东津村支渠4条入河污染支流；</w:t>
            </w:r>
          </w:p>
          <w:p w14:paraId="61DC1FF5">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3.打捞清理瓦埠湖芡实及垃圾，对布局水土流失区域建设生态护岸；</w:t>
            </w:r>
          </w:p>
          <w:p w14:paraId="209BC8B2">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4.实施中部水源地规范化建设工程。</w:t>
            </w:r>
          </w:p>
        </w:tc>
        <w:tc>
          <w:tcPr>
            <w:tcW w:w="850" w:type="dxa"/>
            <w:tcBorders>
              <w:right w:val="single" w:color="auto" w:sz="4" w:space="0"/>
            </w:tcBorders>
            <w:vAlign w:val="center"/>
          </w:tcPr>
          <w:p w14:paraId="2EE05E72">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w:t>
            </w:r>
          </w:p>
        </w:tc>
        <w:tc>
          <w:tcPr>
            <w:tcW w:w="1701" w:type="dxa"/>
            <w:tcBorders>
              <w:left w:val="single" w:color="auto" w:sz="4" w:space="0"/>
            </w:tcBorders>
            <w:vAlign w:val="center"/>
          </w:tcPr>
          <w:p w14:paraId="573F108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寿县生态环境分局</w:t>
            </w:r>
          </w:p>
          <w:p w14:paraId="5B54F83C">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县发改委</w:t>
            </w:r>
          </w:p>
        </w:tc>
        <w:tc>
          <w:tcPr>
            <w:tcW w:w="992" w:type="dxa"/>
            <w:vAlign w:val="center"/>
          </w:tcPr>
          <w:p w14:paraId="52E6C50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2026-2027</w:t>
            </w:r>
          </w:p>
        </w:tc>
      </w:tr>
      <w:tr w14:paraId="7FAD30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2" w:hRule="atLeast"/>
        </w:trPr>
        <w:tc>
          <w:tcPr>
            <w:tcW w:w="675" w:type="dxa"/>
            <w:tcBorders>
              <w:right w:val="single" w:color="auto" w:sz="4" w:space="0"/>
            </w:tcBorders>
            <w:vAlign w:val="center"/>
          </w:tcPr>
          <w:p w14:paraId="61410B4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8</w:t>
            </w:r>
          </w:p>
        </w:tc>
        <w:tc>
          <w:tcPr>
            <w:tcW w:w="2552" w:type="dxa"/>
            <w:tcBorders>
              <w:left w:val="single" w:color="auto" w:sz="4" w:space="0"/>
            </w:tcBorders>
            <w:vAlign w:val="center"/>
          </w:tcPr>
          <w:p w14:paraId="50758564">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政策性银行贷款/专项债</w:t>
            </w:r>
            <w:r>
              <w:rPr>
                <w:rFonts w:hint="eastAsia" w:ascii="仿宋_GB2312" w:eastAsia="仿宋_GB2312" w:hAnsiTheme="majorEastAsia"/>
                <w:sz w:val="28"/>
                <w:szCs w:val="28"/>
              </w:rPr>
              <w:t>-寿县瓦埠湖流域生态环境治理与乡村振兴融合发展项目</w:t>
            </w:r>
          </w:p>
        </w:tc>
        <w:tc>
          <w:tcPr>
            <w:tcW w:w="7513" w:type="dxa"/>
            <w:vAlign w:val="center"/>
          </w:tcPr>
          <w:p w14:paraId="479A240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1.补齐双桥镇、板桥镇、堰口镇、保义镇、瓦埠镇、众兴镇、茶庵镇、三觉镇、刘岗镇、小甸镇、大顺镇、陶店回族乡、安丰镇、窑口镇、安丰塘镇政府驻地污水收集处理短板。</w:t>
            </w:r>
          </w:p>
          <w:p w14:paraId="31A67E38">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2.对主要入河支流开展清淤，打造生态支渠，降低入河面源污染；</w:t>
            </w:r>
          </w:p>
          <w:p w14:paraId="4196C574">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3.对湖泊岸线进行治理，修复湖泊浅水区侵蚀岸线、水土流失的问题。</w:t>
            </w:r>
          </w:p>
          <w:p w14:paraId="109D4FC7">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4.通过近岸水生态修复、水生动物增殖放流和渔民上岸工程，解决瓦埠湖乱捕乱捞、乱采乱占导致的水生植物、鱼类、底栖动物生态失衡问题，</w:t>
            </w:r>
            <w:r>
              <w:rPr>
                <w:rFonts w:hint="eastAsia" w:ascii="仿宋_GB2312" w:eastAsia="仿宋_GB2312" w:hAnsiTheme="majorEastAsia"/>
                <w:sz w:val="28"/>
                <w:szCs w:val="28"/>
                <w:lang w:eastAsia="zh-CN"/>
              </w:rPr>
              <w:t>提升</w:t>
            </w:r>
            <w:r>
              <w:rPr>
                <w:rFonts w:hint="eastAsia" w:ascii="仿宋_GB2312" w:eastAsia="仿宋_GB2312" w:hAnsiTheme="majorEastAsia"/>
                <w:sz w:val="28"/>
                <w:szCs w:val="28"/>
              </w:rPr>
              <w:t>河湖生态。</w:t>
            </w:r>
          </w:p>
          <w:p w14:paraId="49312E3F">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5.解决东淝河、瓦埠湖争取中央资金项目的配套部分。</w:t>
            </w:r>
          </w:p>
        </w:tc>
        <w:tc>
          <w:tcPr>
            <w:tcW w:w="850" w:type="dxa"/>
            <w:tcBorders>
              <w:right w:val="single" w:color="auto" w:sz="4" w:space="0"/>
            </w:tcBorders>
            <w:vAlign w:val="center"/>
          </w:tcPr>
          <w:p w14:paraId="286BB9D4">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17.6</w:t>
            </w:r>
          </w:p>
        </w:tc>
        <w:tc>
          <w:tcPr>
            <w:tcW w:w="1701" w:type="dxa"/>
            <w:tcBorders>
              <w:left w:val="single" w:color="auto" w:sz="4" w:space="0"/>
            </w:tcBorders>
            <w:vAlign w:val="center"/>
          </w:tcPr>
          <w:p w14:paraId="26CFA532">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寿控集团</w:t>
            </w:r>
          </w:p>
          <w:p w14:paraId="66E83ED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p w14:paraId="28B3612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p w14:paraId="21B07394">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县住建局</w:t>
            </w:r>
          </w:p>
          <w:p w14:paraId="276F7C22">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县自然资源和规划局</w:t>
            </w:r>
          </w:p>
        </w:tc>
        <w:tc>
          <w:tcPr>
            <w:tcW w:w="992" w:type="dxa"/>
            <w:vAlign w:val="center"/>
          </w:tcPr>
          <w:p w14:paraId="15BC9D44">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2026-2028</w:t>
            </w:r>
          </w:p>
        </w:tc>
      </w:tr>
      <w:tr w14:paraId="0292FB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29A5324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9</w:t>
            </w:r>
          </w:p>
        </w:tc>
        <w:tc>
          <w:tcPr>
            <w:tcW w:w="2552" w:type="dxa"/>
            <w:tcBorders>
              <w:left w:val="single" w:color="auto" w:sz="4" w:space="0"/>
            </w:tcBorders>
            <w:vAlign w:val="center"/>
          </w:tcPr>
          <w:p w14:paraId="470F7AF0">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中央环保专项资金</w:t>
            </w:r>
            <w:r>
              <w:rPr>
                <w:rFonts w:hint="eastAsia" w:ascii="仿宋_GB2312" w:eastAsia="仿宋_GB2312" w:hAnsiTheme="majorEastAsia"/>
                <w:sz w:val="28"/>
                <w:szCs w:val="28"/>
              </w:rPr>
              <w:t>-瓦埠湖美丽河湖创建项目</w:t>
            </w:r>
          </w:p>
        </w:tc>
        <w:tc>
          <w:tcPr>
            <w:tcW w:w="7513" w:type="dxa"/>
            <w:vAlign w:val="center"/>
          </w:tcPr>
          <w:p w14:paraId="4EE38CC5">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补齐瓦埠湖流域乡镇政府驻地、一般农村街道（优先）、大型自然村（优先）污水治理短板。</w:t>
            </w:r>
          </w:p>
        </w:tc>
        <w:tc>
          <w:tcPr>
            <w:tcW w:w="850" w:type="dxa"/>
            <w:tcBorders>
              <w:right w:val="single" w:color="auto" w:sz="4" w:space="0"/>
            </w:tcBorders>
            <w:vAlign w:val="center"/>
          </w:tcPr>
          <w:p w14:paraId="4118CD2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1.1</w:t>
            </w:r>
            <w:r>
              <w:rPr>
                <w:rFonts w:ascii="仿宋_GB2312" w:eastAsia="仿宋_GB2312" w:hAnsiTheme="majorEastAsia"/>
                <w:sz w:val="28"/>
                <w:szCs w:val="28"/>
              </w:rPr>
              <w:t xml:space="preserve"> </w:t>
            </w:r>
          </w:p>
        </w:tc>
        <w:tc>
          <w:tcPr>
            <w:tcW w:w="1701" w:type="dxa"/>
            <w:tcBorders>
              <w:left w:val="single" w:color="auto" w:sz="4" w:space="0"/>
            </w:tcBorders>
            <w:vAlign w:val="center"/>
          </w:tcPr>
          <w:p w14:paraId="61B1414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寿县生态环境分局</w:t>
            </w:r>
          </w:p>
        </w:tc>
        <w:tc>
          <w:tcPr>
            <w:tcW w:w="992" w:type="dxa"/>
            <w:vAlign w:val="center"/>
          </w:tcPr>
          <w:p w14:paraId="5E12F42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2027-2028</w:t>
            </w:r>
          </w:p>
        </w:tc>
      </w:tr>
      <w:tr w14:paraId="2A3E52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543CA74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10</w:t>
            </w:r>
          </w:p>
        </w:tc>
        <w:tc>
          <w:tcPr>
            <w:tcW w:w="2552" w:type="dxa"/>
            <w:tcBorders>
              <w:left w:val="single" w:color="auto" w:sz="4" w:space="0"/>
            </w:tcBorders>
            <w:vAlign w:val="center"/>
          </w:tcPr>
          <w:p w14:paraId="7F7E9F87">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中央环保专项资金</w:t>
            </w:r>
            <w:r>
              <w:rPr>
                <w:rFonts w:hint="eastAsia" w:ascii="仿宋_GB2312" w:eastAsia="仿宋_GB2312" w:hAnsiTheme="majorEastAsia"/>
                <w:sz w:val="28"/>
                <w:szCs w:val="28"/>
              </w:rPr>
              <w:t>-东淝河美丽河湖创建项目</w:t>
            </w:r>
          </w:p>
        </w:tc>
        <w:tc>
          <w:tcPr>
            <w:tcW w:w="7513" w:type="dxa"/>
            <w:vAlign w:val="center"/>
          </w:tcPr>
          <w:p w14:paraId="6296233E">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1.补齐东淝河流域乡镇政府驻地、一般农村街道（优先）、大型自然村（优先）污水治理短板；</w:t>
            </w:r>
          </w:p>
          <w:p w14:paraId="54EBF4B9">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2.利用引江济淮裁弯取直遗留老河道打造沿河湿地群（优先），对入河污染进行截留、预处理，缓解农业面源污染。</w:t>
            </w:r>
          </w:p>
        </w:tc>
        <w:tc>
          <w:tcPr>
            <w:tcW w:w="850" w:type="dxa"/>
            <w:tcBorders>
              <w:right w:val="single" w:color="auto" w:sz="4" w:space="0"/>
            </w:tcBorders>
            <w:vAlign w:val="center"/>
          </w:tcPr>
          <w:p w14:paraId="55CCCBB4">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1.1</w:t>
            </w:r>
          </w:p>
        </w:tc>
        <w:tc>
          <w:tcPr>
            <w:tcW w:w="1701" w:type="dxa"/>
            <w:tcBorders>
              <w:left w:val="single" w:color="auto" w:sz="4" w:space="0"/>
            </w:tcBorders>
            <w:vAlign w:val="center"/>
          </w:tcPr>
          <w:p w14:paraId="7142FFE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寿县生态环境分局</w:t>
            </w:r>
          </w:p>
        </w:tc>
        <w:tc>
          <w:tcPr>
            <w:tcW w:w="992" w:type="dxa"/>
            <w:vAlign w:val="center"/>
          </w:tcPr>
          <w:p w14:paraId="28749E8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2027-2028</w:t>
            </w:r>
          </w:p>
        </w:tc>
      </w:tr>
      <w:tr w14:paraId="46903A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4C8858A1">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11</w:t>
            </w:r>
          </w:p>
        </w:tc>
        <w:tc>
          <w:tcPr>
            <w:tcW w:w="2552" w:type="dxa"/>
            <w:tcBorders>
              <w:left w:val="single" w:color="auto" w:sz="4" w:space="0"/>
            </w:tcBorders>
            <w:vAlign w:val="center"/>
          </w:tcPr>
          <w:p w14:paraId="707D162B">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中央环保专项资金</w:t>
            </w:r>
            <w:r>
              <w:rPr>
                <w:rFonts w:hint="eastAsia" w:ascii="仿宋_GB2312" w:eastAsia="仿宋_GB2312" w:hAnsiTheme="majorEastAsia"/>
                <w:sz w:val="28"/>
                <w:szCs w:val="28"/>
              </w:rPr>
              <w:t>-寿县瓦埠湖沿岸水源地保护区环境整治项目</w:t>
            </w:r>
          </w:p>
        </w:tc>
        <w:tc>
          <w:tcPr>
            <w:tcW w:w="7513" w:type="dxa"/>
            <w:vAlign w:val="center"/>
          </w:tcPr>
          <w:p w14:paraId="6B821626">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完成沿湖大型农村街道北集村、开荒村、江黄村及若干小型自然村生活污水治理，补齐区域污水治理短板。</w:t>
            </w:r>
          </w:p>
        </w:tc>
        <w:tc>
          <w:tcPr>
            <w:tcW w:w="850" w:type="dxa"/>
            <w:tcBorders>
              <w:right w:val="single" w:color="auto" w:sz="4" w:space="0"/>
            </w:tcBorders>
            <w:vAlign w:val="center"/>
          </w:tcPr>
          <w:p w14:paraId="7706D66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0.28</w:t>
            </w:r>
          </w:p>
        </w:tc>
        <w:tc>
          <w:tcPr>
            <w:tcW w:w="1701" w:type="dxa"/>
            <w:tcBorders>
              <w:left w:val="single" w:color="auto" w:sz="4" w:space="0"/>
            </w:tcBorders>
            <w:vAlign w:val="center"/>
          </w:tcPr>
          <w:p w14:paraId="0608FE2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tc>
        <w:tc>
          <w:tcPr>
            <w:tcW w:w="992" w:type="dxa"/>
            <w:vAlign w:val="center"/>
          </w:tcPr>
          <w:p w14:paraId="409D7D3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w:t>
            </w:r>
          </w:p>
        </w:tc>
      </w:tr>
      <w:tr w14:paraId="55B75B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2A3FE25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12</w:t>
            </w:r>
          </w:p>
        </w:tc>
        <w:tc>
          <w:tcPr>
            <w:tcW w:w="2552" w:type="dxa"/>
            <w:tcBorders>
              <w:left w:val="single" w:color="auto" w:sz="4" w:space="0"/>
            </w:tcBorders>
            <w:vAlign w:val="center"/>
          </w:tcPr>
          <w:p w14:paraId="543A4A72">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中央环保专项资金</w:t>
            </w:r>
            <w:r>
              <w:rPr>
                <w:rFonts w:hint="eastAsia" w:ascii="仿宋_GB2312" w:eastAsia="仿宋_GB2312" w:hAnsiTheme="majorEastAsia"/>
                <w:sz w:val="28"/>
                <w:szCs w:val="28"/>
              </w:rPr>
              <w:t>-寿县农村环境综合整治项目</w:t>
            </w:r>
          </w:p>
        </w:tc>
        <w:tc>
          <w:tcPr>
            <w:tcW w:w="7513" w:type="dxa"/>
            <w:vAlign w:val="center"/>
          </w:tcPr>
          <w:p w14:paraId="073C5990">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1.补齐淠河流域乡镇政府驻地、一般农村街道（优先）、大型自然村（优先）污水治理短板；</w:t>
            </w:r>
          </w:p>
          <w:p w14:paraId="1484E0E8">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2.兼顾治理污染沟渠、黑臭水体。</w:t>
            </w:r>
          </w:p>
        </w:tc>
        <w:tc>
          <w:tcPr>
            <w:tcW w:w="850" w:type="dxa"/>
            <w:tcBorders>
              <w:right w:val="single" w:color="auto" w:sz="4" w:space="0"/>
            </w:tcBorders>
            <w:vAlign w:val="center"/>
          </w:tcPr>
          <w:p w14:paraId="07AE516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1.5</w:t>
            </w:r>
          </w:p>
        </w:tc>
        <w:tc>
          <w:tcPr>
            <w:tcW w:w="1701" w:type="dxa"/>
            <w:tcBorders>
              <w:left w:val="single" w:color="auto" w:sz="4" w:space="0"/>
            </w:tcBorders>
            <w:vAlign w:val="center"/>
          </w:tcPr>
          <w:p w14:paraId="30121C0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寿县生态环境分局</w:t>
            </w:r>
          </w:p>
        </w:tc>
        <w:tc>
          <w:tcPr>
            <w:tcW w:w="992" w:type="dxa"/>
            <w:vAlign w:val="center"/>
          </w:tcPr>
          <w:p w14:paraId="12EF68CC">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2028-2029</w:t>
            </w:r>
          </w:p>
        </w:tc>
      </w:tr>
      <w:tr w14:paraId="1C82F0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2CFAC304">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13</w:t>
            </w:r>
          </w:p>
        </w:tc>
        <w:tc>
          <w:tcPr>
            <w:tcW w:w="2552" w:type="dxa"/>
            <w:tcBorders>
              <w:left w:val="single" w:color="auto" w:sz="4" w:space="0"/>
            </w:tcBorders>
            <w:vAlign w:val="center"/>
          </w:tcPr>
          <w:p w14:paraId="47EFB4E1">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省环保专项资金</w:t>
            </w:r>
            <w:r>
              <w:rPr>
                <w:rFonts w:hint="eastAsia" w:ascii="仿宋_GB2312" w:eastAsia="仿宋_GB2312" w:hAnsiTheme="majorEastAsia"/>
                <w:sz w:val="28"/>
                <w:szCs w:val="28"/>
              </w:rPr>
              <w:t>-寿县农村污水治理项目</w:t>
            </w:r>
          </w:p>
        </w:tc>
        <w:tc>
          <w:tcPr>
            <w:tcW w:w="7513" w:type="dxa"/>
            <w:vAlign w:val="center"/>
          </w:tcPr>
          <w:p w14:paraId="45F084C2">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1.补齐淠河流域一般农村街道（优先）、大型自然村（优先）污水治理短板；</w:t>
            </w:r>
          </w:p>
          <w:p w14:paraId="596CBD1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2.兼顾治理污染沟渠、黑臭水体。</w:t>
            </w:r>
          </w:p>
        </w:tc>
        <w:tc>
          <w:tcPr>
            <w:tcW w:w="850" w:type="dxa"/>
            <w:tcBorders>
              <w:right w:val="single" w:color="auto" w:sz="4" w:space="0"/>
            </w:tcBorders>
            <w:vAlign w:val="center"/>
          </w:tcPr>
          <w:p w14:paraId="4484776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0.3</w:t>
            </w:r>
          </w:p>
        </w:tc>
        <w:tc>
          <w:tcPr>
            <w:tcW w:w="1701" w:type="dxa"/>
            <w:tcBorders>
              <w:left w:val="single" w:color="auto" w:sz="4" w:space="0"/>
            </w:tcBorders>
            <w:vAlign w:val="center"/>
          </w:tcPr>
          <w:p w14:paraId="6E5EEDC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寿县生态环境分局</w:t>
            </w:r>
          </w:p>
        </w:tc>
        <w:tc>
          <w:tcPr>
            <w:tcW w:w="992" w:type="dxa"/>
            <w:vAlign w:val="center"/>
          </w:tcPr>
          <w:p w14:paraId="12681AB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2028</w:t>
            </w:r>
          </w:p>
        </w:tc>
      </w:tr>
      <w:tr w14:paraId="6BEE13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791D5BA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14</w:t>
            </w:r>
          </w:p>
        </w:tc>
        <w:tc>
          <w:tcPr>
            <w:tcW w:w="2552" w:type="dxa"/>
            <w:tcBorders>
              <w:left w:val="single" w:color="auto" w:sz="4" w:space="0"/>
            </w:tcBorders>
            <w:vAlign w:val="center"/>
          </w:tcPr>
          <w:p w14:paraId="4F42F47C">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中央预算内乡村振兴专项</w:t>
            </w:r>
            <w:r>
              <w:rPr>
                <w:rFonts w:hint="eastAsia" w:ascii="仿宋_GB2312" w:eastAsia="仿宋_GB2312" w:hAnsiTheme="majorEastAsia"/>
                <w:sz w:val="28"/>
                <w:szCs w:val="28"/>
              </w:rPr>
              <w:t>-</w:t>
            </w:r>
            <w:r>
              <w:rPr>
                <w:rFonts w:hint="eastAsia" w:ascii="仿宋" w:hAnsi="仿宋" w:eastAsia="仿宋"/>
                <w:color w:val="000000"/>
                <w:sz w:val="28"/>
                <w:szCs w:val="28"/>
              </w:rPr>
              <w:t>淮南市寿县和美乡村建设项目</w:t>
            </w:r>
          </w:p>
        </w:tc>
        <w:tc>
          <w:tcPr>
            <w:tcW w:w="7513" w:type="dxa"/>
            <w:vAlign w:val="center"/>
          </w:tcPr>
          <w:p w14:paraId="14AC1231">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完成</w:t>
            </w:r>
            <w:r>
              <w:rPr>
                <w:rFonts w:ascii="仿宋_GB2312" w:eastAsia="仿宋_GB2312" w:hAnsiTheme="majorEastAsia"/>
                <w:sz w:val="28"/>
                <w:szCs w:val="28"/>
              </w:rPr>
              <w:t xml:space="preserve">8 </w:t>
            </w:r>
            <w:r>
              <w:rPr>
                <w:rFonts w:hint="eastAsia" w:ascii="仿宋_GB2312" w:eastAsia="仿宋_GB2312" w:hAnsiTheme="majorEastAsia"/>
                <w:sz w:val="28"/>
                <w:szCs w:val="28"/>
              </w:rPr>
              <w:t xml:space="preserve">个乡镇 </w:t>
            </w:r>
            <w:r>
              <w:rPr>
                <w:rFonts w:ascii="仿宋_GB2312" w:eastAsia="仿宋_GB2312" w:hAnsiTheme="majorEastAsia"/>
                <w:sz w:val="28"/>
                <w:szCs w:val="28"/>
              </w:rPr>
              <w:t xml:space="preserve">20 </w:t>
            </w:r>
            <w:r>
              <w:rPr>
                <w:rFonts w:hint="eastAsia" w:ascii="仿宋_GB2312" w:eastAsia="仿宋_GB2312" w:hAnsiTheme="majorEastAsia"/>
                <w:sz w:val="28"/>
                <w:szCs w:val="28"/>
              </w:rPr>
              <w:t>个村庄（安丰塘镇苏王村、柿园村、戈店村；八公山乡郝圩村；保义镇开荒村、董郢村、朱楼村、东楼村、大林村、金祠村；茶庵镇精神村、关岗村；寿春镇陡涧村、湖光村；陶店回族乡湖滨村、桃园村、马店村；安丰镇东庄村、荆塘村；迎河镇李台村）污水治理，项目完成后村庄污水治理达到“三基本”要求。</w:t>
            </w:r>
          </w:p>
        </w:tc>
        <w:tc>
          <w:tcPr>
            <w:tcW w:w="850" w:type="dxa"/>
            <w:tcBorders>
              <w:right w:val="single" w:color="auto" w:sz="4" w:space="0"/>
            </w:tcBorders>
            <w:vAlign w:val="center"/>
          </w:tcPr>
          <w:p w14:paraId="34C047BF">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0.8</w:t>
            </w:r>
          </w:p>
        </w:tc>
        <w:tc>
          <w:tcPr>
            <w:tcW w:w="1701" w:type="dxa"/>
            <w:tcBorders>
              <w:left w:val="single" w:color="auto" w:sz="4" w:space="0"/>
            </w:tcBorders>
            <w:vAlign w:val="center"/>
          </w:tcPr>
          <w:p w14:paraId="045B6DD1">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县农业农村局</w:t>
            </w:r>
          </w:p>
        </w:tc>
        <w:tc>
          <w:tcPr>
            <w:tcW w:w="992" w:type="dxa"/>
            <w:vAlign w:val="center"/>
          </w:tcPr>
          <w:p w14:paraId="54152A74">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2026-2027</w:t>
            </w:r>
          </w:p>
        </w:tc>
      </w:tr>
      <w:tr w14:paraId="79CDDB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3" w:hRule="atLeast"/>
        </w:trPr>
        <w:tc>
          <w:tcPr>
            <w:tcW w:w="675" w:type="dxa"/>
            <w:tcBorders>
              <w:right w:val="single" w:color="auto" w:sz="4" w:space="0"/>
            </w:tcBorders>
            <w:vAlign w:val="center"/>
          </w:tcPr>
          <w:p w14:paraId="3BE5402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15</w:t>
            </w:r>
          </w:p>
        </w:tc>
        <w:tc>
          <w:tcPr>
            <w:tcW w:w="2552" w:type="dxa"/>
            <w:tcBorders>
              <w:left w:val="single" w:color="auto" w:sz="4" w:space="0"/>
            </w:tcBorders>
            <w:vAlign w:val="center"/>
          </w:tcPr>
          <w:p w14:paraId="2CE2AF4E">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中央预算内以工代赈专项</w:t>
            </w:r>
            <w:r>
              <w:rPr>
                <w:rFonts w:hint="eastAsia" w:ascii="仿宋_GB2312" w:eastAsia="仿宋_GB2312" w:hAnsiTheme="majorEastAsia"/>
                <w:sz w:val="28"/>
                <w:szCs w:val="28"/>
              </w:rPr>
              <w:t>-农业农村中小型基础设施</w:t>
            </w:r>
          </w:p>
        </w:tc>
        <w:tc>
          <w:tcPr>
            <w:tcW w:w="7513" w:type="dxa"/>
            <w:vAlign w:val="center"/>
          </w:tcPr>
          <w:p w14:paraId="6684BB4D">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1.各乡镇结合人居环境内的主要污染沟渠清淤、污水治理需要，以乡镇为单位，应报尽报，全量争取以工代赈项目资金支持。</w:t>
            </w:r>
          </w:p>
          <w:p w14:paraId="47042364">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2.依托项目实施，人居环境内较大的污染沟渠、坑塘得到有效治理。</w:t>
            </w:r>
          </w:p>
        </w:tc>
        <w:tc>
          <w:tcPr>
            <w:tcW w:w="850" w:type="dxa"/>
            <w:tcBorders>
              <w:right w:val="single" w:color="auto" w:sz="4" w:space="0"/>
            </w:tcBorders>
            <w:vAlign w:val="center"/>
          </w:tcPr>
          <w:p w14:paraId="4BA86E0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4次/年/不限项目数</w:t>
            </w:r>
          </w:p>
        </w:tc>
        <w:tc>
          <w:tcPr>
            <w:tcW w:w="1701" w:type="dxa"/>
            <w:tcBorders>
              <w:left w:val="single" w:color="auto" w:sz="4" w:space="0"/>
            </w:tcBorders>
            <w:vAlign w:val="center"/>
          </w:tcPr>
          <w:p w14:paraId="1EE194C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县发改委</w:t>
            </w:r>
          </w:p>
        </w:tc>
        <w:tc>
          <w:tcPr>
            <w:tcW w:w="992" w:type="dxa"/>
            <w:vAlign w:val="center"/>
          </w:tcPr>
          <w:p w14:paraId="58B03D7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2026-2030</w:t>
            </w:r>
          </w:p>
        </w:tc>
      </w:tr>
      <w:tr w14:paraId="3CFC1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04C5219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16</w:t>
            </w:r>
          </w:p>
        </w:tc>
        <w:tc>
          <w:tcPr>
            <w:tcW w:w="2552" w:type="dxa"/>
            <w:tcBorders>
              <w:left w:val="single" w:color="auto" w:sz="4" w:space="0"/>
            </w:tcBorders>
            <w:vAlign w:val="center"/>
          </w:tcPr>
          <w:p w14:paraId="100DC39C">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中央预算内生态保护修复专项</w:t>
            </w:r>
            <w:r>
              <w:rPr>
                <w:rFonts w:hint="eastAsia" w:ascii="仿宋_GB2312" w:eastAsia="仿宋_GB2312" w:hAnsiTheme="majorEastAsia"/>
                <w:sz w:val="28"/>
                <w:szCs w:val="28"/>
              </w:rPr>
              <w:t>-寿县农业面源污染治理项目</w:t>
            </w:r>
          </w:p>
        </w:tc>
        <w:tc>
          <w:tcPr>
            <w:tcW w:w="7513" w:type="dxa"/>
            <w:vAlign w:val="center"/>
          </w:tcPr>
          <w:p w14:paraId="2B6D2F0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1.东淝河上游汇水区域生猪养殖企业废水增加多级AO、絮凝沉淀等处理工艺，重点肉鸡养殖企业配备污水储存池。</w:t>
            </w:r>
          </w:p>
          <w:p w14:paraId="350FAF80">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2.通过建设沿湖湿地群、生态沟渠缓解东淝河上游汇水区域农业面源。</w:t>
            </w:r>
          </w:p>
        </w:tc>
        <w:tc>
          <w:tcPr>
            <w:tcW w:w="850" w:type="dxa"/>
            <w:tcBorders>
              <w:right w:val="single" w:color="auto" w:sz="4" w:space="0"/>
            </w:tcBorders>
            <w:vAlign w:val="center"/>
          </w:tcPr>
          <w:p w14:paraId="75CCCC8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0.5</w:t>
            </w:r>
          </w:p>
        </w:tc>
        <w:tc>
          <w:tcPr>
            <w:tcW w:w="1701" w:type="dxa"/>
            <w:tcBorders>
              <w:left w:val="single" w:color="auto" w:sz="4" w:space="0"/>
            </w:tcBorders>
            <w:vAlign w:val="center"/>
          </w:tcPr>
          <w:p w14:paraId="4B5FC59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县农业农村局</w:t>
            </w:r>
          </w:p>
          <w:p w14:paraId="67D4BCC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县畜牧兽医服务中心</w:t>
            </w:r>
          </w:p>
        </w:tc>
        <w:tc>
          <w:tcPr>
            <w:tcW w:w="992" w:type="dxa"/>
            <w:vAlign w:val="center"/>
          </w:tcPr>
          <w:p w14:paraId="20CD365C">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2027-2028</w:t>
            </w:r>
          </w:p>
        </w:tc>
      </w:tr>
      <w:tr w14:paraId="6E62F4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4CA61C8F">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17</w:t>
            </w:r>
          </w:p>
        </w:tc>
        <w:tc>
          <w:tcPr>
            <w:tcW w:w="2552" w:type="dxa"/>
            <w:tcBorders>
              <w:left w:val="single" w:color="auto" w:sz="4" w:space="0"/>
            </w:tcBorders>
            <w:vAlign w:val="center"/>
          </w:tcPr>
          <w:p w14:paraId="21887BD5">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-“两重”安徽省淠史杭灌区现代化改造项目（寿县片区）</w:t>
            </w:r>
          </w:p>
        </w:tc>
        <w:tc>
          <w:tcPr>
            <w:tcW w:w="7513" w:type="dxa"/>
            <w:vAlign w:val="center"/>
          </w:tcPr>
          <w:p w14:paraId="1D1EBD99">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1.通过拓宽农业沟渠、完善灌渠脉络，提升农业面源水截留、存蓄及净化能力；</w:t>
            </w:r>
          </w:p>
          <w:p w14:paraId="3C1AF93E">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w:t>
            </w:r>
            <w:r>
              <w:rPr>
                <w:rFonts w:hint="eastAsia" w:ascii="仿宋_GB2312" w:hAnsi="仿宋_GB2312" w:eastAsia="仿宋_GB2312" w:cs="仿宋_GB2312"/>
                <w:sz w:val="32"/>
                <w:szCs w:val="32"/>
              </w:rPr>
              <w:t xml:space="preserve"> 依托项目发挥农业灌渠对农业退水的收集、调节、</w:t>
            </w:r>
            <w:r>
              <w:rPr>
                <w:rFonts w:hint="eastAsia" w:ascii="Times New Roman" w:hAnsi="Times New Roman" w:eastAsia="仿宋_GB2312" w:cs="Times New Roman"/>
                <w:kern w:val="21"/>
                <w:sz w:val="32"/>
                <w:szCs w:val="32"/>
              </w:rPr>
              <w:t>循环作用，</w:t>
            </w:r>
            <w:r>
              <w:rPr>
                <w:rFonts w:hint="eastAsia" w:ascii="仿宋_GB2312" w:eastAsia="仿宋_GB2312" w:hAnsiTheme="majorEastAsia"/>
                <w:sz w:val="28"/>
                <w:szCs w:val="28"/>
              </w:rPr>
              <w:t>在小雨情况下实现</w:t>
            </w:r>
            <w:r>
              <w:rPr>
                <w:rFonts w:hint="eastAsia" w:ascii="仿宋_GB2312" w:hAnsi="仿宋_GB2312" w:eastAsia="仿宋_GB2312" w:cs="仿宋_GB2312"/>
                <w:sz w:val="32"/>
                <w:szCs w:val="32"/>
              </w:rPr>
              <w:t>“退水不直排、肥水不下河、养分再利用”。</w:t>
            </w:r>
          </w:p>
        </w:tc>
        <w:tc>
          <w:tcPr>
            <w:tcW w:w="850" w:type="dxa"/>
            <w:tcBorders>
              <w:right w:val="single" w:color="auto" w:sz="4" w:space="0"/>
            </w:tcBorders>
            <w:vAlign w:val="center"/>
          </w:tcPr>
          <w:p w14:paraId="093091D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37.7</w:t>
            </w:r>
          </w:p>
        </w:tc>
        <w:tc>
          <w:tcPr>
            <w:tcW w:w="1701" w:type="dxa"/>
            <w:tcBorders>
              <w:left w:val="single" w:color="auto" w:sz="4" w:space="0"/>
            </w:tcBorders>
            <w:vAlign w:val="center"/>
          </w:tcPr>
          <w:p w14:paraId="28163D2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19341511">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2026-2030</w:t>
            </w:r>
          </w:p>
        </w:tc>
      </w:tr>
      <w:tr w14:paraId="255A1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0416763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18</w:t>
            </w:r>
          </w:p>
        </w:tc>
        <w:tc>
          <w:tcPr>
            <w:tcW w:w="2552" w:type="dxa"/>
            <w:tcBorders>
              <w:left w:val="single" w:color="auto" w:sz="4" w:space="0"/>
            </w:tcBorders>
            <w:vAlign w:val="center"/>
          </w:tcPr>
          <w:p w14:paraId="1CB55B2D">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-寿县新桥片区防洪排涝能力建设</w:t>
            </w:r>
          </w:p>
        </w:tc>
        <w:tc>
          <w:tcPr>
            <w:tcW w:w="7513" w:type="dxa"/>
            <w:vAlign w:val="center"/>
          </w:tcPr>
          <w:p w14:paraId="05334E53">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对炎刘镇、刘岗镇、三觉镇干支流排涝河道、塘坝、水库、塘坝</w:t>
            </w:r>
            <w:r>
              <w:rPr>
                <w:rFonts w:hint="eastAsia" w:ascii="仿宋_GB2312" w:eastAsia="仿宋_GB2312" w:hAnsiTheme="majorEastAsia"/>
                <w:sz w:val="28"/>
                <w:szCs w:val="28"/>
                <w:lang w:eastAsia="zh-CN"/>
              </w:rPr>
              <w:t>进行</w:t>
            </w:r>
            <w:r>
              <w:rPr>
                <w:rFonts w:hint="eastAsia" w:ascii="仿宋_GB2312" w:eastAsia="仿宋_GB2312" w:hAnsiTheme="majorEastAsia"/>
                <w:sz w:val="28"/>
                <w:szCs w:val="28"/>
              </w:rPr>
              <w:t>拓浚、清淤和水系连通，提升片区地表水环境质量，提升水体纳污净污能力，消减东淝河上游汇水区入河污染总量。</w:t>
            </w:r>
          </w:p>
        </w:tc>
        <w:tc>
          <w:tcPr>
            <w:tcW w:w="850" w:type="dxa"/>
            <w:tcBorders>
              <w:right w:val="single" w:color="auto" w:sz="4" w:space="0"/>
            </w:tcBorders>
            <w:vAlign w:val="center"/>
          </w:tcPr>
          <w:p w14:paraId="59AFAD6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8</w:t>
            </w:r>
          </w:p>
        </w:tc>
        <w:tc>
          <w:tcPr>
            <w:tcW w:w="1701" w:type="dxa"/>
            <w:tcBorders>
              <w:left w:val="single" w:color="auto" w:sz="4" w:space="0"/>
            </w:tcBorders>
            <w:vAlign w:val="center"/>
          </w:tcPr>
          <w:p w14:paraId="492E5AB0">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53F8244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2028-2030</w:t>
            </w:r>
          </w:p>
        </w:tc>
      </w:tr>
      <w:tr w14:paraId="21C12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77221B40">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19</w:t>
            </w:r>
          </w:p>
        </w:tc>
        <w:tc>
          <w:tcPr>
            <w:tcW w:w="2552" w:type="dxa"/>
            <w:tcBorders>
              <w:left w:val="single" w:color="auto" w:sz="4" w:space="0"/>
            </w:tcBorders>
            <w:vAlign w:val="center"/>
          </w:tcPr>
          <w:p w14:paraId="5CD24D28">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中央预算内重大区域发展战略建设专项（长三角一体化方向）</w:t>
            </w:r>
            <w:r>
              <w:rPr>
                <w:rFonts w:hint="eastAsia" w:ascii="仿宋_GB2312" w:eastAsia="仿宋_GB2312" w:hAnsiTheme="majorEastAsia"/>
                <w:sz w:val="28"/>
                <w:szCs w:val="28"/>
              </w:rPr>
              <w:t>-长三角江淮沟通“净水通道”（寿县段）建设项目</w:t>
            </w:r>
          </w:p>
        </w:tc>
        <w:tc>
          <w:tcPr>
            <w:tcW w:w="7513" w:type="dxa"/>
            <w:vAlign w:val="center"/>
          </w:tcPr>
          <w:p w14:paraId="75674119">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1.实施江淮沟通段（东淝河上游寿县区域）内源治理工程，解决特定时间点易出现的水质超标、水情特殊等问题。</w:t>
            </w:r>
          </w:p>
          <w:p w14:paraId="1E676626">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2.集中连片整治东淝河、瓦埠湖流域农村生活污水（优先）。</w:t>
            </w:r>
          </w:p>
          <w:p w14:paraId="116876DD">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3.兼顾建设新桥片区南部污水处理厂。</w:t>
            </w:r>
          </w:p>
        </w:tc>
        <w:tc>
          <w:tcPr>
            <w:tcW w:w="850" w:type="dxa"/>
            <w:tcBorders>
              <w:right w:val="single" w:color="auto" w:sz="4" w:space="0"/>
            </w:tcBorders>
            <w:vAlign w:val="center"/>
          </w:tcPr>
          <w:p w14:paraId="0BFF7D1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w:t>
            </w:r>
          </w:p>
        </w:tc>
        <w:tc>
          <w:tcPr>
            <w:tcW w:w="1701" w:type="dxa"/>
            <w:tcBorders>
              <w:left w:val="single" w:color="auto" w:sz="4" w:space="0"/>
            </w:tcBorders>
            <w:vAlign w:val="center"/>
          </w:tcPr>
          <w:p w14:paraId="6263BB2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p w14:paraId="2AA179E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县发改委</w:t>
            </w:r>
          </w:p>
        </w:tc>
        <w:tc>
          <w:tcPr>
            <w:tcW w:w="992" w:type="dxa"/>
            <w:vAlign w:val="center"/>
          </w:tcPr>
          <w:p w14:paraId="6869BF7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2027-2028</w:t>
            </w:r>
          </w:p>
        </w:tc>
      </w:tr>
      <w:tr w14:paraId="670A8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675" w:type="dxa"/>
            <w:tcBorders>
              <w:right w:val="single" w:color="auto" w:sz="4" w:space="0"/>
            </w:tcBorders>
            <w:vAlign w:val="center"/>
          </w:tcPr>
          <w:p w14:paraId="32EFDA4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w:t>
            </w:r>
          </w:p>
        </w:tc>
        <w:tc>
          <w:tcPr>
            <w:tcW w:w="2552" w:type="dxa"/>
            <w:tcBorders>
              <w:left w:val="single" w:color="auto" w:sz="4" w:space="0"/>
            </w:tcBorders>
            <w:vAlign w:val="center"/>
          </w:tcPr>
          <w:p w14:paraId="0DA5FD40">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中央预算内重大区域发展战略建设专项（长三角一体化方向）</w:t>
            </w:r>
            <w:r>
              <w:rPr>
                <w:rFonts w:hint="eastAsia" w:ascii="仿宋_GB2312" w:eastAsia="仿宋_GB2312" w:hAnsiTheme="majorEastAsia"/>
                <w:sz w:val="28"/>
                <w:szCs w:val="28"/>
              </w:rPr>
              <w:t>-长三角生态水产品养殖供应基地项目</w:t>
            </w:r>
          </w:p>
        </w:tc>
        <w:tc>
          <w:tcPr>
            <w:tcW w:w="7513" w:type="dxa"/>
            <w:vAlign w:val="center"/>
          </w:tcPr>
          <w:p w14:paraId="17DDBDFC">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安丰塘、瓦埠湖等天然水域河蚬、银鱼、瓦虾、石鲫等特色水产品恢复到稳产高产水平，河湖经济物种种群密度有效恢复。</w:t>
            </w:r>
          </w:p>
        </w:tc>
        <w:tc>
          <w:tcPr>
            <w:tcW w:w="850" w:type="dxa"/>
            <w:tcBorders>
              <w:right w:val="single" w:color="auto" w:sz="4" w:space="0"/>
            </w:tcBorders>
            <w:vAlign w:val="center"/>
          </w:tcPr>
          <w:p w14:paraId="57E9D901">
            <w:pPr>
              <w:spacing w:line="400" w:lineRule="exact"/>
              <w:jc w:val="center"/>
              <w:rPr>
                <w:rFonts w:ascii="仿宋_GB2312" w:eastAsia="仿宋_GB2312" w:hAnsiTheme="majorEastAsia"/>
                <w:sz w:val="28"/>
                <w:szCs w:val="28"/>
              </w:rPr>
            </w:pPr>
            <w:r>
              <w:rPr>
                <w:rFonts w:ascii="仿宋_GB2312" w:eastAsia="仿宋_GB2312" w:hAnsiTheme="majorEastAsia"/>
                <w:sz w:val="28"/>
                <w:szCs w:val="28"/>
              </w:rPr>
              <w:t>8.7</w:t>
            </w:r>
          </w:p>
        </w:tc>
        <w:tc>
          <w:tcPr>
            <w:tcW w:w="1701" w:type="dxa"/>
            <w:tcBorders>
              <w:left w:val="single" w:color="auto" w:sz="4" w:space="0"/>
            </w:tcBorders>
            <w:vAlign w:val="center"/>
          </w:tcPr>
          <w:p w14:paraId="60E2FDD4">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寿控集团</w:t>
            </w:r>
          </w:p>
          <w:p w14:paraId="6ED82AC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县发改委</w:t>
            </w:r>
          </w:p>
        </w:tc>
        <w:tc>
          <w:tcPr>
            <w:tcW w:w="992" w:type="dxa"/>
            <w:vAlign w:val="center"/>
          </w:tcPr>
          <w:p w14:paraId="1AB1C460">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2026-2028</w:t>
            </w:r>
          </w:p>
        </w:tc>
      </w:tr>
      <w:tr w14:paraId="0CC85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7" w:hRule="atLeast"/>
        </w:trPr>
        <w:tc>
          <w:tcPr>
            <w:tcW w:w="675" w:type="dxa"/>
            <w:tcBorders>
              <w:right w:val="single" w:color="auto" w:sz="4" w:space="0"/>
            </w:tcBorders>
            <w:vAlign w:val="center"/>
          </w:tcPr>
          <w:p w14:paraId="4979294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21</w:t>
            </w:r>
          </w:p>
        </w:tc>
        <w:tc>
          <w:tcPr>
            <w:tcW w:w="2552" w:type="dxa"/>
            <w:tcBorders>
              <w:left w:val="single" w:color="auto" w:sz="4" w:space="0"/>
            </w:tcBorders>
            <w:vAlign w:val="center"/>
          </w:tcPr>
          <w:p w14:paraId="241ED09A">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-安徽省淮南两湖区排涝工程</w:t>
            </w:r>
          </w:p>
        </w:tc>
        <w:tc>
          <w:tcPr>
            <w:tcW w:w="7513" w:type="dxa"/>
            <w:vAlign w:val="center"/>
          </w:tcPr>
          <w:p w14:paraId="59EA19DE">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1.寿县东淝河-瓦埠湖及相关水系生态系统稳定，防止发生洪涝引起的次生污染。</w:t>
            </w:r>
          </w:p>
          <w:p w14:paraId="2DE020BB">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2.重要河湖免受自然灾害破坏、生态修复成果稳定发挥作用。</w:t>
            </w:r>
          </w:p>
        </w:tc>
        <w:tc>
          <w:tcPr>
            <w:tcW w:w="850" w:type="dxa"/>
            <w:tcBorders>
              <w:right w:val="single" w:color="auto" w:sz="4" w:space="0"/>
            </w:tcBorders>
            <w:vAlign w:val="center"/>
          </w:tcPr>
          <w:p w14:paraId="5642928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11</w:t>
            </w:r>
          </w:p>
        </w:tc>
        <w:tc>
          <w:tcPr>
            <w:tcW w:w="1701" w:type="dxa"/>
            <w:tcBorders>
              <w:left w:val="single" w:color="auto" w:sz="4" w:space="0"/>
            </w:tcBorders>
            <w:vAlign w:val="center"/>
          </w:tcPr>
          <w:p w14:paraId="320D381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08B0B8A0">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2026-2029</w:t>
            </w:r>
          </w:p>
        </w:tc>
      </w:tr>
      <w:tr w14:paraId="7BF8F8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3" w:hRule="atLeast"/>
        </w:trPr>
        <w:tc>
          <w:tcPr>
            <w:tcW w:w="675" w:type="dxa"/>
            <w:tcBorders>
              <w:right w:val="single" w:color="auto" w:sz="4" w:space="0"/>
            </w:tcBorders>
            <w:vAlign w:val="center"/>
          </w:tcPr>
          <w:p w14:paraId="5ADD7C51">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22</w:t>
            </w:r>
          </w:p>
        </w:tc>
        <w:tc>
          <w:tcPr>
            <w:tcW w:w="2552" w:type="dxa"/>
            <w:tcBorders>
              <w:left w:val="single" w:color="auto" w:sz="4" w:space="0"/>
            </w:tcBorders>
            <w:vAlign w:val="center"/>
          </w:tcPr>
          <w:p w14:paraId="3E90A6C7">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-安徽省瓦埠湖生态保护修复工程</w:t>
            </w:r>
          </w:p>
        </w:tc>
        <w:tc>
          <w:tcPr>
            <w:tcW w:w="7513" w:type="dxa"/>
            <w:vAlign w:val="center"/>
          </w:tcPr>
          <w:p w14:paraId="3C24D0D9">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解决入湖支流上游及支流沟渠淤积严重、环湖滨岸带湿地萎缩、生态系统功能退化问题。</w:t>
            </w:r>
          </w:p>
        </w:tc>
        <w:tc>
          <w:tcPr>
            <w:tcW w:w="850" w:type="dxa"/>
            <w:tcBorders>
              <w:right w:val="single" w:color="auto" w:sz="4" w:space="0"/>
            </w:tcBorders>
            <w:vAlign w:val="center"/>
          </w:tcPr>
          <w:p w14:paraId="42D11B4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9.8</w:t>
            </w:r>
          </w:p>
        </w:tc>
        <w:tc>
          <w:tcPr>
            <w:tcW w:w="1701" w:type="dxa"/>
            <w:tcBorders>
              <w:left w:val="single" w:color="auto" w:sz="4" w:space="0"/>
            </w:tcBorders>
            <w:vAlign w:val="center"/>
          </w:tcPr>
          <w:p w14:paraId="4769D760">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34B3F78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2028-2030</w:t>
            </w:r>
          </w:p>
        </w:tc>
      </w:tr>
      <w:tr w14:paraId="35309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3" w:hRule="atLeast"/>
        </w:trPr>
        <w:tc>
          <w:tcPr>
            <w:tcW w:w="675" w:type="dxa"/>
            <w:tcBorders>
              <w:right w:val="single" w:color="auto" w:sz="4" w:space="0"/>
            </w:tcBorders>
            <w:vAlign w:val="center"/>
          </w:tcPr>
          <w:p w14:paraId="6B075C9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23</w:t>
            </w:r>
          </w:p>
        </w:tc>
        <w:tc>
          <w:tcPr>
            <w:tcW w:w="2552" w:type="dxa"/>
            <w:tcBorders>
              <w:left w:val="single" w:color="auto" w:sz="4" w:space="0"/>
            </w:tcBorders>
            <w:vAlign w:val="center"/>
          </w:tcPr>
          <w:p w14:paraId="2525C5DF">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中央预算内/政策贷款</w:t>
            </w:r>
            <w:r>
              <w:rPr>
                <w:rFonts w:hint="eastAsia" w:ascii="仿宋_GB2312" w:eastAsia="仿宋_GB2312" w:hAnsiTheme="majorEastAsia"/>
                <w:sz w:val="28"/>
                <w:szCs w:val="28"/>
              </w:rPr>
              <w:t>-寿县古城创建国家级5A景区暨护城河区域提升改造项目</w:t>
            </w:r>
          </w:p>
        </w:tc>
        <w:tc>
          <w:tcPr>
            <w:tcW w:w="7513" w:type="dxa"/>
            <w:vAlign w:val="center"/>
          </w:tcPr>
          <w:p w14:paraId="6ABF2215">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1.恢复护城河沉水、挺水和鱼类、底栖生态，提升水体自净能力。</w:t>
            </w:r>
          </w:p>
          <w:p w14:paraId="241CE59C">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2.通过构建循环水系、跌水系统，提升水循环动力，人工辅助提升水体净化效果。</w:t>
            </w:r>
          </w:p>
        </w:tc>
        <w:tc>
          <w:tcPr>
            <w:tcW w:w="850" w:type="dxa"/>
            <w:tcBorders>
              <w:right w:val="single" w:color="auto" w:sz="4" w:space="0"/>
            </w:tcBorders>
            <w:vAlign w:val="center"/>
          </w:tcPr>
          <w:p w14:paraId="1917E769">
            <w:pPr>
              <w:spacing w:line="400" w:lineRule="exact"/>
              <w:jc w:val="center"/>
              <w:rPr>
                <w:rFonts w:hint="default"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5.6</w:t>
            </w:r>
          </w:p>
        </w:tc>
        <w:tc>
          <w:tcPr>
            <w:tcW w:w="1701" w:type="dxa"/>
            <w:tcBorders>
              <w:left w:val="single" w:color="auto" w:sz="4" w:space="0"/>
            </w:tcBorders>
            <w:vAlign w:val="center"/>
          </w:tcPr>
          <w:p w14:paraId="36E4A9C7">
            <w:pPr>
              <w:spacing w:line="400" w:lineRule="exact"/>
              <w:jc w:val="center"/>
              <w:rPr>
                <w:rFonts w:hint="eastAsia" w:ascii="仿宋_GB2312" w:eastAsia="仿宋_GB2312" w:hAnsiTheme="majorEastAsia"/>
                <w:sz w:val="28"/>
                <w:szCs w:val="28"/>
              </w:rPr>
            </w:pPr>
            <w:r>
              <w:rPr>
                <w:rFonts w:hint="eastAsia" w:ascii="仿宋_GB2312" w:eastAsia="仿宋_GB2312" w:hAnsiTheme="majorEastAsia"/>
                <w:sz w:val="28"/>
                <w:szCs w:val="28"/>
              </w:rPr>
              <w:t>寿控集团</w:t>
            </w:r>
          </w:p>
          <w:p w14:paraId="747B965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县重点工程建设管理中心</w:t>
            </w:r>
          </w:p>
          <w:p w14:paraId="462A003D">
            <w:pPr>
              <w:spacing w:line="400" w:lineRule="exact"/>
              <w:jc w:val="center"/>
              <w:rPr>
                <w:rFonts w:ascii="仿宋_GB2312" w:eastAsia="仿宋_GB2312" w:hAnsiTheme="majorEastAsia"/>
                <w:sz w:val="28"/>
                <w:szCs w:val="28"/>
              </w:rPr>
            </w:pPr>
          </w:p>
        </w:tc>
        <w:tc>
          <w:tcPr>
            <w:tcW w:w="992" w:type="dxa"/>
            <w:vAlign w:val="center"/>
          </w:tcPr>
          <w:p w14:paraId="2F65072D">
            <w:pPr>
              <w:spacing w:line="400" w:lineRule="exact"/>
              <w:jc w:val="center"/>
              <w:rPr>
                <w:rFonts w:hint="eastAsia" w:ascii="仿宋_GB2312" w:eastAsia="仿宋_GB2312" w:hAnsiTheme="majorEastAsia"/>
                <w:sz w:val="28"/>
                <w:szCs w:val="28"/>
                <w:lang w:val="en-US" w:eastAsia="zh-CN"/>
              </w:rPr>
            </w:pPr>
            <w:r>
              <w:rPr>
                <w:rFonts w:hint="eastAsia" w:ascii="仿宋_GB2312" w:eastAsia="仿宋_GB2312" w:hAnsiTheme="majorEastAsia"/>
                <w:sz w:val="28"/>
                <w:szCs w:val="28"/>
              </w:rPr>
              <w:t>2025-202</w:t>
            </w:r>
            <w:r>
              <w:rPr>
                <w:rFonts w:hint="eastAsia" w:ascii="仿宋_GB2312" w:eastAsia="仿宋_GB2312" w:hAnsiTheme="majorEastAsia"/>
                <w:sz w:val="28"/>
                <w:szCs w:val="28"/>
                <w:lang w:val="en-US" w:eastAsia="zh-CN"/>
              </w:rPr>
              <w:t>7</w:t>
            </w:r>
          </w:p>
        </w:tc>
      </w:tr>
      <w:tr w14:paraId="74754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3" w:hRule="atLeast"/>
        </w:trPr>
        <w:tc>
          <w:tcPr>
            <w:tcW w:w="675" w:type="dxa"/>
            <w:tcBorders>
              <w:right w:val="single" w:color="auto" w:sz="4" w:space="0"/>
            </w:tcBorders>
            <w:vAlign w:val="center"/>
          </w:tcPr>
          <w:p w14:paraId="247A90F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24</w:t>
            </w:r>
          </w:p>
        </w:tc>
        <w:tc>
          <w:tcPr>
            <w:tcW w:w="2552" w:type="dxa"/>
            <w:tcBorders>
              <w:left w:val="single" w:color="auto" w:sz="4" w:space="0"/>
            </w:tcBorders>
            <w:vAlign w:val="center"/>
          </w:tcPr>
          <w:p w14:paraId="4FC8085E">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-寿县母亲河（护城河）复苏工程</w:t>
            </w:r>
          </w:p>
        </w:tc>
        <w:tc>
          <w:tcPr>
            <w:tcW w:w="7513" w:type="dxa"/>
            <w:vAlign w:val="center"/>
          </w:tcPr>
          <w:p w14:paraId="799B317D">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1.通过清淤疏浚，消除内源污染，扩展生态容量。</w:t>
            </w:r>
          </w:p>
          <w:p w14:paraId="22B856FA">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2.恢复护城河沉水、挺水和鱼类、底栖生态，提升水体自净能力。</w:t>
            </w:r>
          </w:p>
          <w:p w14:paraId="48D2B44C">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3.通过工程查清并整治隐藏的污水排口。</w:t>
            </w:r>
          </w:p>
        </w:tc>
        <w:tc>
          <w:tcPr>
            <w:tcW w:w="850" w:type="dxa"/>
            <w:tcBorders>
              <w:right w:val="single" w:color="auto" w:sz="4" w:space="0"/>
            </w:tcBorders>
            <w:vAlign w:val="center"/>
          </w:tcPr>
          <w:p w14:paraId="3DC2B75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18.16</w:t>
            </w:r>
          </w:p>
        </w:tc>
        <w:tc>
          <w:tcPr>
            <w:tcW w:w="1701" w:type="dxa"/>
            <w:tcBorders>
              <w:left w:val="single" w:color="auto" w:sz="4" w:space="0"/>
            </w:tcBorders>
            <w:vAlign w:val="center"/>
          </w:tcPr>
          <w:p w14:paraId="6A325C8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6EBA7980">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2028-2030</w:t>
            </w:r>
          </w:p>
        </w:tc>
      </w:tr>
      <w:tr w14:paraId="725B03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3" w:hRule="atLeast"/>
        </w:trPr>
        <w:tc>
          <w:tcPr>
            <w:tcW w:w="675" w:type="dxa"/>
            <w:tcBorders>
              <w:right w:val="single" w:color="auto" w:sz="4" w:space="0"/>
            </w:tcBorders>
            <w:vAlign w:val="center"/>
          </w:tcPr>
          <w:p w14:paraId="4F34772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25</w:t>
            </w:r>
          </w:p>
        </w:tc>
        <w:tc>
          <w:tcPr>
            <w:tcW w:w="2552" w:type="dxa"/>
            <w:tcBorders>
              <w:left w:val="single" w:color="auto" w:sz="4" w:space="0"/>
            </w:tcBorders>
            <w:vAlign w:val="center"/>
          </w:tcPr>
          <w:p w14:paraId="48914A37">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-寿县陡涧河治理工程</w:t>
            </w:r>
          </w:p>
        </w:tc>
        <w:tc>
          <w:tcPr>
            <w:tcW w:w="7513" w:type="dxa"/>
            <w:vAlign w:val="center"/>
          </w:tcPr>
          <w:p w14:paraId="2D442EBE">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完成沼泽化的陡涧河清淤疏浚，恢复湖泊生态，扩展生态容量。</w:t>
            </w:r>
          </w:p>
        </w:tc>
        <w:tc>
          <w:tcPr>
            <w:tcW w:w="850" w:type="dxa"/>
            <w:tcBorders>
              <w:right w:val="single" w:color="auto" w:sz="4" w:space="0"/>
            </w:tcBorders>
            <w:vAlign w:val="center"/>
          </w:tcPr>
          <w:p w14:paraId="75F6B4FE">
            <w:pPr>
              <w:spacing w:line="400" w:lineRule="exact"/>
              <w:jc w:val="center"/>
              <w:rPr>
                <w:rFonts w:ascii="仿宋_GB2312" w:eastAsia="仿宋_GB2312" w:hAnsiTheme="majorEastAsia"/>
                <w:sz w:val="28"/>
                <w:szCs w:val="28"/>
              </w:rPr>
            </w:pPr>
            <w:r>
              <w:rPr>
                <w:rFonts w:ascii="仿宋_GB2312" w:eastAsia="仿宋_GB2312" w:hAnsiTheme="majorEastAsia"/>
                <w:sz w:val="28"/>
                <w:szCs w:val="28"/>
              </w:rPr>
              <w:t>1.43</w:t>
            </w:r>
          </w:p>
        </w:tc>
        <w:tc>
          <w:tcPr>
            <w:tcW w:w="1701" w:type="dxa"/>
            <w:tcBorders>
              <w:left w:val="single" w:color="auto" w:sz="4" w:space="0"/>
            </w:tcBorders>
            <w:vAlign w:val="center"/>
          </w:tcPr>
          <w:p w14:paraId="7BDC881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289F0B7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2027-2029</w:t>
            </w:r>
          </w:p>
        </w:tc>
      </w:tr>
      <w:tr w14:paraId="5C776B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1EEE60C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26</w:t>
            </w:r>
          </w:p>
        </w:tc>
        <w:tc>
          <w:tcPr>
            <w:tcW w:w="2552" w:type="dxa"/>
            <w:tcBorders>
              <w:left w:val="single" w:color="auto" w:sz="4" w:space="0"/>
            </w:tcBorders>
            <w:vAlign w:val="center"/>
          </w:tcPr>
          <w:p w14:paraId="04BD742E">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-淮南市寿县万小河防洪治理工程</w:t>
            </w:r>
          </w:p>
        </w:tc>
        <w:tc>
          <w:tcPr>
            <w:tcW w:w="7513" w:type="dxa"/>
            <w:vAlign w:val="center"/>
          </w:tcPr>
          <w:p w14:paraId="5FF97AFC">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1.通过对瓦埠湖支流万小河进行清淤疏浚，消除内源污染，扩展河道生态容量。</w:t>
            </w:r>
          </w:p>
          <w:p w14:paraId="5E80BF01">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2.提升对瓦埠湖补水和面源污染入湖调蓄能力。</w:t>
            </w:r>
          </w:p>
        </w:tc>
        <w:tc>
          <w:tcPr>
            <w:tcW w:w="850" w:type="dxa"/>
            <w:tcBorders>
              <w:right w:val="single" w:color="auto" w:sz="4" w:space="0"/>
            </w:tcBorders>
            <w:vAlign w:val="center"/>
          </w:tcPr>
          <w:p w14:paraId="19227A13">
            <w:pPr>
              <w:spacing w:line="400" w:lineRule="exact"/>
              <w:jc w:val="center"/>
              <w:rPr>
                <w:rFonts w:ascii="仿宋_GB2312" w:eastAsia="仿宋_GB2312" w:hAnsiTheme="majorEastAsia"/>
                <w:sz w:val="28"/>
                <w:szCs w:val="28"/>
              </w:rPr>
            </w:pPr>
            <w:r>
              <w:rPr>
                <w:rFonts w:ascii="仿宋_GB2312" w:eastAsia="仿宋_GB2312" w:hAnsiTheme="majorEastAsia"/>
                <w:sz w:val="28"/>
                <w:szCs w:val="28"/>
              </w:rPr>
              <w:t>0.58</w:t>
            </w:r>
          </w:p>
        </w:tc>
        <w:tc>
          <w:tcPr>
            <w:tcW w:w="1701" w:type="dxa"/>
            <w:tcBorders>
              <w:left w:val="single" w:color="auto" w:sz="4" w:space="0"/>
            </w:tcBorders>
            <w:vAlign w:val="center"/>
          </w:tcPr>
          <w:p w14:paraId="33F82C7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7EC51984">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2028-2030</w:t>
            </w:r>
          </w:p>
        </w:tc>
      </w:tr>
      <w:tr w14:paraId="79D7A3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67C432CF">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27</w:t>
            </w:r>
          </w:p>
        </w:tc>
        <w:tc>
          <w:tcPr>
            <w:tcW w:w="2552" w:type="dxa"/>
            <w:tcBorders>
              <w:left w:val="single" w:color="auto" w:sz="4" w:space="0"/>
            </w:tcBorders>
            <w:vAlign w:val="center"/>
          </w:tcPr>
          <w:p w14:paraId="6285D2C5">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中央环保专项资金-</w:t>
            </w:r>
            <w:r>
              <w:rPr>
                <w:rFonts w:hint="eastAsia" w:ascii="仿宋_GB2312" w:eastAsia="仿宋_GB2312" w:hAnsiTheme="majorEastAsia"/>
                <w:sz w:val="28"/>
                <w:szCs w:val="28"/>
              </w:rPr>
              <w:t>寿县瓦埠湖东淝河水系生态修复工程</w:t>
            </w:r>
          </w:p>
        </w:tc>
        <w:tc>
          <w:tcPr>
            <w:tcW w:w="7513" w:type="dxa"/>
            <w:vAlign w:val="center"/>
          </w:tcPr>
          <w:p w14:paraId="4F61C7C6">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1.解决瓦埠湖南部入湖口区域、南湖渔场因芡实滋生导致的生态失衡问题；</w:t>
            </w:r>
          </w:p>
          <w:p w14:paraId="71EBE125">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2.破除因历史原因形成的湖泊矮圩，恢复水系连通。</w:t>
            </w:r>
          </w:p>
          <w:p w14:paraId="35D3B89A">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3.打造候鸟栖息地，恢复南部湖区生物多样性，构建东淝河入湖生态屏障。</w:t>
            </w:r>
          </w:p>
        </w:tc>
        <w:tc>
          <w:tcPr>
            <w:tcW w:w="850" w:type="dxa"/>
            <w:tcBorders>
              <w:right w:val="single" w:color="auto" w:sz="4" w:space="0"/>
            </w:tcBorders>
            <w:vAlign w:val="center"/>
          </w:tcPr>
          <w:p w14:paraId="670A365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0.28</w:t>
            </w:r>
          </w:p>
        </w:tc>
        <w:tc>
          <w:tcPr>
            <w:tcW w:w="1701" w:type="dxa"/>
            <w:tcBorders>
              <w:left w:val="single" w:color="auto" w:sz="4" w:space="0"/>
            </w:tcBorders>
            <w:vAlign w:val="center"/>
          </w:tcPr>
          <w:p w14:paraId="4F277A9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县生态环境分局</w:t>
            </w:r>
          </w:p>
        </w:tc>
        <w:tc>
          <w:tcPr>
            <w:tcW w:w="992" w:type="dxa"/>
            <w:vAlign w:val="center"/>
          </w:tcPr>
          <w:p w14:paraId="3328B6C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2025-2026</w:t>
            </w:r>
          </w:p>
        </w:tc>
      </w:tr>
      <w:tr w14:paraId="58C3F7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620F6350">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28</w:t>
            </w:r>
          </w:p>
        </w:tc>
        <w:tc>
          <w:tcPr>
            <w:tcW w:w="2552" w:type="dxa"/>
            <w:tcBorders>
              <w:left w:val="single" w:color="auto" w:sz="4" w:space="0"/>
            </w:tcBorders>
            <w:vAlign w:val="center"/>
          </w:tcPr>
          <w:p w14:paraId="1DB0D275">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-寿县东淝河西支治理工程</w:t>
            </w:r>
          </w:p>
        </w:tc>
        <w:tc>
          <w:tcPr>
            <w:tcW w:w="7513" w:type="dxa"/>
            <w:vAlign w:val="center"/>
          </w:tcPr>
          <w:p w14:paraId="21A40634">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1.通过对东淝河西支进行清淤疏浚，消除内源污染，扩展河道生态容量。</w:t>
            </w:r>
          </w:p>
          <w:p w14:paraId="6B8456FF">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2.提升对东淝河清洁补水和面源污染入河调蓄能力。</w:t>
            </w:r>
          </w:p>
        </w:tc>
        <w:tc>
          <w:tcPr>
            <w:tcW w:w="850" w:type="dxa"/>
            <w:tcBorders>
              <w:right w:val="single" w:color="auto" w:sz="4" w:space="0"/>
            </w:tcBorders>
            <w:vAlign w:val="center"/>
          </w:tcPr>
          <w:p w14:paraId="7160981C">
            <w:pPr>
              <w:spacing w:line="400" w:lineRule="exact"/>
              <w:jc w:val="center"/>
              <w:rPr>
                <w:rFonts w:ascii="仿宋_GB2312" w:eastAsia="仿宋_GB2312" w:hAnsiTheme="majorEastAsia"/>
                <w:sz w:val="28"/>
                <w:szCs w:val="28"/>
              </w:rPr>
            </w:pPr>
            <w:r>
              <w:rPr>
                <w:rFonts w:ascii="仿宋_GB2312" w:eastAsia="仿宋_GB2312" w:hAnsiTheme="majorEastAsia"/>
                <w:sz w:val="28"/>
                <w:szCs w:val="28"/>
              </w:rPr>
              <w:t>1.3</w:t>
            </w:r>
          </w:p>
        </w:tc>
        <w:tc>
          <w:tcPr>
            <w:tcW w:w="1701" w:type="dxa"/>
            <w:tcBorders>
              <w:left w:val="single" w:color="auto" w:sz="4" w:space="0"/>
            </w:tcBorders>
            <w:vAlign w:val="center"/>
          </w:tcPr>
          <w:p w14:paraId="274AB61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772C0ACE">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2028-2030</w:t>
            </w:r>
          </w:p>
        </w:tc>
      </w:tr>
      <w:tr w14:paraId="3768C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642A36F1">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29</w:t>
            </w:r>
          </w:p>
        </w:tc>
        <w:tc>
          <w:tcPr>
            <w:tcW w:w="2552" w:type="dxa"/>
            <w:tcBorders>
              <w:left w:val="single" w:color="auto" w:sz="4" w:space="0"/>
            </w:tcBorders>
            <w:vAlign w:val="center"/>
          </w:tcPr>
          <w:p w14:paraId="448DBB89">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超长期特别国债/中央预算内</w:t>
            </w:r>
            <w:r>
              <w:rPr>
                <w:rFonts w:hint="eastAsia" w:ascii="仿宋_GB2312" w:eastAsia="仿宋_GB2312" w:hAnsiTheme="majorEastAsia"/>
                <w:sz w:val="28"/>
                <w:szCs w:val="28"/>
              </w:rPr>
              <w:t>-寿县南部新城南小河流域及周边支流排涝提升工程</w:t>
            </w:r>
          </w:p>
        </w:tc>
        <w:tc>
          <w:tcPr>
            <w:tcW w:w="7513" w:type="dxa"/>
            <w:vAlign w:val="center"/>
          </w:tcPr>
          <w:p w14:paraId="700FA49C">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1.通过对南小河进行清淤疏浚，消除内源污染，扩展河道生态容量。</w:t>
            </w:r>
          </w:p>
          <w:p w14:paraId="6ECD7DE3">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2.提升对东淝河清洁补水和面源污染入河调蓄能力。</w:t>
            </w:r>
          </w:p>
        </w:tc>
        <w:tc>
          <w:tcPr>
            <w:tcW w:w="850" w:type="dxa"/>
            <w:tcBorders>
              <w:right w:val="single" w:color="auto" w:sz="4" w:space="0"/>
            </w:tcBorders>
            <w:vAlign w:val="center"/>
          </w:tcPr>
          <w:p w14:paraId="23D75F8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5.5</w:t>
            </w:r>
          </w:p>
        </w:tc>
        <w:tc>
          <w:tcPr>
            <w:tcW w:w="1701" w:type="dxa"/>
            <w:tcBorders>
              <w:left w:val="single" w:color="auto" w:sz="4" w:space="0"/>
            </w:tcBorders>
            <w:vAlign w:val="center"/>
          </w:tcPr>
          <w:p w14:paraId="069D4CD1">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县住建局</w:t>
            </w:r>
          </w:p>
        </w:tc>
        <w:tc>
          <w:tcPr>
            <w:tcW w:w="992" w:type="dxa"/>
            <w:vAlign w:val="center"/>
          </w:tcPr>
          <w:p w14:paraId="380B304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2026-2028</w:t>
            </w:r>
          </w:p>
        </w:tc>
      </w:tr>
      <w:tr w14:paraId="20ED4F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4B1552BB">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30</w:t>
            </w:r>
          </w:p>
        </w:tc>
        <w:tc>
          <w:tcPr>
            <w:tcW w:w="2552" w:type="dxa"/>
            <w:tcBorders>
              <w:left w:val="single" w:color="auto" w:sz="4" w:space="0"/>
            </w:tcBorders>
            <w:vAlign w:val="center"/>
          </w:tcPr>
          <w:p w14:paraId="07636F95">
            <w:pPr>
              <w:spacing w:line="400" w:lineRule="exact"/>
              <w:jc w:val="center"/>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超长期国债/水利专项中央预算内/中央水利发展资金</w:t>
            </w:r>
            <w:r>
              <w:rPr>
                <w:rFonts w:hint="eastAsia" w:ascii="仿宋_GB2312" w:eastAsia="仿宋_GB2312" w:hAnsiTheme="majorEastAsia"/>
                <w:sz w:val="28"/>
                <w:szCs w:val="28"/>
              </w:rPr>
              <w:t>-寿县花果、大井水库清淤扩容及加固工程和安丰塘水库水环境治理工程</w:t>
            </w:r>
          </w:p>
        </w:tc>
        <w:tc>
          <w:tcPr>
            <w:tcW w:w="7513" w:type="dxa"/>
            <w:vAlign w:val="center"/>
          </w:tcPr>
          <w:p w14:paraId="3B3E3DD0">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1.完成花果、大井水库清淤扩容，消除内源污染，恢复大水面生态。</w:t>
            </w:r>
          </w:p>
          <w:p w14:paraId="45E1F0CA">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2.根据底泥污染程度精准开展内源治理，对湖泊基底进行工程重塑，恢复湖泊底栖生态。</w:t>
            </w:r>
          </w:p>
          <w:p w14:paraId="4A49441F">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3.稳定降低安丰塘水质总磷指标。</w:t>
            </w:r>
          </w:p>
        </w:tc>
        <w:tc>
          <w:tcPr>
            <w:tcW w:w="850" w:type="dxa"/>
            <w:tcBorders>
              <w:right w:val="single" w:color="auto" w:sz="4" w:space="0"/>
            </w:tcBorders>
            <w:vAlign w:val="center"/>
          </w:tcPr>
          <w:p w14:paraId="4B3D149D">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3.36</w:t>
            </w:r>
          </w:p>
        </w:tc>
        <w:tc>
          <w:tcPr>
            <w:tcW w:w="1701" w:type="dxa"/>
            <w:tcBorders>
              <w:left w:val="single" w:color="auto" w:sz="4" w:space="0"/>
            </w:tcBorders>
            <w:vAlign w:val="center"/>
          </w:tcPr>
          <w:p w14:paraId="5D76602F">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7E89B9D1">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2026-2030</w:t>
            </w:r>
          </w:p>
        </w:tc>
      </w:tr>
      <w:tr w14:paraId="130E1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40DE26E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31</w:t>
            </w:r>
          </w:p>
        </w:tc>
        <w:tc>
          <w:tcPr>
            <w:tcW w:w="2552" w:type="dxa"/>
            <w:tcBorders>
              <w:left w:val="single" w:color="auto" w:sz="4" w:space="0"/>
            </w:tcBorders>
            <w:vAlign w:val="center"/>
          </w:tcPr>
          <w:p w14:paraId="7A2F9025">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超长期国债/水利专项中央预算内/中央水利发展资金</w:t>
            </w:r>
            <w:r>
              <w:rPr>
                <w:rFonts w:hint="eastAsia" w:ascii="仿宋_GB2312" w:eastAsia="仿宋_GB2312" w:hAnsiTheme="majorEastAsia"/>
                <w:sz w:val="28"/>
                <w:szCs w:val="28"/>
              </w:rPr>
              <w:t>-肖严湖等重点湖泊水生态修复与治理工程</w:t>
            </w:r>
          </w:p>
        </w:tc>
        <w:tc>
          <w:tcPr>
            <w:tcW w:w="7513" w:type="dxa"/>
            <w:vAlign w:val="center"/>
          </w:tcPr>
          <w:p w14:paraId="35316221">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1.通过清淤疏浚，扩展肖严湖、梁家湖、张坡塘水库、马黄岗（新桥）水库等重点湖库生态容量，恢复河湖景观。</w:t>
            </w:r>
          </w:p>
          <w:p w14:paraId="1446D672">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2.整治因历史原因遗留的违建、侵占等问题，恢复水系连通及湖库调蓄作用。</w:t>
            </w:r>
          </w:p>
        </w:tc>
        <w:tc>
          <w:tcPr>
            <w:tcW w:w="850" w:type="dxa"/>
            <w:tcBorders>
              <w:right w:val="single" w:color="auto" w:sz="4" w:space="0"/>
            </w:tcBorders>
            <w:vAlign w:val="center"/>
          </w:tcPr>
          <w:p w14:paraId="360480AA">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1.5</w:t>
            </w:r>
          </w:p>
        </w:tc>
        <w:tc>
          <w:tcPr>
            <w:tcW w:w="1701" w:type="dxa"/>
            <w:tcBorders>
              <w:left w:val="single" w:color="auto" w:sz="4" w:space="0"/>
            </w:tcBorders>
            <w:vAlign w:val="center"/>
          </w:tcPr>
          <w:p w14:paraId="6077AABC">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1018F5F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2026-2030</w:t>
            </w:r>
          </w:p>
        </w:tc>
      </w:tr>
      <w:tr w14:paraId="009D80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003904D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32</w:t>
            </w:r>
          </w:p>
        </w:tc>
        <w:tc>
          <w:tcPr>
            <w:tcW w:w="2552" w:type="dxa"/>
            <w:tcBorders>
              <w:left w:val="single" w:color="auto" w:sz="4" w:space="0"/>
            </w:tcBorders>
            <w:vAlign w:val="center"/>
          </w:tcPr>
          <w:p w14:paraId="60361CA9">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-船官湖、东台湖片区环境提升工程</w:t>
            </w:r>
          </w:p>
        </w:tc>
        <w:tc>
          <w:tcPr>
            <w:tcW w:w="7513" w:type="dxa"/>
            <w:vAlign w:val="center"/>
          </w:tcPr>
          <w:p w14:paraId="43FC881A">
            <w:pPr>
              <w:spacing w:line="400" w:lineRule="exact"/>
              <w:rPr>
                <w:rFonts w:ascii="仿宋_GB2312" w:eastAsia="仿宋_GB2312" w:hAnsiTheme="majorEastAsia"/>
                <w:sz w:val="28"/>
                <w:szCs w:val="28"/>
              </w:rPr>
            </w:pPr>
            <w:r>
              <w:rPr>
                <w:rFonts w:hint="eastAsia" w:ascii="仿宋_GB2312" w:eastAsia="仿宋_GB2312" w:hAnsiTheme="majorEastAsia"/>
                <w:sz w:val="28"/>
                <w:szCs w:val="28"/>
              </w:rPr>
              <w:t>1.通过清淤疏浚，扩展船官湖、东台湖生态容量，恢复湖库景观。</w:t>
            </w:r>
          </w:p>
          <w:p w14:paraId="05D20A07">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2.整治因历史原因遗留的违建、侵占等问题。</w:t>
            </w:r>
          </w:p>
          <w:p w14:paraId="7125B8E6">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3.打通八公山、东淝河生态交流、动物迁徙通道，恢复生态系统的连通性。</w:t>
            </w:r>
          </w:p>
        </w:tc>
        <w:tc>
          <w:tcPr>
            <w:tcW w:w="850" w:type="dxa"/>
            <w:tcBorders>
              <w:right w:val="single" w:color="auto" w:sz="4" w:space="0"/>
            </w:tcBorders>
            <w:vAlign w:val="center"/>
          </w:tcPr>
          <w:p w14:paraId="15B52E6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1</w:t>
            </w:r>
          </w:p>
        </w:tc>
        <w:tc>
          <w:tcPr>
            <w:tcW w:w="1701" w:type="dxa"/>
            <w:tcBorders>
              <w:left w:val="single" w:color="auto" w:sz="4" w:space="0"/>
            </w:tcBorders>
            <w:vAlign w:val="center"/>
          </w:tcPr>
          <w:p w14:paraId="50DEA008">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2CCBB50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2026-2028</w:t>
            </w:r>
          </w:p>
        </w:tc>
      </w:tr>
      <w:tr w14:paraId="2B73A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5347414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33</w:t>
            </w:r>
          </w:p>
        </w:tc>
        <w:tc>
          <w:tcPr>
            <w:tcW w:w="2552" w:type="dxa"/>
            <w:tcBorders>
              <w:left w:val="single" w:color="auto" w:sz="4" w:space="0"/>
            </w:tcBorders>
            <w:vAlign w:val="center"/>
          </w:tcPr>
          <w:p w14:paraId="214D9E90">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超长期国债/水利专项中央预算内</w:t>
            </w:r>
            <w:r>
              <w:rPr>
                <w:rFonts w:hint="eastAsia" w:ascii="仿宋_GB2312" w:eastAsia="仿宋_GB2312" w:hAnsiTheme="majorEastAsia"/>
                <w:sz w:val="28"/>
                <w:szCs w:val="28"/>
              </w:rPr>
              <w:t>-淠河幸福河湖建设工程</w:t>
            </w:r>
          </w:p>
        </w:tc>
        <w:tc>
          <w:tcPr>
            <w:tcW w:w="7513" w:type="dxa"/>
            <w:vAlign w:val="center"/>
          </w:tcPr>
          <w:p w14:paraId="18827455">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1.修复淠河沿岸生态，提升淠河生态稳定性、生物多样性，及水体自净能力；</w:t>
            </w:r>
          </w:p>
          <w:p w14:paraId="58D87088">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2.防治水土流失，提升淠河景观。</w:t>
            </w:r>
          </w:p>
        </w:tc>
        <w:tc>
          <w:tcPr>
            <w:tcW w:w="850" w:type="dxa"/>
            <w:tcBorders>
              <w:right w:val="single" w:color="auto" w:sz="4" w:space="0"/>
            </w:tcBorders>
            <w:vAlign w:val="center"/>
          </w:tcPr>
          <w:p w14:paraId="0F59E405">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w:t>
            </w:r>
          </w:p>
        </w:tc>
        <w:tc>
          <w:tcPr>
            <w:tcW w:w="1701" w:type="dxa"/>
            <w:tcBorders>
              <w:left w:val="single" w:color="auto" w:sz="4" w:space="0"/>
            </w:tcBorders>
            <w:vAlign w:val="center"/>
          </w:tcPr>
          <w:p w14:paraId="567E677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县水利局</w:t>
            </w:r>
          </w:p>
        </w:tc>
        <w:tc>
          <w:tcPr>
            <w:tcW w:w="992" w:type="dxa"/>
            <w:vAlign w:val="center"/>
          </w:tcPr>
          <w:p w14:paraId="489BE8B3">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2028-2030</w:t>
            </w:r>
          </w:p>
        </w:tc>
      </w:tr>
      <w:tr w14:paraId="24E462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75" w:type="dxa"/>
            <w:tcBorders>
              <w:right w:val="single" w:color="auto" w:sz="4" w:space="0"/>
            </w:tcBorders>
            <w:vAlign w:val="center"/>
          </w:tcPr>
          <w:p w14:paraId="163FC129">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34</w:t>
            </w:r>
          </w:p>
        </w:tc>
        <w:tc>
          <w:tcPr>
            <w:tcW w:w="2552" w:type="dxa"/>
            <w:tcBorders>
              <w:left w:val="single" w:color="auto" w:sz="4" w:space="0"/>
            </w:tcBorders>
            <w:vAlign w:val="center"/>
          </w:tcPr>
          <w:p w14:paraId="6909AAA1">
            <w:pPr>
              <w:spacing w:line="400" w:lineRule="exact"/>
              <w:jc w:val="left"/>
              <w:rPr>
                <w:rFonts w:ascii="仿宋_GB2312" w:eastAsia="仿宋_GB2312" w:hAnsiTheme="majorEastAsia"/>
                <w:sz w:val="28"/>
                <w:szCs w:val="28"/>
              </w:rPr>
            </w:pPr>
            <w:r>
              <w:rPr>
                <w:rFonts w:hint="eastAsia" w:ascii="仿宋_GB2312" w:eastAsia="仿宋_GB2312" w:hAnsiTheme="majorEastAsia"/>
                <w:b/>
                <w:sz w:val="28"/>
                <w:szCs w:val="28"/>
              </w:rPr>
              <w:t>超长期国债/专项债/政策贷款</w:t>
            </w:r>
            <w:r>
              <w:rPr>
                <w:rFonts w:hint="eastAsia" w:ascii="仿宋_GB2312" w:eastAsia="仿宋_GB2312" w:hAnsiTheme="majorEastAsia"/>
                <w:sz w:val="28"/>
                <w:szCs w:val="28"/>
              </w:rPr>
              <w:t>-寿县江淮运河百里画廊项目</w:t>
            </w:r>
          </w:p>
        </w:tc>
        <w:tc>
          <w:tcPr>
            <w:tcW w:w="7513" w:type="dxa"/>
            <w:vAlign w:val="center"/>
          </w:tcPr>
          <w:p w14:paraId="19878352">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1.消除湖岸及近湖水域被侵占、非法利用的环境风险；</w:t>
            </w:r>
          </w:p>
          <w:p w14:paraId="6F790835">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2.湖滨带发挥拦截净化作用，降低入湖污染总量。</w:t>
            </w:r>
          </w:p>
          <w:p w14:paraId="0C7A63C8">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4.整合入河排口，实现对入河污染的精准溯源、快速治理。</w:t>
            </w:r>
          </w:p>
          <w:p w14:paraId="50968C21">
            <w:pPr>
              <w:spacing w:line="400" w:lineRule="exact"/>
              <w:jc w:val="left"/>
              <w:rPr>
                <w:rFonts w:ascii="仿宋_GB2312" w:eastAsia="仿宋_GB2312" w:hAnsiTheme="majorEastAsia"/>
                <w:sz w:val="28"/>
                <w:szCs w:val="28"/>
              </w:rPr>
            </w:pPr>
            <w:r>
              <w:rPr>
                <w:rFonts w:hint="eastAsia" w:ascii="仿宋_GB2312" w:eastAsia="仿宋_GB2312" w:hAnsiTheme="majorEastAsia"/>
                <w:sz w:val="28"/>
                <w:szCs w:val="28"/>
              </w:rPr>
              <w:t>3.提升公众爱水、护水意识，通过景观整体提升，重塑瓦埠湖生态品位、文旅定位。</w:t>
            </w:r>
          </w:p>
        </w:tc>
        <w:tc>
          <w:tcPr>
            <w:tcW w:w="850" w:type="dxa"/>
            <w:tcBorders>
              <w:right w:val="single" w:color="auto" w:sz="4" w:space="0"/>
            </w:tcBorders>
            <w:vAlign w:val="center"/>
          </w:tcPr>
          <w:p w14:paraId="61272EF7">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32</w:t>
            </w:r>
          </w:p>
        </w:tc>
        <w:tc>
          <w:tcPr>
            <w:tcW w:w="1701" w:type="dxa"/>
            <w:tcBorders>
              <w:left w:val="single" w:color="auto" w:sz="4" w:space="0"/>
            </w:tcBorders>
            <w:vAlign w:val="center"/>
          </w:tcPr>
          <w:p w14:paraId="5749F35C">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县文旅局</w:t>
            </w:r>
          </w:p>
        </w:tc>
        <w:tc>
          <w:tcPr>
            <w:tcW w:w="992" w:type="dxa"/>
            <w:vAlign w:val="center"/>
          </w:tcPr>
          <w:p w14:paraId="31626076">
            <w:pPr>
              <w:spacing w:line="400" w:lineRule="exact"/>
              <w:jc w:val="center"/>
              <w:rPr>
                <w:rFonts w:ascii="仿宋_GB2312" w:eastAsia="仿宋_GB2312" w:hAnsiTheme="majorEastAsia"/>
                <w:sz w:val="28"/>
                <w:szCs w:val="28"/>
              </w:rPr>
            </w:pPr>
            <w:r>
              <w:rPr>
                <w:rFonts w:hint="eastAsia" w:ascii="仿宋_GB2312" w:eastAsia="仿宋_GB2312" w:hAnsiTheme="majorEastAsia"/>
                <w:sz w:val="28"/>
                <w:szCs w:val="28"/>
              </w:rPr>
              <w:t>2026-2030</w:t>
            </w:r>
          </w:p>
        </w:tc>
      </w:tr>
    </w:tbl>
    <w:p w14:paraId="0E3F17A8">
      <w:pPr>
        <w:rPr>
          <w:rFonts w:ascii="仿宋_GB2312" w:eastAsia="仿宋_GB2312"/>
          <w:sz w:val="32"/>
          <w:szCs w:val="32"/>
        </w:rPr>
        <w:sectPr>
          <w:pgSz w:w="16838" w:h="11906" w:orient="landscape"/>
          <w:pgMar w:top="1135" w:right="1440" w:bottom="1797" w:left="1440" w:header="851" w:footer="992" w:gutter="0"/>
          <w:pgNumType w:fmt="decimal"/>
          <w:cols w:space="425" w:num="1"/>
          <w:docGrid w:type="linesAndChars" w:linePitch="312" w:charSpace="0"/>
        </w:sectPr>
      </w:pPr>
    </w:p>
    <w:p w14:paraId="2B95B089">
      <w:pPr>
        <w:rPr>
          <w:rFonts w:ascii="仿宋_GB2312" w:eastAsia="仿宋_GB2312"/>
          <w:sz w:val="32"/>
          <w:szCs w:val="32"/>
        </w:rPr>
      </w:pPr>
    </w:p>
    <w:sectPr>
      <w:pgSz w:w="11906" w:h="16838"/>
      <w:pgMar w:top="1440" w:right="1797" w:bottom="1440" w:left="1135"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B6C34A-D18C-44C3-B557-D88DDF4A9A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08CFC503-0057-4207-BBAE-7B77F34EB62D}"/>
  </w:font>
  <w:font w:name="楷体">
    <w:panose1 w:val="02010609060101010101"/>
    <w:charset w:val="86"/>
    <w:family w:val="auto"/>
    <w:pitch w:val="default"/>
    <w:sig w:usb0="800002BF" w:usb1="38CF7CFA" w:usb2="00000016" w:usb3="00000000" w:csb0="00040001" w:csb1="00000000"/>
    <w:embedRegular r:id="rId3" w:fontKey="{EC097660-66B1-4AB0-8B89-EFCBF7961368}"/>
  </w:font>
  <w:font w:name="仿宋_GB2312">
    <w:panose1 w:val="02010609030101010101"/>
    <w:charset w:val="86"/>
    <w:family w:val="modern"/>
    <w:pitch w:val="default"/>
    <w:sig w:usb0="00000001" w:usb1="080E0000" w:usb2="00000000" w:usb3="00000000" w:csb0="00040000" w:csb1="00000000"/>
    <w:embedRegular r:id="rId4" w:fontKey="{A39A2CA9-762E-4609-AC2B-25C5AFDCE445}"/>
  </w:font>
  <w:font w:name="楷体_GB2312">
    <w:panose1 w:val="02010609030101010101"/>
    <w:charset w:val="86"/>
    <w:family w:val="modern"/>
    <w:pitch w:val="default"/>
    <w:sig w:usb0="00000001" w:usb1="080E0000" w:usb2="00000000" w:usb3="00000000" w:csb0="00040000" w:csb1="00000000"/>
    <w:embedRegular r:id="rId5" w:fontKey="{7EC4CC07-DBE5-4A4F-B88B-815F5344CA3F}"/>
  </w:font>
  <w:font w:name="仿宋">
    <w:panose1 w:val="02010609060101010101"/>
    <w:charset w:val="86"/>
    <w:family w:val="modern"/>
    <w:pitch w:val="default"/>
    <w:sig w:usb0="800002BF" w:usb1="38CF7CFA" w:usb2="00000016" w:usb3="00000000" w:csb0="00040001" w:csb1="00000000"/>
    <w:embedRegular r:id="rId6" w:fontKey="{B6D3C2FC-DFFB-4B5A-9F2C-8ED09C2F18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A53C">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FBC5ABC">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E65A4"/>
    <w:rsid w:val="00001594"/>
    <w:rsid w:val="0000420D"/>
    <w:rsid w:val="000124FD"/>
    <w:rsid w:val="00021BF7"/>
    <w:rsid w:val="00025877"/>
    <w:rsid w:val="00025BF1"/>
    <w:rsid w:val="00027CE5"/>
    <w:rsid w:val="00032624"/>
    <w:rsid w:val="00036077"/>
    <w:rsid w:val="0003788E"/>
    <w:rsid w:val="0004193C"/>
    <w:rsid w:val="00042039"/>
    <w:rsid w:val="00043141"/>
    <w:rsid w:val="000457FF"/>
    <w:rsid w:val="0004580D"/>
    <w:rsid w:val="000516B1"/>
    <w:rsid w:val="00051A1E"/>
    <w:rsid w:val="00056202"/>
    <w:rsid w:val="00056B04"/>
    <w:rsid w:val="0005703A"/>
    <w:rsid w:val="00060F22"/>
    <w:rsid w:val="000638FC"/>
    <w:rsid w:val="00067A13"/>
    <w:rsid w:val="00070664"/>
    <w:rsid w:val="0007474F"/>
    <w:rsid w:val="00080037"/>
    <w:rsid w:val="00080B86"/>
    <w:rsid w:val="00081159"/>
    <w:rsid w:val="00085B5F"/>
    <w:rsid w:val="00087096"/>
    <w:rsid w:val="00091E1F"/>
    <w:rsid w:val="00091E41"/>
    <w:rsid w:val="000933F1"/>
    <w:rsid w:val="00094B55"/>
    <w:rsid w:val="00095B4D"/>
    <w:rsid w:val="00096462"/>
    <w:rsid w:val="000A541A"/>
    <w:rsid w:val="000A6173"/>
    <w:rsid w:val="000B6296"/>
    <w:rsid w:val="000B67F9"/>
    <w:rsid w:val="000C4E01"/>
    <w:rsid w:val="000C6945"/>
    <w:rsid w:val="000D383E"/>
    <w:rsid w:val="000D3EDE"/>
    <w:rsid w:val="000D51BB"/>
    <w:rsid w:val="000D7B54"/>
    <w:rsid w:val="000E1CEF"/>
    <w:rsid w:val="000E270E"/>
    <w:rsid w:val="000E2F9A"/>
    <w:rsid w:val="000E4F6E"/>
    <w:rsid w:val="000E66A9"/>
    <w:rsid w:val="000F29D0"/>
    <w:rsid w:val="000F2C3E"/>
    <w:rsid w:val="000F632A"/>
    <w:rsid w:val="000F77F7"/>
    <w:rsid w:val="0010029B"/>
    <w:rsid w:val="00101AA2"/>
    <w:rsid w:val="00102DA8"/>
    <w:rsid w:val="001065A3"/>
    <w:rsid w:val="00106760"/>
    <w:rsid w:val="00110BD9"/>
    <w:rsid w:val="00111DBC"/>
    <w:rsid w:val="00112210"/>
    <w:rsid w:val="0012204A"/>
    <w:rsid w:val="001237BC"/>
    <w:rsid w:val="001244CD"/>
    <w:rsid w:val="001245E8"/>
    <w:rsid w:val="00124B00"/>
    <w:rsid w:val="001256B2"/>
    <w:rsid w:val="00125CF0"/>
    <w:rsid w:val="00126D18"/>
    <w:rsid w:val="00126DC5"/>
    <w:rsid w:val="00132DAA"/>
    <w:rsid w:val="00135B26"/>
    <w:rsid w:val="00136F5E"/>
    <w:rsid w:val="0014029B"/>
    <w:rsid w:val="00141019"/>
    <w:rsid w:val="0014158A"/>
    <w:rsid w:val="00142A05"/>
    <w:rsid w:val="00142DB8"/>
    <w:rsid w:val="0015070C"/>
    <w:rsid w:val="00150B9D"/>
    <w:rsid w:val="00153119"/>
    <w:rsid w:val="00157905"/>
    <w:rsid w:val="001704D4"/>
    <w:rsid w:val="0018025D"/>
    <w:rsid w:val="001808D5"/>
    <w:rsid w:val="001858EB"/>
    <w:rsid w:val="00185E81"/>
    <w:rsid w:val="00191638"/>
    <w:rsid w:val="0019243B"/>
    <w:rsid w:val="00195369"/>
    <w:rsid w:val="001958DF"/>
    <w:rsid w:val="001A3459"/>
    <w:rsid w:val="001A3EB1"/>
    <w:rsid w:val="001A45E0"/>
    <w:rsid w:val="001A7A13"/>
    <w:rsid w:val="001A7E15"/>
    <w:rsid w:val="001B0477"/>
    <w:rsid w:val="001B53C9"/>
    <w:rsid w:val="001B544E"/>
    <w:rsid w:val="001B68A0"/>
    <w:rsid w:val="001B6ED4"/>
    <w:rsid w:val="001B79CC"/>
    <w:rsid w:val="001C1F82"/>
    <w:rsid w:val="001C1F89"/>
    <w:rsid w:val="001C6278"/>
    <w:rsid w:val="001D0534"/>
    <w:rsid w:val="001D0B3F"/>
    <w:rsid w:val="001D13B3"/>
    <w:rsid w:val="001D2C56"/>
    <w:rsid w:val="001D4BB7"/>
    <w:rsid w:val="001D7085"/>
    <w:rsid w:val="001E0FAC"/>
    <w:rsid w:val="001E17C0"/>
    <w:rsid w:val="001E2D24"/>
    <w:rsid w:val="001E4DED"/>
    <w:rsid w:val="001E4FCC"/>
    <w:rsid w:val="001E7D88"/>
    <w:rsid w:val="001F293F"/>
    <w:rsid w:val="001F2D9C"/>
    <w:rsid w:val="001F48DD"/>
    <w:rsid w:val="001F63C9"/>
    <w:rsid w:val="001F68E2"/>
    <w:rsid w:val="002067F4"/>
    <w:rsid w:val="0021317A"/>
    <w:rsid w:val="00215F35"/>
    <w:rsid w:val="00216BD1"/>
    <w:rsid w:val="00220C04"/>
    <w:rsid w:val="00222980"/>
    <w:rsid w:val="0022488E"/>
    <w:rsid w:val="00224965"/>
    <w:rsid w:val="00225842"/>
    <w:rsid w:val="00226A74"/>
    <w:rsid w:val="002302E9"/>
    <w:rsid w:val="00230810"/>
    <w:rsid w:val="00231E97"/>
    <w:rsid w:val="00232FC6"/>
    <w:rsid w:val="0023441E"/>
    <w:rsid w:val="002446C2"/>
    <w:rsid w:val="00245B84"/>
    <w:rsid w:val="00246656"/>
    <w:rsid w:val="00255D74"/>
    <w:rsid w:val="00255F68"/>
    <w:rsid w:val="00261AB8"/>
    <w:rsid w:val="00263BB7"/>
    <w:rsid w:val="00264103"/>
    <w:rsid w:val="002646DF"/>
    <w:rsid w:val="0026541B"/>
    <w:rsid w:val="00265E2C"/>
    <w:rsid w:val="002714E9"/>
    <w:rsid w:val="00272B27"/>
    <w:rsid w:val="00275053"/>
    <w:rsid w:val="00275FFD"/>
    <w:rsid w:val="00276B18"/>
    <w:rsid w:val="00282921"/>
    <w:rsid w:val="00282D6E"/>
    <w:rsid w:val="0029386E"/>
    <w:rsid w:val="0029677D"/>
    <w:rsid w:val="002974ED"/>
    <w:rsid w:val="002A3AE6"/>
    <w:rsid w:val="002A434C"/>
    <w:rsid w:val="002A5286"/>
    <w:rsid w:val="002A6114"/>
    <w:rsid w:val="002B014E"/>
    <w:rsid w:val="002B79AA"/>
    <w:rsid w:val="002C3AB6"/>
    <w:rsid w:val="002C4720"/>
    <w:rsid w:val="002C6A47"/>
    <w:rsid w:val="002D3654"/>
    <w:rsid w:val="002D779D"/>
    <w:rsid w:val="002E3860"/>
    <w:rsid w:val="002E3C80"/>
    <w:rsid w:val="002E487A"/>
    <w:rsid w:val="002F4B5B"/>
    <w:rsid w:val="00302AD3"/>
    <w:rsid w:val="00302B03"/>
    <w:rsid w:val="0030521A"/>
    <w:rsid w:val="003141EE"/>
    <w:rsid w:val="00314A26"/>
    <w:rsid w:val="0031717F"/>
    <w:rsid w:val="00321771"/>
    <w:rsid w:val="003226C6"/>
    <w:rsid w:val="003249EA"/>
    <w:rsid w:val="003256D9"/>
    <w:rsid w:val="00325873"/>
    <w:rsid w:val="003302D5"/>
    <w:rsid w:val="00334E02"/>
    <w:rsid w:val="00335769"/>
    <w:rsid w:val="00336A36"/>
    <w:rsid w:val="00337534"/>
    <w:rsid w:val="00341070"/>
    <w:rsid w:val="003437AD"/>
    <w:rsid w:val="00345FF5"/>
    <w:rsid w:val="00352411"/>
    <w:rsid w:val="003552E1"/>
    <w:rsid w:val="00356961"/>
    <w:rsid w:val="00357578"/>
    <w:rsid w:val="00362C04"/>
    <w:rsid w:val="00363630"/>
    <w:rsid w:val="003651C0"/>
    <w:rsid w:val="003723E6"/>
    <w:rsid w:val="003728A6"/>
    <w:rsid w:val="003809DF"/>
    <w:rsid w:val="003878BA"/>
    <w:rsid w:val="0039074E"/>
    <w:rsid w:val="003910A0"/>
    <w:rsid w:val="003925D8"/>
    <w:rsid w:val="00392D7F"/>
    <w:rsid w:val="003941B4"/>
    <w:rsid w:val="003A231D"/>
    <w:rsid w:val="003A5854"/>
    <w:rsid w:val="003A6BC7"/>
    <w:rsid w:val="003A7052"/>
    <w:rsid w:val="003A753F"/>
    <w:rsid w:val="003B08D5"/>
    <w:rsid w:val="003B1427"/>
    <w:rsid w:val="003B4C7E"/>
    <w:rsid w:val="003C2FFD"/>
    <w:rsid w:val="003C5F01"/>
    <w:rsid w:val="003C76BE"/>
    <w:rsid w:val="003D0568"/>
    <w:rsid w:val="003D0B8C"/>
    <w:rsid w:val="003D127D"/>
    <w:rsid w:val="003D21A0"/>
    <w:rsid w:val="003D4B90"/>
    <w:rsid w:val="003D6169"/>
    <w:rsid w:val="003D62B5"/>
    <w:rsid w:val="003D66F7"/>
    <w:rsid w:val="003D7D42"/>
    <w:rsid w:val="003E2086"/>
    <w:rsid w:val="003E4F70"/>
    <w:rsid w:val="003E6122"/>
    <w:rsid w:val="003E63AA"/>
    <w:rsid w:val="003E6FFB"/>
    <w:rsid w:val="003F05AB"/>
    <w:rsid w:val="003F3CD4"/>
    <w:rsid w:val="003F7495"/>
    <w:rsid w:val="00402F4F"/>
    <w:rsid w:val="004061F7"/>
    <w:rsid w:val="00410E76"/>
    <w:rsid w:val="00414BAC"/>
    <w:rsid w:val="00415709"/>
    <w:rsid w:val="00416B22"/>
    <w:rsid w:val="00421CBF"/>
    <w:rsid w:val="00422C5D"/>
    <w:rsid w:val="004239BF"/>
    <w:rsid w:val="0042406A"/>
    <w:rsid w:val="0042740B"/>
    <w:rsid w:val="00432586"/>
    <w:rsid w:val="00434146"/>
    <w:rsid w:val="00434889"/>
    <w:rsid w:val="00437753"/>
    <w:rsid w:val="00441CF8"/>
    <w:rsid w:val="00443F46"/>
    <w:rsid w:val="0045621A"/>
    <w:rsid w:val="004611E5"/>
    <w:rsid w:val="004619E5"/>
    <w:rsid w:val="00462895"/>
    <w:rsid w:val="004635A5"/>
    <w:rsid w:val="00464F36"/>
    <w:rsid w:val="004664C2"/>
    <w:rsid w:val="00466A70"/>
    <w:rsid w:val="004711E3"/>
    <w:rsid w:val="00472882"/>
    <w:rsid w:val="004737EA"/>
    <w:rsid w:val="004800D9"/>
    <w:rsid w:val="00480AF7"/>
    <w:rsid w:val="004842F1"/>
    <w:rsid w:val="0048690A"/>
    <w:rsid w:val="00495775"/>
    <w:rsid w:val="00495E14"/>
    <w:rsid w:val="004A00C8"/>
    <w:rsid w:val="004A0CC6"/>
    <w:rsid w:val="004A2D7E"/>
    <w:rsid w:val="004B0328"/>
    <w:rsid w:val="004B793E"/>
    <w:rsid w:val="004B7A79"/>
    <w:rsid w:val="004C13CA"/>
    <w:rsid w:val="004C1B4C"/>
    <w:rsid w:val="004C49EF"/>
    <w:rsid w:val="004D4C43"/>
    <w:rsid w:val="004D64A0"/>
    <w:rsid w:val="004E005E"/>
    <w:rsid w:val="004E05F6"/>
    <w:rsid w:val="004E163A"/>
    <w:rsid w:val="004E4751"/>
    <w:rsid w:val="004E5F5D"/>
    <w:rsid w:val="004E6761"/>
    <w:rsid w:val="004F4530"/>
    <w:rsid w:val="004F5837"/>
    <w:rsid w:val="004F5DA0"/>
    <w:rsid w:val="004F5DDE"/>
    <w:rsid w:val="004F75FF"/>
    <w:rsid w:val="004F79D3"/>
    <w:rsid w:val="0050081A"/>
    <w:rsid w:val="00502CFE"/>
    <w:rsid w:val="00503229"/>
    <w:rsid w:val="00503822"/>
    <w:rsid w:val="0050742C"/>
    <w:rsid w:val="00516BB1"/>
    <w:rsid w:val="00517275"/>
    <w:rsid w:val="00520835"/>
    <w:rsid w:val="00523D17"/>
    <w:rsid w:val="00523DF2"/>
    <w:rsid w:val="00523EDB"/>
    <w:rsid w:val="0052530D"/>
    <w:rsid w:val="0052717C"/>
    <w:rsid w:val="00527FB7"/>
    <w:rsid w:val="00531112"/>
    <w:rsid w:val="00532DD1"/>
    <w:rsid w:val="00540065"/>
    <w:rsid w:val="005421BC"/>
    <w:rsid w:val="005422CE"/>
    <w:rsid w:val="005467EA"/>
    <w:rsid w:val="005546DB"/>
    <w:rsid w:val="00554ECA"/>
    <w:rsid w:val="00554F21"/>
    <w:rsid w:val="00556204"/>
    <w:rsid w:val="0055725D"/>
    <w:rsid w:val="00557B01"/>
    <w:rsid w:val="0056738A"/>
    <w:rsid w:val="0057487F"/>
    <w:rsid w:val="0057757D"/>
    <w:rsid w:val="00580EA9"/>
    <w:rsid w:val="00581B83"/>
    <w:rsid w:val="00581ED0"/>
    <w:rsid w:val="0058486E"/>
    <w:rsid w:val="00587352"/>
    <w:rsid w:val="00592344"/>
    <w:rsid w:val="00593E06"/>
    <w:rsid w:val="00594044"/>
    <w:rsid w:val="0059409A"/>
    <w:rsid w:val="00596DA0"/>
    <w:rsid w:val="005979AF"/>
    <w:rsid w:val="005A26D4"/>
    <w:rsid w:val="005A5F1D"/>
    <w:rsid w:val="005B1337"/>
    <w:rsid w:val="005B3ECA"/>
    <w:rsid w:val="005B66CA"/>
    <w:rsid w:val="005B6E6B"/>
    <w:rsid w:val="005C5CCD"/>
    <w:rsid w:val="005C77BF"/>
    <w:rsid w:val="005C7F95"/>
    <w:rsid w:val="005D086E"/>
    <w:rsid w:val="005D2C9D"/>
    <w:rsid w:val="005D2CC2"/>
    <w:rsid w:val="005D7E92"/>
    <w:rsid w:val="005E321B"/>
    <w:rsid w:val="005E3B4A"/>
    <w:rsid w:val="005E78BA"/>
    <w:rsid w:val="005F039D"/>
    <w:rsid w:val="005F4267"/>
    <w:rsid w:val="005F6BAC"/>
    <w:rsid w:val="00603FC1"/>
    <w:rsid w:val="00604C5D"/>
    <w:rsid w:val="0061319D"/>
    <w:rsid w:val="00613E70"/>
    <w:rsid w:val="00620A1F"/>
    <w:rsid w:val="00621031"/>
    <w:rsid w:val="00626E03"/>
    <w:rsid w:val="00640562"/>
    <w:rsid w:val="00640A75"/>
    <w:rsid w:val="00640BEF"/>
    <w:rsid w:val="006436FA"/>
    <w:rsid w:val="00643725"/>
    <w:rsid w:val="00643BE4"/>
    <w:rsid w:val="00643E1E"/>
    <w:rsid w:val="006441DE"/>
    <w:rsid w:val="00644D26"/>
    <w:rsid w:val="00646EC7"/>
    <w:rsid w:val="00654139"/>
    <w:rsid w:val="00655BB7"/>
    <w:rsid w:val="006611C0"/>
    <w:rsid w:val="00664FC2"/>
    <w:rsid w:val="00666AE1"/>
    <w:rsid w:val="00671112"/>
    <w:rsid w:val="006738AE"/>
    <w:rsid w:val="006774AE"/>
    <w:rsid w:val="00677D1B"/>
    <w:rsid w:val="00683F26"/>
    <w:rsid w:val="00690083"/>
    <w:rsid w:val="006934BE"/>
    <w:rsid w:val="006962AD"/>
    <w:rsid w:val="0069744A"/>
    <w:rsid w:val="006A1C96"/>
    <w:rsid w:val="006A5639"/>
    <w:rsid w:val="006B015E"/>
    <w:rsid w:val="006B0727"/>
    <w:rsid w:val="006B113E"/>
    <w:rsid w:val="006B3045"/>
    <w:rsid w:val="006B412B"/>
    <w:rsid w:val="006C2251"/>
    <w:rsid w:val="006D27CE"/>
    <w:rsid w:val="006D3808"/>
    <w:rsid w:val="006D6AC4"/>
    <w:rsid w:val="006D7836"/>
    <w:rsid w:val="006E12C7"/>
    <w:rsid w:val="006E1564"/>
    <w:rsid w:val="006E365B"/>
    <w:rsid w:val="006E3F72"/>
    <w:rsid w:val="006E57AA"/>
    <w:rsid w:val="006F0FA3"/>
    <w:rsid w:val="006F6D2C"/>
    <w:rsid w:val="006F73D8"/>
    <w:rsid w:val="00703F10"/>
    <w:rsid w:val="00705B2F"/>
    <w:rsid w:val="00706AEC"/>
    <w:rsid w:val="00706FB7"/>
    <w:rsid w:val="00716914"/>
    <w:rsid w:val="007217A1"/>
    <w:rsid w:val="0072286F"/>
    <w:rsid w:val="007241FC"/>
    <w:rsid w:val="00725222"/>
    <w:rsid w:val="0072550C"/>
    <w:rsid w:val="007307CE"/>
    <w:rsid w:val="00730D46"/>
    <w:rsid w:val="00732347"/>
    <w:rsid w:val="007345DE"/>
    <w:rsid w:val="00741063"/>
    <w:rsid w:val="0074221B"/>
    <w:rsid w:val="0075492B"/>
    <w:rsid w:val="00755C8F"/>
    <w:rsid w:val="007560E9"/>
    <w:rsid w:val="007562A2"/>
    <w:rsid w:val="0075782B"/>
    <w:rsid w:val="00760AD1"/>
    <w:rsid w:val="00762359"/>
    <w:rsid w:val="0076463D"/>
    <w:rsid w:val="00764DA2"/>
    <w:rsid w:val="00774B5A"/>
    <w:rsid w:val="00775975"/>
    <w:rsid w:val="00777455"/>
    <w:rsid w:val="007866A8"/>
    <w:rsid w:val="00794BCF"/>
    <w:rsid w:val="007A076D"/>
    <w:rsid w:val="007A452D"/>
    <w:rsid w:val="007A549B"/>
    <w:rsid w:val="007A643F"/>
    <w:rsid w:val="007A6620"/>
    <w:rsid w:val="007B0C6B"/>
    <w:rsid w:val="007B1CDB"/>
    <w:rsid w:val="007B5419"/>
    <w:rsid w:val="007B79F9"/>
    <w:rsid w:val="007C2A43"/>
    <w:rsid w:val="007C4397"/>
    <w:rsid w:val="007C46C4"/>
    <w:rsid w:val="007C490E"/>
    <w:rsid w:val="007C6143"/>
    <w:rsid w:val="007C79DB"/>
    <w:rsid w:val="007D2D38"/>
    <w:rsid w:val="007D3F16"/>
    <w:rsid w:val="007D5037"/>
    <w:rsid w:val="007D6543"/>
    <w:rsid w:val="007E0B50"/>
    <w:rsid w:val="007E1984"/>
    <w:rsid w:val="007E6B31"/>
    <w:rsid w:val="007F1B44"/>
    <w:rsid w:val="007F360C"/>
    <w:rsid w:val="00800579"/>
    <w:rsid w:val="00805E1F"/>
    <w:rsid w:val="00810832"/>
    <w:rsid w:val="0081157E"/>
    <w:rsid w:val="00811B46"/>
    <w:rsid w:val="00812BE0"/>
    <w:rsid w:val="008210C5"/>
    <w:rsid w:val="008249FE"/>
    <w:rsid w:val="00826C17"/>
    <w:rsid w:val="0082764D"/>
    <w:rsid w:val="00833357"/>
    <w:rsid w:val="00836F30"/>
    <w:rsid w:val="0084076A"/>
    <w:rsid w:val="00842540"/>
    <w:rsid w:val="00842DB6"/>
    <w:rsid w:val="008512A1"/>
    <w:rsid w:val="00851E90"/>
    <w:rsid w:val="00852194"/>
    <w:rsid w:val="00853B5D"/>
    <w:rsid w:val="00855C3D"/>
    <w:rsid w:val="00873B0B"/>
    <w:rsid w:val="00875A16"/>
    <w:rsid w:val="008777B7"/>
    <w:rsid w:val="008814C3"/>
    <w:rsid w:val="00884776"/>
    <w:rsid w:val="00887B5B"/>
    <w:rsid w:val="0089038E"/>
    <w:rsid w:val="00893588"/>
    <w:rsid w:val="0089577B"/>
    <w:rsid w:val="008971F9"/>
    <w:rsid w:val="008A1D6E"/>
    <w:rsid w:val="008A2C98"/>
    <w:rsid w:val="008A5A44"/>
    <w:rsid w:val="008B176F"/>
    <w:rsid w:val="008C004D"/>
    <w:rsid w:val="008C106D"/>
    <w:rsid w:val="008C633E"/>
    <w:rsid w:val="008D0280"/>
    <w:rsid w:val="008D487A"/>
    <w:rsid w:val="008D508F"/>
    <w:rsid w:val="008D5400"/>
    <w:rsid w:val="008D54A1"/>
    <w:rsid w:val="008E01F9"/>
    <w:rsid w:val="008E141F"/>
    <w:rsid w:val="008E23C8"/>
    <w:rsid w:val="008E44BA"/>
    <w:rsid w:val="008E65A4"/>
    <w:rsid w:val="008E6C16"/>
    <w:rsid w:val="008F103F"/>
    <w:rsid w:val="008F260D"/>
    <w:rsid w:val="008F3521"/>
    <w:rsid w:val="008F439F"/>
    <w:rsid w:val="00904D0B"/>
    <w:rsid w:val="009058ED"/>
    <w:rsid w:val="009071AD"/>
    <w:rsid w:val="009137DB"/>
    <w:rsid w:val="0092067C"/>
    <w:rsid w:val="00936E66"/>
    <w:rsid w:val="009407BA"/>
    <w:rsid w:val="00943AC2"/>
    <w:rsid w:val="00947314"/>
    <w:rsid w:val="00947798"/>
    <w:rsid w:val="0095123C"/>
    <w:rsid w:val="00952214"/>
    <w:rsid w:val="009529B1"/>
    <w:rsid w:val="00953FB5"/>
    <w:rsid w:val="00960EBE"/>
    <w:rsid w:val="0096797B"/>
    <w:rsid w:val="0097472B"/>
    <w:rsid w:val="00975555"/>
    <w:rsid w:val="009767C0"/>
    <w:rsid w:val="00976BD9"/>
    <w:rsid w:val="00980A61"/>
    <w:rsid w:val="00982BA2"/>
    <w:rsid w:val="009830CE"/>
    <w:rsid w:val="009847BA"/>
    <w:rsid w:val="009848BB"/>
    <w:rsid w:val="009863F5"/>
    <w:rsid w:val="00986B60"/>
    <w:rsid w:val="00994719"/>
    <w:rsid w:val="009949D1"/>
    <w:rsid w:val="00995986"/>
    <w:rsid w:val="0099644B"/>
    <w:rsid w:val="00996E93"/>
    <w:rsid w:val="009A26A4"/>
    <w:rsid w:val="009A37D2"/>
    <w:rsid w:val="009B036E"/>
    <w:rsid w:val="009B07B9"/>
    <w:rsid w:val="009B0E24"/>
    <w:rsid w:val="009B57F2"/>
    <w:rsid w:val="009B72C8"/>
    <w:rsid w:val="009B7D1B"/>
    <w:rsid w:val="009C5A38"/>
    <w:rsid w:val="009C6E03"/>
    <w:rsid w:val="009D308F"/>
    <w:rsid w:val="009D354C"/>
    <w:rsid w:val="009D3DD3"/>
    <w:rsid w:val="009D44DB"/>
    <w:rsid w:val="009D5E6B"/>
    <w:rsid w:val="009D7ABD"/>
    <w:rsid w:val="009D7EB6"/>
    <w:rsid w:val="009D7EF5"/>
    <w:rsid w:val="009E5CE8"/>
    <w:rsid w:val="009F0672"/>
    <w:rsid w:val="009F5969"/>
    <w:rsid w:val="009F6B51"/>
    <w:rsid w:val="009F7913"/>
    <w:rsid w:val="00A05FF9"/>
    <w:rsid w:val="00A07002"/>
    <w:rsid w:val="00A07643"/>
    <w:rsid w:val="00A12B01"/>
    <w:rsid w:val="00A1535F"/>
    <w:rsid w:val="00A154EE"/>
    <w:rsid w:val="00A17EF7"/>
    <w:rsid w:val="00A2008F"/>
    <w:rsid w:val="00A21A1A"/>
    <w:rsid w:val="00A27A8F"/>
    <w:rsid w:val="00A27B35"/>
    <w:rsid w:val="00A31147"/>
    <w:rsid w:val="00A32F64"/>
    <w:rsid w:val="00A34C6C"/>
    <w:rsid w:val="00A3590C"/>
    <w:rsid w:val="00A35B19"/>
    <w:rsid w:val="00A4153A"/>
    <w:rsid w:val="00A4175A"/>
    <w:rsid w:val="00A4402A"/>
    <w:rsid w:val="00A440D9"/>
    <w:rsid w:val="00A459E2"/>
    <w:rsid w:val="00A45B04"/>
    <w:rsid w:val="00A535BD"/>
    <w:rsid w:val="00A53AC5"/>
    <w:rsid w:val="00A55B75"/>
    <w:rsid w:val="00A57D55"/>
    <w:rsid w:val="00A60DF5"/>
    <w:rsid w:val="00A6298C"/>
    <w:rsid w:val="00A77C48"/>
    <w:rsid w:val="00A8427E"/>
    <w:rsid w:val="00A86FF8"/>
    <w:rsid w:val="00A9016C"/>
    <w:rsid w:val="00A93F50"/>
    <w:rsid w:val="00A94AFB"/>
    <w:rsid w:val="00A96866"/>
    <w:rsid w:val="00A97802"/>
    <w:rsid w:val="00AA1B4E"/>
    <w:rsid w:val="00AA1E55"/>
    <w:rsid w:val="00AA5A78"/>
    <w:rsid w:val="00AA6D7A"/>
    <w:rsid w:val="00AB2849"/>
    <w:rsid w:val="00AB45A7"/>
    <w:rsid w:val="00AB6121"/>
    <w:rsid w:val="00AC0706"/>
    <w:rsid w:val="00AC22AA"/>
    <w:rsid w:val="00AC34EA"/>
    <w:rsid w:val="00AC437B"/>
    <w:rsid w:val="00AC4C7A"/>
    <w:rsid w:val="00AD370E"/>
    <w:rsid w:val="00AD49A6"/>
    <w:rsid w:val="00AE0DD1"/>
    <w:rsid w:val="00AE18B1"/>
    <w:rsid w:val="00AE49C4"/>
    <w:rsid w:val="00AE5BAD"/>
    <w:rsid w:val="00AE7F20"/>
    <w:rsid w:val="00AF13D9"/>
    <w:rsid w:val="00AF1B93"/>
    <w:rsid w:val="00AF54DF"/>
    <w:rsid w:val="00B059FA"/>
    <w:rsid w:val="00B075E6"/>
    <w:rsid w:val="00B07F30"/>
    <w:rsid w:val="00B13DA2"/>
    <w:rsid w:val="00B14CC0"/>
    <w:rsid w:val="00B24723"/>
    <w:rsid w:val="00B30D6F"/>
    <w:rsid w:val="00B3105C"/>
    <w:rsid w:val="00B37FA8"/>
    <w:rsid w:val="00B4284E"/>
    <w:rsid w:val="00B439C7"/>
    <w:rsid w:val="00B461E7"/>
    <w:rsid w:val="00B47354"/>
    <w:rsid w:val="00B51CF2"/>
    <w:rsid w:val="00B55083"/>
    <w:rsid w:val="00B60BAA"/>
    <w:rsid w:val="00B60F12"/>
    <w:rsid w:val="00B627CE"/>
    <w:rsid w:val="00B63A1D"/>
    <w:rsid w:val="00B63A4D"/>
    <w:rsid w:val="00B7648A"/>
    <w:rsid w:val="00B84257"/>
    <w:rsid w:val="00B906CB"/>
    <w:rsid w:val="00B9098E"/>
    <w:rsid w:val="00B90B52"/>
    <w:rsid w:val="00B94C93"/>
    <w:rsid w:val="00B973DA"/>
    <w:rsid w:val="00BA01C3"/>
    <w:rsid w:val="00BA1FA4"/>
    <w:rsid w:val="00BA24BE"/>
    <w:rsid w:val="00BA2790"/>
    <w:rsid w:val="00BB001E"/>
    <w:rsid w:val="00BB114F"/>
    <w:rsid w:val="00BB465C"/>
    <w:rsid w:val="00BB4FFA"/>
    <w:rsid w:val="00BB7469"/>
    <w:rsid w:val="00BC32C7"/>
    <w:rsid w:val="00BD0144"/>
    <w:rsid w:val="00BD1DC8"/>
    <w:rsid w:val="00BD24BA"/>
    <w:rsid w:val="00BD6A48"/>
    <w:rsid w:val="00BE2A0A"/>
    <w:rsid w:val="00BE38CC"/>
    <w:rsid w:val="00BE61A3"/>
    <w:rsid w:val="00BF2D96"/>
    <w:rsid w:val="00BF328A"/>
    <w:rsid w:val="00C02CA6"/>
    <w:rsid w:val="00C0403D"/>
    <w:rsid w:val="00C0529C"/>
    <w:rsid w:val="00C252D7"/>
    <w:rsid w:val="00C32BA6"/>
    <w:rsid w:val="00C3596A"/>
    <w:rsid w:val="00C40CF8"/>
    <w:rsid w:val="00C41922"/>
    <w:rsid w:val="00C42C3E"/>
    <w:rsid w:val="00C46615"/>
    <w:rsid w:val="00C47450"/>
    <w:rsid w:val="00C526B8"/>
    <w:rsid w:val="00C5365F"/>
    <w:rsid w:val="00C538E0"/>
    <w:rsid w:val="00C62856"/>
    <w:rsid w:val="00C62DBE"/>
    <w:rsid w:val="00C65DAA"/>
    <w:rsid w:val="00C660ED"/>
    <w:rsid w:val="00C714B2"/>
    <w:rsid w:val="00C72F81"/>
    <w:rsid w:val="00C734BE"/>
    <w:rsid w:val="00C74324"/>
    <w:rsid w:val="00C74D72"/>
    <w:rsid w:val="00C75FAC"/>
    <w:rsid w:val="00C775BC"/>
    <w:rsid w:val="00C8142B"/>
    <w:rsid w:val="00C83A63"/>
    <w:rsid w:val="00C83CC9"/>
    <w:rsid w:val="00C85104"/>
    <w:rsid w:val="00C86C3A"/>
    <w:rsid w:val="00C93B46"/>
    <w:rsid w:val="00CA0DC3"/>
    <w:rsid w:val="00CA2373"/>
    <w:rsid w:val="00CA3B45"/>
    <w:rsid w:val="00CA42C7"/>
    <w:rsid w:val="00CA4DB7"/>
    <w:rsid w:val="00CA6D1E"/>
    <w:rsid w:val="00CA77AB"/>
    <w:rsid w:val="00CA7C66"/>
    <w:rsid w:val="00CA7E35"/>
    <w:rsid w:val="00CB375E"/>
    <w:rsid w:val="00CB4437"/>
    <w:rsid w:val="00CB4563"/>
    <w:rsid w:val="00CB53DA"/>
    <w:rsid w:val="00CC0310"/>
    <w:rsid w:val="00CC3B3B"/>
    <w:rsid w:val="00CC41F3"/>
    <w:rsid w:val="00CC77D1"/>
    <w:rsid w:val="00CC7FCD"/>
    <w:rsid w:val="00CD08BF"/>
    <w:rsid w:val="00CD1D5D"/>
    <w:rsid w:val="00CD27A2"/>
    <w:rsid w:val="00CD6F86"/>
    <w:rsid w:val="00CE2EDB"/>
    <w:rsid w:val="00CE3541"/>
    <w:rsid w:val="00CE55E6"/>
    <w:rsid w:val="00CE5655"/>
    <w:rsid w:val="00CF01CC"/>
    <w:rsid w:val="00CF1F71"/>
    <w:rsid w:val="00CF3A84"/>
    <w:rsid w:val="00CF7D71"/>
    <w:rsid w:val="00D11E2E"/>
    <w:rsid w:val="00D12713"/>
    <w:rsid w:val="00D1720C"/>
    <w:rsid w:val="00D21D7A"/>
    <w:rsid w:val="00D241BA"/>
    <w:rsid w:val="00D2504D"/>
    <w:rsid w:val="00D2540E"/>
    <w:rsid w:val="00D271B5"/>
    <w:rsid w:val="00D30BC5"/>
    <w:rsid w:val="00D3333D"/>
    <w:rsid w:val="00D35A16"/>
    <w:rsid w:val="00D35FD0"/>
    <w:rsid w:val="00D3667E"/>
    <w:rsid w:val="00D376F7"/>
    <w:rsid w:val="00D41B09"/>
    <w:rsid w:val="00D42F8A"/>
    <w:rsid w:val="00D43978"/>
    <w:rsid w:val="00D451F6"/>
    <w:rsid w:val="00D4586A"/>
    <w:rsid w:val="00D45DB8"/>
    <w:rsid w:val="00D478A8"/>
    <w:rsid w:val="00D510C6"/>
    <w:rsid w:val="00D54358"/>
    <w:rsid w:val="00D556BE"/>
    <w:rsid w:val="00D56008"/>
    <w:rsid w:val="00D61727"/>
    <w:rsid w:val="00D62BD1"/>
    <w:rsid w:val="00D6371D"/>
    <w:rsid w:val="00D64A76"/>
    <w:rsid w:val="00D70192"/>
    <w:rsid w:val="00D72086"/>
    <w:rsid w:val="00D72518"/>
    <w:rsid w:val="00D748C1"/>
    <w:rsid w:val="00D83862"/>
    <w:rsid w:val="00D857E2"/>
    <w:rsid w:val="00D90D52"/>
    <w:rsid w:val="00D939F8"/>
    <w:rsid w:val="00D97927"/>
    <w:rsid w:val="00D97B71"/>
    <w:rsid w:val="00D97F95"/>
    <w:rsid w:val="00DA07E2"/>
    <w:rsid w:val="00DA0FD4"/>
    <w:rsid w:val="00DA1BEC"/>
    <w:rsid w:val="00DA2624"/>
    <w:rsid w:val="00DA2CAB"/>
    <w:rsid w:val="00DA3910"/>
    <w:rsid w:val="00DA49C4"/>
    <w:rsid w:val="00DA60C2"/>
    <w:rsid w:val="00DA6870"/>
    <w:rsid w:val="00DB0BB5"/>
    <w:rsid w:val="00DB2CA7"/>
    <w:rsid w:val="00DB3772"/>
    <w:rsid w:val="00DC1922"/>
    <w:rsid w:val="00DC6488"/>
    <w:rsid w:val="00DD0330"/>
    <w:rsid w:val="00DD20CA"/>
    <w:rsid w:val="00DD228E"/>
    <w:rsid w:val="00DD2B58"/>
    <w:rsid w:val="00DD2F41"/>
    <w:rsid w:val="00DD2FF7"/>
    <w:rsid w:val="00DD3A03"/>
    <w:rsid w:val="00DD588F"/>
    <w:rsid w:val="00DD6D2B"/>
    <w:rsid w:val="00DD76BA"/>
    <w:rsid w:val="00DE184D"/>
    <w:rsid w:val="00DE18BF"/>
    <w:rsid w:val="00DE1C6D"/>
    <w:rsid w:val="00DE263E"/>
    <w:rsid w:val="00DE4B7B"/>
    <w:rsid w:val="00DE510E"/>
    <w:rsid w:val="00DE56A1"/>
    <w:rsid w:val="00DE59F6"/>
    <w:rsid w:val="00DF33B7"/>
    <w:rsid w:val="00DF5837"/>
    <w:rsid w:val="00E0249E"/>
    <w:rsid w:val="00E050DF"/>
    <w:rsid w:val="00E05377"/>
    <w:rsid w:val="00E05405"/>
    <w:rsid w:val="00E114A9"/>
    <w:rsid w:val="00E11FE6"/>
    <w:rsid w:val="00E12A63"/>
    <w:rsid w:val="00E13DCB"/>
    <w:rsid w:val="00E17AC5"/>
    <w:rsid w:val="00E26F69"/>
    <w:rsid w:val="00E27473"/>
    <w:rsid w:val="00E30480"/>
    <w:rsid w:val="00E31C90"/>
    <w:rsid w:val="00E350BA"/>
    <w:rsid w:val="00E351D0"/>
    <w:rsid w:val="00E40CA2"/>
    <w:rsid w:val="00E47F0B"/>
    <w:rsid w:val="00E50BF7"/>
    <w:rsid w:val="00E55170"/>
    <w:rsid w:val="00E56431"/>
    <w:rsid w:val="00E601FA"/>
    <w:rsid w:val="00E62D7D"/>
    <w:rsid w:val="00E63004"/>
    <w:rsid w:val="00E67445"/>
    <w:rsid w:val="00E71A3F"/>
    <w:rsid w:val="00E748F1"/>
    <w:rsid w:val="00E808CC"/>
    <w:rsid w:val="00E80B98"/>
    <w:rsid w:val="00E83E7C"/>
    <w:rsid w:val="00E842A4"/>
    <w:rsid w:val="00E851B1"/>
    <w:rsid w:val="00E902EF"/>
    <w:rsid w:val="00E917CA"/>
    <w:rsid w:val="00EA0F97"/>
    <w:rsid w:val="00EA7DCB"/>
    <w:rsid w:val="00EB33DB"/>
    <w:rsid w:val="00EB4A2A"/>
    <w:rsid w:val="00EB4AD4"/>
    <w:rsid w:val="00EB7183"/>
    <w:rsid w:val="00EC0AD9"/>
    <w:rsid w:val="00EC5516"/>
    <w:rsid w:val="00EC5EEF"/>
    <w:rsid w:val="00ED0106"/>
    <w:rsid w:val="00ED2415"/>
    <w:rsid w:val="00ED414B"/>
    <w:rsid w:val="00ED68C9"/>
    <w:rsid w:val="00EE1D3C"/>
    <w:rsid w:val="00EE287D"/>
    <w:rsid w:val="00EE4D75"/>
    <w:rsid w:val="00EF2FCA"/>
    <w:rsid w:val="00F0214E"/>
    <w:rsid w:val="00F03A1F"/>
    <w:rsid w:val="00F054FC"/>
    <w:rsid w:val="00F066C3"/>
    <w:rsid w:val="00F12102"/>
    <w:rsid w:val="00F17E88"/>
    <w:rsid w:val="00F20749"/>
    <w:rsid w:val="00F30333"/>
    <w:rsid w:val="00F3192E"/>
    <w:rsid w:val="00F36407"/>
    <w:rsid w:val="00F36FE8"/>
    <w:rsid w:val="00F37703"/>
    <w:rsid w:val="00F63734"/>
    <w:rsid w:val="00F63A7B"/>
    <w:rsid w:val="00F67070"/>
    <w:rsid w:val="00F72649"/>
    <w:rsid w:val="00F74359"/>
    <w:rsid w:val="00F8034D"/>
    <w:rsid w:val="00F80F12"/>
    <w:rsid w:val="00F80F28"/>
    <w:rsid w:val="00F815B1"/>
    <w:rsid w:val="00F840C4"/>
    <w:rsid w:val="00F86601"/>
    <w:rsid w:val="00F9164D"/>
    <w:rsid w:val="00F926A4"/>
    <w:rsid w:val="00F9434F"/>
    <w:rsid w:val="00F95C11"/>
    <w:rsid w:val="00F971AA"/>
    <w:rsid w:val="00FB08B5"/>
    <w:rsid w:val="00FB1FB0"/>
    <w:rsid w:val="00FB245B"/>
    <w:rsid w:val="00FB26B9"/>
    <w:rsid w:val="00FB389F"/>
    <w:rsid w:val="00FC1980"/>
    <w:rsid w:val="00FC3AE4"/>
    <w:rsid w:val="00FD1726"/>
    <w:rsid w:val="00FD1816"/>
    <w:rsid w:val="00FD1E7C"/>
    <w:rsid w:val="00FD4378"/>
    <w:rsid w:val="00FD5BB4"/>
    <w:rsid w:val="00FD6BD5"/>
    <w:rsid w:val="00FE0FC5"/>
    <w:rsid w:val="00FE1EA1"/>
    <w:rsid w:val="00FE4BC8"/>
    <w:rsid w:val="00FE6343"/>
    <w:rsid w:val="00FE7F2F"/>
    <w:rsid w:val="00FF0155"/>
    <w:rsid w:val="00FF20D9"/>
    <w:rsid w:val="00FF25F2"/>
    <w:rsid w:val="00FF731B"/>
    <w:rsid w:val="00FF7EAF"/>
    <w:rsid w:val="014324AF"/>
    <w:rsid w:val="02D2429A"/>
    <w:rsid w:val="0348159A"/>
    <w:rsid w:val="04E15802"/>
    <w:rsid w:val="063302DF"/>
    <w:rsid w:val="06FF5E07"/>
    <w:rsid w:val="08670714"/>
    <w:rsid w:val="08674A42"/>
    <w:rsid w:val="08D062B9"/>
    <w:rsid w:val="09237B94"/>
    <w:rsid w:val="0A0213CF"/>
    <w:rsid w:val="0A36214C"/>
    <w:rsid w:val="0ACA18CE"/>
    <w:rsid w:val="0D410113"/>
    <w:rsid w:val="0DD17CC7"/>
    <w:rsid w:val="0DE3083D"/>
    <w:rsid w:val="0FBB04C6"/>
    <w:rsid w:val="121216F1"/>
    <w:rsid w:val="127A5DB2"/>
    <w:rsid w:val="12C46111"/>
    <w:rsid w:val="12CF1390"/>
    <w:rsid w:val="136F131A"/>
    <w:rsid w:val="137F6F65"/>
    <w:rsid w:val="14783B30"/>
    <w:rsid w:val="14AB3737"/>
    <w:rsid w:val="1599185B"/>
    <w:rsid w:val="160E7F4D"/>
    <w:rsid w:val="16756D52"/>
    <w:rsid w:val="17237EFC"/>
    <w:rsid w:val="182932F0"/>
    <w:rsid w:val="18D72D4C"/>
    <w:rsid w:val="19766A09"/>
    <w:rsid w:val="1A954C6D"/>
    <w:rsid w:val="1B0D00A7"/>
    <w:rsid w:val="1BC422CD"/>
    <w:rsid w:val="1C7C4B19"/>
    <w:rsid w:val="1CD35F20"/>
    <w:rsid w:val="1D344C11"/>
    <w:rsid w:val="1E1645EC"/>
    <w:rsid w:val="1EAF02C7"/>
    <w:rsid w:val="1EE85F29"/>
    <w:rsid w:val="1FB43DE7"/>
    <w:rsid w:val="21066946"/>
    <w:rsid w:val="21C15436"/>
    <w:rsid w:val="2271144C"/>
    <w:rsid w:val="22D41580"/>
    <w:rsid w:val="23363306"/>
    <w:rsid w:val="258D6971"/>
    <w:rsid w:val="25BA5ED0"/>
    <w:rsid w:val="25C22641"/>
    <w:rsid w:val="26F61189"/>
    <w:rsid w:val="27B648A5"/>
    <w:rsid w:val="28C055AB"/>
    <w:rsid w:val="2A6D4DAB"/>
    <w:rsid w:val="2B6122FD"/>
    <w:rsid w:val="2C6C547C"/>
    <w:rsid w:val="2D87105F"/>
    <w:rsid w:val="2F827A5E"/>
    <w:rsid w:val="32FE731E"/>
    <w:rsid w:val="33596D28"/>
    <w:rsid w:val="33F20F2A"/>
    <w:rsid w:val="34763909"/>
    <w:rsid w:val="349B0263"/>
    <w:rsid w:val="34F32864"/>
    <w:rsid w:val="35184510"/>
    <w:rsid w:val="353A4EE5"/>
    <w:rsid w:val="358668C4"/>
    <w:rsid w:val="36174C78"/>
    <w:rsid w:val="390859B6"/>
    <w:rsid w:val="3E1026D9"/>
    <w:rsid w:val="40286EE9"/>
    <w:rsid w:val="40F956A6"/>
    <w:rsid w:val="41254C46"/>
    <w:rsid w:val="41313092"/>
    <w:rsid w:val="41C51A2C"/>
    <w:rsid w:val="43544FFA"/>
    <w:rsid w:val="453E18DA"/>
    <w:rsid w:val="45784A87"/>
    <w:rsid w:val="460F1F23"/>
    <w:rsid w:val="463A2D4A"/>
    <w:rsid w:val="482079BC"/>
    <w:rsid w:val="48616985"/>
    <w:rsid w:val="4876582E"/>
    <w:rsid w:val="491E5440"/>
    <w:rsid w:val="49B11CFD"/>
    <w:rsid w:val="4D0C6761"/>
    <w:rsid w:val="4E6F6FA8"/>
    <w:rsid w:val="4FA90297"/>
    <w:rsid w:val="4FE541D8"/>
    <w:rsid w:val="512A18AC"/>
    <w:rsid w:val="522D4AC9"/>
    <w:rsid w:val="551408A9"/>
    <w:rsid w:val="55AD0424"/>
    <w:rsid w:val="570566FB"/>
    <w:rsid w:val="5764751B"/>
    <w:rsid w:val="58953CE4"/>
    <w:rsid w:val="5A0E073D"/>
    <w:rsid w:val="5A4F5EDF"/>
    <w:rsid w:val="5A774AE1"/>
    <w:rsid w:val="5A965153"/>
    <w:rsid w:val="5ADC5E19"/>
    <w:rsid w:val="5BFB3FFB"/>
    <w:rsid w:val="5C0B49A2"/>
    <w:rsid w:val="5DC0337C"/>
    <w:rsid w:val="5E021BE6"/>
    <w:rsid w:val="5E174F66"/>
    <w:rsid w:val="5EFD4BE8"/>
    <w:rsid w:val="5F697A43"/>
    <w:rsid w:val="5F8E7A14"/>
    <w:rsid w:val="5FF97FD7"/>
    <w:rsid w:val="60D249EC"/>
    <w:rsid w:val="616E7E64"/>
    <w:rsid w:val="6170330B"/>
    <w:rsid w:val="62263221"/>
    <w:rsid w:val="62E0445B"/>
    <w:rsid w:val="63BA6ABF"/>
    <w:rsid w:val="63C33BC6"/>
    <w:rsid w:val="641206A9"/>
    <w:rsid w:val="64E536C8"/>
    <w:rsid w:val="64EB75BC"/>
    <w:rsid w:val="659155FE"/>
    <w:rsid w:val="665A1E94"/>
    <w:rsid w:val="66F95B50"/>
    <w:rsid w:val="67584625"/>
    <w:rsid w:val="67AD108B"/>
    <w:rsid w:val="67B4104A"/>
    <w:rsid w:val="68A250E3"/>
    <w:rsid w:val="6990454A"/>
    <w:rsid w:val="6AC326FD"/>
    <w:rsid w:val="6B9D4F6E"/>
    <w:rsid w:val="6BC73B27"/>
    <w:rsid w:val="6C0A3E31"/>
    <w:rsid w:val="6C2C7C79"/>
    <w:rsid w:val="6C425E1B"/>
    <w:rsid w:val="6D30394E"/>
    <w:rsid w:val="6DE50BDD"/>
    <w:rsid w:val="6E445903"/>
    <w:rsid w:val="6F224287"/>
    <w:rsid w:val="6F48576C"/>
    <w:rsid w:val="6F765F90"/>
    <w:rsid w:val="706B361B"/>
    <w:rsid w:val="70947F48"/>
    <w:rsid w:val="71924A6B"/>
    <w:rsid w:val="71CB54AB"/>
    <w:rsid w:val="72A16523"/>
    <w:rsid w:val="732C4583"/>
    <w:rsid w:val="749B0247"/>
    <w:rsid w:val="74FD05BA"/>
    <w:rsid w:val="7597255F"/>
    <w:rsid w:val="77873C32"/>
    <w:rsid w:val="77974CF6"/>
    <w:rsid w:val="78014865"/>
    <w:rsid w:val="78F77D47"/>
    <w:rsid w:val="797A667D"/>
    <w:rsid w:val="79B37DE1"/>
    <w:rsid w:val="7A414DE9"/>
    <w:rsid w:val="7A7255A6"/>
    <w:rsid w:val="7C1508DF"/>
    <w:rsid w:val="7C7C6F68"/>
    <w:rsid w:val="7F8149CD"/>
    <w:rsid w:val="7F9F02EE"/>
    <w:rsid w:val="7FB27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小四 行距: 1.5 倍行距"/>
    <w:basedOn w:val="1"/>
    <w:qFormat/>
    <w:uiPriority w:val="0"/>
    <w:pPr>
      <w:ind w:firstLine="480" w:firstLineChars="200"/>
    </w:pPr>
    <w:rPr>
      <w:rFonts w:hint="default" w:cs="宋体"/>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4"/>
    <w:semiHidden/>
    <w:qFormat/>
    <w:uiPriority w:val="99"/>
    <w:rPr>
      <w:sz w:val="18"/>
      <w:szCs w:val="18"/>
    </w:rPr>
  </w:style>
  <w:style w:type="character" w:customStyle="1" w:styleId="11">
    <w:name w:val="页脚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3ab04f4f-f448-45e8-9600-79ea0875a62b</errorID>
      <errorWord>作</errorWord>
      <group>L1_Word</group>
      <groupName>字词问题</groupName>
      <ability>L2_Typo</ability>
      <abilityName>字词错误</abilityName>
      <candidateList>
        <item>作在</item>
      </candidateList>
      <explain/>
      <paraID> E2F4C66</paraID>
      <start>58</start>
      <end>59</end>
      <status>unmodified</status>
      <modifiedWord/>
      <trackRevisions>false</trackRevisions>
    </reviewItem>
    <reviewItem>
      <errorID>d189d8c1-810b-41b0-8036-e5fd726fb22d</errorID>
      <errorWord>-</errorWord>
      <group>L1_Format</group>
      <groupName>格式问题</groupName>
      <ability>L2_HalfPunc</ability>
      <abilityName>全半角检查</abilityName>
      <candidateList>
        <item>－</item>
      </candidateList>
      <explain>文本全半角错误。</explain>
      <paraID>6FE9B447</paraID>
      <start>1</start>
      <end>2</end>
      <status>unmodified</status>
      <modifiedWord/>
      <trackRevisions>false</trackRevisions>
    </reviewItem>
    <reviewItem>
      <errorID>47e8f652-a2fa-4efb-b56d-830e485d9b26</errorID>
      <errorWord>-</errorWord>
      <group>L1_Format</group>
      <groupName>格式问题</groupName>
      <ability>L2_HalfPunc</ability>
      <abilityName>全半角检查</abilityName>
      <candidateList>
        <item>－</item>
      </candidateList>
      <explain>文本全半角错误。</explain>
      <paraID>54A52E6D</paraID>
      <start>1</start>
      <end>2</end>
      <status>unmodified</status>
      <modifiedWord/>
      <trackRevisions>false</trackRevisions>
    </reviewItem>
    <reviewItem>
      <errorID>335cbc93-c223-45fc-85a5-d045faef1669</errorID>
      <errorWord>-</errorWord>
      <group>L1_Format</group>
      <groupName>格式问题</groupName>
      <ability>L2_HalfPunc</ability>
      <abilityName>全半角检查</abilityName>
      <candidateList>
        <item>－</item>
      </candidateList>
      <explain>文本全半角错误。</explain>
      <paraID>24E678AC</paraID>
      <start>1</start>
      <end>2</end>
      <status>unmodified</status>
      <modifiedWord/>
      <trackRevisions>false</trackRevisions>
    </reviewItem>
    <reviewItem>
      <errorID>9c826aed-b0bc-4821-a4ed-a370dc261265</errorID>
      <errorWord>-</errorWord>
      <group>L1_Format</group>
      <groupName>格式问题</groupName>
      <ability>L2_HalfPunc</ability>
      <abilityName>全半角检查</abilityName>
      <candidateList>
        <item>－</item>
      </candidateList>
      <explain>文本全半角错误。</explain>
      <paraID>11753C85</paraID>
      <start>1</start>
      <end>2</end>
      <status>unmodified</status>
      <modifiedWord/>
      <trackRevisions>false</trackRevisions>
    </reviewItem>
    <reviewItem>
      <errorID>47a0df7f-cd7f-4908-a9d0-1cd046a8f99d</errorID>
      <errorWord>应</errorWord>
      <group>L1_Grammar</group>
      <groupName>语法问题</groupName>
      <ability>L2_Order</ability>
      <abilityName>语序不当</abilityName>
      <candidateList>
        <item>、应</item>
      </candidateList>
      <explain>句子可能没有遵循时空、逻辑顺序，或者介词、关联词等位置不当。</explain>
      <paraID>6E55E137</paraID>
      <start>31</start>
      <end>32</end>
      <status>unmodified</status>
      <modifiedWord/>
      <trackRevisions>false</trackRevisions>
    </reviewItem>
    <reviewItem>
      <errorID>ccc2767a-cb96-4777-928d-4e61a2829137</errorID>
      <errorWord>县社会工作部</errorWord>
      <group>L1_Word</group>
      <groupName>字词问题</groupName>
      <ability>L2_Typo</ability>
      <abilityName>字词错误</abilityName>
      <candidateList>
        <item>县委社会工作部</item>
      </candidateList>
      <explain>机关单位名称不规范，请注意审核。</explain>
      <paraID> 1EA714D</paraID>
      <start>20</start>
      <end>27</end>
      <status>modified</status>
      <modifiedWord>县委社会工作部</modifiedWord>
      <trackRevisions>false</trackRevisions>
    </reviewItem>
    <reviewItem>
      <errorID>4fb06483-1084-4c68-9348-7be6897f8714</errorID>
      <errorWord>、还</errorWord>
      <group>L1_Punc</group>
      <groupName>标点问题</groupName>
      <ability>L2_Punc</ability>
      <abilityName>标点符号检查</abilityName>
      <candidateList>
        <item>，还</item>
      </candidateList>
      <explain>连接词前后不宜使用顿号，建议使用逗号。</explain>
      <paraID> 2E0BFBB</paraID>
      <start>70</start>
      <end>72</end>
      <status>unmodified</status>
      <modifiedWord/>
      <trackRevisions>false</trackRevisions>
    </reviewItem>
    <reviewItem>
      <errorID>4e2eb796-5cce-4c37-b591-59c28bc6b7e7</errorID>
      <errorWord>。</errorWord>
      <group>L1_Grammar</group>
      <groupName>语法问题</groupName>
      <ability>L2_Order</ability>
      <abilityName>语序不当</abilityName>
      <candidateList>
        <item>发展。</item>
      </candidateList>
      <explain>句子可能没有遵循时空、逻辑顺序，或者介词、关联词等位置不当。</explain>
      <paraID>1BCB2E0D</paraID>
      <start>16</start>
      <end>19</end>
      <status>modified</status>
      <modifiedWord>发展。</modifiedWord>
      <trackRevisions>false</trackRevisions>
    </reviewItem>
    <reviewItem>
      <errorID>017cb2c6-1cef-4b58-9fe7-ed884ca8b905</errorID>
      <errorWord>生</errorWord>
      <group>L1_Grammar</group>
      <groupName>语法问题</groupName>
      <ability>L2_Order</ability>
      <abilityName>语序不当</abilityName>
      <candidateList>
        <item>设生</item>
      </candidateList>
      <explain>句子可能没有遵循时空、逻辑顺序，或者介词、关联词等位置不当。</explain>
      <paraID>62B7F2A1</paraID>
      <start>37</start>
      <end>39</end>
      <status>modified</status>
      <modifiedWord>设生</modifiedWord>
      <trackRevisions>false</trackRevisions>
    </reviewItem>
    <reviewItem>
      <errorID>ae11fb51-2bbc-4ac0-970d-ae47ea0ed2d2</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62B7F2A1</paraID>
      <start>137</start>
      <end>139</end>
      <status>modified</status>
      <modifiedWord>必须</modifiedWord>
      <trackRevisions>false</trackRevisions>
    </reviewItem>
    <reviewItem>
      <errorID>00cfdbbd-a362-41fc-a814-b487b3773306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4AA72074</paraID>
      <start>128</start>
      <end>129</end>
      <status>modified</status>
      <modifiedWord>—</modifiedWord>
      <trackRevisions>false</trackRevisions>
    </reviewItem>
    <reviewItem>
      <errorID>c7b16ef0-1988-4e9d-9101-ea92c02b9acb</errorID>
      <errorWord>、</errorWord>
      <group>L1_Word</group>
      <groupName>字词问题</groupName>
      <ability>L2_Typo</ability>
      <abilityName>字词错误</abilityName>
      <candidateList>
        <item>、对</item>
      </candidateList>
      <explain/>
      <paraID>2696E141</paraID>
      <start>41</start>
      <end>42</end>
      <status>unmodified</status>
      <modifiedWord/>
      <trackRevisions>false</trackRevisions>
    </reviewItem>
    <reviewItem>
      <errorID>307b852a-aaa7-41af-b831-19851d1be365</errorID>
      <errorWord>程</errorWord>
      <group>L1_Word</group>
      <groupName>字词问题</groupName>
      <ability>L2_Typo</ability>
      <abilityName>字词错误</abilityName>
      <candidateList>
        <item>程中</item>
      </candidateList>
      <explain/>
      <paraID>2696E141</paraID>
      <start>111</start>
      <end>113</end>
      <status>modified</status>
      <modifiedWord>程中</modifiedWord>
      <trackRevisions>false</trackRevisions>
    </reviewItem>
    <reviewItem>
      <errorID>da3e1f66-96a9-4ce1-8490-baf9a447b3f1</errorID>
      <errorWord>、还</errorWord>
      <group>L1_Punc</group>
      <groupName>标点问题</groupName>
      <ability>L2_Punc</ability>
      <abilityName>标点符号检查</abilityName>
      <candidateList>
        <item>，还</item>
      </candidateList>
      <explain>连接词前后不宜使用顿号，建议使用逗号。</explain>
      <paraID>6B44F832</paraID>
      <start>41</start>
      <end>43</end>
      <status>unmodified</status>
      <modifiedWord/>
      <trackRevisions>false</trackRevisions>
    </reviewItem>
    <reviewItem>
      <errorID>33c55793-a653-4452-88ad-f4b6a6766b86</errorID>
      <errorWord>建及</errorWord>
      <group>L1_Word</group>
      <groupName>字词问题</groupName>
      <ability>L2_Typo</ability>
      <abilityName>字词错误</abilityName>
      <candidateList>
        <item>建</item>
      </candidateList>
      <explain/>
      <paraID>1BB1C9EC</paraID>
      <start>27</start>
      <end>29</end>
      <status>unmodified</status>
      <modifiedWord/>
      <trackRevisions>false</trackRevisions>
    </reviewItem>
    <reviewItem>
      <errorID>94f1c98a-0cff-431a-9044-bdb2a59fb01f</errorID>
      <errorWord>种养殖</errorWord>
      <group>L1_Word</group>
      <groupName>字词问题</groupName>
      <ability>L2_Typo</ability>
      <abilityName>字词错误</abilityName>
      <candidateList>
        <item>种植养殖</item>
      </candidateList>
      <explain/>
      <paraID>4B15A1B9</paraID>
      <start>9</start>
      <end>13</end>
      <status>modified</status>
      <modifiedWord>种植养殖</modifiedWord>
      <trackRevisions>false</trackRevisions>
    </reviewItem>
    <reviewItem>
      <errorID>2617189e-4bbf-4033-a415-366ed69bf113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4B15A1B9</paraID>
      <start>43</start>
      <end>46</end>
      <status>unmodified</status>
      <modifiedWord/>
      <trackRevisions>false</trackRevisions>
    </reviewItem>
    <reviewItem>
      <errorID>5956da49-22c6-45e2-8181-69094fa383fa</errorID>
      <errorWord>-</errorWord>
      <group>L1_Format</group>
      <groupName>格式问题</groupName>
      <ability>L2_HalfPunc</ability>
      <abilityName>全半角检查</abilityName>
      <candidateList>
        <item>－</item>
      </candidateList>
      <explain>文本全半角错误。</explain>
      <paraID>423C4724</paraID>
      <start>13</start>
      <end>14</end>
      <status>unmodified</status>
      <modifiedWord/>
      <trackRevisions>false</trackRevisions>
    </reviewItem>
    <reviewItem>
      <errorID>75db0ffe-89a2-4c3b-8a7a-e98e5ffd63a0</errorID>
      <errorWord>-</errorWord>
      <group>L1_Format</group>
      <groupName>格式问题</groupName>
      <ability>L2_HalfPunc</ability>
      <abilityName>全半角检查</abilityName>
      <candidateList>
        <item>－</item>
      </candidateList>
      <explain>文本全半角错误。</explain>
      <paraID>3367805E</paraID>
      <start>13</start>
      <end>14</end>
      <status>unmodified</status>
      <modifiedWord/>
      <trackRevisions>false</trackRevisions>
    </reviewItem>
    <reviewItem>
      <errorID>155c0acb-ed22-4e37-a20c-182f8a00a367</errorID>
      <errorWord>-</errorWord>
      <group>L1_Format</group>
      <groupName>格式问题</groupName>
      <ability>L2_HalfPunc</ability>
      <abilityName>全半角检查</abilityName>
      <candidateList>
        <item>－</item>
      </candidateList>
      <explain>文本全半角错误。</explain>
      <paraID>1DBE4D7A</paraID>
      <start>13</start>
      <end>14</end>
      <status>unmodified</status>
      <modifiedWord/>
      <trackRevisions>false</trackRevisions>
    </reviewItem>
    <reviewItem>
      <errorID>b07ea3a2-d9fb-4b1f-b457-a05776bb750c</errorID>
      <errorWord>-</errorWord>
      <group>L1_Format</group>
      <groupName>格式问题</groupName>
      <ability>L2_HalfPunc</ability>
      <abilityName>全半角检查</abilityName>
      <candidateList>
        <item>－</item>
      </candidateList>
      <explain>文本全半角错误。</explain>
      <paraID>470F7AF0</paraID>
      <start>8</start>
      <end>9</end>
      <status>unmodified</status>
      <modifiedWord/>
      <trackRevisions>false</trackRevisions>
    </reviewItem>
    <reviewItem>
      <errorID>c0042532-f82d-45e2-b3d3-db3f55c4b30f</errorID>
      <errorWord>-</errorWord>
      <group>L1_Format</group>
      <groupName>格式问题</groupName>
      <ability>L2_HalfPunc</ability>
      <abilityName>全半角检查</abilityName>
      <candidateList>
        <item>－</item>
      </candidateList>
      <explain>文本全半角错误。</explain>
      <paraID>707D162B</paraID>
      <start>8</start>
      <end>9</end>
      <status>unmodified</status>
      <modifiedWord/>
      <trackRevisions>false</trackRevisions>
    </reviewItem>
    <reviewItem>
      <errorID>7f5e2e18-cffa-49fd-9e95-6caa952a6b14</errorID>
      <errorWord>-</errorWord>
      <group>L1_Format</group>
      <groupName>格式问题</groupName>
      <ability>L2_HalfPunc</ability>
      <abilityName>全半角检查</abilityName>
      <candidateList>
        <item>－</item>
      </candidateList>
      <explain>文本全半角错误。</explain>
      <paraID>543A4A72</paraID>
      <start>8</start>
      <end>9</end>
      <status>unmodified</status>
      <modifiedWord/>
      <trackRevisions>false</trackRevisions>
    </reviewItem>
    <reviewItem>
      <errorID>4bf3a0ea-812e-4c00-82b8-87412c420ad0</errorID>
      <errorWord>-</errorWord>
      <group>L1_Format</group>
      <groupName>格式问题</groupName>
      <ability>L2_HalfPunc</ability>
      <abilityName>全半角检查</abilityName>
      <candidateList>
        <item>－</item>
      </candidateList>
      <explain>文本全半角错误。</explain>
      <paraID>47EFB4E1</paraID>
      <start>7</start>
      <end>8</end>
      <status>unmodified</status>
      <modifiedWord/>
      <trackRevisions>false</trackRevisions>
    </reviewItem>
    <reviewItem>
      <errorID>0e1cb9d1-ecf4-4246-873b-a221905cc230</errorID>
      <errorWord>-</errorWord>
      <group>L1_Format</group>
      <groupName>格式问题</groupName>
      <ability>L2_HalfPunc</ability>
      <abilityName>全半角检查</abilityName>
      <candidateList>
        <item>－</item>
      </candidateList>
      <explain>文本全半角错误。</explain>
      <paraID>4F42F47C</paraID>
      <start>11</start>
      <end>12</end>
      <status>unmodified</status>
      <modifiedWord/>
      <trackRevisions>false</trackRevisions>
    </reviewItem>
    <reviewItem>
      <errorID>e1f16c13-69d8-45f9-945f-a786d06e3ceb</errorID>
      <errorWord>-</errorWord>
      <group>L1_Format</group>
      <groupName>格式问题</groupName>
      <ability>L2_HalfPunc</ability>
      <abilityName>全半角检查</abilityName>
      <candidateList>
        <item>－</item>
      </candidateList>
      <explain>文本全半角错误。</explain>
      <paraID>2CE2AF4E</paraID>
      <start>11</start>
      <end>12</end>
      <status>unmodified</status>
      <modifiedWord/>
      <trackRevisions>false</trackRevisions>
    </reviewItem>
    <reviewItem>
      <errorID>c6f5c5ba-9cb1-4ebb-9ba3-c8637a09f5bd</errorID>
      <errorWord>进行以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5334E53</paraID>
      <start>28</start>
      <end>30</end>
      <status>modified</status>
      <modifiedWord>进行</modifiedWord>
      <trackRevisions>false</trackRevisions>
    </reviewItem>
    <reviewItem>
      <errorID>1bd8b385-3136-429e-bec1-c1eaf5595ec9</errorID>
      <errorWord>-</errorWord>
      <group>L1_Format</group>
      <groupName>格式问题</groupName>
      <ability>L2_HalfPunc</ability>
      <abilityName>全半角检查</abilityName>
      <candidateList>
        <item>－</item>
      </candidateList>
      <explain>文本全半角错误。</explain>
      <paraID>5CD24D28</paraID>
      <start>27</start>
      <end>28</end>
      <status>unmodified</status>
      <modifiedWord/>
      <trackRevisions>false</trackRevisions>
    </reviewItem>
    <reviewItem>
      <errorID>7e25e014-a654-4bc5-a459-6d8be18e1b3b</errorID>
      <errorWord>-</errorWord>
      <group>L1_Format</group>
      <groupName>格式问题</groupName>
      <ability>L2_HalfPunc</ability>
      <abilityName>全半角检查</abilityName>
      <candidateList>
        <item>－</item>
      </candidateList>
      <explain>文本全半角错误。</explain>
      <paraID> DA5FD40</paraID>
      <start>27</start>
      <end>28</end>
      <status>unmodified</status>
      <modifiedWord/>
      <trackRevisions>false</trackRevisions>
    </reviewItem>
    <reviewItem>
      <errorID>f9601eb2-575b-4cad-9f8b-7d7662864f47</errorID>
      <errorWord>-</errorWord>
      <group>L1_Format</group>
      <groupName>格式问题</groupName>
      <ability>L2_HalfPunc</ability>
      <abilityName>全半角检查</abilityName>
      <candidateList>
        <item>－</item>
      </candidateList>
      <explain>文本全半角错误。</explain>
      <paraID>59EA19DE</paraID>
      <start>7</start>
      <end>8</end>
      <status>unmodified</status>
      <modifiedWord/>
      <trackRevisions>false</trackRevisions>
    </reviewItem>
    <reviewItem>
      <errorID>c4bb8225-c51d-4fae-8674-b2e640d1e685</errorID>
      <errorWord>-</errorWord>
      <group>L1_Format</group>
      <groupName>格式问题</groupName>
      <ability>L2_HalfPunc</ability>
      <abilityName>全半角检查</abilityName>
      <candidateList>
        <item>－</item>
      </candidateList>
      <explain>文本全半角错误。</explain>
      <paraID>2525C5DF</paraID>
      <start>10</start>
      <end>11</end>
      <status>unmodified</status>
      <modifiedWord/>
      <trackRevisions>false</trackRevisions>
    </reviewItem>
    <reviewItem>
      <errorID>8c804280-cb09-49e0-a97f-287590c663c5</errorID>
      <errorWord>-</errorWord>
      <group>L1_Format</group>
      <groupName>格式问题</groupName>
      <ability>L2_HalfPunc</ability>
      <abilityName>全半角检查</abilityName>
      <candidateList>
        <item>－</item>
      </candidateList>
      <explain>文本全半角错误。</explain>
      <paraID>6285D2C5</paraID>
      <start>8</start>
      <end>9</end>
      <status>unmodified</status>
      <modifiedWord/>
      <trackRevisions>false</trackRevisions>
    </reviewItem>
    <reviewItem>
      <errorID>56fc9d39-ed7e-4fc1-95eb-ca33aa17517b</errorID>
      <errorWord>-</errorWord>
      <group>L1_Format</group>
      <groupName>格式问题</groupName>
      <ability>L2_HalfPunc</ability>
      <abilityName>全半角检查</abilityName>
      <candidateList>
        <item>－</item>
      </candidateList>
      <explain>文本全半角错误。</explain>
      <paraID>448DBB89</paraID>
      <start>13</start>
      <end>14</end>
      <status>unmodified</status>
      <modifiedWord/>
      <trackRevisions>false</trackRevisions>
    </reviewItem>
    <reviewItem>
      <errorID>6212f039-c7c2-4272-93c2-3ed4a9701a8b</errorID>
      <errorWord>-</errorWord>
      <group>L1_Format</group>
      <groupName>格式问题</groupName>
      <ability>L2_HalfPunc</ability>
      <abilityName>全半角检查</abilityName>
      <candidateList>
        <item>－</item>
      </candidateList>
      <explain>文本全半角错误。</explain>
      <paraID> 7636F95</paraID>
      <start>24</start>
      <end>25</end>
      <status>unmodified</status>
      <modifiedWord/>
      <trackRevisions>false</trackRevisions>
    </reviewItem>
    <reviewItem>
      <errorID>af7caab4-5041-483b-8429-2875561d5509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4ADF01D2</paraID>
      <start>127</start>
      <end>128</end>
      <status>unmodified</status>
      <modifiedWord/>
      <trackRevisions>false</trackRevisions>
    </reviewItem>
    <reviewItem>
      <errorID>1c5c947e-0a71-4fcc-b993-7205b47f7226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4ADF01D2</paraID>
      <start>147</start>
      <end>148</end>
      <status>unmodified</status>
      <modifiedWord/>
      <trackRevisions>false</trackRevisions>
    </reviewItem>
    <reviewItem>
      <errorID>f2765f22-5fcd-4517-a754-4eded4e30401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4ADF01D2</paraID>
      <start>212</start>
      <end>213</end>
      <status>unmodified</status>
      <modifiedWord/>
      <trackRevisions>false</trackRevisions>
    </reviewItem>
    <reviewItem>
      <errorID>f0fcfb26-c969-4df4-b395-4b7cd1436dd1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4ADF01D2</paraID>
      <start>236</start>
      <end>237</end>
      <status>unmodified</status>
      <modifiedWord/>
      <trackRevisions>false</trackRevisions>
    </reviewItem>
    <reviewItem>
      <errorID>0c1d0159-626a-451a-ac88-bc73102a8cc7</errorID>
      <errorWord>(</errorWord>
      <group>L1_Format</group>
      <groupName>格式问题</groupName>
      <ability>L2_HalfPunc</ability>
      <abilityName>全半角检查</abilityName>
      <candidateList>
        <item>（</item>
      </candidateList>
      <explain>文本全半角错误。</explain>
      <paraID>41BB072D</paraID>
      <start>5</start>
      <end>6</end>
      <status>unmodified</status>
      <modifiedWord/>
      <trackRevisions>false</trackRevisions>
    </reviewItem>
    <reviewItem>
      <errorID>6b43044d-385b-4479-8593-3231896b4c48</errorID>
      <errorWord>)</errorWord>
      <group>L1_Format</group>
      <groupName>格式问题</groupName>
      <ability>L2_HalfPunc</ability>
      <abilityName>全半角检查</abilityName>
      <candidateList>
        <item>）</item>
      </candidateList>
      <explain>文本全半角错误。</explain>
      <paraID>41BB072D</paraID>
      <start>7</start>
      <end>8</end>
      <status>unmodified</status>
      <modifiedWord/>
      <trackRevisions>false</trackRevisions>
    </reviewItem>
    <reviewItem>
      <errorID>4196e454-0549-4b91-a478-48d822729a19</errorID>
      <errorWord>:</errorWord>
      <group>L1_Format</group>
      <groupName>格式问题</groupName>
      <ability>L2_HalfPunc</ability>
      <abilityName>全半角检查</abilityName>
      <candidateList>
        <item>：</item>
      </candidateList>
      <explain>文本全半角错误。</explain>
      <paraID>41BB072D</paraID>
      <start>34</start>
      <end>35</end>
      <status>unmodified</status>
      <modifiedWord/>
      <trackRevisions>false</trackRevisions>
    </reviewItem>
    <reviewItem>
      <errorID>04034a02-5735-4d06-ad47-458caf4fae87</errorID>
      <errorWord>:</errorWord>
      <group>L1_Format</group>
      <groupName>格式问题</groupName>
      <ability>L2_HalfPunc</ability>
      <abilityName>全半角检查</abilityName>
      <candidateList>
        <item>：</item>
      </candidateList>
      <explain>文本全半角错误。</explain>
      <paraID>41BB072D</paraID>
      <start>83</start>
      <end>84</end>
      <status>unmodified</status>
      <modifiedWord/>
      <trackRevisions>false</trackRevisions>
    </reviewItem>
    <reviewItem>
      <errorID>3bb4c467-4226-4084-bf41-b96410f36676</errorID>
      <errorWord>:</errorWord>
      <group>L1_Format</group>
      <groupName>格式问题</groupName>
      <ability>L2_HalfPunc</ability>
      <abilityName>全半角检查</abilityName>
      <candidateList>
        <item>：</item>
      </candidateList>
      <explain>文本全半角错误。</explain>
      <paraID>41BB072D</paraID>
      <start>191</start>
      <end>192</end>
      <status>unmodified</status>
      <modifiedWord/>
      <trackRevisions>false</trackRevisions>
    </reviewItem>
    <reviewItem>
      <errorID>7540bd58-63df-484b-9eb5-b1b0190596b4</errorID>
      <errorWord>(</errorWord>
      <group>L1_Format</group>
      <groupName>格式问题</groupName>
      <ability>L2_HalfPunc</ability>
      <abilityName>全半角检查</abilityName>
      <candidateList>
        <item>（</item>
      </candidateList>
      <explain>文本全半角错误。</explain>
      <paraID>41BB072D</paraID>
      <start>226</start>
      <end>227</end>
      <status>unmodified</status>
      <modifiedWord/>
      <trackRevisions>false</trackRevisions>
    </reviewItem>
    <reviewItem>
      <errorID>8eaf7419-2a6b-432a-9499-9ce562a9352a</errorID>
      <errorWord>)</errorWord>
      <group>L1_Format</group>
      <groupName>格式问题</groupName>
      <ability>L2_HalfPunc</ability>
      <abilityName>全半角检查</abilityName>
      <candidateList>
        <item>）</item>
      </candidateList>
      <explain>文本全半角错误。</explain>
      <paraID>41BB072D</paraID>
      <start>228</start>
      <end>229</end>
      <status>unmodified</status>
      <modifiedWord/>
      <trackRevisions>false</trackRevisions>
    </reviewItem>
    <reviewItem>
      <errorID>878bdb1f-ea89-4626-9b24-f846a234fbf6</errorID>
      <errorWord>:</errorWord>
      <group>L1_Format</group>
      <groupName>格式问题</groupName>
      <ability>L2_HalfPunc</ability>
      <abilityName>全半角检查</abilityName>
      <candidateList>
        <item>：</item>
      </candidateList>
      <explain>文本全半角错误。</explain>
      <paraID>41BB072D</paraID>
      <start>259</start>
      <end>260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556ff-e973-4d7b-957b-93541256ed1f}">
  <ds:schemaRefs/>
</ds:datastoreItem>
</file>

<file path=customXml/itemProps3.xml><?xml version="1.0" encoding="utf-8"?>
<ds:datastoreItem xmlns:ds="http://schemas.openxmlformats.org/officeDocument/2006/customXml" ds:itemID="{5AAB7F7C-D3AC-4424-8F98-B4DE9541B9F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4219</Words>
  <Characters>4252</Characters>
  <Lines>93</Lines>
  <Paragraphs>26</Paragraphs>
  <TotalTime>0</TotalTime>
  <ScaleCrop>false</ScaleCrop>
  <LinksUpToDate>false</LinksUpToDate>
  <CharactersWithSpaces>4255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2026-03-23T02:29:00Z</dcterms:created>
  <dc:creator>USER</dc:creator>
  <cp:lastModifiedBy>Administrator</cp:lastModifiedBy>
  <cp:lastPrinted>2026-04-08T06:55:00Z</cp:lastPrinted>
  <dcterms:modified xsi:type="dcterms:W3CDTF">2026-04-23T04:53:13Z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eyJoZGlkIjoiNTZmOWMxY2JmZmYxNzNmMzg3Y2NjYThlZTFkOGU2MmQiLCJ1c2VySWQiOiI2NTcxNDM5NzMifQ==</vt:lpwstr>
  </property>
  <property fmtid="{D5CDD505-2E9C-101B-9397-08002B2CF9AE}" pid="3" name="KSOProductBuildVer">
    <vt:lpwstr>2052-12.1.0.25865</vt:lpwstr>
  </property>
  <property fmtid="{D5CDD505-2E9C-101B-9397-08002B2CF9AE}" pid="4" name="ICV">
    <vt:lpwstr>EC7A4DF154E54A6D8E49DE84D1A00884_12</vt:lpwstr>
  </property>
</Properties>
</file>