
<file path=[Content_Types].xml><?xml version="1.0" encoding="utf-8"?>
<Types xmlns="http://schemas.openxmlformats.org/package/2006/content-types">
  <Default Extension="rels" ContentType="application/vnd.openxmlformats-package.relationships+xml"/>
  <Default Extension="xml" ContentType="application/xml"/>
  <Override PartName="/word/fontTable.xml" ContentType="application/vnd.openxmlformats-officedocument.wordprocessingml.fontTable+xml"/>
  <Override PartName="/word/settings.xml" ContentType="application/vnd.openxmlformats-officedocument.wordprocessingml.settings+xml"/>
  <Override PartName="/word/numbering.xml" ContentType="application/vnd.openxmlformats-officedocument.wordprocessingml.numbering+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theme/theme1.xml" ContentType="application/vnd.openxmlformats-officedocument.theme+xml"/>
  <Override PartName="/word/styles.xml" ContentType="application/vnd.openxmlformats-officedocument.wordprocessingml.styles+xml"/>
</Types>
</file>

<file path=_rels/.rels><?xml version="1.0" encoding="UTF-8" standalone="yes"?><Relationships xmlns="http://schemas.openxmlformats.org/package/2006/relationships"><Relationship Id="rId0" Type="http://schemas.openxmlformats.org/officeDocument/2006/relationships/officeDocument" Target="word/document.xml" /><Relationship Id="rId2" Type="http://schemas.openxmlformats.org/officeDocument/2006/relationships/extended-properties" Target="docProps/app.xml" /><Relationship Id="rId1" Type="http://schemas.openxmlformats.org/package/2006/relationships/metadata/core-properties" Target="docProps/core.xml" /></Relationships>
</file>

<file path=word/document.xml><?xml version="1.0" encoding="utf-8"?>
<w:document xmlns:w="http://schemas.openxmlformats.org/wordprocessingml/2006/main">
  <w:body>
    <w:p>
      <w:pPr>
        <w:pStyle w:val="000008"/>
        <w:bidi w:val="false"/>
        <w:ind/>
        <w:jc w:val="center"/>
        <w:rPr>
          <w:rFonts w:hint="default"/>
          <w:lang w:val="en-US" w:eastAsia="zh-CN"/>
        </w:rPr>
      </w:pPr>
      <w:r>
        <w:rPr>
          <w:rFonts w:hint="eastAsia"/>
          <w:lang w:val="en-US" w:eastAsia="zh-CN"/>
        </w:rPr>
        <w:t>丰庄</w:t>
      </w:r>
      <w:r>
        <w:rPr>
          <w:rFonts w:hint="eastAsia"/>
          <w:lang w:val="en-US" w:eastAsia="zh-CN"/>
        </w:rPr>
        <w:t>镇人民政府</w:t>
      </w:r>
      <w:r>
        <w:rPr>
          <w:rFonts w:hint="default"/>
          <w:lang w:val="en-US" w:eastAsia="zh-CN"/>
        </w:rPr>
        <w:t>202</w:t>
      </w:r>
      <w:r>
        <w:rPr>
          <w:rFonts w:hint="eastAsia"/>
          <w:lang w:val="en-US" w:eastAsia="zh-CN"/>
        </w:rPr>
        <w:t>5</w:t>
      </w:r>
      <w:r>
        <w:rPr>
          <w:rFonts w:hint="default"/>
          <w:lang w:val="en-US" w:eastAsia="zh-CN"/>
        </w:rPr>
        <w:t>年政府信息公开工作年度报告</w:t>
      </w:r>
    </w:p>
    <w:p>
      <w:pPr>
        <w:ind w:firstLine="640" w:firstLineChars="200"/>
        <w:jc w:val="left"/>
        <w:rPr>
          <w:rFonts w:hint="eastAsia" w:ascii="方正仿宋_GBK" w:hAnsi="方正仿宋_GBK" w:eastAsia="方正仿宋_GBK" w:cs="方正仿宋_GBK"/>
          <w:i w:val="false"/>
          <w:iCs w:val="false"/>
          <w:caps w:val="false"/>
          <w:color w:val="000000"/>
          <w:spacing w:val="0"/>
          <w:sz w:val="32"/>
          <w:szCs w:val="32"/>
          <w:lang w:val="en-US" w:eastAsia="zh-CN"/>
        </w:rPr>
      </w:pPr>
      <w:r>
        <w:rPr>
          <w:rFonts w:ascii="方正仿宋_GBK" w:hAnsi="方正仿宋_GBK" w:eastAsia="方正仿宋_GBK" w:cs="方正仿宋_GBK"/>
          <w:i w:val="false"/>
          <w:iCs w:val="false"/>
          <w:caps w:val="false"/>
          <w:color w:val="000000"/>
          <w:spacing w:val="0"/>
          <w:sz w:val="32"/>
          <w:szCs w:val="32"/>
        </w:rPr>
        <w:t>本报告依据《中华人民共和国政府信息公开条例》（国务院令第</w:t>
      </w:r>
      <w:r>
        <w:rPr>
          <w:rFonts w:hint="default" w:ascii="Times New Roman" w:hAnsi="Times New Roman" w:eastAsia="宋体" w:cs="Times New Roman"/>
          <w:i w:val="false"/>
          <w:iCs w:val="false"/>
          <w:caps w:val="false"/>
          <w:color w:val="000000"/>
          <w:spacing w:val="0"/>
          <w:sz w:val="32"/>
          <w:szCs w:val="32"/>
        </w:rPr>
        <w:t>711</w:t>
      </w:r>
      <w:r>
        <w:rPr>
          <w:rFonts w:hint="default" w:ascii="方正仿宋_GBK" w:hAnsi="方正仿宋_GBK" w:eastAsia="方正仿宋_GBK" w:cs="方正仿宋_GBK"/>
          <w:i w:val="false"/>
          <w:iCs w:val="false"/>
          <w:caps w:val="false"/>
          <w:color w:val="000000"/>
          <w:spacing w:val="0"/>
          <w:sz w:val="32"/>
          <w:szCs w:val="32"/>
        </w:rPr>
        <w:t>号，以下简称《条例》）、《国务院办公厅政府信息与政务公开办公室关于印发</w:t>
      </w:r>
      <w:r>
        <w:rPr>
          <w:rFonts w:hint="default" w:ascii="Times New Roman" w:hAnsi="Times New Roman" w:eastAsia="宋体" w:cs="Times New Roman"/>
          <w:i w:val="false"/>
          <w:iCs w:val="false"/>
          <w:caps w:val="false"/>
          <w:color w:val="000000"/>
          <w:spacing w:val="0"/>
          <w:sz w:val="32"/>
          <w:szCs w:val="32"/>
        </w:rPr>
        <w:t>&lt;</w:t>
      </w:r>
      <w:r>
        <w:rPr>
          <w:rFonts w:hint="default" w:ascii="方正仿宋_GBK" w:hAnsi="方正仿宋_GBK" w:eastAsia="方正仿宋_GBK" w:cs="方正仿宋_GBK"/>
          <w:i w:val="false"/>
          <w:iCs w:val="false"/>
          <w:caps w:val="false"/>
          <w:color w:val="000000"/>
          <w:spacing w:val="0"/>
          <w:sz w:val="32"/>
          <w:szCs w:val="32"/>
        </w:rPr>
        <w:t>中华人民共和国政府信息公开工作年度报告格式</w:t>
      </w:r>
      <w:r>
        <w:rPr>
          <w:rFonts w:hint="default" w:ascii="Times New Roman" w:hAnsi="Times New Roman" w:eastAsia="宋体" w:cs="Times New Roman"/>
          <w:i w:val="false"/>
          <w:iCs w:val="false"/>
          <w:caps w:val="false"/>
          <w:color w:val="000000"/>
          <w:spacing w:val="0"/>
          <w:sz w:val="32"/>
          <w:szCs w:val="32"/>
        </w:rPr>
        <w:t>&gt;</w:t>
      </w:r>
      <w:r>
        <w:rPr>
          <w:rFonts w:hint="default" w:ascii="方正仿宋_GBK" w:hAnsi="方正仿宋_GBK" w:eastAsia="方正仿宋_GBK" w:cs="方正仿宋_GBK"/>
          <w:i w:val="false"/>
          <w:iCs w:val="false"/>
          <w:caps w:val="false"/>
          <w:color w:val="000000"/>
          <w:spacing w:val="0"/>
          <w:sz w:val="32"/>
          <w:szCs w:val="32"/>
        </w:rPr>
        <w:t>的通知》（国办公开办函〔</w:t>
      </w:r>
      <w:r>
        <w:rPr>
          <w:rFonts w:hint="default" w:ascii="Times New Roman" w:hAnsi="Times New Roman" w:eastAsia="宋体" w:cs="Times New Roman"/>
          <w:i w:val="false"/>
          <w:iCs w:val="false"/>
          <w:caps w:val="false"/>
          <w:color w:val="000000"/>
          <w:spacing w:val="0"/>
          <w:sz w:val="32"/>
          <w:szCs w:val="32"/>
        </w:rPr>
        <w:t>2021</w:t>
      </w:r>
      <w:r>
        <w:rPr>
          <w:rFonts w:hint="default" w:ascii="方正仿宋_GBK" w:hAnsi="方正仿宋_GBK" w:eastAsia="方正仿宋_GBK" w:cs="方正仿宋_GBK"/>
          <w:i w:val="false"/>
          <w:iCs w:val="false"/>
          <w:caps w:val="false"/>
          <w:color w:val="000000"/>
          <w:spacing w:val="0"/>
          <w:sz w:val="32"/>
          <w:szCs w:val="32"/>
        </w:rPr>
        <w:t>〕</w:t>
      </w:r>
      <w:r>
        <w:rPr>
          <w:rFonts w:hint="default" w:ascii="Times New Roman" w:hAnsi="Times New Roman" w:eastAsia="宋体" w:cs="Times New Roman"/>
          <w:i w:val="false"/>
          <w:iCs w:val="false"/>
          <w:caps w:val="false"/>
          <w:color w:val="000000"/>
          <w:spacing w:val="0"/>
          <w:sz w:val="32"/>
          <w:szCs w:val="32"/>
        </w:rPr>
        <w:t>30</w:t>
      </w:r>
      <w:r>
        <w:rPr>
          <w:rFonts w:hint="default" w:ascii="方正仿宋_GBK" w:hAnsi="方正仿宋_GBK" w:eastAsia="方正仿宋_GBK" w:cs="方正仿宋_GBK"/>
          <w:i w:val="false"/>
          <w:iCs w:val="false"/>
          <w:caps w:val="false"/>
          <w:color w:val="000000"/>
          <w:spacing w:val="0"/>
          <w:sz w:val="32"/>
          <w:szCs w:val="32"/>
        </w:rPr>
        <w:t>号）要求，结合我单位政府信息公开工作有关统计数据撰写。报告主要包括：总体情况、主动公开政府信息情况、收到和处理政府信息公开申请情况、因政府信息公开被申请行政复议和提起行政诉讼情况、政府信息公开工作存在主要问题及改进情况和其他需要报告事项。本报告中使用数据统计期限为</w:t>
      </w:r>
      <w:r>
        <w:rPr>
          <w:rFonts w:hint="default" w:ascii="Times New Roman" w:hAnsi="Times New Roman" w:eastAsia="宋体" w:cs="Times New Roman"/>
          <w:i w:val="false"/>
          <w:iCs w:val="false"/>
          <w:caps w:val="false"/>
          <w:color w:val="000000"/>
          <w:spacing w:val="0"/>
          <w:sz w:val="32"/>
          <w:szCs w:val="32"/>
        </w:rPr>
        <w:t>202</w:t>
      </w:r>
      <w:r>
        <w:rPr>
          <w:rFonts w:hint="eastAsia" w:ascii="Times New Roman" w:hAnsi="Times New Roman" w:eastAsia="方正仿宋_GBK" w:cs="Times New Roman"/>
          <w:i w:val="false"/>
          <w:iCs w:val="false"/>
          <w:caps w:val="false"/>
          <w:color w:val="000000"/>
          <w:spacing w:val="0"/>
          <w:sz w:val="32"/>
          <w:szCs w:val="32"/>
          <w:lang w:val="en-US" w:eastAsia="zh-CN"/>
        </w:rPr>
        <w:t>5</w:t>
      </w:r>
      <w:r>
        <w:rPr>
          <w:rFonts w:hint="default" w:ascii="方正仿宋_GBK" w:hAnsi="方正仿宋_GBK" w:eastAsia="方正仿宋_GBK" w:cs="方正仿宋_GBK"/>
          <w:i w:val="false"/>
          <w:iCs w:val="false"/>
          <w:caps w:val="false"/>
          <w:color w:val="000000"/>
          <w:spacing w:val="0"/>
          <w:sz w:val="32"/>
          <w:szCs w:val="32"/>
        </w:rPr>
        <w:t>年</w:t>
      </w:r>
      <w:r>
        <w:rPr>
          <w:rFonts w:hint="default" w:ascii="Times New Roman" w:hAnsi="Times New Roman" w:eastAsia="宋体" w:cs="Times New Roman"/>
          <w:i w:val="false"/>
          <w:iCs w:val="false"/>
          <w:caps w:val="false"/>
          <w:color w:val="000000"/>
          <w:spacing w:val="0"/>
          <w:sz w:val="32"/>
          <w:szCs w:val="32"/>
        </w:rPr>
        <w:t>1</w:t>
      </w:r>
      <w:r>
        <w:rPr>
          <w:rFonts w:hint="default" w:ascii="方正仿宋_GBK" w:hAnsi="方正仿宋_GBK" w:eastAsia="方正仿宋_GBK" w:cs="方正仿宋_GBK"/>
          <w:i w:val="false"/>
          <w:iCs w:val="false"/>
          <w:caps w:val="false"/>
          <w:color w:val="000000"/>
          <w:spacing w:val="0"/>
          <w:sz w:val="32"/>
          <w:szCs w:val="32"/>
        </w:rPr>
        <w:t>月</w:t>
      </w:r>
      <w:r>
        <w:rPr>
          <w:rFonts w:hint="default" w:ascii="Times New Roman" w:hAnsi="Times New Roman" w:eastAsia="宋体" w:cs="Times New Roman"/>
          <w:i w:val="false"/>
          <w:iCs w:val="false"/>
          <w:caps w:val="false"/>
          <w:color w:val="000000"/>
          <w:spacing w:val="0"/>
          <w:sz w:val="32"/>
          <w:szCs w:val="32"/>
        </w:rPr>
        <w:t>1</w:t>
      </w:r>
      <w:r>
        <w:rPr>
          <w:rFonts w:hint="default" w:ascii="方正仿宋_GBK" w:hAnsi="方正仿宋_GBK" w:eastAsia="方正仿宋_GBK" w:cs="方正仿宋_GBK"/>
          <w:i w:val="false"/>
          <w:iCs w:val="false"/>
          <w:caps w:val="false"/>
          <w:color w:val="000000"/>
          <w:spacing w:val="0"/>
          <w:sz w:val="32"/>
          <w:szCs w:val="32"/>
        </w:rPr>
        <w:t>日至</w:t>
      </w:r>
      <w:r>
        <w:rPr>
          <w:rFonts w:hint="default" w:ascii="Times New Roman" w:hAnsi="Times New Roman" w:eastAsia="宋体" w:cs="Times New Roman"/>
          <w:i w:val="false"/>
          <w:iCs w:val="false"/>
          <w:caps w:val="false"/>
          <w:color w:val="000000"/>
          <w:spacing w:val="0"/>
          <w:sz w:val="32"/>
          <w:szCs w:val="32"/>
        </w:rPr>
        <w:t>12</w:t>
      </w:r>
      <w:r>
        <w:rPr>
          <w:rFonts w:hint="default" w:ascii="方正仿宋_GBK" w:hAnsi="方正仿宋_GBK" w:eastAsia="方正仿宋_GBK" w:cs="方正仿宋_GBK"/>
          <w:i w:val="false"/>
          <w:iCs w:val="false"/>
          <w:caps w:val="false"/>
          <w:color w:val="000000"/>
          <w:spacing w:val="0"/>
          <w:sz w:val="32"/>
          <w:szCs w:val="32"/>
        </w:rPr>
        <w:t>月</w:t>
      </w:r>
      <w:r>
        <w:rPr>
          <w:rFonts w:hint="default" w:ascii="Times New Roman" w:hAnsi="Times New Roman" w:eastAsia="宋体" w:cs="Times New Roman"/>
          <w:i w:val="false"/>
          <w:iCs w:val="false"/>
          <w:caps w:val="false"/>
          <w:color w:val="000000"/>
          <w:spacing w:val="0"/>
          <w:sz w:val="32"/>
          <w:szCs w:val="32"/>
        </w:rPr>
        <w:t>31</w:t>
      </w:r>
      <w:r>
        <w:rPr>
          <w:rFonts w:hint="default" w:ascii="方正仿宋_GBK" w:hAnsi="方正仿宋_GBK" w:eastAsia="方正仿宋_GBK" w:cs="方正仿宋_GBK"/>
          <w:i w:val="false"/>
          <w:iCs w:val="false"/>
          <w:caps w:val="false"/>
          <w:color w:val="000000"/>
          <w:spacing w:val="0"/>
          <w:sz w:val="32"/>
          <w:szCs w:val="32"/>
        </w:rPr>
        <w:t>日。报告电子版可在寿县人民政府网站下载（</w:t>
      </w:r>
      <w:r>
        <w:rPr>
          <w:rFonts w:hint="eastAsia" w:ascii="方正仿宋_GBK" w:hAnsi="方正仿宋_GBK" w:eastAsia="方正仿宋_GBK" w:cs="方正仿宋_GBK"/>
          <w:i w:val="false"/>
          <w:iCs w:val="false"/>
          <w:caps w:val="false"/>
          <w:color w:val="000000"/>
          <w:spacing w:val="0"/>
          <w:sz w:val="32"/>
          <w:szCs w:val="32"/>
        </w:rPr>
        <w:t>https://www.shouxian.gov.cn/</w:t>
      </w:r>
      <w:r>
        <w:rPr>
          <w:rFonts w:hint="default" w:ascii="方正仿宋_GBK" w:hAnsi="方正仿宋_GBK" w:eastAsia="方正仿宋_GBK" w:cs="方正仿宋_GBK"/>
          <w:i w:val="false"/>
          <w:iCs w:val="false"/>
          <w:caps w:val="false"/>
          <w:color w:val="000000"/>
          <w:spacing w:val="0"/>
          <w:sz w:val="32"/>
          <w:szCs w:val="32"/>
        </w:rPr>
        <w:t>）。如对该报告有任何疑问，请与寿县</w:t>
      </w:r>
      <w:r>
        <w:rPr>
          <w:rFonts w:hint="default" w:ascii="方正仿宋_GBK" w:hAnsi="方正仿宋_GBK" w:eastAsia="方正仿宋_GBK" w:cs="方正仿宋_GBK"/>
          <w:i w:val="false"/>
          <w:iCs w:val="false"/>
          <w:caps w:val="false"/>
          <w:color w:val="000000"/>
          <w:spacing w:val="0"/>
          <w:sz w:val="32"/>
          <w:szCs w:val="32"/>
        </w:rPr>
        <w:t>丰庄</w:t>
      </w:r>
      <w:r>
        <w:rPr>
          <w:rFonts w:hint="eastAsia" w:ascii="方正仿宋_GBK" w:hAnsi="方正仿宋_GBK" w:eastAsia="方正仿宋_GBK" w:cs="方正仿宋_GBK"/>
          <w:i w:val="false"/>
          <w:iCs w:val="false"/>
          <w:caps w:val="false"/>
          <w:color w:val="000000"/>
          <w:spacing w:val="0"/>
          <w:sz w:val="32"/>
          <w:szCs w:val="32"/>
          <w:lang w:val="en-US" w:eastAsia="zh-CN"/>
        </w:rPr>
        <w:t>镇</w:t>
      </w:r>
      <w:r>
        <w:rPr>
          <w:rFonts w:hint="default" w:ascii="方正仿宋_GBK" w:hAnsi="方正仿宋_GBK" w:eastAsia="方正仿宋_GBK" w:cs="方正仿宋_GBK"/>
          <w:i w:val="false"/>
          <w:iCs w:val="false"/>
          <w:caps w:val="false"/>
          <w:color w:val="000000"/>
          <w:spacing w:val="0"/>
          <w:sz w:val="32"/>
          <w:szCs w:val="32"/>
        </w:rPr>
        <w:t>联系（地址：寿县</w:t>
      </w:r>
      <w:r>
        <w:rPr>
          <w:rFonts w:hint="default" w:ascii="方正仿宋_GBK" w:hAnsi="方正仿宋_GBK" w:eastAsia="方正仿宋_GBK" w:cs="方正仿宋_GBK"/>
          <w:i w:val="false"/>
          <w:iCs w:val="false"/>
          <w:caps w:val="false"/>
          <w:color w:val="000000"/>
          <w:spacing w:val="0"/>
          <w:sz w:val="32"/>
          <w:szCs w:val="32"/>
        </w:rPr>
        <w:t>丰庄</w:t>
      </w:r>
      <w:r>
        <w:rPr>
          <w:rFonts w:hint="eastAsia" w:ascii="方正仿宋_GBK" w:hAnsi="方正仿宋_GBK" w:eastAsia="方正仿宋_GBK" w:cs="方正仿宋_GBK"/>
          <w:i w:val="false"/>
          <w:iCs w:val="false"/>
          <w:caps w:val="false"/>
          <w:color w:val="000000"/>
          <w:spacing w:val="0"/>
          <w:sz w:val="32"/>
          <w:szCs w:val="32"/>
          <w:lang w:val="en-US" w:eastAsia="zh-CN"/>
        </w:rPr>
        <w:t>镇</w:t>
      </w:r>
      <w:r>
        <w:rPr>
          <w:rFonts w:hint="default" w:ascii="方正仿宋_GBK" w:hAnsi="方正仿宋_GBK" w:eastAsia="方正仿宋_GBK" w:cs="方正仿宋_GBK"/>
          <w:i w:val="false"/>
          <w:iCs w:val="false"/>
          <w:caps w:val="false"/>
          <w:color w:val="000000"/>
          <w:spacing w:val="0"/>
          <w:sz w:val="32"/>
          <w:szCs w:val="32"/>
        </w:rPr>
        <w:t>，电话0554-</w:t>
      </w:r>
      <w:r>
        <w:rPr>
          <w:rFonts w:hint="eastAsia" w:ascii="方正仿宋_GBK" w:hAnsi="方正仿宋_GBK" w:eastAsia="方正仿宋_GBK" w:cs="方正仿宋_GBK"/>
          <w:i w:val="false"/>
          <w:iCs w:val="false"/>
          <w:caps w:val="false"/>
          <w:color w:val="000000"/>
          <w:spacing w:val="0"/>
          <w:sz w:val="32"/>
          <w:szCs w:val="32"/>
          <w:lang w:val="en-US" w:eastAsia="zh-CN"/>
        </w:rPr>
        <w:t>43</w:t>
      </w:r>
      <w:r>
        <w:rPr>
          <w:rFonts w:hint="eastAsia" w:ascii="方正仿宋_GBK" w:hAnsi="方正仿宋_GBK" w:eastAsia="方正仿宋_GBK" w:cs="方正仿宋_GBK"/>
          <w:i w:val="false"/>
          <w:iCs w:val="false"/>
          <w:caps w:val="false"/>
          <w:color w:val="000000"/>
          <w:spacing w:val="0"/>
          <w:sz w:val="32"/>
          <w:szCs w:val="32"/>
          <w:lang w:val="en-US" w:eastAsia="zh-CN"/>
        </w:rPr>
        <w:t>55001</w:t>
      </w:r>
      <w:r>
        <w:rPr>
          <w:rFonts w:hint="default" w:ascii="方正仿宋_GBK" w:hAnsi="方正仿宋_GBK" w:eastAsia="方正仿宋_GBK" w:cs="方正仿宋_GBK"/>
          <w:i w:val="false"/>
          <w:iCs w:val="false"/>
          <w:caps w:val="false"/>
          <w:color w:val="000000"/>
          <w:spacing w:val="0"/>
          <w:sz w:val="32"/>
          <w:szCs w:val="32"/>
        </w:rPr>
        <w:t>，邮编：</w:t>
      </w:r>
      <w:r>
        <w:rPr>
          <w:rFonts w:hint="eastAsia" w:ascii="方正仿宋_GBK" w:hAnsi="方正仿宋_GBK" w:eastAsia="方正仿宋_GBK" w:cs="方正仿宋_GBK"/>
          <w:i w:val="false"/>
          <w:iCs w:val="false"/>
          <w:caps w:val="false"/>
          <w:color w:val="000000"/>
          <w:spacing w:val="0"/>
          <w:sz w:val="32"/>
          <w:szCs w:val="32"/>
          <w:lang w:val="en-US" w:eastAsia="zh-CN"/>
        </w:rPr>
        <w:t>2322</w:t>
      </w:r>
      <w:r>
        <w:rPr>
          <w:rFonts w:hint="eastAsia" w:ascii="方正仿宋_GBK" w:hAnsi="方正仿宋_GBK" w:eastAsia="方正仿宋_GBK" w:cs="方正仿宋_GBK"/>
          <w:i w:val="false"/>
          <w:iCs w:val="false"/>
          <w:caps w:val="false"/>
          <w:color w:val="000000"/>
          <w:spacing w:val="0"/>
          <w:sz w:val="32"/>
          <w:szCs w:val="32"/>
          <w:lang w:val="en-US" w:eastAsia="zh-CN"/>
        </w:rPr>
        <w:t>82</w:t>
      </w:r>
      <w:r>
        <w:rPr>
          <w:rFonts w:hint="default" w:ascii="方正仿宋_GBK" w:hAnsi="方正仿宋_GBK" w:eastAsia="方正仿宋_GBK" w:cs="方正仿宋_GBK"/>
          <w:i w:val="false"/>
          <w:iCs w:val="false"/>
          <w:caps w:val="false"/>
          <w:color w:val="000000"/>
          <w:spacing w:val="0"/>
          <w:sz w:val="32"/>
          <w:szCs w:val="32"/>
        </w:rPr>
        <w:t>）。</w:t>
      </w:r>
      <w:r>
        <w:rPr>
          <w:rFonts w:hint="eastAsia" w:ascii="方正仿宋_GBK" w:hAnsi="方正仿宋_GBK" w:eastAsia="方正仿宋_GBK" w:cs="方正仿宋_GBK"/>
          <w:i w:val="false"/>
          <w:iCs w:val="false"/>
          <w:caps w:val="false"/>
          <w:color w:val="000000"/>
          <w:spacing w:val="0"/>
          <w:sz w:val="32"/>
          <w:szCs w:val="32"/>
          <w:lang w:val="en-US" w:eastAsia="zh-CN"/>
        </w:rPr>
        <w:t xml:space="preserve"> </w:t>
      </w:r>
    </w:p>
    <w:p>
      <w:pPr>
        <w:keepNext w:val="false"/>
        <w:keepLines w:val="false"/>
        <w:pageBreakBefore w:val="false"/>
        <w:widowControl w:val="false"/>
        <w:numPr>
          <w:ilvl w:val="0"/>
          <w:numId w:val="1"/>
        </w:numPr>
        <w:pBdr>
          <w:bottom/>
        </w:pBdr>
        <w:kinsoku/>
        <w:wordWrap/>
        <w:overflowPunct/>
        <w:topLinePunct w:val="false"/>
        <w:autoSpaceDE/>
        <w:autoSpaceDN/>
        <w:bidi w:val="false"/>
        <w:adjustRightInd/>
        <w:snapToGrid/>
        <w:ind w:left="640" w:hanging="640" w:hangingChars="200"/>
        <w:jc w:val="left"/>
        <w:textAlignment w:val="auto"/>
        <w:rPr>
          <w:rFonts w:hint="eastAsia" w:ascii="方正仿宋_GBK" w:hAnsi="方正仿宋_GBK" w:eastAsia="方正仿宋_GBK" w:cs="方正仿宋_GBK"/>
          <w:i w:val="false"/>
          <w:iCs w:val="false"/>
          <w:caps w:val="false"/>
          <w:color w:val="000000"/>
          <w:spacing w:val="0"/>
          <w:sz w:val="32"/>
          <w:szCs w:val="32"/>
        </w:rPr>
      </w:pPr>
      <w:r>
        <w:rPr>
          <w:rFonts w:hint="default" w:ascii="方正仿宋_GBK" w:hAnsi="方正仿宋_GBK" w:eastAsia="方正仿宋_GBK" w:cs="方正仿宋_GBK"/>
          <w:i w:val="false"/>
          <w:iCs w:val="false"/>
          <w:caps w:val="false"/>
          <w:color w:val="000000"/>
          <w:spacing w:val="0"/>
          <w:sz w:val="32"/>
          <w:szCs w:val="32"/>
        </w:rPr>
        <w:t>总体情况</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default" w:ascii="方正仿宋_GBK" w:hAnsi="方正仿宋_GBK" w:eastAsia="方正仿宋_GBK" w:cs="方正仿宋_GBK"/>
          <w:i w:val="false"/>
          <w:iCs w:val="false"/>
          <w:caps w:val="false"/>
          <w:color w:val="000000"/>
          <w:spacing w:val="0"/>
          <w:sz w:val="32"/>
          <w:szCs w:val="32"/>
        </w:rPr>
        <w:t>2025年，</w:t>
      </w:r>
      <w:r>
        <w:rPr>
          <w:rFonts w:hint="eastAsia" w:ascii="方正仿宋_GBK" w:hAnsi="方正仿宋_GBK" w:eastAsia="方正仿宋_GBK" w:cs="方正仿宋_GBK"/>
          <w:i w:val="false"/>
          <w:iCs w:val="false"/>
          <w:caps w:val="false"/>
          <w:color w:val="000000"/>
          <w:spacing w:val="0"/>
          <w:sz w:val="32"/>
          <w:szCs w:val="32"/>
          <w:lang w:val="en-US" w:eastAsia="zh-CN"/>
        </w:rPr>
        <w:t>我镇</w:t>
      </w:r>
      <w:r>
        <w:rPr>
          <w:rFonts w:hint="default" w:ascii="方正仿宋_GBK" w:hAnsi="方正仿宋_GBK" w:eastAsia="方正仿宋_GBK" w:cs="方正仿宋_GBK"/>
          <w:i w:val="false"/>
          <w:iCs w:val="false"/>
          <w:caps w:val="false"/>
          <w:color w:val="000000"/>
          <w:spacing w:val="0"/>
          <w:sz w:val="32"/>
          <w:szCs w:val="32"/>
        </w:rPr>
        <w:t>严格遵循《中华人民共和国政府信息公开条例》，紧密围绕市</w:t>
      </w:r>
      <w:r>
        <w:rPr>
          <w:rFonts w:hint="eastAsia" w:ascii="方正仿宋_GBK" w:hAnsi="方正仿宋_GBK" w:eastAsia="方正仿宋_GBK" w:cs="方正仿宋_GBK"/>
          <w:i w:val="false"/>
          <w:iCs w:val="false"/>
          <w:caps w:val="false"/>
          <w:color w:val="000000"/>
          <w:spacing w:val="0"/>
          <w:sz w:val="32"/>
          <w:szCs w:val="32"/>
          <w:lang w:eastAsia="zh-CN"/>
        </w:rPr>
        <w:t>、</w:t>
      </w:r>
      <w:r>
        <w:rPr>
          <w:rFonts w:hint="eastAsia" w:ascii="方正仿宋_GBK" w:hAnsi="方正仿宋_GBK" w:eastAsia="方正仿宋_GBK" w:cs="方正仿宋_GBK"/>
          <w:i w:val="false"/>
          <w:iCs w:val="false"/>
          <w:caps w:val="false"/>
          <w:color w:val="000000"/>
          <w:spacing w:val="0"/>
          <w:sz w:val="32"/>
          <w:szCs w:val="32"/>
          <w:lang w:val="en-US" w:eastAsia="zh-CN"/>
        </w:rPr>
        <w:t>县</w:t>
      </w:r>
      <w:r>
        <w:rPr>
          <w:rFonts w:hint="default" w:ascii="方正仿宋_GBK" w:hAnsi="方正仿宋_GBK" w:eastAsia="方正仿宋_GBK" w:cs="方正仿宋_GBK"/>
          <w:i w:val="false"/>
          <w:iCs w:val="false"/>
          <w:caps w:val="false"/>
          <w:color w:val="000000"/>
          <w:spacing w:val="0"/>
          <w:sz w:val="32"/>
          <w:szCs w:val="32"/>
        </w:rPr>
        <w:t>年度工作部署，以全面落实《2025年政务公开重点工作任务清单》为主线，坚持“公开为常态、不公开为例外”原则，持续深化公开内容，优化平台功能，健全制度机制。</w:t>
      </w:r>
      <w:r>
        <w:rPr>
          <w:rFonts w:hint="default" w:ascii="方正仿宋_GBK" w:hAnsi="方正仿宋_GBK" w:eastAsia="方正仿宋_GBK" w:cs="方正仿宋_GBK"/>
          <w:i w:val="false"/>
          <w:iCs w:val="false"/>
          <w:caps w:val="false"/>
          <w:color w:val="000000"/>
          <w:spacing w:val="0"/>
          <w:sz w:val="32"/>
          <w:szCs w:val="32"/>
        </w:rPr>
        <w:br w:type="textWrapping"/>
      </w:r>
      <w:r>
        <w:rPr>
          <w:rFonts w:hint="default" w:ascii="方正仿宋_GBK" w:hAnsi="方正仿宋_GBK" w:eastAsia="方正仿宋_GBK" w:cs="方正仿宋_GBK"/>
          <w:i w:val="false"/>
          <w:iCs w:val="false"/>
          <w:caps w:val="false"/>
          <w:color w:val="000000"/>
          <w:spacing w:val="0"/>
          <w:sz w:val="32"/>
          <w:szCs w:val="32"/>
        </w:rPr>
        <w:t>（一）主动公开</w:t>
      </w:r>
      <w:r>
        <w:rPr>
          <w:rFonts w:hint="default" w:ascii="方正仿宋_GBK" w:hAnsi="方正仿宋_GBK" w:eastAsia="方正仿宋_GBK" w:cs="方正仿宋_GBK"/>
          <w:i w:val="false"/>
          <w:iCs w:val="false"/>
          <w:caps w:val="false"/>
          <w:color w:val="000000"/>
          <w:spacing w:val="0"/>
          <w:sz w:val="32"/>
          <w:szCs w:val="32"/>
        </w:rPr>
        <w:br w:type="textWrapping"/>
      </w:r>
      <w:r>
        <w:rPr>
          <w:rFonts w:hint="eastAsia" w:ascii="方正仿宋_GBK" w:hAnsi="方正仿宋_GBK" w:eastAsia="方正仿宋_GBK" w:cs="方正仿宋_GBK"/>
          <w:i w:val="false"/>
          <w:iCs w:val="false"/>
          <w:caps w:val="false"/>
          <w:color w:val="000000"/>
          <w:spacing w:val="0"/>
          <w:sz w:val="32"/>
          <w:szCs w:val="32"/>
          <w:lang w:val="en-US" w:eastAsia="zh-CN"/>
        </w:rPr>
        <w:t xml:space="preserve">    </w:t>
      </w:r>
      <w:r>
        <w:rPr>
          <w:rFonts w:hint="default" w:ascii="方正仿宋_GBK" w:hAnsi="方正仿宋_GBK" w:eastAsia="方正仿宋_GBK" w:cs="方正仿宋_GBK"/>
          <w:i w:val="false"/>
          <w:iCs w:val="false"/>
          <w:caps w:val="false"/>
          <w:color w:val="000000"/>
          <w:spacing w:val="0"/>
          <w:sz w:val="32"/>
          <w:szCs w:val="32"/>
        </w:rPr>
        <w:t>本年度，我</w:t>
      </w:r>
      <w:r>
        <w:rPr>
          <w:rFonts w:hint="eastAsia" w:ascii="方正仿宋_GBK" w:hAnsi="方正仿宋_GBK" w:eastAsia="方正仿宋_GBK" w:cs="方正仿宋_GBK"/>
          <w:i w:val="false"/>
          <w:iCs w:val="false"/>
          <w:caps w:val="false"/>
          <w:color w:val="000000"/>
          <w:spacing w:val="0"/>
          <w:sz w:val="32"/>
          <w:szCs w:val="32"/>
          <w:lang w:val="en-US" w:eastAsia="zh-CN"/>
        </w:rPr>
        <w:t>镇</w:t>
      </w:r>
      <w:r>
        <w:rPr>
          <w:rFonts w:hint="default" w:ascii="方正仿宋_GBK" w:hAnsi="方正仿宋_GBK" w:eastAsia="方正仿宋_GBK" w:cs="方正仿宋_GBK"/>
          <w:i w:val="false"/>
          <w:iCs w:val="false"/>
          <w:caps w:val="false"/>
          <w:color w:val="000000"/>
          <w:spacing w:val="0"/>
          <w:sz w:val="32"/>
          <w:szCs w:val="32"/>
        </w:rPr>
        <w:t>以落实《2025年政务公开重点工作任务清单》为核心，着力拓展主动公开的广度与深度，提升政策发布解读的精准性和实效性。</w:t>
      </w:r>
      <w:r>
        <w:rPr>
          <w:rFonts w:hint="default" w:ascii="方正仿宋_GBK" w:hAnsi="方正仿宋_GBK" w:eastAsia="方正仿宋_GBK" w:cs="方正仿宋_GBK"/>
          <w:i w:val="false"/>
          <w:iCs w:val="false"/>
          <w:caps w:val="false"/>
          <w:color w:val="000000"/>
          <w:spacing w:val="0"/>
          <w:sz w:val="32"/>
          <w:szCs w:val="32"/>
        </w:rPr>
        <w:br w:type="textWrapping"/>
      </w:r>
      <w:r>
        <w:rPr>
          <w:rFonts w:hint="default" w:ascii="方正仿宋_GBK" w:hAnsi="方正仿宋_GBK" w:eastAsia="方正仿宋_GBK" w:cs="方正仿宋_GBK"/>
          <w:i w:val="false"/>
          <w:iCs w:val="false"/>
          <w:caps w:val="false"/>
          <w:color w:val="000000"/>
          <w:spacing w:val="0"/>
          <w:sz w:val="32"/>
          <w:szCs w:val="32"/>
        </w:rPr>
        <w:t>1. 紧扣任务清单深化重点领域公开。严格对照清单要求，系统推进各领域信息公开。在民生保障领域，加大教育、医疗、养老、就业、社会救助等政策文件、执行标准及资金分配情况的公开力度。及时发布相关规划、重大建设项目批准实施、公共资源配置等领域信息。</w:t>
      </w:r>
      <w:r>
        <w:rPr>
          <w:rFonts w:hint="default" w:ascii="方正仿宋_GBK" w:hAnsi="方正仿宋_GBK" w:eastAsia="方正仿宋_GBK" w:cs="方正仿宋_GBK"/>
          <w:i w:val="false"/>
          <w:iCs w:val="false"/>
          <w:caps w:val="false"/>
          <w:color w:val="000000"/>
          <w:spacing w:val="0"/>
          <w:sz w:val="32"/>
          <w:szCs w:val="32"/>
        </w:rPr>
        <w:br w:type="textWrapping"/>
      </w:r>
      <w:r>
        <w:rPr>
          <w:rFonts w:hint="default" w:ascii="方正仿宋_GBK" w:hAnsi="方正仿宋_GBK" w:eastAsia="方正仿宋_GBK" w:cs="方正仿宋_GBK"/>
          <w:i w:val="false"/>
          <w:iCs w:val="false"/>
          <w:caps w:val="false"/>
          <w:color w:val="000000"/>
          <w:spacing w:val="0"/>
          <w:sz w:val="32"/>
          <w:szCs w:val="32"/>
        </w:rPr>
        <w:t>2. 强化政策解读与回应关切。建立健全政务舆情收集、研判和回应机制，对公众关切的热点问题及时发声、解疑释惑。</w:t>
      </w:r>
      <w:r>
        <w:rPr>
          <w:rFonts w:hint="default" w:ascii="方正仿宋_GBK" w:hAnsi="方正仿宋_GBK" w:eastAsia="方正仿宋_GBK" w:cs="方正仿宋_GBK"/>
          <w:i w:val="false"/>
          <w:iCs w:val="false"/>
          <w:caps w:val="false"/>
          <w:color w:val="000000"/>
          <w:spacing w:val="0"/>
          <w:sz w:val="32"/>
          <w:szCs w:val="32"/>
        </w:rPr>
        <w:br w:type="textWrapping"/>
      </w:r>
      <w:r>
        <w:rPr>
          <w:rFonts w:hint="default" w:ascii="方正仿宋_GBK" w:hAnsi="方正仿宋_GBK" w:eastAsia="方正仿宋_GBK" w:cs="方正仿宋_GBK"/>
          <w:i w:val="false"/>
          <w:iCs w:val="false"/>
          <w:caps w:val="false"/>
          <w:color w:val="000000"/>
          <w:spacing w:val="0"/>
          <w:sz w:val="32"/>
          <w:szCs w:val="32"/>
        </w:rPr>
        <w:t>3. 提升公开数据质量与应用性。推动数据公开从“可获取”向“可理解、可利用”转变</w:t>
      </w:r>
      <w:r>
        <w:rPr>
          <w:rFonts w:hint="eastAsia" w:ascii="方正仿宋_GBK" w:hAnsi="方正仿宋_GBK" w:eastAsia="方正仿宋_GBK" w:cs="方正仿宋_GBK"/>
          <w:i w:val="false"/>
          <w:iCs w:val="false"/>
          <w:caps w:val="false"/>
          <w:color w:val="000000"/>
          <w:spacing w:val="0"/>
          <w:sz w:val="32"/>
          <w:szCs w:val="32"/>
          <w:lang w:eastAsia="zh-CN"/>
        </w:rPr>
        <w:t>，</w:t>
      </w:r>
      <w:r>
        <w:rPr>
          <w:rFonts w:hint="default" w:ascii="方正仿宋_GBK" w:hAnsi="方正仿宋_GBK" w:eastAsia="方正仿宋_GBK" w:cs="方正仿宋_GBK"/>
          <w:i w:val="false"/>
          <w:iCs w:val="false"/>
          <w:caps w:val="false"/>
          <w:color w:val="000000"/>
          <w:spacing w:val="0"/>
          <w:sz w:val="32"/>
          <w:szCs w:val="32"/>
        </w:rPr>
        <w:t>为社会分析和应用提供便利。</w:t>
      </w:r>
      <w:r>
        <w:rPr>
          <w:rFonts w:hint="default" w:ascii="方正仿宋_GBK" w:hAnsi="方正仿宋_GBK" w:eastAsia="方正仿宋_GBK" w:cs="方正仿宋_GBK"/>
          <w:i w:val="false"/>
          <w:iCs w:val="false"/>
          <w:caps w:val="false"/>
          <w:color w:val="000000"/>
          <w:spacing w:val="0"/>
          <w:sz w:val="32"/>
          <w:szCs w:val="32"/>
        </w:rPr>
        <w:br w:type="textWrapping"/>
      </w:r>
      <w:r>
        <w:rPr>
          <w:rFonts w:hint="default" w:ascii="方正仿宋_GBK" w:hAnsi="方正仿宋_GBK" w:eastAsia="方正仿宋_GBK" w:cs="方正仿宋_GBK"/>
          <w:i w:val="false"/>
          <w:iCs w:val="false"/>
          <w:caps w:val="false"/>
          <w:color w:val="000000"/>
          <w:spacing w:val="0"/>
          <w:sz w:val="32"/>
          <w:szCs w:val="32"/>
        </w:rPr>
        <w:t>（二）依申请公开</w:t>
      </w:r>
      <w:r>
        <w:rPr>
          <w:rFonts w:hint="default" w:ascii="方正仿宋_GBK" w:hAnsi="方正仿宋_GBK" w:eastAsia="方正仿宋_GBK" w:cs="方正仿宋_GBK"/>
          <w:i w:val="false"/>
          <w:iCs w:val="false"/>
          <w:caps w:val="false"/>
          <w:color w:val="000000"/>
          <w:spacing w:val="0"/>
          <w:sz w:val="32"/>
          <w:szCs w:val="32"/>
        </w:rPr>
        <w:br w:type="textWrapping"/>
      </w:r>
      <w:r>
        <w:rPr>
          <w:rFonts w:hint="eastAsia" w:ascii="方正仿宋_GBK" w:hAnsi="方正仿宋_GBK" w:eastAsia="方正仿宋_GBK" w:cs="方正仿宋_GBK"/>
          <w:i w:val="false"/>
          <w:iCs w:val="false"/>
          <w:caps w:val="false"/>
          <w:color w:val="000000"/>
          <w:spacing w:val="0"/>
          <w:sz w:val="32"/>
          <w:szCs w:val="32"/>
          <w:lang w:val="en-US" w:eastAsia="zh-CN"/>
        </w:rPr>
        <w:t xml:space="preserve">    </w:t>
      </w:r>
      <w:r>
        <w:rPr>
          <w:rFonts w:hint="default" w:ascii="方正仿宋_GBK" w:hAnsi="方正仿宋_GBK" w:eastAsia="方正仿宋_GBK" w:cs="方正仿宋_GBK"/>
          <w:i w:val="false"/>
          <w:iCs w:val="false"/>
          <w:caps w:val="false"/>
          <w:color w:val="000000"/>
          <w:spacing w:val="0"/>
          <w:sz w:val="32"/>
          <w:szCs w:val="32"/>
        </w:rPr>
        <w:t>2025年度，我</w:t>
      </w:r>
      <w:r>
        <w:rPr>
          <w:rFonts w:hint="eastAsia" w:ascii="方正仿宋_GBK" w:hAnsi="方正仿宋_GBK" w:eastAsia="方正仿宋_GBK" w:cs="方正仿宋_GBK"/>
          <w:i w:val="false"/>
          <w:iCs w:val="false"/>
          <w:caps w:val="false"/>
          <w:color w:val="000000"/>
          <w:spacing w:val="0"/>
          <w:sz w:val="32"/>
          <w:szCs w:val="32"/>
          <w:lang w:val="en-US" w:eastAsia="zh-CN"/>
        </w:rPr>
        <w:t>镇</w:t>
      </w:r>
      <w:r>
        <w:rPr>
          <w:rFonts w:hint="default" w:ascii="方正仿宋_GBK" w:hAnsi="方正仿宋_GBK" w:eastAsia="方正仿宋_GBK" w:cs="方正仿宋_GBK"/>
          <w:i w:val="false"/>
          <w:iCs w:val="false"/>
          <w:caps w:val="false"/>
          <w:color w:val="000000"/>
          <w:spacing w:val="0"/>
          <w:sz w:val="32"/>
          <w:szCs w:val="32"/>
        </w:rPr>
        <w:t>未收到政府信息公开申请件，没有发生因政务信息公开引发的行政复议或行政诉讼。</w:t>
      </w:r>
      <w:r>
        <w:rPr>
          <w:rFonts w:hint="default" w:ascii="方正仿宋_GBK" w:hAnsi="方正仿宋_GBK" w:eastAsia="方正仿宋_GBK" w:cs="方正仿宋_GBK"/>
          <w:i w:val="false"/>
          <w:iCs w:val="false"/>
          <w:caps w:val="false"/>
          <w:color w:val="000000"/>
          <w:spacing w:val="0"/>
          <w:sz w:val="32"/>
          <w:szCs w:val="32"/>
        </w:rPr>
        <w:br w:type="textWrapping"/>
      </w:r>
      <w:r>
        <w:rPr>
          <w:rFonts w:hint="default" w:ascii="方正仿宋_GBK" w:hAnsi="方正仿宋_GBK" w:eastAsia="方正仿宋_GBK" w:cs="方正仿宋_GBK"/>
          <w:i w:val="false"/>
          <w:iCs w:val="false"/>
          <w:caps w:val="false"/>
          <w:color w:val="000000"/>
          <w:spacing w:val="0"/>
          <w:sz w:val="32"/>
          <w:szCs w:val="32"/>
        </w:rPr>
        <w:t>（三）政府信息管理</w:t>
      </w:r>
      <w:r>
        <w:rPr>
          <w:rFonts w:hint="default" w:ascii="方正仿宋_GBK" w:hAnsi="方正仿宋_GBK" w:eastAsia="方正仿宋_GBK" w:cs="方正仿宋_GBK"/>
          <w:i w:val="false"/>
          <w:iCs w:val="false"/>
          <w:caps w:val="false"/>
          <w:color w:val="000000"/>
          <w:spacing w:val="0"/>
          <w:sz w:val="32"/>
          <w:szCs w:val="32"/>
        </w:rPr>
        <w:br w:type="textWrapping"/>
      </w:r>
      <w:r>
        <w:rPr>
          <w:rFonts w:hint="eastAsia" w:ascii="方正仿宋_GBK" w:hAnsi="方正仿宋_GBK" w:eastAsia="方正仿宋_GBK" w:cs="方正仿宋_GBK"/>
          <w:i w:val="false"/>
          <w:iCs w:val="false"/>
          <w:caps w:val="false"/>
          <w:color w:val="000000"/>
          <w:spacing w:val="0"/>
          <w:sz w:val="32"/>
          <w:szCs w:val="32"/>
          <w:lang w:val="en-US" w:eastAsia="zh-CN"/>
        </w:rPr>
        <w:t xml:space="preserve">    我镇</w:t>
      </w:r>
      <w:r>
        <w:rPr>
          <w:rFonts w:hint="default" w:ascii="方正仿宋_GBK" w:hAnsi="方正仿宋_GBK" w:eastAsia="方正仿宋_GBK" w:cs="方正仿宋_GBK"/>
          <w:i w:val="false"/>
          <w:iCs w:val="false"/>
          <w:caps w:val="false"/>
          <w:color w:val="000000"/>
          <w:spacing w:val="0"/>
          <w:sz w:val="32"/>
          <w:szCs w:val="32"/>
        </w:rPr>
        <w:t>着力加强政府信息全生命周期规范化管理，确保信息准确、权威、可追溯。</w:t>
      </w:r>
      <w:r>
        <w:rPr>
          <w:rFonts w:hint="default" w:ascii="方正仿宋_GBK" w:hAnsi="方正仿宋_GBK" w:eastAsia="方正仿宋_GBK" w:cs="方正仿宋_GBK"/>
          <w:i w:val="false"/>
          <w:iCs w:val="false"/>
          <w:caps w:val="false"/>
          <w:color w:val="000000"/>
          <w:spacing w:val="0"/>
          <w:sz w:val="32"/>
          <w:szCs w:val="32"/>
        </w:rPr>
        <w:br w:type="textWrapping"/>
      </w:r>
      <w:r>
        <w:rPr>
          <w:rFonts w:hint="default" w:ascii="方正仿宋_GBK" w:hAnsi="方正仿宋_GBK" w:eastAsia="方正仿宋_GBK" w:cs="方正仿宋_GBK"/>
          <w:i w:val="false"/>
          <w:iCs w:val="false"/>
          <w:caps w:val="false"/>
          <w:color w:val="000000"/>
          <w:spacing w:val="0"/>
          <w:sz w:val="32"/>
          <w:szCs w:val="32"/>
        </w:rPr>
        <w:t>1. 制度化管理：健全信息制作、获取、保存、公开、更新与归档等各环节管理制度，严格执行信息公开前保密审查和属性认定程序。</w:t>
      </w:r>
      <w:r>
        <w:rPr>
          <w:rFonts w:hint="default" w:ascii="方正仿宋_GBK" w:hAnsi="方正仿宋_GBK" w:eastAsia="方正仿宋_GBK" w:cs="方正仿宋_GBK"/>
          <w:i w:val="false"/>
          <w:iCs w:val="false"/>
          <w:caps w:val="false"/>
          <w:color w:val="000000"/>
          <w:spacing w:val="0"/>
          <w:sz w:val="32"/>
          <w:szCs w:val="32"/>
        </w:rPr>
        <w:br w:type="textWrapping"/>
      </w:r>
      <w:r>
        <w:rPr>
          <w:rFonts w:hint="default" w:ascii="方正仿宋_GBK" w:hAnsi="方正仿宋_GBK" w:eastAsia="方正仿宋_GBK" w:cs="方正仿宋_GBK"/>
          <w:i w:val="false"/>
          <w:iCs w:val="false"/>
          <w:caps w:val="false"/>
          <w:color w:val="000000"/>
          <w:spacing w:val="0"/>
          <w:sz w:val="32"/>
          <w:szCs w:val="32"/>
        </w:rPr>
        <w:t>2. 标准化管理：强化规范性文件集中统一公开与动态更新机制，对现行有效文件进行系统梳理与效力标注，方便公众查询使用。</w:t>
      </w:r>
      <w:r>
        <w:rPr>
          <w:rFonts w:hint="default" w:ascii="方正仿宋_GBK" w:hAnsi="方正仿宋_GBK" w:eastAsia="方正仿宋_GBK" w:cs="方正仿宋_GBK"/>
          <w:i w:val="false"/>
          <w:iCs w:val="false"/>
          <w:caps w:val="false"/>
          <w:color w:val="000000"/>
          <w:spacing w:val="0"/>
          <w:sz w:val="32"/>
          <w:szCs w:val="32"/>
        </w:rPr>
        <w:br w:type="textWrapping"/>
      </w:r>
      <w:r>
        <w:rPr>
          <w:rFonts w:hint="default" w:ascii="方正仿宋_GBK" w:hAnsi="方正仿宋_GBK" w:eastAsia="方正仿宋_GBK" w:cs="方正仿宋_GBK"/>
          <w:i w:val="false"/>
          <w:iCs w:val="false"/>
          <w:caps w:val="false"/>
          <w:color w:val="000000"/>
          <w:spacing w:val="0"/>
          <w:sz w:val="32"/>
          <w:szCs w:val="32"/>
        </w:rPr>
        <w:t>（四）政府信息公开平台建设</w:t>
      </w:r>
      <w:r>
        <w:rPr>
          <w:rFonts w:hint="default" w:ascii="方正仿宋_GBK" w:hAnsi="方正仿宋_GBK" w:eastAsia="方正仿宋_GBK" w:cs="方正仿宋_GBK"/>
          <w:i w:val="false"/>
          <w:iCs w:val="false"/>
          <w:caps w:val="false"/>
          <w:color w:val="000000"/>
          <w:spacing w:val="0"/>
          <w:sz w:val="32"/>
          <w:szCs w:val="32"/>
        </w:rPr>
        <w:br w:type="textWrapping"/>
      </w:r>
      <w:r>
        <w:rPr>
          <w:rFonts w:hint="eastAsia" w:ascii="方正仿宋_GBK" w:hAnsi="方正仿宋_GBK" w:eastAsia="方正仿宋_GBK" w:cs="方正仿宋_GBK"/>
          <w:i w:val="false"/>
          <w:iCs w:val="false"/>
          <w:caps w:val="false"/>
          <w:color w:val="000000"/>
          <w:spacing w:val="0"/>
          <w:sz w:val="32"/>
          <w:szCs w:val="32"/>
          <w:lang w:val="en-US" w:eastAsia="zh-CN"/>
        </w:rPr>
        <w:t xml:space="preserve">    </w:t>
      </w:r>
      <w:r>
        <w:rPr>
          <w:rFonts w:hint="eastAsia" w:ascii="方正仿宋_GBK" w:hAnsi="方正仿宋_GBK" w:eastAsia="方正仿宋_GBK" w:cs="方正仿宋_GBK"/>
          <w:i w:val="false"/>
          <w:iCs w:val="false"/>
          <w:caps w:val="false"/>
          <w:color w:val="000000"/>
          <w:spacing w:val="0"/>
          <w:sz w:val="32"/>
          <w:szCs w:val="32"/>
        </w:rPr>
        <w:t>1. 主渠道建设：强化政府网站作为信息公开第一平台的核心作用，持续优化栏目设置与页面设计，确保法定主动公开内容准确、及时发布，全年网站访问量达</w:t>
      </w:r>
      <w:r>
        <w:rPr>
          <w:rFonts w:hint="eastAsia" w:ascii="方正仿宋_GBK" w:hAnsi="方正仿宋_GBK" w:eastAsia="方正仿宋_GBK" w:cs="方正仿宋_GBK"/>
          <w:i w:val="false"/>
          <w:iCs w:val="false"/>
          <w:caps w:val="false"/>
          <w:color w:val="000000"/>
          <w:spacing w:val="0"/>
          <w:sz w:val="32"/>
          <w:szCs w:val="32"/>
          <w:lang w:val="en-US" w:eastAsia="zh-CN"/>
        </w:rPr>
        <w:t>60</w:t>
      </w:r>
      <w:r>
        <w:rPr>
          <w:rFonts w:hint="eastAsia" w:ascii="方正仿宋_GBK" w:hAnsi="方正仿宋_GBK" w:eastAsia="方正仿宋_GBK" w:cs="方正仿宋_GBK"/>
          <w:i w:val="false"/>
          <w:iCs w:val="false"/>
          <w:caps w:val="false"/>
          <w:color w:val="000000"/>
          <w:spacing w:val="0"/>
          <w:sz w:val="32"/>
          <w:szCs w:val="32"/>
        </w:rPr>
        <w:t>万人次。</w:t>
      </w:r>
    </w:p>
    <w:p>
      <w:pPr>
        <w:numPr>
          <w:ilvl w:val="0"/>
          <w:numId w:val="2"/>
        </w:numPr>
        <w:ind w:firstLine="640" w:firstLineChars="200"/>
        <w:jc w:val="left"/>
        <w:rPr>
          <w:rFonts w:hint="eastAsia" w:ascii="方正仿宋_GBK" w:hAnsi="方正仿宋_GBK" w:eastAsia="方正仿宋_GBK" w:cs="方正仿宋_GBK"/>
          <w:i w:val="false"/>
          <w:iCs w:val="false"/>
          <w:caps w:val="false"/>
          <w:color w:val="000000"/>
          <w:spacing w:val="0"/>
          <w:sz w:val="32"/>
          <w:szCs w:val="32"/>
        </w:rPr>
      </w:pPr>
      <w:r>
        <w:rPr>
          <w:rFonts w:hint="eastAsia" w:ascii="方正仿宋_GBK" w:hAnsi="方正仿宋_GBK" w:eastAsia="方正仿宋_GBK" w:cs="方正仿宋_GBK"/>
          <w:i w:val="false"/>
          <w:iCs w:val="false"/>
          <w:caps w:val="false"/>
          <w:color w:val="000000"/>
          <w:spacing w:val="0"/>
          <w:sz w:val="32"/>
          <w:szCs w:val="32"/>
        </w:rPr>
        <w:t>多元化拓展：规范运营政务</w:t>
      </w:r>
      <w:r>
        <w:rPr>
          <w:rFonts w:hint="eastAsia" w:ascii="方正仿宋_GBK" w:hAnsi="方正仿宋_GBK" w:eastAsia="方正仿宋_GBK" w:cs="方正仿宋_GBK"/>
          <w:i w:val="false"/>
          <w:iCs w:val="false"/>
          <w:caps w:val="false"/>
          <w:color w:val="000000"/>
          <w:spacing w:val="0"/>
          <w:sz w:val="32"/>
          <w:szCs w:val="32"/>
          <w:lang w:val="en-US" w:eastAsia="zh-CN"/>
        </w:rPr>
        <w:t>公开平台</w:t>
      </w:r>
      <w:r>
        <w:rPr>
          <w:rFonts w:hint="eastAsia" w:ascii="方正仿宋_GBK" w:hAnsi="方正仿宋_GBK" w:eastAsia="方正仿宋_GBK" w:cs="方正仿宋_GBK"/>
          <w:i w:val="false"/>
          <w:iCs w:val="false"/>
          <w:caps w:val="false"/>
          <w:color w:val="000000"/>
          <w:spacing w:val="0"/>
          <w:sz w:val="32"/>
          <w:szCs w:val="32"/>
        </w:rPr>
        <w:t>，加强政策解读与互动回应。同步发挥政府公报的权威发布作用，并依托政务服务大厅</w:t>
      </w:r>
      <w:r>
        <w:rPr>
          <w:rFonts w:hint="eastAsia" w:ascii="方正仿宋_GBK" w:hAnsi="方正仿宋_GBK" w:eastAsia="方正仿宋_GBK" w:cs="方正仿宋_GBK"/>
          <w:i w:val="false"/>
          <w:iCs w:val="false"/>
          <w:caps w:val="false"/>
          <w:color w:val="000000"/>
          <w:spacing w:val="0"/>
          <w:sz w:val="32"/>
          <w:szCs w:val="32"/>
          <w:lang w:val="en-US" w:eastAsia="zh-CN"/>
        </w:rPr>
        <w:t>查询机</w:t>
      </w:r>
      <w:r>
        <w:rPr>
          <w:rFonts w:hint="eastAsia" w:ascii="方正仿宋_GBK" w:hAnsi="方正仿宋_GBK" w:eastAsia="方正仿宋_GBK" w:cs="方正仿宋_GBK"/>
          <w:i w:val="false"/>
          <w:iCs w:val="false"/>
          <w:caps w:val="false"/>
          <w:color w:val="000000"/>
          <w:spacing w:val="0"/>
          <w:sz w:val="32"/>
          <w:szCs w:val="32"/>
        </w:rPr>
        <w:t>等场所提供线下查阅服务。</w:t>
      </w:r>
      <w:r>
        <w:rPr>
          <w:rFonts w:hint="default" w:ascii="方正仿宋_GBK" w:hAnsi="方正仿宋_GBK" w:eastAsia="方正仿宋_GBK" w:cs="方正仿宋_GBK"/>
          <w:i w:val="false"/>
          <w:iCs w:val="false"/>
          <w:caps w:val="false"/>
          <w:color w:val="000000"/>
          <w:spacing w:val="0"/>
          <w:sz w:val="32"/>
          <w:szCs w:val="32"/>
        </w:rPr>
        <w:br w:type="textWrapping"/>
      </w:r>
      <w:r>
        <w:rPr>
          <w:rFonts w:hint="default" w:ascii="方正仿宋_GBK" w:hAnsi="方正仿宋_GBK" w:eastAsia="方正仿宋_GBK" w:cs="方正仿宋_GBK"/>
          <w:i w:val="false"/>
          <w:iCs w:val="false"/>
          <w:caps w:val="false"/>
          <w:color w:val="000000"/>
          <w:spacing w:val="0"/>
          <w:sz w:val="32"/>
          <w:szCs w:val="32"/>
        </w:rPr>
        <w:br w:type="textWrapping"/>
      </w:r>
      <w:r>
        <w:rPr>
          <w:rFonts w:hint="default" w:ascii="方正仿宋_GBK" w:hAnsi="方正仿宋_GBK" w:eastAsia="方正仿宋_GBK" w:cs="方正仿宋_GBK"/>
          <w:i w:val="false"/>
          <w:iCs w:val="false"/>
          <w:caps w:val="false"/>
          <w:color w:val="000000"/>
          <w:spacing w:val="0"/>
          <w:sz w:val="32"/>
          <w:szCs w:val="32"/>
        </w:rPr>
        <w:t>（五）监督保障</w:t>
      </w:r>
      <w:r>
        <w:rPr>
          <w:rFonts w:hint="eastAsia" w:ascii="方正仿宋_GBK" w:hAnsi="方正仿宋_GBK" w:eastAsia="方正仿宋_GBK" w:cs="方正仿宋_GBK"/>
          <w:i w:val="false"/>
          <w:iCs w:val="false"/>
          <w:caps w:val="false"/>
          <w:color w:val="000000"/>
          <w:spacing w:val="0"/>
          <w:sz w:val="32"/>
          <w:szCs w:val="32"/>
        </w:rPr>
        <w:br w:type="textWrapping"/>
      </w:r>
      <w:r>
        <w:rPr>
          <w:rFonts w:hint="eastAsia" w:ascii="方正仿宋_GBK" w:hAnsi="方正仿宋_GBK" w:eastAsia="方正仿宋_GBK" w:cs="方正仿宋_GBK"/>
          <w:i w:val="false"/>
          <w:iCs w:val="false"/>
          <w:caps w:val="false"/>
          <w:color w:val="000000"/>
          <w:spacing w:val="0"/>
          <w:sz w:val="32"/>
          <w:szCs w:val="32"/>
          <w:lang w:val="en-US" w:eastAsia="zh-CN"/>
        </w:rPr>
        <w:t xml:space="preserve">    我镇</w:t>
      </w:r>
      <w:r>
        <w:rPr>
          <w:rFonts w:hint="eastAsia" w:ascii="方正仿宋_GBK" w:hAnsi="方正仿宋_GBK" w:eastAsia="方正仿宋_GBK" w:cs="方正仿宋_GBK"/>
          <w:i w:val="false"/>
          <w:iCs w:val="false"/>
          <w:caps w:val="false"/>
          <w:color w:val="000000"/>
          <w:spacing w:val="0"/>
          <w:sz w:val="32"/>
          <w:szCs w:val="32"/>
        </w:rPr>
        <w:t>持续健全政府信息公开监督保障机制，确保工作规范高效运行。</w:t>
      </w:r>
    </w:p>
    <w:p>
      <w:pPr>
        <w:numPr>
          <w:numId w:val="0"/>
        </w:numPr>
        <w:ind w:firstLine="640" w:firstLineChars="200"/>
        <w:jc w:val="left"/>
        <w:rPr>
          <w:rFonts w:hint="eastAsia" w:ascii="方正仿宋_GBK" w:hAnsi="方正仿宋_GBK" w:eastAsia="方正仿宋_GBK" w:cs="方正仿宋_GBK"/>
          <w:i w:val="false"/>
          <w:iCs w:val="false"/>
          <w:caps w:val="false"/>
          <w:color w:val="000000"/>
          <w:spacing w:val="0"/>
          <w:sz w:val="32"/>
          <w:szCs w:val="32"/>
        </w:rPr>
      </w:pPr>
      <w:r>
        <w:rPr>
          <w:rFonts w:hint="eastAsia" w:ascii="方正仿宋_GBK" w:hAnsi="方正仿宋_GBK" w:eastAsia="方正仿宋_GBK" w:cs="方正仿宋_GBK"/>
          <w:i w:val="false"/>
          <w:iCs w:val="false"/>
          <w:caps w:val="false"/>
          <w:color w:val="000000"/>
          <w:spacing w:val="0"/>
          <w:sz w:val="32"/>
          <w:szCs w:val="32"/>
        </w:rPr>
        <w:t>一是强化责任考核。将政务公开工作纳入绩效考核体系，制定年度督查方案，对《2025年政务公开重点工作任务清单》落实情况进行跟踪问效。</w:t>
      </w:r>
    </w:p>
    <w:p>
      <w:pPr>
        <w:numPr>
          <w:numId w:val="0"/>
        </w:numPr>
        <w:ind w:firstLine="640" w:firstLineChars="200"/>
        <w:jc w:val="left"/>
        <w:rPr>
          <w:rFonts w:hint="eastAsia" w:ascii="方正仿宋_GBK" w:hAnsi="方正仿宋_GBK" w:eastAsia="方正仿宋_GBK" w:cs="方正仿宋_GBK"/>
          <w:i w:val="false"/>
          <w:iCs w:val="false"/>
          <w:caps w:val="false"/>
          <w:color w:val="000000"/>
          <w:spacing w:val="0"/>
          <w:sz w:val="32"/>
          <w:szCs w:val="32"/>
        </w:rPr>
      </w:pPr>
      <w:r>
        <w:rPr>
          <w:rFonts w:hint="eastAsia" w:ascii="方正仿宋_GBK" w:hAnsi="方正仿宋_GBK" w:eastAsia="方正仿宋_GBK" w:cs="方正仿宋_GBK"/>
          <w:i w:val="false"/>
          <w:iCs w:val="false"/>
          <w:caps w:val="false"/>
          <w:color w:val="000000"/>
          <w:spacing w:val="0"/>
          <w:sz w:val="32"/>
          <w:szCs w:val="32"/>
        </w:rPr>
        <w:t>二是严格责任追究。完善问责机制，对因信息公开不及时、不规范造成不良影响的，按规定追究相关责任。</w:t>
      </w:r>
    </w:p>
    <w:p>
      <w:pPr>
        <w:numPr>
          <w:numId w:val="0"/>
        </w:numPr>
        <w:ind w:firstLine="640" w:firstLineChars="200"/>
        <w:jc w:val="left"/>
        <w:rPr>
          <w:rFonts w:hint="default" w:ascii="方正仿宋_GBK" w:hAnsi="方正仿宋_GBK" w:eastAsia="方正仿宋_GBK" w:cs="方正仿宋_GBK"/>
          <w:i w:val="false"/>
          <w:iCs w:val="false"/>
          <w:caps w:val="false"/>
          <w:color w:val="000000"/>
          <w:spacing w:val="0"/>
          <w:sz w:val="32"/>
          <w:szCs w:val="32"/>
          <w:lang w:val="en-US" w:eastAsia="zh-CN"/>
        </w:rPr>
      </w:pPr>
      <w:r>
        <w:rPr>
          <w:rFonts w:hint="eastAsia" w:ascii="方正仿宋_GBK" w:hAnsi="方正仿宋_GBK" w:eastAsia="方正仿宋_GBK" w:cs="方正仿宋_GBK"/>
          <w:i w:val="false"/>
          <w:iCs w:val="false"/>
          <w:caps w:val="false"/>
          <w:color w:val="000000"/>
          <w:spacing w:val="0"/>
          <w:sz w:val="32"/>
          <w:szCs w:val="32"/>
        </w:rPr>
        <w:t>三是畅通社会监督。通过网上评议、投诉举报等渠道收集公众意见并及时反馈</w:t>
      </w:r>
      <w:r>
        <w:rPr>
          <w:rFonts w:hint="eastAsia" w:ascii="方正仿宋_GBK" w:hAnsi="方正仿宋_GBK" w:eastAsia="方正仿宋_GBK" w:cs="方正仿宋_GBK"/>
          <w:i w:val="false"/>
          <w:iCs w:val="false"/>
          <w:caps w:val="false"/>
          <w:color w:val="000000"/>
          <w:spacing w:val="0"/>
          <w:sz w:val="32"/>
          <w:szCs w:val="32"/>
          <w:lang w:eastAsia="zh-CN"/>
        </w:rPr>
        <w:t>。</w:t>
      </w:r>
      <w:r>
        <w:rPr>
          <w:rFonts w:hint="eastAsia" w:ascii="方正仿宋_GBK" w:hAnsi="方正仿宋_GBK" w:eastAsia="方正仿宋_GBK" w:cs="方正仿宋_GBK"/>
          <w:i w:val="false"/>
          <w:iCs w:val="false"/>
          <w:caps w:val="false"/>
          <w:color w:val="000000"/>
          <w:spacing w:val="0"/>
          <w:sz w:val="32"/>
          <w:szCs w:val="32"/>
          <w:lang w:val="en-US" w:eastAsia="zh-CN"/>
        </w:rPr>
        <w:t>本年度未开展社会评议，无政府信息公开责任追究情况。</w:t>
      </w:r>
    </w:p>
    <w:p>
      <w:pPr>
        <w:widowControl/>
        <w:shd w:val="clear" w:color="auto" w:fill="FFFFFF"/>
        <w:spacing w:before="0" w:beforeAutospacing="false" w:after="0" w:afterAutospacing="false" w:line="578" w:lineRule="atLeast"/>
        <w:ind w:left="0" w:right="0" w:firstLine="420"/>
        <w:jc w:val="both"/>
        <w:rPr>
          <w:rFonts w:hint="default" w:ascii="Times New Roman" w:hAnsi="Times New Roman" w:eastAsia="方正仿宋_GBK" w:cs="Times New Roman"/>
          <w:b/>
          <w:bCs/>
          <w:color w:val="auto"/>
          <w:kern w:val="0"/>
          <w:sz w:val="32"/>
          <w:szCs w:val="32"/>
          <w:shd w:val="clear" w:color="auto" w:fill="FFFFFF"/>
          <w:lang w:val="en-US" w:eastAsia="zh-CN" w:bidi="ar"/>
        </w:rPr>
      </w:pPr>
    </w:p>
    <w:p>
      <w:pPr>
        <w:widowControl/>
        <w:shd w:val="clear" w:color="auto" w:fill="FFFFFF"/>
        <w:spacing w:before="0" w:beforeAutospacing="false" w:after="0" w:afterAutospacing="false" w:line="578" w:lineRule="atLeast"/>
        <w:ind w:left="0" w:right="0" w:firstLine="420"/>
        <w:jc w:val="both"/>
        <w:rPr>
          <w:rFonts w:hint="default" w:ascii="Times New Roman" w:hAnsi="Times New Roman" w:eastAsia="方正仿宋_GBK" w:cs="Times New Roman"/>
          <w:b/>
          <w:bCs/>
          <w:color w:val="auto"/>
          <w:kern w:val="0"/>
          <w:sz w:val="32"/>
          <w:szCs w:val="32"/>
          <w:shd w:val="clear" w:color="auto" w:fill="FFFFFF"/>
          <w:lang w:val="en-US" w:eastAsia="zh-CN" w:bidi="ar"/>
        </w:rPr>
      </w:pPr>
      <w:r>
        <w:rPr>
          <w:rFonts w:hint="default" w:ascii="Times New Roman" w:hAnsi="Times New Roman" w:eastAsia="方正仿宋_GBK" w:cs="Times New Roman"/>
          <w:b/>
          <w:bCs/>
          <w:color w:val="auto"/>
          <w:kern w:val="0"/>
          <w:sz w:val="32"/>
          <w:szCs w:val="32"/>
          <w:shd w:val="clear" w:color="auto" w:fill="FFFFFF"/>
          <w:lang w:val="en-US" w:eastAsia="zh-CN" w:bidi="ar"/>
        </w:rPr>
        <w:t>二、主动公开政府信息情况</w:t>
      </w:r>
    </w:p>
    <w:tbl>
      <w:tblPr>
        <w:tblStyle w:val="00000a"/>
        <w:tblW w:w="0" w:type="auto"/>
        <w:tblInd w:w="0" w:type="dxa"/>
        <w:shd w:val="clear" w:color="auto" w:fill="FFFFFF"/>
        <w:tblLayout w:type="autofit"/>
        <w:tblCellMar>
          <w:top w:w="0" w:type="dxa"/>
          <w:left w:w="0" w:type="dxa"/>
          <w:bottom w:w="0" w:type="dxa"/>
          <w:right w:w="0" w:type="dxa"/>
        </w:tblCellMar>
      </w:tblPr>
      <w:tblGrid>
        <w:gridCol w:w="2025"/>
        <w:gridCol w:w="2025"/>
        <w:gridCol w:w="2025"/>
        <w:gridCol w:w="2025"/>
      </w:tblGrid>
      <w:tr>
        <w:trPr>
          <w:wBefore/>
          <w:trHeight w:val="377" w:hRule="atLeast"/>
        </w:trPr>
        <w:tc>
          <w:tcPr>
            <w:tcW w:w="8100" w:type="dxa"/>
            <w:gridSpan w:val="4"/>
            <w:tcBorders>
              <w:top w:val="single" w:color="auto" w:sz="8" w:space="0"/>
              <w:left w:val="single" w:color="auto" w:sz="8" w:space="0"/>
              <w:bottom w:val="single" w:color="auto" w:sz="8" w:space="0"/>
              <w:right w:val="single" w:color="auto" w:sz="8" w:space="0"/>
            </w:tcBorders>
            <w:shd w:val="clear" w:color="auto" w:fill="C6D9F1"/>
            <w:noWrap w:val="false"/>
            <w:tcMar>
              <w:top w:w="0" w:type="dxa"/>
              <w:left w:w="57" w:type="dxa"/>
              <w:bottom w:w="0" w:type="dxa"/>
              <w:right w:w="57" w:type="dxa"/>
            </w:tcMar>
            <w:vAlign w:val="center"/>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第二十条第（一）项</w:t>
            </w:r>
          </w:p>
        </w:tc>
      </w:tr>
      <w:tr>
        <w:trPr>
          <w:wBefore/>
          <w:trHeight w:val="377" w:hRule="atLeast"/>
        </w:trPr>
        <w:tc>
          <w:tcPr>
            <w:tcW w:w="2025" w:type="dxa"/>
            <w:tcBorders>
              <w:top w:val="nil"/>
              <w:left w:val="single" w:color="auto" w:sz="8" w:space="0"/>
              <w:bottom w:val="single" w:color="auto" w:sz="8" w:space="0"/>
              <w:right w:val="single" w:color="auto" w:sz="8" w:space="0"/>
            </w:tcBorders>
            <w:shd w:val="clear" w:color="auto" w:fill="FFFFFF"/>
            <w:noWrap w:val="false"/>
            <w:tcMar>
              <w:top w:w="0" w:type="dxa"/>
              <w:left w:w="57" w:type="dxa"/>
              <w:bottom w:w="0" w:type="dxa"/>
              <w:right w:w="57" w:type="dxa"/>
            </w:tcMar>
            <w:vAlign w:val="center"/>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信息内容</w:t>
            </w:r>
          </w:p>
        </w:tc>
        <w:tc>
          <w:tcPr>
            <w:tcW w:w="2025" w:type="dxa"/>
            <w:tcBorders>
              <w:top w:val="single" w:color="auto" w:sz="8" w:space="0"/>
              <w:left w:val="nil"/>
              <w:bottom w:val="single" w:color="auto" w:sz="8" w:space="0"/>
              <w:right w:val="single" w:color="auto" w:sz="8" w:space="0"/>
            </w:tcBorders>
            <w:shd w:val="clear" w:color="auto" w:fill="FFFFFF"/>
            <w:noWrap w:val="false"/>
            <w:tcMar>
              <w:top w:w="0" w:type="dxa"/>
              <w:left w:w="57" w:type="dxa"/>
              <w:bottom w:w="0" w:type="dxa"/>
              <w:right w:w="57" w:type="dxa"/>
            </w:tcMar>
            <w:vAlign w:val="center"/>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本年制发件数</w:t>
            </w:r>
          </w:p>
        </w:tc>
        <w:tc>
          <w:tcPr>
            <w:tcW w:w="2025" w:type="dxa"/>
            <w:tcBorders>
              <w:top w:val="single" w:color="auto" w:sz="8" w:space="0"/>
              <w:left w:val="nil"/>
              <w:bottom w:val="single" w:color="auto" w:sz="8" w:space="0"/>
              <w:right w:val="single" w:color="auto" w:sz="8" w:space="0"/>
            </w:tcBorders>
            <w:shd w:val="clear" w:color="auto" w:fill="FFFFFF"/>
            <w:noWrap w:val="false"/>
            <w:tcMar>
              <w:top w:w="0" w:type="dxa"/>
              <w:left w:w="57" w:type="dxa"/>
              <w:bottom w:w="0" w:type="dxa"/>
              <w:right w:w="57" w:type="dxa"/>
            </w:tcMar>
            <w:vAlign w:val="center"/>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本年废止件数</w:t>
            </w:r>
          </w:p>
        </w:tc>
        <w:tc>
          <w:tcPr>
            <w:tcW w:w="2025" w:type="dxa"/>
            <w:tcBorders>
              <w:top w:val="single" w:color="auto" w:sz="8" w:space="0"/>
              <w:left w:val="nil"/>
              <w:bottom w:val="single" w:color="auto" w:sz="8" w:space="0"/>
              <w:right w:val="single" w:color="auto" w:sz="8" w:space="0"/>
            </w:tcBorders>
            <w:shd w:val="clear" w:color="auto" w:fill="FFFFFF"/>
            <w:noWrap w:val="false"/>
            <w:tcMar>
              <w:top w:w="0" w:type="dxa"/>
              <w:left w:w="57" w:type="dxa"/>
              <w:bottom w:w="0" w:type="dxa"/>
              <w:right w:w="57" w:type="dxa"/>
            </w:tcMar>
            <w:vAlign w:val="center"/>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现行有效件数</w:t>
            </w:r>
          </w:p>
        </w:tc>
      </w:tr>
      <w:tr>
        <w:trPr>
          <w:wBefore/>
          <w:trHeight w:val="377" w:hRule="atLeast"/>
        </w:trPr>
        <w:tc>
          <w:tcPr>
            <w:tcW w:w="2025" w:type="dxa"/>
            <w:tcBorders>
              <w:top w:val="nil"/>
              <w:left w:val="single" w:color="auto" w:sz="8" w:space="0"/>
              <w:bottom w:val="single" w:color="auto" w:sz="8" w:space="0"/>
              <w:right w:val="single" w:color="auto" w:sz="8" w:space="0"/>
            </w:tcBorders>
            <w:shd w:val="clear" w:color="auto" w:fill="FFFFFF"/>
            <w:noWrap w:val="false"/>
            <w:tcMar>
              <w:top w:w="0" w:type="dxa"/>
              <w:left w:w="57" w:type="dxa"/>
              <w:bottom w:w="0" w:type="dxa"/>
              <w:right w:w="57" w:type="dxa"/>
            </w:tcMar>
            <w:vAlign w:val="center"/>
          </w:tcPr>
          <w:p>
            <w:pPr>
              <w:widowControl/>
              <w:ind/>
              <w:jc w:val="left"/>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规章</w:t>
            </w:r>
          </w:p>
        </w:tc>
        <w:tc>
          <w:tcPr>
            <w:tcW w:w="2025" w:type="dxa"/>
            <w:tcBorders>
              <w:top w:val="nil"/>
              <w:left w:val="nil"/>
              <w:bottom w:val="single" w:color="auto" w:sz="8" w:space="0"/>
              <w:right w:val="single" w:color="auto" w:sz="8" w:space="0"/>
            </w:tcBorders>
            <w:shd w:val="clear" w:color="auto" w:fill="FFFFFF"/>
            <w:noWrap w:val="false"/>
            <w:tcMar>
              <w:top w:w="0" w:type="dxa"/>
              <w:left w:w="57" w:type="dxa"/>
              <w:bottom w:w="0" w:type="dxa"/>
              <w:right w:w="57" w:type="dxa"/>
            </w:tcMar>
            <w:vAlign w:val="center"/>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0</w:t>
            </w:r>
          </w:p>
        </w:tc>
        <w:tc>
          <w:tcPr>
            <w:tcW w:w="2025" w:type="dxa"/>
            <w:tcBorders>
              <w:top w:val="nil"/>
              <w:left w:val="nil"/>
              <w:bottom w:val="single" w:color="auto" w:sz="8" w:space="0"/>
              <w:right w:val="single" w:color="auto" w:sz="8" w:space="0"/>
            </w:tcBorders>
            <w:shd w:val="clear" w:color="auto" w:fill="FFFFFF"/>
            <w:noWrap w:val="false"/>
            <w:tcMar>
              <w:top w:w="0" w:type="dxa"/>
              <w:left w:w="57" w:type="dxa"/>
              <w:bottom w:w="0" w:type="dxa"/>
              <w:right w:w="57" w:type="dxa"/>
            </w:tcMar>
            <w:vAlign w:val="center"/>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0</w:t>
            </w:r>
          </w:p>
        </w:tc>
        <w:tc>
          <w:tcPr>
            <w:tcW w:w="2025" w:type="dxa"/>
            <w:tcBorders>
              <w:top w:val="nil"/>
              <w:left w:val="nil"/>
              <w:bottom w:val="single" w:color="auto" w:sz="8" w:space="0"/>
              <w:right w:val="single" w:color="auto" w:sz="8" w:space="0"/>
            </w:tcBorders>
            <w:shd w:val="clear" w:color="auto" w:fill="FFFFFF"/>
            <w:noWrap w:val="false"/>
            <w:tcMar>
              <w:top w:w="0" w:type="dxa"/>
              <w:left w:w="57" w:type="dxa"/>
              <w:bottom w:w="0" w:type="dxa"/>
              <w:right w:w="57" w:type="dxa"/>
            </w:tcMar>
            <w:vAlign w:val="center"/>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0</w:t>
            </w:r>
          </w:p>
        </w:tc>
      </w:tr>
      <w:tr>
        <w:trPr>
          <w:wBefore/>
          <w:trHeight w:val="377" w:hRule="atLeast"/>
        </w:trPr>
        <w:tc>
          <w:tcPr>
            <w:tcW w:w="2025" w:type="dxa"/>
            <w:tcBorders>
              <w:top w:val="nil"/>
              <w:left w:val="single" w:color="auto" w:sz="8" w:space="0"/>
              <w:bottom w:val="single" w:color="auto" w:sz="8" w:space="0"/>
              <w:right w:val="single" w:color="auto" w:sz="8" w:space="0"/>
            </w:tcBorders>
            <w:shd w:val="clear" w:color="auto" w:fill="FFFFFF"/>
            <w:noWrap w:val="false"/>
            <w:tcMar>
              <w:top w:w="0" w:type="dxa"/>
              <w:left w:w="57" w:type="dxa"/>
              <w:bottom w:w="0" w:type="dxa"/>
              <w:right w:w="57" w:type="dxa"/>
            </w:tcMar>
            <w:vAlign w:val="center"/>
          </w:tcPr>
          <w:p>
            <w:pPr>
              <w:widowControl/>
              <w:ind/>
              <w:jc w:val="left"/>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行政规范性文件</w:t>
            </w:r>
          </w:p>
        </w:tc>
        <w:tc>
          <w:tcPr>
            <w:tcW w:w="2025" w:type="dxa"/>
            <w:tcBorders>
              <w:top w:val="nil"/>
              <w:left w:val="nil"/>
              <w:bottom w:val="single" w:color="auto" w:sz="8" w:space="0"/>
              <w:right w:val="single" w:color="auto" w:sz="8" w:space="0"/>
            </w:tcBorders>
            <w:shd w:val="clear" w:color="auto" w:fill="FFFFFF"/>
            <w:noWrap w:val="false"/>
            <w:tcMar>
              <w:top w:w="0" w:type="dxa"/>
              <w:left w:w="57" w:type="dxa"/>
              <w:bottom w:w="0" w:type="dxa"/>
              <w:right w:w="57" w:type="dxa"/>
            </w:tcMar>
            <w:vAlign w:val="center"/>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0</w:t>
            </w:r>
          </w:p>
        </w:tc>
        <w:tc>
          <w:tcPr>
            <w:tcW w:w="2025" w:type="dxa"/>
            <w:tcBorders>
              <w:top w:val="nil"/>
              <w:left w:val="nil"/>
              <w:bottom w:val="single" w:color="auto" w:sz="8" w:space="0"/>
              <w:right w:val="single" w:color="auto" w:sz="8" w:space="0"/>
            </w:tcBorders>
            <w:shd w:val="clear" w:color="auto" w:fill="FFFFFF"/>
            <w:noWrap w:val="false"/>
            <w:tcMar>
              <w:top w:w="0" w:type="dxa"/>
              <w:left w:w="57" w:type="dxa"/>
              <w:bottom w:w="0" w:type="dxa"/>
              <w:right w:w="57" w:type="dxa"/>
            </w:tcMar>
            <w:vAlign w:val="center"/>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0</w:t>
            </w:r>
          </w:p>
        </w:tc>
        <w:tc>
          <w:tcPr>
            <w:tcW w:w="2025" w:type="dxa"/>
            <w:tcBorders>
              <w:top w:val="nil"/>
              <w:left w:val="nil"/>
              <w:bottom w:val="single" w:color="auto" w:sz="8" w:space="0"/>
              <w:right w:val="single" w:color="auto" w:sz="8" w:space="0"/>
            </w:tcBorders>
            <w:shd w:val="clear" w:color="auto" w:fill="FFFFFF"/>
            <w:noWrap w:val="false"/>
            <w:tcMar>
              <w:top w:w="0" w:type="dxa"/>
              <w:left w:w="57" w:type="dxa"/>
              <w:bottom w:w="0" w:type="dxa"/>
              <w:right w:w="57" w:type="dxa"/>
            </w:tcMar>
            <w:vAlign w:val="center"/>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0</w:t>
            </w:r>
          </w:p>
        </w:tc>
      </w:tr>
      <w:tr>
        <w:trPr>
          <w:wBefore/>
          <w:trHeight w:val="377" w:hRule="atLeast"/>
        </w:trPr>
        <w:tc>
          <w:tcPr>
            <w:tcW w:w="8100" w:type="dxa"/>
            <w:gridSpan w:val="4"/>
            <w:tcBorders>
              <w:top w:val="nil"/>
              <w:left w:val="single" w:color="auto" w:sz="8" w:space="0"/>
              <w:bottom w:val="single" w:color="auto" w:sz="8" w:space="0"/>
              <w:right w:val="single" w:color="auto" w:sz="8" w:space="0"/>
            </w:tcBorders>
            <w:shd w:val="clear" w:color="auto" w:fill="C6D9F1"/>
            <w:noWrap w:val="false"/>
            <w:tcMar>
              <w:top w:w="0" w:type="dxa"/>
              <w:left w:w="57" w:type="dxa"/>
              <w:bottom w:w="0" w:type="dxa"/>
              <w:right w:w="57" w:type="dxa"/>
            </w:tcMar>
            <w:vAlign w:val="center"/>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第二十条第（五）项</w:t>
            </w:r>
          </w:p>
        </w:tc>
      </w:tr>
      <w:tr>
        <w:trPr>
          <w:wBefore/>
          <w:trHeight w:val="377" w:hRule="atLeast"/>
        </w:trPr>
        <w:tc>
          <w:tcPr>
            <w:tcW w:w="2025" w:type="dxa"/>
            <w:tcBorders>
              <w:top w:val="nil"/>
              <w:left w:val="single" w:color="auto" w:sz="8" w:space="0"/>
              <w:bottom w:val="single" w:color="auto" w:sz="8" w:space="0"/>
              <w:right w:val="single" w:color="auto" w:sz="8" w:space="0"/>
            </w:tcBorders>
            <w:shd w:val="clear" w:color="auto" w:fill="FFFFFF"/>
            <w:noWrap w:val="false"/>
            <w:tcMar>
              <w:top w:w="0" w:type="dxa"/>
              <w:left w:w="57" w:type="dxa"/>
              <w:bottom w:w="0" w:type="dxa"/>
              <w:right w:w="57" w:type="dxa"/>
            </w:tcMar>
            <w:vAlign w:val="center"/>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信息内容</w:t>
            </w:r>
          </w:p>
        </w:tc>
        <w:tc>
          <w:tcPr>
            <w:tcW w:w="6075" w:type="dxa"/>
            <w:gridSpan w:val="3"/>
            <w:tcBorders>
              <w:top w:val="nil"/>
              <w:left w:val="nil"/>
              <w:bottom w:val="single" w:color="auto" w:sz="8" w:space="0"/>
              <w:right w:val="single" w:color="auto" w:sz="8" w:space="0"/>
            </w:tcBorders>
            <w:shd w:val="clear" w:color="auto" w:fill="FFFFFF"/>
            <w:noWrap w:val="false"/>
            <w:tcMar>
              <w:top w:w="0" w:type="dxa"/>
              <w:left w:w="57" w:type="dxa"/>
              <w:bottom w:w="0" w:type="dxa"/>
              <w:right w:w="57" w:type="dxa"/>
            </w:tcMar>
            <w:vAlign w:val="center"/>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本年处理决定数量</w:t>
            </w:r>
          </w:p>
        </w:tc>
      </w:tr>
      <w:tr>
        <w:trPr>
          <w:wBefore/>
          <w:trHeight w:val="377" w:hRule="atLeast"/>
        </w:trPr>
        <w:tc>
          <w:tcPr>
            <w:tcW w:w="2025" w:type="dxa"/>
            <w:tcBorders>
              <w:top w:val="nil"/>
              <w:left w:val="single" w:color="auto" w:sz="8" w:space="0"/>
              <w:bottom w:val="single" w:color="auto" w:sz="8" w:space="0"/>
              <w:right w:val="single" w:color="auto" w:sz="8" w:space="0"/>
            </w:tcBorders>
            <w:shd w:val="clear" w:color="auto" w:fill="FFFFFF"/>
            <w:noWrap w:val="false"/>
            <w:tcMar>
              <w:top w:w="0" w:type="dxa"/>
              <w:left w:w="57" w:type="dxa"/>
              <w:bottom w:w="0" w:type="dxa"/>
              <w:right w:w="57" w:type="dxa"/>
            </w:tcMar>
            <w:vAlign w:val="center"/>
          </w:tcPr>
          <w:p>
            <w:pPr>
              <w:widowControl/>
              <w:ind/>
              <w:jc w:val="left"/>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行政许可</w:t>
            </w:r>
          </w:p>
        </w:tc>
        <w:tc>
          <w:tcPr>
            <w:tcW w:w="6075" w:type="dxa"/>
            <w:gridSpan w:val="3"/>
            <w:tcBorders>
              <w:top w:val="nil"/>
              <w:left w:val="nil"/>
              <w:bottom w:val="single" w:color="auto" w:sz="8" w:space="0"/>
              <w:right w:val="single" w:color="auto" w:sz="8" w:space="0"/>
            </w:tcBorders>
            <w:shd w:val="clear" w:color="auto" w:fill="FFFFFF"/>
            <w:noWrap w:val="false"/>
            <w:tcMar>
              <w:top w:w="0" w:type="dxa"/>
              <w:left w:w="57" w:type="dxa"/>
              <w:bottom w:w="0" w:type="dxa"/>
              <w:right w:w="57" w:type="dxa"/>
            </w:tcMar>
            <w:vAlign w:val="center"/>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0</w:t>
            </w:r>
          </w:p>
        </w:tc>
      </w:tr>
      <w:tr>
        <w:trPr>
          <w:wBefore/>
          <w:trHeight w:val="377" w:hRule="atLeast"/>
        </w:trPr>
        <w:tc>
          <w:tcPr>
            <w:tcW w:w="8100" w:type="dxa"/>
            <w:gridSpan w:val="4"/>
            <w:tcBorders>
              <w:top w:val="nil"/>
              <w:left w:val="single" w:color="auto" w:sz="8" w:space="0"/>
              <w:bottom w:val="single" w:color="auto" w:sz="8" w:space="0"/>
              <w:right w:val="single" w:color="auto" w:sz="8" w:space="0"/>
            </w:tcBorders>
            <w:shd w:val="clear" w:color="auto" w:fill="C6D9F1"/>
            <w:noWrap w:val="false"/>
            <w:tcMar>
              <w:top w:w="0" w:type="dxa"/>
              <w:left w:w="57" w:type="dxa"/>
              <w:bottom w:w="0" w:type="dxa"/>
              <w:right w:w="57" w:type="dxa"/>
            </w:tcMar>
            <w:vAlign w:val="center"/>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第二十条第（六）项</w:t>
            </w:r>
          </w:p>
        </w:tc>
      </w:tr>
      <w:tr>
        <w:trPr>
          <w:wBefore/>
          <w:trHeight w:val="377" w:hRule="atLeast"/>
        </w:trPr>
        <w:tc>
          <w:tcPr>
            <w:tcW w:w="2025" w:type="dxa"/>
            <w:tcBorders>
              <w:top w:val="nil"/>
              <w:left w:val="single" w:color="auto" w:sz="8" w:space="0"/>
              <w:bottom w:val="single" w:color="auto" w:sz="8" w:space="0"/>
              <w:right w:val="single" w:color="auto" w:sz="8" w:space="0"/>
            </w:tcBorders>
            <w:shd w:val="clear" w:color="auto" w:fill="FFFFFF"/>
            <w:noWrap w:val="false"/>
            <w:tcMar>
              <w:top w:w="0" w:type="dxa"/>
              <w:left w:w="57" w:type="dxa"/>
              <w:bottom w:w="0" w:type="dxa"/>
              <w:right w:w="57" w:type="dxa"/>
            </w:tcMar>
            <w:vAlign w:val="center"/>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信息内容</w:t>
            </w:r>
          </w:p>
        </w:tc>
        <w:tc>
          <w:tcPr>
            <w:tcW w:w="6075" w:type="dxa"/>
            <w:gridSpan w:val="3"/>
            <w:tcBorders>
              <w:top w:val="single" w:color="auto" w:sz="8" w:space="0"/>
              <w:left w:val="nil"/>
              <w:bottom w:val="single" w:color="auto" w:sz="8" w:space="0"/>
              <w:right w:val="single" w:color="auto" w:sz="8" w:space="0"/>
            </w:tcBorders>
            <w:shd w:val="clear" w:color="auto" w:fill="FFFFFF"/>
            <w:noWrap w:val="false"/>
            <w:tcMar>
              <w:top w:w="0" w:type="dxa"/>
              <w:left w:w="57" w:type="dxa"/>
              <w:bottom w:w="0" w:type="dxa"/>
              <w:right w:w="57" w:type="dxa"/>
            </w:tcMar>
            <w:vAlign w:val="center"/>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本年处理决定数量</w:t>
            </w:r>
          </w:p>
        </w:tc>
      </w:tr>
      <w:tr>
        <w:trPr>
          <w:wBefore/>
          <w:trHeight w:val="377" w:hRule="atLeast"/>
        </w:trPr>
        <w:tc>
          <w:tcPr>
            <w:tcW w:w="2025" w:type="dxa"/>
            <w:tcBorders>
              <w:top w:val="nil"/>
              <w:left w:val="single" w:color="auto" w:sz="8" w:space="0"/>
              <w:bottom w:val="single" w:color="auto" w:sz="8" w:space="0"/>
              <w:right w:val="single" w:color="auto" w:sz="8" w:space="0"/>
            </w:tcBorders>
            <w:shd w:val="clear" w:color="auto" w:fill="FFFFFF"/>
            <w:noWrap w:val="false"/>
            <w:tcMar>
              <w:top w:w="0" w:type="dxa"/>
              <w:left w:w="57" w:type="dxa"/>
              <w:bottom w:w="0" w:type="dxa"/>
              <w:right w:w="57" w:type="dxa"/>
            </w:tcMar>
            <w:vAlign w:val="center"/>
          </w:tcPr>
          <w:p>
            <w:pPr>
              <w:widowControl/>
              <w:ind/>
              <w:jc w:val="left"/>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行政处罚</w:t>
            </w:r>
          </w:p>
        </w:tc>
        <w:tc>
          <w:tcPr>
            <w:tcW w:w="6075" w:type="dxa"/>
            <w:gridSpan w:val="3"/>
            <w:tcBorders>
              <w:top w:val="nil"/>
              <w:left w:val="nil"/>
              <w:bottom w:val="single" w:color="auto" w:sz="8" w:space="0"/>
              <w:right w:val="single" w:color="auto" w:sz="8" w:space="0"/>
            </w:tcBorders>
            <w:shd w:val="clear" w:color="auto" w:fill="FFFFFF"/>
            <w:noWrap w:val="false"/>
            <w:tcMar>
              <w:top w:w="0" w:type="dxa"/>
              <w:left w:w="57" w:type="dxa"/>
              <w:bottom w:w="0" w:type="dxa"/>
              <w:right w:w="57" w:type="dxa"/>
            </w:tcMar>
            <w:vAlign w:val="center"/>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0</w:t>
            </w:r>
          </w:p>
        </w:tc>
      </w:tr>
      <w:tr>
        <w:trPr>
          <w:wBefore/>
          <w:trHeight w:val="377" w:hRule="atLeast"/>
        </w:trPr>
        <w:tc>
          <w:tcPr>
            <w:tcW w:w="2025" w:type="dxa"/>
            <w:tcBorders>
              <w:top w:val="nil"/>
              <w:left w:val="single" w:color="auto" w:sz="8" w:space="0"/>
              <w:bottom w:val="single" w:color="auto" w:sz="8" w:space="0"/>
              <w:right w:val="single" w:color="auto" w:sz="8" w:space="0"/>
            </w:tcBorders>
            <w:shd w:val="clear" w:color="auto" w:fill="FFFFFF"/>
            <w:noWrap w:val="false"/>
            <w:tcMar>
              <w:top w:w="0" w:type="dxa"/>
              <w:left w:w="57" w:type="dxa"/>
              <w:bottom w:w="0" w:type="dxa"/>
              <w:right w:w="57" w:type="dxa"/>
            </w:tcMar>
            <w:vAlign w:val="center"/>
          </w:tcPr>
          <w:p>
            <w:pPr>
              <w:widowControl/>
              <w:ind/>
              <w:jc w:val="left"/>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行政强制</w:t>
            </w:r>
          </w:p>
        </w:tc>
        <w:tc>
          <w:tcPr>
            <w:tcW w:w="6075" w:type="dxa"/>
            <w:gridSpan w:val="3"/>
            <w:tcBorders>
              <w:top w:val="nil"/>
              <w:left w:val="nil"/>
              <w:bottom w:val="single" w:color="auto" w:sz="8" w:space="0"/>
              <w:right w:val="single" w:color="auto" w:sz="8" w:space="0"/>
            </w:tcBorders>
            <w:shd w:val="clear" w:color="auto" w:fill="FFFFFF"/>
            <w:noWrap w:val="false"/>
            <w:tcMar>
              <w:top w:w="0" w:type="dxa"/>
              <w:left w:w="57" w:type="dxa"/>
              <w:bottom w:w="0" w:type="dxa"/>
              <w:right w:w="57" w:type="dxa"/>
            </w:tcMar>
            <w:vAlign w:val="center"/>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0</w:t>
            </w:r>
          </w:p>
        </w:tc>
      </w:tr>
      <w:tr>
        <w:trPr>
          <w:wBefore/>
          <w:trHeight w:val="377" w:hRule="atLeast"/>
        </w:trPr>
        <w:tc>
          <w:tcPr>
            <w:tcW w:w="8100" w:type="dxa"/>
            <w:gridSpan w:val="4"/>
            <w:tcBorders>
              <w:top w:val="nil"/>
              <w:left w:val="single" w:color="auto" w:sz="8" w:space="0"/>
              <w:bottom w:val="single" w:color="auto" w:sz="8" w:space="0"/>
              <w:right w:val="single" w:color="auto" w:sz="8" w:space="0"/>
            </w:tcBorders>
            <w:shd w:val="clear" w:color="auto" w:fill="C6D9F1"/>
            <w:noWrap w:val="false"/>
            <w:tcMar>
              <w:top w:w="0" w:type="dxa"/>
              <w:left w:w="57" w:type="dxa"/>
              <w:bottom w:w="0" w:type="dxa"/>
              <w:right w:w="57" w:type="dxa"/>
            </w:tcMar>
            <w:vAlign w:val="center"/>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第二十条第（八）项</w:t>
            </w:r>
          </w:p>
        </w:tc>
      </w:tr>
      <w:tr>
        <w:trPr>
          <w:wBefore/>
          <w:trHeight w:val="377" w:hRule="atLeast"/>
        </w:trPr>
        <w:tc>
          <w:tcPr>
            <w:tcW w:w="2025" w:type="dxa"/>
            <w:tcBorders>
              <w:top w:val="nil"/>
              <w:left w:val="single" w:color="auto" w:sz="8" w:space="0"/>
              <w:bottom w:val="single" w:color="auto" w:sz="8" w:space="0"/>
              <w:right w:val="single" w:color="auto" w:sz="8" w:space="0"/>
            </w:tcBorders>
            <w:shd w:val="clear" w:color="auto" w:fill="FFFFFF"/>
            <w:noWrap w:val="false"/>
            <w:tcMar>
              <w:top w:w="0" w:type="dxa"/>
              <w:left w:w="57" w:type="dxa"/>
              <w:bottom w:w="0" w:type="dxa"/>
              <w:right w:w="57" w:type="dxa"/>
            </w:tcMar>
            <w:vAlign w:val="center"/>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信息内容</w:t>
            </w:r>
          </w:p>
        </w:tc>
        <w:tc>
          <w:tcPr>
            <w:tcW w:w="6075" w:type="dxa"/>
            <w:gridSpan w:val="3"/>
            <w:tcBorders>
              <w:top w:val="single" w:color="auto" w:sz="8" w:space="0"/>
              <w:left w:val="nil"/>
              <w:bottom w:val="single" w:color="auto" w:sz="8" w:space="0"/>
              <w:right w:val="single" w:color="auto" w:sz="8" w:space="0"/>
            </w:tcBorders>
            <w:shd w:val="clear" w:color="auto" w:fill="FFFFFF"/>
            <w:noWrap w:val="false"/>
            <w:tcMar>
              <w:top w:w="0" w:type="dxa"/>
              <w:left w:w="57" w:type="dxa"/>
              <w:bottom w:w="0" w:type="dxa"/>
              <w:right w:w="57" w:type="dxa"/>
            </w:tcMar>
            <w:vAlign w:val="center"/>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本年收费金额（单位：万元）</w:t>
            </w:r>
          </w:p>
        </w:tc>
      </w:tr>
      <w:tr>
        <w:trPr>
          <w:wBefore/>
          <w:trHeight w:val="415" w:hRule="atLeast"/>
        </w:trPr>
        <w:tc>
          <w:tcPr>
            <w:tcW w:w="2025" w:type="dxa"/>
            <w:tcBorders>
              <w:top w:val="nil"/>
              <w:left w:val="single" w:color="auto" w:sz="8" w:space="0"/>
              <w:bottom w:val="single" w:color="auto" w:sz="8" w:space="0"/>
              <w:right w:val="single" w:color="auto" w:sz="8" w:space="0"/>
            </w:tcBorders>
            <w:shd w:val="clear" w:color="auto" w:fill="FFFFFF"/>
            <w:noWrap w:val="false"/>
            <w:tcMar>
              <w:top w:w="0" w:type="dxa"/>
              <w:left w:w="57" w:type="dxa"/>
              <w:bottom w:w="0" w:type="dxa"/>
              <w:right w:w="57" w:type="dxa"/>
            </w:tcMar>
            <w:vAlign w:val="center"/>
          </w:tcPr>
          <w:p>
            <w:pPr>
              <w:widowControl/>
              <w:ind/>
              <w:jc w:val="left"/>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行政事业性收费</w:t>
            </w:r>
          </w:p>
        </w:tc>
        <w:tc>
          <w:tcPr>
            <w:tcW w:w="6075" w:type="dxa"/>
            <w:gridSpan w:val="3"/>
            <w:tcBorders>
              <w:top w:val="nil"/>
              <w:left w:val="nil"/>
              <w:bottom w:val="single" w:color="auto" w:sz="8" w:space="0"/>
              <w:right w:val="single" w:color="auto" w:sz="8" w:space="0"/>
            </w:tcBorders>
            <w:shd w:val="clear" w:color="auto" w:fill="FFFFFF"/>
            <w:noWrap w:val="false"/>
            <w:tcMar>
              <w:top w:w="0" w:type="dxa"/>
              <w:left w:w="57" w:type="dxa"/>
              <w:bottom w:w="0" w:type="dxa"/>
              <w:right w:w="57" w:type="dxa"/>
            </w:tcMar>
            <w:vAlign w:val="center"/>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rPr>
              <w:t>0</w:t>
            </w:r>
          </w:p>
        </w:tc>
      </w:tr>
    </w:tbl>
    <w:p>
      <w:pPr>
        <w:widowControl/>
        <w:shd w:val="clear" w:color="auto" w:fill="FFFFFF"/>
        <w:spacing w:line="578" w:lineRule="atLeast"/>
        <w:ind/>
        <w:jc w:val="left"/>
        <w:rPr>
          <w:rFonts w:hint="default" w:ascii="Times New Roman" w:hAnsi="Times New Roman" w:eastAsia="方正仿宋_GBK" w:cs="Times New Roman"/>
          <w:color w:val="FF0000"/>
          <w:szCs w:val="21"/>
        </w:rPr>
      </w:pPr>
    </w:p>
    <w:p>
      <w:pPr>
        <w:widowControl/>
        <w:shd w:val="clear" w:color="auto" w:fill="FFFFFF"/>
        <w:spacing w:before="0" w:beforeAutospacing="false" w:after="0" w:afterAutospacing="false" w:line="578" w:lineRule="atLeast"/>
        <w:ind w:left="0" w:right="0" w:firstLine="420"/>
        <w:jc w:val="both"/>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b/>
          <w:bCs/>
          <w:color w:val="auto"/>
          <w:kern w:val="0"/>
          <w:sz w:val="32"/>
          <w:szCs w:val="32"/>
          <w:shd w:val="clear" w:color="auto" w:fill="FFFFFF"/>
          <w:lang w:val="en-US" w:eastAsia="zh-CN" w:bidi="ar"/>
        </w:rPr>
        <w:t>三、收到和处理政府信息公开申请情况</w:t>
      </w:r>
    </w:p>
    <w:tbl>
      <w:tblPr>
        <w:tblStyle w:val="00000a"/>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Look/>
      </w:tblPr>
      <w:tblGrid>
        <w:gridCol w:w="660"/>
        <w:gridCol w:w="810"/>
        <w:gridCol w:w="2769"/>
        <w:gridCol w:w="591"/>
        <w:gridCol w:w="591"/>
        <w:gridCol w:w="591"/>
        <w:gridCol w:w="591"/>
        <w:gridCol w:w="591"/>
        <w:gridCol w:w="593"/>
        <w:gridCol w:w="592"/>
      </w:tblGrid>
      <w:tr>
        <w:trPr>
          <w:wBefore/>
          <w:trHeight w:val="332" w:hRule="atLeast"/>
          <w:jc w:val="center"/>
        </w:trPr>
        <w:tc>
          <w:tcPr>
            <w:tcW w:w="4239" w:type="dxa"/>
            <w:gridSpan w:val="3"/>
            <w:vMerge w:val="restart"/>
            <w:tcBorders>
              <w:top w:val="single" w:color="auto" w:sz="8" w:space="0"/>
              <w:left w:val="single" w:color="auto" w:sz="8" w:space="0"/>
              <w:bottom w:val="outset" w:color="auto" w:sz="8" w:space="0"/>
              <w:right w:val="single" w:color="auto" w:sz="8" w:space="0"/>
            </w:tcBorders>
            <w:noWrap w:val="false"/>
            <w:tcMar>
              <w:top w:w="0" w:type="dxa"/>
              <w:left w:w="108" w:type="dxa"/>
              <w:bottom w:w="0" w:type="dxa"/>
              <w:right w:w="108" w:type="dxa"/>
            </w:tcMar>
            <w:vAlign w:val="center"/>
          </w:tcPr>
          <w:p>
            <w:pPr>
              <w:widowControl/>
              <w:ind/>
              <w:jc w:val="left"/>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（本列数据的勾稽关系为：第一项加第二项之和，等于第三项加第四项之和）</w:t>
            </w:r>
          </w:p>
        </w:tc>
        <w:tc>
          <w:tcPr>
            <w:tcW w:w="4140" w:type="dxa"/>
            <w:gridSpan w:val="7"/>
            <w:tcBorders>
              <w:top w:val="single" w:color="auto" w:sz="8" w:space="0"/>
              <w:left w:val="nil"/>
              <w:bottom w:val="single" w:color="auto" w:sz="8" w:space="0"/>
              <w:right w:val="single" w:color="auto" w:sz="8" w:space="0"/>
            </w:tcBorders>
            <w:noWrap w:val="false"/>
            <w:tcMar>
              <w:top w:w="0" w:type="dxa"/>
              <w:left w:w="57" w:type="dxa"/>
              <w:bottom w:w="0" w:type="dxa"/>
              <w:right w:w="57" w:type="dxa"/>
            </w:tcMar>
            <w:vAlign w:val="center"/>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申请人情况</w:t>
            </w:r>
          </w:p>
        </w:tc>
      </w:tr>
      <w:tr>
        <w:trPr>
          <w:wBefore/>
          <w:trHeight w:val="332" w:hRule="atLeast"/>
          <w:jc w:val="center"/>
        </w:trPr>
        <w:tc>
          <w:tcPr>
            <w:tcW w:w="4239" w:type="dxa"/>
            <w:gridSpan w:val="3"/>
            <w:vMerge w:val="continue"/>
            <w:tcBorders>
              <w:top w:val="single" w:color="auto" w:sz="8" w:space="0"/>
              <w:left w:val="single" w:color="auto" w:sz="8" w:space="0"/>
              <w:bottom w:val="outset" w:color="auto" w:sz="8" w:space="0"/>
              <w:right w:val="single" w:color="auto" w:sz="8" w:space="0"/>
            </w:tcBorders>
            <w:noWrap w:val="false"/>
            <w:tcMar>
              <w:top w:w="0" w:type="dxa"/>
              <w:left w:w="108" w:type="dxa"/>
              <w:bottom w:w="0" w:type="dxa"/>
              <w:right w:w="108" w:type="dxa"/>
            </w:tcMar>
            <w:vAlign w:val="center"/>
          </w:tcPr>
          <w:p>
            <w:pPr>
              <w:rPr>
                <w:rFonts w:hint="default" w:ascii="Times New Roman" w:hAnsi="Times New Roman" w:eastAsia="方正仿宋_GBK" w:cs="Times New Roman"/>
                <w:color w:val="auto"/>
                <w:sz w:val="24"/>
              </w:rPr>
            </w:pPr>
          </w:p>
        </w:tc>
        <w:tc>
          <w:tcPr>
            <w:tcW w:w="591" w:type="dxa"/>
            <w:vMerge w:val="restart"/>
            <w:tcBorders>
              <w:top w:val="single" w:color="auto" w:sz="8" w:space="0"/>
              <w:left w:val="single" w:color="auto" w:sz="8" w:space="0"/>
              <w:bottom w:val="single" w:color="auto" w:sz="8" w:space="0"/>
              <w:right w:val="single" w:color="auto" w:sz="8" w:space="0"/>
            </w:tcBorders>
            <w:noWrap w:val="false"/>
            <w:tcMar>
              <w:top w:w="0" w:type="dxa"/>
              <w:left w:w="57" w:type="dxa"/>
              <w:bottom w:w="0" w:type="dxa"/>
              <w:right w:w="57" w:type="dxa"/>
            </w:tcMar>
            <w:vAlign w:val="center"/>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自然人</w:t>
            </w:r>
          </w:p>
        </w:tc>
        <w:tc>
          <w:tcPr>
            <w:tcW w:w="2957" w:type="dxa"/>
            <w:gridSpan w:val="5"/>
            <w:tcBorders>
              <w:top w:val="single" w:color="auto" w:sz="8" w:space="0"/>
              <w:left w:val="single" w:color="auto" w:sz="8" w:space="0"/>
              <w:bottom w:val="single" w:color="auto" w:sz="8" w:space="0"/>
              <w:right w:val="single" w:color="auto" w:sz="8" w:space="0"/>
            </w:tcBorders>
            <w:noWrap w:val="false"/>
            <w:tcMar>
              <w:top w:w="0" w:type="dxa"/>
              <w:left w:w="108" w:type="dxa"/>
              <w:bottom w:w="0" w:type="dxa"/>
              <w:right w:w="108" w:type="dxa"/>
            </w:tcMar>
            <w:vAlign w:val="center"/>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法人或其他组织</w:t>
            </w:r>
          </w:p>
        </w:tc>
        <w:tc>
          <w:tcPr>
            <w:tcW w:w="592" w:type="dxa"/>
            <w:vMerge w:val="restart"/>
            <w:tcBorders>
              <w:top w:val="single" w:color="auto" w:sz="8" w:space="0"/>
              <w:left w:val="single" w:color="auto" w:sz="8" w:space="0"/>
              <w:bottom w:val="outset" w:color="auto" w:sz="8" w:space="0"/>
              <w:right w:val="single" w:color="auto" w:sz="8" w:space="0"/>
            </w:tcBorders>
            <w:noWrap w:val="false"/>
            <w:tcMar>
              <w:top w:w="0" w:type="dxa"/>
              <w:left w:w="108" w:type="dxa"/>
              <w:bottom w:w="0" w:type="dxa"/>
              <w:right w:w="108" w:type="dxa"/>
            </w:tcMar>
            <w:vAlign w:val="center"/>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总计</w:t>
            </w:r>
          </w:p>
        </w:tc>
      </w:tr>
      <w:tr>
        <w:trPr>
          <w:wBefore/>
          <w:trHeight w:val="955" w:hRule="atLeast"/>
          <w:jc w:val="center"/>
        </w:trPr>
        <w:tc>
          <w:tcPr>
            <w:tcW w:w="4239" w:type="dxa"/>
            <w:gridSpan w:val="3"/>
            <w:vMerge w:val="continue"/>
            <w:tcBorders>
              <w:top w:val="single" w:color="auto" w:sz="8" w:space="0"/>
              <w:left w:val="single" w:color="auto" w:sz="8" w:space="0"/>
              <w:bottom w:val="outset" w:color="auto" w:sz="8" w:space="0"/>
              <w:right w:val="single" w:color="auto" w:sz="8" w:space="0"/>
            </w:tcBorders>
            <w:noWrap w:val="false"/>
            <w:tcMar>
              <w:top w:w="0" w:type="dxa"/>
              <w:left w:w="108" w:type="dxa"/>
              <w:bottom w:w="0" w:type="dxa"/>
              <w:right w:w="108" w:type="dxa"/>
            </w:tcMar>
            <w:vAlign w:val="center"/>
          </w:tcPr>
          <w:p>
            <w:pPr>
              <w:rPr>
                <w:rFonts w:hint="default" w:ascii="Times New Roman" w:hAnsi="Times New Roman" w:eastAsia="方正仿宋_GBK" w:cs="Times New Roman"/>
                <w:color w:val="auto"/>
                <w:sz w:val="24"/>
              </w:rPr>
            </w:pPr>
          </w:p>
        </w:tc>
        <w:tc>
          <w:tcPr>
            <w:tcW w:w="591" w:type="dxa"/>
            <w:vMerge w:val="continue"/>
            <w:tcBorders>
              <w:top w:val="single" w:color="auto" w:sz="8" w:space="0"/>
              <w:left w:val="single" w:color="auto" w:sz="8" w:space="0"/>
              <w:bottom w:val="single" w:color="auto" w:sz="8" w:space="0"/>
              <w:right w:val="single" w:color="auto" w:sz="8" w:space="0"/>
            </w:tcBorders>
            <w:noWrap w:val="false"/>
            <w:tcMar>
              <w:top w:w="0" w:type="dxa"/>
              <w:left w:w="57" w:type="dxa"/>
              <w:bottom w:w="0" w:type="dxa"/>
              <w:right w:w="57" w:type="dxa"/>
            </w:tcMar>
            <w:vAlign w:val="center"/>
          </w:tcPr>
          <w:p>
            <w:pPr>
              <w:rPr>
                <w:rFonts w:hint="default" w:ascii="Times New Roman" w:hAnsi="Times New Roman" w:eastAsia="方正仿宋_GBK" w:cs="Times New Roman"/>
                <w:color w:val="auto"/>
                <w:sz w:val="24"/>
              </w:rPr>
            </w:pPr>
          </w:p>
        </w:tc>
        <w:tc>
          <w:tcPr>
            <w:tcW w:w="591" w:type="dxa"/>
            <w:tcBorders>
              <w:top w:val="single" w:color="auto" w:sz="8" w:space="0"/>
              <w:left w:val="single" w:color="auto" w:sz="8" w:space="0"/>
              <w:bottom w:val="single" w:color="auto" w:sz="8" w:space="0"/>
              <w:right w:val="single" w:color="auto" w:sz="8" w:space="0"/>
            </w:tcBorders>
            <w:noWrap w:val="false"/>
            <w:tcMar>
              <w:top w:w="0" w:type="dxa"/>
              <w:left w:w="108" w:type="dxa"/>
              <w:bottom w:w="0" w:type="dxa"/>
              <w:right w:w="108" w:type="dxa"/>
            </w:tcMar>
            <w:vAlign w:val="center"/>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商业</w:t>
            </w:r>
          </w:p>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企业</w:t>
            </w:r>
          </w:p>
        </w:tc>
        <w:tc>
          <w:tcPr>
            <w:tcW w:w="591" w:type="dxa"/>
            <w:tcBorders>
              <w:top w:val="single" w:color="auto" w:sz="8" w:space="0"/>
              <w:left w:val="single" w:color="auto" w:sz="8" w:space="0"/>
              <w:bottom w:val="single" w:color="auto" w:sz="8" w:space="0"/>
              <w:right w:val="single" w:color="auto" w:sz="8" w:space="0"/>
            </w:tcBorders>
            <w:noWrap w:val="false"/>
            <w:tcMar>
              <w:top w:w="0" w:type="dxa"/>
              <w:left w:w="108" w:type="dxa"/>
              <w:bottom w:w="0" w:type="dxa"/>
              <w:right w:w="108" w:type="dxa"/>
            </w:tcMar>
            <w:vAlign w:val="center"/>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科研</w:t>
            </w:r>
          </w:p>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机构</w:t>
            </w:r>
          </w:p>
        </w:tc>
        <w:tc>
          <w:tcPr>
            <w:tcW w:w="591" w:type="dxa"/>
            <w:tcBorders>
              <w:top w:val="single" w:color="auto" w:sz="8" w:space="0"/>
              <w:left w:val="single" w:color="auto" w:sz="8" w:space="0"/>
              <w:bottom w:val="single" w:color="auto" w:sz="8" w:space="0"/>
              <w:right w:val="single" w:color="auto" w:sz="8" w:space="0"/>
            </w:tcBorders>
            <w:noWrap w:val="false"/>
            <w:tcMar>
              <w:top w:w="0" w:type="dxa"/>
              <w:left w:w="108" w:type="dxa"/>
              <w:bottom w:w="0" w:type="dxa"/>
              <w:right w:w="108" w:type="dxa"/>
            </w:tcMar>
            <w:vAlign w:val="center"/>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社会公益组织</w:t>
            </w:r>
          </w:p>
        </w:tc>
        <w:tc>
          <w:tcPr>
            <w:tcW w:w="591" w:type="dxa"/>
            <w:tcBorders>
              <w:top w:val="single" w:color="auto" w:sz="8" w:space="0"/>
              <w:left w:val="single" w:color="auto" w:sz="8" w:space="0"/>
              <w:bottom w:val="single" w:color="auto" w:sz="8" w:space="0"/>
              <w:right w:val="single" w:color="auto" w:sz="8" w:space="0"/>
            </w:tcBorders>
            <w:noWrap w:val="false"/>
            <w:tcMar>
              <w:top w:w="0" w:type="dxa"/>
              <w:left w:w="108" w:type="dxa"/>
              <w:bottom w:w="0" w:type="dxa"/>
              <w:right w:w="108" w:type="dxa"/>
            </w:tcMar>
            <w:vAlign w:val="center"/>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法律服务机构</w:t>
            </w:r>
          </w:p>
        </w:tc>
        <w:tc>
          <w:tcPr>
            <w:tcW w:w="593" w:type="dxa"/>
            <w:tcBorders>
              <w:top w:val="single" w:color="auto" w:sz="8" w:space="0"/>
              <w:left w:val="single" w:color="auto" w:sz="8" w:space="0"/>
              <w:bottom w:val="single" w:color="auto" w:sz="8" w:space="0"/>
              <w:right w:val="single" w:color="auto" w:sz="8" w:space="0"/>
            </w:tcBorders>
            <w:noWrap w:val="false"/>
            <w:tcMar>
              <w:top w:w="0" w:type="dxa"/>
              <w:left w:w="108" w:type="dxa"/>
              <w:bottom w:w="0" w:type="dxa"/>
              <w:right w:w="108" w:type="dxa"/>
            </w:tcMar>
            <w:vAlign w:val="center"/>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其他</w:t>
            </w:r>
          </w:p>
        </w:tc>
        <w:tc>
          <w:tcPr>
            <w:tcW w:w="592" w:type="dxa"/>
            <w:vMerge w:val="continue"/>
            <w:tcBorders>
              <w:top w:val="single" w:color="auto" w:sz="8" w:space="0"/>
              <w:left w:val="single" w:color="auto" w:sz="8" w:space="0"/>
              <w:bottom w:val="outset" w:color="auto" w:sz="8" w:space="0"/>
              <w:right w:val="single" w:color="auto" w:sz="8" w:space="0"/>
            </w:tcBorders>
            <w:noWrap w:val="false"/>
            <w:tcMar>
              <w:top w:w="0" w:type="dxa"/>
              <w:left w:w="108" w:type="dxa"/>
              <w:bottom w:w="0" w:type="dxa"/>
              <w:right w:w="108" w:type="dxa"/>
            </w:tcMar>
            <w:vAlign w:val="center"/>
          </w:tcPr>
          <w:p>
            <w:pPr>
              <w:rPr>
                <w:rFonts w:hint="default" w:ascii="Times New Roman" w:hAnsi="Times New Roman" w:eastAsia="方正仿宋_GBK" w:cs="Times New Roman"/>
                <w:color w:val="auto"/>
                <w:sz w:val="24"/>
              </w:rPr>
            </w:pPr>
          </w:p>
        </w:tc>
      </w:tr>
      <w:tr>
        <w:trPr>
          <w:wBefore/>
          <w:trHeight w:val="332" w:hRule="atLeast"/>
          <w:jc w:val="center"/>
        </w:trPr>
        <w:tc>
          <w:tcPr>
            <w:tcW w:w="4239" w:type="dxa"/>
            <w:gridSpan w:val="3"/>
            <w:tcBorders>
              <w:top w:val="nil"/>
              <w:left w:val="single" w:color="auto" w:sz="8" w:space="0"/>
              <w:bottom w:val="single" w:color="auto" w:sz="8" w:space="0"/>
              <w:right w:val="single" w:color="auto" w:sz="8" w:space="0"/>
            </w:tcBorders>
            <w:noWrap w:val="false"/>
            <w:tcMar>
              <w:top w:w="0" w:type="dxa"/>
              <w:left w:w="57" w:type="dxa"/>
              <w:bottom w:w="0" w:type="dxa"/>
              <w:right w:w="57" w:type="dxa"/>
            </w:tcMar>
            <w:vAlign w:val="center"/>
          </w:tcPr>
          <w:p>
            <w:pPr>
              <w:widowControl/>
              <w:ind/>
              <w:jc w:val="left"/>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一、本年新收政府信息公开申请数量</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1</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lang w:val="en-US" w:eastAsia="zh-CN"/>
              </w:rPr>
              <w:t>0</w:t>
            </w:r>
          </w:p>
        </w:tc>
        <w:tc>
          <w:tcPr>
            <w:tcW w:w="593"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2"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lang w:val="en-US" w:eastAsia="zh-CN"/>
              </w:rPr>
              <w:t>1</w:t>
            </w:r>
          </w:p>
        </w:tc>
      </w:tr>
      <w:tr>
        <w:trPr>
          <w:wBefore/>
          <w:trHeight w:val="332" w:hRule="atLeast"/>
          <w:jc w:val="center"/>
        </w:trPr>
        <w:tc>
          <w:tcPr>
            <w:tcW w:w="4239" w:type="dxa"/>
            <w:gridSpan w:val="3"/>
            <w:tcBorders>
              <w:top w:val="nil"/>
              <w:left w:val="single" w:color="auto" w:sz="8" w:space="0"/>
              <w:bottom w:val="single" w:color="auto" w:sz="8" w:space="0"/>
              <w:right w:val="single" w:color="auto" w:sz="8" w:space="0"/>
            </w:tcBorders>
            <w:noWrap w:val="false"/>
            <w:tcMar>
              <w:top w:w="0" w:type="dxa"/>
              <w:left w:w="57" w:type="dxa"/>
              <w:bottom w:w="0" w:type="dxa"/>
              <w:right w:w="57" w:type="dxa"/>
            </w:tcMar>
            <w:vAlign w:val="center"/>
          </w:tcPr>
          <w:p>
            <w:pPr>
              <w:widowControl/>
              <w:ind/>
              <w:jc w:val="left"/>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二、上年结转政府信息公开申请数量</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3"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2"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r>
      <w:tr>
        <w:trPr>
          <w:wBefore/>
          <w:trHeight w:val="332" w:hRule="atLeast"/>
          <w:jc w:val="center"/>
        </w:trPr>
        <w:tc>
          <w:tcPr>
            <w:tcW w:w="660" w:type="dxa"/>
            <w:vMerge w:val="restart"/>
            <w:tcBorders>
              <w:top w:val="single" w:color="auto" w:sz="8" w:space="0"/>
              <w:left w:val="single" w:color="auto" w:sz="8" w:space="0"/>
              <w:bottom w:val="outset" w:color="auto" w:sz="8" w:space="0"/>
              <w:right w:val="single" w:color="auto" w:sz="8" w:space="0"/>
            </w:tcBorders>
            <w:noWrap w:val="false"/>
            <w:tcMar>
              <w:top w:w="0" w:type="dxa"/>
              <w:left w:w="57" w:type="dxa"/>
              <w:bottom w:w="0" w:type="dxa"/>
              <w:right w:w="57" w:type="dxa"/>
            </w:tcMar>
            <w:vAlign w:val="center"/>
          </w:tcPr>
          <w:p>
            <w:pPr>
              <w:widowControl/>
              <w:ind/>
              <w:jc w:val="left"/>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三、本年度办理结果</w:t>
            </w:r>
          </w:p>
        </w:tc>
        <w:tc>
          <w:tcPr>
            <w:tcW w:w="3579" w:type="dxa"/>
            <w:gridSpan w:val="2"/>
            <w:tcBorders>
              <w:top w:val="nil"/>
              <w:left w:val="nil"/>
              <w:bottom w:val="single" w:color="auto" w:sz="8" w:space="0"/>
              <w:right w:val="single" w:color="auto" w:sz="8" w:space="0"/>
            </w:tcBorders>
            <w:noWrap w:val="false"/>
            <w:tcMar>
              <w:top w:w="0" w:type="dxa"/>
              <w:left w:w="57" w:type="dxa"/>
              <w:bottom w:w="0" w:type="dxa"/>
              <w:right w:w="57" w:type="dxa"/>
            </w:tcMar>
            <w:vAlign w:val="center"/>
          </w:tcPr>
          <w:p>
            <w:pPr>
              <w:widowControl/>
              <w:ind/>
              <w:jc w:val="left"/>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（一）予以公开</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1</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lang w:eastAsia="zh-CN"/>
              </w:rPr>
            </w:pPr>
            <w:r>
              <w:rPr>
                <w:rFonts w:hint="default" w:ascii="Times New Roman" w:hAnsi="Times New Roman" w:eastAsia="方正仿宋_GBK" w:cs="Times New Roman"/>
                <w:color w:val="auto"/>
                <w:kern w:val="0"/>
                <w:sz w:val="20"/>
                <w:szCs w:val="20"/>
                <w:lang w:val="en-US" w:eastAsia="zh-CN" w:bidi="ar"/>
              </w:rPr>
              <w:t>0</w:t>
            </w:r>
          </w:p>
        </w:tc>
        <w:tc>
          <w:tcPr>
            <w:tcW w:w="593"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2" w:type="dxa"/>
            <w:tcBorders>
              <w:top w:val="single" w:color="auto" w:sz="8" w:space="0"/>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lang w:eastAsia="zh-CN"/>
              </w:rPr>
            </w:pPr>
            <w:r>
              <w:rPr>
                <w:rFonts w:hint="default" w:ascii="Times New Roman" w:hAnsi="Times New Roman" w:eastAsia="方正仿宋_GBK" w:cs="Times New Roman"/>
                <w:color w:val="auto"/>
                <w:kern w:val="0"/>
                <w:sz w:val="20"/>
                <w:szCs w:val="20"/>
                <w:lang w:val="en-US" w:eastAsia="zh-CN" w:bidi="ar"/>
              </w:rPr>
              <w:t>1</w:t>
            </w:r>
          </w:p>
        </w:tc>
      </w:tr>
      <w:tr>
        <w:trPr>
          <w:wBefore/>
          <w:trHeight w:val="644" w:hRule="atLeast"/>
          <w:jc w:val="center"/>
        </w:trPr>
        <w:tc>
          <w:tcPr>
            <w:tcW w:w="660" w:type="dxa"/>
            <w:vMerge w:val="continue"/>
            <w:tcBorders>
              <w:top w:val="single" w:color="auto" w:sz="8" w:space="0"/>
              <w:left w:val="single" w:color="auto" w:sz="8" w:space="0"/>
              <w:bottom w:val="outset" w:color="auto" w:sz="8" w:space="0"/>
              <w:right w:val="single" w:color="auto" w:sz="8" w:space="0"/>
            </w:tcBorders>
            <w:noWrap w:val="false"/>
            <w:tcMar>
              <w:top w:w="0" w:type="dxa"/>
              <w:left w:w="57" w:type="dxa"/>
              <w:bottom w:w="0" w:type="dxa"/>
              <w:right w:w="57" w:type="dxa"/>
            </w:tcMar>
            <w:vAlign w:val="center"/>
          </w:tcPr>
          <w:p>
            <w:pPr>
              <w:rPr>
                <w:rFonts w:hint="default" w:ascii="Times New Roman" w:hAnsi="Times New Roman" w:eastAsia="方正仿宋_GBK" w:cs="Times New Roman"/>
                <w:color w:val="auto"/>
                <w:sz w:val="24"/>
              </w:rPr>
            </w:pPr>
          </w:p>
        </w:tc>
        <w:tc>
          <w:tcPr>
            <w:tcW w:w="3579" w:type="dxa"/>
            <w:gridSpan w:val="2"/>
            <w:tcBorders>
              <w:top w:val="nil"/>
              <w:left w:val="nil"/>
              <w:bottom w:val="single" w:color="auto" w:sz="8" w:space="0"/>
              <w:right w:val="single" w:color="auto" w:sz="8" w:space="0"/>
            </w:tcBorders>
            <w:noWrap w:val="false"/>
            <w:tcMar>
              <w:top w:w="0" w:type="dxa"/>
              <w:left w:w="57" w:type="dxa"/>
              <w:bottom w:w="0" w:type="dxa"/>
              <w:right w:w="57" w:type="dxa"/>
            </w:tcMar>
            <w:vAlign w:val="center"/>
          </w:tcPr>
          <w:p>
            <w:pPr>
              <w:widowControl/>
              <w:ind/>
              <w:jc w:val="left"/>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（二）部分公开（区分处理的，只计这一情形，不计其他情形）</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left"/>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  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lang w:val="en-US" w:eastAsia="zh-CN"/>
              </w:rPr>
              <w:t>0</w:t>
            </w:r>
          </w:p>
        </w:tc>
        <w:tc>
          <w:tcPr>
            <w:tcW w:w="593"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2"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lang w:val="en-US" w:eastAsia="zh-CN"/>
              </w:rPr>
              <w:t>0</w:t>
            </w:r>
          </w:p>
        </w:tc>
      </w:tr>
      <w:tr>
        <w:trPr>
          <w:wBefore/>
          <w:trHeight w:val="332" w:hRule="atLeast"/>
          <w:jc w:val="center"/>
        </w:trPr>
        <w:tc>
          <w:tcPr>
            <w:tcW w:w="660" w:type="dxa"/>
            <w:vMerge w:val="continue"/>
            <w:tcBorders>
              <w:top w:val="single" w:color="auto" w:sz="8" w:space="0"/>
              <w:left w:val="single" w:color="auto" w:sz="8" w:space="0"/>
              <w:bottom w:val="outset" w:color="auto" w:sz="8" w:space="0"/>
              <w:right w:val="single" w:color="auto" w:sz="8" w:space="0"/>
            </w:tcBorders>
            <w:noWrap w:val="false"/>
            <w:tcMar>
              <w:top w:w="0" w:type="dxa"/>
              <w:left w:w="57" w:type="dxa"/>
              <w:bottom w:w="0" w:type="dxa"/>
              <w:right w:w="57" w:type="dxa"/>
            </w:tcMar>
            <w:vAlign w:val="center"/>
          </w:tcPr>
          <w:p>
            <w:pPr>
              <w:rPr>
                <w:rFonts w:hint="default" w:ascii="Times New Roman" w:hAnsi="Times New Roman" w:eastAsia="方正仿宋_GBK" w:cs="Times New Roman"/>
                <w:color w:val="auto"/>
                <w:sz w:val="24"/>
              </w:rPr>
            </w:pPr>
          </w:p>
        </w:tc>
        <w:tc>
          <w:tcPr>
            <w:tcW w:w="810" w:type="dxa"/>
            <w:vMerge w:val="restart"/>
            <w:tcBorders>
              <w:top w:val="single" w:color="auto" w:sz="8" w:space="0"/>
              <w:left w:val="single" w:color="auto" w:sz="8" w:space="0"/>
              <w:bottom w:val="outset" w:color="auto" w:sz="8" w:space="0"/>
              <w:right w:val="single" w:color="auto" w:sz="8" w:space="0"/>
            </w:tcBorders>
            <w:noWrap w:val="false"/>
            <w:tcMar>
              <w:top w:w="0" w:type="dxa"/>
              <w:left w:w="57" w:type="dxa"/>
              <w:bottom w:w="0" w:type="dxa"/>
              <w:right w:w="57" w:type="dxa"/>
            </w:tcMar>
            <w:vAlign w:val="center"/>
          </w:tcPr>
          <w:p>
            <w:pPr>
              <w:widowControl/>
              <w:ind/>
              <w:jc w:val="left"/>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（三）不予公开</w:t>
            </w:r>
          </w:p>
        </w:tc>
        <w:tc>
          <w:tcPr>
            <w:tcW w:w="2769"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left"/>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1.属于国家秘密</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3"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2" w:type="dxa"/>
            <w:tcBorders>
              <w:top w:val="single" w:color="auto" w:sz="8" w:space="0"/>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r>
      <w:tr>
        <w:trPr>
          <w:wBefore/>
          <w:trHeight w:val="332" w:hRule="atLeast"/>
          <w:jc w:val="center"/>
        </w:trPr>
        <w:tc>
          <w:tcPr>
            <w:tcW w:w="660" w:type="dxa"/>
            <w:vMerge w:val="continue"/>
            <w:tcBorders>
              <w:top w:val="single" w:color="auto" w:sz="8" w:space="0"/>
              <w:left w:val="single" w:color="auto" w:sz="8" w:space="0"/>
              <w:bottom w:val="outset" w:color="auto" w:sz="8" w:space="0"/>
              <w:right w:val="single" w:color="auto" w:sz="8" w:space="0"/>
            </w:tcBorders>
            <w:noWrap w:val="false"/>
            <w:tcMar>
              <w:top w:w="0" w:type="dxa"/>
              <w:left w:w="57" w:type="dxa"/>
              <w:bottom w:w="0" w:type="dxa"/>
              <w:right w:w="57" w:type="dxa"/>
            </w:tcMar>
            <w:vAlign w:val="center"/>
          </w:tcPr>
          <w:p>
            <w:pPr>
              <w:rPr>
                <w:rFonts w:hint="default" w:ascii="Times New Roman" w:hAnsi="Times New Roman" w:eastAsia="方正仿宋_GBK" w:cs="Times New Roman"/>
                <w:color w:val="auto"/>
                <w:sz w:val="24"/>
              </w:rPr>
            </w:pPr>
          </w:p>
        </w:tc>
        <w:tc>
          <w:tcPr>
            <w:tcW w:w="810" w:type="dxa"/>
            <w:vMerge w:val="continue"/>
            <w:tcBorders>
              <w:top w:val="single" w:color="auto" w:sz="8" w:space="0"/>
              <w:left w:val="single" w:color="auto" w:sz="8" w:space="0"/>
              <w:bottom w:val="outset" w:color="auto" w:sz="8" w:space="0"/>
              <w:right w:val="single" w:color="auto" w:sz="8" w:space="0"/>
            </w:tcBorders>
            <w:noWrap w:val="false"/>
            <w:tcMar>
              <w:top w:w="0" w:type="dxa"/>
              <w:left w:w="57" w:type="dxa"/>
              <w:bottom w:w="0" w:type="dxa"/>
              <w:right w:w="57" w:type="dxa"/>
            </w:tcMar>
            <w:vAlign w:val="center"/>
          </w:tcPr>
          <w:p>
            <w:pPr>
              <w:rPr>
                <w:rFonts w:hint="default" w:ascii="Times New Roman" w:hAnsi="Times New Roman" w:eastAsia="方正仿宋_GBK" w:cs="Times New Roman"/>
                <w:color w:val="auto"/>
                <w:sz w:val="24"/>
              </w:rPr>
            </w:pPr>
          </w:p>
        </w:tc>
        <w:tc>
          <w:tcPr>
            <w:tcW w:w="2769"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left"/>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2.其他法律行政法规禁止公开</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3"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2"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r>
      <w:tr>
        <w:trPr>
          <w:wBefore/>
          <w:trHeight w:val="332" w:hRule="atLeast"/>
          <w:jc w:val="center"/>
        </w:trPr>
        <w:tc>
          <w:tcPr>
            <w:tcW w:w="660" w:type="dxa"/>
            <w:vMerge w:val="continue"/>
            <w:tcBorders>
              <w:top w:val="single" w:color="auto" w:sz="8" w:space="0"/>
              <w:left w:val="single" w:color="auto" w:sz="8" w:space="0"/>
              <w:bottom w:val="outset" w:color="auto" w:sz="8" w:space="0"/>
              <w:right w:val="single" w:color="auto" w:sz="8" w:space="0"/>
            </w:tcBorders>
            <w:noWrap w:val="false"/>
            <w:tcMar>
              <w:top w:w="0" w:type="dxa"/>
              <w:left w:w="57" w:type="dxa"/>
              <w:bottom w:w="0" w:type="dxa"/>
              <w:right w:w="57" w:type="dxa"/>
            </w:tcMar>
            <w:vAlign w:val="center"/>
          </w:tcPr>
          <w:p>
            <w:pPr>
              <w:rPr>
                <w:rFonts w:hint="default" w:ascii="Times New Roman" w:hAnsi="Times New Roman" w:eastAsia="方正仿宋_GBK" w:cs="Times New Roman"/>
                <w:color w:val="auto"/>
                <w:sz w:val="24"/>
              </w:rPr>
            </w:pPr>
          </w:p>
        </w:tc>
        <w:tc>
          <w:tcPr>
            <w:tcW w:w="810" w:type="dxa"/>
            <w:vMerge w:val="continue"/>
            <w:tcBorders>
              <w:top w:val="single" w:color="auto" w:sz="8" w:space="0"/>
              <w:left w:val="single" w:color="auto" w:sz="8" w:space="0"/>
              <w:bottom w:val="outset" w:color="auto" w:sz="8" w:space="0"/>
              <w:right w:val="single" w:color="auto" w:sz="8" w:space="0"/>
            </w:tcBorders>
            <w:noWrap w:val="false"/>
            <w:tcMar>
              <w:top w:w="0" w:type="dxa"/>
              <w:left w:w="57" w:type="dxa"/>
              <w:bottom w:w="0" w:type="dxa"/>
              <w:right w:w="57" w:type="dxa"/>
            </w:tcMar>
            <w:vAlign w:val="center"/>
          </w:tcPr>
          <w:p>
            <w:pPr>
              <w:rPr>
                <w:rFonts w:hint="default" w:ascii="Times New Roman" w:hAnsi="Times New Roman" w:eastAsia="方正仿宋_GBK" w:cs="Times New Roman"/>
                <w:color w:val="auto"/>
                <w:sz w:val="24"/>
              </w:rPr>
            </w:pPr>
          </w:p>
        </w:tc>
        <w:tc>
          <w:tcPr>
            <w:tcW w:w="2769"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left"/>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3.危及“三安全一稳定”</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3"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2"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r>
      <w:tr>
        <w:trPr>
          <w:wBefore/>
          <w:trHeight w:val="332" w:hRule="atLeast"/>
          <w:jc w:val="center"/>
        </w:trPr>
        <w:tc>
          <w:tcPr>
            <w:tcW w:w="660" w:type="dxa"/>
            <w:vMerge w:val="continue"/>
            <w:tcBorders>
              <w:top w:val="single" w:color="auto" w:sz="8" w:space="0"/>
              <w:left w:val="single" w:color="auto" w:sz="8" w:space="0"/>
              <w:bottom w:val="outset" w:color="auto" w:sz="8" w:space="0"/>
              <w:right w:val="single" w:color="auto" w:sz="8" w:space="0"/>
            </w:tcBorders>
            <w:noWrap w:val="false"/>
            <w:tcMar>
              <w:top w:w="0" w:type="dxa"/>
              <w:left w:w="57" w:type="dxa"/>
              <w:bottom w:w="0" w:type="dxa"/>
              <w:right w:w="57" w:type="dxa"/>
            </w:tcMar>
            <w:vAlign w:val="center"/>
          </w:tcPr>
          <w:p>
            <w:pPr>
              <w:rPr>
                <w:rFonts w:hint="default" w:ascii="Times New Roman" w:hAnsi="Times New Roman" w:eastAsia="方正仿宋_GBK" w:cs="Times New Roman"/>
                <w:color w:val="auto"/>
                <w:sz w:val="24"/>
              </w:rPr>
            </w:pPr>
          </w:p>
        </w:tc>
        <w:tc>
          <w:tcPr>
            <w:tcW w:w="810" w:type="dxa"/>
            <w:vMerge w:val="continue"/>
            <w:tcBorders>
              <w:top w:val="single" w:color="auto" w:sz="8" w:space="0"/>
              <w:left w:val="single" w:color="auto" w:sz="8" w:space="0"/>
              <w:bottom w:val="outset" w:color="auto" w:sz="8" w:space="0"/>
              <w:right w:val="single" w:color="auto" w:sz="8" w:space="0"/>
            </w:tcBorders>
            <w:noWrap w:val="false"/>
            <w:tcMar>
              <w:top w:w="0" w:type="dxa"/>
              <w:left w:w="57" w:type="dxa"/>
              <w:bottom w:w="0" w:type="dxa"/>
              <w:right w:w="57" w:type="dxa"/>
            </w:tcMar>
            <w:vAlign w:val="center"/>
          </w:tcPr>
          <w:p>
            <w:pPr>
              <w:rPr>
                <w:rFonts w:hint="default" w:ascii="Times New Roman" w:hAnsi="Times New Roman" w:eastAsia="方正仿宋_GBK" w:cs="Times New Roman"/>
                <w:color w:val="auto"/>
                <w:sz w:val="24"/>
              </w:rPr>
            </w:pPr>
          </w:p>
        </w:tc>
        <w:tc>
          <w:tcPr>
            <w:tcW w:w="2769"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left"/>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4.保护第三方合法权益</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3"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2"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r>
      <w:tr>
        <w:trPr>
          <w:wBefore/>
          <w:trHeight w:val="332" w:hRule="atLeast"/>
          <w:jc w:val="center"/>
        </w:trPr>
        <w:tc>
          <w:tcPr>
            <w:tcW w:w="660" w:type="dxa"/>
            <w:vMerge w:val="continue"/>
            <w:tcBorders>
              <w:top w:val="single" w:color="auto" w:sz="8" w:space="0"/>
              <w:left w:val="single" w:color="auto" w:sz="8" w:space="0"/>
              <w:bottom w:val="outset" w:color="auto" w:sz="8" w:space="0"/>
              <w:right w:val="single" w:color="auto" w:sz="8" w:space="0"/>
            </w:tcBorders>
            <w:noWrap w:val="false"/>
            <w:tcMar>
              <w:top w:w="0" w:type="dxa"/>
              <w:left w:w="57" w:type="dxa"/>
              <w:bottom w:w="0" w:type="dxa"/>
              <w:right w:w="57" w:type="dxa"/>
            </w:tcMar>
            <w:vAlign w:val="center"/>
          </w:tcPr>
          <w:p>
            <w:pPr>
              <w:rPr>
                <w:rFonts w:hint="default" w:ascii="Times New Roman" w:hAnsi="Times New Roman" w:eastAsia="方正仿宋_GBK" w:cs="Times New Roman"/>
                <w:color w:val="auto"/>
                <w:sz w:val="24"/>
              </w:rPr>
            </w:pPr>
          </w:p>
        </w:tc>
        <w:tc>
          <w:tcPr>
            <w:tcW w:w="810" w:type="dxa"/>
            <w:vMerge w:val="continue"/>
            <w:tcBorders>
              <w:top w:val="single" w:color="auto" w:sz="8" w:space="0"/>
              <w:left w:val="single" w:color="auto" w:sz="8" w:space="0"/>
              <w:bottom w:val="outset" w:color="auto" w:sz="8" w:space="0"/>
              <w:right w:val="single" w:color="auto" w:sz="8" w:space="0"/>
            </w:tcBorders>
            <w:noWrap w:val="false"/>
            <w:tcMar>
              <w:top w:w="0" w:type="dxa"/>
              <w:left w:w="57" w:type="dxa"/>
              <w:bottom w:w="0" w:type="dxa"/>
              <w:right w:w="57" w:type="dxa"/>
            </w:tcMar>
            <w:vAlign w:val="center"/>
          </w:tcPr>
          <w:p>
            <w:pPr>
              <w:rPr>
                <w:rFonts w:hint="default" w:ascii="Times New Roman" w:hAnsi="Times New Roman" w:eastAsia="方正仿宋_GBK" w:cs="Times New Roman"/>
                <w:color w:val="auto"/>
                <w:sz w:val="24"/>
              </w:rPr>
            </w:pPr>
          </w:p>
        </w:tc>
        <w:tc>
          <w:tcPr>
            <w:tcW w:w="2769"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left"/>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5.属于三类内部事务信息</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3"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2"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r>
      <w:tr>
        <w:trPr>
          <w:wBefore/>
          <w:trHeight w:val="332" w:hRule="atLeast"/>
          <w:jc w:val="center"/>
        </w:trPr>
        <w:tc>
          <w:tcPr>
            <w:tcW w:w="660" w:type="dxa"/>
            <w:vMerge w:val="continue"/>
            <w:tcBorders>
              <w:top w:val="single" w:color="auto" w:sz="8" w:space="0"/>
              <w:left w:val="single" w:color="auto" w:sz="8" w:space="0"/>
              <w:bottom w:val="outset" w:color="auto" w:sz="8" w:space="0"/>
              <w:right w:val="single" w:color="auto" w:sz="8" w:space="0"/>
            </w:tcBorders>
            <w:noWrap w:val="false"/>
            <w:tcMar>
              <w:top w:w="0" w:type="dxa"/>
              <w:left w:w="57" w:type="dxa"/>
              <w:bottom w:w="0" w:type="dxa"/>
              <w:right w:w="57" w:type="dxa"/>
            </w:tcMar>
            <w:vAlign w:val="center"/>
          </w:tcPr>
          <w:p>
            <w:pPr>
              <w:rPr>
                <w:rFonts w:hint="default" w:ascii="Times New Roman" w:hAnsi="Times New Roman" w:eastAsia="方正仿宋_GBK" w:cs="Times New Roman"/>
                <w:color w:val="auto"/>
                <w:sz w:val="24"/>
              </w:rPr>
            </w:pPr>
          </w:p>
        </w:tc>
        <w:tc>
          <w:tcPr>
            <w:tcW w:w="810" w:type="dxa"/>
            <w:vMerge w:val="continue"/>
            <w:tcBorders>
              <w:top w:val="single" w:color="auto" w:sz="8" w:space="0"/>
              <w:left w:val="single" w:color="auto" w:sz="8" w:space="0"/>
              <w:bottom w:val="outset" w:color="auto" w:sz="8" w:space="0"/>
              <w:right w:val="single" w:color="auto" w:sz="8" w:space="0"/>
            </w:tcBorders>
            <w:noWrap w:val="false"/>
            <w:tcMar>
              <w:top w:w="0" w:type="dxa"/>
              <w:left w:w="57" w:type="dxa"/>
              <w:bottom w:w="0" w:type="dxa"/>
              <w:right w:w="57" w:type="dxa"/>
            </w:tcMar>
            <w:vAlign w:val="center"/>
          </w:tcPr>
          <w:p>
            <w:pPr>
              <w:rPr>
                <w:rFonts w:hint="default" w:ascii="Times New Roman" w:hAnsi="Times New Roman" w:eastAsia="方正仿宋_GBK" w:cs="Times New Roman"/>
                <w:color w:val="auto"/>
                <w:sz w:val="24"/>
              </w:rPr>
            </w:pPr>
          </w:p>
        </w:tc>
        <w:tc>
          <w:tcPr>
            <w:tcW w:w="2769"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left"/>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6.属于四类过程性信息</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3"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2"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r>
      <w:tr>
        <w:trPr>
          <w:wBefore/>
          <w:trHeight w:val="332" w:hRule="atLeast"/>
          <w:jc w:val="center"/>
        </w:trPr>
        <w:tc>
          <w:tcPr>
            <w:tcW w:w="660" w:type="dxa"/>
            <w:vMerge w:val="continue"/>
            <w:tcBorders>
              <w:top w:val="single" w:color="auto" w:sz="8" w:space="0"/>
              <w:left w:val="single" w:color="auto" w:sz="8" w:space="0"/>
              <w:bottom w:val="outset" w:color="auto" w:sz="8" w:space="0"/>
              <w:right w:val="single" w:color="auto" w:sz="8" w:space="0"/>
            </w:tcBorders>
            <w:noWrap w:val="false"/>
            <w:tcMar>
              <w:top w:w="0" w:type="dxa"/>
              <w:left w:w="57" w:type="dxa"/>
              <w:bottom w:w="0" w:type="dxa"/>
              <w:right w:w="57" w:type="dxa"/>
            </w:tcMar>
            <w:vAlign w:val="center"/>
          </w:tcPr>
          <w:p>
            <w:pPr>
              <w:rPr>
                <w:rFonts w:hint="default" w:ascii="Times New Roman" w:hAnsi="Times New Roman" w:eastAsia="方正仿宋_GBK" w:cs="Times New Roman"/>
                <w:color w:val="auto"/>
                <w:sz w:val="24"/>
              </w:rPr>
            </w:pPr>
          </w:p>
        </w:tc>
        <w:tc>
          <w:tcPr>
            <w:tcW w:w="810" w:type="dxa"/>
            <w:vMerge w:val="continue"/>
            <w:tcBorders>
              <w:top w:val="single" w:color="auto" w:sz="8" w:space="0"/>
              <w:left w:val="single" w:color="auto" w:sz="8" w:space="0"/>
              <w:bottom w:val="outset" w:color="auto" w:sz="8" w:space="0"/>
              <w:right w:val="single" w:color="auto" w:sz="8" w:space="0"/>
            </w:tcBorders>
            <w:noWrap w:val="false"/>
            <w:tcMar>
              <w:top w:w="0" w:type="dxa"/>
              <w:left w:w="57" w:type="dxa"/>
              <w:bottom w:w="0" w:type="dxa"/>
              <w:right w:w="57" w:type="dxa"/>
            </w:tcMar>
            <w:vAlign w:val="center"/>
          </w:tcPr>
          <w:p>
            <w:pPr>
              <w:rPr>
                <w:rFonts w:hint="default" w:ascii="Times New Roman" w:hAnsi="Times New Roman" w:eastAsia="方正仿宋_GBK" w:cs="Times New Roman"/>
                <w:color w:val="auto"/>
                <w:sz w:val="24"/>
              </w:rPr>
            </w:pPr>
          </w:p>
        </w:tc>
        <w:tc>
          <w:tcPr>
            <w:tcW w:w="2769"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left"/>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7.属于行政执法案卷</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3"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2"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r>
      <w:tr>
        <w:trPr>
          <w:wBefore/>
          <w:trHeight w:val="332" w:hRule="atLeast"/>
          <w:jc w:val="center"/>
        </w:trPr>
        <w:tc>
          <w:tcPr>
            <w:tcW w:w="660" w:type="dxa"/>
            <w:vMerge w:val="continue"/>
            <w:tcBorders>
              <w:top w:val="single" w:color="auto" w:sz="8" w:space="0"/>
              <w:left w:val="single" w:color="auto" w:sz="8" w:space="0"/>
              <w:bottom w:val="outset" w:color="auto" w:sz="8" w:space="0"/>
              <w:right w:val="single" w:color="auto" w:sz="8" w:space="0"/>
            </w:tcBorders>
            <w:noWrap w:val="false"/>
            <w:tcMar>
              <w:top w:w="0" w:type="dxa"/>
              <w:left w:w="57" w:type="dxa"/>
              <w:bottom w:w="0" w:type="dxa"/>
              <w:right w:w="57" w:type="dxa"/>
            </w:tcMar>
            <w:vAlign w:val="center"/>
          </w:tcPr>
          <w:p>
            <w:pPr>
              <w:rPr>
                <w:rFonts w:hint="default" w:ascii="Times New Roman" w:hAnsi="Times New Roman" w:eastAsia="方正仿宋_GBK" w:cs="Times New Roman"/>
                <w:color w:val="auto"/>
                <w:sz w:val="24"/>
              </w:rPr>
            </w:pPr>
          </w:p>
        </w:tc>
        <w:tc>
          <w:tcPr>
            <w:tcW w:w="810" w:type="dxa"/>
            <w:vMerge w:val="continue"/>
            <w:tcBorders>
              <w:top w:val="single" w:color="auto" w:sz="8" w:space="0"/>
              <w:left w:val="single" w:color="auto" w:sz="8" w:space="0"/>
              <w:bottom w:val="outset" w:color="auto" w:sz="8" w:space="0"/>
              <w:right w:val="single" w:color="auto" w:sz="8" w:space="0"/>
            </w:tcBorders>
            <w:noWrap w:val="false"/>
            <w:tcMar>
              <w:top w:w="0" w:type="dxa"/>
              <w:left w:w="57" w:type="dxa"/>
              <w:bottom w:w="0" w:type="dxa"/>
              <w:right w:w="57" w:type="dxa"/>
            </w:tcMar>
            <w:vAlign w:val="center"/>
          </w:tcPr>
          <w:p>
            <w:pPr>
              <w:rPr>
                <w:rFonts w:hint="default" w:ascii="Times New Roman" w:hAnsi="Times New Roman" w:eastAsia="方正仿宋_GBK" w:cs="Times New Roman"/>
                <w:color w:val="auto"/>
                <w:sz w:val="24"/>
              </w:rPr>
            </w:pPr>
          </w:p>
        </w:tc>
        <w:tc>
          <w:tcPr>
            <w:tcW w:w="2769"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left"/>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8.属于行政查询事项</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3"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2"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r>
      <w:tr>
        <w:trPr>
          <w:wBefore/>
          <w:trHeight w:val="332" w:hRule="atLeast"/>
          <w:jc w:val="center"/>
        </w:trPr>
        <w:tc>
          <w:tcPr>
            <w:tcW w:w="660" w:type="dxa"/>
            <w:vMerge w:val="continue"/>
            <w:tcBorders>
              <w:top w:val="single" w:color="auto" w:sz="8" w:space="0"/>
              <w:left w:val="single" w:color="auto" w:sz="8" w:space="0"/>
              <w:bottom w:val="outset" w:color="auto" w:sz="8" w:space="0"/>
              <w:right w:val="single" w:color="auto" w:sz="8" w:space="0"/>
            </w:tcBorders>
            <w:noWrap w:val="false"/>
            <w:tcMar>
              <w:top w:w="0" w:type="dxa"/>
              <w:left w:w="57" w:type="dxa"/>
              <w:bottom w:w="0" w:type="dxa"/>
              <w:right w:w="57" w:type="dxa"/>
            </w:tcMar>
            <w:vAlign w:val="center"/>
          </w:tcPr>
          <w:p>
            <w:pPr>
              <w:rPr>
                <w:rFonts w:hint="default" w:ascii="Times New Roman" w:hAnsi="Times New Roman" w:eastAsia="方正仿宋_GBK" w:cs="Times New Roman"/>
                <w:color w:val="auto"/>
                <w:sz w:val="24"/>
              </w:rPr>
            </w:pPr>
          </w:p>
        </w:tc>
        <w:tc>
          <w:tcPr>
            <w:tcW w:w="810" w:type="dxa"/>
            <w:vMerge w:val="restart"/>
            <w:tcBorders>
              <w:top w:val="single" w:color="auto" w:sz="8" w:space="0"/>
              <w:left w:val="single" w:color="auto" w:sz="8" w:space="0"/>
              <w:bottom w:val="outset" w:color="auto" w:sz="8" w:space="0"/>
              <w:right w:val="single" w:color="auto" w:sz="8" w:space="0"/>
            </w:tcBorders>
            <w:noWrap w:val="false"/>
            <w:tcMar>
              <w:top w:w="0" w:type="dxa"/>
              <w:left w:w="57" w:type="dxa"/>
              <w:bottom w:w="0" w:type="dxa"/>
              <w:right w:w="57" w:type="dxa"/>
            </w:tcMar>
            <w:vAlign w:val="center"/>
          </w:tcPr>
          <w:p>
            <w:pPr>
              <w:widowControl/>
              <w:ind/>
              <w:jc w:val="left"/>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（四）无法提供</w:t>
            </w:r>
          </w:p>
        </w:tc>
        <w:tc>
          <w:tcPr>
            <w:tcW w:w="2769"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left"/>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1.本机关不掌握相关政府信息</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3"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2"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r>
      <w:tr>
        <w:trPr>
          <w:wBefore/>
          <w:trHeight w:val="332" w:hRule="atLeast"/>
          <w:jc w:val="center"/>
        </w:trPr>
        <w:tc>
          <w:tcPr>
            <w:tcW w:w="660" w:type="dxa"/>
            <w:vMerge w:val="continue"/>
            <w:tcBorders>
              <w:top w:val="single" w:color="auto" w:sz="8" w:space="0"/>
              <w:left w:val="single" w:color="auto" w:sz="8" w:space="0"/>
              <w:bottom w:val="outset" w:color="auto" w:sz="8" w:space="0"/>
              <w:right w:val="single" w:color="auto" w:sz="8" w:space="0"/>
            </w:tcBorders>
            <w:noWrap w:val="false"/>
            <w:tcMar>
              <w:top w:w="0" w:type="dxa"/>
              <w:left w:w="57" w:type="dxa"/>
              <w:bottom w:w="0" w:type="dxa"/>
              <w:right w:w="57" w:type="dxa"/>
            </w:tcMar>
            <w:vAlign w:val="center"/>
          </w:tcPr>
          <w:p>
            <w:pPr>
              <w:rPr>
                <w:rFonts w:hint="default" w:ascii="Times New Roman" w:hAnsi="Times New Roman" w:eastAsia="方正仿宋_GBK" w:cs="Times New Roman"/>
                <w:color w:val="auto"/>
                <w:sz w:val="24"/>
              </w:rPr>
            </w:pPr>
          </w:p>
        </w:tc>
        <w:tc>
          <w:tcPr>
            <w:tcW w:w="810" w:type="dxa"/>
            <w:vMerge w:val="continue"/>
            <w:tcBorders>
              <w:top w:val="single" w:color="auto" w:sz="8" w:space="0"/>
              <w:left w:val="single" w:color="auto" w:sz="8" w:space="0"/>
              <w:bottom w:val="outset" w:color="auto" w:sz="8" w:space="0"/>
              <w:right w:val="single" w:color="auto" w:sz="8" w:space="0"/>
            </w:tcBorders>
            <w:noWrap w:val="false"/>
            <w:tcMar>
              <w:top w:w="0" w:type="dxa"/>
              <w:left w:w="57" w:type="dxa"/>
              <w:bottom w:w="0" w:type="dxa"/>
              <w:right w:w="57" w:type="dxa"/>
            </w:tcMar>
            <w:vAlign w:val="center"/>
          </w:tcPr>
          <w:p>
            <w:pPr>
              <w:rPr>
                <w:rFonts w:hint="default" w:ascii="Times New Roman" w:hAnsi="Times New Roman" w:eastAsia="方正仿宋_GBK" w:cs="Times New Roman"/>
                <w:color w:val="auto"/>
                <w:sz w:val="24"/>
              </w:rPr>
            </w:pPr>
          </w:p>
        </w:tc>
        <w:tc>
          <w:tcPr>
            <w:tcW w:w="2769"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left"/>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2.没有现成信息需要另行制作</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3"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2"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r>
      <w:tr>
        <w:trPr>
          <w:wBefore/>
          <w:trHeight w:val="332" w:hRule="atLeast"/>
          <w:jc w:val="center"/>
        </w:trPr>
        <w:tc>
          <w:tcPr>
            <w:tcW w:w="660" w:type="dxa"/>
            <w:vMerge w:val="continue"/>
            <w:tcBorders>
              <w:top w:val="single" w:color="auto" w:sz="8" w:space="0"/>
              <w:left w:val="single" w:color="auto" w:sz="8" w:space="0"/>
              <w:bottom w:val="outset" w:color="auto" w:sz="8" w:space="0"/>
              <w:right w:val="single" w:color="auto" w:sz="8" w:space="0"/>
            </w:tcBorders>
            <w:noWrap w:val="false"/>
            <w:tcMar>
              <w:top w:w="0" w:type="dxa"/>
              <w:left w:w="57" w:type="dxa"/>
              <w:bottom w:w="0" w:type="dxa"/>
              <w:right w:w="57" w:type="dxa"/>
            </w:tcMar>
            <w:vAlign w:val="center"/>
          </w:tcPr>
          <w:p>
            <w:pPr>
              <w:rPr>
                <w:rFonts w:hint="default" w:ascii="Times New Roman" w:hAnsi="Times New Roman" w:eastAsia="方正仿宋_GBK" w:cs="Times New Roman"/>
                <w:color w:val="auto"/>
                <w:sz w:val="24"/>
              </w:rPr>
            </w:pPr>
          </w:p>
        </w:tc>
        <w:tc>
          <w:tcPr>
            <w:tcW w:w="810" w:type="dxa"/>
            <w:vMerge w:val="continue"/>
            <w:tcBorders>
              <w:top w:val="single" w:color="auto" w:sz="8" w:space="0"/>
              <w:left w:val="single" w:color="auto" w:sz="8" w:space="0"/>
              <w:bottom w:val="outset" w:color="auto" w:sz="8" w:space="0"/>
              <w:right w:val="single" w:color="auto" w:sz="8" w:space="0"/>
            </w:tcBorders>
            <w:noWrap w:val="false"/>
            <w:tcMar>
              <w:top w:w="0" w:type="dxa"/>
              <w:left w:w="57" w:type="dxa"/>
              <w:bottom w:w="0" w:type="dxa"/>
              <w:right w:w="57" w:type="dxa"/>
            </w:tcMar>
            <w:vAlign w:val="center"/>
          </w:tcPr>
          <w:p>
            <w:pPr>
              <w:rPr>
                <w:rFonts w:hint="default" w:ascii="Times New Roman" w:hAnsi="Times New Roman" w:eastAsia="方正仿宋_GBK" w:cs="Times New Roman"/>
                <w:color w:val="auto"/>
                <w:sz w:val="24"/>
              </w:rPr>
            </w:pPr>
          </w:p>
        </w:tc>
        <w:tc>
          <w:tcPr>
            <w:tcW w:w="2769"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left"/>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3.补正后申请内容仍不明确</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3"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2"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r>
      <w:tr>
        <w:trPr>
          <w:wBefore/>
          <w:trHeight w:val="332" w:hRule="atLeast"/>
          <w:jc w:val="center"/>
        </w:trPr>
        <w:tc>
          <w:tcPr>
            <w:tcW w:w="660" w:type="dxa"/>
            <w:vMerge w:val="continue"/>
            <w:tcBorders>
              <w:top w:val="single" w:color="auto" w:sz="8" w:space="0"/>
              <w:left w:val="single" w:color="auto" w:sz="8" w:space="0"/>
              <w:bottom w:val="outset" w:color="auto" w:sz="8" w:space="0"/>
              <w:right w:val="single" w:color="auto" w:sz="8" w:space="0"/>
            </w:tcBorders>
            <w:noWrap w:val="false"/>
            <w:tcMar>
              <w:top w:w="0" w:type="dxa"/>
              <w:left w:w="57" w:type="dxa"/>
              <w:bottom w:w="0" w:type="dxa"/>
              <w:right w:w="57" w:type="dxa"/>
            </w:tcMar>
            <w:vAlign w:val="center"/>
          </w:tcPr>
          <w:p>
            <w:pPr>
              <w:rPr>
                <w:rFonts w:hint="default" w:ascii="Times New Roman" w:hAnsi="Times New Roman" w:eastAsia="方正仿宋_GBK" w:cs="Times New Roman"/>
                <w:color w:val="auto"/>
                <w:sz w:val="24"/>
              </w:rPr>
            </w:pPr>
          </w:p>
        </w:tc>
        <w:tc>
          <w:tcPr>
            <w:tcW w:w="810" w:type="dxa"/>
            <w:vMerge w:val="restart"/>
            <w:tcBorders>
              <w:top w:val="single" w:color="auto" w:sz="8" w:space="0"/>
              <w:left w:val="single" w:color="auto" w:sz="8" w:space="0"/>
              <w:bottom w:val="outset" w:color="auto" w:sz="8" w:space="0"/>
              <w:right w:val="single" w:color="auto" w:sz="8" w:space="0"/>
            </w:tcBorders>
            <w:noWrap w:val="false"/>
            <w:tcMar>
              <w:top w:w="0" w:type="dxa"/>
              <w:left w:w="57" w:type="dxa"/>
              <w:bottom w:w="0" w:type="dxa"/>
              <w:right w:w="57" w:type="dxa"/>
            </w:tcMar>
            <w:vAlign w:val="center"/>
          </w:tcPr>
          <w:p>
            <w:pPr>
              <w:widowControl/>
              <w:ind/>
              <w:jc w:val="left"/>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（五）不予处理</w:t>
            </w:r>
          </w:p>
        </w:tc>
        <w:tc>
          <w:tcPr>
            <w:tcW w:w="2769"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left"/>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1.信访举报投诉类申请</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3"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2"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r>
      <w:tr>
        <w:trPr>
          <w:wBefore/>
          <w:trHeight w:val="332" w:hRule="atLeast"/>
          <w:jc w:val="center"/>
        </w:trPr>
        <w:tc>
          <w:tcPr>
            <w:tcW w:w="660" w:type="dxa"/>
            <w:vMerge w:val="continue"/>
            <w:tcBorders>
              <w:top w:val="single" w:color="auto" w:sz="8" w:space="0"/>
              <w:left w:val="single" w:color="auto" w:sz="8" w:space="0"/>
              <w:bottom w:val="outset" w:color="auto" w:sz="8" w:space="0"/>
              <w:right w:val="single" w:color="auto" w:sz="8" w:space="0"/>
            </w:tcBorders>
            <w:noWrap w:val="false"/>
            <w:tcMar>
              <w:top w:w="0" w:type="dxa"/>
              <w:left w:w="57" w:type="dxa"/>
              <w:bottom w:w="0" w:type="dxa"/>
              <w:right w:w="57" w:type="dxa"/>
            </w:tcMar>
            <w:vAlign w:val="center"/>
          </w:tcPr>
          <w:p>
            <w:pPr>
              <w:rPr>
                <w:rFonts w:hint="default" w:ascii="Times New Roman" w:hAnsi="Times New Roman" w:eastAsia="方正仿宋_GBK" w:cs="Times New Roman"/>
                <w:color w:val="auto"/>
                <w:sz w:val="24"/>
              </w:rPr>
            </w:pPr>
          </w:p>
        </w:tc>
        <w:tc>
          <w:tcPr>
            <w:tcW w:w="810" w:type="dxa"/>
            <w:vMerge w:val="continue"/>
            <w:tcBorders>
              <w:top w:val="single" w:color="auto" w:sz="8" w:space="0"/>
              <w:left w:val="single" w:color="auto" w:sz="8" w:space="0"/>
              <w:bottom w:val="outset" w:color="auto" w:sz="8" w:space="0"/>
              <w:right w:val="single" w:color="auto" w:sz="8" w:space="0"/>
            </w:tcBorders>
            <w:noWrap w:val="false"/>
            <w:tcMar>
              <w:top w:w="0" w:type="dxa"/>
              <w:left w:w="57" w:type="dxa"/>
              <w:bottom w:w="0" w:type="dxa"/>
              <w:right w:w="57" w:type="dxa"/>
            </w:tcMar>
            <w:vAlign w:val="center"/>
          </w:tcPr>
          <w:p>
            <w:pPr>
              <w:rPr>
                <w:rFonts w:hint="default" w:ascii="Times New Roman" w:hAnsi="Times New Roman" w:eastAsia="方正仿宋_GBK" w:cs="Times New Roman"/>
                <w:color w:val="auto"/>
                <w:sz w:val="24"/>
              </w:rPr>
            </w:pPr>
          </w:p>
        </w:tc>
        <w:tc>
          <w:tcPr>
            <w:tcW w:w="2769"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left"/>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2.重复申请</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3"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2"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r>
      <w:tr>
        <w:trPr>
          <w:wBefore/>
          <w:trHeight w:val="332" w:hRule="atLeast"/>
          <w:jc w:val="center"/>
        </w:trPr>
        <w:tc>
          <w:tcPr>
            <w:tcW w:w="660" w:type="dxa"/>
            <w:vMerge w:val="continue"/>
            <w:tcBorders>
              <w:top w:val="single" w:color="auto" w:sz="8" w:space="0"/>
              <w:left w:val="single" w:color="auto" w:sz="8" w:space="0"/>
              <w:bottom w:val="outset" w:color="auto" w:sz="8" w:space="0"/>
              <w:right w:val="single" w:color="auto" w:sz="8" w:space="0"/>
            </w:tcBorders>
            <w:noWrap w:val="false"/>
            <w:tcMar>
              <w:top w:w="0" w:type="dxa"/>
              <w:left w:w="57" w:type="dxa"/>
              <w:bottom w:w="0" w:type="dxa"/>
              <w:right w:w="57" w:type="dxa"/>
            </w:tcMar>
            <w:vAlign w:val="center"/>
          </w:tcPr>
          <w:p>
            <w:pPr>
              <w:rPr>
                <w:rFonts w:hint="default" w:ascii="Times New Roman" w:hAnsi="Times New Roman" w:eastAsia="方正仿宋_GBK" w:cs="Times New Roman"/>
                <w:color w:val="auto"/>
                <w:sz w:val="24"/>
              </w:rPr>
            </w:pPr>
          </w:p>
        </w:tc>
        <w:tc>
          <w:tcPr>
            <w:tcW w:w="810" w:type="dxa"/>
            <w:vMerge w:val="continue"/>
            <w:tcBorders>
              <w:top w:val="single" w:color="auto" w:sz="8" w:space="0"/>
              <w:left w:val="single" w:color="auto" w:sz="8" w:space="0"/>
              <w:bottom w:val="outset" w:color="auto" w:sz="8" w:space="0"/>
              <w:right w:val="single" w:color="auto" w:sz="8" w:space="0"/>
            </w:tcBorders>
            <w:noWrap w:val="false"/>
            <w:tcMar>
              <w:top w:w="0" w:type="dxa"/>
              <w:left w:w="57" w:type="dxa"/>
              <w:bottom w:w="0" w:type="dxa"/>
              <w:right w:w="57" w:type="dxa"/>
            </w:tcMar>
            <w:vAlign w:val="center"/>
          </w:tcPr>
          <w:p>
            <w:pPr>
              <w:rPr>
                <w:rFonts w:hint="default" w:ascii="Times New Roman" w:hAnsi="Times New Roman" w:eastAsia="方正仿宋_GBK" w:cs="Times New Roman"/>
                <w:color w:val="auto"/>
                <w:sz w:val="24"/>
              </w:rPr>
            </w:pPr>
          </w:p>
        </w:tc>
        <w:tc>
          <w:tcPr>
            <w:tcW w:w="2769"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left"/>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3.要求提供公开出版物</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3"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2"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r>
      <w:tr>
        <w:trPr>
          <w:wBefore/>
          <w:trHeight w:val="332" w:hRule="atLeast"/>
          <w:jc w:val="center"/>
        </w:trPr>
        <w:tc>
          <w:tcPr>
            <w:tcW w:w="660" w:type="dxa"/>
            <w:vMerge w:val="continue"/>
            <w:tcBorders>
              <w:top w:val="single" w:color="auto" w:sz="8" w:space="0"/>
              <w:left w:val="single" w:color="auto" w:sz="8" w:space="0"/>
              <w:bottom w:val="outset" w:color="auto" w:sz="8" w:space="0"/>
              <w:right w:val="single" w:color="auto" w:sz="8" w:space="0"/>
            </w:tcBorders>
            <w:noWrap w:val="false"/>
            <w:tcMar>
              <w:top w:w="0" w:type="dxa"/>
              <w:left w:w="57" w:type="dxa"/>
              <w:bottom w:w="0" w:type="dxa"/>
              <w:right w:w="57" w:type="dxa"/>
            </w:tcMar>
            <w:vAlign w:val="center"/>
          </w:tcPr>
          <w:p>
            <w:pPr>
              <w:rPr>
                <w:rFonts w:hint="default" w:ascii="Times New Roman" w:hAnsi="Times New Roman" w:eastAsia="方正仿宋_GBK" w:cs="Times New Roman"/>
                <w:color w:val="auto"/>
                <w:sz w:val="24"/>
              </w:rPr>
            </w:pPr>
          </w:p>
        </w:tc>
        <w:tc>
          <w:tcPr>
            <w:tcW w:w="810" w:type="dxa"/>
            <w:vMerge w:val="continue"/>
            <w:tcBorders>
              <w:top w:val="single" w:color="auto" w:sz="8" w:space="0"/>
              <w:left w:val="single" w:color="auto" w:sz="8" w:space="0"/>
              <w:bottom w:val="outset" w:color="auto" w:sz="8" w:space="0"/>
              <w:right w:val="single" w:color="auto" w:sz="8" w:space="0"/>
            </w:tcBorders>
            <w:noWrap w:val="false"/>
            <w:tcMar>
              <w:top w:w="0" w:type="dxa"/>
              <w:left w:w="57" w:type="dxa"/>
              <w:bottom w:w="0" w:type="dxa"/>
              <w:right w:w="57" w:type="dxa"/>
            </w:tcMar>
            <w:vAlign w:val="center"/>
          </w:tcPr>
          <w:p>
            <w:pPr>
              <w:rPr>
                <w:rFonts w:hint="default" w:ascii="Times New Roman" w:hAnsi="Times New Roman" w:eastAsia="方正仿宋_GBK" w:cs="Times New Roman"/>
                <w:color w:val="auto"/>
                <w:sz w:val="24"/>
              </w:rPr>
            </w:pPr>
          </w:p>
        </w:tc>
        <w:tc>
          <w:tcPr>
            <w:tcW w:w="2769"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left"/>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4.无正当理由大量反复申请</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3"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2"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r>
      <w:tr>
        <w:trPr>
          <w:wBefore/>
          <w:trHeight w:val="799" w:hRule="atLeast"/>
          <w:jc w:val="center"/>
        </w:trPr>
        <w:tc>
          <w:tcPr>
            <w:tcW w:w="660" w:type="dxa"/>
            <w:vMerge w:val="continue"/>
            <w:tcBorders>
              <w:top w:val="single" w:color="auto" w:sz="8" w:space="0"/>
              <w:left w:val="single" w:color="auto" w:sz="8" w:space="0"/>
              <w:bottom w:val="outset" w:color="auto" w:sz="8" w:space="0"/>
              <w:right w:val="single" w:color="auto" w:sz="8" w:space="0"/>
            </w:tcBorders>
            <w:noWrap w:val="false"/>
            <w:tcMar>
              <w:top w:w="0" w:type="dxa"/>
              <w:left w:w="57" w:type="dxa"/>
              <w:bottom w:w="0" w:type="dxa"/>
              <w:right w:w="57" w:type="dxa"/>
            </w:tcMar>
            <w:vAlign w:val="center"/>
          </w:tcPr>
          <w:p>
            <w:pPr>
              <w:rPr>
                <w:rFonts w:hint="default" w:ascii="Times New Roman" w:hAnsi="Times New Roman" w:eastAsia="方正仿宋_GBK" w:cs="Times New Roman"/>
                <w:color w:val="auto"/>
                <w:sz w:val="24"/>
              </w:rPr>
            </w:pPr>
          </w:p>
        </w:tc>
        <w:tc>
          <w:tcPr>
            <w:tcW w:w="810" w:type="dxa"/>
            <w:vMerge w:val="continue"/>
            <w:tcBorders>
              <w:top w:val="single" w:color="auto" w:sz="8" w:space="0"/>
              <w:left w:val="single" w:color="auto" w:sz="8" w:space="0"/>
              <w:bottom w:val="outset" w:color="auto" w:sz="8" w:space="0"/>
              <w:right w:val="single" w:color="auto" w:sz="8" w:space="0"/>
            </w:tcBorders>
            <w:noWrap w:val="false"/>
            <w:tcMar>
              <w:top w:w="0" w:type="dxa"/>
              <w:left w:w="57" w:type="dxa"/>
              <w:bottom w:w="0" w:type="dxa"/>
              <w:right w:w="57" w:type="dxa"/>
            </w:tcMar>
            <w:vAlign w:val="center"/>
          </w:tcPr>
          <w:p>
            <w:pPr>
              <w:rPr>
                <w:rFonts w:hint="default" w:ascii="Times New Roman" w:hAnsi="Times New Roman" w:eastAsia="方正仿宋_GBK" w:cs="Times New Roman"/>
                <w:color w:val="auto"/>
                <w:sz w:val="24"/>
              </w:rPr>
            </w:pPr>
          </w:p>
        </w:tc>
        <w:tc>
          <w:tcPr>
            <w:tcW w:w="2769" w:type="dxa"/>
            <w:tcBorders>
              <w:top w:val="single" w:color="auto" w:sz="8" w:space="0"/>
              <w:left w:val="single" w:color="auto" w:sz="8" w:space="0"/>
              <w:bottom w:val="outset" w:color="auto" w:sz="8" w:space="0"/>
              <w:right w:val="single" w:color="auto" w:sz="8" w:space="0"/>
            </w:tcBorders>
            <w:noWrap w:val="false"/>
            <w:tcMar>
              <w:top w:w="0" w:type="dxa"/>
              <w:left w:w="57" w:type="dxa"/>
              <w:bottom w:w="0" w:type="dxa"/>
              <w:right w:w="57" w:type="dxa"/>
            </w:tcMar>
            <w:vAlign w:val="center"/>
          </w:tcPr>
          <w:p>
            <w:pPr>
              <w:widowControl/>
              <w:ind/>
              <w:jc w:val="left"/>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5.要求行政机关确认或重新出具已获取信息</w:t>
            </w:r>
          </w:p>
        </w:tc>
        <w:tc>
          <w:tcPr>
            <w:tcW w:w="591" w:type="dxa"/>
            <w:tcBorders>
              <w:top w:val="single" w:color="auto" w:sz="8" w:space="0"/>
              <w:left w:val="single" w:color="auto" w:sz="8" w:space="0"/>
              <w:bottom w:val="outset"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 </w:t>
            </w:r>
          </w:p>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single" w:color="auto" w:sz="8" w:space="0"/>
              <w:left w:val="single" w:color="auto" w:sz="8" w:space="0"/>
              <w:bottom w:val="outset"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 </w:t>
            </w:r>
          </w:p>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single" w:color="auto" w:sz="8" w:space="0"/>
              <w:left w:val="single" w:color="auto" w:sz="8" w:space="0"/>
              <w:bottom w:val="outset"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 </w:t>
            </w:r>
          </w:p>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single" w:color="auto" w:sz="8" w:space="0"/>
              <w:left w:val="single" w:color="auto" w:sz="8" w:space="0"/>
              <w:bottom w:val="outset"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 </w:t>
            </w:r>
          </w:p>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single" w:color="auto" w:sz="8" w:space="0"/>
              <w:left w:val="single" w:color="auto" w:sz="8" w:space="0"/>
              <w:bottom w:val="outset"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 </w:t>
            </w:r>
          </w:p>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3" w:type="dxa"/>
            <w:tcBorders>
              <w:top w:val="single" w:color="auto" w:sz="8" w:space="0"/>
              <w:left w:val="single" w:color="auto" w:sz="8" w:space="0"/>
              <w:bottom w:val="outset"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 </w:t>
            </w:r>
          </w:p>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2" w:type="dxa"/>
            <w:tcBorders>
              <w:top w:val="single" w:color="auto" w:sz="8" w:space="0"/>
              <w:left w:val="single" w:color="auto" w:sz="8" w:space="0"/>
              <w:bottom w:val="outset"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 </w:t>
            </w:r>
          </w:p>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r>
      <w:tr>
        <w:trPr>
          <w:wBefore/>
          <w:trHeight w:val="955" w:hRule="atLeast"/>
          <w:jc w:val="center"/>
        </w:trPr>
        <w:tc>
          <w:tcPr>
            <w:tcW w:w="660" w:type="dxa"/>
            <w:vMerge w:val="continue"/>
            <w:tcBorders>
              <w:top w:val="single" w:color="auto" w:sz="8" w:space="0"/>
              <w:left w:val="single" w:color="auto" w:sz="8" w:space="0"/>
              <w:bottom w:val="outset" w:color="auto" w:sz="8" w:space="0"/>
              <w:right w:val="single" w:color="auto" w:sz="8" w:space="0"/>
            </w:tcBorders>
            <w:noWrap w:val="false"/>
            <w:tcMar>
              <w:top w:w="0" w:type="dxa"/>
              <w:left w:w="57" w:type="dxa"/>
              <w:bottom w:w="0" w:type="dxa"/>
              <w:right w:w="57" w:type="dxa"/>
            </w:tcMar>
            <w:vAlign w:val="center"/>
          </w:tcPr>
          <w:p>
            <w:pPr>
              <w:rPr>
                <w:rFonts w:hint="default" w:ascii="Times New Roman" w:hAnsi="Times New Roman" w:eastAsia="方正仿宋_GBK" w:cs="Times New Roman"/>
                <w:color w:val="auto"/>
                <w:sz w:val="24"/>
              </w:rPr>
            </w:pPr>
          </w:p>
        </w:tc>
        <w:tc>
          <w:tcPr>
            <w:tcW w:w="810" w:type="dxa"/>
            <w:vMerge w:val="restart"/>
            <w:tcBorders>
              <w:top w:val="single" w:color="auto" w:sz="0" w:space="0"/>
              <w:left w:val="single" w:color="auto" w:sz="8" w:space="0"/>
              <w:bottom w:val="outset" w:color="auto" w:sz="8" w:space="0"/>
              <w:right w:val="single" w:color="auto" w:sz="8" w:space="0"/>
            </w:tcBorders>
            <w:noWrap w:val="false"/>
            <w:tcMar>
              <w:top w:w="0" w:type="dxa"/>
              <w:left w:w="57" w:type="dxa"/>
              <w:bottom w:w="0" w:type="dxa"/>
              <w:right w:w="57" w:type="dxa"/>
            </w:tcMar>
            <w:vAlign w:val="center"/>
          </w:tcPr>
          <w:p>
            <w:pPr>
              <w:widowControl/>
              <w:ind/>
              <w:jc w:val="left"/>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（六）其他处理</w:t>
            </w:r>
          </w:p>
        </w:tc>
        <w:tc>
          <w:tcPr>
            <w:tcW w:w="2769" w:type="dxa"/>
            <w:tcBorders>
              <w:top w:val="nil"/>
              <w:left w:val="nil"/>
              <w:bottom w:val="single" w:color="auto" w:sz="8" w:space="0"/>
              <w:right w:val="single" w:color="auto" w:sz="8" w:space="0"/>
            </w:tcBorders>
            <w:noWrap w:val="false"/>
            <w:tcMar>
              <w:top w:w="0" w:type="dxa"/>
              <w:left w:w="57" w:type="dxa"/>
              <w:bottom w:w="0" w:type="dxa"/>
              <w:right w:w="57" w:type="dxa"/>
            </w:tcMar>
            <w:vAlign w:val="center"/>
          </w:tcPr>
          <w:p>
            <w:pPr>
              <w:widowControl/>
              <w:ind/>
              <w:jc w:val="left"/>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1.申请人无正当理由逾期不补正、行政机关不再处理其政府信息公开申请</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 </w:t>
            </w:r>
          </w:p>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 </w:t>
            </w:r>
          </w:p>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 </w:t>
            </w:r>
          </w:p>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 </w:t>
            </w:r>
          </w:p>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p>
            <w:pPr>
              <w:widowControl/>
              <w:ind/>
              <w:jc w:val="left"/>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Cs w:val="21"/>
                <w:lang w:bidi="ar"/>
              </w:rPr>
              <w:t> </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 </w:t>
            </w:r>
          </w:p>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3"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 </w:t>
            </w:r>
          </w:p>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2"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 </w:t>
            </w:r>
          </w:p>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r>
      <w:tr>
        <w:trPr>
          <w:wBefore/>
          <w:trHeight w:val="955" w:hRule="atLeast"/>
          <w:jc w:val="center"/>
        </w:trPr>
        <w:tc>
          <w:tcPr>
            <w:tcW w:w="660" w:type="dxa"/>
            <w:vMerge w:val="continue"/>
            <w:tcBorders>
              <w:top w:val="single" w:color="auto" w:sz="8" w:space="0"/>
              <w:left w:val="single" w:color="auto" w:sz="8" w:space="0"/>
              <w:bottom w:val="outset" w:color="auto" w:sz="8" w:space="0"/>
              <w:right w:val="single" w:color="auto" w:sz="8" w:space="0"/>
            </w:tcBorders>
            <w:noWrap w:val="false"/>
            <w:tcMar>
              <w:top w:w="0" w:type="dxa"/>
              <w:left w:w="57" w:type="dxa"/>
              <w:bottom w:w="0" w:type="dxa"/>
              <w:right w:w="57" w:type="dxa"/>
            </w:tcMar>
            <w:vAlign w:val="center"/>
          </w:tcPr>
          <w:p>
            <w:pPr>
              <w:rPr>
                <w:rFonts w:hint="default" w:ascii="Times New Roman" w:hAnsi="Times New Roman" w:eastAsia="方正仿宋_GBK" w:cs="Times New Roman"/>
                <w:color w:val="auto"/>
                <w:sz w:val="24"/>
              </w:rPr>
            </w:pPr>
          </w:p>
        </w:tc>
        <w:tc>
          <w:tcPr>
            <w:tcW w:w="810" w:type="dxa"/>
            <w:vMerge w:val="continue"/>
            <w:tcBorders>
              <w:top w:val="single" w:color="auto" w:sz="0" w:space="0"/>
              <w:left w:val="single" w:color="auto" w:sz="8" w:space="0"/>
              <w:bottom w:val="outset" w:color="auto" w:sz="8" w:space="0"/>
              <w:right w:val="single" w:color="auto" w:sz="8" w:space="0"/>
            </w:tcBorders>
            <w:noWrap w:val="false"/>
            <w:tcMar>
              <w:top w:w="0" w:type="dxa"/>
              <w:left w:w="57" w:type="dxa"/>
              <w:bottom w:w="0" w:type="dxa"/>
              <w:right w:w="57" w:type="dxa"/>
            </w:tcMar>
            <w:vAlign w:val="center"/>
          </w:tcPr>
          <w:p>
            <w:pPr>
              <w:rPr>
                <w:rFonts w:hint="default" w:ascii="Times New Roman" w:hAnsi="Times New Roman" w:eastAsia="方正仿宋_GBK" w:cs="Times New Roman"/>
                <w:color w:val="auto"/>
                <w:sz w:val="24"/>
              </w:rPr>
            </w:pPr>
          </w:p>
        </w:tc>
        <w:tc>
          <w:tcPr>
            <w:tcW w:w="2769" w:type="dxa"/>
            <w:tcBorders>
              <w:top w:val="nil"/>
              <w:left w:val="nil"/>
              <w:bottom w:val="single" w:color="auto" w:sz="8" w:space="0"/>
              <w:right w:val="single" w:color="auto" w:sz="8" w:space="0"/>
            </w:tcBorders>
            <w:noWrap w:val="false"/>
            <w:tcMar>
              <w:top w:w="0" w:type="dxa"/>
              <w:left w:w="57" w:type="dxa"/>
              <w:bottom w:w="0" w:type="dxa"/>
              <w:right w:w="57" w:type="dxa"/>
            </w:tcMar>
            <w:vAlign w:val="center"/>
          </w:tcPr>
          <w:p>
            <w:pPr>
              <w:widowControl/>
              <w:ind/>
              <w:jc w:val="left"/>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2.申请人逾期未按收费通知要求缴纳费用、行政机关不再处理其政府信息公开申请</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 </w:t>
            </w:r>
          </w:p>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 </w:t>
            </w:r>
          </w:p>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 </w:t>
            </w:r>
          </w:p>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 </w:t>
            </w:r>
          </w:p>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 </w:t>
            </w:r>
          </w:p>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3"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 </w:t>
            </w:r>
          </w:p>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2"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 </w:t>
            </w:r>
          </w:p>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r>
      <w:tr>
        <w:trPr>
          <w:wBefore/>
          <w:trHeight w:val="332" w:hRule="atLeast"/>
          <w:jc w:val="center"/>
        </w:trPr>
        <w:tc>
          <w:tcPr>
            <w:tcW w:w="660" w:type="dxa"/>
            <w:vMerge w:val="continue"/>
            <w:tcBorders>
              <w:top w:val="single" w:color="auto" w:sz="8" w:space="0"/>
              <w:left w:val="single" w:color="auto" w:sz="8" w:space="0"/>
              <w:bottom w:val="outset" w:color="auto" w:sz="8" w:space="0"/>
              <w:right w:val="single" w:color="auto" w:sz="8" w:space="0"/>
            </w:tcBorders>
            <w:noWrap w:val="false"/>
            <w:tcMar>
              <w:top w:w="0" w:type="dxa"/>
              <w:left w:w="57" w:type="dxa"/>
              <w:bottom w:w="0" w:type="dxa"/>
              <w:right w:w="57" w:type="dxa"/>
            </w:tcMar>
            <w:vAlign w:val="center"/>
          </w:tcPr>
          <w:p>
            <w:pPr>
              <w:rPr>
                <w:rFonts w:hint="default" w:ascii="Times New Roman" w:hAnsi="Times New Roman" w:eastAsia="方正仿宋_GBK" w:cs="Times New Roman"/>
                <w:color w:val="auto"/>
                <w:sz w:val="24"/>
              </w:rPr>
            </w:pPr>
          </w:p>
        </w:tc>
        <w:tc>
          <w:tcPr>
            <w:tcW w:w="810" w:type="dxa"/>
            <w:vMerge w:val="continue"/>
            <w:tcBorders>
              <w:top w:val="single" w:color="auto" w:sz="0" w:space="0"/>
              <w:left w:val="single" w:color="auto" w:sz="8" w:space="0"/>
              <w:bottom w:val="outset" w:color="auto" w:sz="8" w:space="0"/>
              <w:right w:val="single" w:color="auto" w:sz="8" w:space="0"/>
            </w:tcBorders>
            <w:noWrap w:val="false"/>
            <w:tcMar>
              <w:top w:w="0" w:type="dxa"/>
              <w:left w:w="57" w:type="dxa"/>
              <w:bottom w:w="0" w:type="dxa"/>
              <w:right w:w="57" w:type="dxa"/>
            </w:tcMar>
            <w:vAlign w:val="center"/>
          </w:tcPr>
          <w:p>
            <w:pPr>
              <w:rPr>
                <w:rFonts w:hint="default" w:ascii="Times New Roman" w:hAnsi="Times New Roman" w:eastAsia="方正仿宋_GBK" w:cs="Times New Roman"/>
                <w:color w:val="auto"/>
                <w:sz w:val="24"/>
              </w:rPr>
            </w:pPr>
          </w:p>
        </w:tc>
        <w:tc>
          <w:tcPr>
            <w:tcW w:w="2769" w:type="dxa"/>
            <w:tcBorders>
              <w:top w:val="nil"/>
              <w:left w:val="nil"/>
              <w:bottom w:val="single" w:color="auto" w:sz="8" w:space="0"/>
              <w:right w:val="single" w:color="auto" w:sz="8" w:space="0"/>
            </w:tcBorders>
            <w:noWrap w:val="false"/>
            <w:tcMar>
              <w:top w:w="0" w:type="dxa"/>
              <w:left w:w="57" w:type="dxa"/>
              <w:bottom w:w="0" w:type="dxa"/>
              <w:right w:w="57" w:type="dxa"/>
            </w:tcMar>
            <w:vAlign w:val="center"/>
          </w:tcPr>
          <w:p>
            <w:pPr>
              <w:widowControl/>
              <w:ind/>
              <w:jc w:val="left"/>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3.其他</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3"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2"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r>
      <w:tr>
        <w:trPr>
          <w:wBefore/>
          <w:trHeight w:val="332" w:hRule="atLeast"/>
          <w:jc w:val="center"/>
        </w:trPr>
        <w:tc>
          <w:tcPr>
            <w:tcW w:w="660" w:type="dxa"/>
            <w:vMerge w:val="continue"/>
            <w:tcBorders>
              <w:top w:val="single" w:color="auto" w:sz="8" w:space="0"/>
              <w:left w:val="single" w:color="auto" w:sz="8" w:space="0"/>
              <w:bottom w:val="outset" w:color="auto" w:sz="8" w:space="0"/>
              <w:right w:val="single" w:color="auto" w:sz="8" w:space="0"/>
            </w:tcBorders>
            <w:noWrap w:val="false"/>
            <w:tcMar>
              <w:top w:w="0" w:type="dxa"/>
              <w:left w:w="57" w:type="dxa"/>
              <w:bottom w:w="0" w:type="dxa"/>
              <w:right w:w="57" w:type="dxa"/>
            </w:tcMar>
            <w:vAlign w:val="center"/>
          </w:tcPr>
          <w:p>
            <w:pPr>
              <w:rPr>
                <w:rFonts w:hint="default" w:ascii="Times New Roman" w:hAnsi="Times New Roman" w:eastAsia="方正仿宋_GBK" w:cs="Times New Roman"/>
                <w:color w:val="auto"/>
                <w:sz w:val="24"/>
              </w:rPr>
            </w:pPr>
          </w:p>
        </w:tc>
        <w:tc>
          <w:tcPr>
            <w:tcW w:w="3579" w:type="dxa"/>
            <w:gridSpan w:val="2"/>
            <w:tcBorders>
              <w:top w:val="nil"/>
              <w:left w:val="nil"/>
              <w:bottom w:val="single" w:color="auto" w:sz="8" w:space="0"/>
              <w:right w:val="single" w:color="auto" w:sz="8" w:space="0"/>
            </w:tcBorders>
            <w:noWrap w:val="false"/>
            <w:tcMar>
              <w:top w:w="0" w:type="dxa"/>
              <w:left w:w="57" w:type="dxa"/>
              <w:bottom w:w="0" w:type="dxa"/>
              <w:right w:w="57" w:type="dxa"/>
            </w:tcMar>
            <w:vAlign w:val="center"/>
          </w:tcPr>
          <w:p>
            <w:pPr>
              <w:widowControl/>
              <w:ind/>
              <w:jc w:val="left"/>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（七）总计</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center"/>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1</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lang w:val="en-US" w:eastAsia="zh-CN"/>
              </w:rPr>
              <w:t>0</w:t>
            </w:r>
          </w:p>
        </w:tc>
        <w:tc>
          <w:tcPr>
            <w:tcW w:w="593"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2"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lang w:val="en-US" w:eastAsia="zh-CN"/>
              </w:rPr>
              <w:t>1</w:t>
            </w:r>
          </w:p>
        </w:tc>
      </w:tr>
      <w:tr>
        <w:trPr>
          <w:wBefore/>
          <w:trHeight w:val="352" w:hRule="atLeast"/>
          <w:jc w:val="center"/>
        </w:trPr>
        <w:tc>
          <w:tcPr>
            <w:tcW w:w="4239" w:type="dxa"/>
            <w:gridSpan w:val="3"/>
            <w:tcBorders>
              <w:top w:val="nil"/>
              <w:left w:val="single" w:color="auto" w:sz="8" w:space="0"/>
              <w:bottom w:val="single" w:color="auto" w:sz="8" w:space="0"/>
              <w:right w:val="single" w:color="auto" w:sz="8" w:space="0"/>
            </w:tcBorders>
            <w:noWrap w:val="false"/>
            <w:tcMar>
              <w:top w:w="0" w:type="dxa"/>
              <w:left w:w="57" w:type="dxa"/>
              <w:bottom w:w="0" w:type="dxa"/>
              <w:right w:w="57" w:type="dxa"/>
            </w:tcMar>
            <w:vAlign w:val="center"/>
          </w:tcPr>
          <w:p>
            <w:pPr>
              <w:widowControl/>
              <w:ind/>
              <w:jc w:val="left"/>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四、结转下年度继续办理</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center"/>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 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center"/>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1"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3"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92" w:type="dxa"/>
            <w:tcBorders>
              <w:top w:val="nil"/>
              <w:left w:val="nil"/>
              <w:bottom w:val="single" w:color="auto" w:sz="8" w:space="0"/>
              <w:right w:val="single" w:color="auto" w:sz="8" w:space="0"/>
            </w:tcBorders>
            <w:noWrap w:val="false"/>
            <w:tcMar>
              <w:top w:w="0" w:type="dxa"/>
              <w:left w:w="57" w:type="dxa"/>
              <w:bottom w:w="0" w:type="dxa"/>
              <w:right w:w="57"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r>
    </w:tbl>
    <w:p>
      <w:pPr>
        <w:widowControl/>
        <w:shd w:val="clear" w:color="auto" w:fill="FFFFFF"/>
        <w:spacing w:before="0" w:beforeAutospacing="false" w:after="0" w:afterAutospacing="false" w:line="578" w:lineRule="atLeast"/>
        <w:ind w:left="0" w:right="0"/>
        <w:jc w:val="left"/>
        <w:rPr>
          <w:rFonts w:hint="default" w:ascii="Times New Roman" w:hAnsi="Times New Roman" w:eastAsia="方正仿宋_GBK" w:cs="Times New Roman"/>
          <w:b/>
          <w:bCs/>
          <w:color w:val="FF0000"/>
          <w:kern w:val="0"/>
          <w:sz w:val="32"/>
          <w:szCs w:val="32"/>
          <w:shd w:val="clear" w:color="auto" w:fill="FFFFFF"/>
          <w:lang w:val="en-US" w:eastAsia="zh-CN" w:bidi="ar"/>
        </w:rPr>
      </w:pPr>
    </w:p>
    <w:p>
      <w:pPr>
        <w:widowControl/>
        <w:shd w:val="clear" w:color="auto" w:fill="FFFFFF"/>
        <w:spacing w:before="0" w:beforeAutospacing="false" w:after="0" w:afterAutospacing="false" w:line="578" w:lineRule="atLeast"/>
        <w:ind w:left="0" w:right="0" w:firstLine="420"/>
        <w:jc w:val="left"/>
        <w:rPr>
          <w:rFonts w:hint="default" w:ascii="Times New Roman" w:hAnsi="Times New Roman" w:eastAsia="方正仿宋_GBK" w:cs="Times New Roman"/>
          <w:color w:val="auto"/>
          <w:kern w:val="0"/>
          <w:sz w:val="21"/>
          <w:szCs w:val="21"/>
          <w:lang w:val="en-US" w:eastAsia="zh-CN" w:bidi="ar"/>
        </w:rPr>
      </w:pPr>
      <w:r>
        <w:rPr>
          <w:rFonts w:hint="default" w:ascii="Times New Roman" w:hAnsi="Times New Roman" w:eastAsia="方正仿宋_GBK" w:cs="Times New Roman"/>
          <w:b/>
          <w:bCs/>
          <w:color w:val="auto"/>
          <w:kern w:val="0"/>
          <w:sz w:val="32"/>
          <w:szCs w:val="32"/>
          <w:shd w:val="clear" w:color="auto" w:fill="FFFFFF"/>
          <w:lang w:val="en-US" w:eastAsia="zh-CN" w:bidi="ar"/>
        </w:rPr>
        <w:t>四、政府信息公开行政复议、行政诉讼情况</w:t>
      </w:r>
    </w:p>
    <w:tbl>
      <w:tblPr>
        <w:tblStyle w:val="00000a"/>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Look/>
      </w:tblPr>
      <w:tblGrid>
        <w:gridCol w:w="519"/>
        <w:gridCol w:w="519"/>
        <w:gridCol w:w="519"/>
        <w:gridCol w:w="519"/>
        <w:gridCol w:w="520"/>
        <w:gridCol w:w="519"/>
        <w:gridCol w:w="519"/>
        <w:gridCol w:w="520"/>
        <w:gridCol w:w="520"/>
        <w:gridCol w:w="520"/>
        <w:gridCol w:w="520"/>
        <w:gridCol w:w="520"/>
        <w:gridCol w:w="520"/>
        <w:gridCol w:w="520"/>
        <w:gridCol w:w="525"/>
      </w:tblGrid>
      <w:tr>
        <w:trPr>
          <w:wBefore/>
          <w:trHeight w:val="330" w:hRule="atLeast"/>
          <w:jc w:val="center"/>
        </w:trPr>
        <w:tc>
          <w:tcPr>
            <w:tcW w:w="2596" w:type="dxa"/>
            <w:gridSpan w:val="5"/>
            <w:tcBorders>
              <w:top w:val="single" w:color="auto" w:sz="8" w:space="0"/>
              <w:left w:val="single" w:color="auto" w:sz="8" w:space="0"/>
              <w:bottom w:val="single" w:color="auto" w:sz="8" w:space="0"/>
              <w:right w:val="single" w:color="auto" w:sz="8" w:space="0"/>
            </w:tcBorders>
            <w:noWrap w:val="false"/>
            <w:tcMar>
              <w:top w:w="0" w:type="dxa"/>
              <w:left w:w="108" w:type="dxa"/>
              <w:bottom w:w="0" w:type="dxa"/>
              <w:right w:w="108" w:type="dxa"/>
            </w:tcMar>
            <w:vAlign w:val="center"/>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行政复议</w:t>
            </w:r>
          </w:p>
        </w:tc>
        <w:tc>
          <w:tcPr>
            <w:tcW w:w="5203" w:type="dxa"/>
            <w:gridSpan w:val="10"/>
            <w:tcBorders>
              <w:top w:val="single" w:color="auto" w:sz="8" w:space="0"/>
              <w:left w:val="nil"/>
              <w:bottom w:val="single" w:color="auto" w:sz="8" w:space="0"/>
              <w:right w:val="single" w:color="auto" w:sz="8" w:space="0"/>
            </w:tcBorders>
            <w:noWrap w:val="false"/>
            <w:tcMar>
              <w:top w:w="0" w:type="dxa"/>
              <w:left w:w="108" w:type="dxa"/>
              <w:bottom w:w="0" w:type="dxa"/>
              <w:right w:w="108" w:type="dxa"/>
            </w:tcMar>
            <w:vAlign w:val="center"/>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行政诉讼</w:t>
            </w:r>
          </w:p>
        </w:tc>
      </w:tr>
      <w:tr>
        <w:trPr>
          <w:wBefore/>
          <w:trHeight w:val="330" w:hRule="atLeast"/>
          <w:jc w:val="center"/>
        </w:trPr>
        <w:tc>
          <w:tcPr>
            <w:tcW w:w="519" w:type="dxa"/>
            <w:vMerge w:val="restart"/>
            <w:tcBorders>
              <w:top w:val="nil"/>
              <w:left w:val="single" w:color="auto" w:sz="8" w:space="0"/>
              <w:bottom w:val="single" w:color="auto" w:sz="8" w:space="0"/>
              <w:right w:val="single" w:color="auto" w:sz="8" w:space="0"/>
            </w:tcBorders>
            <w:noWrap w:val="false"/>
            <w:tcMar>
              <w:top w:w="0" w:type="dxa"/>
              <w:left w:w="108" w:type="dxa"/>
              <w:bottom w:w="0" w:type="dxa"/>
              <w:right w:w="108" w:type="dxa"/>
            </w:tcMar>
            <w:vAlign w:val="center"/>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结果维持</w:t>
            </w:r>
          </w:p>
        </w:tc>
        <w:tc>
          <w:tcPr>
            <w:tcW w:w="519" w:type="dxa"/>
            <w:vMerge w:val="restart"/>
            <w:tcBorders>
              <w:top w:val="nil"/>
              <w:left w:val="nil"/>
              <w:bottom w:val="single" w:color="auto" w:sz="8" w:space="0"/>
              <w:right w:val="single" w:color="auto" w:sz="8" w:space="0"/>
            </w:tcBorders>
            <w:noWrap w:val="false"/>
            <w:tcMar>
              <w:top w:w="0" w:type="dxa"/>
              <w:left w:w="108" w:type="dxa"/>
              <w:bottom w:w="0" w:type="dxa"/>
              <w:right w:w="108" w:type="dxa"/>
            </w:tcMar>
            <w:vAlign w:val="center"/>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结果</w:t>
            </w:r>
          </w:p>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纠正</w:t>
            </w:r>
          </w:p>
        </w:tc>
        <w:tc>
          <w:tcPr>
            <w:tcW w:w="519" w:type="dxa"/>
            <w:vMerge w:val="restart"/>
            <w:tcBorders>
              <w:top w:val="single" w:color="auto" w:sz="8" w:space="0"/>
              <w:left w:val="nil"/>
              <w:bottom w:val="single" w:color="auto" w:sz="8" w:space="0"/>
              <w:right w:val="single" w:color="auto" w:sz="8" w:space="0"/>
            </w:tcBorders>
            <w:noWrap w:val="false"/>
            <w:tcMar>
              <w:top w:w="0" w:type="dxa"/>
              <w:left w:w="108" w:type="dxa"/>
              <w:bottom w:w="0" w:type="dxa"/>
              <w:right w:w="108" w:type="dxa"/>
            </w:tcMar>
            <w:vAlign w:val="center"/>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其他</w:t>
            </w:r>
          </w:p>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结果</w:t>
            </w:r>
          </w:p>
        </w:tc>
        <w:tc>
          <w:tcPr>
            <w:tcW w:w="519" w:type="dxa"/>
            <w:vMerge w:val="restart"/>
            <w:tcBorders>
              <w:top w:val="single" w:color="auto" w:sz="8" w:space="0"/>
              <w:left w:val="nil"/>
              <w:bottom w:val="single" w:color="auto" w:sz="8" w:space="0"/>
              <w:right w:val="single" w:color="auto" w:sz="8" w:space="0"/>
            </w:tcBorders>
            <w:noWrap w:val="false"/>
            <w:tcMar>
              <w:top w:w="0" w:type="dxa"/>
              <w:left w:w="108" w:type="dxa"/>
              <w:bottom w:w="0" w:type="dxa"/>
              <w:right w:w="108" w:type="dxa"/>
            </w:tcMar>
            <w:vAlign w:val="center"/>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尚未</w:t>
            </w:r>
          </w:p>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审结</w:t>
            </w:r>
          </w:p>
        </w:tc>
        <w:tc>
          <w:tcPr>
            <w:tcW w:w="520" w:type="dxa"/>
            <w:vMerge w:val="restart"/>
            <w:tcBorders>
              <w:top w:val="single" w:color="auto" w:sz="8" w:space="0"/>
              <w:left w:val="nil"/>
              <w:bottom w:val="single" w:color="auto" w:sz="8" w:space="0"/>
              <w:right w:val="single" w:color="auto" w:sz="8" w:space="0"/>
            </w:tcBorders>
            <w:noWrap w:val="false"/>
            <w:tcMar>
              <w:top w:w="0" w:type="dxa"/>
              <w:left w:w="108" w:type="dxa"/>
              <w:bottom w:w="0" w:type="dxa"/>
              <w:right w:w="108" w:type="dxa"/>
            </w:tcMar>
            <w:vAlign w:val="center"/>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总计</w:t>
            </w:r>
          </w:p>
        </w:tc>
        <w:tc>
          <w:tcPr>
            <w:tcW w:w="2598" w:type="dxa"/>
            <w:gridSpan w:val="5"/>
            <w:tcBorders>
              <w:top w:val="single" w:color="auto" w:sz="8" w:space="0"/>
              <w:left w:val="nil"/>
              <w:bottom w:val="single" w:color="auto" w:sz="8" w:space="0"/>
              <w:right w:val="single" w:color="auto" w:sz="8" w:space="0"/>
            </w:tcBorders>
            <w:noWrap w:val="false"/>
            <w:tcMar>
              <w:top w:w="0" w:type="dxa"/>
              <w:left w:w="108" w:type="dxa"/>
              <w:bottom w:w="0" w:type="dxa"/>
              <w:right w:w="108" w:type="dxa"/>
            </w:tcMar>
            <w:vAlign w:val="center"/>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未经复议直接起诉</w:t>
            </w:r>
          </w:p>
        </w:tc>
        <w:tc>
          <w:tcPr>
            <w:tcW w:w="2605" w:type="dxa"/>
            <w:gridSpan w:val="5"/>
            <w:tcBorders>
              <w:top w:val="single" w:color="auto" w:sz="8" w:space="0"/>
              <w:left w:val="nil"/>
              <w:bottom w:val="single" w:color="auto" w:sz="8" w:space="0"/>
              <w:right w:val="single" w:color="auto" w:sz="8" w:space="0"/>
            </w:tcBorders>
            <w:noWrap w:val="false"/>
            <w:tcMar>
              <w:top w:w="0" w:type="dxa"/>
              <w:left w:w="108" w:type="dxa"/>
              <w:bottom w:w="0" w:type="dxa"/>
              <w:right w:w="108" w:type="dxa"/>
            </w:tcMar>
            <w:vAlign w:val="center"/>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复议后起诉</w:t>
            </w:r>
          </w:p>
        </w:tc>
      </w:tr>
      <w:tr>
        <w:trPr>
          <w:wBefore/>
          <w:trHeight w:val="640" w:hRule="atLeast"/>
          <w:jc w:val="center"/>
        </w:trPr>
        <w:tc>
          <w:tcPr>
            <w:tcW w:w="519" w:type="dxa"/>
            <w:vMerge w:val="continue"/>
            <w:tcBorders>
              <w:top w:val="nil"/>
              <w:left w:val="single" w:color="auto" w:sz="8" w:space="0"/>
              <w:bottom w:val="single" w:color="auto" w:sz="8" w:space="0"/>
              <w:right w:val="single" w:color="auto" w:sz="8" w:space="0"/>
            </w:tcBorders>
            <w:noWrap w:val="false"/>
            <w:tcMar>
              <w:top w:w="0" w:type="dxa"/>
              <w:left w:w="108" w:type="dxa"/>
              <w:bottom w:w="0" w:type="dxa"/>
              <w:right w:w="108" w:type="dxa"/>
            </w:tcMar>
            <w:vAlign w:val="center"/>
          </w:tcPr>
          <w:p>
            <w:pPr>
              <w:rPr>
                <w:rFonts w:hint="default" w:ascii="Times New Roman" w:hAnsi="Times New Roman" w:eastAsia="方正仿宋_GBK" w:cs="Times New Roman"/>
                <w:color w:val="auto"/>
                <w:sz w:val="24"/>
              </w:rPr>
            </w:pPr>
          </w:p>
        </w:tc>
        <w:tc>
          <w:tcPr>
            <w:tcW w:w="519" w:type="dxa"/>
            <w:vMerge w:val="continue"/>
            <w:tcBorders>
              <w:top w:val="nil"/>
              <w:left w:val="nil"/>
              <w:bottom w:val="single" w:color="auto" w:sz="8" w:space="0"/>
              <w:right w:val="single" w:color="auto" w:sz="8" w:space="0"/>
            </w:tcBorders>
            <w:noWrap w:val="false"/>
            <w:tcMar>
              <w:top w:w="0" w:type="dxa"/>
              <w:left w:w="108" w:type="dxa"/>
              <w:bottom w:w="0" w:type="dxa"/>
              <w:right w:w="108" w:type="dxa"/>
            </w:tcMar>
            <w:vAlign w:val="center"/>
          </w:tcPr>
          <w:p>
            <w:pPr>
              <w:rPr>
                <w:rFonts w:hint="default" w:ascii="Times New Roman" w:hAnsi="Times New Roman" w:eastAsia="方正仿宋_GBK" w:cs="Times New Roman"/>
                <w:color w:val="auto"/>
                <w:sz w:val="24"/>
              </w:rPr>
            </w:pPr>
          </w:p>
        </w:tc>
        <w:tc>
          <w:tcPr>
            <w:tcW w:w="519" w:type="dxa"/>
            <w:vMerge w:val="continue"/>
            <w:tcBorders>
              <w:top w:val="single" w:color="auto" w:sz="8" w:space="0"/>
              <w:left w:val="nil"/>
              <w:bottom w:val="single" w:color="auto" w:sz="8" w:space="0"/>
              <w:right w:val="single" w:color="auto" w:sz="8" w:space="0"/>
            </w:tcBorders>
            <w:noWrap w:val="false"/>
            <w:tcMar>
              <w:top w:w="0" w:type="dxa"/>
              <w:left w:w="108" w:type="dxa"/>
              <w:bottom w:w="0" w:type="dxa"/>
              <w:right w:w="108" w:type="dxa"/>
            </w:tcMar>
            <w:vAlign w:val="center"/>
          </w:tcPr>
          <w:p>
            <w:pPr>
              <w:rPr>
                <w:rFonts w:hint="default" w:ascii="Times New Roman" w:hAnsi="Times New Roman" w:eastAsia="方正仿宋_GBK" w:cs="Times New Roman"/>
                <w:color w:val="auto"/>
                <w:sz w:val="24"/>
              </w:rPr>
            </w:pPr>
          </w:p>
        </w:tc>
        <w:tc>
          <w:tcPr>
            <w:tcW w:w="519" w:type="dxa"/>
            <w:vMerge w:val="continue"/>
            <w:tcBorders>
              <w:top w:val="single" w:color="auto" w:sz="8" w:space="0"/>
              <w:left w:val="nil"/>
              <w:bottom w:val="single" w:color="auto" w:sz="8" w:space="0"/>
              <w:right w:val="single" w:color="auto" w:sz="8" w:space="0"/>
            </w:tcBorders>
            <w:noWrap w:val="false"/>
            <w:tcMar>
              <w:top w:w="0" w:type="dxa"/>
              <w:left w:w="108" w:type="dxa"/>
              <w:bottom w:w="0" w:type="dxa"/>
              <w:right w:w="108" w:type="dxa"/>
            </w:tcMar>
            <w:vAlign w:val="center"/>
          </w:tcPr>
          <w:p>
            <w:pPr>
              <w:rPr>
                <w:rFonts w:hint="default" w:ascii="Times New Roman" w:hAnsi="Times New Roman" w:eastAsia="方正仿宋_GBK" w:cs="Times New Roman"/>
                <w:color w:val="auto"/>
                <w:sz w:val="24"/>
              </w:rPr>
            </w:pPr>
          </w:p>
        </w:tc>
        <w:tc>
          <w:tcPr>
            <w:tcW w:w="520" w:type="dxa"/>
            <w:vMerge w:val="continue"/>
            <w:tcBorders>
              <w:top w:val="single" w:color="auto" w:sz="8" w:space="0"/>
              <w:left w:val="nil"/>
              <w:bottom w:val="single" w:color="auto" w:sz="8" w:space="0"/>
              <w:right w:val="single" w:color="auto" w:sz="8" w:space="0"/>
            </w:tcBorders>
            <w:noWrap w:val="false"/>
            <w:tcMar>
              <w:top w:w="0" w:type="dxa"/>
              <w:left w:w="108" w:type="dxa"/>
              <w:bottom w:w="0" w:type="dxa"/>
              <w:right w:w="108" w:type="dxa"/>
            </w:tcMar>
            <w:vAlign w:val="center"/>
          </w:tcPr>
          <w:p>
            <w:pPr>
              <w:rPr>
                <w:rFonts w:hint="default" w:ascii="Times New Roman" w:hAnsi="Times New Roman" w:eastAsia="方正仿宋_GBK" w:cs="Times New Roman"/>
                <w:color w:val="auto"/>
                <w:sz w:val="24"/>
              </w:rPr>
            </w:pPr>
          </w:p>
        </w:tc>
        <w:tc>
          <w:tcPr>
            <w:tcW w:w="519" w:type="dxa"/>
            <w:tcBorders>
              <w:top w:val="nil"/>
              <w:left w:val="nil"/>
              <w:bottom w:val="single" w:color="auto" w:sz="8" w:space="0"/>
              <w:right w:val="single" w:color="auto" w:sz="8" w:space="0"/>
            </w:tcBorders>
            <w:noWrap w:val="false"/>
            <w:tcMar>
              <w:top w:w="0" w:type="dxa"/>
              <w:left w:w="108" w:type="dxa"/>
              <w:bottom w:w="0" w:type="dxa"/>
              <w:right w:w="108" w:type="dxa"/>
            </w:tcMar>
            <w:vAlign w:val="center"/>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结果</w:t>
            </w:r>
          </w:p>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维持</w:t>
            </w:r>
          </w:p>
        </w:tc>
        <w:tc>
          <w:tcPr>
            <w:tcW w:w="519" w:type="dxa"/>
            <w:tcBorders>
              <w:top w:val="nil"/>
              <w:left w:val="nil"/>
              <w:bottom w:val="single" w:color="auto" w:sz="8" w:space="0"/>
              <w:right w:val="single" w:color="auto" w:sz="8" w:space="0"/>
            </w:tcBorders>
            <w:noWrap w:val="false"/>
            <w:tcMar>
              <w:top w:w="0" w:type="dxa"/>
              <w:left w:w="108" w:type="dxa"/>
              <w:bottom w:w="0" w:type="dxa"/>
              <w:right w:w="108" w:type="dxa"/>
            </w:tcMar>
            <w:vAlign w:val="center"/>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结果</w:t>
            </w:r>
          </w:p>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纠正</w:t>
            </w:r>
          </w:p>
        </w:tc>
        <w:tc>
          <w:tcPr>
            <w:tcW w:w="520" w:type="dxa"/>
            <w:tcBorders>
              <w:top w:val="single" w:color="auto" w:sz="8" w:space="0"/>
              <w:left w:val="nil"/>
              <w:bottom w:val="single" w:color="auto" w:sz="8" w:space="0"/>
              <w:right w:val="single" w:color="auto" w:sz="8" w:space="0"/>
            </w:tcBorders>
            <w:noWrap w:val="false"/>
            <w:tcMar>
              <w:top w:w="0" w:type="dxa"/>
              <w:left w:w="108" w:type="dxa"/>
              <w:bottom w:w="0" w:type="dxa"/>
              <w:right w:w="108" w:type="dxa"/>
            </w:tcMar>
            <w:vAlign w:val="center"/>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其他</w:t>
            </w:r>
          </w:p>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结果</w:t>
            </w:r>
          </w:p>
        </w:tc>
        <w:tc>
          <w:tcPr>
            <w:tcW w:w="520" w:type="dxa"/>
            <w:tcBorders>
              <w:top w:val="single" w:color="auto" w:sz="8" w:space="0"/>
              <w:left w:val="nil"/>
              <w:bottom w:val="single" w:color="auto" w:sz="8" w:space="0"/>
              <w:right w:val="single" w:color="auto" w:sz="8" w:space="0"/>
            </w:tcBorders>
            <w:noWrap w:val="false"/>
            <w:tcMar>
              <w:top w:w="0" w:type="dxa"/>
              <w:left w:w="108" w:type="dxa"/>
              <w:bottom w:w="0" w:type="dxa"/>
              <w:right w:w="108" w:type="dxa"/>
            </w:tcMar>
            <w:vAlign w:val="center"/>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尚未</w:t>
            </w:r>
          </w:p>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审结</w:t>
            </w:r>
          </w:p>
        </w:tc>
        <w:tc>
          <w:tcPr>
            <w:tcW w:w="520" w:type="dxa"/>
            <w:tcBorders>
              <w:top w:val="single" w:color="auto" w:sz="8" w:space="0"/>
              <w:left w:val="nil"/>
              <w:bottom w:val="single" w:color="auto" w:sz="8" w:space="0"/>
              <w:right w:val="single" w:color="auto" w:sz="8" w:space="0"/>
            </w:tcBorders>
            <w:noWrap w:val="false"/>
            <w:tcMar>
              <w:top w:w="0" w:type="dxa"/>
              <w:left w:w="108" w:type="dxa"/>
              <w:bottom w:w="0" w:type="dxa"/>
              <w:right w:w="108" w:type="dxa"/>
            </w:tcMar>
            <w:vAlign w:val="center"/>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总计</w:t>
            </w:r>
          </w:p>
        </w:tc>
        <w:tc>
          <w:tcPr>
            <w:tcW w:w="520" w:type="dxa"/>
            <w:tcBorders>
              <w:top w:val="single" w:color="auto" w:sz="8" w:space="0"/>
              <w:left w:val="nil"/>
              <w:bottom w:val="single" w:color="auto" w:sz="8" w:space="0"/>
              <w:right w:val="single" w:color="auto" w:sz="8" w:space="0"/>
            </w:tcBorders>
            <w:noWrap w:val="false"/>
            <w:tcMar>
              <w:top w:w="0" w:type="dxa"/>
              <w:left w:w="108" w:type="dxa"/>
              <w:bottom w:w="0" w:type="dxa"/>
              <w:right w:w="108" w:type="dxa"/>
            </w:tcMar>
            <w:vAlign w:val="center"/>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结果</w:t>
            </w:r>
          </w:p>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维持</w:t>
            </w:r>
          </w:p>
        </w:tc>
        <w:tc>
          <w:tcPr>
            <w:tcW w:w="520" w:type="dxa"/>
            <w:tcBorders>
              <w:top w:val="single" w:color="auto" w:sz="8" w:space="0"/>
              <w:left w:val="nil"/>
              <w:bottom w:val="single" w:color="auto" w:sz="8" w:space="0"/>
              <w:right w:val="single" w:color="auto" w:sz="8" w:space="0"/>
            </w:tcBorders>
            <w:noWrap w:val="false"/>
            <w:tcMar>
              <w:top w:w="0" w:type="dxa"/>
              <w:left w:w="108" w:type="dxa"/>
              <w:bottom w:w="0" w:type="dxa"/>
              <w:right w:w="108" w:type="dxa"/>
            </w:tcMar>
            <w:vAlign w:val="center"/>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结果</w:t>
            </w:r>
          </w:p>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纠正</w:t>
            </w:r>
          </w:p>
        </w:tc>
        <w:tc>
          <w:tcPr>
            <w:tcW w:w="520" w:type="dxa"/>
            <w:tcBorders>
              <w:top w:val="single" w:color="auto" w:sz="8" w:space="0"/>
              <w:left w:val="nil"/>
              <w:bottom w:val="single" w:color="auto" w:sz="8" w:space="0"/>
              <w:right w:val="single" w:color="auto" w:sz="8" w:space="0"/>
            </w:tcBorders>
            <w:noWrap w:val="false"/>
            <w:tcMar>
              <w:top w:w="0" w:type="dxa"/>
              <w:left w:w="108" w:type="dxa"/>
              <w:bottom w:w="0" w:type="dxa"/>
              <w:right w:w="108" w:type="dxa"/>
            </w:tcMar>
            <w:vAlign w:val="center"/>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其他</w:t>
            </w:r>
          </w:p>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结果</w:t>
            </w:r>
          </w:p>
        </w:tc>
        <w:tc>
          <w:tcPr>
            <w:tcW w:w="520" w:type="dxa"/>
            <w:tcBorders>
              <w:top w:val="single" w:color="auto" w:sz="8" w:space="0"/>
              <w:left w:val="nil"/>
              <w:bottom w:val="single" w:color="auto" w:sz="8" w:space="0"/>
              <w:right w:val="single" w:color="auto" w:sz="8" w:space="0"/>
            </w:tcBorders>
            <w:noWrap w:val="false"/>
            <w:tcMar>
              <w:top w:w="0" w:type="dxa"/>
              <w:left w:w="108" w:type="dxa"/>
              <w:bottom w:w="0" w:type="dxa"/>
              <w:right w:w="108" w:type="dxa"/>
            </w:tcMar>
            <w:vAlign w:val="center"/>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尚未</w:t>
            </w:r>
          </w:p>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审结</w:t>
            </w:r>
          </w:p>
        </w:tc>
        <w:tc>
          <w:tcPr>
            <w:tcW w:w="525" w:type="dxa"/>
            <w:tcBorders>
              <w:top w:val="single" w:color="auto" w:sz="8" w:space="0"/>
              <w:left w:val="nil"/>
              <w:bottom w:val="single" w:color="auto" w:sz="8" w:space="0"/>
              <w:right w:val="single" w:color="auto" w:sz="8" w:space="0"/>
            </w:tcBorders>
            <w:noWrap w:val="false"/>
            <w:tcMar>
              <w:top w:w="0" w:type="dxa"/>
              <w:left w:w="108" w:type="dxa"/>
              <w:bottom w:w="0" w:type="dxa"/>
              <w:right w:w="108" w:type="dxa"/>
            </w:tcMar>
            <w:vAlign w:val="center"/>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总计</w:t>
            </w:r>
          </w:p>
        </w:tc>
      </w:tr>
      <w:tr>
        <w:trPr>
          <w:wBefore/>
          <w:trHeight w:val="708" w:hRule="atLeast"/>
          <w:jc w:val="center"/>
        </w:trPr>
        <w:tc>
          <w:tcPr>
            <w:tcW w:w="519" w:type="dxa"/>
            <w:tcBorders>
              <w:top w:val="nil"/>
              <w:left w:val="single" w:color="auto" w:sz="8" w:space="0"/>
              <w:bottom w:val="single" w:color="auto" w:sz="8" w:space="0"/>
              <w:right w:val="single" w:color="auto" w:sz="8" w:space="0"/>
            </w:tcBorders>
            <w:noWrap w:val="false"/>
            <w:tcMar>
              <w:top w:w="0" w:type="dxa"/>
              <w:left w:w="108" w:type="dxa"/>
              <w:bottom w:w="0" w:type="dxa"/>
              <w:right w:w="108" w:type="dxa"/>
            </w:tcMar>
            <w:vAlign w:val="top"/>
          </w:tcPr>
          <w:p>
            <w:pPr>
              <w:widowControl/>
              <w:ind/>
              <w:jc w:val="center"/>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lang w:val="en-US" w:eastAsia="zh-CN"/>
              </w:rPr>
              <w:t>0</w:t>
            </w:r>
          </w:p>
        </w:tc>
        <w:tc>
          <w:tcPr>
            <w:tcW w:w="519" w:type="dxa"/>
            <w:tcBorders>
              <w:top w:val="nil"/>
              <w:left w:val="nil"/>
              <w:bottom w:val="single" w:color="auto" w:sz="8" w:space="0"/>
              <w:right w:val="single" w:color="auto" w:sz="8" w:space="0"/>
            </w:tcBorders>
            <w:noWrap w:val="false"/>
            <w:tcMar>
              <w:top w:w="0" w:type="dxa"/>
              <w:left w:w="108" w:type="dxa"/>
              <w:bottom w:w="0" w:type="dxa"/>
              <w:right w:w="108" w:type="dxa"/>
            </w:tcMar>
            <w:vAlign w:val="top"/>
          </w:tcPr>
          <w:p>
            <w:pPr>
              <w:widowControl/>
              <w:ind/>
              <w:jc w:val="center"/>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lang w:val="en-US" w:eastAsia="zh-CN"/>
              </w:rPr>
              <w:t>0</w:t>
            </w:r>
          </w:p>
        </w:tc>
        <w:tc>
          <w:tcPr>
            <w:tcW w:w="519" w:type="dxa"/>
            <w:tcBorders>
              <w:top w:val="nil"/>
              <w:left w:val="nil"/>
              <w:bottom w:val="single" w:color="auto" w:sz="8" w:space="0"/>
              <w:right w:val="single" w:color="auto" w:sz="8" w:space="0"/>
            </w:tcBorders>
            <w:noWrap w:val="false"/>
            <w:tcMar>
              <w:top w:w="0" w:type="dxa"/>
              <w:left w:w="108" w:type="dxa"/>
              <w:bottom w:w="0" w:type="dxa"/>
              <w:right w:w="108"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19" w:type="dxa"/>
            <w:tcBorders>
              <w:top w:val="nil"/>
              <w:left w:val="nil"/>
              <w:bottom w:val="single" w:color="auto" w:sz="8" w:space="0"/>
              <w:right w:val="single" w:color="auto" w:sz="8" w:space="0"/>
            </w:tcBorders>
            <w:noWrap w:val="false"/>
            <w:tcMar>
              <w:top w:w="0" w:type="dxa"/>
              <w:left w:w="108" w:type="dxa"/>
              <w:bottom w:w="0" w:type="dxa"/>
              <w:right w:w="108"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20" w:type="dxa"/>
            <w:tcBorders>
              <w:top w:val="nil"/>
              <w:left w:val="nil"/>
              <w:bottom w:val="single" w:color="auto" w:sz="8" w:space="0"/>
              <w:right w:val="single" w:color="auto" w:sz="8" w:space="0"/>
            </w:tcBorders>
            <w:noWrap w:val="false"/>
            <w:tcMar>
              <w:top w:w="0" w:type="dxa"/>
              <w:left w:w="108" w:type="dxa"/>
              <w:bottom w:w="0" w:type="dxa"/>
              <w:right w:w="108" w:type="dxa"/>
            </w:tcMar>
            <w:vAlign w:val="top"/>
          </w:tcPr>
          <w:p>
            <w:pPr>
              <w:widowControl/>
              <w:ind/>
              <w:jc w:val="center"/>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lang w:val="en-US" w:eastAsia="zh-CN"/>
              </w:rPr>
              <w:t>0</w:t>
            </w:r>
          </w:p>
        </w:tc>
        <w:tc>
          <w:tcPr>
            <w:tcW w:w="519" w:type="dxa"/>
            <w:tcBorders>
              <w:top w:val="nil"/>
              <w:left w:val="nil"/>
              <w:bottom w:val="single" w:color="auto" w:sz="8" w:space="0"/>
              <w:right w:val="single" w:color="auto" w:sz="8" w:space="0"/>
            </w:tcBorders>
            <w:noWrap w:val="false"/>
            <w:tcMar>
              <w:top w:w="0" w:type="dxa"/>
              <w:left w:w="108" w:type="dxa"/>
              <w:bottom w:w="0" w:type="dxa"/>
              <w:right w:w="108"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19" w:type="dxa"/>
            <w:tcBorders>
              <w:top w:val="nil"/>
              <w:left w:val="nil"/>
              <w:bottom w:val="single" w:color="auto" w:sz="8" w:space="0"/>
              <w:right w:val="single" w:color="auto" w:sz="8" w:space="0"/>
            </w:tcBorders>
            <w:noWrap w:val="false"/>
            <w:tcMar>
              <w:top w:w="0" w:type="dxa"/>
              <w:left w:w="108" w:type="dxa"/>
              <w:bottom w:w="0" w:type="dxa"/>
              <w:right w:w="108"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20" w:type="dxa"/>
            <w:tcBorders>
              <w:top w:val="nil"/>
              <w:left w:val="nil"/>
              <w:bottom w:val="single" w:color="auto" w:sz="8" w:space="0"/>
              <w:right w:val="single" w:color="auto" w:sz="8" w:space="0"/>
            </w:tcBorders>
            <w:noWrap w:val="false"/>
            <w:tcMar>
              <w:top w:w="0" w:type="dxa"/>
              <w:left w:w="108" w:type="dxa"/>
              <w:bottom w:w="0" w:type="dxa"/>
              <w:right w:w="108"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20" w:type="dxa"/>
            <w:tcBorders>
              <w:top w:val="nil"/>
              <w:left w:val="nil"/>
              <w:bottom w:val="single" w:color="auto" w:sz="8" w:space="0"/>
              <w:right w:val="single" w:color="auto" w:sz="8" w:space="0"/>
            </w:tcBorders>
            <w:noWrap w:val="false"/>
            <w:tcMar>
              <w:top w:w="0" w:type="dxa"/>
              <w:left w:w="108" w:type="dxa"/>
              <w:bottom w:w="0" w:type="dxa"/>
              <w:right w:w="108"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20" w:type="dxa"/>
            <w:tcBorders>
              <w:top w:val="nil"/>
              <w:left w:val="nil"/>
              <w:bottom w:val="single" w:color="auto" w:sz="8" w:space="0"/>
              <w:right w:val="single" w:color="auto" w:sz="8" w:space="0"/>
            </w:tcBorders>
            <w:noWrap w:val="false"/>
            <w:tcMar>
              <w:top w:w="0" w:type="dxa"/>
              <w:left w:w="108" w:type="dxa"/>
              <w:bottom w:w="0" w:type="dxa"/>
              <w:right w:w="108"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20" w:type="dxa"/>
            <w:tcBorders>
              <w:top w:val="nil"/>
              <w:left w:val="nil"/>
              <w:bottom w:val="single" w:color="auto" w:sz="8" w:space="0"/>
              <w:right w:val="single" w:color="auto" w:sz="8" w:space="0"/>
            </w:tcBorders>
            <w:noWrap w:val="false"/>
            <w:tcMar>
              <w:top w:w="0" w:type="dxa"/>
              <w:left w:w="108" w:type="dxa"/>
              <w:bottom w:w="0" w:type="dxa"/>
              <w:right w:w="108"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1</w:t>
            </w:r>
          </w:p>
        </w:tc>
        <w:tc>
          <w:tcPr>
            <w:tcW w:w="520" w:type="dxa"/>
            <w:tcBorders>
              <w:top w:val="nil"/>
              <w:left w:val="nil"/>
              <w:bottom w:val="single" w:color="auto" w:sz="8" w:space="0"/>
              <w:right w:val="single" w:color="auto" w:sz="8" w:space="0"/>
            </w:tcBorders>
            <w:noWrap w:val="false"/>
            <w:tcMar>
              <w:top w:w="0" w:type="dxa"/>
              <w:left w:w="108" w:type="dxa"/>
              <w:bottom w:w="0" w:type="dxa"/>
              <w:right w:w="108"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20" w:type="dxa"/>
            <w:tcBorders>
              <w:top w:val="nil"/>
              <w:left w:val="nil"/>
              <w:bottom w:val="single" w:color="auto" w:sz="8" w:space="0"/>
              <w:right w:val="single" w:color="auto" w:sz="8" w:space="0"/>
            </w:tcBorders>
            <w:noWrap w:val="false"/>
            <w:tcMar>
              <w:top w:w="0" w:type="dxa"/>
              <w:left w:w="108" w:type="dxa"/>
              <w:bottom w:w="0" w:type="dxa"/>
              <w:right w:w="108"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20" w:type="dxa"/>
            <w:tcBorders>
              <w:top w:val="nil"/>
              <w:left w:val="nil"/>
              <w:bottom w:val="single" w:color="auto" w:sz="8" w:space="0"/>
              <w:right w:val="single" w:color="auto" w:sz="8" w:space="0"/>
            </w:tcBorders>
            <w:noWrap w:val="false"/>
            <w:tcMar>
              <w:top w:w="0" w:type="dxa"/>
              <w:left w:w="108" w:type="dxa"/>
              <w:bottom w:w="0" w:type="dxa"/>
              <w:right w:w="108"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c>
          <w:tcPr>
            <w:tcW w:w="525" w:type="dxa"/>
            <w:tcBorders>
              <w:top w:val="nil"/>
              <w:left w:val="nil"/>
              <w:bottom w:val="single" w:color="auto" w:sz="8" w:space="0"/>
              <w:right w:val="single" w:color="auto" w:sz="8" w:space="0"/>
            </w:tcBorders>
            <w:noWrap w:val="false"/>
            <w:tcMar>
              <w:top w:w="0" w:type="dxa"/>
              <w:left w:w="108" w:type="dxa"/>
              <w:bottom w:w="0" w:type="dxa"/>
              <w:right w:w="108" w:type="dxa"/>
            </w:tcMar>
            <w:vAlign w:val="top"/>
          </w:tcPr>
          <w:p>
            <w:pPr>
              <w:widowControl/>
              <w:ind/>
              <w:jc w:val="center"/>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20"/>
                <w:szCs w:val="20"/>
                <w:lang w:bidi="ar"/>
              </w:rPr>
              <w:t>0</w:t>
            </w:r>
          </w:p>
        </w:tc>
      </w:tr>
    </w:tbl>
    <w:p>
      <w:pPr>
        <w:widowControl/>
        <w:shd w:val="clear" w:color="auto" w:fill="FFFFFF"/>
        <w:spacing w:before="0" w:beforeAutospacing="false" w:after="0" w:afterAutospacing="false" w:line="578" w:lineRule="atLeast"/>
        <w:ind w:left="0" w:right="0"/>
        <w:jc w:val="both"/>
        <w:rPr>
          <w:rFonts w:hint="default" w:ascii="Times New Roman" w:hAnsi="Times New Roman" w:eastAsia="方正仿宋_GBK" w:cs="Times New Roman"/>
          <w:color w:val="FF0000"/>
          <w:kern w:val="0"/>
          <w:sz w:val="21"/>
          <w:szCs w:val="21"/>
          <w:lang w:val="en-US" w:eastAsia="zh-CN" w:bidi="ar"/>
        </w:rPr>
      </w:pPr>
    </w:p>
    <w:p>
      <w:pPr>
        <w:ind w:firstLine="640"/>
        <w:jc w:val="left"/>
        <w:rPr>
          <w:rFonts w:hint="default" w:ascii="方正仿宋_GBK" w:hAnsi="方正仿宋_GBK" w:eastAsia="方正仿宋_GBK" w:cs="方正仿宋_GBK"/>
          <w:i w:val="false"/>
          <w:iCs w:val="false"/>
          <w:caps w:val="false"/>
          <w:color w:val="000000"/>
          <w:spacing w:val="0"/>
          <w:sz w:val="32"/>
          <w:szCs w:val="32"/>
          <w:lang w:val="en-US" w:eastAsia="zh-CN"/>
        </w:rPr>
      </w:pPr>
    </w:p>
    <w:p>
      <w:pPr>
        <w:keepNext w:val="false"/>
        <w:keepLines w:val="false"/>
        <w:pageBreakBefore w:val="false"/>
        <w:widowControl/>
        <w:shd w:val="clear" w:color="auto" w:fill="FFFFFF"/>
        <w:kinsoku/>
        <w:wordWrap w:val="false"/>
        <w:overflowPunct/>
        <w:topLinePunct w:val="false"/>
        <w:autoSpaceDE/>
        <w:autoSpaceDN/>
        <w:bidi w:val="false"/>
        <w:adjustRightInd/>
        <w:snapToGrid/>
        <w:spacing w:before="0" w:beforeAutospacing="false" w:after="0" w:afterAutospacing="false" w:line="590" w:lineRule="exact"/>
        <w:ind w:right="0" w:firstLine="640" w:firstLineChars="200"/>
        <w:jc w:val="both"/>
        <w:textAlignment w:val="auto"/>
        <w:rPr>
          <w:rFonts w:hint="default" w:ascii="方正黑体_GBK" w:hAnsi="方正黑体_GBK" w:eastAsia="方正黑体_GBK" w:cs="方正黑体_GBK"/>
          <w:kern w:val="0"/>
          <w:sz w:val="32"/>
          <w:szCs w:val="32"/>
          <w:lang w:val="en-US" w:eastAsia="zh-CN" w:bidi="ar-SA"/>
        </w:rPr>
      </w:pPr>
    </w:p>
    <w:p>
      <w:pPr>
        <w:keepNext w:val="false"/>
        <w:keepLines w:val="false"/>
        <w:pageBreakBefore w:val="false"/>
        <w:widowControl/>
        <w:shd w:val="clear" w:color="auto" w:fill="FFFFFF"/>
        <w:kinsoku/>
        <w:wordWrap w:val="false"/>
        <w:overflowPunct/>
        <w:topLinePunct w:val="false"/>
        <w:autoSpaceDE/>
        <w:autoSpaceDN/>
        <w:bidi w:val="false"/>
        <w:adjustRightInd/>
        <w:snapToGrid/>
        <w:spacing w:before="0" w:beforeAutospacing="false" w:after="0" w:afterAutospacing="false" w:line="590" w:lineRule="exact"/>
        <w:ind w:right="0" w:firstLine="640" w:firstLineChars="200"/>
        <w:jc w:val="both"/>
        <w:textAlignment w:val="auto"/>
        <w:rPr>
          <w:rFonts w:hint="default" w:ascii="方正黑体_GBK" w:hAnsi="方正黑体_GBK" w:eastAsia="方正黑体_GBK" w:cs="方正黑体_GBK"/>
          <w:kern w:val="0"/>
          <w:sz w:val="32"/>
          <w:szCs w:val="32"/>
          <w:lang w:val="en-US" w:eastAsia="zh-CN" w:bidi="ar-SA"/>
        </w:rPr>
      </w:pPr>
      <w:r>
        <w:rPr>
          <w:rFonts w:hint="default" w:ascii="方正黑体_GBK" w:hAnsi="方正黑体_GBK" w:eastAsia="方正黑体_GBK" w:cs="方正黑体_GBK"/>
          <w:kern w:val="0"/>
          <w:sz w:val="32"/>
          <w:szCs w:val="32"/>
          <w:lang w:val="en-US" w:eastAsia="zh-CN" w:bidi="ar-SA"/>
        </w:rPr>
        <w:t>五、政府信息公开工作存在的主要问题及改进情况</w:t>
      </w:r>
      <w:r>
        <w:rPr>
          <w:rFonts w:hint="eastAsia" w:ascii="方正黑体_GBK" w:hAnsi="方正黑体_GBK" w:eastAsia="方正黑体_GBK" w:cs="方正黑体_GBK"/>
          <w:kern w:val="0"/>
          <w:sz w:val="32"/>
          <w:szCs w:val="32"/>
          <w:lang w:val="en-US" w:eastAsia="zh-CN" w:bidi="ar-SA"/>
        </w:rPr>
        <w:t xml:space="preserve">  </w:t>
      </w:r>
    </w:p>
    <w:p>
      <w:pPr>
        <w:ind/>
        <w:jc w:val="left"/>
        <w:rPr>
          <w:rFonts w:ascii="宋体" w:hAnsi="宋体" w:eastAsia="宋体" w:cs="宋体"/>
          <w:sz w:val="24"/>
          <w:szCs w:val="24"/>
        </w:rPr>
      </w:pPr>
    </w:p>
    <w:p>
      <w:pPr>
        <w:numPr>
          <w:ilvl w:val="0"/>
          <w:numId w:val="3"/>
        </w:numPr>
        <w:ind w:firstLine="640" w:firstLineChars="200"/>
        <w:jc w:val="left"/>
        <w:rPr>
          <w:rFonts w:hint="default" w:ascii="方正仿宋_GBK" w:hAnsi="方正仿宋_GBK" w:eastAsia="方正仿宋_GBK" w:cs="方正仿宋_GBK"/>
          <w:i w:val="false"/>
          <w:iCs w:val="false"/>
          <w:caps w:val="false"/>
          <w:color w:val="000000"/>
          <w:spacing w:val="0"/>
          <w:sz w:val="32"/>
          <w:szCs w:val="32"/>
        </w:rPr>
      </w:pPr>
      <w:r>
        <w:rPr>
          <w:rFonts w:hint="default" w:ascii="方正仿宋_GBK" w:hAnsi="方正仿宋_GBK" w:eastAsia="方正仿宋_GBK" w:cs="方正仿宋_GBK"/>
          <w:i w:val="false"/>
          <w:iCs w:val="false"/>
          <w:caps w:val="false"/>
          <w:color w:val="000000"/>
          <w:spacing w:val="0"/>
          <w:sz w:val="32"/>
          <w:szCs w:val="32"/>
        </w:rPr>
        <w:t>存在的主要问题</w:t>
      </w:r>
      <w:r>
        <w:rPr>
          <w:rFonts w:hint="default" w:ascii="方正仿宋_GBK" w:hAnsi="方正仿宋_GBK" w:eastAsia="方正仿宋_GBK" w:cs="方正仿宋_GBK"/>
          <w:i w:val="false"/>
          <w:iCs w:val="false"/>
          <w:caps w:val="false"/>
          <w:color w:val="000000"/>
          <w:spacing w:val="0"/>
          <w:sz w:val="32"/>
          <w:szCs w:val="32"/>
        </w:rPr>
        <w:br w:type="textWrapping"/>
      </w:r>
      <w:r>
        <w:rPr>
          <w:rFonts w:hint="default" w:ascii="方正仿宋_GBK" w:hAnsi="方正仿宋_GBK" w:eastAsia="方正仿宋_GBK" w:cs="方正仿宋_GBK"/>
          <w:i w:val="false"/>
          <w:iCs w:val="false"/>
          <w:caps w:val="false"/>
          <w:color w:val="000000"/>
          <w:spacing w:val="0"/>
          <w:sz w:val="32"/>
          <w:szCs w:val="32"/>
        </w:rPr>
        <w:t>（一）主动公开的深度和实用性有待加强。</w:t>
      </w:r>
      <w:r>
        <w:rPr>
          <w:rFonts w:hint="default" w:ascii="方正仿宋_GBK" w:hAnsi="方正仿宋_GBK" w:eastAsia="方正仿宋_GBK" w:cs="方正仿宋_GBK"/>
          <w:i w:val="false"/>
          <w:iCs w:val="false"/>
          <w:caps w:val="false"/>
          <w:color w:val="000000"/>
          <w:spacing w:val="0"/>
          <w:sz w:val="32"/>
          <w:szCs w:val="32"/>
        </w:rPr>
        <w:br w:type="textWrapping"/>
      </w:r>
      <w:r>
        <w:rPr>
          <w:rFonts w:hint="default" w:ascii="方正仿宋_GBK" w:hAnsi="方正仿宋_GBK" w:eastAsia="方正仿宋_GBK" w:cs="方正仿宋_GBK"/>
          <w:i w:val="false"/>
          <w:iCs w:val="false"/>
          <w:caps w:val="false"/>
          <w:color w:val="000000"/>
          <w:spacing w:val="0"/>
          <w:sz w:val="32"/>
          <w:szCs w:val="32"/>
        </w:rPr>
        <w:t>· 问题表现：部分领域信息公开仍停留在政策文件层面，对核心条款、执行标准、办事流程的解读不够深入、鲜活；公开内容与群众“看得懂、用得上”的需求存在差距；数据公开的颗粒度不够细，可利用性不强。</w:t>
      </w:r>
      <w:r>
        <w:rPr>
          <w:rFonts w:hint="default" w:ascii="方正仿宋_GBK" w:hAnsi="方正仿宋_GBK" w:eastAsia="方正仿宋_GBK" w:cs="方正仿宋_GBK"/>
          <w:i w:val="false"/>
          <w:iCs w:val="false"/>
          <w:caps w:val="false"/>
          <w:color w:val="000000"/>
          <w:spacing w:val="0"/>
          <w:sz w:val="32"/>
          <w:szCs w:val="32"/>
        </w:rPr>
        <w:br w:type="textWrapping"/>
      </w:r>
      <w:r>
        <w:rPr>
          <w:rFonts w:hint="default" w:ascii="方正仿宋_GBK" w:hAnsi="方正仿宋_GBK" w:eastAsia="方正仿宋_GBK" w:cs="方正仿宋_GBK"/>
          <w:i w:val="false"/>
          <w:iCs w:val="false"/>
          <w:caps w:val="false"/>
          <w:color w:val="000000"/>
          <w:spacing w:val="0"/>
          <w:sz w:val="32"/>
          <w:szCs w:val="32"/>
        </w:rPr>
        <w:t>· 改进情况/措施</w:t>
      </w:r>
      <w:r>
        <w:rPr>
          <w:rFonts w:hint="eastAsia" w:ascii="方正仿宋_GBK" w:hAnsi="方正仿宋_GBK" w:eastAsia="方正仿宋_GBK" w:cs="方正仿宋_GBK"/>
          <w:i w:val="false"/>
          <w:iCs w:val="false"/>
          <w:caps w:val="false"/>
          <w:color w:val="000000"/>
          <w:spacing w:val="0"/>
          <w:sz w:val="32"/>
          <w:szCs w:val="32"/>
          <w:lang w:eastAsia="zh-CN"/>
        </w:rPr>
        <w:t>：</w:t>
      </w:r>
      <w:r>
        <w:rPr>
          <w:rFonts w:hint="default" w:ascii="方正仿宋_GBK" w:hAnsi="方正仿宋_GBK" w:eastAsia="方正仿宋_GBK" w:cs="方正仿宋_GBK"/>
          <w:i w:val="false"/>
          <w:iCs w:val="false"/>
          <w:caps w:val="false"/>
          <w:color w:val="000000"/>
          <w:spacing w:val="0"/>
          <w:sz w:val="32"/>
          <w:szCs w:val="32"/>
        </w:rPr>
        <w:t>聚焦民生关切：建立“公众需求反馈机制”，通过网站调查、热线分析等方式，梳理高频关注点，主动公开与民生密切相关的服务信息、监管结果、项目进展等。</w:t>
      </w:r>
      <w:r>
        <w:rPr>
          <w:rFonts w:hint="default" w:ascii="方正仿宋_GBK" w:hAnsi="方正仿宋_GBK" w:eastAsia="方正仿宋_GBK" w:cs="方正仿宋_GBK"/>
          <w:i w:val="false"/>
          <w:iCs w:val="false"/>
          <w:caps w:val="false"/>
          <w:color w:val="000000"/>
          <w:spacing w:val="0"/>
          <w:sz w:val="32"/>
          <w:szCs w:val="32"/>
        </w:rPr>
        <w:br w:type="textWrapping"/>
      </w:r>
      <w:r>
        <w:rPr>
          <w:rFonts w:hint="default" w:ascii="方正仿宋_GBK" w:hAnsi="方正仿宋_GBK" w:eastAsia="方正仿宋_GBK" w:cs="方正仿宋_GBK"/>
          <w:i w:val="false"/>
          <w:iCs w:val="false"/>
          <w:caps w:val="false"/>
          <w:color w:val="000000"/>
          <w:spacing w:val="0"/>
          <w:sz w:val="32"/>
          <w:szCs w:val="32"/>
        </w:rPr>
        <w:t>（</w:t>
      </w:r>
      <w:r>
        <w:rPr>
          <w:rFonts w:hint="eastAsia" w:ascii="方正仿宋_GBK" w:hAnsi="方正仿宋_GBK" w:eastAsia="方正仿宋_GBK" w:cs="方正仿宋_GBK"/>
          <w:i w:val="false"/>
          <w:iCs w:val="false"/>
          <w:caps w:val="false"/>
          <w:color w:val="000000"/>
          <w:spacing w:val="0"/>
          <w:sz w:val="32"/>
          <w:szCs w:val="32"/>
          <w:lang w:val="en-US" w:eastAsia="zh-CN"/>
        </w:rPr>
        <w:t>二</w:t>
      </w:r>
      <w:r>
        <w:rPr>
          <w:rFonts w:hint="default" w:ascii="方正仿宋_GBK" w:hAnsi="方正仿宋_GBK" w:eastAsia="方正仿宋_GBK" w:cs="方正仿宋_GBK"/>
          <w:i w:val="false"/>
          <w:iCs w:val="false"/>
          <w:caps w:val="false"/>
          <w:color w:val="000000"/>
          <w:spacing w:val="0"/>
          <w:sz w:val="32"/>
          <w:szCs w:val="32"/>
        </w:rPr>
        <w:t>）基层工作人员的业务能力和意识有待巩固。</w:t>
      </w:r>
      <w:r>
        <w:rPr>
          <w:rFonts w:hint="default" w:ascii="方正仿宋_GBK" w:hAnsi="方正仿宋_GBK" w:eastAsia="方正仿宋_GBK" w:cs="方正仿宋_GBK"/>
          <w:i w:val="false"/>
          <w:iCs w:val="false"/>
          <w:caps w:val="false"/>
          <w:color w:val="000000"/>
          <w:spacing w:val="0"/>
          <w:sz w:val="32"/>
          <w:szCs w:val="32"/>
        </w:rPr>
        <w:br w:type="textWrapping"/>
      </w:r>
      <w:r>
        <w:rPr>
          <w:rFonts w:hint="default" w:ascii="方正仿宋_GBK" w:hAnsi="方正仿宋_GBK" w:eastAsia="方正仿宋_GBK" w:cs="方正仿宋_GBK"/>
          <w:i w:val="false"/>
          <w:iCs w:val="false"/>
          <w:caps w:val="false"/>
          <w:color w:val="000000"/>
          <w:spacing w:val="0"/>
          <w:sz w:val="32"/>
          <w:szCs w:val="32"/>
        </w:rPr>
        <w:t>· 问题表现：部分基层单位负责信息公开的人员对公开与保密的界限把握有时不够精准。</w:t>
      </w:r>
      <w:r>
        <w:rPr>
          <w:rFonts w:hint="default" w:ascii="方正仿宋_GBK" w:hAnsi="方正仿宋_GBK" w:eastAsia="方正仿宋_GBK" w:cs="方正仿宋_GBK"/>
          <w:i w:val="false"/>
          <w:iCs w:val="false"/>
          <w:caps w:val="false"/>
          <w:color w:val="000000"/>
          <w:spacing w:val="0"/>
          <w:sz w:val="32"/>
          <w:szCs w:val="32"/>
        </w:rPr>
        <w:br w:type="textWrapping"/>
      </w:r>
      <w:r>
        <w:rPr>
          <w:rFonts w:hint="default" w:ascii="方正仿宋_GBK" w:hAnsi="方正仿宋_GBK" w:eastAsia="方正仿宋_GBK" w:cs="方正仿宋_GBK"/>
          <w:i w:val="false"/>
          <w:iCs w:val="false"/>
          <w:caps w:val="false"/>
          <w:color w:val="000000"/>
          <w:spacing w:val="0"/>
          <w:sz w:val="32"/>
          <w:szCs w:val="32"/>
        </w:rPr>
        <w:t>· 改进情况/措施：</w:t>
      </w:r>
      <w:r>
        <w:rPr>
          <w:rFonts w:hint="default" w:ascii="方正仿宋_GBK" w:hAnsi="方正仿宋_GBK" w:eastAsia="方正仿宋_GBK" w:cs="方正仿宋_GBK"/>
          <w:i w:val="false"/>
          <w:iCs w:val="false"/>
          <w:caps w:val="false"/>
          <w:color w:val="000000"/>
          <w:spacing w:val="0"/>
          <w:sz w:val="32"/>
          <w:szCs w:val="32"/>
        </w:rPr>
        <w:br w:type="textWrapping"/>
      </w:r>
      <w:r>
        <w:rPr>
          <w:rFonts w:hint="default" w:ascii="方正仿宋_GBK" w:hAnsi="方正仿宋_GBK" w:eastAsia="方正仿宋_GBK" w:cs="方正仿宋_GBK"/>
          <w:i w:val="false"/>
          <w:iCs w:val="false"/>
          <w:caps w:val="false"/>
          <w:color w:val="000000"/>
          <w:spacing w:val="0"/>
          <w:sz w:val="32"/>
          <w:szCs w:val="32"/>
        </w:rPr>
        <w:t>  1. 加强常态化培训：定期举办专题培训班</w:t>
      </w:r>
      <w:r>
        <w:rPr>
          <w:rFonts w:hint="eastAsia" w:ascii="方正仿宋_GBK" w:hAnsi="方正仿宋_GBK" w:eastAsia="方正仿宋_GBK" w:cs="方正仿宋_GBK"/>
          <w:i w:val="false"/>
          <w:iCs w:val="false"/>
          <w:caps w:val="false"/>
          <w:color w:val="000000"/>
          <w:spacing w:val="0"/>
          <w:sz w:val="32"/>
          <w:szCs w:val="32"/>
          <w:lang w:eastAsia="zh-CN"/>
        </w:rPr>
        <w:t>。</w:t>
      </w:r>
      <w:r>
        <w:rPr>
          <w:rFonts w:hint="default" w:ascii="方正仿宋_GBK" w:hAnsi="方正仿宋_GBK" w:eastAsia="方正仿宋_GBK" w:cs="方正仿宋_GBK"/>
          <w:i w:val="false"/>
          <w:iCs w:val="false"/>
          <w:caps w:val="false"/>
          <w:color w:val="000000"/>
          <w:spacing w:val="0"/>
          <w:sz w:val="32"/>
          <w:szCs w:val="32"/>
        </w:rPr>
        <w:br w:type="textWrapping"/>
      </w:r>
      <w:r>
        <w:rPr>
          <w:rFonts w:hint="default" w:ascii="方正仿宋_GBK" w:hAnsi="方正仿宋_GBK" w:eastAsia="方正仿宋_GBK" w:cs="方正仿宋_GBK"/>
          <w:i w:val="false"/>
          <w:iCs w:val="false"/>
          <w:caps w:val="false"/>
          <w:color w:val="000000"/>
          <w:spacing w:val="0"/>
          <w:sz w:val="32"/>
          <w:szCs w:val="32"/>
        </w:rPr>
        <w:t>  2. 编发指导材料：汇总常见问题、优秀答复案例、风险提示等，编制成工作手册或电子简报</w:t>
      </w:r>
      <w:r>
        <w:rPr>
          <w:rFonts w:hint="eastAsia" w:ascii="方正仿宋_GBK" w:hAnsi="方正仿宋_GBK" w:eastAsia="方正仿宋_GBK" w:cs="方正仿宋_GBK"/>
          <w:i w:val="false"/>
          <w:iCs w:val="false"/>
          <w:caps w:val="false"/>
          <w:color w:val="000000"/>
          <w:spacing w:val="0"/>
          <w:sz w:val="32"/>
          <w:szCs w:val="32"/>
          <w:lang w:val="en-US" w:eastAsia="zh-CN"/>
        </w:rPr>
        <w:t>以供学习。</w:t>
      </w:r>
      <w:r>
        <w:rPr>
          <w:rFonts w:hint="default" w:ascii="方正仿宋_GBK" w:hAnsi="方正仿宋_GBK" w:eastAsia="方正仿宋_GBK" w:cs="方正仿宋_GBK"/>
          <w:i w:val="false"/>
          <w:iCs w:val="false"/>
          <w:caps w:val="false"/>
          <w:color w:val="000000"/>
          <w:spacing w:val="0"/>
          <w:sz w:val="32"/>
          <w:szCs w:val="32"/>
        </w:rPr>
        <w:br w:type="textWrapping"/>
      </w:r>
      <w:r>
        <w:rPr>
          <w:rFonts w:hint="default" w:ascii="方正仿宋_GBK" w:hAnsi="方正仿宋_GBK" w:eastAsia="方正仿宋_GBK" w:cs="方正仿宋_GBK"/>
          <w:i w:val="false"/>
          <w:iCs w:val="false"/>
          <w:caps w:val="false"/>
          <w:color w:val="000000"/>
          <w:spacing w:val="0"/>
          <w:sz w:val="32"/>
          <w:szCs w:val="32"/>
        </w:rPr>
        <w:t>  3. 建立交流机制：搭建内部工作交流群或定期召开片区座谈会，促进经验分享和问题解答。</w:t>
      </w:r>
      <w:r>
        <w:rPr>
          <w:rFonts w:hint="eastAsia" w:ascii="方正仿宋_GBK" w:hAnsi="方正仿宋_GBK" w:eastAsia="方正仿宋_GBK" w:cs="方正仿宋_GBK"/>
          <w:i w:val="false"/>
          <w:iCs w:val="false"/>
          <w:caps w:val="false"/>
          <w:color w:val="000000"/>
          <w:spacing w:val="0"/>
          <w:sz w:val="32"/>
          <w:szCs w:val="32"/>
          <w:lang w:val="en-US" w:eastAsia="zh-CN"/>
        </w:rPr>
        <w:t xml:space="preserve">  </w:t>
      </w:r>
      <w:r>
        <w:rPr>
          <w:rFonts w:hint="default" w:ascii="方正仿宋_GBK" w:hAnsi="方正仿宋_GBK" w:eastAsia="方正仿宋_GBK" w:cs="方正仿宋_GBK"/>
          <w:i w:val="false"/>
          <w:iCs w:val="false"/>
          <w:caps w:val="false"/>
          <w:color w:val="000000"/>
          <w:spacing w:val="0"/>
          <w:sz w:val="32"/>
          <w:szCs w:val="32"/>
        </w:rPr>
        <w:br w:type="textWrapping"/>
      </w:r>
    </w:p>
    <w:p>
      <w:pPr>
        <w:numPr>
          <w:numId w:val="0"/>
        </w:numPr>
        <w:ind/>
        <w:jc w:val="left"/>
        <w:rPr>
          <w:rFonts w:hint="default" w:ascii="方正仿宋_GBK" w:hAnsi="方正仿宋_GBK" w:eastAsia="方正仿宋_GBK" w:cs="方正仿宋_GBK"/>
          <w:i w:val="false"/>
          <w:iCs w:val="false"/>
          <w:caps w:val="false"/>
          <w:color w:val="000000"/>
          <w:spacing w:val="0"/>
          <w:sz w:val="32"/>
          <w:szCs w:val="32"/>
          <w:lang w:val="en-US" w:eastAsia="zh-CN"/>
        </w:rPr>
      </w:pPr>
    </w:p>
    <w:p>
      <w:pPr>
        <w:numPr>
          <w:numId w:val="0"/>
        </w:numPr>
        <w:ind w:firstLine="640" w:firstLineChars="200"/>
        <w:jc w:val="left"/>
        <w:rPr>
          <w:rFonts w:hint="default" w:ascii="方正仿宋_GBK" w:hAnsi="方正仿宋_GBK" w:eastAsia="方正仿宋_GBK" w:cs="方正仿宋_GBK"/>
          <w:i w:val="false"/>
          <w:iCs w:val="false"/>
          <w:caps w:val="false"/>
          <w:color w:val="000000"/>
          <w:spacing w:val="0"/>
          <w:sz w:val="32"/>
          <w:szCs w:val="32"/>
          <w:lang w:val="en-US" w:eastAsia="zh-CN"/>
        </w:rPr>
      </w:pPr>
      <w:r>
        <w:rPr>
          <w:rFonts w:hint="default" w:ascii="方正仿宋_GBK" w:hAnsi="方正仿宋_GBK" w:eastAsia="方正仿宋_GBK" w:cs="方正仿宋_GBK"/>
          <w:i w:val="false"/>
          <w:iCs w:val="false"/>
          <w:caps w:val="false"/>
          <w:color w:val="000000"/>
          <w:spacing w:val="0"/>
          <w:sz w:val="32"/>
          <w:szCs w:val="32"/>
        </w:rPr>
        <w:t>二、下一步改进思路</w:t>
      </w:r>
      <w:r>
        <w:rPr>
          <w:rFonts w:hint="default" w:ascii="方正仿宋_GBK" w:hAnsi="方正仿宋_GBK" w:eastAsia="方正仿宋_GBK" w:cs="方正仿宋_GBK"/>
          <w:i w:val="false"/>
          <w:iCs w:val="false"/>
          <w:caps w:val="false"/>
          <w:color w:val="000000"/>
          <w:spacing w:val="0"/>
          <w:sz w:val="32"/>
          <w:szCs w:val="32"/>
        </w:rPr>
        <w:br w:type="textWrapping"/>
      </w:r>
      <w:r>
        <w:rPr>
          <w:rFonts w:hint="eastAsia" w:ascii="方正仿宋_GBK" w:hAnsi="方正仿宋_GBK" w:eastAsia="方正仿宋_GBK" w:cs="方正仿宋_GBK"/>
          <w:i w:val="false"/>
          <w:iCs w:val="false"/>
          <w:caps w:val="false"/>
          <w:color w:val="000000"/>
          <w:spacing w:val="0"/>
          <w:sz w:val="32"/>
          <w:szCs w:val="32"/>
          <w:lang w:val="en-US" w:eastAsia="zh-CN"/>
        </w:rPr>
        <w:t xml:space="preserve">    </w:t>
      </w:r>
      <w:r>
        <w:rPr>
          <w:rFonts w:hint="default" w:ascii="方正仿宋_GBK" w:hAnsi="方正仿宋_GBK" w:eastAsia="方正仿宋_GBK" w:cs="方正仿宋_GBK"/>
          <w:i w:val="false"/>
          <w:iCs w:val="false"/>
          <w:caps w:val="false"/>
          <w:color w:val="000000"/>
          <w:spacing w:val="0"/>
          <w:sz w:val="32"/>
          <w:szCs w:val="32"/>
        </w:rPr>
        <w:t>针对上述问题，我们将坚持问题导向，在接下来的工作中重点推进以下方面：</w:t>
      </w:r>
      <w:r>
        <w:rPr>
          <w:rFonts w:hint="default" w:ascii="方正仿宋_GBK" w:hAnsi="方正仿宋_GBK" w:eastAsia="方正仿宋_GBK" w:cs="方正仿宋_GBK"/>
          <w:i w:val="false"/>
          <w:iCs w:val="false"/>
          <w:caps w:val="false"/>
          <w:color w:val="000000"/>
          <w:spacing w:val="0"/>
          <w:sz w:val="32"/>
          <w:szCs w:val="32"/>
        </w:rPr>
        <w:br w:type="textWrapping"/>
      </w:r>
      <w:r>
        <w:rPr>
          <w:rFonts w:hint="default" w:ascii="方正仿宋_GBK" w:hAnsi="方正仿宋_GBK" w:eastAsia="方正仿宋_GBK" w:cs="方正仿宋_GBK"/>
          <w:i w:val="false"/>
          <w:iCs w:val="false"/>
          <w:caps w:val="false"/>
          <w:color w:val="000000"/>
          <w:spacing w:val="0"/>
          <w:sz w:val="32"/>
          <w:szCs w:val="32"/>
        </w:rPr>
        <w:br w:type="textWrapping"/>
      </w:r>
      <w:r>
        <w:rPr>
          <w:rFonts w:hint="default" w:ascii="方正仿宋_GBK" w:hAnsi="方正仿宋_GBK" w:eastAsia="方正仿宋_GBK" w:cs="方正仿宋_GBK"/>
          <w:i w:val="false"/>
          <w:iCs w:val="false"/>
          <w:caps w:val="false"/>
          <w:color w:val="000000"/>
          <w:spacing w:val="0"/>
          <w:sz w:val="32"/>
          <w:szCs w:val="32"/>
        </w:rPr>
        <w:t>1. 强化需求导向：建立健全以公众需求为牵引的信息公开供给机制，提升公开的针对性和有效性。</w:t>
      </w:r>
      <w:r>
        <w:rPr>
          <w:rFonts w:hint="default" w:ascii="方正仿宋_GBK" w:hAnsi="方正仿宋_GBK" w:eastAsia="方正仿宋_GBK" w:cs="方正仿宋_GBK"/>
          <w:i w:val="false"/>
          <w:iCs w:val="false"/>
          <w:caps w:val="false"/>
          <w:color w:val="000000"/>
          <w:spacing w:val="0"/>
          <w:sz w:val="32"/>
          <w:szCs w:val="32"/>
        </w:rPr>
        <w:br w:type="textWrapping"/>
      </w:r>
      <w:r>
        <w:rPr>
          <w:rFonts w:hint="default" w:ascii="方正仿宋_GBK" w:hAnsi="方正仿宋_GBK" w:eastAsia="方正仿宋_GBK" w:cs="方正仿宋_GBK"/>
          <w:i w:val="false"/>
          <w:iCs w:val="false"/>
          <w:caps w:val="false"/>
          <w:color w:val="000000"/>
          <w:spacing w:val="0"/>
          <w:sz w:val="32"/>
          <w:szCs w:val="32"/>
        </w:rPr>
        <w:t>2. 深化标准建设：进一步细化各领域主动公开标准，完善依申请公开的办理规范，提升工作标准化水平。</w:t>
      </w:r>
      <w:r>
        <w:rPr>
          <w:rFonts w:hint="default" w:ascii="方正仿宋_GBK" w:hAnsi="方正仿宋_GBK" w:eastAsia="方正仿宋_GBK" w:cs="方正仿宋_GBK"/>
          <w:i w:val="false"/>
          <w:iCs w:val="false"/>
          <w:caps w:val="false"/>
          <w:color w:val="000000"/>
          <w:spacing w:val="0"/>
          <w:sz w:val="32"/>
          <w:szCs w:val="32"/>
        </w:rPr>
        <w:br w:type="textWrapping"/>
      </w:r>
      <w:r>
        <w:rPr>
          <w:rFonts w:hint="eastAsia" w:ascii="方正仿宋_GBK" w:hAnsi="方正仿宋_GBK" w:eastAsia="方正仿宋_GBK" w:cs="方正仿宋_GBK"/>
          <w:i w:val="false"/>
          <w:iCs w:val="false"/>
          <w:caps w:val="false"/>
          <w:color w:val="000000"/>
          <w:spacing w:val="0"/>
          <w:sz w:val="32"/>
          <w:szCs w:val="32"/>
          <w:lang w:val="en-US" w:eastAsia="zh-CN"/>
        </w:rPr>
        <w:t>3</w:t>
      </w:r>
      <w:r>
        <w:rPr>
          <w:rFonts w:hint="default" w:ascii="方正仿宋_GBK" w:hAnsi="方正仿宋_GBK" w:eastAsia="方正仿宋_GBK" w:cs="方正仿宋_GBK"/>
          <w:i w:val="false"/>
          <w:iCs w:val="false"/>
          <w:caps w:val="false"/>
          <w:color w:val="000000"/>
          <w:spacing w:val="0"/>
          <w:sz w:val="32"/>
          <w:szCs w:val="32"/>
        </w:rPr>
        <w:t>. 严格监督考核：将问题整改情况纳入日常监督和年度考核，压实工作责任，确保各项改进措施落到实处。</w:t>
      </w:r>
    </w:p>
    <w:p>
      <w:pPr>
        <w:keepNext w:val="false"/>
        <w:keepLines w:val="false"/>
        <w:pageBreakBefore w:val="false"/>
        <w:widowControl/>
        <w:numPr>
          <w:ilvl w:val="0"/>
          <w:numId w:val="0"/>
        </w:numPr>
        <w:shd w:val="clear" w:color="auto" w:fill="FFFFFF"/>
        <w:kinsoku/>
        <w:wordWrap w:val="false"/>
        <w:overflowPunct/>
        <w:topLinePunct w:val="false"/>
        <w:autoSpaceDE/>
        <w:autoSpaceDN/>
        <w:bidi w:val="false"/>
        <w:adjustRightInd/>
        <w:snapToGrid/>
        <w:spacing w:before="0" w:beforeAutospacing="false" w:after="0" w:afterAutospacing="false" w:line="590" w:lineRule="exact"/>
        <w:ind w:right="0" w:rightChars="0" w:firstLine="640" w:firstLineChars="200"/>
        <w:jc w:val="both"/>
        <w:textAlignment w:val="auto"/>
        <w:rPr>
          <w:rFonts w:hint="default" w:ascii="方正黑体_GBK" w:hAnsi="方正黑体_GBK" w:eastAsia="方正黑体_GBK" w:cs="方正黑体_GBK"/>
          <w:kern w:val="0"/>
          <w:sz w:val="32"/>
          <w:szCs w:val="32"/>
          <w:lang w:val="en-US" w:eastAsia="zh-CN" w:bidi="ar-SA"/>
        </w:rPr>
      </w:pPr>
    </w:p>
    <w:p>
      <w:pPr>
        <w:keepNext w:val="false"/>
        <w:keepLines w:val="false"/>
        <w:pageBreakBefore w:val="false"/>
        <w:widowControl/>
        <w:numPr>
          <w:ilvl w:val="0"/>
          <w:numId w:val="0"/>
        </w:numPr>
        <w:shd w:val="clear" w:color="auto" w:fill="FFFFFF"/>
        <w:kinsoku/>
        <w:wordWrap w:val="false"/>
        <w:overflowPunct/>
        <w:topLinePunct w:val="false"/>
        <w:autoSpaceDE/>
        <w:autoSpaceDN/>
        <w:bidi w:val="false"/>
        <w:adjustRightInd/>
        <w:snapToGrid/>
        <w:spacing w:before="0" w:beforeAutospacing="false" w:after="0" w:afterAutospacing="false" w:line="590" w:lineRule="exact"/>
        <w:ind w:right="0" w:rightChars="0" w:firstLine="640" w:firstLineChars="200"/>
        <w:jc w:val="both"/>
        <w:textAlignment w:val="auto"/>
        <w:rPr>
          <w:rFonts w:hint="default" w:ascii="方正黑体_GBK" w:hAnsi="方正黑体_GBK" w:eastAsia="方正黑体_GBK" w:cs="方正黑体_GBK"/>
          <w:kern w:val="0"/>
          <w:sz w:val="32"/>
          <w:szCs w:val="32"/>
          <w:lang w:val="en-US" w:eastAsia="zh-CN" w:bidi="ar-SA"/>
        </w:rPr>
      </w:pPr>
      <w:r>
        <w:rPr>
          <w:rFonts w:hint="default" w:ascii="方正黑体_GBK" w:hAnsi="方正黑体_GBK" w:eastAsia="方正黑体_GBK" w:cs="方正黑体_GBK"/>
          <w:kern w:val="0"/>
          <w:sz w:val="32"/>
          <w:szCs w:val="32"/>
          <w:lang w:val="en-US" w:eastAsia="zh-CN" w:bidi="ar-SA"/>
        </w:rPr>
        <w:t>六、其他需要报告的事项</w:t>
      </w:r>
    </w:p>
    <w:p>
      <w:pPr>
        <w:keepNext w:val="false"/>
        <w:keepLines w:val="false"/>
        <w:pageBreakBefore w:val="false"/>
        <w:widowControl/>
        <w:shd w:val="clear" w:color="auto" w:fill="FFFFFF"/>
        <w:kinsoku/>
        <w:wordWrap w:val="false"/>
        <w:overflowPunct/>
        <w:topLinePunct w:val="false"/>
        <w:autoSpaceDE/>
        <w:autoSpaceDN/>
        <w:bidi w:val="false"/>
        <w:adjustRightInd/>
        <w:snapToGrid/>
        <w:spacing w:before="0" w:beforeAutospacing="false" w:after="0" w:afterAutospacing="false" w:line="590" w:lineRule="exact"/>
        <w:ind w:right="0"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1、</w:t>
      </w:r>
      <w:r>
        <w:rPr>
          <w:rFonts w:hint="default" w:ascii="Times New Roman" w:hAnsi="Times New Roman" w:eastAsia="方正仿宋_GBK" w:cs="Times New Roman"/>
          <w:kern w:val="0"/>
          <w:sz w:val="32"/>
          <w:szCs w:val="32"/>
          <w:lang w:val="en-US" w:eastAsia="zh-CN" w:bidi="ar-SA"/>
        </w:rPr>
        <w:t>按照《国务院办公厅关于印发&lt;政府信息公开信息处理费管理办法&gt;的通知》(国办函〔2020〕109号)和《安徽省财政厅安徽省发展和改革委员会关于政府信息公开信息处理费用有关事项的通知》（皖财综〔2021〕28号）文件，本年度未收取信息处理费。</w:t>
      </w:r>
    </w:p>
    <w:p>
      <w:pPr>
        <w:keepNext w:val="false"/>
        <w:keepLines w:val="false"/>
        <w:pageBreakBefore w:val="false"/>
        <w:widowControl/>
        <w:shd w:val="clear" w:color="auto" w:fill="FFFFFF"/>
        <w:kinsoku/>
        <w:wordWrap w:val="false"/>
        <w:overflowPunct/>
        <w:topLinePunct w:val="false"/>
        <w:autoSpaceDE/>
        <w:autoSpaceDN/>
        <w:bidi w:val="false"/>
        <w:adjustRightInd/>
        <w:snapToGrid/>
        <w:spacing w:before="0" w:beforeAutospacing="false" w:after="0" w:afterAutospacing="false" w:line="590" w:lineRule="exact"/>
        <w:ind w:right="0"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2、2025年度无人大建议及政协提案办理情况。</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w="http://schemas.openxmlformats.org/wordprocessingml/2006/main">
  <w:font w:name="微软雅黑">
    <w:panose1 w:val="020B0503020204020204"/>
    <w:charset w:val="86" w:characterSet="ISO-8859-1"/>
    <w:family w:val="auto"/>
    <w:pitch w:val="default"/>
    <w:sig w:usb0="80000287" w:usb1="2ACF3C50" w:usb2="00000016" w:usb3="00000000" w:csb0="0004001F" w:csb1="00000000"/>
  </w:font>
  <w:font w:name="方正仿宋_GBK">
    <w:altName w:val="微软雅黑"/>
    <w:panose1 w:val="03000509000000000000"/>
    <w:charset w:val="86" w:characterSet="ISO-8859-1"/>
    <w:family w:val="script"/>
    <w:pitch w:val="default"/>
    <w:sig w:usb0="00000000" w:usb1="00000000" w:usb2="00000000" w:usb3="00000000" w:csb0="00040000" w:csb1="00000000"/>
  </w:font>
  <w:font w:name="Wingdings">
    <w:panose1 w:val="05000000000000000000"/>
    <w:charset w:val="02" w:characterSet="ISO-8859-1"/>
    <w:family w:val="auto"/>
    <w:pitch w:val="default"/>
    <w:sig w:usb0="00000000" w:usb1="00000000" w:usb2="00000000" w:usb3="00000000" w:csb0="80000000" w:csb1="00000000"/>
  </w:font>
  <w:font w:name="Times New Roman">
    <w:panose1 w:val="02020603050405020304"/>
    <w:charset w:val="86" w:characterSet="ISO-8859-1"/>
    <w:family w:val="auto"/>
    <w:pitch w:val="default"/>
    <w:sig w:usb0="E0002EFF" w:usb1="C000785B" w:usb2="00000009" w:usb3="00000000" w:csb0="400001FF" w:csb1="FFFF0000"/>
  </w:font>
  <w:font w:name="Courier New">
    <w:panose1 w:val="02070309020205020404"/>
    <w:charset w:val="01" w:characterSet="ISO-8859-1"/>
    <w:family w:val="modern"/>
    <w:pitch w:val="default"/>
    <w:sig w:usb0="E0002EFF" w:usb1="C0007843" w:usb2="00000009" w:usb3="00000000" w:csb0="400001FF" w:csb1="FFFF0000"/>
  </w:font>
  <w:font w:name="Symbol">
    <w:panose1 w:val="05050102010706020507"/>
    <w:charset w:val="02" w:characterSet="ISO-8859-1"/>
    <w:family w:val="roman"/>
    <w:pitch w:val="default"/>
    <w:sig w:usb0="00000000" w:usb1="00000000" w:usb2="00000000" w:usb3="00000000" w:csb0="80000000" w:csb1="00000000"/>
  </w:font>
  <w:font w:name="方正黑体_GBK">
    <w:altName w:val="微软雅黑"/>
    <w:panose1 w:val="00000000000000000000"/>
    <w:charset w:val="00" w:characterSet="ISO-8859-1"/>
    <w:family w:val="auto"/>
    <w:pitch w:val="default"/>
    <w:sig w:usb0="00000000" w:usb1="00000000" w:usb2="00000000" w:usb3="00000000" w:csb0="00000000" w:csb1="00000000"/>
  </w:font>
  <w:font w:name="黑体">
    <w:panose1 w:val="02010609060101010101"/>
    <w:charset w:val="86" w:characterSet="ISO-8859-1"/>
    <w:family w:val="auto"/>
    <w:pitch w:val="default"/>
    <w:sig w:usb0="800002BF" w:usb1="38CF7CFA" w:usb2="00000016" w:usb3="00000000" w:csb0="00040001" w:csb1="00000000"/>
  </w:font>
  <w:font w:name="宋体">
    <w:panose1 w:val="02010600030101010101"/>
    <w:charset w:val="7A" w:characterSet="ISO-8859-1"/>
    <w:family w:val="auto"/>
    <w:pitch w:val="default"/>
    <w:sig w:usb0="00000003" w:usb1="288F0000" w:usb2="00000006" w:usb3="00000000" w:csb0="00040001" w:csb1="00000000"/>
  </w:font>
  <w:font w:name="Calibri">
    <w:panose1 w:val="020F0502020204030204"/>
    <w:charset w:val="00" w:characterSet="ISO-8859-1"/>
    <w:family w:val="swiss"/>
    <w:pitch w:val="default"/>
    <w:sig w:usb0="E4002EFF" w:usb1="C000247B" w:usb2="00000009" w:usb3="00000000" w:csb0="200001FF" w:csb1="00000000"/>
  </w:font>
  <w:font w:name="Arial">
    <w:panose1 w:val="020B0604020202020204"/>
    <w:charset w:val="01" w:characterSet="ISO-8859-1"/>
    <w:family w:val="swiss"/>
    <w:pitch w:val="default"/>
    <w:sig w:usb0="E0002EFF" w:usb1="C000785B" w:usb2="00000009" w:usb3="00000000" w:csb0="400001FF" w:csb1="FFFF0000"/>
  </w:font>
</w:fonts>
</file>

<file path=word/numbering.xml><?xml version="1.0" encoding="utf-8"?>
<w:numbering xmlns:w="http://schemas.openxmlformats.org/wordprocessingml/2006/main">
  <w:abstractNum w:abstractNumId="1">
    <w:nsid w:val="4E2CBF33"/>
    <w:multiLevelType w:val="singleLevel"/>
    <w:tmpl w:val="4E2CBF33"/>
    <w:lvl w:ilvl="0" w:tentative="false">
      <w:start w:val="1"/>
      <w:numFmt w:val="chineseCounting"/>
      <w:suff w:val="nothing"/>
      <w:lvlText w:val="%1、"/>
      <w:lvlJc w:val="left"/>
      <w:pPr>
        <w:ind/>
      </w:pPr>
      <w:rPr>
        <w:rFonts w:hint="eastAsia"/>
      </w:rPr>
    </w:lvl>
  </w:abstractNum>
  <w:abstractNum w:abstractNumId="2">
    <w:nsid w:val="C8EFCB30"/>
    <w:multiLevelType w:val="singleLevel"/>
    <w:tmpl w:val="C8EFCB30"/>
    <w:lvl w:ilvl="0" w:tentative="false">
      <w:start w:val="2"/>
      <w:numFmt w:val="decimal"/>
      <w:suff w:val="space"/>
      <w:lvlText w:val="%1."/>
      <w:lvlJc w:val="left"/>
      <w:pPr>
        <w:ind/>
      </w:pPr>
      <w:rPr/>
    </w:lvl>
  </w:abstractNum>
  <w:abstractNum w:abstractNumId="3">
    <w:nsid w:val="2E6CBC02"/>
    <w:multiLevelType w:val="singleLevel"/>
    <w:tmpl w:val="2E6CBC02"/>
    <w:lvl w:ilvl="0" w:tentative="false">
      <w:start w:val="1"/>
      <w:numFmt w:val="chineseCounting"/>
      <w:suff w:val="nothing"/>
      <w:lvlText w:val="%1、"/>
      <w:lvlJc w:val="left"/>
      <w:pPr>
        <w:ind/>
      </w:pPr>
      <w:rPr>
        <w:rFonts w:hint="eastAsia"/>
      </w:rPr>
    </w:lvl>
  </w:abstractNum>
  <w:num w:numId="3">
    <w:abstractNumId w:val="1"/>
  </w:num>
  <w:num w:numId="1">
    <w:abstractNumId w:val="3"/>
  </w:num>
  <w:num w:numId="2">
    <w:abstractNumId w:val="2"/>
  </w:num>
</w:numbering>
</file>

<file path=word/settings.xml><?xml version="1.0" encoding="utf-8"?>
<w:settings xmlns:w="http://schemas.openxmlformats.org/wordprocessingml/2006/main">
  <w:zoom w:percent="110"/>
  <w:embedSystemFonts/>
  <w:bordersDoNotSurroundHeader w:val="false"/>
  <w:bordersDoNotSurroundFooter w:val="false"/>
  <w:documentProtection w:enforcement="false"/>
  <w:defaultTabStop w:val="420"/>
  <w:drawingGridVerticalSpacing w:val="156"/>
  <w:displayHorizontalDrawingGridEvery w:val="1"/>
  <w:displayVerticalDrawingGridEvery w:val="1"/>
  <w:noPunctuationKerning/>
  <w:characterSpacingControl w:val="compressPunctuation"/>
  <w:endnotePr/>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
  <w:rsids>
    <w:rsidRoot w:val="42473DED"/>
    <w:rsid w:val="1FE64BB1"/>
    <w:rsid w:val="2F0443CB"/>
    <w:rsid w:val="3E79290E"/>
    <w:rsid w:val="42473DED"/>
    <w:rsid w:val="4D702668"/>
    <w:rsid w:val="5B6A09BC"/>
    <w:rsid w:val="6A60459A"/>
    <w:rsid w:val="748156F0"/>
    <w:rsid w:val="7C2478A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w="http://schemas.openxmlformats.org/wordprocessingml/2006/main">
  <w:docDefaults>
    <w:rPrDefault>
      <w:rPr>
        <w:rFonts w:ascii="Times New Roman" w:hAnsi="Times New Roman" w:eastAsia="宋体" w:cs="Times New Roman"/>
        <w:kern w:val="2"/>
        <w:sz w:val="21"/>
        <w:szCs w:val="22"/>
        <w:u/>
      </w:rPr>
    </w:rPrDefault>
    <w:pPrDefault>
      <w:pPr>
        <w:tabs/>
        <w:autoSpaceDE/>
        <w:autoSpaceDN/>
        <w:snapToGrid/>
        <w:spacing/>
        <w:ind/>
      </w:pPr>
    </w:pPrDefault>
  </w:docDefaults>
  <w:latentStyles w:defLockedState="false" w:defUIPriority="99" w:defSemiHidden="true" w:defUnhideWhenUsed="true" w:defQFormat="false" w:count="260">
    <w:lsdException w:name="Table Web 3" w:uiPriority="0" w:semiHidden="false" w:unhideWhenUsed="false"/>
    <w:lsdException w:name="Table List 4" w:uiPriority="0" w:semiHidden="false" w:unhideWhenUsed="false"/>
    <w:lsdException w:name="Table Grid" w:uiPriority="0" w:semiHidden="false" w:unhideWhenUsed="false"/>
    <w:lsdException w:name="Colorful Shading Accent 3" w:uiPriority="71" w:semiHidden="false" w:unhideWhenUsed="false"/>
    <w:lsdException w:name="Body Text First Indent 2" w:uiPriority="0" w:semiHidden="false" w:unhideWhenUsed="false"/>
    <w:lsdException w:name="Date" w:uiPriority="0" w:semiHidden="false" w:unhideWhenUsed="false"/>
    <w:lsdException w:name="Light Grid" w:uiPriority="62" w:semiHidden="false" w:unhideWhenUsed="false"/>
    <w:lsdException w:name="Table Theme" w:uiPriority="0" w:semiHidden="false" w:unhideWhenUsed="false"/>
    <w:lsdException w:name="Body Text Indent" w:uiPriority="0" w:semiHidden="false" w:unhideWhenUsed="false"/>
    <w:lsdException w:name="index 6" w:uiPriority="0" w:semiHidden="false" w:unhideWhenUsed="false"/>
    <w:lsdException w:name="Medium List 1 Accent 2" w:uiPriority="65" w:semiHidden="false" w:unhideWhenUsed="false"/>
    <w:lsdException w:name="Plain Text" w:uiPriority="0" w:semiHidden="false" w:unhideWhenUsed="false"/>
    <w:lsdException w:name="Message Header" w:uiPriority="0" w:semiHidden="false" w:unhideWhenUsed="false"/>
    <w:lsdException w:name="Medium Shading 1 Accent 6" w:uiPriority="63" w:semiHidden="false" w:unhideWhenUsed="false"/>
    <w:lsdException w:name="Medium Grid 3 Accent 3" w:uiPriority="69" w:semiHidden="false" w:unhideWhenUsed="false"/>
    <w:lsdException w:name="Medium Grid 3 Accent 4" w:uiPriority="69" w:semiHidden="false" w:unhideWhenUsed="false"/>
    <w:lsdException w:name="HTML Cite" w:uiPriority="0" w:semiHidden="false" w:unhideWhenUsed="false"/>
    <w:lsdException w:name="Medium List 1 Accent 6" w:uiPriority="65" w:semiHidden="false" w:unhideWhenUsed="false"/>
    <w:lsdException w:name="Light Grid Accent 2" w:uiPriority="62" w:semiHidden="false" w:unhideWhenUsed="false"/>
    <w:lsdException w:name="annotation reference" w:uiPriority="0" w:semiHidden="false" w:unhideWhenUsed="false"/>
    <w:lsdException w:name="Light Grid Accent 5" w:uiPriority="62" w:semiHidden="false" w:unhideWhenUsed="false"/>
    <w:lsdException w:name="toc 9" w:uiPriority="0" w:semiHidden="false" w:unhideWhenUsed="false"/>
    <w:lsdException w:name="Subtitle" w:uiPriority="0" w:semiHidden="false" w:unhideWhenUsed="false" w:qFormat="true"/>
    <w:lsdException w:name="Medium Shading 1 Accent 2" w:uiPriority="63" w:semiHidden="false" w:unhideWhenUsed="false"/>
    <w:lsdException w:name="Colorful Shading" w:uiPriority="71" w:semiHidden="false" w:unhideWhenUsed="false"/>
    <w:lsdException w:name="Table Classic 1" w:uiPriority="0" w:semiHidden="false" w:unhideWhenUsed="false"/>
    <w:lsdException w:name="Light Grid Accent 6" w:uiPriority="62" w:semiHidden="false" w:unhideWhenUsed="false"/>
    <w:lsdException w:name="heading 4" w:uiPriority="0" w:qFormat="true"/>
    <w:lsdException w:name="Medium Shading 2" w:uiPriority="64" w:semiHidden="false" w:unhideWhenUsed="false"/>
    <w:lsdException w:name="HTML Acronym" w:uiPriority="0" w:semiHidden="false" w:unhideWhenUsed="false"/>
    <w:lsdException w:name="List Bullet 3" w:uiPriority="0" w:semiHidden="false" w:unhideWhenUsed="false"/>
    <w:lsdException w:name="List Continue 4" w:uiPriority="0" w:semiHidden="false" w:unhideWhenUsed="false"/>
    <w:lsdException w:name="Colorful List Accent 2" w:uiPriority="72" w:semiHidden="false" w:unhideWhenUsed="false"/>
    <w:lsdException w:name="table of authorities" w:uiPriority="0" w:semiHidden="false" w:unhideWhenUsed="false"/>
    <w:lsdException w:name="Medium List 1 Accent 5" w:uiPriority="65" w:semiHidden="false" w:unhideWhenUsed="false"/>
    <w:lsdException w:name="Table Grid 1" w:uiPriority="0" w:semiHidden="false" w:unhideWhenUsed="false"/>
    <w:lsdException w:name="Table Web 1" w:uiPriority="0" w:semiHidden="false" w:unhideWhenUsed="false"/>
    <w:lsdException w:name="Light Shading" w:uiPriority="60" w:semiHidden="false" w:unhideWhenUsed="false"/>
    <w:lsdException w:name="HTML Address" w:uiPriority="0" w:semiHidden="false" w:unhideWhenUsed="false"/>
    <w:lsdException w:name="Table Simple 1" w:uiPriority="0" w:semiHidden="false" w:unhideWhenUsed="false"/>
    <w:lsdException w:name="Table Grid 7" w:uiPriority="0" w:semiHidden="false" w:unhideWhenUsed="false"/>
    <w:lsdException w:name="index 8" w:uiPriority="0" w:semiHidden="false" w:unhideWhenUsed="false"/>
    <w:lsdException w:name="Table Web 2" w:uiPriority="0" w:semiHidden="false" w:unhideWhenUsed="false"/>
    <w:lsdException w:name="Medium Shading 2 Accent 3" w:uiPriority="64" w:semiHidden="false" w:unhideWhenUsed="false"/>
    <w:lsdException w:name="Medium List 1 Accent 4" w:uiPriority="65" w:semiHidden="false" w:unhideWhenUsed="false"/>
    <w:lsdException w:name="Light List Accent 1" w:uiPriority="61" w:semiHidden="false" w:unhideWhenUsed="false"/>
    <w:lsdException w:name="Salutation" w:uiPriority="0" w:semiHidden="false" w:unhideWhenUsed="false"/>
    <w:lsdException w:name="Table Colorful 3" w:uiPriority="0" w:semiHidden="false" w:unhideWhenUsed="false"/>
    <w:lsdException w:name="Light Shading Accent 3" w:uiPriority="60" w:semiHidden="false" w:unhideWhenUsed="false"/>
    <w:lsdException w:name="Colorful Grid Accent 3" w:uiPriority="73" w:semiHidden="false" w:unhideWhenUsed="false"/>
    <w:lsdException w:name="Table Columns 5" w:uiPriority="0" w:semiHidden="false" w:unhideWhenUsed="false"/>
    <w:lsdException w:name="Table Columns 2" w:uiPriority="0" w:semiHidden="false" w:unhideWhenUsed="false"/>
    <w:lsdException w:name="Dark List" w:uiPriority="70" w:semiHidden="false" w:unhideWhenUsed="false"/>
    <w:lsdException w:name="Light List Accent 2" w:uiPriority="61" w:semiHidden="false" w:unhideWhenUsed="false"/>
    <w:lsdException w:name="Medium List 2 Accent 3" w:uiPriority="66" w:semiHidden="false" w:unhideWhenUsed="false"/>
    <w:lsdException w:name="annotation subject" w:uiPriority="0" w:semiHidden="false" w:unhideWhenUsed="false"/>
    <w:lsdException w:name="Medium List 2 Accent 4" w:uiPriority="66" w:semiHidden="false" w:unhideWhenUsed="false"/>
    <w:lsdException w:name="Colorful Shading Accent 4" w:uiPriority="71" w:semiHidden="false" w:unhideWhenUsed="false"/>
    <w:lsdException w:name="Dark List Accent 2" w:uiPriority="70" w:semiHidden="false" w:unhideWhenUsed="false"/>
    <w:lsdException w:name="Body Text Indent 2" w:uiPriority="0" w:semiHidden="false" w:unhideWhenUsed="false"/>
    <w:lsdException w:name="Table Columns 3" w:uiPriority="0" w:semiHidden="false" w:unhideWhenUsed="false"/>
    <w:lsdException w:name="annotation text" w:uiPriority="0" w:semiHidden="false" w:unhideWhenUsed="false"/>
    <w:lsdException w:name="toc 6" w:uiPriority="0" w:semiHidden="false" w:unhideWhenUsed="false"/>
    <w:lsdException w:name="toc 1" w:uiPriority="0" w:semiHidden="false" w:unhideWhenUsed="false"/>
    <w:lsdException w:name="Medium List 2 Accent 5" w:uiPriority="66" w:semiHidden="false" w:unhideWhenUsed="false"/>
    <w:lsdException w:name="Medium Grid 3" w:uiPriority="69" w:semiHidden="false" w:unhideWhenUsed="false"/>
    <w:lsdException w:name="Table Professional" w:uiPriority="0" w:semiHidden="false" w:unhideWhenUsed="false"/>
    <w:lsdException w:name="header" w:uiPriority="0" w:semiHidden="false" w:unhideWhenUsed="false"/>
    <w:lsdException w:name="Medium Shading 1 Accent 1" w:uiPriority="63" w:semiHidden="false" w:unhideWhenUsed="false"/>
    <w:lsdException w:name="toc 2" w:uiPriority="0" w:semiHidden="false" w:unhideWhenUsed="false"/>
    <w:lsdException w:name="Signature" w:uiPriority="0" w:semiHidden="false" w:unhideWhenUsed="false"/>
    <w:lsdException w:name="Balloon Text" w:uiPriority="0" w:semiHidden="false" w:unhideWhenUsed="false"/>
    <w:lsdException w:name="heading 7" w:uiPriority="0" w:qFormat="true"/>
    <w:lsdException w:name="Light Grid Accent 1" w:uiPriority="62" w:semiHidden="false" w:unhideWhenUsed="false"/>
    <w:lsdException w:name="Medium Grid 2 Accent 3" w:uiPriority="68" w:semiHidden="false" w:unhideWhenUsed="false"/>
    <w:lsdException w:name="Medium Grid 3 Accent 1" w:uiPriority="69" w:semiHidden="false" w:unhideWhenUsed="false"/>
    <w:lsdException w:name="Medium Shading 1 Accent 4" w:uiPriority="63" w:semiHidden="false" w:unhideWhenUsed="false"/>
    <w:lsdException w:name="heading 8" w:uiPriority="0" w:qFormat="true"/>
    <w:lsdException w:name="heading 3" w:uiPriority="0" w:qFormat="true"/>
    <w:lsdException w:name="Medium Grid 3 Accent 6" w:uiPriority="69" w:semiHidden="false" w:unhideWhenUsed="false"/>
    <w:lsdException w:name="table of figures" w:uiPriority="0" w:semiHidden="false" w:unhideWhenUsed="false"/>
    <w:lsdException w:name="Block Text" w:uiPriority="0" w:semiHidden="false" w:unhideWhenUsed="false"/>
    <w:lsdException w:name="index heading" w:uiPriority="0" w:semiHidden="false" w:unhideWhenUsed="false"/>
    <w:lsdException w:name="Colorful List Accent 6" w:uiPriority="72" w:semiHidden="false" w:unhideWhenUsed="false"/>
    <w:lsdException w:name="Colorful List Accent 1" w:uiPriority="72" w:semiHidden="false" w:unhideWhenUsed="false"/>
    <w:lsdException w:name="Light List Accent 4" w:uiPriority="61" w:semiHidden="false" w:unhideWhenUsed="false"/>
    <w:lsdException w:name="index 7" w:uiPriority="0" w:semiHidden="false" w:unhideWhenUsed="false"/>
    <w:lsdException w:name="Table List 6" w:uiPriority="0" w:semiHidden="false" w:unhideWhenUsed="false"/>
    <w:lsdException w:name="caption" w:uiPriority="0" w:qFormat="true"/>
    <w:lsdException w:name="Colorful List Accent 4" w:uiPriority="72" w:semiHidden="false" w:unhideWhenUsed="false"/>
    <w:lsdException w:name="Table Grid 8" w:uiPriority="0" w:semiHidden="false" w:unhideWhenUsed="false"/>
    <w:lsdException w:name="Table Grid 3" w:uiPriority="0" w:semiHidden="false" w:unhideWhenUsed="false"/>
    <w:lsdException w:name="index 4" w:uiPriority="0" w:semiHidden="false" w:unhideWhenUsed="false"/>
    <w:lsdException w:name="Medium List 1" w:uiPriority="65" w:semiHidden="false" w:unhideWhenUsed="false"/>
    <w:lsdException w:name="Medium Shading 2 Accent 4" w:uiPriority="64" w:semiHidden="false" w:unhideWhenUsed="false"/>
    <w:lsdException w:name="Medium Shading 1 Accent 3" w:uiPriority="63" w:semiHidden="false" w:unhideWhenUsed="false"/>
    <w:lsdException w:name="HTML Variable" w:uiPriority="0" w:semiHidden="false" w:unhideWhenUsed="false"/>
    <w:lsdException w:name="Medium Grid 2 Accent 4" w:uiPriority="68" w:semiHidden="false" w:unhideWhenUsed="false"/>
    <w:lsdException w:name="Table Columns 4" w:uiPriority="0" w:semiHidden="false" w:unhideWhenUsed="false"/>
    <w:lsdException w:name="Medium Grid 1 Accent 4" w:uiPriority="67" w:semiHidden="false" w:unhideWhenUsed="false"/>
    <w:lsdException w:name="Light List Accent 3" w:uiPriority="61" w:semiHidden="false" w:unhideWhenUsed="false"/>
    <w:lsdException w:name="heading 6" w:uiPriority="0" w:qFormat="true"/>
    <w:lsdException w:name="heading 1" w:uiPriority="0" w:semiHidden="false" w:unhideWhenUsed="false" w:qFormat="true"/>
    <w:lsdException w:name="Normal Indent" w:uiPriority="0" w:semiHidden="false" w:unhideWhenUsed="false"/>
    <w:lsdException w:name="Medium List 2 Accent 6" w:uiPriority="66" w:semiHidden="false" w:unhideWhenUsed="false"/>
    <w:lsdException w:name="Medium Grid 2 Accent 5" w:uiPriority="68" w:semiHidden="false" w:unhideWhenUsed="false"/>
    <w:lsdException w:name="Colorful Grid" w:uiPriority="73" w:semiHidden="false" w:unhideWhenUsed="false"/>
    <w:lsdException w:name="Colorful List" w:uiPriority="72" w:semiHidden="false" w:unhideWhenUsed="false"/>
    <w:lsdException w:name="Table List 1" w:uiPriority="0" w:semiHidden="false" w:unhideWhenUsed="false"/>
    <w:lsdException w:name="Body Text 2" w:uiPriority="0" w:semiHidden="false" w:unhideWhenUsed="false"/>
    <w:lsdException w:name="Medium List 2 Accent 1" w:uiPriority="66" w:semiHidden="false" w:unhideWhenUsed="false"/>
    <w:lsdException w:name="List 4" w:uiPriority="0" w:semiHidden="false" w:unhideWhenUsed="false"/>
    <w:lsdException w:name="Body Text First Indent" w:uiPriority="0" w:semiHidden="false" w:unhideWhenUsed="false"/>
    <w:lsdException w:name="toc 8" w:uiPriority="0" w:semiHidden="false" w:unhideWhenUsed="false"/>
    <w:lsdException w:name="toc 3" w:uiPriority="0" w:semiHidden="false" w:unhideWhenUsed="false"/>
    <w:lsdException w:name="Body Text Indent 3" w:uiPriority="0" w:semiHidden="false" w:unhideWhenUsed="false"/>
    <w:lsdException w:name="Table List 2" w:uiPriority="0" w:semiHidden="false" w:unhideWhenUsed="false"/>
    <w:lsdException w:name="Medium List 1 Accent 3" w:uiPriority="65" w:semiHidden="false" w:unhideWhenUsed="false"/>
    <w:lsdException w:name="line number" w:uiPriority="0" w:semiHidden="false" w:unhideWhenUsed="false"/>
    <w:lsdException w:name="toc 4" w:uiPriority="0" w:semiHidden="false" w:unhideWhenUsed="false"/>
    <w:lsdException w:name="Medium Shading 2 Accent 1" w:uiPriority="64" w:semiHidden="false" w:unhideWhenUsed="false"/>
    <w:lsdException w:name="Medium Grid 2 Accent 2" w:uiPriority="68" w:semiHidden="false" w:unhideWhenUsed="false"/>
    <w:lsdException w:name="Medium Shading 2 Accent 6" w:uiPriority="64" w:semiHidden="false" w:unhideWhenUsed="false"/>
    <w:lsdException w:name="Medium Grid 3 Accent 5" w:uiPriority="69" w:semiHidden="false" w:unhideWhenUsed="false"/>
    <w:lsdException w:name="List Bullet 4" w:uiPriority="0" w:semiHidden="false" w:unhideWhenUsed="false"/>
    <w:lsdException w:name="Table Simple 3" w:uiPriority="0" w:semiHidden="false" w:unhideWhenUsed="false"/>
    <w:lsdException w:name="Light Shading Accent 5" w:uiPriority="60" w:semiHidden="false" w:unhideWhenUsed="false"/>
    <w:lsdException w:name="Medium Shading 2 Accent 5" w:uiPriority="64" w:semiHidden="false" w:unhideWhenUsed="false"/>
    <w:lsdException w:name="Table Subtle 2" w:uiPriority="0" w:semiHidden="false" w:unhideWhenUsed="false"/>
    <w:lsdException w:name="List 3" w:uiPriority="0" w:semiHidden="false" w:unhideWhenUsed="false"/>
    <w:lsdException w:name="Table 3D effects 3" w:uiPriority="0" w:semiHidden="false" w:unhideWhenUsed="false"/>
    <w:lsdException w:name="Colorful Shading Accent 6" w:uiPriority="71" w:semiHidden="false" w:unhideWhenUsed="false"/>
    <w:lsdException w:name="List Number 2" w:uiPriority="0" w:semiHidden="false" w:unhideWhenUsed="false"/>
    <w:lsdException w:name="endnote reference" w:uiPriority="0" w:semiHidden="false" w:unhideWhenUsed="false"/>
    <w:lsdException w:name="index 3" w:uiPriority="0" w:semiHidden="false" w:unhideWhenUsed="false"/>
    <w:lsdException w:name="Colorful Grid Accent 4" w:uiPriority="73" w:semiHidden="false" w:unhideWhenUsed="false"/>
    <w:lsdException w:name="Table List 5" w:uiPriority="0" w:semiHidden="false" w:unhideWhenUsed="false"/>
    <w:lsdException w:name="Medium List 2" w:uiPriority="66" w:semiHidden="false" w:unhideWhenUsed="false"/>
    <w:lsdException w:name="Table Grid 4" w:uiPriority="0" w:semiHidden="false" w:unhideWhenUsed="false"/>
    <w:lsdException w:name="Table Subtle 1" w:uiPriority="0" w:semiHidden="false" w:unhideWhenUsed="false"/>
    <w:lsdException w:name="Colorful List Accent 3" w:uiPriority="72" w:semiHidden="false" w:unhideWhenUsed="false"/>
    <w:lsdException w:name="List Number 5" w:uiPriority="0" w:semiHidden="false" w:unhideWhenUsed="false"/>
    <w:lsdException w:name="index 5" w:uiPriority="0" w:semiHidden="false" w:unhideWhenUsed="false"/>
    <w:lsdException w:name="Default Paragraph Font" w:uiPriority="0" w:unhideWhenUsed="false" w:qFormat="true"/>
    <w:lsdException w:name="E-mail Signature" w:uiPriority="0" w:semiHidden="false" w:unhideWhenUsed="false"/>
    <w:lsdException w:name="Medium List 1 Accent 1" w:uiPriority="65" w:semiHidden="false" w:unhideWhenUsed="false"/>
    <w:lsdException w:name="index 2" w:uiPriority="0" w:semiHidden="false" w:unhideWhenUsed="false"/>
    <w:lsdException w:name="index 9" w:uiPriority="0" w:semiHidden="false" w:unhideWhenUsed="false"/>
    <w:lsdException w:name="Normal (Web)" w:uiPriority="0" w:semiHidden="false" w:unhideWhenUsed="false" w:qFormat="true"/>
    <w:lsdException w:name="Medium Grid 1" w:uiPriority="67" w:semiHidden="false" w:unhideWhenUsed="false"/>
    <w:lsdException w:name="Table Classic 4" w:uiPriority="0" w:semiHidden="false" w:unhideWhenUsed="false"/>
    <w:lsdException w:name="heading 9" w:uiPriority="0" w:qFormat="true"/>
    <w:lsdException w:name="Medium Grid 1 Accent 3" w:uiPriority="67" w:semiHidden="false" w:unhideWhenUsed="false"/>
    <w:lsdException w:name="Medium Grid 2 Accent 6" w:uiPriority="68" w:semiHidden="false" w:unhideWhenUsed="false"/>
    <w:lsdException w:name="footnote text" w:uiPriority="0" w:semiHidden="false" w:unhideWhenUsed="false"/>
    <w:lsdException w:name="toa heading" w:uiPriority="0" w:semiHidden="false" w:unhideWhenUsed="false"/>
    <w:lsdException w:name="heading 5" w:uiPriority="0" w:qFormat="true"/>
    <w:lsdException w:name="HTML Code" w:uiPriority="0" w:semiHidden="false" w:unhideWhenUsed="false"/>
    <w:lsdException w:name="Medium List 2 Accent 2" w:uiPriority="66" w:semiHidden="false" w:unhideWhenUsed="false"/>
    <w:lsdException w:name="Medium Grid 1 Accent 6" w:uiPriority="67" w:semiHidden="false" w:unhideWhenUsed="false"/>
    <w:lsdException w:name="HTML Typewriter" w:uiPriority="0" w:semiHidden="false" w:unhideWhenUsed="false"/>
    <w:lsdException w:name="Light List" w:uiPriority="61" w:semiHidden="false" w:unhideWhenUsed="false"/>
    <w:lsdException w:name="Dark List Accent 4" w:uiPriority="70" w:semiHidden="false" w:unhideWhenUsed="false"/>
    <w:lsdException w:name="Light Shading Accent 2" w:uiPriority="60" w:semiHidden="false" w:unhideWhenUsed="false"/>
    <w:lsdException w:name="Colorful Grid Accent 2" w:uiPriority="73" w:semiHidden="false" w:unhideWhenUsed="false"/>
    <w:lsdException w:name="List 2" w:uiPriority="0" w:semiHidden="false" w:unhideWhenUsed="false"/>
    <w:lsdException w:name="List" w:uiPriority="0" w:semiHidden="false" w:unhideWhenUsed="false"/>
    <w:lsdException w:name="List 5" w:uiPriority="0" w:semiHidden="false" w:unhideWhenUsed="false"/>
    <w:lsdException w:name="toc 7" w:uiPriority="0" w:semiHidden="false" w:unhideWhenUsed="false"/>
    <w:lsdException w:name="Table List 8" w:uiPriority="0" w:semiHidden="false" w:unhideWhenUsed="false"/>
    <w:lsdException w:name="Table List 3" w:uiPriority="0" w:semiHidden="false" w:unhideWhenUsed="false"/>
    <w:lsdException w:name="List Number 3" w:uiPriority="0" w:semiHidden="false" w:unhideWhenUsed="false"/>
    <w:lsdException w:name="Dark List Accent 6" w:uiPriority="70" w:semiHidden="false" w:unhideWhenUsed="false"/>
    <w:lsdException w:name="Medium Grid 2" w:uiPriority="68" w:semiHidden="false" w:unhideWhenUsed="false"/>
    <w:lsdException w:name="Medium Grid 3 Accent 2" w:uiPriority="69" w:semiHidden="false" w:unhideWhenUsed="false"/>
    <w:lsdException w:name="envelope return" w:uiPriority="0" w:semiHidden="false" w:unhideWhenUsed="false"/>
    <w:lsdException w:name="Note Heading" w:uiPriority="0" w:semiHidden="false" w:unhideWhenUsed="false"/>
    <w:lsdException w:name="Medium Shading 2 Accent 2" w:uiPriority="64" w:semiHidden="false" w:unhideWhenUsed="false"/>
    <w:lsdException w:name="Light Grid Accent 4" w:uiPriority="62" w:semiHidden="false" w:unhideWhenUsed="false"/>
    <w:lsdException w:name="HTML Sample" w:uiPriority="0" w:semiHidden="false" w:unhideWhenUsed="false"/>
    <w:lsdException w:name="List Bullet 5" w:uiPriority="0" w:semiHidden="false" w:unhideWhenUsed="false"/>
    <w:lsdException w:name="Table Elegant" w:uiPriority="0" w:semiHidden="false" w:unhideWhenUsed="false"/>
    <w:lsdException w:name="List Continue 2" w:uiPriority="0" w:semiHidden="false" w:unhideWhenUsed="false"/>
    <w:lsdException w:name="endnote text" w:uiPriority="0" w:semiHidden="false" w:unhideWhenUsed="false"/>
    <w:lsdException w:name="Colorful Shading Accent 1" w:uiPriority="71" w:semiHidden="false" w:unhideWhenUsed="false"/>
    <w:lsdException w:name="Medium Grid 1 Accent 1" w:uiPriority="67" w:semiHidden="false" w:unhideWhenUsed="false"/>
    <w:lsdException w:name="List Bullet 2" w:uiPriority="0" w:semiHidden="false" w:unhideWhenUsed="false"/>
    <w:lsdException w:name="Medium Shading 1 Accent 5" w:uiPriority="63" w:semiHidden="false" w:unhideWhenUsed="false"/>
    <w:lsdException w:name="List Continue 5" w:uiPriority="0" w:semiHidden="false" w:unhideWhenUsed="false"/>
    <w:lsdException w:name="Colorful Shading Accent 2" w:uiPriority="71" w:semiHidden="false" w:unhideWhenUsed="false"/>
    <w:lsdException w:name="Colorful Shading Accent 5" w:uiPriority="71" w:semiHidden="false" w:unhideWhenUsed="false"/>
    <w:lsdException w:name="Dark List Accent 3" w:uiPriority="70" w:semiHidden="false" w:unhideWhenUsed="false"/>
    <w:lsdException w:name="Medium Grid 1 Accent 2" w:uiPriority="67" w:semiHidden="false" w:unhideWhenUsed="false"/>
    <w:lsdException w:name="List Bullet" w:uiPriority="0" w:semiHidden="false" w:unhideWhenUsed="false"/>
    <w:lsdException w:name="HTML Preformatted" w:uiPriority="0" w:semiHidden="false" w:unhideWhenUsed="false"/>
    <w:lsdException w:name="envelope address" w:uiPriority="0" w:semiHidden="false" w:unhideWhenUsed="false"/>
    <w:lsdException w:name="Title" w:uiPriority="0" w:semiHidden="false" w:unhideWhenUsed="false" w:qFormat="true"/>
    <w:lsdException w:name="index 1" w:uiPriority="0" w:semiHidden="false" w:unhideWhenUsed="false"/>
    <w:lsdException w:name="footnote reference" w:uiPriority="0" w:semiHidden="false" w:unhideWhenUsed="false"/>
    <w:lsdException w:name="Table List 7" w:uiPriority="0" w:semiHidden="false" w:unhideWhenUsed="false"/>
    <w:lsdException w:name="Table Classic 3" w:uiPriority="0" w:semiHidden="false" w:unhideWhenUsed="false"/>
    <w:lsdException w:name="heading 2" w:uiPriority="0" w:qFormat="true"/>
    <w:lsdException w:name="toc 5" w:uiPriority="0" w:semiHidden="false" w:unhideWhenUsed="false"/>
    <w:lsdException w:name="Table Colorful 2" w:uiPriority="0" w:semiHidden="false" w:unhideWhenUsed="false"/>
    <w:lsdException w:name="HTML Definition" w:uiPriority="0" w:semiHidden="false" w:unhideWhenUsed="false"/>
    <w:lsdException w:name="FollowedHyperlink" w:uiPriority="0" w:semiHidden="false" w:unhideWhenUsed="false"/>
    <w:lsdException w:name="List Number" w:uiPriority="0" w:semiHidden="false" w:unhideWhenUsed="false"/>
    <w:lsdException w:name="Medium Shading 1" w:uiPriority="63" w:semiHidden="false" w:unhideWhenUsed="false"/>
    <w:lsdException w:name="Table 3D effects 2" w:uiPriority="0" w:semiHidden="false" w:unhideWhenUsed="false"/>
    <w:lsdException w:name="Table Classic 2" w:uiPriority="0" w:semiHidden="false" w:unhideWhenUsed="false"/>
    <w:lsdException w:name="Body Text 3" w:uiPriority="0" w:semiHidden="false" w:unhideWhenUsed="false"/>
    <w:lsdException w:name="Body Text" w:uiPriority="0" w:semiHidden="false" w:unhideWhenUsed="false"/>
    <w:lsdException w:name="Document Map" w:uiPriority="0" w:semiHidden="false" w:unhideWhenUsed="false"/>
    <w:lsdException w:name="List Continue 3" w:uiPriority="0" w:semiHidden="false" w:unhideWhenUsed="false"/>
    <w:lsdException w:name="Colorful Grid Accent 5" w:uiPriority="73" w:semiHidden="false" w:unhideWhenUsed="false"/>
    <w:lsdException w:name="Table Grid 5" w:uiPriority="0" w:semiHidden="false" w:unhideWhenUsed="false"/>
    <w:lsdException w:name="Table Grid 2" w:uiPriority="0" w:semiHidden="false" w:unhideWhenUsed="false"/>
    <w:lsdException w:name="Table 3D effects 1" w:uiPriority="0" w:semiHidden="false" w:unhideWhenUsed="false"/>
    <w:lsdException w:name="Light Grid Accent 3" w:uiPriority="62" w:semiHidden="false" w:unhideWhenUsed="false"/>
    <w:lsdException w:name="List Number 4" w:uiPriority="0" w:semiHidden="false" w:unhideWhenUsed="false"/>
    <w:lsdException w:name="Dark List Accent 5" w:uiPriority="70" w:semiHidden="false" w:unhideWhenUsed="false"/>
    <w:lsdException w:name="List Continue" w:uiPriority="0" w:semiHidden="false" w:unhideWhenUsed="false"/>
    <w:lsdException w:name="Light Shading Accent 1" w:uiPriority="60" w:semiHidden="false" w:unhideWhenUsed="false"/>
    <w:lsdException w:name="Light List Accent 5" w:uiPriority="61" w:semiHidden="false" w:unhideWhenUsed="false"/>
    <w:lsdException w:name="Light Shading Accent 6" w:uiPriority="60" w:semiHidden="false" w:unhideWhenUsed="false"/>
    <w:lsdException w:name="Table Grid 6" w:uiPriority="0" w:semiHidden="false" w:unhideWhenUsed="false"/>
    <w:lsdException w:name="Colorful Grid Accent 6" w:uiPriority="73" w:semiHidden="false" w:unhideWhenUsed="false"/>
    <w:lsdException w:name="Colorful Grid Accent 1" w:uiPriority="73" w:semiHidden="false" w:unhideWhenUsed="false"/>
    <w:lsdException w:name="Medium Grid 2 Accent 1" w:uiPriority="68" w:semiHidden="false" w:unhideWhenUsed="false"/>
    <w:lsdException w:name="Colorful List Accent 5" w:uiPriority="72" w:semiHidden="false" w:unhideWhenUsed="false"/>
    <w:lsdException w:name="Normal Table" w:uiPriority="0" w:unhideWhenUsed="false" w:qFormat="true"/>
    <w:lsdException w:name="page number" w:uiPriority="0" w:semiHidden="false" w:unhideWhenUsed="false"/>
    <w:lsdException w:name="Dark List Accent 1" w:uiPriority="70" w:semiHidden="false" w:unhideWhenUsed="false"/>
    <w:lsdException w:name="Table Simple 2" w:uiPriority="0" w:semiHidden="false" w:unhideWhenUsed="false"/>
    <w:lsdException w:name="Light Shading Accent 4" w:uiPriority="60" w:semiHidden="false" w:unhideWhenUsed="false"/>
    <w:lsdException w:name="Table Contemporary" w:uiPriority="0" w:semiHidden="false" w:unhideWhenUsed="false"/>
    <w:lsdException w:name="Table Columns 1" w:uiPriority="0" w:semiHidden="false" w:unhideWhenUsed="false"/>
    <w:lsdException w:name="Hyperlink" w:uiPriority="0" w:semiHidden="false" w:unhideWhenUsed="false" w:qFormat="true"/>
    <w:lsdException w:name="Table Colorful 1" w:uiPriority="0" w:semiHidden="false" w:unhideWhenUsed="false"/>
    <w:lsdException w:name="macro" w:uiPriority="0" w:semiHidden="false" w:unhideWhenUsed="false"/>
    <w:lsdException w:name="Light List Accent 6" w:uiPriority="61" w:semiHidden="false" w:unhideWhenUsed="false"/>
    <w:lsdException w:name="HTML Keyboard" w:uiPriority="0" w:semiHidden="false" w:unhideWhenUsed="false"/>
    <w:lsdException w:name="Strong" w:uiPriority="0" w:semiHidden="false" w:unhideWhenUsed="false" w:qFormat="true"/>
    <w:lsdException w:name="Emphasis" w:uiPriority="0" w:semiHidden="false" w:unhideWhenUsed="false" w:qFormat="true"/>
    <w:lsdException w:name="footer" w:uiPriority="0" w:semiHidden="false" w:unhideWhenUsed="false"/>
    <w:lsdException w:name="Closing" w:uiPriority="0" w:semiHidden="false" w:unhideWhenUsed="false"/>
    <w:lsdException w:name="Medium Grid 1 Accent 5" w:uiPriority="67" w:semiHidden="false" w:unhideWhenUsed="false"/>
    <w:lsdException w:name="Normal" w:uiPriority="0" w:semiHidden="false" w:unhideWhenUsed="false" w:qFormat="true"/>
  </w:latentStyles>
  <w:style w:type="paragraph" w:styleId="00000b">
    <w:name w:val="Normal (Web)"/>
    <w:basedOn w:val="000007"/>
    <w:uiPriority w:val="0"/>
    <w:qFormat/>
    <w:pPr>
      <w:spacing w:before="0" w:beforeAutospacing="true" w:after="0" w:afterAutospacing="true"/>
      <w:ind w:left="0" w:right="0"/>
      <w:jc w:val="left"/>
    </w:pPr>
    <w:rPr>
      <w:kern w:val="0"/>
      <w:sz w:val="24"/>
      <w:lang w:val="en-US" w:eastAsia="zh-CN" w:bidi="ar"/>
    </w:rPr>
  </w:style>
  <w:style w:type="paragraph" w:styleId="000007" w:default="true">
    <w:name w:val="Normal"/>
    <w:uiPriority w:val="0"/>
    <w:qFormat/>
    <w:pPr>
      <w:widowControl w:val="false"/>
      <w:jc w:val="both"/>
    </w:pPr>
    <w:rPr>
      <w:rFonts w:asciiTheme="minorHAnsi" w:hAnsiTheme="minorHAnsi" w:eastAsiaTheme="minorEastAsia" w:cstheme="minorBidi"/>
      <w:kern w:val="2"/>
      <w:sz w:val="21"/>
      <w:szCs w:val="24"/>
      <w:lang w:val="en-US" w:eastAsia="zh-CN" w:bidi="ar-SA"/>
    </w:rPr>
  </w:style>
  <w:style w:type="character" w:styleId="00000c">
    <w:name w:val="Strong"/>
    <w:basedOn w:val="000009"/>
    <w:uiPriority w:val="0"/>
    <w:qFormat/>
    <w:rPr>
      <w:b/>
    </w:rPr>
  </w:style>
  <w:style w:type="paragraph" w:styleId="000008">
    <w:name w:val="heading 1"/>
    <w:basedOn w:val="000007"/>
    <w:next w:val="000007"/>
    <w:uiPriority w:val="0"/>
    <w:qFormat/>
    <w:pPr>
      <w:spacing w:before="0" w:beforeAutospacing="true" w:after="0" w:afterAutospacing="true"/>
      <w:jc w:val="left"/>
    </w:pPr>
    <w:rPr>
      <w:rFonts w:hint="eastAsia" w:ascii="宋体" w:hAnsi="宋体" w:eastAsia="宋体" w:cs="宋体"/>
      <w:b/>
      <w:bCs/>
      <w:kern w:val="44"/>
      <w:sz w:val="48"/>
      <w:szCs w:val="48"/>
      <w:lang w:val="en-US" w:eastAsia="zh-CN" w:bidi="ar"/>
    </w:rPr>
  </w:style>
  <w:style w:type="table" w:styleId="00000a" w:default="true">
    <w:name w:val="Normal Table"/>
    <w:uiPriority w:val="0"/>
    <w:semiHidden/>
    <w:qFormat/>
    <w:tblPr>
      <w:tblCellMar>
        <w:top w:w="0" w:type="dxa"/>
        <w:left w:w="108" w:type="dxa"/>
        <w:bottom w:w="0" w:type="dxa"/>
        <w:right w:w="108" w:type="dxa"/>
      </w:tblCellMar>
    </w:tblPr>
  </w:style>
  <w:style w:type="character" w:styleId="00000d">
    <w:name w:val="Hyperlink"/>
    <w:basedOn w:val="000009"/>
    <w:uiPriority w:val="0"/>
    <w:qFormat/>
    <w:rPr>
      <w:color w:val="0000FF"/>
      <w:u w:val="single"/>
    </w:rPr>
  </w:style>
  <w:style w:type="character" w:styleId="000009" w:default="true">
    <w:name w:val="Default Paragraph Font"/>
    <w:uiPriority w:val="0"/>
    <w:semiHidden/>
    <w:qFormat/>
  </w:style>
</w:styles>
</file>

<file path=word/_rels/document.xml.rels><?xml version="1.0" encoding="UTF-8" standalone="yes"?><Relationships xmlns="http://schemas.openxmlformats.org/package/2006/relationships"><Relationship Id="rId4" Type="http://schemas.openxmlformats.org/officeDocument/2006/relationships/numbering" Target="numbering.xml" /><Relationship Id="rId0" Type="http://schemas.openxmlformats.org/officeDocument/2006/relationships/styles" Target="styles.xml" /><Relationship Id="rId1" Type="http://schemas.openxmlformats.org/officeDocument/2006/relationships/settings" Target="settings.xml" /><Relationship Id="rId2" Type="http://schemas.openxmlformats.org/officeDocument/2006/relationships/fontTable" Target="fontTable.xml" /><Relationship Id="rId3" Type="http://schemas.openxmlformats.org/officeDocument/2006/relationships/theme" Target="theme/theme1.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false">
              <a:schemeClr val="phClr">
                <a:alpha val="60000"/>
              </a:schemeClr>
            </a:outerShdw>
          </a:effectLst>
        </a:effectStyle>
        <a:effectStyle>
          <a:effectLst>
            <a:reflection stA="50000" endA="300" endPos="40000" dist="25400" dir="5400000" sy="-100000" algn="bl" rotWithShape="fals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Tencent office</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2026-01-22T15:36:32Z</dcterms:created>
  <dcterms:modified xsi:type="dcterms:W3CDTF">2026-01-22T15:36:32Z</dcterms:modified>
</cp:coreProperties>
</file>