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eastAsia" w:ascii="华文中宋" w:hAnsi="华文中宋" w:eastAsia="华文中宋"/>
          <w:b/>
          <w:sz w:val="52"/>
          <w:szCs w:val="84"/>
        </w:rPr>
      </w:pPr>
      <w:bookmarkStart w:id="0" w:name="_GoBack"/>
    </w:p>
    <w:p>
      <w:pPr>
        <w:snapToGrid w:val="0"/>
        <w:spacing w:line="360" w:lineRule="auto"/>
        <w:jc w:val="center"/>
        <w:rPr>
          <w:rFonts w:hint="eastAsia" w:ascii="方正小标宋简体" w:hAnsi="方正小标宋简体" w:eastAsia="方正小标宋简体"/>
          <w:b w:val="0"/>
          <w:bCs/>
          <w:sz w:val="44"/>
          <w:szCs w:val="44"/>
          <w:lang w:eastAsia="zh-CN"/>
        </w:rPr>
      </w:pPr>
      <w:r>
        <w:rPr>
          <w:rFonts w:hint="eastAsia" w:ascii="方正小标宋简体" w:hAnsi="方正小标宋简体" w:eastAsia="方正小标宋简体"/>
          <w:b w:val="0"/>
          <w:bCs/>
          <w:sz w:val="44"/>
          <w:szCs w:val="44"/>
          <w:lang w:eastAsia="zh-CN"/>
        </w:rPr>
        <w:t>寿县堰口镇人民政府2023</w:t>
      </w:r>
      <w:r>
        <w:rPr>
          <w:rFonts w:hint="eastAsia" w:ascii="方正小标宋简体" w:hAnsi="方正小标宋简体" w:eastAsia="方正小标宋简体"/>
          <w:b w:val="0"/>
          <w:bCs/>
          <w:sz w:val="44"/>
          <w:szCs w:val="44"/>
        </w:rPr>
        <w:t>年</w:t>
      </w:r>
      <w:r>
        <w:rPr>
          <w:rFonts w:hint="eastAsia" w:ascii="方正小标宋简体" w:hAnsi="方正小标宋简体" w:eastAsia="方正小标宋简体"/>
          <w:b w:val="0"/>
          <w:bCs/>
          <w:color w:val="000000"/>
          <w:sz w:val="44"/>
          <w:szCs w:val="44"/>
        </w:rPr>
        <w:t>度</w:t>
      </w:r>
      <w:r>
        <w:rPr>
          <w:rFonts w:hint="eastAsia" w:ascii="方正小标宋简体" w:hAnsi="方正小标宋简体" w:eastAsia="方正小标宋简体"/>
          <w:b w:val="0"/>
          <w:bCs/>
          <w:sz w:val="44"/>
          <w:szCs w:val="44"/>
          <w:lang w:eastAsia="zh-CN"/>
        </w:rPr>
        <w:t>单位决算</w:t>
      </w: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pStyle w:val="11"/>
        <w:snapToGrid w:val="0"/>
        <w:spacing w:before="0" w:beforeAutospacing="0" w:after="0" w:afterAutospacing="0" w:line="360" w:lineRule="auto"/>
        <w:jc w:val="center"/>
        <w:rPr>
          <w:rFonts w:hint="eastAsia" w:ascii="黑体" w:hAnsi="黑体" w:eastAsia="黑体"/>
          <w:bCs/>
          <w:sz w:val="44"/>
          <w:szCs w:val="44"/>
        </w:rPr>
      </w:pPr>
      <w:r>
        <w:rPr>
          <w:rFonts w:hint="eastAsia" w:ascii="黑体" w:hAnsi="黑体" w:eastAsia="黑体"/>
          <w:bCs/>
          <w:sz w:val="44"/>
          <w:szCs w:val="44"/>
        </w:rPr>
        <w:t>202</w:t>
      </w:r>
      <w:r>
        <w:rPr>
          <w:rFonts w:hint="eastAsia" w:ascii="黑体" w:hAnsi="黑体" w:eastAsia="黑体"/>
          <w:bCs/>
          <w:sz w:val="44"/>
          <w:szCs w:val="44"/>
          <w:lang w:val="en-US" w:eastAsia="zh-CN"/>
        </w:rPr>
        <w:t>4</w:t>
      </w:r>
      <w:r>
        <w:rPr>
          <w:rFonts w:hint="eastAsia" w:ascii="黑体" w:hAnsi="黑体" w:eastAsia="黑体"/>
          <w:bCs/>
          <w:sz w:val="44"/>
          <w:szCs w:val="44"/>
        </w:rPr>
        <w:t>年</w:t>
      </w:r>
      <w:r>
        <w:rPr>
          <w:rFonts w:hint="eastAsia" w:ascii="黑体" w:hAnsi="黑体" w:eastAsia="黑体"/>
          <w:bCs/>
          <w:sz w:val="44"/>
          <w:szCs w:val="44"/>
          <w:lang w:val="en-US" w:eastAsia="zh-CN"/>
        </w:rPr>
        <w:t>7</w:t>
      </w:r>
      <w:r>
        <w:rPr>
          <w:rFonts w:hint="eastAsia" w:ascii="黑体" w:hAnsi="黑体" w:eastAsia="黑体"/>
          <w:bCs/>
          <w:sz w:val="44"/>
          <w:szCs w:val="44"/>
        </w:rPr>
        <w:t>月</w:t>
      </w:r>
    </w:p>
    <w:p>
      <w:pPr>
        <w:spacing w:line="580" w:lineRule="exact"/>
        <w:jc w:val="center"/>
        <w:rPr>
          <w:rFonts w:hint="eastAsia" w:ascii="黑体" w:hAnsi="宋体" w:eastAsia="黑体"/>
          <w:bCs/>
          <w:sz w:val="48"/>
          <w:szCs w:val="48"/>
        </w:rPr>
      </w:pPr>
    </w:p>
    <w:p>
      <w:pPr>
        <w:spacing w:line="580" w:lineRule="exact"/>
        <w:jc w:val="center"/>
        <w:rPr>
          <w:rFonts w:hint="eastAsia" w:ascii="黑体" w:hAnsi="宋体" w:eastAsia="黑体"/>
          <w:bCs/>
          <w:sz w:val="48"/>
          <w:szCs w:val="48"/>
        </w:rPr>
      </w:pPr>
    </w:p>
    <w:p>
      <w:pPr>
        <w:spacing w:line="580" w:lineRule="exact"/>
        <w:jc w:val="center"/>
        <w:rPr>
          <w:rFonts w:hint="eastAsia" w:ascii="黑体" w:hAnsi="宋体" w:eastAsia="黑体"/>
          <w:bCs/>
          <w:sz w:val="48"/>
          <w:szCs w:val="48"/>
        </w:rPr>
      </w:pPr>
    </w:p>
    <w:p>
      <w:pPr>
        <w:spacing w:line="580" w:lineRule="exact"/>
        <w:jc w:val="center"/>
        <w:rPr>
          <w:rFonts w:hint="eastAsia" w:ascii="黑体" w:hAnsi="宋体" w:eastAsia="黑体"/>
          <w:bCs/>
          <w:sz w:val="48"/>
          <w:szCs w:val="48"/>
        </w:rPr>
      </w:pPr>
    </w:p>
    <w:p>
      <w:pPr>
        <w:spacing w:line="580" w:lineRule="exact"/>
        <w:jc w:val="center"/>
        <w:rPr>
          <w:rFonts w:hint="eastAsia" w:ascii="黑体" w:hAnsi="宋体" w:eastAsia="黑体"/>
          <w:bCs/>
          <w:sz w:val="48"/>
          <w:szCs w:val="48"/>
        </w:rPr>
      </w:pPr>
    </w:p>
    <w:p>
      <w:pPr>
        <w:spacing w:line="580" w:lineRule="exact"/>
        <w:jc w:val="center"/>
        <w:rPr>
          <w:rFonts w:hint="eastAsia" w:ascii="黑体" w:hAnsi="宋体" w:eastAsia="黑体"/>
          <w:bCs/>
          <w:sz w:val="48"/>
          <w:szCs w:val="48"/>
        </w:rPr>
      </w:pPr>
      <w:r>
        <w:rPr>
          <w:rFonts w:hint="eastAsia" w:ascii="黑体" w:hAnsi="宋体" w:eastAsia="黑体"/>
          <w:bCs/>
          <w:sz w:val="48"/>
          <w:szCs w:val="48"/>
        </w:rPr>
        <w:t>目  录</w:t>
      </w:r>
    </w:p>
    <w:p>
      <w:pPr>
        <w:spacing w:line="550" w:lineRule="exact"/>
        <w:rPr>
          <w:rFonts w:hint="eastAsia"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val="en-US" w:eastAsia="zh-CN"/>
        </w:rPr>
        <w:t>寿县</w:t>
      </w:r>
      <w:r>
        <w:rPr>
          <w:rFonts w:hint="eastAsia" w:ascii="宋体" w:hAnsi="宋体"/>
          <w:b/>
          <w:sz w:val="36"/>
          <w:szCs w:val="36"/>
          <w:lang w:eastAsia="zh-CN"/>
        </w:rPr>
        <w:t>堰口镇人民政府</w:t>
      </w:r>
      <w:r>
        <w:rPr>
          <w:rFonts w:hint="eastAsia" w:ascii="宋体" w:hAnsi="宋体"/>
          <w:b/>
          <w:sz w:val="36"/>
          <w:szCs w:val="36"/>
        </w:rPr>
        <w:t>概况</w:t>
      </w:r>
    </w:p>
    <w:p>
      <w:pPr>
        <w:numPr>
          <w:ilvl w:val="0"/>
          <w:numId w:val="0"/>
        </w:numPr>
        <w:spacing w:line="550" w:lineRule="exact"/>
        <w:rPr>
          <w:rFonts w:hint="eastAsia" w:ascii="宋体" w:hAnsi="宋体"/>
          <w:bCs/>
          <w:sz w:val="36"/>
          <w:szCs w:val="36"/>
          <w:lang w:eastAsia="zh-CN"/>
        </w:rPr>
      </w:pPr>
      <w:r>
        <w:rPr>
          <w:rFonts w:hint="eastAsia" w:ascii="宋体" w:hAnsi="宋体"/>
          <w:bCs/>
          <w:sz w:val="36"/>
          <w:szCs w:val="36"/>
          <w:lang w:eastAsia="zh-CN"/>
        </w:rPr>
        <w:t>一、主要</w:t>
      </w:r>
      <w:r>
        <w:rPr>
          <w:rFonts w:hint="eastAsia" w:ascii="宋体" w:hAnsi="宋体"/>
          <w:bCs/>
          <w:sz w:val="36"/>
          <w:szCs w:val="36"/>
        </w:rPr>
        <w:t>职责</w:t>
      </w:r>
    </w:p>
    <w:p>
      <w:pPr>
        <w:numPr>
          <w:ilvl w:val="0"/>
          <w:numId w:val="0"/>
        </w:numPr>
        <w:spacing w:line="550" w:lineRule="exact"/>
        <w:rPr>
          <w:rFonts w:hint="eastAsia" w:ascii="宋体" w:hAnsi="宋体"/>
          <w:bCs/>
          <w:sz w:val="36"/>
          <w:szCs w:val="36"/>
        </w:rPr>
      </w:pPr>
      <w:r>
        <w:rPr>
          <w:rFonts w:hint="eastAsia" w:ascii="宋体" w:hAnsi="宋体"/>
          <w:bCs/>
          <w:sz w:val="36"/>
          <w:szCs w:val="36"/>
        </w:rPr>
        <w:t>二、</w:t>
      </w:r>
      <w:r>
        <w:rPr>
          <w:rFonts w:hint="eastAsia" w:ascii="宋体" w:hAnsi="宋体"/>
          <w:bCs/>
          <w:sz w:val="36"/>
          <w:szCs w:val="36"/>
          <w:lang w:eastAsia="zh-CN"/>
        </w:rPr>
        <w:t>单位决算构成</w:t>
      </w:r>
    </w:p>
    <w:p>
      <w:pPr>
        <w:spacing w:line="550" w:lineRule="exact"/>
        <w:rPr>
          <w:rFonts w:hint="eastAsia"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val="en-US" w:eastAsia="zh-CN"/>
        </w:rPr>
        <w:t>寿县</w:t>
      </w:r>
      <w:r>
        <w:rPr>
          <w:rFonts w:hint="eastAsia" w:ascii="宋体" w:hAnsi="宋体"/>
          <w:b/>
          <w:sz w:val="36"/>
          <w:szCs w:val="36"/>
          <w:lang w:eastAsia="zh-CN"/>
        </w:rPr>
        <w:t>堰口镇人民政府2023</w:t>
      </w:r>
      <w:r>
        <w:rPr>
          <w:rFonts w:hint="eastAsia" w:ascii="宋体" w:hAnsi="宋体"/>
          <w:b/>
          <w:sz w:val="36"/>
          <w:szCs w:val="36"/>
        </w:rPr>
        <w:t>年度</w:t>
      </w:r>
      <w:r>
        <w:rPr>
          <w:rFonts w:hint="eastAsia" w:ascii="宋体" w:hAnsi="宋体"/>
          <w:b/>
          <w:sz w:val="36"/>
          <w:szCs w:val="36"/>
          <w:lang w:eastAsia="zh-CN"/>
        </w:rPr>
        <w:t>单位决算</w:t>
      </w:r>
      <w:r>
        <w:rPr>
          <w:rFonts w:hint="eastAsia" w:ascii="宋体" w:hAnsi="宋体"/>
          <w:b/>
          <w:sz w:val="36"/>
          <w:szCs w:val="36"/>
        </w:rPr>
        <w:t>表</w:t>
      </w:r>
    </w:p>
    <w:p>
      <w:pPr>
        <w:spacing w:line="550" w:lineRule="exact"/>
        <w:rPr>
          <w:rFonts w:hint="eastAsia" w:ascii="宋体" w:hAnsi="宋体"/>
          <w:bCs/>
          <w:sz w:val="36"/>
          <w:szCs w:val="36"/>
        </w:rPr>
      </w:pPr>
      <w:r>
        <w:rPr>
          <w:rFonts w:hint="eastAsia" w:ascii="宋体" w:hAnsi="宋体"/>
          <w:bCs/>
          <w:sz w:val="36"/>
          <w:szCs w:val="36"/>
        </w:rPr>
        <w:t>一、收入支出决算总表</w:t>
      </w:r>
    </w:p>
    <w:p>
      <w:pPr>
        <w:spacing w:line="550" w:lineRule="exact"/>
        <w:rPr>
          <w:rFonts w:hint="eastAsia" w:ascii="宋体" w:hAnsi="宋体"/>
          <w:bCs/>
          <w:sz w:val="36"/>
          <w:szCs w:val="36"/>
        </w:rPr>
      </w:pPr>
      <w:r>
        <w:rPr>
          <w:rFonts w:hint="eastAsia" w:ascii="宋体" w:hAnsi="宋体"/>
          <w:bCs/>
          <w:sz w:val="36"/>
          <w:szCs w:val="36"/>
        </w:rPr>
        <w:t>二、收入决算表</w:t>
      </w:r>
    </w:p>
    <w:p>
      <w:pPr>
        <w:spacing w:line="550" w:lineRule="exact"/>
        <w:rPr>
          <w:rFonts w:hint="eastAsia" w:ascii="宋体" w:hAnsi="宋体"/>
          <w:bCs/>
          <w:sz w:val="36"/>
          <w:szCs w:val="36"/>
        </w:rPr>
      </w:pPr>
      <w:r>
        <w:rPr>
          <w:rFonts w:hint="eastAsia" w:ascii="宋体" w:hAnsi="宋体"/>
          <w:bCs/>
          <w:sz w:val="36"/>
          <w:szCs w:val="36"/>
        </w:rPr>
        <w:t>三、支出决算表</w:t>
      </w:r>
    </w:p>
    <w:p>
      <w:pPr>
        <w:spacing w:line="550" w:lineRule="exact"/>
        <w:rPr>
          <w:rFonts w:hint="eastAsia" w:ascii="宋体" w:hAnsi="宋体"/>
          <w:bCs/>
          <w:sz w:val="36"/>
          <w:szCs w:val="36"/>
        </w:rPr>
      </w:pPr>
      <w:r>
        <w:rPr>
          <w:rFonts w:hint="eastAsia" w:ascii="宋体" w:hAnsi="宋体"/>
          <w:bCs/>
          <w:sz w:val="36"/>
          <w:szCs w:val="36"/>
        </w:rPr>
        <w:t>四、财政拨款收入支出决算总表</w:t>
      </w:r>
    </w:p>
    <w:p>
      <w:pPr>
        <w:spacing w:line="550" w:lineRule="exact"/>
        <w:rPr>
          <w:rFonts w:hint="eastAsia" w:ascii="宋体" w:hAnsi="宋体"/>
          <w:bCs/>
          <w:sz w:val="36"/>
          <w:szCs w:val="36"/>
        </w:rPr>
      </w:pPr>
      <w:r>
        <w:rPr>
          <w:rFonts w:hint="eastAsia" w:ascii="宋体" w:hAnsi="宋体"/>
          <w:bCs/>
          <w:sz w:val="36"/>
          <w:szCs w:val="36"/>
        </w:rPr>
        <w:t>五、一般公共预算财政拨款支出决算表</w:t>
      </w:r>
    </w:p>
    <w:p>
      <w:pPr>
        <w:spacing w:line="550" w:lineRule="exact"/>
        <w:rPr>
          <w:rFonts w:hint="eastAsia" w:ascii="宋体" w:hAnsi="宋体"/>
          <w:bCs/>
          <w:sz w:val="36"/>
          <w:szCs w:val="36"/>
        </w:rPr>
      </w:pPr>
      <w:r>
        <w:rPr>
          <w:rFonts w:hint="eastAsia" w:ascii="宋体" w:hAnsi="宋体"/>
          <w:bCs/>
          <w:sz w:val="36"/>
          <w:szCs w:val="36"/>
        </w:rPr>
        <w:t>六、一般公共预算财政拨款基本支出决算</w:t>
      </w:r>
      <w:r>
        <w:rPr>
          <w:rFonts w:hint="eastAsia" w:ascii="宋体" w:hAnsi="宋体"/>
          <w:bCs/>
          <w:color w:val="0000FF"/>
          <w:sz w:val="36"/>
          <w:szCs w:val="36"/>
          <w:lang w:eastAsia="zh-CN"/>
        </w:rPr>
        <w:t>明细</w:t>
      </w:r>
      <w:r>
        <w:rPr>
          <w:rFonts w:hint="eastAsia" w:ascii="宋体" w:hAnsi="宋体"/>
          <w:bCs/>
          <w:sz w:val="36"/>
          <w:szCs w:val="36"/>
        </w:rPr>
        <w:t>表</w:t>
      </w:r>
    </w:p>
    <w:p>
      <w:pPr>
        <w:spacing w:line="550" w:lineRule="exact"/>
        <w:rPr>
          <w:rFonts w:hint="eastAsia" w:ascii="宋体" w:hAnsi="宋体"/>
          <w:bCs/>
          <w:sz w:val="36"/>
          <w:szCs w:val="36"/>
        </w:rPr>
      </w:pPr>
      <w:r>
        <w:rPr>
          <w:rFonts w:hint="eastAsia" w:ascii="宋体" w:hAnsi="宋体"/>
          <w:bCs/>
          <w:sz w:val="36"/>
          <w:szCs w:val="36"/>
        </w:rPr>
        <w:t>七、政府性基金预算财政拨款收入支出决算表</w:t>
      </w:r>
    </w:p>
    <w:p>
      <w:pPr>
        <w:spacing w:line="550" w:lineRule="exact"/>
        <w:rPr>
          <w:rFonts w:hint="eastAsia" w:ascii="宋体" w:hAnsi="宋体"/>
          <w:bCs/>
          <w:sz w:val="36"/>
          <w:szCs w:val="36"/>
        </w:rPr>
      </w:pPr>
      <w:r>
        <w:rPr>
          <w:rFonts w:hint="eastAsia" w:ascii="宋体" w:hAnsi="宋体"/>
          <w:bCs/>
          <w:sz w:val="36"/>
          <w:szCs w:val="36"/>
        </w:rPr>
        <w:t>八、国有资本经营预算财政拨款支出决算表</w:t>
      </w:r>
    </w:p>
    <w:p>
      <w:pPr>
        <w:spacing w:line="550" w:lineRule="exact"/>
        <w:rPr>
          <w:rFonts w:hint="eastAsia"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val="en-US" w:eastAsia="zh-CN"/>
        </w:rPr>
        <w:t>寿县</w:t>
      </w:r>
      <w:r>
        <w:rPr>
          <w:rFonts w:hint="eastAsia" w:ascii="宋体" w:hAnsi="宋体"/>
          <w:b/>
          <w:sz w:val="36"/>
          <w:szCs w:val="36"/>
          <w:lang w:eastAsia="zh-CN"/>
        </w:rPr>
        <w:t>堰口镇人民政府2023</w:t>
      </w:r>
      <w:r>
        <w:rPr>
          <w:rFonts w:hint="eastAsia" w:ascii="宋体" w:hAnsi="宋体"/>
          <w:b/>
          <w:sz w:val="36"/>
          <w:szCs w:val="36"/>
        </w:rPr>
        <w:t>年度</w:t>
      </w:r>
      <w:r>
        <w:rPr>
          <w:rFonts w:hint="eastAsia" w:ascii="宋体" w:hAnsi="宋体"/>
          <w:b/>
          <w:sz w:val="36"/>
          <w:szCs w:val="36"/>
          <w:lang w:eastAsia="zh-CN"/>
        </w:rPr>
        <w:t>单位决算</w:t>
      </w:r>
      <w:r>
        <w:rPr>
          <w:rFonts w:hint="eastAsia" w:ascii="宋体" w:hAnsi="宋体"/>
          <w:b/>
          <w:sz w:val="36"/>
          <w:szCs w:val="36"/>
        </w:rPr>
        <w:t>情况说明</w:t>
      </w:r>
    </w:p>
    <w:p>
      <w:pPr>
        <w:spacing w:line="550" w:lineRule="exact"/>
        <w:rPr>
          <w:rFonts w:hint="eastAsia" w:ascii="宋体" w:hAnsi="宋体"/>
          <w:bCs/>
          <w:sz w:val="36"/>
          <w:szCs w:val="36"/>
        </w:rPr>
      </w:pPr>
      <w:r>
        <w:rPr>
          <w:rFonts w:hint="eastAsia" w:ascii="宋体" w:hAnsi="宋体"/>
          <w:bCs/>
          <w:sz w:val="36"/>
          <w:szCs w:val="36"/>
        </w:rPr>
        <w:t>一、收入支出决算总体情况</w:t>
      </w:r>
      <w:r>
        <w:rPr>
          <w:rFonts w:hint="eastAsia" w:ascii="宋体" w:hAnsi="宋体"/>
          <w:bCs/>
          <w:color w:val="000000"/>
          <w:sz w:val="36"/>
          <w:szCs w:val="36"/>
        </w:rPr>
        <w:t>说明</w:t>
      </w:r>
    </w:p>
    <w:p>
      <w:pPr>
        <w:spacing w:line="550" w:lineRule="exact"/>
        <w:rPr>
          <w:rFonts w:hint="eastAsia" w:ascii="宋体" w:hAnsi="宋体"/>
          <w:bCs/>
          <w:sz w:val="36"/>
          <w:szCs w:val="36"/>
        </w:rPr>
      </w:pPr>
      <w:r>
        <w:rPr>
          <w:rFonts w:hint="eastAsia" w:ascii="宋体" w:hAnsi="宋体"/>
          <w:bCs/>
          <w:sz w:val="36"/>
          <w:szCs w:val="36"/>
        </w:rPr>
        <w:t>二、收入决算情况说明</w:t>
      </w:r>
    </w:p>
    <w:p>
      <w:pPr>
        <w:spacing w:line="550" w:lineRule="exact"/>
        <w:rPr>
          <w:rFonts w:hint="eastAsia" w:ascii="宋体" w:hAnsi="宋体"/>
          <w:bCs/>
          <w:sz w:val="36"/>
          <w:szCs w:val="36"/>
        </w:rPr>
      </w:pPr>
      <w:r>
        <w:rPr>
          <w:rFonts w:hint="eastAsia" w:ascii="宋体" w:hAnsi="宋体"/>
          <w:bCs/>
          <w:sz w:val="36"/>
          <w:szCs w:val="36"/>
        </w:rPr>
        <w:t>三、支出决算情况说明</w:t>
      </w:r>
    </w:p>
    <w:p>
      <w:pPr>
        <w:spacing w:line="550" w:lineRule="exact"/>
        <w:rPr>
          <w:rFonts w:hint="eastAsia" w:ascii="宋体" w:hAnsi="宋体"/>
          <w:bCs/>
          <w:sz w:val="36"/>
          <w:szCs w:val="36"/>
        </w:rPr>
      </w:pPr>
      <w:r>
        <w:rPr>
          <w:rFonts w:hint="eastAsia" w:ascii="宋体" w:hAnsi="宋体"/>
          <w:bCs/>
          <w:sz w:val="36"/>
          <w:szCs w:val="36"/>
        </w:rPr>
        <w:t>四、财政拨款收入支出决算总体情况说明</w:t>
      </w:r>
    </w:p>
    <w:p>
      <w:pPr>
        <w:spacing w:line="550" w:lineRule="exact"/>
        <w:rPr>
          <w:rFonts w:hint="eastAsia" w:ascii="宋体" w:hAnsi="宋体"/>
          <w:bCs/>
          <w:sz w:val="36"/>
          <w:szCs w:val="36"/>
        </w:rPr>
      </w:pPr>
      <w:r>
        <w:rPr>
          <w:rFonts w:hint="eastAsia" w:ascii="宋体" w:hAnsi="宋体"/>
          <w:bCs/>
          <w:sz w:val="36"/>
          <w:szCs w:val="36"/>
        </w:rPr>
        <w:t>五、一般公共预算财政拨款支出决算情况说明</w:t>
      </w:r>
    </w:p>
    <w:p>
      <w:pPr>
        <w:spacing w:line="550" w:lineRule="exact"/>
        <w:rPr>
          <w:rFonts w:hint="eastAsia" w:ascii="宋体" w:hAnsi="宋体"/>
          <w:bCs/>
          <w:sz w:val="36"/>
          <w:szCs w:val="36"/>
        </w:rPr>
      </w:pPr>
      <w:r>
        <w:rPr>
          <w:rFonts w:hint="eastAsia" w:ascii="宋体" w:hAnsi="宋体"/>
          <w:bCs/>
          <w:sz w:val="36"/>
          <w:szCs w:val="36"/>
        </w:rPr>
        <w:t>六、一般公共预算财政拨款基本支出决算情况说明</w:t>
      </w:r>
    </w:p>
    <w:p>
      <w:pPr>
        <w:spacing w:line="550" w:lineRule="exact"/>
        <w:rPr>
          <w:rFonts w:hint="eastAsia" w:ascii="宋体" w:hAnsi="宋体"/>
          <w:bCs/>
          <w:sz w:val="36"/>
          <w:szCs w:val="36"/>
        </w:rPr>
      </w:pPr>
      <w:r>
        <w:rPr>
          <w:rFonts w:hint="eastAsia" w:ascii="宋体" w:hAnsi="宋体"/>
          <w:bCs/>
          <w:sz w:val="36"/>
          <w:szCs w:val="36"/>
        </w:rPr>
        <w:t>七、政府性基金</w:t>
      </w:r>
      <w:r>
        <w:rPr>
          <w:rFonts w:hint="eastAsia" w:ascii="宋体" w:hAnsi="宋体"/>
          <w:bCs/>
          <w:sz w:val="36"/>
          <w:szCs w:val="36"/>
          <w:lang w:val="en-US" w:eastAsia="zh-CN"/>
        </w:rPr>
        <w:t>预算</w:t>
      </w:r>
      <w:r>
        <w:rPr>
          <w:rFonts w:hint="eastAsia" w:ascii="宋体" w:hAnsi="宋体"/>
          <w:bCs/>
          <w:sz w:val="36"/>
          <w:szCs w:val="36"/>
        </w:rPr>
        <w:t>财政拨款收入支出决算情况说明</w:t>
      </w:r>
    </w:p>
    <w:p>
      <w:pPr>
        <w:spacing w:line="550" w:lineRule="exact"/>
        <w:rPr>
          <w:rFonts w:hint="eastAsia" w:ascii="宋体" w:hAnsi="宋体"/>
          <w:bCs/>
          <w:sz w:val="36"/>
          <w:szCs w:val="36"/>
        </w:rPr>
      </w:pPr>
      <w:r>
        <w:rPr>
          <w:rFonts w:hint="eastAsia" w:ascii="宋体" w:hAnsi="宋体"/>
          <w:bCs/>
          <w:sz w:val="36"/>
          <w:szCs w:val="36"/>
        </w:rPr>
        <w:t>八、国有资本经营预算财政拨款支出决算情况说明</w:t>
      </w:r>
    </w:p>
    <w:p>
      <w:pPr>
        <w:spacing w:line="550" w:lineRule="exact"/>
        <w:rPr>
          <w:rFonts w:hint="eastAsia" w:ascii="宋体" w:hAnsi="宋体"/>
          <w:bCs/>
          <w:sz w:val="36"/>
          <w:szCs w:val="36"/>
        </w:rPr>
      </w:pPr>
      <w:r>
        <w:rPr>
          <w:rFonts w:hint="eastAsia" w:ascii="宋体" w:hAnsi="宋体"/>
          <w:bCs/>
          <w:sz w:val="36"/>
          <w:szCs w:val="36"/>
        </w:rPr>
        <w:t>九、其他重要事项情况说明</w:t>
      </w:r>
    </w:p>
    <w:p>
      <w:pPr>
        <w:spacing w:line="550" w:lineRule="exact"/>
        <w:rPr>
          <w:rFonts w:hint="eastAsia" w:ascii="宋体" w:hAnsi="宋体"/>
          <w:b/>
          <w:sz w:val="36"/>
          <w:szCs w:val="36"/>
        </w:rPr>
      </w:pPr>
      <w:r>
        <w:rPr>
          <w:rFonts w:hint="eastAsia" w:ascii="宋体" w:hAnsi="宋体"/>
          <w:b/>
          <w:sz w:val="36"/>
          <w:szCs w:val="36"/>
        </w:rPr>
        <w:t>第四部分  名词解释</w:t>
      </w:r>
    </w:p>
    <w:p>
      <w:pPr>
        <w:spacing w:line="550" w:lineRule="exact"/>
        <w:rPr>
          <w:rFonts w:hint="eastAsia" w:ascii="宋体" w:hAnsi="宋体"/>
          <w:b/>
          <w:sz w:val="36"/>
          <w:szCs w:val="36"/>
          <w:lang w:eastAsia="zh-CN"/>
        </w:rPr>
      </w:pPr>
      <w:r>
        <w:rPr>
          <w:rFonts w:hint="eastAsia" w:ascii="宋体" w:hAnsi="宋体"/>
          <w:b/>
          <w:sz w:val="36"/>
          <w:szCs w:val="36"/>
          <w:lang w:eastAsia="zh-CN"/>
        </w:rPr>
        <w:t>附件：</w:t>
      </w:r>
      <w:r>
        <w:rPr>
          <w:rFonts w:hint="eastAsia" w:ascii="宋体" w:hAnsi="宋体"/>
          <w:bCs/>
          <w:sz w:val="36"/>
          <w:szCs w:val="36"/>
          <w:lang w:val="en-US" w:eastAsia="zh-CN"/>
        </w:rPr>
        <w:t>2023年度</w:t>
      </w:r>
      <w:r>
        <w:rPr>
          <w:rFonts w:hint="eastAsia" w:ascii="宋体" w:hAnsi="宋体"/>
          <w:bCs/>
          <w:sz w:val="36"/>
          <w:szCs w:val="36"/>
          <w:lang w:eastAsia="zh-CN"/>
        </w:rPr>
        <w:t>项目支出绩效自评表及报告</w:t>
      </w:r>
    </w:p>
    <w:p>
      <w:pPr>
        <w:spacing w:line="550" w:lineRule="exact"/>
        <w:rPr>
          <w:rFonts w:hint="eastAsia" w:ascii="宋体" w:hAnsi="宋体"/>
          <w:bCs/>
          <w:sz w:val="36"/>
          <w:szCs w:val="36"/>
          <w:lang w:val="en-US" w:eastAsia="zh-CN"/>
        </w:rPr>
      </w:pPr>
      <w:r>
        <w:rPr>
          <w:rFonts w:hint="eastAsia" w:ascii="宋体" w:hAnsi="宋体"/>
          <w:bCs/>
          <w:sz w:val="36"/>
          <w:szCs w:val="36"/>
          <w:lang w:val="en-US" w:eastAsia="zh-CN"/>
        </w:rPr>
        <w:t xml:space="preserve">      2023年部门绩效自评报告</w:t>
      </w:r>
    </w:p>
    <w:p>
      <w:pPr>
        <w:spacing w:line="550" w:lineRule="exact"/>
        <w:rPr>
          <w:rFonts w:hint="eastAsia" w:ascii="宋体" w:hAnsi="宋体"/>
          <w:b/>
          <w:sz w:val="36"/>
          <w:szCs w:val="36"/>
        </w:rPr>
      </w:pPr>
    </w:p>
    <w:p>
      <w:pPr>
        <w:rPr>
          <w:rFonts w:hint="eastAsia" w:ascii="宋体" w:hAnsi="宋体"/>
          <w:b/>
          <w:sz w:val="36"/>
          <w:szCs w:val="36"/>
        </w:rPr>
      </w:pPr>
    </w:p>
    <w:p>
      <w:pPr>
        <w:snapToGrid w:val="0"/>
        <w:spacing w:line="360" w:lineRule="auto"/>
        <w:jc w:val="both"/>
        <w:rPr>
          <w:rFonts w:hint="eastAsia" w:ascii="宋体" w:hAnsi="宋体"/>
          <w:b/>
          <w:sz w:val="36"/>
          <w:szCs w:val="36"/>
        </w:rPr>
      </w:pPr>
    </w:p>
    <w:p>
      <w:pPr>
        <w:snapToGrid w:val="0"/>
        <w:spacing w:line="360" w:lineRule="auto"/>
        <w:jc w:val="center"/>
        <w:rPr>
          <w:rFonts w:hint="eastAsia" w:ascii="黑体" w:hAnsi="黑体" w:eastAsia="黑体"/>
          <w:szCs w:val="32"/>
        </w:rPr>
      </w:pPr>
      <w:r>
        <w:rPr>
          <w:rFonts w:hint="eastAsia" w:ascii="黑体" w:hAnsi="黑体" w:eastAsia="黑体"/>
          <w:szCs w:val="32"/>
        </w:rPr>
        <w:t xml:space="preserve">第一部分 </w:t>
      </w:r>
      <w:r>
        <w:rPr>
          <w:rFonts w:hint="eastAsia" w:ascii="宋体" w:hAnsi="宋体"/>
          <w:b/>
          <w:bCs w:val="0"/>
          <w:sz w:val="36"/>
          <w:szCs w:val="36"/>
          <w:lang w:val="en-US" w:eastAsia="zh-CN"/>
        </w:rPr>
        <w:t>寿县</w:t>
      </w:r>
      <w:r>
        <w:rPr>
          <w:rFonts w:hint="eastAsia" w:ascii="宋体" w:hAnsi="宋体"/>
          <w:b/>
          <w:sz w:val="36"/>
          <w:szCs w:val="36"/>
          <w:lang w:eastAsia="zh-CN"/>
        </w:rPr>
        <w:t>堰口镇人民政府</w:t>
      </w:r>
      <w:r>
        <w:rPr>
          <w:rFonts w:hint="eastAsia" w:ascii="黑体" w:hAnsi="黑体" w:eastAsia="黑体"/>
          <w:szCs w:val="32"/>
        </w:rPr>
        <w:t>概况</w:t>
      </w:r>
    </w:p>
    <w:p>
      <w:pPr>
        <w:ind w:firstLine="628" w:firstLineChars="200"/>
        <w:rPr>
          <w:rFonts w:hint="eastAsia" w:ascii="黑体" w:hAnsi="黑体" w:eastAsia="黑体"/>
          <w:szCs w:val="32"/>
        </w:rPr>
      </w:pPr>
      <w:r>
        <w:rPr>
          <w:rFonts w:hint="eastAsia" w:ascii="黑体" w:hAnsi="黑体" w:eastAsia="黑体"/>
          <w:szCs w:val="32"/>
        </w:rPr>
        <w:t>一、</w:t>
      </w:r>
      <w:r>
        <w:rPr>
          <w:rFonts w:hint="eastAsia" w:ascii="黑体" w:hAnsi="黑体" w:eastAsia="黑体"/>
          <w:szCs w:val="32"/>
          <w:lang w:eastAsia="zh-CN"/>
        </w:rPr>
        <w:t>主要</w:t>
      </w:r>
      <w:r>
        <w:rPr>
          <w:rFonts w:hint="eastAsia" w:ascii="黑体" w:hAnsi="黑体" w:eastAsia="黑体"/>
          <w:szCs w:val="32"/>
        </w:rPr>
        <w:t>职责</w:t>
      </w:r>
    </w:p>
    <w:p>
      <w:pPr>
        <w:pStyle w:val="11"/>
        <w:snapToGrid w:val="0"/>
        <w:spacing w:before="0" w:beforeAutospacing="0" w:after="0" w:afterAutospacing="0" w:line="360" w:lineRule="auto"/>
        <w:ind w:firstLine="616" w:firstLineChars="196"/>
        <w:jc w:val="both"/>
        <w:rPr>
          <w:rFonts w:hint="eastAsia" w:ascii="仿宋_GB2312" w:hAnsi="黑体" w:eastAsia="仿宋_GB2312"/>
          <w:bCs/>
          <w:sz w:val="32"/>
          <w:szCs w:val="32"/>
        </w:rPr>
      </w:pPr>
      <w:r>
        <w:rPr>
          <w:rFonts w:hint="eastAsia" w:ascii="仿宋_GB2312" w:hAnsi="黑体" w:eastAsia="仿宋_GB2312"/>
          <w:bCs/>
          <w:sz w:val="32"/>
          <w:szCs w:val="32"/>
        </w:rPr>
        <w:t>（一）负责乡镇日常运转及相关事项办理和组织协调</w:t>
      </w:r>
      <w:r>
        <w:rPr>
          <w:rFonts w:hint="eastAsia" w:ascii="仿宋_GB2312" w:hAnsi="黑体" w:eastAsia="仿宋_GB2312"/>
          <w:bCs/>
          <w:sz w:val="32"/>
          <w:szCs w:val="32"/>
          <w:lang w:eastAsia="zh-CN"/>
        </w:rPr>
        <w:t>；</w:t>
      </w:r>
    </w:p>
    <w:p>
      <w:pPr>
        <w:pStyle w:val="11"/>
        <w:snapToGrid w:val="0"/>
        <w:spacing w:before="0" w:beforeAutospacing="0" w:after="0" w:afterAutospacing="0" w:line="360" w:lineRule="auto"/>
        <w:ind w:firstLine="628" w:firstLineChars="200"/>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w:t>
      </w:r>
      <w:r>
        <w:rPr>
          <w:rFonts w:hint="eastAsia" w:ascii="仿宋_GB2312" w:hAnsi="黑体" w:eastAsia="仿宋_GB2312"/>
          <w:bCs/>
          <w:sz w:val="32"/>
          <w:szCs w:val="32"/>
        </w:rPr>
        <w:t>二</w:t>
      </w:r>
      <w:r>
        <w:rPr>
          <w:rFonts w:hint="eastAsia" w:ascii="仿宋_GB2312" w:hAnsi="黑体" w:eastAsia="仿宋_GB2312"/>
          <w:bCs/>
          <w:sz w:val="32"/>
          <w:szCs w:val="32"/>
          <w:lang w:eastAsia="zh-CN"/>
        </w:rPr>
        <w:t>）负责</w:t>
      </w:r>
      <w:r>
        <w:rPr>
          <w:rFonts w:hint="eastAsia" w:ascii="仿宋_GB2312" w:hAnsi="黑体" w:eastAsia="仿宋_GB2312"/>
          <w:bCs/>
          <w:sz w:val="32"/>
          <w:szCs w:val="32"/>
        </w:rPr>
        <w:t>乡镇管理和基层党组织建设，镇村农业、工贸、财政、税收、农村经济合作经营管理工作；</w:t>
      </w:r>
    </w:p>
    <w:p>
      <w:pPr>
        <w:pStyle w:val="11"/>
        <w:snapToGrid w:val="0"/>
        <w:spacing w:before="0" w:beforeAutospacing="0" w:after="0" w:afterAutospacing="0" w:line="360" w:lineRule="auto"/>
        <w:ind w:firstLine="616" w:firstLineChars="196"/>
        <w:jc w:val="both"/>
        <w:rPr>
          <w:rFonts w:hint="eastAsia" w:ascii="仿宋_GB2312" w:hAnsi="黑体" w:eastAsia="仿宋_GB2312"/>
          <w:bCs/>
          <w:sz w:val="32"/>
          <w:szCs w:val="32"/>
        </w:rPr>
      </w:pPr>
      <w:r>
        <w:rPr>
          <w:rFonts w:hint="eastAsia" w:ascii="仿宋_GB2312" w:hAnsi="黑体" w:eastAsia="仿宋_GB2312"/>
          <w:bCs/>
          <w:sz w:val="32"/>
          <w:szCs w:val="32"/>
        </w:rPr>
        <w:t>（</w:t>
      </w:r>
      <w:r>
        <w:rPr>
          <w:rFonts w:hint="eastAsia" w:ascii="仿宋_GB2312" w:hAnsi="黑体" w:eastAsia="仿宋_GB2312"/>
          <w:bCs/>
          <w:sz w:val="32"/>
          <w:szCs w:val="32"/>
          <w:lang w:eastAsia="zh-CN"/>
        </w:rPr>
        <w:t>三</w:t>
      </w:r>
      <w:r>
        <w:rPr>
          <w:rFonts w:hint="eastAsia" w:ascii="仿宋_GB2312" w:hAnsi="黑体" w:eastAsia="仿宋_GB2312"/>
          <w:bCs/>
          <w:sz w:val="32"/>
          <w:szCs w:val="32"/>
        </w:rPr>
        <w:t>）负责卫健、计生、民政办、就业、社保、文化等领域公共服务；</w:t>
      </w:r>
    </w:p>
    <w:p>
      <w:pPr>
        <w:pStyle w:val="11"/>
        <w:snapToGrid w:val="0"/>
        <w:spacing w:before="0" w:beforeAutospacing="0" w:after="0" w:afterAutospacing="0" w:line="360" w:lineRule="auto"/>
        <w:ind w:firstLine="616"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（四）</w:t>
      </w:r>
      <w:r>
        <w:rPr>
          <w:rFonts w:hint="eastAsia" w:ascii="仿宋_GB2312" w:hAnsi="黑体" w:eastAsia="仿宋_GB2312"/>
          <w:bCs/>
          <w:sz w:val="32"/>
          <w:szCs w:val="32"/>
        </w:rPr>
        <w:t>负责信访、综治工作，指导人民调解及社区矫正工作，开展各类法治宣传活动，建设平安堰口；</w:t>
      </w:r>
    </w:p>
    <w:p>
      <w:pPr>
        <w:pStyle w:val="11"/>
        <w:snapToGrid w:val="0"/>
        <w:spacing w:before="0" w:beforeAutospacing="0" w:after="0" w:afterAutospacing="0" w:line="360" w:lineRule="auto"/>
        <w:ind w:firstLine="616"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w:t>
      </w:r>
      <w:r>
        <w:rPr>
          <w:rFonts w:hint="eastAsia" w:ascii="仿宋_GB2312" w:hAnsi="黑体" w:eastAsia="仿宋_GB2312"/>
          <w:bCs/>
          <w:sz w:val="32"/>
          <w:szCs w:val="32"/>
          <w:lang w:val="en-US" w:eastAsia="zh-CN"/>
        </w:rPr>
        <w:t>五</w:t>
      </w:r>
      <w:r>
        <w:rPr>
          <w:rFonts w:hint="eastAsia" w:ascii="仿宋_GB2312" w:hAnsi="黑体" w:eastAsia="仿宋_GB2312"/>
          <w:bCs/>
          <w:sz w:val="32"/>
          <w:szCs w:val="32"/>
          <w:lang w:eastAsia="zh-CN"/>
        </w:rPr>
        <w:t>）</w:t>
      </w:r>
      <w:r>
        <w:rPr>
          <w:rFonts w:hint="eastAsia" w:ascii="仿宋_GB2312" w:hAnsi="黑体" w:eastAsia="仿宋_GB2312"/>
          <w:bCs/>
          <w:sz w:val="32"/>
          <w:szCs w:val="32"/>
        </w:rPr>
        <w:t>负责财政收入，安排管理各项财政收入支出；</w:t>
      </w:r>
    </w:p>
    <w:p>
      <w:pPr>
        <w:pStyle w:val="11"/>
        <w:snapToGrid w:val="0"/>
        <w:spacing w:before="0" w:beforeAutospacing="0" w:after="0" w:afterAutospacing="0" w:line="360" w:lineRule="auto"/>
        <w:ind w:firstLine="616" w:firstLineChars="196"/>
        <w:jc w:val="both"/>
        <w:rPr>
          <w:rFonts w:hint="eastAsia" w:ascii="仿宋_GB2312" w:hAnsi="黑体" w:eastAsia="仿宋_GB2312"/>
          <w:bCs/>
          <w:sz w:val="32"/>
          <w:szCs w:val="32"/>
          <w:lang w:val="en-US" w:eastAsia="zh-CN"/>
        </w:rPr>
      </w:pPr>
      <w:r>
        <w:rPr>
          <w:rFonts w:hint="eastAsia" w:ascii="仿宋_GB2312" w:hAnsi="黑体" w:eastAsia="仿宋_GB2312"/>
          <w:bCs/>
          <w:sz w:val="32"/>
          <w:szCs w:val="32"/>
          <w:lang w:val="en-US" w:eastAsia="zh-CN"/>
        </w:rPr>
        <w:t>（六）</w:t>
      </w:r>
      <w:r>
        <w:rPr>
          <w:rFonts w:hint="eastAsia" w:ascii="仿宋_GB2312" w:hAnsi="黑体" w:eastAsia="仿宋_GB2312"/>
          <w:bCs/>
          <w:sz w:val="32"/>
          <w:szCs w:val="32"/>
        </w:rPr>
        <w:t>组织实施村镇土地建设、利用、复垦等工作……。</w:t>
      </w: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r>
        <w:rPr>
          <w:rFonts w:hint="eastAsia" w:ascii="黑体" w:hAnsi="黑体" w:eastAsia="黑体"/>
          <w:szCs w:val="32"/>
        </w:rPr>
        <w:t>二、单位决算构成</w:t>
      </w:r>
    </w:p>
    <w:p>
      <w:pPr>
        <w:pStyle w:val="20"/>
        <w:widowControl/>
        <w:ind w:firstLine="640"/>
        <w:rPr>
          <w:rFonts w:ascii="仿宋_GB2312" w:eastAsia="仿宋_GB2312"/>
          <w:color w:val="000000"/>
          <w:sz w:val="32"/>
          <w:szCs w:val="32"/>
        </w:rPr>
      </w:pPr>
      <w:r>
        <w:rPr>
          <w:rFonts w:ascii="仿宋_GB2312" w:eastAsia="仿宋_GB2312"/>
          <w:color w:val="000000"/>
          <w:sz w:val="32"/>
          <w:szCs w:val="32"/>
        </w:rPr>
        <w:t>从决算</w:t>
      </w:r>
      <w:r>
        <w:rPr>
          <w:rFonts w:hint="eastAsia" w:ascii="仿宋_GB2312" w:eastAsia="仿宋_GB2312"/>
          <w:color w:val="000000"/>
          <w:sz w:val="32"/>
          <w:szCs w:val="32"/>
        </w:rPr>
        <w:t>单位</w:t>
      </w:r>
      <w:r>
        <w:rPr>
          <w:rFonts w:ascii="仿宋_GB2312" w:eastAsia="仿宋_GB2312"/>
          <w:color w:val="000000"/>
          <w:sz w:val="32"/>
          <w:szCs w:val="32"/>
        </w:rPr>
        <w:t>构成看，</w:t>
      </w:r>
      <w:r>
        <w:rPr>
          <w:rFonts w:hint="eastAsia" w:ascii="仿宋_GB2312" w:eastAsia="仿宋_GB2312"/>
          <w:color w:val="000000"/>
          <w:sz w:val="32"/>
          <w:szCs w:val="32"/>
          <w:lang w:val="en-US" w:eastAsia="zh-CN"/>
        </w:rPr>
        <w:t>寿县堰口镇人民政府</w:t>
      </w:r>
      <w:r>
        <w:rPr>
          <w:rFonts w:ascii="仿宋_GB2312" w:eastAsia="仿宋_GB2312"/>
          <w:color w:val="000000"/>
          <w:sz w:val="32"/>
          <w:szCs w:val="32"/>
        </w:rPr>
        <w:t>202</w:t>
      </w:r>
      <w:r>
        <w:rPr>
          <w:rFonts w:hint="eastAsia" w:ascii="仿宋_GB2312"/>
          <w:color w:val="000000"/>
          <w:sz w:val="32"/>
          <w:szCs w:val="32"/>
          <w:lang w:val="en-US" w:eastAsia="zh-CN"/>
        </w:rPr>
        <w:t>3</w:t>
      </w:r>
      <w:r>
        <w:rPr>
          <w:rFonts w:ascii="仿宋_GB2312" w:eastAsia="仿宋_GB2312"/>
          <w:color w:val="000000"/>
          <w:sz w:val="32"/>
          <w:szCs w:val="32"/>
        </w:rPr>
        <w:t>年度部门决算包括：单位本级决算和单位所属事业单位决算，与预算比较</w:t>
      </w:r>
      <w:r>
        <w:rPr>
          <w:rFonts w:ascii="楷体_GB2312" w:eastAsia="楷体_GB2312"/>
          <w:color w:val="000000"/>
          <w:sz w:val="32"/>
          <w:szCs w:val="32"/>
        </w:rPr>
        <w:t>，</w:t>
      </w:r>
      <w:r>
        <w:rPr>
          <w:rFonts w:hint="eastAsia" w:ascii="仿宋_GB2312" w:eastAsia="仿宋_GB2312"/>
          <w:color w:val="000000"/>
          <w:sz w:val="32"/>
          <w:szCs w:val="32"/>
          <w:lang w:eastAsia="zh-CN"/>
        </w:rPr>
        <w:t>无变化</w:t>
      </w:r>
      <w:r>
        <w:rPr>
          <w:rFonts w:ascii="仿宋_GB2312" w:eastAsia="仿宋_GB2312"/>
          <w:color w:val="000000"/>
          <w:sz w:val="32"/>
          <w:szCs w:val="32"/>
        </w:rPr>
        <w:t>。</w:t>
      </w:r>
    </w:p>
    <w:p>
      <w:pPr>
        <w:pStyle w:val="20"/>
        <w:widowControl/>
        <w:ind w:firstLine="640"/>
        <w:rPr>
          <w:rFonts w:ascii="仿宋_GB2312" w:eastAsia="仿宋_GB2312"/>
          <w:color w:val="000000"/>
          <w:sz w:val="32"/>
          <w:szCs w:val="32"/>
        </w:rPr>
      </w:pPr>
      <w:r>
        <w:rPr>
          <w:rFonts w:ascii="仿宋_GB2312" w:eastAsia="仿宋_GB2312"/>
          <w:color w:val="000000"/>
          <w:sz w:val="32"/>
          <w:szCs w:val="32"/>
        </w:rPr>
        <w:t>纳入</w:t>
      </w:r>
      <w:r>
        <w:rPr>
          <w:rFonts w:hint="eastAsia" w:ascii="仿宋_GB2312" w:eastAsia="仿宋_GB2312"/>
          <w:color w:val="000000"/>
          <w:sz w:val="32"/>
          <w:szCs w:val="32"/>
          <w:lang w:val="en-US" w:eastAsia="zh-CN"/>
        </w:rPr>
        <w:t>寿县堰口镇人民政府</w:t>
      </w:r>
      <w:r>
        <w:rPr>
          <w:rFonts w:ascii="仿宋_GB2312" w:eastAsia="仿宋_GB2312"/>
          <w:color w:val="000000"/>
          <w:sz w:val="32"/>
          <w:szCs w:val="32"/>
        </w:rPr>
        <w:t>202</w:t>
      </w:r>
      <w:r>
        <w:rPr>
          <w:rFonts w:hint="eastAsia" w:ascii="仿宋_GB2312"/>
          <w:color w:val="000000"/>
          <w:sz w:val="32"/>
          <w:szCs w:val="32"/>
          <w:lang w:val="en-US" w:eastAsia="zh-CN"/>
        </w:rPr>
        <w:t>3</w:t>
      </w:r>
      <w:r>
        <w:rPr>
          <w:rFonts w:ascii="仿宋_GB2312" w:eastAsia="仿宋_GB2312"/>
          <w:color w:val="000000"/>
          <w:sz w:val="32"/>
          <w:szCs w:val="32"/>
        </w:rPr>
        <w:t>年度部门决算编制范围的二级单位共</w:t>
      </w:r>
      <w:r>
        <w:rPr>
          <w:rFonts w:hint="eastAsia" w:ascii="仿宋_GB2312" w:eastAsia="仿宋_GB2312"/>
          <w:color w:val="000000"/>
          <w:sz w:val="32"/>
          <w:szCs w:val="32"/>
          <w:lang w:val="en-US" w:eastAsia="zh-CN"/>
        </w:rPr>
        <w:t>0</w:t>
      </w:r>
      <w:r>
        <w:rPr>
          <w:rFonts w:ascii="仿宋_GB2312" w:eastAsia="仿宋_GB2312"/>
          <w:color w:val="000000"/>
          <w:sz w:val="32"/>
          <w:szCs w:val="32"/>
        </w:rPr>
        <w:t>个，详细情况见下表：</w:t>
      </w:r>
    </w:p>
    <w:tbl>
      <w:tblPr>
        <w:tblStyle w:val="2"/>
        <w:tblW w:w="0" w:type="auto"/>
        <w:jc w:val="center"/>
        <w:tblLayout w:type="fixed"/>
        <w:tblCellMar>
          <w:top w:w="0" w:type="dxa"/>
          <w:left w:w="108" w:type="dxa"/>
          <w:bottom w:w="0" w:type="dxa"/>
          <w:right w:w="108" w:type="dxa"/>
        </w:tblCellMar>
      </w:tblPr>
      <w:tblGrid>
        <w:gridCol w:w="1389"/>
        <w:gridCol w:w="5837"/>
      </w:tblGrid>
      <w:tr>
        <w:tblPrEx>
          <w:tblCellMar>
            <w:top w:w="0" w:type="dxa"/>
            <w:left w:w="108" w:type="dxa"/>
            <w:bottom w:w="0" w:type="dxa"/>
            <w:right w:w="108" w:type="dxa"/>
          </w:tblCellMar>
        </w:tblPrEx>
        <w:trPr>
          <w:trHeight w:val="397" w:hRule="atLeast"/>
          <w:jc w:val="center"/>
        </w:trPr>
        <w:tc>
          <w:tcPr>
            <w:tcW w:w="1389" w:type="dxa"/>
            <w:tcBorders>
              <w:top w:val="single" w:color="00000B" w:sz="8" w:space="0"/>
              <w:left w:val="single" w:color="00000B" w:sz="8" w:space="0"/>
              <w:bottom w:val="single" w:color="00000B" w:sz="8" w:space="0"/>
              <w:right w:val="single" w:color="00000B" w:sz="8" w:space="0"/>
            </w:tcBorders>
            <w:shd w:val="clear" w:color="auto" w:fill="FFFFFF"/>
            <w:tcMar>
              <w:left w:w="108" w:type="dxa"/>
              <w:right w:w="108" w:type="dxa"/>
            </w:tcMar>
            <w:vAlign w:val="center"/>
          </w:tcPr>
          <w:p>
            <w:pPr>
              <w:pStyle w:val="20"/>
              <w:widowControl/>
              <w:jc w:val="center"/>
              <w:rPr>
                <w:rFonts w:hint="eastAsia" w:ascii="宋体" w:hAnsi="宋体"/>
                <w:color w:val="000000"/>
                <w:sz w:val="24"/>
                <w:szCs w:val="24"/>
              </w:rPr>
            </w:pPr>
            <w:r>
              <w:rPr>
                <w:rFonts w:hint="eastAsia" w:ascii="宋体" w:hAnsi="宋体"/>
                <w:color w:val="000000"/>
                <w:sz w:val="24"/>
                <w:szCs w:val="24"/>
              </w:rPr>
              <w:t>序号</w:t>
            </w:r>
          </w:p>
        </w:tc>
        <w:tc>
          <w:tcPr>
            <w:tcW w:w="5837" w:type="dxa"/>
            <w:tcBorders>
              <w:top w:val="single" w:color="00000B" w:sz="8" w:space="0"/>
              <w:left w:val="nil"/>
              <w:bottom w:val="single" w:color="00000B" w:sz="8" w:space="0"/>
              <w:right w:val="single" w:color="00000B" w:sz="8" w:space="0"/>
            </w:tcBorders>
            <w:shd w:val="clear" w:color="auto" w:fill="FFFFFF"/>
            <w:tcMar>
              <w:left w:w="108" w:type="dxa"/>
              <w:right w:w="108" w:type="dxa"/>
            </w:tcMar>
            <w:vAlign w:val="center"/>
          </w:tcPr>
          <w:p>
            <w:pPr>
              <w:pStyle w:val="20"/>
              <w:widowControl/>
              <w:jc w:val="center"/>
              <w:rPr>
                <w:rFonts w:hint="eastAsia" w:ascii="宋体" w:hAnsi="宋体"/>
                <w:color w:val="000000"/>
                <w:sz w:val="24"/>
                <w:szCs w:val="24"/>
              </w:rPr>
            </w:pPr>
            <w:r>
              <w:rPr>
                <w:rFonts w:hint="eastAsia" w:ascii="宋体" w:hAnsi="宋体"/>
                <w:color w:val="000000"/>
                <w:sz w:val="24"/>
                <w:szCs w:val="24"/>
              </w:rPr>
              <w:t>单位名称</w:t>
            </w:r>
          </w:p>
        </w:tc>
      </w:tr>
      <w:tr>
        <w:tblPrEx>
          <w:tblCellMar>
            <w:top w:w="0" w:type="dxa"/>
            <w:left w:w="108" w:type="dxa"/>
            <w:bottom w:w="0" w:type="dxa"/>
            <w:right w:w="108" w:type="dxa"/>
          </w:tblCellMar>
        </w:tblPrEx>
        <w:trPr>
          <w:trHeight w:val="397" w:hRule="atLeast"/>
          <w:jc w:val="center"/>
        </w:trPr>
        <w:tc>
          <w:tcPr>
            <w:tcW w:w="1389" w:type="dxa"/>
            <w:tcBorders>
              <w:top w:val="nil"/>
              <w:left w:val="single" w:color="00000B" w:sz="8" w:space="0"/>
              <w:bottom w:val="single" w:color="00000B" w:sz="8" w:space="0"/>
              <w:right w:val="single" w:color="00000B" w:sz="8" w:space="0"/>
            </w:tcBorders>
            <w:shd w:val="clear" w:color="auto" w:fill="FFFFFF"/>
            <w:tcMar>
              <w:left w:w="108" w:type="dxa"/>
              <w:right w:w="108" w:type="dxa"/>
            </w:tcMar>
            <w:vAlign w:val="center"/>
          </w:tcPr>
          <w:p>
            <w:pPr>
              <w:pStyle w:val="20"/>
              <w:widowControl/>
              <w:jc w:val="center"/>
              <w:rPr>
                <w:rFonts w:hint="eastAsia" w:ascii="宋体" w:hAnsi="宋体"/>
                <w:color w:val="000000"/>
                <w:sz w:val="24"/>
                <w:szCs w:val="24"/>
              </w:rPr>
            </w:pPr>
            <w:r>
              <w:rPr>
                <w:rFonts w:hint="eastAsia" w:ascii="宋体" w:hAnsi="宋体"/>
                <w:color w:val="000000"/>
                <w:sz w:val="24"/>
                <w:szCs w:val="24"/>
              </w:rPr>
              <w:t>1</w:t>
            </w:r>
          </w:p>
        </w:tc>
        <w:tc>
          <w:tcPr>
            <w:tcW w:w="5837" w:type="dxa"/>
            <w:tcBorders>
              <w:top w:val="nil"/>
              <w:left w:val="nil"/>
              <w:bottom w:val="single" w:color="00000B" w:sz="8" w:space="0"/>
              <w:right w:val="single" w:color="00000B" w:sz="8" w:space="0"/>
            </w:tcBorders>
            <w:shd w:val="clear" w:color="auto" w:fill="FFFFFF"/>
            <w:tcMar>
              <w:left w:w="108" w:type="dxa"/>
              <w:right w:w="108" w:type="dxa"/>
            </w:tcMar>
            <w:vAlign w:val="center"/>
          </w:tcPr>
          <w:p>
            <w:pPr>
              <w:pStyle w:val="20"/>
              <w:widowControl/>
              <w:rPr>
                <w:rFonts w:hint="eastAsia" w:ascii="宋体" w:hAnsi="宋体"/>
                <w:color w:val="000000"/>
                <w:sz w:val="24"/>
                <w:szCs w:val="24"/>
                <w:lang w:val="en-US" w:eastAsia="zh-CN"/>
              </w:rPr>
            </w:pPr>
            <w:r>
              <w:rPr>
                <w:rFonts w:hint="eastAsia" w:ascii="宋体" w:hAnsi="宋体"/>
                <w:color w:val="000000"/>
                <w:sz w:val="24"/>
                <w:szCs w:val="24"/>
                <w:lang w:val="en-US" w:eastAsia="zh-CN"/>
              </w:rPr>
              <w:t>寿县堰口镇人民政府</w:t>
            </w:r>
            <w:r>
              <w:rPr>
                <w:rFonts w:ascii="仿宋_GB2312" w:eastAsia="仿宋_GB2312"/>
                <w:color w:val="000000"/>
                <w:sz w:val="24"/>
                <w:szCs w:val="24"/>
              </w:rPr>
              <w:t>本级</w:t>
            </w:r>
          </w:p>
        </w:tc>
      </w:tr>
      <w:tr>
        <w:tblPrEx>
          <w:tblCellMar>
            <w:top w:w="0" w:type="dxa"/>
            <w:left w:w="108" w:type="dxa"/>
            <w:bottom w:w="0" w:type="dxa"/>
            <w:right w:w="108" w:type="dxa"/>
          </w:tblCellMar>
        </w:tblPrEx>
        <w:trPr>
          <w:trHeight w:val="397" w:hRule="atLeast"/>
          <w:jc w:val="center"/>
        </w:trPr>
        <w:tc>
          <w:tcPr>
            <w:tcW w:w="1389" w:type="dxa"/>
            <w:tcBorders>
              <w:top w:val="nil"/>
              <w:left w:val="single" w:color="00000B" w:sz="8" w:space="0"/>
              <w:bottom w:val="single" w:color="00000B" w:sz="8" w:space="0"/>
              <w:right w:val="single" w:color="00000B" w:sz="8" w:space="0"/>
            </w:tcBorders>
            <w:shd w:val="clear" w:color="auto" w:fill="FFFFFF"/>
            <w:tcMar>
              <w:left w:w="108" w:type="dxa"/>
              <w:right w:w="108" w:type="dxa"/>
            </w:tcMar>
            <w:vAlign w:val="center"/>
          </w:tcPr>
          <w:p>
            <w:pPr>
              <w:pStyle w:val="20"/>
              <w:widowControl/>
              <w:jc w:val="center"/>
              <w:rPr>
                <w:rFonts w:hint="eastAsia" w:ascii="宋体" w:hAnsi="宋体"/>
                <w:color w:val="000000"/>
                <w:sz w:val="24"/>
                <w:szCs w:val="24"/>
              </w:rPr>
            </w:pPr>
            <w:r>
              <w:rPr>
                <w:rFonts w:hint="eastAsia" w:ascii="宋体" w:hAnsi="宋体"/>
                <w:color w:val="000000"/>
                <w:sz w:val="24"/>
                <w:szCs w:val="24"/>
              </w:rPr>
              <w:t>2</w:t>
            </w:r>
          </w:p>
        </w:tc>
        <w:tc>
          <w:tcPr>
            <w:tcW w:w="5837" w:type="dxa"/>
            <w:tcBorders>
              <w:top w:val="nil"/>
              <w:left w:val="nil"/>
              <w:bottom w:val="single" w:color="00000B" w:sz="8" w:space="0"/>
              <w:right w:val="single" w:color="00000B" w:sz="8" w:space="0"/>
            </w:tcBorders>
            <w:shd w:val="clear" w:color="auto" w:fill="FFFFFF"/>
            <w:tcMar>
              <w:left w:w="108" w:type="dxa"/>
              <w:right w:w="108" w:type="dxa"/>
            </w:tcMar>
            <w:vAlign w:val="center"/>
          </w:tcPr>
          <w:p>
            <w:pPr>
              <w:pStyle w:val="20"/>
              <w:widowControl/>
              <w:rPr>
                <w:rFonts w:hint="eastAsia" w:ascii="宋体" w:hAnsi="宋体"/>
                <w:color w:val="000000"/>
                <w:sz w:val="24"/>
                <w:szCs w:val="24"/>
              </w:rPr>
            </w:pPr>
            <w:r>
              <w:rPr>
                <w:rFonts w:hint="eastAsia" w:ascii="宋体" w:hAnsi="宋体"/>
                <w:color w:val="000000"/>
                <w:sz w:val="24"/>
                <w:szCs w:val="24"/>
              </w:rPr>
              <w:t>……</w:t>
            </w:r>
          </w:p>
        </w:tc>
      </w:tr>
    </w:tbl>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r>
        <w:rPr>
          <w:rFonts w:hint="eastAsia" w:ascii="黑体" w:hAnsi="黑体" w:eastAsia="黑体"/>
          <w:szCs w:val="32"/>
        </w:rPr>
        <w:t xml:space="preserve">第二部分 </w:t>
      </w:r>
      <w:r>
        <w:rPr>
          <w:rFonts w:hint="eastAsia" w:ascii="黑体" w:hAnsi="黑体" w:eastAsia="黑体"/>
          <w:szCs w:val="32"/>
          <w:lang w:val="en-US" w:eastAsia="zh-CN"/>
        </w:rPr>
        <w:t>寿县</w:t>
      </w:r>
      <w:r>
        <w:rPr>
          <w:rFonts w:hint="eastAsia" w:ascii="黑体" w:hAnsi="黑体" w:eastAsia="黑体"/>
          <w:szCs w:val="32"/>
          <w:lang w:eastAsia="zh-CN"/>
        </w:rPr>
        <w:t>堰口镇人民政府2023</w:t>
      </w:r>
      <w:r>
        <w:rPr>
          <w:rFonts w:hint="eastAsia" w:ascii="黑体" w:hAnsi="黑体" w:eastAsia="黑体"/>
          <w:szCs w:val="32"/>
        </w:rPr>
        <w:t>年</w:t>
      </w:r>
      <w:r>
        <w:rPr>
          <w:rFonts w:hint="eastAsia" w:ascii="黑体" w:hAnsi="黑体" w:eastAsia="黑体"/>
          <w:color w:val="000000"/>
          <w:szCs w:val="32"/>
        </w:rPr>
        <w:t>度</w:t>
      </w:r>
      <w:r>
        <w:rPr>
          <w:rFonts w:hint="eastAsia" w:ascii="黑体" w:hAnsi="黑体" w:eastAsia="黑体"/>
          <w:szCs w:val="32"/>
          <w:lang w:eastAsia="zh-CN"/>
        </w:rPr>
        <w:t>单位决算</w:t>
      </w:r>
      <w:r>
        <w:rPr>
          <w:rFonts w:hint="eastAsia" w:ascii="黑体" w:hAnsi="黑体" w:eastAsia="黑体"/>
          <w:szCs w:val="32"/>
        </w:rPr>
        <w:t>表</w:t>
      </w:r>
    </w:p>
    <w:tbl>
      <w:tblPr>
        <w:tblStyle w:val="2"/>
        <w:tblW w:w="9230" w:type="dxa"/>
        <w:tblInd w:w="-12" w:type="dxa"/>
        <w:tblLayout w:type="fixed"/>
        <w:tblCellMar>
          <w:top w:w="12" w:type="dxa"/>
          <w:left w:w="12" w:type="dxa"/>
          <w:bottom w:w="0" w:type="dxa"/>
          <w:right w:w="12" w:type="dxa"/>
        </w:tblCellMar>
      </w:tblPr>
      <w:tblGrid>
        <w:gridCol w:w="3435"/>
        <w:gridCol w:w="395"/>
        <w:gridCol w:w="805"/>
        <w:gridCol w:w="3283"/>
        <w:gridCol w:w="371"/>
        <w:gridCol w:w="941"/>
      </w:tblGrid>
      <w:tr>
        <w:tblPrEx>
          <w:tblCellMar>
            <w:top w:w="12" w:type="dxa"/>
            <w:left w:w="12" w:type="dxa"/>
            <w:bottom w:w="0" w:type="dxa"/>
            <w:right w:w="12" w:type="dxa"/>
          </w:tblCellMar>
        </w:tblPrEx>
        <w:trPr>
          <w:trHeight w:val="384" w:hRule="atLeast"/>
        </w:trPr>
        <w:tc>
          <w:tcPr>
            <w:tcW w:w="9230" w:type="dxa"/>
            <w:gridSpan w:val="6"/>
            <w:tcBorders>
              <w:top w:val="nil"/>
              <w:left w:val="nil"/>
              <w:bottom w:val="nil"/>
              <w:right w:val="nil"/>
            </w:tcBorders>
            <w:tcMar>
              <w:top w:w="12" w:type="dxa"/>
              <w:left w:w="12" w:type="dxa"/>
              <w:right w:w="12" w:type="dxa"/>
            </w:tcMar>
            <w:vAlign w:val="bottom"/>
          </w:tcPr>
          <w:p>
            <w:pPr>
              <w:ind w:firstLine="588" w:firstLineChars="200"/>
              <w:jc w:val="center"/>
              <w:rPr>
                <w:rFonts w:hint="eastAsia" w:ascii="宋体" w:hAnsi="宋体" w:eastAsia="宋体"/>
                <w:i w:val="0"/>
                <w:color w:val="000000"/>
                <w:kern w:val="0"/>
                <w:sz w:val="30"/>
                <w:szCs w:val="30"/>
                <w:u w:val="none"/>
                <w:lang w:val="en-US" w:eastAsia="zh-CN" w:bidi="ar"/>
              </w:rPr>
            </w:pPr>
            <w:r>
              <w:rPr>
                <w:rFonts w:hint="eastAsia" w:ascii="宋体" w:hAnsi="宋体" w:eastAsia="宋体"/>
                <w:i w:val="0"/>
                <w:color w:val="000000"/>
                <w:kern w:val="0"/>
                <w:sz w:val="30"/>
                <w:szCs w:val="30"/>
                <w:u w:val="none"/>
                <w:lang w:val="en-US" w:eastAsia="zh-CN" w:bidi="ar"/>
              </w:rPr>
              <w:t>收入支出决算总表</w:t>
            </w:r>
          </w:p>
        </w:tc>
      </w:tr>
      <w:tr>
        <w:tblPrEx>
          <w:tblCellMar>
            <w:top w:w="12" w:type="dxa"/>
            <w:left w:w="12" w:type="dxa"/>
            <w:bottom w:w="0" w:type="dxa"/>
            <w:right w:w="12" w:type="dxa"/>
          </w:tblCellMar>
        </w:tblPrEx>
        <w:trPr>
          <w:trHeight w:val="264" w:hRule="atLeast"/>
        </w:trPr>
        <w:tc>
          <w:tcPr>
            <w:tcW w:w="3435" w:type="dxa"/>
            <w:tcBorders>
              <w:top w:val="nil"/>
              <w:left w:val="nil"/>
              <w:bottom w:val="nil"/>
              <w:right w:val="nil"/>
            </w:tcBorders>
            <w:tcMar>
              <w:top w:w="12" w:type="dxa"/>
              <w:left w:w="12" w:type="dxa"/>
              <w:right w:w="12" w:type="dxa"/>
            </w:tcMar>
            <w:vAlign w:val="bottom"/>
          </w:tcPr>
          <w:p>
            <w:pPr>
              <w:rPr>
                <w:rFonts w:hint="eastAsia" w:ascii="Arial" w:hAnsi="Arial"/>
                <w:i w:val="0"/>
                <w:color w:val="000000"/>
                <w:sz w:val="20"/>
                <w:szCs w:val="20"/>
                <w:u w:val="none"/>
              </w:rPr>
            </w:pPr>
          </w:p>
        </w:tc>
        <w:tc>
          <w:tcPr>
            <w:tcW w:w="395"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805"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3283"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371"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941" w:type="dxa"/>
            <w:tcBorders>
              <w:top w:val="nil"/>
              <w:left w:val="nil"/>
              <w:bottom w:val="nil"/>
              <w:right w:val="nil"/>
            </w:tcBorders>
            <w:tcMar>
              <w:top w:w="12" w:type="dxa"/>
              <w:left w:w="12" w:type="dxa"/>
              <w:right w:w="12" w:type="dxa"/>
            </w:tcMar>
            <w:vAlign w:val="bottom"/>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公开01表</w:t>
            </w:r>
          </w:p>
        </w:tc>
      </w:tr>
      <w:tr>
        <w:tblPrEx>
          <w:tblCellMar>
            <w:top w:w="12" w:type="dxa"/>
            <w:left w:w="12" w:type="dxa"/>
            <w:bottom w:w="0" w:type="dxa"/>
            <w:right w:w="12" w:type="dxa"/>
          </w:tblCellMar>
        </w:tblPrEx>
        <w:trPr>
          <w:trHeight w:val="264" w:hRule="atLeast"/>
        </w:trPr>
        <w:tc>
          <w:tcPr>
            <w:tcW w:w="3435" w:type="dxa"/>
            <w:tcBorders>
              <w:top w:val="nil"/>
              <w:left w:val="nil"/>
              <w:bottom w:val="nil"/>
              <w:right w:val="nil"/>
            </w:tcBorders>
            <w:tcMar>
              <w:top w:w="12" w:type="dxa"/>
              <w:left w:w="12" w:type="dxa"/>
              <w:right w:w="12" w:type="dxa"/>
            </w:tcMar>
            <w:vAlign w:val="bottom"/>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单位：</w:t>
            </w:r>
          </w:p>
        </w:tc>
        <w:tc>
          <w:tcPr>
            <w:tcW w:w="395"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805"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3283"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312" w:type="dxa"/>
            <w:gridSpan w:val="2"/>
            <w:tcBorders>
              <w:top w:val="nil"/>
              <w:left w:val="nil"/>
              <w:bottom w:val="nil"/>
              <w:right w:val="nil"/>
            </w:tcBorders>
            <w:tcMar>
              <w:top w:w="12" w:type="dxa"/>
              <w:left w:w="12" w:type="dxa"/>
              <w:right w:w="12" w:type="dxa"/>
            </w:tcMar>
            <w:vAlign w:val="bottom"/>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金额单位：万元</w:t>
            </w:r>
          </w:p>
        </w:tc>
      </w:tr>
      <w:tr>
        <w:tblPrEx>
          <w:tblCellMar>
            <w:top w:w="12" w:type="dxa"/>
            <w:left w:w="12" w:type="dxa"/>
            <w:bottom w:w="0" w:type="dxa"/>
            <w:right w:w="12" w:type="dxa"/>
          </w:tblCellMar>
        </w:tblPrEx>
        <w:trPr>
          <w:trHeight w:val="235" w:hRule="atLeast"/>
        </w:trPr>
        <w:tc>
          <w:tcPr>
            <w:tcW w:w="4635" w:type="dxa"/>
            <w:gridSpan w:val="3"/>
            <w:tcBorders>
              <w:top w:val="single" w:color="00000B" w:sz="4" w:space="0"/>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收入</w:t>
            </w:r>
          </w:p>
        </w:tc>
        <w:tc>
          <w:tcPr>
            <w:tcW w:w="4595" w:type="dxa"/>
            <w:gridSpan w:val="3"/>
            <w:tcBorders>
              <w:top w:val="single" w:color="00000B" w:sz="4" w:space="0"/>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支出</w:t>
            </w: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项目</w:t>
            </w: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行次</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金额</w:t>
            </w: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项目</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行次</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金额</w:t>
            </w: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栏次</w:t>
            </w: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w:t>
            </w: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栏次</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w:t>
            </w: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一、一般公共预算财政拨款收入</w:t>
            </w: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lang w:val="en-US" w:eastAsia="zh-CN"/>
              </w:rPr>
            </w:pPr>
            <w:r>
              <w:rPr>
                <w:rFonts w:hint="eastAsia" w:ascii="宋体" w:hAnsi="宋体" w:eastAsia="宋体"/>
                <w:i w:val="0"/>
                <w:color w:val="000000"/>
                <w:sz w:val="22"/>
                <w:szCs w:val="22"/>
                <w:u w:val="none"/>
                <w:lang w:val="en-US" w:eastAsia="zh-CN"/>
              </w:rPr>
              <w:t>5591.04</w:t>
            </w: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一、一般公共服务支出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lang w:val="en-US" w:eastAsia="zh-CN"/>
              </w:rPr>
            </w:pPr>
            <w:r>
              <w:rPr>
                <w:rFonts w:hint="eastAsia" w:ascii="宋体" w:hAnsi="宋体" w:eastAsia="宋体"/>
                <w:i w:val="0"/>
                <w:color w:val="000000"/>
                <w:sz w:val="22"/>
                <w:szCs w:val="22"/>
                <w:u w:val="none"/>
                <w:lang w:val="en-US" w:eastAsia="zh-CN"/>
              </w:rPr>
              <w:t>1035.07</w:t>
            </w: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二、政府性基金预算财政拨款收入</w:t>
            </w: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lang w:val="en-US" w:eastAsia="zh-CN"/>
              </w:rPr>
            </w:pPr>
            <w:r>
              <w:rPr>
                <w:rFonts w:hint="eastAsia" w:ascii="宋体" w:hAnsi="宋体" w:eastAsia="宋体"/>
                <w:i w:val="0"/>
                <w:color w:val="000000"/>
                <w:sz w:val="22"/>
                <w:szCs w:val="22"/>
                <w:u w:val="none"/>
                <w:lang w:val="en-US" w:eastAsia="zh-CN"/>
              </w:rPr>
              <w:t>1271.34</w:t>
            </w: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二、外交支出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36</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三、国有资本经营预算财政拨款收入</w:t>
            </w: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三、国防支出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37</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312"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四、上级补助收入</w:t>
            </w: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四、公共安全支出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38</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五、事业收入</w:t>
            </w: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五、教育支出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39</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六、经营收入</w:t>
            </w: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六、科学技术支出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七、附属单位上缴收入</w:t>
            </w: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七、文化旅游体育与传媒支出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41</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八、其他收入</w:t>
            </w: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八、社会保障和就业支出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42</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九、卫生健康支出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十、节能环保支出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十一、城乡社区支出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45</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12</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十二、农林水支出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46</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十三、交通运输支出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47</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14</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十四、资源勘探工业信息等支出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48</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十五、商业服务业等支出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49</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十六、金融支出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50</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17</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十七、援助其他地区支出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51</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18</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十八、自然资源海洋气象等支出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52</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19</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十九、住房保障支出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53</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二十、粮油物资储备支出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54</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二十一、国有资本经营预算支出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55</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二十二、灾害防治及应急管理支出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56</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23</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二十三、其他支出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57</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b/>
                <w:i w:val="0"/>
                <w:color w:val="000000"/>
                <w:sz w:val="22"/>
                <w:szCs w:val="22"/>
                <w:u w:val="none"/>
              </w:rPr>
            </w:pP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24</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二十四、债务还本支出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58</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25</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二十五、债务付息支出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59</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26</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二十六、抗疫特别国债安排的支出</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60</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b/>
                <w:i w:val="0"/>
                <w:color w:val="000000"/>
                <w:kern w:val="0"/>
                <w:sz w:val="22"/>
                <w:szCs w:val="22"/>
                <w:u w:val="none"/>
                <w:lang w:val="en-US" w:eastAsia="zh-CN" w:bidi="ar"/>
              </w:rPr>
            </w:pPr>
            <w:r>
              <w:rPr>
                <w:rFonts w:hint="eastAsia" w:ascii="宋体" w:hAnsi="宋体" w:eastAsia="宋体"/>
                <w:b/>
                <w:i w:val="0"/>
                <w:color w:val="000000"/>
                <w:kern w:val="0"/>
                <w:sz w:val="22"/>
                <w:szCs w:val="22"/>
                <w:u w:val="none"/>
                <w:lang w:val="en-US" w:eastAsia="zh-CN" w:bidi="ar"/>
              </w:rPr>
              <w:t>本年收入合计</w:t>
            </w: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27</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lang w:val="en-US" w:eastAsia="zh-CN"/>
              </w:rPr>
            </w:pPr>
            <w:r>
              <w:rPr>
                <w:rFonts w:hint="eastAsia" w:ascii="宋体" w:hAnsi="宋体" w:eastAsia="宋体"/>
                <w:i w:val="0"/>
                <w:color w:val="000000"/>
                <w:sz w:val="22"/>
                <w:szCs w:val="22"/>
                <w:u w:val="none"/>
                <w:lang w:val="en-US" w:eastAsia="zh-CN"/>
              </w:rPr>
              <w:t>6862.38</w:t>
            </w: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b/>
                <w:i w:val="0"/>
                <w:color w:val="000000"/>
                <w:kern w:val="0"/>
                <w:sz w:val="22"/>
                <w:szCs w:val="22"/>
                <w:u w:val="none"/>
                <w:lang w:val="en-US" w:eastAsia="zh-CN" w:bidi="ar"/>
              </w:rPr>
            </w:pPr>
            <w:r>
              <w:rPr>
                <w:rFonts w:hint="eastAsia" w:ascii="宋体" w:hAnsi="宋体" w:eastAsia="宋体"/>
                <w:b/>
                <w:i w:val="0"/>
                <w:color w:val="000000"/>
                <w:kern w:val="0"/>
                <w:sz w:val="22"/>
                <w:szCs w:val="22"/>
                <w:u w:val="none"/>
                <w:lang w:val="en-US" w:eastAsia="zh-CN" w:bidi="ar"/>
              </w:rPr>
              <w:t>本年支出合计</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61</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lang w:val="en-US" w:eastAsia="zh-CN"/>
              </w:rPr>
            </w:pPr>
            <w:r>
              <w:rPr>
                <w:rFonts w:hint="eastAsia" w:ascii="宋体" w:hAnsi="宋体" w:eastAsia="宋体"/>
                <w:i w:val="0"/>
                <w:color w:val="000000"/>
                <w:sz w:val="22"/>
                <w:szCs w:val="22"/>
                <w:u w:val="none"/>
                <w:lang w:val="en-US" w:eastAsia="zh-CN"/>
              </w:rPr>
              <w:t>6862.38</w:t>
            </w: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使用非财政拨款结余</w:t>
            </w: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28</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结余分配</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62</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年初结转和结余</w:t>
            </w: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29</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年末结转和结余</w:t>
            </w: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63</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9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30</w:t>
            </w:r>
          </w:p>
        </w:tc>
        <w:tc>
          <w:tcPr>
            <w:tcW w:w="8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28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371"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64</w:t>
            </w:r>
          </w:p>
        </w:tc>
        <w:tc>
          <w:tcPr>
            <w:tcW w:w="941"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ascii="宋体" w:hAnsi="宋体" w:eastAsia="宋体"/>
                <w:i w:val="0"/>
                <w:color w:val="000000"/>
                <w:sz w:val="22"/>
                <w:szCs w:val="22"/>
                <w:u w:val="none"/>
                <w:lang w:val="en-US" w:eastAsia="zh-CN"/>
              </w:rPr>
            </w:pPr>
          </w:p>
        </w:tc>
      </w:tr>
      <w:tr>
        <w:tblPrEx>
          <w:tblCellMar>
            <w:top w:w="12" w:type="dxa"/>
            <w:left w:w="12" w:type="dxa"/>
            <w:bottom w:w="0" w:type="dxa"/>
            <w:right w:w="12" w:type="dxa"/>
          </w:tblCellMar>
        </w:tblPrEx>
        <w:trPr>
          <w:trHeight w:val="235" w:hRule="atLeast"/>
        </w:trPr>
        <w:tc>
          <w:tcPr>
            <w:tcW w:w="3435" w:type="dxa"/>
            <w:tcBorders>
              <w:top w:val="nil"/>
              <w:left w:val="single" w:color="00000B" w:sz="4" w:space="0"/>
              <w:bottom w:val="single" w:color="00000B" w:sz="8"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b/>
                <w:i w:val="0"/>
                <w:color w:val="000000"/>
                <w:kern w:val="0"/>
                <w:sz w:val="22"/>
                <w:szCs w:val="22"/>
                <w:u w:val="none"/>
                <w:lang w:val="en-US" w:eastAsia="zh-CN" w:bidi="ar"/>
              </w:rPr>
            </w:pPr>
            <w:r>
              <w:rPr>
                <w:rFonts w:hint="eastAsia" w:ascii="宋体" w:hAnsi="宋体" w:eastAsia="宋体"/>
                <w:b/>
                <w:i w:val="0"/>
                <w:color w:val="000000"/>
                <w:kern w:val="0"/>
                <w:sz w:val="22"/>
                <w:szCs w:val="22"/>
                <w:u w:val="none"/>
                <w:lang w:val="en-US" w:eastAsia="zh-CN" w:bidi="ar"/>
              </w:rPr>
              <w:t>总计</w:t>
            </w:r>
          </w:p>
        </w:tc>
        <w:tc>
          <w:tcPr>
            <w:tcW w:w="395" w:type="dxa"/>
            <w:tcBorders>
              <w:top w:val="nil"/>
              <w:left w:val="nil"/>
              <w:bottom w:val="single" w:color="00000B" w:sz="8"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w:t>
            </w:r>
          </w:p>
        </w:tc>
        <w:tc>
          <w:tcPr>
            <w:tcW w:w="805" w:type="dxa"/>
            <w:tcBorders>
              <w:top w:val="nil"/>
              <w:left w:val="nil"/>
              <w:bottom w:val="single" w:color="00000B" w:sz="8"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lang w:val="en-US" w:eastAsia="zh-CN"/>
              </w:rPr>
            </w:pPr>
            <w:r>
              <w:rPr>
                <w:rFonts w:hint="eastAsia" w:ascii="宋体" w:hAnsi="宋体" w:eastAsia="宋体"/>
                <w:i w:val="0"/>
                <w:color w:val="000000"/>
                <w:sz w:val="22"/>
                <w:szCs w:val="22"/>
                <w:u w:val="none"/>
                <w:lang w:val="en-US" w:eastAsia="zh-CN"/>
              </w:rPr>
              <w:t>6862.38</w:t>
            </w:r>
          </w:p>
        </w:tc>
        <w:tc>
          <w:tcPr>
            <w:tcW w:w="3283" w:type="dxa"/>
            <w:tcBorders>
              <w:top w:val="nil"/>
              <w:left w:val="nil"/>
              <w:bottom w:val="single" w:color="00000B" w:sz="8"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b/>
                <w:i w:val="0"/>
                <w:color w:val="000000"/>
                <w:kern w:val="0"/>
                <w:sz w:val="22"/>
                <w:szCs w:val="22"/>
                <w:u w:val="none"/>
                <w:lang w:val="en-US" w:eastAsia="zh-CN" w:bidi="ar"/>
              </w:rPr>
            </w:pPr>
            <w:r>
              <w:rPr>
                <w:rFonts w:hint="eastAsia" w:ascii="宋体" w:hAnsi="宋体" w:eastAsia="宋体"/>
                <w:b/>
                <w:i w:val="0"/>
                <w:color w:val="000000"/>
                <w:kern w:val="0"/>
                <w:sz w:val="22"/>
                <w:szCs w:val="22"/>
                <w:u w:val="none"/>
                <w:lang w:val="en-US" w:eastAsia="zh-CN" w:bidi="ar"/>
              </w:rPr>
              <w:t>总计</w:t>
            </w:r>
          </w:p>
        </w:tc>
        <w:tc>
          <w:tcPr>
            <w:tcW w:w="371" w:type="dxa"/>
            <w:tcBorders>
              <w:top w:val="nil"/>
              <w:left w:val="nil"/>
              <w:bottom w:val="single" w:color="00000B" w:sz="8"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65</w:t>
            </w:r>
          </w:p>
        </w:tc>
        <w:tc>
          <w:tcPr>
            <w:tcW w:w="941" w:type="dxa"/>
            <w:tcBorders>
              <w:top w:val="nil"/>
              <w:left w:val="nil"/>
              <w:bottom w:val="single" w:color="00000B" w:sz="8"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22"/>
                <w:szCs w:val="22"/>
                <w:u w:val="none"/>
                <w:lang w:val="en-US" w:eastAsia="zh-CN"/>
              </w:rPr>
            </w:pPr>
            <w:r>
              <w:rPr>
                <w:rFonts w:hint="eastAsia" w:ascii="宋体" w:hAnsi="宋体" w:eastAsia="宋体"/>
                <w:i w:val="0"/>
                <w:color w:val="000000"/>
                <w:sz w:val="22"/>
                <w:szCs w:val="22"/>
                <w:u w:val="none"/>
                <w:lang w:val="en-US" w:eastAsia="zh-CN"/>
              </w:rPr>
              <w:t>6862.38</w:t>
            </w:r>
          </w:p>
        </w:tc>
      </w:tr>
      <w:tr>
        <w:tblPrEx>
          <w:tblCellMar>
            <w:top w:w="12" w:type="dxa"/>
            <w:left w:w="12" w:type="dxa"/>
            <w:bottom w:w="0" w:type="dxa"/>
            <w:right w:w="12" w:type="dxa"/>
          </w:tblCellMar>
        </w:tblPrEx>
        <w:trPr>
          <w:trHeight w:val="235" w:hRule="atLeast"/>
        </w:trPr>
        <w:tc>
          <w:tcPr>
            <w:tcW w:w="9230" w:type="dxa"/>
            <w:gridSpan w:val="6"/>
            <w:tcBorders>
              <w:top w:val="nil"/>
              <w:left w:val="nil"/>
              <w:bottom w:val="nil"/>
              <w:right w:val="nil"/>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注：本表反映单位本年度的总收支和年末结转结余情况；本套报表金额单位转换成万元时，因四舍五入可能存在尾数误差。</w:t>
            </w:r>
          </w:p>
        </w:tc>
      </w:tr>
    </w:tbl>
    <w:p>
      <w:pPr>
        <w:ind w:firstLine="628" w:firstLineChars="200"/>
        <w:jc w:val="center"/>
        <w:rPr>
          <w:rFonts w:hint="eastAsia" w:ascii="黑体" w:hAnsi="黑体" w:eastAsia="黑体"/>
          <w:szCs w:val="32"/>
        </w:rPr>
      </w:pPr>
    </w:p>
    <w:p>
      <w:pPr>
        <w:ind w:firstLine="628" w:firstLineChars="200"/>
        <w:jc w:val="center"/>
        <w:rPr>
          <w:rFonts w:hint="eastAsia" w:ascii="黑体" w:hAnsi="黑体" w:eastAsia="黑体"/>
          <w:szCs w:val="32"/>
        </w:rPr>
      </w:pPr>
    </w:p>
    <w:p>
      <w:pPr>
        <w:ind w:firstLine="628" w:firstLineChars="200"/>
        <w:jc w:val="center"/>
        <w:rPr>
          <w:rFonts w:hint="eastAsia" w:ascii="黑体" w:hAnsi="黑体" w:eastAsia="黑体"/>
          <w:szCs w:val="32"/>
        </w:rPr>
      </w:pPr>
    </w:p>
    <w:p>
      <w:pPr>
        <w:ind w:firstLine="628" w:firstLineChars="200"/>
        <w:jc w:val="center"/>
        <w:rPr>
          <w:rFonts w:hint="eastAsia" w:ascii="黑体" w:hAnsi="黑体" w:eastAsia="黑体"/>
          <w:szCs w:val="32"/>
        </w:rPr>
      </w:pPr>
      <w:r>
        <w:rPr>
          <w:rFonts w:hint="eastAsia" w:ascii="黑体" w:hAnsi="黑体" w:eastAsia="黑体"/>
          <w:szCs w:val="32"/>
        </w:rPr>
        <w:t>收入决算表</w:t>
      </w:r>
    </w:p>
    <w:tbl>
      <w:tblPr>
        <w:tblStyle w:val="2"/>
        <w:tblW w:w="11394" w:type="dxa"/>
        <w:tblInd w:w="-12" w:type="dxa"/>
        <w:tblLayout w:type="fixed"/>
        <w:tblCellMar>
          <w:top w:w="12" w:type="dxa"/>
          <w:left w:w="12" w:type="dxa"/>
          <w:bottom w:w="0" w:type="dxa"/>
          <w:right w:w="12" w:type="dxa"/>
        </w:tblCellMar>
      </w:tblPr>
      <w:tblGrid>
        <w:gridCol w:w="400"/>
        <w:gridCol w:w="206"/>
        <w:gridCol w:w="187"/>
        <w:gridCol w:w="77"/>
        <w:gridCol w:w="332"/>
        <w:gridCol w:w="945"/>
        <w:gridCol w:w="873"/>
        <w:gridCol w:w="955"/>
        <w:gridCol w:w="832"/>
        <w:gridCol w:w="736"/>
        <w:gridCol w:w="292"/>
        <w:gridCol w:w="595"/>
        <w:gridCol w:w="818"/>
        <w:gridCol w:w="804"/>
        <w:gridCol w:w="1078"/>
        <w:gridCol w:w="2264"/>
      </w:tblGrid>
      <w:tr>
        <w:tblPrEx>
          <w:tblCellMar>
            <w:top w:w="12" w:type="dxa"/>
            <w:left w:w="12" w:type="dxa"/>
            <w:bottom w:w="0" w:type="dxa"/>
            <w:right w:w="12" w:type="dxa"/>
          </w:tblCellMar>
        </w:tblPrEx>
        <w:trPr>
          <w:gridAfter w:val="1"/>
          <w:trHeight w:val="264" w:hRule="atLeast"/>
        </w:trPr>
        <w:tc>
          <w:tcPr>
            <w:tcW w:w="606" w:type="dxa"/>
            <w:gridSpan w:val="2"/>
            <w:tcBorders>
              <w:top w:val="nil"/>
              <w:left w:val="nil"/>
              <w:bottom w:val="nil"/>
              <w:right w:val="nil"/>
            </w:tcBorders>
            <w:tcMar>
              <w:top w:w="12" w:type="dxa"/>
              <w:left w:w="12" w:type="dxa"/>
              <w:right w:w="12" w:type="dxa"/>
            </w:tcMar>
            <w:vAlign w:val="bottom"/>
          </w:tcPr>
          <w:p>
            <w:pPr>
              <w:keepNext w:val="0"/>
              <w:keepLines w:val="0"/>
              <w:widowControl/>
              <w:suppressLineNumbers w:val="0"/>
              <w:jc w:val="left"/>
              <w:rPr>
                <w:rFonts w:hint="eastAsia" w:ascii="仿宋_GB2312" w:hAnsi="仿宋_GB2312" w:eastAsia="仿宋_GB2312"/>
                <w:b w:val="0"/>
                <w:bCs/>
                <w:color w:val="0000FF"/>
                <w:sz w:val="21"/>
                <w:szCs w:val="21"/>
                <w:lang w:val="en-US" w:eastAsia="zh-CN"/>
              </w:rPr>
            </w:pPr>
          </w:p>
        </w:tc>
        <w:tc>
          <w:tcPr>
            <w:tcW w:w="264" w:type="dxa"/>
            <w:gridSpan w:val="2"/>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332"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945"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873"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955"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832"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028" w:type="dxa"/>
            <w:gridSpan w:val="2"/>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595"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818"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804"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078" w:type="dxa"/>
            <w:tcBorders>
              <w:top w:val="nil"/>
              <w:left w:val="nil"/>
              <w:bottom w:val="nil"/>
              <w:right w:val="nil"/>
            </w:tcBorders>
            <w:tcMar>
              <w:top w:w="12" w:type="dxa"/>
              <w:left w:w="12" w:type="dxa"/>
              <w:right w:w="12" w:type="dxa"/>
            </w:tcMar>
            <w:vAlign w:val="bottom"/>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公开02表</w:t>
            </w:r>
          </w:p>
        </w:tc>
      </w:tr>
      <w:tr>
        <w:tblPrEx>
          <w:tblCellMar>
            <w:top w:w="12" w:type="dxa"/>
            <w:left w:w="12" w:type="dxa"/>
            <w:bottom w:w="0" w:type="dxa"/>
            <w:right w:w="12" w:type="dxa"/>
          </w:tblCellMar>
        </w:tblPrEx>
        <w:trPr>
          <w:gridAfter w:val="1"/>
          <w:trHeight w:val="264" w:hRule="atLeast"/>
        </w:trPr>
        <w:tc>
          <w:tcPr>
            <w:tcW w:w="606" w:type="dxa"/>
            <w:gridSpan w:val="2"/>
            <w:tcBorders>
              <w:top w:val="nil"/>
              <w:left w:val="nil"/>
              <w:bottom w:val="nil"/>
              <w:right w:val="nil"/>
            </w:tcBorders>
            <w:tcMar>
              <w:top w:w="12" w:type="dxa"/>
              <w:left w:w="12" w:type="dxa"/>
              <w:right w:w="12" w:type="dxa"/>
            </w:tcMar>
            <w:vAlign w:val="bottom"/>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单位</w:t>
            </w:r>
            <w:r>
              <w:rPr>
                <w:rFonts w:hint="eastAsia" w:ascii="宋体" w:hAnsi="宋体" w:eastAsia="宋体"/>
                <w:i w:val="0"/>
                <w:color w:val="000000"/>
                <w:kern w:val="0"/>
                <w:sz w:val="22"/>
                <w:szCs w:val="22"/>
                <w:u w:val="none"/>
                <w:lang w:val="en-US" w:eastAsia="zh-CN" w:bidi="ar"/>
              </w:rPr>
              <w:t>：</w:t>
            </w:r>
          </w:p>
        </w:tc>
        <w:tc>
          <w:tcPr>
            <w:tcW w:w="264" w:type="dxa"/>
            <w:gridSpan w:val="2"/>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332"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945"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873"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955"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832"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028" w:type="dxa"/>
            <w:gridSpan w:val="2"/>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595"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818"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804"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078" w:type="dxa"/>
            <w:tcBorders>
              <w:top w:val="nil"/>
              <w:left w:val="nil"/>
              <w:bottom w:val="nil"/>
              <w:right w:val="nil"/>
            </w:tcBorders>
            <w:tcMar>
              <w:top w:w="12" w:type="dxa"/>
              <w:left w:w="12" w:type="dxa"/>
              <w:right w:w="12" w:type="dxa"/>
            </w:tcMar>
            <w:vAlign w:val="bottom"/>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金额单位：万元</w:t>
            </w:r>
          </w:p>
        </w:tc>
      </w:tr>
      <w:tr>
        <w:tblPrEx>
          <w:tblCellMar>
            <w:top w:w="12" w:type="dxa"/>
            <w:left w:w="12" w:type="dxa"/>
            <w:bottom w:w="0" w:type="dxa"/>
            <w:right w:w="12" w:type="dxa"/>
          </w:tblCellMar>
        </w:tblPrEx>
        <w:trPr>
          <w:gridAfter w:val="1"/>
          <w:trHeight w:val="235" w:hRule="atLeast"/>
        </w:trPr>
        <w:tc>
          <w:tcPr>
            <w:tcW w:w="1202" w:type="dxa"/>
            <w:gridSpan w:val="5"/>
            <w:vMerge w:val="restart"/>
            <w:tcBorders>
              <w:top w:val="single" w:color="00000B" w:sz="4" w:space="0"/>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FF"/>
                <w:kern w:val="0"/>
                <w:sz w:val="20"/>
                <w:szCs w:val="20"/>
                <w:u w:val="none"/>
                <w:lang w:val="en-US" w:eastAsia="zh-CN" w:bidi="ar"/>
              </w:rPr>
            </w:pPr>
            <w:r>
              <w:rPr>
                <w:rFonts w:hint="eastAsia" w:ascii="宋体" w:hAnsi="宋体" w:eastAsia="宋体"/>
                <w:i w:val="0"/>
                <w:color w:val="0000FF"/>
                <w:kern w:val="0"/>
                <w:sz w:val="20"/>
                <w:szCs w:val="20"/>
                <w:u w:val="none"/>
                <w:lang w:val="en-US" w:eastAsia="zh-CN" w:bidi="ar"/>
              </w:rPr>
              <w:t>科目代码</w:t>
            </w:r>
          </w:p>
        </w:tc>
        <w:tc>
          <w:tcPr>
            <w:tcW w:w="945" w:type="dxa"/>
            <w:vMerge w:val="restart"/>
            <w:tcBorders>
              <w:top w:val="single" w:color="00000B" w:sz="4" w:space="0"/>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科目名称</w:t>
            </w:r>
          </w:p>
        </w:tc>
        <w:tc>
          <w:tcPr>
            <w:tcW w:w="873" w:type="dxa"/>
            <w:vMerge w:val="restart"/>
            <w:tcBorders>
              <w:top w:val="single" w:color="00000B" w:sz="4" w:space="0"/>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本年收入合计</w:t>
            </w:r>
          </w:p>
        </w:tc>
        <w:tc>
          <w:tcPr>
            <w:tcW w:w="955" w:type="dxa"/>
            <w:vMerge w:val="restart"/>
            <w:tcBorders>
              <w:top w:val="single" w:color="00000B" w:sz="4" w:space="0"/>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财政拨款收入</w:t>
            </w:r>
          </w:p>
        </w:tc>
        <w:tc>
          <w:tcPr>
            <w:tcW w:w="832" w:type="dxa"/>
            <w:vMerge w:val="restart"/>
            <w:tcBorders>
              <w:top w:val="single" w:color="00000B" w:sz="4" w:space="0"/>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上级补助收入</w:t>
            </w:r>
          </w:p>
        </w:tc>
        <w:tc>
          <w:tcPr>
            <w:tcW w:w="1623" w:type="dxa"/>
            <w:gridSpan w:val="3"/>
            <w:tcBorders>
              <w:top w:val="single" w:color="00000B" w:sz="4" w:space="0"/>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事业收入</w:t>
            </w:r>
          </w:p>
        </w:tc>
        <w:tc>
          <w:tcPr>
            <w:tcW w:w="818" w:type="dxa"/>
            <w:vMerge w:val="restart"/>
            <w:tcBorders>
              <w:top w:val="single" w:color="00000B" w:sz="4" w:space="0"/>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经营收入</w:t>
            </w:r>
          </w:p>
        </w:tc>
        <w:tc>
          <w:tcPr>
            <w:tcW w:w="804" w:type="dxa"/>
            <w:vMerge w:val="restart"/>
            <w:tcBorders>
              <w:top w:val="single" w:color="00000B" w:sz="4" w:space="0"/>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附属单位上缴收入</w:t>
            </w:r>
          </w:p>
        </w:tc>
        <w:tc>
          <w:tcPr>
            <w:tcW w:w="1078" w:type="dxa"/>
            <w:vMerge w:val="restart"/>
            <w:tcBorders>
              <w:top w:val="single" w:color="00000B" w:sz="4" w:space="0"/>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其他收入</w:t>
            </w:r>
          </w:p>
        </w:tc>
      </w:tr>
      <w:tr>
        <w:tblPrEx>
          <w:tblCellMar>
            <w:top w:w="12" w:type="dxa"/>
            <w:left w:w="12" w:type="dxa"/>
            <w:bottom w:w="0" w:type="dxa"/>
            <w:right w:w="12" w:type="dxa"/>
          </w:tblCellMar>
        </w:tblPrEx>
        <w:trPr>
          <w:gridAfter w:val="1"/>
          <w:trHeight w:val="235" w:hRule="atLeast"/>
        </w:trPr>
        <w:tc>
          <w:tcPr>
            <w:tcW w:w="1202" w:type="dxa"/>
            <w:gridSpan w:val="5"/>
            <w:vMerge w:val="continue"/>
            <w:tcBorders>
              <w:top w:val="single" w:color="00000B" w:sz="4" w:space="0"/>
              <w:left w:val="single" w:color="00000B" w:sz="4" w:space="0"/>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945"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873"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955"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832"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736" w:type="dxa"/>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小计</w:t>
            </w:r>
          </w:p>
        </w:tc>
        <w:tc>
          <w:tcPr>
            <w:tcW w:w="887" w:type="dxa"/>
            <w:gridSpan w:val="2"/>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其中：教育收费</w:t>
            </w:r>
          </w:p>
        </w:tc>
        <w:tc>
          <w:tcPr>
            <w:tcW w:w="818"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804"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ind w:right="1337" w:rightChars="426"/>
              <w:jc w:val="center"/>
              <w:rPr>
                <w:rFonts w:hint="eastAsia" w:ascii="宋体" w:hAnsi="宋体" w:eastAsia="宋体"/>
                <w:i w:val="0"/>
                <w:color w:val="000000"/>
                <w:sz w:val="20"/>
                <w:szCs w:val="20"/>
                <w:u w:val="none"/>
              </w:rPr>
            </w:pPr>
          </w:p>
        </w:tc>
        <w:tc>
          <w:tcPr>
            <w:tcW w:w="1078"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vMerge w:val="continue"/>
            <w:tcBorders>
              <w:top w:val="single" w:color="00000B" w:sz="4" w:space="0"/>
              <w:left w:val="single" w:color="00000B" w:sz="4" w:space="0"/>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945"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873"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955"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832"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736" w:type="dxa"/>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887" w:type="dxa"/>
            <w:gridSpan w:val="2"/>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818"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804"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ind w:right="1337" w:rightChars="426"/>
              <w:jc w:val="center"/>
              <w:rPr>
                <w:rFonts w:hint="eastAsia" w:ascii="宋体" w:hAnsi="宋体" w:eastAsia="宋体"/>
                <w:i w:val="0"/>
                <w:color w:val="000000"/>
                <w:sz w:val="20"/>
                <w:szCs w:val="20"/>
                <w:u w:val="none"/>
              </w:rPr>
            </w:pPr>
          </w:p>
        </w:tc>
        <w:tc>
          <w:tcPr>
            <w:tcW w:w="1078"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vMerge w:val="continue"/>
            <w:tcBorders>
              <w:top w:val="single" w:color="00000B" w:sz="4" w:space="0"/>
              <w:left w:val="single" w:color="00000B" w:sz="4" w:space="0"/>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945"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873"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955"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832"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736" w:type="dxa"/>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887" w:type="dxa"/>
            <w:gridSpan w:val="2"/>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818"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804"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ind w:right="1337" w:rightChars="426"/>
              <w:jc w:val="center"/>
              <w:rPr>
                <w:rFonts w:hint="eastAsia" w:ascii="宋体" w:hAnsi="宋体" w:eastAsia="宋体"/>
                <w:i w:val="0"/>
                <w:color w:val="000000"/>
                <w:sz w:val="20"/>
                <w:szCs w:val="20"/>
                <w:u w:val="none"/>
              </w:rPr>
            </w:pPr>
          </w:p>
        </w:tc>
        <w:tc>
          <w:tcPr>
            <w:tcW w:w="1078"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400" w:type="dxa"/>
            <w:vMerge w:val="restart"/>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类</w:t>
            </w:r>
          </w:p>
        </w:tc>
        <w:tc>
          <w:tcPr>
            <w:tcW w:w="393" w:type="dxa"/>
            <w:gridSpan w:val="2"/>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款</w:t>
            </w:r>
          </w:p>
        </w:tc>
        <w:tc>
          <w:tcPr>
            <w:tcW w:w="409" w:type="dxa"/>
            <w:gridSpan w:val="2"/>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项</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栏次</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1</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2</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3</w:t>
            </w: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4</w:t>
            </w: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5</w:t>
            </w: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6</w:t>
            </w: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7</w:t>
            </w: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8</w:t>
            </w:r>
          </w:p>
        </w:tc>
      </w:tr>
      <w:tr>
        <w:tblPrEx>
          <w:tblCellMar>
            <w:top w:w="12" w:type="dxa"/>
            <w:left w:w="12" w:type="dxa"/>
            <w:bottom w:w="0" w:type="dxa"/>
            <w:right w:w="12" w:type="dxa"/>
          </w:tblCellMar>
        </w:tblPrEx>
        <w:trPr>
          <w:gridAfter w:val="1"/>
          <w:trHeight w:val="235" w:hRule="atLeast"/>
        </w:trPr>
        <w:tc>
          <w:tcPr>
            <w:tcW w:w="400" w:type="dxa"/>
            <w:vMerge w:val="continue"/>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393" w:type="dxa"/>
            <w:gridSpan w:val="2"/>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409" w:type="dxa"/>
            <w:gridSpan w:val="2"/>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0"/>
                <w:szCs w:val="20"/>
                <w:u w:val="none"/>
              </w:rPr>
            </w:pP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合计</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b/>
                <w:i w:val="0"/>
                <w:color w:val="000000"/>
                <w:sz w:val="20"/>
                <w:szCs w:val="20"/>
                <w:u w:val="none"/>
                <w:lang w:val="en-US" w:eastAsia="zh-CN"/>
              </w:rPr>
            </w:pPr>
            <w:r>
              <w:rPr>
                <w:rFonts w:hint="eastAsia" w:ascii="宋体" w:hAnsi="宋体" w:eastAsia="宋体"/>
                <w:b/>
                <w:i w:val="0"/>
                <w:color w:val="000000"/>
                <w:sz w:val="20"/>
                <w:szCs w:val="20"/>
                <w:u w:val="none"/>
                <w:lang w:val="en-US" w:eastAsia="zh-CN"/>
              </w:rPr>
              <w:t>6862.36</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b/>
                <w:i w:val="0"/>
                <w:color w:val="000000"/>
                <w:sz w:val="20"/>
                <w:szCs w:val="20"/>
                <w:u w:val="none"/>
                <w:lang w:val="en-US" w:eastAsia="zh-CN"/>
              </w:rPr>
            </w:pPr>
            <w:r>
              <w:rPr>
                <w:rFonts w:hint="eastAsia" w:ascii="宋体" w:hAnsi="宋体" w:eastAsia="宋体"/>
                <w:b/>
                <w:i w:val="0"/>
                <w:color w:val="000000"/>
                <w:sz w:val="20"/>
                <w:szCs w:val="20"/>
                <w:u w:val="none"/>
                <w:lang w:val="en-US" w:eastAsia="zh-CN"/>
              </w:rPr>
              <w:t>6862.36</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b/>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b/>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b/>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b/>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b/>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b/>
                <w:i w:val="0"/>
                <w:color w:val="000000"/>
                <w:sz w:val="20"/>
                <w:szCs w:val="20"/>
                <w:u w:val="none"/>
              </w:rPr>
            </w:pPr>
          </w:p>
        </w:tc>
      </w:tr>
      <w:tr>
        <w:tblPrEx>
          <w:tblCellMar>
            <w:top w:w="12" w:type="dxa"/>
            <w:left w:w="12" w:type="dxa"/>
            <w:bottom w:w="0" w:type="dxa"/>
            <w:right w:w="12" w:type="dxa"/>
          </w:tblCellMar>
        </w:tblPrEx>
        <w:trPr>
          <w:gridAfter w:val="1"/>
          <w:trHeight w:val="90"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一般公共服务支出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1,035.07</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1,035.07</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90"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20103</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政府办公厅（室）及相关机构事务</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1,001.95</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1,001.95</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2010301</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行政运行</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907.87</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907.87</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2010350</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事业运行</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94.09</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94.09</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20105</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统计信息事务</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7.04</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7.04</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2010507</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专项普查活动</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6.68</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6.68</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2010508</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统计抽样调查</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0.36</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0.36</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20106</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财政事务</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15.89</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15.89</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2010601</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行政运行</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15.89</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15.89</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20131</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党委办公厅（室）及相关机构事务</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0.35</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0.35</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2013102</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一般行政管理事务</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0.35</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0.35</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20132</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组织事务</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6.68</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6.68</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2013299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其他组织事务支出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6.68</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6.68</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其他一般公共服务支出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3.15</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3.15</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2019999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其他一般公共服务支出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3.15</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3.15</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205</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教育支出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413.18</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413.18</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20502</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普通教育</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413.18</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413.18</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2050299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其他普通教育支出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413.18</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413.18</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207</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文化旅游体育与传媒支出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39.61</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39.61</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20701</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文化和旅游</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35.61</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35.61</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2070199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其他文化和旅游支出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35.61</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35.61</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20799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其他文化旅游体育与传媒支出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4.00</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4.00</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2079999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其他文化旅游体育与传媒支出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4.00</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4.00</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社会保障和就业支出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420.15</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420.15</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20802</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民政管理事务</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44.18</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44.18</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2080299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其他民政管理事务支出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44.18</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44.18</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20805</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行政事业单位养老支出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132.37</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132.37</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2080505</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机关事业单位基本养老保险缴费支出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88.25</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88.25</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2080506</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机关事业单位职业年金缴费支出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44.12</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44.12</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20807</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就业补助</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15.32</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15.32</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2080799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其他就业补助支出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15.32</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15.32</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退役安置</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19.43</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19.43</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2080999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其他退役安置支出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19.43</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19.43</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2081</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社会福利</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87.00</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87.00</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2081006</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养老服务</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80.00</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80.00</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2081099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其他社会福利支出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7.00</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7.00</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2082</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临时救助</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6.08</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6.08</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2082001</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临时救助支出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6.08</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6.08</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20822</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大中型水库移民后期扶持基金支出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75.18</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75.18</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2082202</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基础设施建设和经济发展</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75.18</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75.18</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20828</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退役军人管理事务</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10.94</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10.94</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2082899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其他退役军人事务管理支出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10.94</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10.94</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其他社会保障和就业支出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29.66</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29.66</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2089999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其他社会保障和就业支出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29.66</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29.66</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卫生健康支出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43.16</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43.16</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21007</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计划生育事务</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2.43</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2.43</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2100799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其他计划生育事务支出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2.43</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2.43</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21011</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行政事业单位医疗</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40.73</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40.73</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2101101</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行政单位医疗</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23.62</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23.62</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2101102</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事业单位医疗</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5.25</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5.25</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2101103</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公务员医疗补助</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11.86</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11.86</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城乡社区支出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1,192.64</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1,192.64</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21201</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城乡社区管理事务</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0.87</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0.87</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2120104</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城管执法</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0.87</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0.87</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21208</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国有土地使用权出让收入安排的支出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1,191.77</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1,191.77</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2120801</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征地和拆迁补偿支出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446.15</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446.15</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2120804</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农村基础设施建设支出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678.56</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678.56</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2120814</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农业生产发展支出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4.92</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4.92</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2120816</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农业农村生态环境支出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52.36</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52.36</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2120899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其他国有土地使用权出让收入安排的支出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9.79</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9.79</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农林水支出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3,295.01</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3,295.01</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21301</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农业农村</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164.56</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164.56</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2130122</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农业生产发展</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132.93</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132.93</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2130199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其他农业农村支出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31.63</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31.63</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21303</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水利</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22.50</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22.50</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2130306</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水利工程运行与维护</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14.50</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14.50</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2130399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其他水利支出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8.00</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8.00</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21305</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巩固脱贫攻坚成果衔接乡村振兴</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1,208.72</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1,208.72</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2130504</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农村基础设施建设</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832.74</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832.74</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2130599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其他巩固脱贫攻坚成果衔接乡村振兴支出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375.97</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375.97</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21307</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农村综合改革</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132.13</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132.13</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2130705</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对村民委员会和村党支部的补助</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84.29</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84.29</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2130706</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对村集体经济组织的补助</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29.82</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29.82</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2130799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其他农村综合改革支出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18.02</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18.02</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目标价格补贴</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9.09</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9.09</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2130999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其他目标价格补贴</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9.09</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9.09</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其他农林水支出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1,758.01</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1,758.01</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2139999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其他农林水支出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1,758.01</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1,758.01</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214</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交通运输支出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359.59</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359.59</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21401</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公路水路运输</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359.59</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359.59</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2140101</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行政运行</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2.95</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2.95</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2140104</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公路建设</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356.64</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356.64</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221</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住房保障支出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59.58</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59.58</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22102</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住房改革支出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59.58</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59.58</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2210201</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住房公积金</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59.58</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59.58</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229</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2296</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彩票公益金安排的支出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gridAfter w:val="1"/>
          <w:trHeight w:val="235" w:hRule="atLeast"/>
        </w:trPr>
        <w:tc>
          <w:tcPr>
            <w:tcW w:w="1202"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2296002</w:t>
            </w:r>
          </w:p>
        </w:tc>
        <w:tc>
          <w:tcPr>
            <w:tcW w:w="94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用于社会福利的彩票公益金支出</w:t>
            </w:r>
          </w:p>
        </w:tc>
        <w:tc>
          <w:tcPr>
            <w:tcW w:w="87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95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832"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736"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87" w:type="dxa"/>
            <w:gridSpan w:val="2"/>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1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c>
          <w:tcPr>
            <w:tcW w:w="804" w:type="dxa"/>
            <w:tcBorders>
              <w:top w:val="nil"/>
              <w:left w:val="nil"/>
              <w:bottom w:val="single" w:color="00000B" w:sz="4" w:space="0"/>
              <w:right w:val="single" w:color="00000B" w:sz="4" w:space="0"/>
            </w:tcBorders>
            <w:tcMar>
              <w:top w:w="12" w:type="dxa"/>
              <w:left w:w="12" w:type="dxa"/>
              <w:right w:w="12" w:type="dxa"/>
            </w:tcMar>
            <w:vAlign w:val="center"/>
          </w:tcPr>
          <w:p>
            <w:pPr>
              <w:ind w:right="1337" w:rightChars="426"/>
              <w:jc w:val="left"/>
              <w:rPr>
                <w:rFonts w:hint="eastAsia" w:ascii="宋体" w:hAnsi="宋体" w:eastAsia="宋体"/>
                <w:i w:val="0"/>
                <w:color w:val="000000"/>
                <w:sz w:val="20"/>
                <w:szCs w:val="20"/>
                <w:u w:val="none"/>
              </w:rPr>
            </w:pPr>
          </w:p>
        </w:tc>
        <w:tc>
          <w:tcPr>
            <w:tcW w:w="1078"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0"/>
                <w:szCs w:val="20"/>
                <w:u w:val="none"/>
              </w:rPr>
            </w:pPr>
          </w:p>
        </w:tc>
      </w:tr>
      <w:tr>
        <w:tblPrEx>
          <w:tblCellMar>
            <w:top w:w="12" w:type="dxa"/>
            <w:left w:w="12" w:type="dxa"/>
            <w:bottom w:w="0" w:type="dxa"/>
            <w:right w:w="12" w:type="dxa"/>
          </w:tblCellMar>
        </w:tblPrEx>
        <w:trPr>
          <w:trHeight w:val="388" w:hRule="atLeast"/>
        </w:trPr>
        <w:tc>
          <w:tcPr>
            <w:tcW w:w="11394" w:type="dxa"/>
            <w:gridSpan w:val="16"/>
            <w:tcBorders>
              <w:top w:val="nil"/>
              <w:left w:val="nil"/>
              <w:bottom w:val="nil"/>
              <w:right w:val="nil"/>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注：本表反映单位本年度取得的各项收入情况。</w:t>
            </w:r>
          </w:p>
          <w:p>
            <w:pPr>
              <w:keepNext w:val="0"/>
              <w:keepLines w:val="0"/>
              <w:widowControl/>
              <w:suppressLineNumbers w:val="0"/>
              <w:jc w:val="left"/>
              <w:rPr>
                <w:rFonts w:hint="eastAsia" w:ascii="宋体" w:hAnsi="宋体" w:eastAsia="宋体"/>
                <w:i w:val="0"/>
                <w:color w:val="000000"/>
                <w:sz w:val="20"/>
                <w:szCs w:val="20"/>
                <w:u w:val="none"/>
              </w:rPr>
            </w:pPr>
          </w:p>
        </w:tc>
      </w:tr>
    </w:tbl>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r>
        <w:rPr>
          <w:rFonts w:hint="eastAsia" w:ascii="黑体" w:hAnsi="黑体" w:eastAsia="黑体"/>
          <w:szCs w:val="32"/>
        </w:rPr>
        <w:t xml:space="preserve">              </w:t>
      </w:r>
    </w:p>
    <w:p>
      <w:pPr>
        <w:ind w:firstLine="628" w:firstLineChars="200"/>
        <w:rPr>
          <w:rFonts w:hint="eastAsia" w:ascii="黑体" w:hAnsi="黑体" w:eastAsia="黑体"/>
          <w:szCs w:val="32"/>
        </w:rPr>
      </w:pPr>
    </w:p>
    <w:p>
      <w:pPr>
        <w:ind w:firstLine="628" w:firstLineChars="200"/>
        <w:jc w:val="center"/>
        <w:rPr>
          <w:rFonts w:hint="eastAsia" w:ascii="黑体" w:hAnsi="黑体" w:eastAsia="黑体"/>
          <w:szCs w:val="32"/>
        </w:rPr>
      </w:pPr>
      <w:r>
        <w:rPr>
          <w:rFonts w:hint="eastAsia" w:ascii="黑体" w:hAnsi="黑体" w:eastAsia="黑体"/>
          <w:szCs w:val="32"/>
        </w:rPr>
        <w:t>支出决算表</w:t>
      </w:r>
    </w:p>
    <w:tbl>
      <w:tblPr>
        <w:tblStyle w:val="2"/>
        <w:tblW w:w="0" w:type="auto"/>
        <w:tblInd w:w="-12" w:type="dxa"/>
        <w:tblLayout w:type="fixed"/>
        <w:tblCellMar>
          <w:top w:w="12" w:type="dxa"/>
          <w:left w:w="12" w:type="dxa"/>
          <w:bottom w:w="0" w:type="dxa"/>
          <w:right w:w="12" w:type="dxa"/>
        </w:tblCellMar>
      </w:tblPr>
      <w:tblGrid>
        <w:gridCol w:w="411"/>
        <w:gridCol w:w="264"/>
        <w:gridCol w:w="195"/>
        <w:gridCol w:w="99"/>
        <w:gridCol w:w="294"/>
        <w:gridCol w:w="980"/>
        <w:gridCol w:w="1459"/>
        <w:gridCol w:w="1023"/>
        <w:gridCol w:w="1077"/>
        <w:gridCol w:w="1050"/>
        <w:gridCol w:w="1105"/>
        <w:gridCol w:w="1200"/>
      </w:tblGrid>
      <w:tr>
        <w:tblPrEx>
          <w:tblCellMar>
            <w:top w:w="12" w:type="dxa"/>
            <w:left w:w="12" w:type="dxa"/>
            <w:bottom w:w="0" w:type="dxa"/>
            <w:right w:w="12" w:type="dxa"/>
          </w:tblCellMar>
        </w:tblPrEx>
        <w:trPr>
          <w:trHeight w:val="264" w:hRule="atLeast"/>
        </w:trPr>
        <w:tc>
          <w:tcPr>
            <w:tcW w:w="675" w:type="dxa"/>
            <w:gridSpan w:val="2"/>
            <w:tcBorders>
              <w:top w:val="nil"/>
              <w:left w:val="nil"/>
              <w:bottom w:val="nil"/>
              <w:right w:val="nil"/>
            </w:tcBorders>
            <w:tcMar>
              <w:top w:w="12" w:type="dxa"/>
              <w:left w:w="12" w:type="dxa"/>
              <w:right w:w="12" w:type="dxa"/>
            </w:tcMar>
            <w:vAlign w:val="bottom"/>
          </w:tcPr>
          <w:p>
            <w:pPr>
              <w:rPr>
                <w:rFonts w:hint="eastAsia" w:ascii="Arial" w:hAnsi="Arial"/>
                <w:i w:val="0"/>
                <w:color w:val="000000"/>
                <w:sz w:val="20"/>
                <w:szCs w:val="20"/>
                <w:u w:val="none"/>
              </w:rPr>
            </w:pPr>
          </w:p>
        </w:tc>
        <w:tc>
          <w:tcPr>
            <w:tcW w:w="294" w:type="dxa"/>
            <w:gridSpan w:val="2"/>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294"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980"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459"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023"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077"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050"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105"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200" w:type="dxa"/>
            <w:tcBorders>
              <w:top w:val="nil"/>
              <w:left w:val="nil"/>
              <w:bottom w:val="nil"/>
              <w:right w:val="nil"/>
            </w:tcBorders>
            <w:tcMar>
              <w:top w:w="12" w:type="dxa"/>
              <w:left w:w="12" w:type="dxa"/>
              <w:right w:w="12" w:type="dxa"/>
            </w:tcMar>
            <w:vAlign w:val="bottom"/>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公开03表</w:t>
            </w:r>
          </w:p>
        </w:tc>
      </w:tr>
      <w:tr>
        <w:tblPrEx>
          <w:tblCellMar>
            <w:top w:w="12" w:type="dxa"/>
            <w:left w:w="12" w:type="dxa"/>
            <w:bottom w:w="0" w:type="dxa"/>
            <w:right w:w="12" w:type="dxa"/>
          </w:tblCellMar>
        </w:tblPrEx>
        <w:trPr>
          <w:trHeight w:val="264" w:hRule="atLeast"/>
        </w:trPr>
        <w:tc>
          <w:tcPr>
            <w:tcW w:w="675" w:type="dxa"/>
            <w:gridSpan w:val="2"/>
            <w:tcBorders>
              <w:top w:val="nil"/>
              <w:left w:val="nil"/>
              <w:bottom w:val="nil"/>
              <w:right w:val="nil"/>
            </w:tcBorders>
            <w:tcMar>
              <w:top w:w="12" w:type="dxa"/>
              <w:left w:w="12" w:type="dxa"/>
              <w:right w:w="12" w:type="dxa"/>
            </w:tcMar>
            <w:vAlign w:val="bottom"/>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单位</w:t>
            </w:r>
            <w:r>
              <w:rPr>
                <w:rFonts w:hint="eastAsia" w:ascii="仿宋_GB2312" w:hAnsi="仿宋_GB2312" w:eastAsia="仿宋_GB2312"/>
                <w:b w:val="0"/>
                <w:bCs/>
                <w:color w:val="0000FF"/>
                <w:sz w:val="21"/>
                <w:szCs w:val="21"/>
                <w:lang w:val="en-US" w:eastAsia="zh-CN"/>
              </w:rPr>
              <w:t>：</w:t>
            </w:r>
          </w:p>
        </w:tc>
        <w:tc>
          <w:tcPr>
            <w:tcW w:w="294" w:type="dxa"/>
            <w:gridSpan w:val="2"/>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294"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980"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459"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023"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077"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050"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105"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200" w:type="dxa"/>
            <w:tcBorders>
              <w:top w:val="nil"/>
              <w:left w:val="nil"/>
              <w:bottom w:val="nil"/>
              <w:right w:val="nil"/>
            </w:tcBorders>
            <w:tcMar>
              <w:top w:w="12" w:type="dxa"/>
              <w:left w:w="12" w:type="dxa"/>
              <w:right w:w="12" w:type="dxa"/>
            </w:tcMar>
            <w:vAlign w:val="bottom"/>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金额单位：万元</w:t>
            </w:r>
          </w:p>
        </w:tc>
      </w:tr>
      <w:tr>
        <w:tblPrEx>
          <w:tblCellMar>
            <w:top w:w="12" w:type="dxa"/>
            <w:left w:w="12" w:type="dxa"/>
            <w:bottom w:w="0" w:type="dxa"/>
            <w:right w:w="12" w:type="dxa"/>
          </w:tblCellMar>
        </w:tblPrEx>
        <w:trPr>
          <w:trHeight w:val="235" w:hRule="atLeast"/>
        </w:trPr>
        <w:tc>
          <w:tcPr>
            <w:tcW w:w="1263" w:type="dxa"/>
            <w:gridSpan w:val="5"/>
            <w:vMerge w:val="restart"/>
            <w:tcBorders>
              <w:top w:val="single" w:color="00000B" w:sz="4" w:space="0"/>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FF"/>
                <w:kern w:val="0"/>
                <w:sz w:val="22"/>
                <w:szCs w:val="22"/>
                <w:u w:val="none"/>
                <w:lang w:val="en-US" w:eastAsia="zh-CN" w:bidi="ar"/>
              </w:rPr>
            </w:pPr>
            <w:r>
              <w:rPr>
                <w:rFonts w:hint="eastAsia" w:ascii="宋体" w:hAnsi="宋体" w:eastAsia="宋体"/>
                <w:i w:val="0"/>
                <w:color w:val="0000FF"/>
                <w:kern w:val="0"/>
                <w:sz w:val="22"/>
                <w:szCs w:val="22"/>
                <w:u w:val="none"/>
                <w:lang w:val="en-US" w:eastAsia="zh-CN" w:bidi="ar"/>
              </w:rPr>
              <w:t>科目代码</w:t>
            </w:r>
          </w:p>
        </w:tc>
        <w:tc>
          <w:tcPr>
            <w:tcW w:w="980" w:type="dxa"/>
            <w:vMerge w:val="restart"/>
            <w:tcBorders>
              <w:top w:val="single" w:color="00000B" w:sz="4" w:space="0"/>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科目名称</w:t>
            </w:r>
          </w:p>
        </w:tc>
        <w:tc>
          <w:tcPr>
            <w:tcW w:w="1459" w:type="dxa"/>
            <w:vMerge w:val="restart"/>
            <w:tcBorders>
              <w:top w:val="single" w:color="00000B" w:sz="4" w:space="0"/>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本年支出合计</w:t>
            </w:r>
          </w:p>
        </w:tc>
        <w:tc>
          <w:tcPr>
            <w:tcW w:w="1023" w:type="dxa"/>
            <w:vMerge w:val="restart"/>
            <w:tcBorders>
              <w:top w:val="single" w:color="00000B" w:sz="4" w:space="0"/>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基本支出</w:t>
            </w:r>
          </w:p>
        </w:tc>
        <w:tc>
          <w:tcPr>
            <w:tcW w:w="1077" w:type="dxa"/>
            <w:vMerge w:val="restart"/>
            <w:tcBorders>
              <w:top w:val="single" w:color="00000B" w:sz="4" w:space="0"/>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项目支出</w:t>
            </w:r>
          </w:p>
        </w:tc>
        <w:tc>
          <w:tcPr>
            <w:tcW w:w="1050" w:type="dxa"/>
            <w:vMerge w:val="restart"/>
            <w:tcBorders>
              <w:top w:val="single" w:color="00000B" w:sz="4" w:space="0"/>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上缴上级支出</w:t>
            </w:r>
          </w:p>
        </w:tc>
        <w:tc>
          <w:tcPr>
            <w:tcW w:w="1105" w:type="dxa"/>
            <w:vMerge w:val="restart"/>
            <w:tcBorders>
              <w:top w:val="single" w:color="00000B" w:sz="4" w:space="0"/>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经营支出</w:t>
            </w:r>
          </w:p>
        </w:tc>
        <w:tc>
          <w:tcPr>
            <w:tcW w:w="1200" w:type="dxa"/>
            <w:vMerge w:val="restart"/>
            <w:tcBorders>
              <w:top w:val="single" w:color="00000B" w:sz="4" w:space="0"/>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对附属单位补助支出</w:t>
            </w:r>
          </w:p>
        </w:tc>
      </w:tr>
      <w:tr>
        <w:tblPrEx>
          <w:tblCellMar>
            <w:top w:w="12" w:type="dxa"/>
            <w:left w:w="12" w:type="dxa"/>
            <w:bottom w:w="0" w:type="dxa"/>
            <w:right w:w="12" w:type="dxa"/>
          </w:tblCellMar>
        </w:tblPrEx>
        <w:trPr>
          <w:trHeight w:val="235" w:hRule="atLeast"/>
        </w:trPr>
        <w:tc>
          <w:tcPr>
            <w:tcW w:w="1263" w:type="dxa"/>
            <w:gridSpan w:val="5"/>
            <w:vMerge w:val="continue"/>
            <w:tcBorders>
              <w:top w:val="single" w:color="00000B" w:sz="4" w:space="0"/>
              <w:left w:val="single" w:color="00000B" w:sz="4" w:space="0"/>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980"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459"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023"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077"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050"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105"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200"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vMerge w:val="continue"/>
            <w:tcBorders>
              <w:top w:val="single" w:color="00000B" w:sz="4" w:space="0"/>
              <w:left w:val="single" w:color="00000B" w:sz="4" w:space="0"/>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980"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459"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023"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077"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050"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105"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200"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vMerge w:val="continue"/>
            <w:tcBorders>
              <w:top w:val="single" w:color="00000B" w:sz="4" w:space="0"/>
              <w:left w:val="single" w:color="00000B" w:sz="4" w:space="0"/>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980"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459"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023"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077"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050"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105"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200"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411" w:type="dxa"/>
            <w:vMerge w:val="restart"/>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类</w:t>
            </w:r>
          </w:p>
        </w:tc>
        <w:tc>
          <w:tcPr>
            <w:tcW w:w="459" w:type="dxa"/>
            <w:gridSpan w:val="2"/>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款</w:t>
            </w:r>
          </w:p>
        </w:tc>
        <w:tc>
          <w:tcPr>
            <w:tcW w:w="393" w:type="dxa"/>
            <w:gridSpan w:val="2"/>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项</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栏次</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w:t>
            </w: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w:t>
            </w: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w:t>
            </w:r>
          </w:p>
        </w:tc>
      </w:tr>
      <w:tr>
        <w:tblPrEx>
          <w:tblCellMar>
            <w:top w:w="12" w:type="dxa"/>
            <w:left w:w="12" w:type="dxa"/>
            <w:bottom w:w="0" w:type="dxa"/>
            <w:right w:w="12" w:type="dxa"/>
          </w:tblCellMar>
        </w:tblPrEx>
        <w:trPr>
          <w:trHeight w:val="235" w:hRule="atLeast"/>
        </w:trPr>
        <w:tc>
          <w:tcPr>
            <w:tcW w:w="411" w:type="dxa"/>
            <w:vMerge w:val="continue"/>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459" w:type="dxa"/>
            <w:gridSpan w:val="2"/>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393" w:type="dxa"/>
            <w:gridSpan w:val="2"/>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合计</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b/>
                <w:i w:val="0"/>
                <w:color w:val="000000"/>
                <w:sz w:val="22"/>
                <w:szCs w:val="22"/>
                <w:u w:val="none"/>
                <w:lang w:val="en-US" w:eastAsia="zh-CN"/>
              </w:rPr>
            </w:pPr>
            <w:r>
              <w:rPr>
                <w:rFonts w:hint="eastAsia" w:ascii="宋体" w:hAnsi="宋体" w:eastAsia="宋体"/>
                <w:b/>
                <w:i w:val="0"/>
                <w:color w:val="000000"/>
                <w:sz w:val="22"/>
                <w:szCs w:val="22"/>
                <w:u w:val="none"/>
                <w:lang w:val="en-US" w:eastAsia="zh-CN"/>
              </w:rPr>
              <w:t>6862.38</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b/>
                <w:i w:val="0"/>
                <w:color w:val="000000"/>
                <w:sz w:val="22"/>
                <w:szCs w:val="22"/>
                <w:u w:val="none"/>
                <w:lang w:val="en-US" w:eastAsia="zh-CN"/>
              </w:rPr>
            </w:pPr>
            <w:r>
              <w:rPr>
                <w:rFonts w:hint="eastAsia" w:ascii="宋体" w:hAnsi="宋体" w:eastAsia="宋体"/>
                <w:b/>
                <w:i w:val="0"/>
                <w:color w:val="000000"/>
                <w:sz w:val="22"/>
                <w:szCs w:val="22"/>
                <w:u w:val="none"/>
                <w:lang w:val="en-US" w:eastAsia="zh-CN"/>
              </w:rPr>
              <w:t>2015.87</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b/>
                <w:i w:val="0"/>
                <w:color w:val="000000"/>
                <w:sz w:val="22"/>
                <w:szCs w:val="22"/>
                <w:u w:val="none"/>
                <w:lang w:val="en-US" w:eastAsia="zh-CN"/>
              </w:rPr>
            </w:pPr>
            <w:r>
              <w:rPr>
                <w:rFonts w:hint="eastAsia" w:ascii="宋体" w:hAnsi="宋体" w:eastAsia="宋体"/>
                <w:b/>
                <w:i w:val="0"/>
                <w:color w:val="000000"/>
                <w:sz w:val="22"/>
                <w:szCs w:val="22"/>
                <w:u w:val="none"/>
                <w:lang w:val="en-US" w:eastAsia="zh-CN"/>
              </w:rPr>
              <w:t>4846.51</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b/>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b/>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b/>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一般公共服务支出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1,035.07</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858.43</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176.64</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20103</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政府办公厅（室）及相关机构事务</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1,001.95</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825.31</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176.64</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2010301</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行政运行</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907.87</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731.23</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176.64</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2010350</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事业运行</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94.09</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94.09</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20105</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统计信息事务</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7.04</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7.04</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2010507</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专项普查活动</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6.68</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6.68</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2010508</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统计抽样调查</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0.36</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0.36</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20106</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财政事务</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15.89</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15.89</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2010601</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行政运行</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15.89</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15.89</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20131</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党委办公厅（室）及相关机构事务</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0.35</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0.35</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2013102</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一般行政管理事务</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0.35</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0.35</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20132</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组织事务</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6.68</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6.68</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2013299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其他组织事务支出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6.68</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6.68</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其他一般公共服务支出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3.15</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3.15</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2019999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其他一般公共服务支出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3.15</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3.15</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205</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教育支出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413.18</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413.18</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20502</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普通教育</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413.18</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413.18</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2050299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其他普通教育支出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413.18</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413.18</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207</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文化旅游体育与传媒支出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39.61</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4.01</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35.60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20701</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文化和旅游</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35.61</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0.01</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35.60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2070199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其他文化和旅游支出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35.61</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0.01</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35.60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20799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其他文化旅游体育与传媒支出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4.00</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2079999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其他文化旅游体育与传媒支出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4.00</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社会保障和就业支出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420.15</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197.76</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222.40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20802</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民政管理事务</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44.18</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44.18</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2080299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其他民政管理事务支出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44.18</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44.18</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20805</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行政事业单位养老支出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132.37</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132.37</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2080505</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机关事业单位基本养老保险缴费支出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88.25</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88.25</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2080506</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机关事业单位职业年金缴费支出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44.12</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44.12</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20807</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就业补助</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15.32</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15.32</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2080799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其他就业补助支出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15.32</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15.32</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退役安置</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19.43</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19.43</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2080999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其他退役安置支出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19.43</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19.43</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2081</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社会福利</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87.00</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2.60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84.40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2081006</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养老服务</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80.00</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2081099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其他社会福利支出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7.00</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2.60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2082</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临时救助</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6.08</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3.44</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2.64</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2082001</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临时救助支出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6.08</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3.44</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2.64</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20822</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大中型水库移民后期扶持基金支出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75.18</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75.18</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2082202</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基础设施建设和经济发展</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75.18</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75.18</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20828</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退役军人管理事务</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10.94</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10.94</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2082899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其他退役军人事务管理支出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10.94</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10.94</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其他社会保障和就业支出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29.66</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13.66</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2089999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其他社会保障和就业支出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29.66</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13.66</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卫生健康支出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43.16</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43.16</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21007</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计划生育事务</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2.43</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2.43</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2100799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其他计划生育事务支出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2.43</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2.43</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21011</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行政事业单位医疗</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40.73</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40.73</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2101101</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行政单位医疗</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23.62</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23.62</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2101102</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事业单位医疗</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5.25</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5.25</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2101103</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公务员医疗补助</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11.86</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11.86</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城乡社区支出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1,192.64</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59.25</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1,133.39</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21201</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城乡社区管理事务</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0.87</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0.87</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2120104</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城管执法</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0.87</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0.87</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21208</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国有土地使用权出让收入安排的支出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1,191.77</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58.38</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1,133.39</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2120801</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征地和拆迁补偿支出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446.15</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58.38</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387.76</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2120804</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农村基础设施建设支出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678.56</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678.56</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2120814</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农业生产发展支出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4.92</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4.92</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2120816</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农业农村生态环境支出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52.36</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52.36</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2120899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其他国有土地使用权出让收入安排的支出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9.79</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9.79</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农林水支出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3,295.01</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792.06</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2,502.95</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21301</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农业农村</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164.56</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3.11</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161.46</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2130122</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农业生产发展</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132.93</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3.11</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129.83</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2130199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其他农业农村支出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31.63</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31.63</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21303</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水利</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22.50</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22.50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2130306</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水利工程运行与维护</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14.50</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14.50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2130399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其他水利支出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8.00</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21305</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巩固脱贫攻坚成果衔接乡村振兴</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1,208.72</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16.97</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1,191.75</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2130504</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农村基础设施建设</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832.74</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832.74</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2130599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其他巩固脱贫攻坚成果衔接乡村振兴支出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375.97</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16.97</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359.01</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21307</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农村综合改革</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132.13</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84.36</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47.77</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2130705</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对村民委员会和村党支部的补助</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84.29</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84.29</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2130706</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对村集体经济组织的补助</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29.82</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0.07</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29.75</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2130799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其他农村综合改革支出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18.02</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18.02</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目标价格补贴</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9.09</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8.26</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0.83</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2130999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其他目标价格补贴</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9.09</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8.26</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0.83</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其他农林水支出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1,758.01</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679.37</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1,078.64</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2139999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其他农林水支出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1,758.01</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679.37</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1,078.64</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214</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交通运输支出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359.59</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1.62</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357.97</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21401</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公路水路运输</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359.59</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1.62</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357.97</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2140101</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行政运行</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2.95</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1.62</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1.33</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2140104</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公路建设</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356.64</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356.64</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221</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住房保障支出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59.58</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59.58</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22102</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住房改革支出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59.58</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59.58</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371"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2210201</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住房公积金</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59.58</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59.58</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371"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229</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371"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2296</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彩票公益金安排的支出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371" w:hRule="atLeast"/>
        </w:trPr>
        <w:tc>
          <w:tcPr>
            <w:tcW w:w="1263" w:type="dxa"/>
            <w:gridSpan w:val="5"/>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2296002</w:t>
            </w:r>
          </w:p>
        </w:tc>
        <w:tc>
          <w:tcPr>
            <w:tcW w:w="98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用于社会福利的彩票公益金支出</w:t>
            </w:r>
          </w:p>
        </w:tc>
        <w:tc>
          <w:tcPr>
            <w:tcW w:w="145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10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07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105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105"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c>
          <w:tcPr>
            <w:tcW w:w="120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9157" w:type="dxa"/>
            <w:gridSpan w:val="12"/>
            <w:tcBorders>
              <w:top w:val="nil"/>
              <w:left w:val="nil"/>
              <w:bottom w:val="nil"/>
              <w:right w:val="nil"/>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注：本表反映单位本年度各项支出情况。</w:t>
            </w:r>
          </w:p>
        </w:tc>
      </w:tr>
    </w:tbl>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jc w:val="center"/>
        <w:rPr>
          <w:rFonts w:hint="eastAsia" w:ascii="黑体" w:hAnsi="黑体" w:eastAsia="黑体"/>
          <w:szCs w:val="32"/>
        </w:rPr>
      </w:pPr>
      <w:r>
        <w:rPr>
          <w:rFonts w:hint="eastAsia" w:ascii="黑体" w:hAnsi="黑体" w:eastAsia="黑体"/>
          <w:szCs w:val="32"/>
        </w:rPr>
        <w:t>财政拨款收入支出决算总表</w:t>
      </w:r>
    </w:p>
    <w:tbl>
      <w:tblPr>
        <w:tblStyle w:val="2"/>
        <w:tblW w:w="0" w:type="auto"/>
        <w:tblInd w:w="-12" w:type="dxa"/>
        <w:tblLayout w:type="fixed"/>
        <w:tblCellMar>
          <w:top w:w="12" w:type="dxa"/>
          <w:left w:w="12" w:type="dxa"/>
          <w:bottom w:w="0" w:type="dxa"/>
          <w:right w:w="12" w:type="dxa"/>
        </w:tblCellMar>
      </w:tblPr>
      <w:tblGrid>
        <w:gridCol w:w="1939"/>
        <w:gridCol w:w="447"/>
        <w:gridCol w:w="579"/>
        <w:gridCol w:w="2618"/>
        <w:gridCol w:w="403"/>
        <w:gridCol w:w="720"/>
        <w:gridCol w:w="787"/>
        <w:gridCol w:w="152"/>
        <w:gridCol w:w="271"/>
        <w:gridCol w:w="382"/>
        <w:gridCol w:w="722"/>
      </w:tblGrid>
      <w:tr>
        <w:tblPrEx>
          <w:tblCellMar>
            <w:top w:w="12" w:type="dxa"/>
            <w:left w:w="12" w:type="dxa"/>
            <w:bottom w:w="0" w:type="dxa"/>
            <w:right w:w="12" w:type="dxa"/>
          </w:tblCellMar>
        </w:tblPrEx>
        <w:trPr>
          <w:trHeight w:val="264" w:hRule="atLeast"/>
        </w:trPr>
        <w:tc>
          <w:tcPr>
            <w:tcW w:w="1939" w:type="dxa"/>
            <w:tcBorders>
              <w:top w:val="nil"/>
              <w:left w:val="nil"/>
              <w:bottom w:val="nil"/>
              <w:right w:val="nil"/>
            </w:tcBorders>
            <w:tcMar>
              <w:top w:w="12" w:type="dxa"/>
              <w:left w:w="12" w:type="dxa"/>
              <w:right w:w="12" w:type="dxa"/>
            </w:tcMar>
            <w:vAlign w:val="bottom"/>
          </w:tcPr>
          <w:p>
            <w:pPr>
              <w:rPr>
                <w:rFonts w:hint="eastAsia" w:ascii="Arial" w:hAnsi="Arial"/>
                <w:i w:val="0"/>
                <w:color w:val="000000"/>
                <w:sz w:val="20"/>
                <w:szCs w:val="20"/>
                <w:u w:val="none"/>
              </w:rPr>
            </w:pPr>
          </w:p>
        </w:tc>
        <w:tc>
          <w:tcPr>
            <w:tcW w:w="447"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579"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2618"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403"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720"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939" w:type="dxa"/>
            <w:gridSpan w:val="2"/>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271"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104" w:type="dxa"/>
            <w:gridSpan w:val="2"/>
            <w:tcBorders>
              <w:top w:val="nil"/>
              <w:left w:val="nil"/>
              <w:bottom w:val="nil"/>
              <w:right w:val="nil"/>
            </w:tcBorders>
            <w:tcMar>
              <w:top w:w="12" w:type="dxa"/>
              <w:left w:w="12" w:type="dxa"/>
              <w:right w:w="12" w:type="dxa"/>
            </w:tcMar>
            <w:vAlign w:val="bottom"/>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公开04表</w:t>
            </w:r>
          </w:p>
        </w:tc>
      </w:tr>
      <w:tr>
        <w:tblPrEx>
          <w:tblCellMar>
            <w:top w:w="12" w:type="dxa"/>
            <w:left w:w="12" w:type="dxa"/>
            <w:bottom w:w="0" w:type="dxa"/>
            <w:right w:w="12" w:type="dxa"/>
          </w:tblCellMar>
        </w:tblPrEx>
        <w:trPr>
          <w:trHeight w:val="264" w:hRule="atLeast"/>
        </w:trPr>
        <w:tc>
          <w:tcPr>
            <w:tcW w:w="1939" w:type="dxa"/>
            <w:tcBorders>
              <w:top w:val="nil"/>
              <w:left w:val="nil"/>
              <w:bottom w:val="nil"/>
              <w:right w:val="nil"/>
            </w:tcBorders>
            <w:tcMar>
              <w:top w:w="12" w:type="dxa"/>
              <w:left w:w="12" w:type="dxa"/>
              <w:right w:w="12" w:type="dxa"/>
            </w:tcMar>
            <w:vAlign w:val="bottom"/>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单位：</w:t>
            </w:r>
          </w:p>
        </w:tc>
        <w:tc>
          <w:tcPr>
            <w:tcW w:w="447"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579"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2618"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403"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720"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939" w:type="dxa"/>
            <w:gridSpan w:val="2"/>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271"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104" w:type="dxa"/>
            <w:gridSpan w:val="2"/>
            <w:tcBorders>
              <w:top w:val="nil"/>
              <w:left w:val="nil"/>
              <w:bottom w:val="nil"/>
              <w:right w:val="nil"/>
            </w:tcBorders>
            <w:tcMar>
              <w:top w:w="12" w:type="dxa"/>
              <w:left w:w="12" w:type="dxa"/>
              <w:right w:w="12" w:type="dxa"/>
            </w:tcMar>
            <w:vAlign w:val="bottom"/>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金额单位：万元</w:t>
            </w:r>
          </w:p>
        </w:tc>
      </w:tr>
      <w:tr>
        <w:tblPrEx>
          <w:tblCellMar>
            <w:top w:w="12" w:type="dxa"/>
            <w:left w:w="12" w:type="dxa"/>
            <w:bottom w:w="0" w:type="dxa"/>
            <w:right w:w="12" w:type="dxa"/>
          </w:tblCellMar>
        </w:tblPrEx>
        <w:trPr>
          <w:trHeight w:val="235" w:hRule="atLeast"/>
        </w:trPr>
        <w:tc>
          <w:tcPr>
            <w:tcW w:w="2965" w:type="dxa"/>
            <w:gridSpan w:val="3"/>
            <w:tcBorders>
              <w:top w:val="single" w:color="00000B" w:sz="4" w:space="0"/>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收     入</w:t>
            </w:r>
          </w:p>
        </w:tc>
        <w:tc>
          <w:tcPr>
            <w:tcW w:w="6055" w:type="dxa"/>
            <w:gridSpan w:val="8"/>
            <w:tcBorders>
              <w:top w:val="single" w:color="00000B" w:sz="4" w:space="0"/>
              <w:left w:val="nil"/>
              <w:bottom w:val="single" w:color="00000B" w:sz="4" w:space="0"/>
              <w:right w:val="single" w:color="00000B" w:sz="8"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支     出</w:t>
            </w:r>
          </w:p>
        </w:tc>
      </w:tr>
      <w:tr>
        <w:tblPrEx>
          <w:tblCellMar>
            <w:top w:w="12" w:type="dxa"/>
            <w:left w:w="12" w:type="dxa"/>
            <w:bottom w:w="0" w:type="dxa"/>
            <w:right w:w="12" w:type="dxa"/>
          </w:tblCellMar>
        </w:tblPrEx>
        <w:trPr>
          <w:trHeight w:val="224" w:hRule="atLeast"/>
        </w:trPr>
        <w:tc>
          <w:tcPr>
            <w:tcW w:w="1939" w:type="dxa"/>
            <w:vMerge w:val="restart"/>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项目</w:t>
            </w:r>
          </w:p>
        </w:tc>
        <w:tc>
          <w:tcPr>
            <w:tcW w:w="447" w:type="dxa"/>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行次</w:t>
            </w:r>
          </w:p>
        </w:tc>
        <w:tc>
          <w:tcPr>
            <w:tcW w:w="579" w:type="dxa"/>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金额</w:t>
            </w:r>
          </w:p>
        </w:tc>
        <w:tc>
          <w:tcPr>
            <w:tcW w:w="2618" w:type="dxa"/>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项目</w:t>
            </w:r>
          </w:p>
        </w:tc>
        <w:tc>
          <w:tcPr>
            <w:tcW w:w="403" w:type="dxa"/>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行次</w:t>
            </w:r>
          </w:p>
        </w:tc>
        <w:tc>
          <w:tcPr>
            <w:tcW w:w="720" w:type="dxa"/>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小计</w:t>
            </w:r>
          </w:p>
        </w:tc>
        <w:tc>
          <w:tcPr>
            <w:tcW w:w="787" w:type="dxa"/>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一般公共预算财政拨款</w:t>
            </w:r>
          </w:p>
        </w:tc>
        <w:tc>
          <w:tcPr>
            <w:tcW w:w="805" w:type="dxa"/>
            <w:gridSpan w:val="3"/>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政府性基金预算财政拨款</w:t>
            </w:r>
          </w:p>
        </w:tc>
        <w:tc>
          <w:tcPr>
            <w:tcW w:w="722" w:type="dxa"/>
            <w:vMerge w:val="restart"/>
            <w:tcBorders>
              <w:top w:val="nil"/>
              <w:left w:val="nil"/>
              <w:bottom w:val="single" w:color="00000B" w:sz="4" w:space="0"/>
              <w:right w:val="single" w:color="00000B" w:sz="8"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国有资本经营预算财政拨款</w:t>
            </w:r>
          </w:p>
        </w:tc>
      </w:tr>
      <w:tr>
        <w:tblPrEx>
          <w:tblCellMar>
            <w:top w:w="12" w:type="dxa"/>
            <w:left w:w="12" w:type="dxa"/>
            <w:bottom w:w="0" w:type="dxa"/>
            <w:right w:w="12" w:type="dxa"/>
          </w:tblCellMar>
        </w:tblPrEx>
        <w:trPr>
          <w:trHeight w:val="471" w:hRule="atLeast"/>
        </w:trPr>
        <w:tc>
          <w:tcPr>
            <w:tcW w:w="1939" w:type="dxa"/>
            <w:vMerge w:val="continue"/>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18"/>
                <w:szCs w:val="18"/>
                <w:u w:val="none"/>
              </w:rPr>
            </w:pPr>
          </w:p>
        </w:tc>
        <w:tc>
          <w:tcPr>
            <w:tcW w:w="447" w:type="dxa"/>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18"/>
                <w:szCs w:val="18"/>
                <w:u w:val="none"/>
              </w:rPr>
            </w:pPr>
          </w:p>
        </w:tc>
        <w:tc>
          <w:tcPr>
            <w:tcW w:w="579" w:type="dxa"/>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18"/>
                <w:szCs w:val="18"/>
                <w:u w:val="none"/>
              </w:rPr>
            </w:pPr>
          </w:p>
        </w:tc>
        <w:tc>
          <w:tcPr>
            <w:tcW w:w="2618" w:type="dxa"/>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18"/>
                <w:szCs w:val="18"/>
                <w:u w:val="none"/>
              </w:rPr>
            </w:pPr>
          </w:p>
        </w:tc>
        <w:tc>
          <w:tcPr>
            <w:tcW w:w="403" w:type="dxa"/>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18"/>
                <w:szCs w:val="18"/>
                <w:u w:val="none"/>
              </w:rPr>
            </w:pPr>
          </w:p>
        </w:tc>
        <w:tc>
          <w:tcPr>
            <w:tcW w:w="720" w:type="dxa"/>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18"/>
                <w:szCs w:val="18"/>
                <w:u w:val="none"/>
              </w:rPr>
            </w:pPr>
          </w:p>
        </w:tc>
        <w:tc>
          <w:tcPr>
            <w:tcW w:w="787" w:type="dxa"/>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18"/>
                <w:szCs w:val="18"/>
                <w:u w:val="none"/>
              </w:rPr>
            </w:pPr>
          </w:p>
        </w:tc>
        <w:tc>
          <w:tcPr>
            <w:tcW w:w="805" w:type="dxa"/>
            <w:gridSpan w:val="3"/>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18"/>
                <w:szCs w:val="18"/>
                <w:u w:val="none"/>
              </w:rPr>
            </w:pPr>
          </w:p>
        </w:tc>
        <w:tc>
          <w:tcPr>
            <w:tcW w:w="722" w:type="dxa"/>
            <w:vMerge w:val="continue"/>
            <w:tcBorders>
              <w:top w:val="nil"/>
              <w:left w:val="nil"/>
              <w:bottom w:val="single" w:color="00000B" w:sz="4" w:space="0"/>
              <w:right w:val="single" w:color="00000B" w:sz="8" w:space="0"/>
            </w:tcBorders>
            <w:tcMar>
              <w:top w:w="12" w:type="dxa"/>
              <w:left w:w="12" w:type="dxa"/>
              <w:right w:w="12" w:type="dxa"/>
            </w:tcMar>
            <w:vAlign w:val="center"/>
          </w:tcPr>
          <w:p>
            <w:pPr>
              <w:jc w:val="center"/>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栏次</w:t>
            </w: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18"/>
                <w:szCs w:val="18"/>
                <w:u w:val="none"/>
              </w:rPr>
            </w:pP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1</w:t>
            </w: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栏次</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18"/>
                <w:szCs w:val="18"/>
                <w:u w:val="none"/>
              </w:rPr>
            </w:pP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2</w:t>
            </w: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3</w:t>
            </w: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4</w:t>
            </w: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5"/>
                <w:szCs w:val="15"/>
                <w:u w:val="none"/>
                <w:lang w:val="en-US" w:eastAsia="zh-CN" w:bidi="ar"/>
              </w:rPr>
            </w:pPr>
            <w:r>
              <w:rPr>
                <w:rFonts w:hint="eastAsia" w:ascii="宋体" w:hAnsi="宋体" w:eastAsia="宋体"/>
                <w:i w:val="0"/>
                <w:color w:val="000000"/>
                <w:kern w:val="0"/>
                <w:sz w:val="15"/>
                <w:szCs w:val="15"/>
                <w:u w:val="none"/>
                <w:lang w:val="en-US" w:eastAsia="zh-CN" w:bidi="ar"/>
              </w:rPr>
              <w:t>5</w:t>
            </w: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5"/>
                <w:szCs w:val="15"/>
                <w:u w:val="none"/>
                <w:lang w:val="en-US" w:eastAsia="zh-CN" w:bidi="ar"/>
              </w:rPr>
            </w:pPr>
            <w:r>
              <w:rPr>
                <w:rFonts w:hint="eastAsia" w:ascii="宋体" w:hAnsi="宋体" w:eastAsia="宋体"/>
                <w:i w:val="0"/>
                <w:color w:val="000000"/>
                <w:kern w:val="0"/>
                <w:sz w:val="15"/>
                <w:szCs w:val="15"/>
                <w:u w:val="none"/>
                <w:lang w:val="en-US" w:eastAsia="zh-CN" w:bidi="ar"/>
              </w:rPr>
              <w:t>一、一般公共预算财政拨款</w:t>
            </w: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1</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5591.04</w:t>
            </w: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一、一般公共服务支出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30</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1035.07</w:t>
            </w: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1035</w:t>
            </w:r>
          </w:p>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07</w:t>
            </w: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5"/>
                <w:szCs w:val="15"/>
                <w:u w:val="none"/>
                <w:lang w:val="en-US" w:eastAsia="zh-CN" w:bidi="ar"/>
              </w:rPr>
            </w:pPr>
            <w:r>
              <w:rPr>
                <w:rFonts w:hint="eastAsia" w:ascii="宋体" w:hAnsi="宋体" w:eastAsia="宋体"/>
                <w:i w:val="0"/>
                <w:color w:val="000000"/>
                <w:kern w:val="0"/>
                <w:sz w:val="15"/>
                <w:szCs w:val="15"/>
                <w:u w:val="none"/>
                <w:lang w:val="en-US" w:eastAsia="zh-CN" w:bidi="ar"/>
              </w:rPr>
              <w:t>二、政府性基金预算财政拨款</w:t>
            </w: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2</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1271.34</w:t>
            </w: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二、外交支出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31</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5"/>
                <w:szCs w:val="15"/>
                <w:u w:val="none"/>
                <w:lang w:val="en-US" w:eastAsia="zh-CN" w:bidi="ar"/>
              </w:rPr>
            </w:pPr>
            <w:r>
              <w:rPr>
                <w:rFonts w:hint="eastAsia" w:ascii="宋体" w:hAnsi="宋体" w:eastAsia="宋体"/>
                <w:i w:val="0"/>
                <w:color w:val="000000"/>
                <w:kern w:val="0"/>
                <w:sz w:val="15"/>
                <w:szCs w:val="15"/>
                <w:u w:val="none"/>
                <w:lang w:val="en-US" w:eastAsia="zh-CN" w:bidi="ar"/>
              </w:rPr>
              <w:t>三、国有资本经营预算财政拨款</w:t>
            </w: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3</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三、国防支出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32</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4</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四、公共安全支出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33</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5</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五、教育支出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34</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4131.85</w:t>
            </w: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4131.85</w:t>
            </w: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92"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6</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六、科学技术支出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35</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7</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七、文化旅游体育与传媒支出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36</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39.61</w:t>
            </w: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39.61</w:t>
            </w: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8</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八、社会保障和就业支出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37</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420.15</w:t>
            </w: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344.97</w:t>
            </w: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75.18</w:t>
            </w: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9</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九、卫生健康支出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38</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43.16</w:t>
            </w: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43.16</w:t>
            </w: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10</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十、节能环保支出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39</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11</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十一、城乡社区支出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40</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1192.64</w:t>
            </w: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0.87</w:t>
            </w: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1191.77</w:t>
            </w: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12</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十二、农林水支出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41</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3295.01</w:t>
            </w: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3295.01</w:t>
            </w: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13</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十三、交通运输支出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42</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359.59</w:t>
            </w: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359.59</w:t>
            </w: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14</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十四、资源勘探工业信息等支出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43</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15</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十五、商业服务业等支出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44</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16</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十六、金融支出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45</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17</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十七、援助其他地区支出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46</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18</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十八、自然资源海洋气象等支出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47</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19</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十九、住房保障支出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48</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59.84</w:t>
            </w: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59.84</w:t>
            </w: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20</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二十、粮油物资储备支出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49</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21</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二十一、国有资本经营预算支出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50</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5"/>
                <w:szCs w:val="15"/>
                <w:u w:val="none"/>
              </w:rPr>
            </w:pP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22</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二十二、灾害防治及应急管理支出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51</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5"/>
                <w:szCs w:val="15"/>
                <w:u w:val="none"/>
              </w:rPr>
            </w:pP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23</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二十三、其他支出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52</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4.39</w:t>
            </w: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ascii="宋体" w:hAnsi="宋体" w:eastAsia="宋体"/>
                <w:i w:val="0"/>
                <w:color w:val="000000"/>
                <w:sz w:val="18"/>
                <w:szCs w:val="18"/>
                <w:u w:val="none"/>
                <w:lang w:val="en-US" w:eastAsia="zh-CN"/>
              </w:rPr>
            </w:pP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4.39</w:t>
            </w: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b/>
                <w:i w:val="0"/>
                <w:color w:val="000000"/>
                <w:kern w:val="0"/>
                <w:sz w:val="18"/>
                <w:szCs w:val="18"/>
                <w:u w:val="none"/>
                <w:lang w:val="en-US" w:eastAsia="zh-CN" w:bidi="ar"/>
              </w:rPr>
            </w:pPr>
            <w:r>
              <w:rPr>
                <w:rFonts w:hint="eastAsia" w:ascii="宋体" w:hAnsi="宋体" w:eastAsia="宋体"/>
                <w:b/>
                <w:i w:val="0"/>
                <w:color w:val="000000"/>
                <w:kern w:val="0"/>
                <w:sz w:val="18"/>
                <w:szCs w:val="18"/>
                <w:u w:val="none"/>
                <w:lang w:val="en-US" w:eastAsia="zh-CN" w:bidi="ar"/>
              </w:rPr>
              <w:t>本年收入合计</w:t>
            </w: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24</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6862.38</w:t>
            </w: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二十四、债务还本支出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53</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年初财政拨款结转和结余</w:t>
            </w: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25</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二十五、债务付息支出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54</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 xml:space="preserve">  一般公共预算财政拨款</w:t>
            </w: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26</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二十六、抗疫特别国债安排的支出</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55</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 xml:space="preserve">  政府性基金预算财政拨款</w:t>
            </w: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27</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b/>
                <w:i w:val="0"/>
                <w:color w:val="000000"/>
                <w:kern w:val="0"/>
                <w:sz w:val="18"/>
                <w:szCs w:val="18"/>
                <w:u w:val="none"/>
                <w:lang w:val="en-US" w:eastAsia="zh-CN" w:bidi="ar"/>
              </w:rPr>
            </w:pPr>
            <w:r>
              <w:rPr>
                <w:rFonts w:hint="eastAsia" w:ascii="宋体" w:hAnsi="宋体" w:eastAsia="宋体"/>
                <w:b/>
                <w:i w:val="0"/>
                <w:color w:val="000000"/>
                <w:kern w:val="0"/>
                <w:sz w:val="18"/>
                <w:szCs w:val="18"/>
                <w:u w:val="none"/>
                <w:lang w:val="en-US" w:eastAsia="zh-CN" w:bidi="ar"/>
              </w:rPr>
              <w:t>本年支出合计</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56</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6862.38</w:t>
            </w: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5591.04</w:t>
            </w: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1271.34</w:t>
            </w: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 xml:space="preserve">  国有资本经营预算财政拨款</w:t>
            </w:r>
          </w:p>
        </w:tc>
        <w:tc>
          <w:tcPr>
            <w:tcW w:w="447"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28</w:t>
            </w:r>
          </w:p>
        </w:tc>
        <w:tc>
          <w:tcPr>
            <w:tcW w:w="579"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261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年末财政拨款结转和结余</w:t>
            </w:r>
          </w:p>
        </w:tc>
        <w:tc>
          <w:tcPr>
            <w:tcW w:w="40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57</w:t>
            </w:r>
          </w:p>
        </w:tc>
        <w:tc>
          <w:tcPr>
            <w:tcW w:w="720"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87"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805" w:type="dxa"/>
            <w:gridSpan w:val="3"/>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c>
          <w:tcPr>
            <w:tcW w:w="722" w:type="dxa"/>
            <w:tcBorders>
              <w:top w:val="nil"/>
              <w:left w:val="nil"/>
              <w:bottom w:val="single" w:color="00000B" w:sz="4"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1939" w:type="dxa"/>
            <w:tcBorders>
              <w:top w:val="nil"/>
              <w:left w:val="single" w:color="00000B" w:sz="4" w:space="0"/>
              <w:bottom w:val="single" w:color="00000B" w:sz="8"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b/>
                <w:i w:val="0"/>
                <w:color w:val="000000"/>
                <w:kern w:val="0"/>
                <w:sz w:val="18"/>
                <w:szCs w:val="18"/>
                <w:u w:val="none"/>
                <w:lang w:val="en-US" w:eastAsia="zh-CN" w:bidi="ar"/>
              </w:rPr>
            </w:pPr>
            <w:r>
              <w:rPr>
                <w:rFonts w:hint="eastAsia" w:ascii="宋体" w:hAnsi="宋体" w:eastAsia="宋体"/>
                <w:b/>
                <w:i w:val="0"/>
                <w:color w:val="000000"/>
                <w:kern w:val="0"/>
                <w:sz w:val="18"/>
                <w:szCs w:val="18"/>
                <w:u w:val="none"/>
                <w:lang w:val="en-US" w:eastAsia="zh-CN" w:bidi="ar"/>
              </w:rPr>
              <w:t>总计</w:t>
            </w:r>
          </w:p>
        </w:tc>
        <w:tc>
          <w:tcPr>
            <w:tcW w:w="447" w:type="dxa"/>
            <w:tcBorders>
              <w:top w:val="nil"/>
              <w:left w:val="nil"/>
              <w:bottom w:val="single" w:color="00000B" w:sz="8"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29</w:t>
            </w:r>
          </w:p>
        </w:tc>
        <w:tc>
          <w:tcPr>
            <w:tcW w:w="579" w:type="dxa"/>
            <w:tcBorders>
              <w:top w:val="nil"/>
              <w:left w:val="nil"/>
              <w:bottom w:val="single" w:color="00000B" w:sz="8"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6862.38</w:t>
            </w:r>
          </w:p>
        </w:tc>
        <w:tc>
          <w:tcPr>
            <w:tcW w:w="2618" w:type="dxa"/>
            <w:tcBorders>
              <w:top w:val="nil"/>
              <w:left w:val="nil"/>
              <w:bottom w:val="single" w:color="00000B" w:sz="8"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b/>
                <w:i w:val="0"/>
                <w:color w:val="000000"/>
                <w:kern w:val="0"/>
                <w:sz w:val="18"/>
                <w:szCs w:val="18"/>
                <w:u w:val="none"/>
                <w:lang w:val="en-US" w:eastAsia="zh-CN" w:bidi="ar"/>
              </w:rPr>
            </w:pPr>
            <w:r>
              <w:rPr>
                <w:rFonts w:hint="eastAsia" w:ascii="宋体" w:hAnsi="宋体" w:eastAsia="宋体"/>
                <w:b/>
                <w:i w:val="0"/>
                <w:color w:val="000000"/>
                <w:kern w:val="0"/>
                <w:sz w:val="18"/>
                <w:szCs w:val="18"/>
                <w:u w:val="none"/>
                <w:lang w:val="en-US" w:eastAsia="zh-CN" w:bidi="ar"/>
              </w:rPr>
              <w:t>总计</w:t>
            </w:r>
          </w:p>
        </w:tc>
        <w:tc>
          <w:tcPr>
            <w:tcW w:w="403" w:type="dxa"/>
            <w:tcBorders>
              <w:top w:val="nil"/>
              <w:left w:val="nil"/>
              <w:bottom w:val="single" w:color="00000B" w:sz="8"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58</w:t>
            </w:r>
          </w:p>
        </w:tc>
        <w:tc>
          <w:tcPr>
            <w:tcW w:w="720" w:type="dxa"/>
            <w:tcBorders>
              <w:top w:val="nil"/>
              <w:left w:val="nil"/>
              <w:bottom w:val="single" w:color="00000B" w:sz="8"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6862.38</w:t>
            </w:r>
          </w:p>
        </w:tc>
        <w:tc>
          <w:tcPr>
            <w:tcW w:w="787" w:type="dxa"/>
            <w:tcBorders>
              <w:top w:val="nil"/>
              <w:left w:val="nil"/>
              <w:bottom w:val="single" w:color="00000B" w:sz="8"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5591.04</w:t>
            </w:r>
          </w:p>
        </w:tc>
        <w:tc>
          <w:tcPr>
            <w:tcW w:w="805" w:type="dxa"/>
            <w:gridSpan w:val="3"/>
            <w:tcBorders>
              <w:top w:val="nil"/>
              <w:left w:val="nil"/>
              <w:bottom w:val="single" w:color="00000B" w:sz="8"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1271.34</w:t>
            </w:r>
          </w:p>
        </w:tc>
        <w:tc>
          <w:tcPr>
            <w:tcW w:w="722" w:type="dxa"/>
            <w:tcBorders>
              <w:top w:val="nil"/>
              <w:left w:val="nil"/>
              <w:bottom w:val="single" w:color="00000B" w:sz="8" w:space="0"/>
              <w:right w:val="single" w:color="00000B" w:sz="8"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90" w:hRule="atLeast"/>
        </w:trPr>
        <w:tc>
          <w:tcPr>
            <w:tcW w:w="9020" w:type="dxa"/>
            <w:gridSpan w:val="11"/>
            <w:tcBorders>
              <w:top w:val="nil"/>
              <w:left w:val="nil"/>
              <w:bottom w:val="nil"/>
              <w:right w:val="nil"/>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8"/>
                <w:szCs w:val="18"/>
                <w:u w:val="none"/>
                <w:lang w:val="en-US" w:eastAsia="zh-CN" w:bidi="ar"/>
              </w:rPr>
            </w:pPr>
            <w:r>
              <w:rPr>
                <w:rFonts w:hint="eastAsia" w:ascii="宋体" w:hAnsi="宋体" w:eastAsia="宋体"/>
                <w:i w:val="0"/>
                <w:color w:val="000000"/>
                <w:kern w:val="0"/>
                <w:sz w:val="18"/>
                <w:szCs w:val="18"/>
                <w:u w:val="none"/>
                <w:lang w:val="en-US" w:eastAsia="zh-CN" w:bidi="ar"/>
              </w:rPr>
              <w:t>注：本表反映单位本年度一般公共预算财政拨款、政府性基金预算财政拨款和国有资本经营预算财政拨款的总收支和年末结转结余情况。</w:t>
            </w:r>
          </w:p>
        </w:tc>
      </w:tr>
    </w:tbl>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jc w:val="center"/>
        <w:rPr>
          <w:rFonts w:hint="eastAsia" w:ascii="黑体" w:hAnsi="黑体" w:eastAsia="黑体"/>
          <w:szCs w:val="32"/>
        </w:rPr>
      </w:pPr>
      <w:r>
        <w:rPr>
          <w:rFonts w:hint="eastAsia" w:ascii="黑体" w:hAnsi="黑体" w:eastAsia="黑体"/>
          <w:szCs w:val="32"/>
        </w:rPr>
        <w:t>一般公共预算财政拨款支出决算表</w:t>
      </w:r>
    </w:p>
    <w:tbl>
      <w:tblPr>
        <w:tblStyle w:val="2"/>
        <w:tblW w:w="8843" w:type="dxa"/>
        <w:tblInd w:w="-12" w:type="dxa"/>
        <w:tblLayout w:type="fixed"/>
        <w:tblCellMar>
          <w:top w:w="12" w:type="dxa"/>
          <w:left w:w="12" w:type="dxa"/>
          <w:bottom w:w="0" w:type="dxa"/>
          <w:right w:w="12" w:type="dxa"/>
        </w:tblCellMar>
      </w:tblPr>
      <w:tblGrid>
        <w:gridCol w:w="445"/>
        <w:gridCol w:w="446"/>
        <w:gridCol w:w="96"/>
        <w:gridCol w:w="386"/>
        <w:gridCol w:w="1905"/>
        <w:gridCol w:w="1273"/>
        <w:gridCol w:w="501"/>
        <w:gridCol w:w="866"/>
        <w:gridCol w:w="1016"/>
        <w:gridCol w:w="1909"/>
      </w:tblGrid>
      <w:tr>
        <w:tblPrEx>
          <w:tblCellMar>
            <w:top w:w="12" w:type="dxa"/>
            <w:left w:w="12" w:type="dxa"/>
            <w:bottom w:w="0" w:type="dxa"/>
            <w:right w:w="12" w:type="dxa"/>
          </w:tblCellMar>
        </w:tblPrEx>
        <w:trPr>
          <w:trHeight w:val="259" w:hRule="atLeast"/>
        </w:trPr>
        <w:tc>
          <w:tcPr>
            <w:tcW w:w="445" w:type="dxa"/>
            <w:tcBorders>
              <w:top w:val="nil"/>
              <w:left w:val="nil"/>
              <w:bottom w:val="nil"/>
              <w:right w:val="nil"/>
            </w:tcBorders>
            <w:tcMar>
              <w:top w:w="12" w:type="dxa"/>
              <w:left w:w="12" w:type="dxa"/>
              <w:right w:w="12" w:type="dxa"/>
            </w:tcMar>
            <w:vAlign w:val="bottom"/>
          </w:tcPr>
          <w:p>
            <w:pPr>
              <w:rPr>
                <w:rFonts w:hint="eastAsia" w:ascii="Arial" w:hAnsi="Arial"/>
                <w:i w:val="0"/>
                <w:color w:val="000000"/>
                <w:sz w:val="20"/>
                <w:szCs w:val="20"/>
                <w:u w:val="none"/>
              </w:rPr>
            </w:pPr>
          </w:p>
        </w:tc>
        <w:tc>
          <w:tcPr>
            <w:tcW w:w="542" w:type="dxa"/>
            <w:gridSpan w:val="2"/>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386"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905"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273"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367" w:type="dxa"/>
            <w:gridSpan w:val="2"/>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2925" w:type="dxa"/>
            <w:gridSpan w:val="2"/>
            <w:tcBorders>
              <w:top w:val="nil"/>
              <w:left w:val="nil"/>
              <w:bottom w:val="nil"/>
              <w:right w:val="nil"/>
            </w:tcBorders>
            <w:tcMar>
              <w:top w:w="12" w:type="dxa"/>
              <w:left w:w="12" w:type="dxa"/>
              <w:right w:w="12" w:type="dxa"/>
            </w:tcMar>
            <w:vAlign w:val="bottom"/>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公开05表</w:t>
            </w:r>
          </w:p>
        </w:tc>
      </w:tr>
      <w:tr>
        <w:tblPrEx>
          <w:tblCellMar>
            <w:top w:w="12" w:type="dxa"/>
            <w:left w:w="12" w:type="dxa"/>
            <w:bottom w:w="0" w:type="dxa"/>
            <w:right w:w="12" w:type="dxa"/>
          </w:tblCellMar>
        </w:tblPrEx>
        <w:trPr>
          <w:trHeight w:val="259" w:hRule="atLeast"/>
        </w:trPr>
        <w:tc>
          <w:tcPr>
            <w:tcW w:w="987" w:type="dxa"/>
            <w:gridSpan w:val="3"/>
            <w:tcBorders>
              <w:top w:val="nil"/>
              <w:left w:val="nil"/>
              <w:bottom w:val="nil"/>
              <w:right w:val="nil"/>
            </w:tcBorders>
            <w:tcMar>
              <w:top w:w="12" w:type="dxa"/>
              <w:left w:w="12" w:type="dxa"/>
              <w:right w:w="12" w:type="dxa"/>
            </w:tcMar>
            <w:vAlign w:val="bottom"/>
          </w:tcPr>
          <w:p>
            <w:pP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单位：</w:t>
            </w:r>
          </w:p>
        </w:tc>
        <w:tc>
          <w:tcPr>
            <w:tcW w:w="386"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905"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273"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367" w:type="dxa"/>
            <w:gridSpan w:val="2"/>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2925" w:type="dxa"/>
            <w:gridSpan w:val="2"/>
            <w:tcBorders>
              <w:top w:val="nil"/>
              <w:left w:val="nil"/>
              <w:bottom w:val="nil"/>
              <w:right w:val="nil"/>
            </w:tcBorders>
            <w:tcMar>
              <w:top w:w="12" w:type="dxa"/>
              <w:left w:w="12" w:type="dxa"/>
              <w:right w:w="12" w:type="dxa"/>
            </w:tcMar>
            <w:vAlign w:val="bottom"/>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金额单位：万元</w:t>
            </w:r>
          </w:p>
        </w:tc>
      </w:tr>
      <w:tr>
        <w:tblPrEx>
          <w:tblCellMar>
            <w:top w:w="12" w:type="dxa"/>
            <w:left w:w="12" w:type="dxa"/>
            <w:bottom w:w="0" w:type="dxa"/>
            <w:right w:w="12" w:type="dxa"/>
          </w:tblCellMar>
        </w:tblPrEx>
        <w:trPr>
          <w:trHeight w:val="289" w:hRule="atLeast"/>
        </w:trPr>
        <w:tc>
          <w:tcPr>
            <w:tcW w:w="1373" w:type="dxa"/>
            <w:gridSpan w:val="4"/>
            <w:vMerge w:val="restart"/>
            <w:tcBorders>
              <w:top w:val="single" w:color="00000B" w:sz="4" w:space="0"/>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FF"/>
                <w:kern w:val="0"/>
                <w:sz w:val="22"/>
                <w:szCs w:val="22"/>
                <w:u w:val="none"/>
                <w:lang w:val="en-US" w:eastAsia="zh-CN" w:bidi="ar"/>
              </w:rPr>
            </w:pPr>
            <w:r>
              <w:rPr>
                <w:rFonts w:hint="eastAsia" w:ascii="宋体" w:hAnsi="宋体" w:eastAsia="宋体"/>
                <w:i w:val="0"/>
                <w:color w:val="0000FF"/>
                <w:kern w:val="0"/>
                <w:sz w:val="22"/>
                <w:szCs w:val="22"/>
                <w:u w:val="none"/>
                <w:lang w:val="en-US" w:eastAsia="zh-CN" w:bidi="ar"/>
              </w:rPr>
              <w:t>科目代码</w:t>
            </w:r>
          </w:p>
        </w:tc>
        <w:tc>
          <w:tcPr>
            <w:tcW w:w="1905" w:type="dxa"/>
            <w:vMerge w:val="restart"/>
            <w:tcBorders>
              <w:top w:val="single" w:color="00000B" w:sz="4" w:space="0"/>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科目名称</w:t>
            </w:r>
          </w:p>
        </w:tc>
        <w:tc>
          <w:tcPr>
            <w:tcW w:w="5565" w:type="dxa"/>
            <w:gridSpan w:val="5"/>
            <w:tcBorders>
              <w:top w:val="single" w:color="00000B" w:sz="4" w:space="0"/>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本年支出</w:t>
            </w:r>
          </w:p>
        </w:tc>
      </w:tr>
      <w:tr>
        <w:tblPrEx>
          <w:tblCellMar>
            <w:top w:w="12" w:type="dxa"/>
            <w:left w:w="12" w:type="dxa"/>
            <w:bottom w:w="0" w:type="dxa"/>
            <w:right w:w="12" w:type="dxa"/>
          </w:tblCellMar>
        </w:tblPrEx>
        <w:trPr>
          <w:trHeight w:val="312" w:hRule="atLeast"/>
        </w:trPr>
        <w:tc>
          <w:tcPr>
            <w:tcW w:w="1373" w:type="dxa"/>
            <w:gridSpan w:val="4"/>
            <w:vMerge w:val="continue"/>
            <w:tcBorders>
              <w:top w:val="single" w:color="00000B" w:sz="4" w:space="0"/>
              <w:left w:val="single" w:color="00000B" w:sz="4" w:space="0"/>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905"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774" w:type="dxa"/>
            <w:gridSpan w:val="2"/>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合计</w:t>
            </w:r>
          </w:p>
        </w:tc>
        <w:tc>
          <w:tcPr>
            <w:tcW w:w="1882" w:type="dxa"/>
            <w:gridSpan w:val="2"/>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基本支出</w:t>
            </w:r>
          </w:p>
        </w:tc>
        <w:tc>
          <w:tcPr>
            <w:tcW w:w="1909" w:type="dxa"/>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项目支出</w:t>
            </w:r>
          </w:p>
        </w:tc>
      </w:tr>
      <w:tr>
        <w:tblPrEx>
          <w:tblCellMar>
            <w:top w:w="12" w:type="dxa"/>
            <w:left w:w="12" w:type="dxa"/>
            <w:bottom w:w="0" w:type="dxa"/>
            <w:right w:w="12" w:type="dxa"/>
          </w:tblCellMar>
        </w:tblPrEx>
        <w:trPr>
          <w:trHeight w:val="312" w:hRule="atLeast"/>
        </w:trPr>
        <w:tc>
          <w:tcPr>
            <w:tcW w:w="1373" w:type="dxa"/>
            <w:gridSpan w:val="4"/>
            <w:vMerge w:val="continue"/>
            <w:tcBorders>
              <w:top w:val="single" w:color="00000B" w:sz="4" w:space="0"/>
              <w:left w:val="single" w:color="00000B" w:sz="4" w:space="0"/>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905"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774" w:type="dxa"/>
            <w:gridSpan w:val="2"/>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882" w:type="dxa"/>
            <w:gridSpan w:val="2"/>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909" w:type="dxa"/>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463" w:hRule="atLeast"/>
        </w:trPr>
        <w:tc>
          <w:tcPr>
            <w:tcW w:w="1373" w:type="dxa"/>
            <w:gridSpan w:val="4"/>
            <w:vMerge w:val="continue"/>
            <w:tcBorders>
              <w:top w:val="single" w:color="00000B" w:sz="4" w:space="0"/>
              <w:left w:val="single" w:color="00000B" w:sz="4" w:space="0"/>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905" w:type="dxa"/>
            <w:vMerge w:val="continue"/>
            <w:tcBorders>
              <w:top w:val="single" w:color="00000B" w:sz="4" w:space="0"/>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774" w:type="dxa"/>
            <w:gridSpan w:val="2"/>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882" w:type="dxa"/>
            <w:gridSpan w:val="2"/>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909" w:type="dxa"/>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89" w:hRule="atLeast"/>
        </w:trPr>
        <w:tc>
          <w:tcPr>
            <w:tcW w:w="445" w:type="dxa"/>
            <w:vMerge w:val="restart"/>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类</w:t>
            </w:r>
          </w:p>
        </w:tc>
        <w:tc>
          <w:tcPr>
            <w:tcW w:w="446" w:type="dxa"/>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款</w:t>
            </w:r>
          </w:p>
        </w:tc>
        <w:tc>
          <w:tcPr>
            <w:tcW w:w="482" w:type="dxa"/>
            <w:gridSpan w:val="2"/>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项</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栏次</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w:t>
            </w:r>
          </w:p>
        </w:tc>
      </w:tr>
      <w:tr>
        <w:tblPrEx>
          <w:tblCellMar>
            <w:top w:w="12" w:type="dxa"/>
            <w:left w:w="12" w:type="dxa"/>
            <w:bottom w:w="0" w:type="dxa"/>
            <w:right w:w="12" w:type="dxa"/>
          </w:tblCellMar>
        </w:tblPrEx>
        <w:trPr>
          <w:trHeight w:val="289" w:hRule="atLeast"/>
        </w:trPr>
        <w:tc>
          <w:tcPr>
            <w:tcW w:w="445" w:type="dxa"/>
            <w:vMerge w:val="continue"/>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446" w:type="dxa"/>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482" w:type="dxa"/>
            <w:gridSpan w:val="2"/>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合计</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b/>
                <w:i w:val="0"/>
                <w:color w:val="000000"/>
                <w:kern w:val="0"/>
                <w:sz w:val="22"/>
                <w:szCs w:val="22"/>
                <w:u w:val="none"/>
                <w:lang w:val="en-US" w:eastAsia="zh-CN" w:bidi="ar"/>
              </w:rPr>
            </w:pPr>
            <w:r>
              <w:rPr>
                <w:rFonts w:hint="eastAsia" w:ascii="宋体" w:hAnsi="宋体" w:eastAsia="宋体"/>
                <w:b/>
                <w:i w:val="0"/>
                <w:color w:val="000000"/>
                <w:kern w:val="0"/>
                <w:sz w:val="22"/>
                <w:szCs w:val="22"/>
                <w:u w:val="none"/>
                <w:lang w:val="en-US" w:eastAsia="zh-CN" w:bidi="ar"/>
              </w:rPr>
              <w:t>5,591.04</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b/>
                <w:i w:val="0"/>
                <w:color w:val="000000"/>
                <w:kern w:val="0"/>
                <w:sz w:val="22"/>
                <w:szCs w:val="22"/>
                <w:u w:val="none"/>
                <w:lang w:val="en-US" w:eastAsia="zh-CN" w:bidi="ar"/>
              </w:rPr>
            </w:pPr>
            <w:r>
              <w:rPr>
                <w:rFonts w:hint="eastAsia" w:ascii="宋体" w:hAnsi="宋体" w:eastAsia="宋体"/>
                <w:b/>
                <w:i w:val="0"/>
                <w:color w:val="000000"/>
                <w:kern w:val="0"/>
                <w:sz w:val="22"/>
                <w:szCs w:val="22"/>
                <w:u w:val="none"/>
                <w:lang w:val="en-US" w:eastAsia="zh-CN" w:bidi="ar"/>
              </w:rPr>
              <w:t>1,957.49</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b/>
                <w:i w:val="0"/>
                <w:color w:val="000000"/>
                <w:kern w:val="0"/>
                <w:sz w:val="22"/>
                <w:szCs w:val="22"/>
                <w:u w:val="none"/>
                <w:lang w:val="en-US" w:eastAsia="zh-CN" w:bidi="ar"/>
              </w:rPr>
            </w:pPr>
            <w:r>
              <w:rPr>
                <w:rFonts w:hint="eastAsia" w:ascii="宋体" w:hAnsi="宋体" w:eastAsia="宋体"/>
                <w:b/>
                <w:i w:val="0"/>
                <w:color w:val="000000"/>
                <w:kern w:val="0"/>
                <w:sz w:val="22"/>
                <w:szCs w:val="22"/>
                <w:u w:val="none"/>
                <w:lang w:val="en-US" w:eastAsia="zh-CN" w:bidi="ar"/>
              </w:rPr>
              <w:t>3,633.55</w:t>
            </w:r>
          </w:p>
        </w:tc>
      </w:tr>
      <w:tr>
        <w:tblPrEx>
          <w:tblCellMar>
            <w:top w:w="12" w:type="dxa"/>
            <w:left w:w="12" w:type="dxa"/>
            <w:bottom w:w="0" w:type="dxa"/>
            <w:right w:w="12" w:type="dxa"/>
          </w:tblCellMar>
        </w:tblPrEx>
        <w:trPr>
          <w:trHeight w:val="286"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一般公共服务支出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1,035.07</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858.43</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176.64</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20103</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政府办公厅（室）及相关机构事务</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1,001.95</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825.31</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176.64</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2010301</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行政运行</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907.87</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731.23</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176.64</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2010350</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事业运行</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94.09</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94.09</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20105</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统计信息事务</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7.04</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7.04</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2010507</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专项普查活动</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6.68</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6.68</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2010508</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统计抽样调查</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0.36</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0.36</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20106</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财政事务</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15.89</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15.89</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2010601</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行政运行</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15.89</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15.89</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20131</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党委办公厅（室）及相关机构事务</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0.35</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0.35</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2013102</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一般行政管理事务</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0.35</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0.35</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20132</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组织事务</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6.68</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6.68</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2013299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其他组织事务支出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6.68</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6.68</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其他一般公共服务支出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3.15</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3.15</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2019999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其他一般公共服务支出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3.15</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3.15</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205</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教育支出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413.18</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413.18</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20502</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普通教育</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413.18</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413.18</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2050299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其他普通教育支出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413.18</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413.18</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207</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文化旅游体育与传媒支出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39.61</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4.01</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35.60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20701</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文化和旅游</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35.61</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0.01</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35.60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2070199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其他文化和旅游支出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35.61</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0.01</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35.60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20799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其他文化旅游体育与传媒支出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4.00</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4.00</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2079999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其他文化旅游体育与传媒支出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4.00</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4.00</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社会保障和就业支出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344.97</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197.76</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147.22</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20802</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民政管理事务</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44.18</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44.18</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2080299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其他民政管理事务支出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44.18</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44.18</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20805</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行政事业单位养老支出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132.37</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132.37</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2080505</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机关事业单位基本养老保险缴费支出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88.25</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88.25</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2080506</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机关事业单位职业年金缴费支出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44.12</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44.12</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20807</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就业补助</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15.32</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15.32</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2080799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其他就业补助支出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15.32</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15.32</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退役安置</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19.43</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19.43</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2080999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其他退役安置支出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19.43</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19.43</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2081</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社会福利</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87.00</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2.60</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84.40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2081006</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养老服务</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80.00</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2081099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其他社会福利支出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7.00</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2.60</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2082</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临时救助</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6.08</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3.44</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2.64</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2082001</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临时救助支出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6.08</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3.44</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2.64</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20828</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退役军人管理事务</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10.94</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10.94</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2082899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其他退役军人事务管理支出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10.94</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10.94</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其他社会保障和就业支出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29.66</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13.66</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2089999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其他社会保障和就业支出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29.66</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13.66</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卫生健康支出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43.16</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43.16</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21007</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计划生育事务</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2.43</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2.43</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2100799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其他计划生育事务支出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2.43</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2.43</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21011</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行政事业单位医疗</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40.73</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40.73</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2101101</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行政单位医疗</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23.62</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23.62</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2101102</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事业单位医疗</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5.25</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5.25</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2101103</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公务员医疗补助</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11.86</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11.86</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城乡社区支出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0.87</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0.87</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21201</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城乡社区管理事务</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0.87</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0.87</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2120104</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城管执法</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0.87</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0.87</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农林水支出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3,295.01</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792.06</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2,502.95</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21301</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农业农村</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164.56</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3.11</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161.46</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2130122</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农业生产发展</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132.93</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3.11</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129.83</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2130199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其他农业农村支出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31.63</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31.63</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21303</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水利</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22.50</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22.50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2130306</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水利工程运行与维护</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14.50</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14.50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2130399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其他水利支出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8.00</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21305</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巩固脱贫攻坚成果衔接乡村振兴</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1,208.72</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16.97</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1,191.75</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2130504</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农村基础设施建设</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832.74</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832.74</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2130599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其他巩固脱贫攻坚成果衔接乡村振兴支出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375.97</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16.97</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359.01</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21307</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农村综合改革</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132.13</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84.36</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47.77</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2130705</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对村民委员会和村党支部的补助</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84.29</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84.29</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2130706</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对村集体经济组织的补助</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29.82</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0.07</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29.75</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2130799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其他农村综合改革支出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18.02</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18.02</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目标价格补贴</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9.09</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8.26</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0.83</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2130999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其他目标价格补贴</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9.09</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8.26</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0.83</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其他农林水支出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1,758.01</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679.37</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1,078.64</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2139999</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其他农林水支出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1,758.01</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679.37</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1,078.64</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214</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交通运输支出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359.59</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1.62</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357.97</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21401</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公路水路运输</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359.59</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1.62</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357.97</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2140101</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行政运行</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2.95</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1.62</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1.33</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2140104</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公路建设</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356.64</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356.64</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221</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住房保障支出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59.58</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59.58</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22102</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住房改革支出</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59.58</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59.58</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1373" w:type="dxa"/>
            <w:gridSpan w:val="4"/>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2210201</w:t>
            </w:r>
          </w:p>
        </w:tc>
        <w:tc>
          <w:tcPr>
            <w:tcW w:w="1905"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住房公积金</w:t>
            </w:r>
          </w:p>
        </w:tc>
        <w:tc>
          <w:tcPr>
            <w:tcW w:w="1774"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59.58</w:t>
            </w:r>
          </w:p>
        </w:tc>
        <w:tc>
          <w:tcPr>
            <w:tcW w:w="1882"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59.58</w:t>
            </w:r>
          </w:p>
        </w:tc>
        <w:tc>
          <w:tcPr>
            <w:tcW w:w="1909"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r>
      <w:tr>
        <w:tblPrEx>
          <w:tblCellMar>
            <w:top w:w="12" w:type="dxa"/>
            <w:left w:w="12" w:type="dxa"/>
            <w:bottom w:w="0" w:type="dxa"/>
            <w:right w:w="12" w:type="dxa"/>
          </w:tblCellMar>
        </w:tblPrEx>
        <w:trPr>
          <w:trHeight w:val="289" w:hRule="atLeast"/>
        </w:trPr>
        <w:tc>
          <w:tcPr>
            <w:tcW w:w="8843" w:type="dxa"/>
            <w:gridSpan w:val="10"/>
            <w:tcBorders>
              <w:top w:val="nil"/>
              <w:left w:val="nil"/>
              <w:bottom w:val="nil"/>
              <w:right w:val="nil"/>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注：本表反映单位本年度一般公共预算财政拨款支出情况。</w:t>
            </w:r>
          </w:p>
        </w:tc>
      </w:tr>
    </w:tbl>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rPr>
          <w:rFonts w:hint="eastAsia" w:ascii="黑体" w:hAnsi="黑体" w:eastAsia="黑体"/>
          <w:szCs w:val="32"/>
        </w:rPr>
      </w:pPr>
    </w:p>
    <w:p>
      <w:pPr>
        <w:rPr>
          <w:rFonts w:hint="eastAsia" w:ascii="黑体" w:hAnsi="黑体" w:eastAsia="黑体"/>
          <w:szCs w:val="32"/>
        </w:rPr>
      </w:pPr>
    </w:p>
    <w:p>
      <w:pPr>
        <w:ind w:firstLine="628" w:firstLineChars="200"/>
        <w:jc w:val="center"/>
        <w:rPr>
          <w:rFonts w:hint="eastAsia" w:ascii="黑体" w:hAnsi="黑体" w:eastAsia="黑体"/>
          <w:szCs w:val="32"/>
        </w:rPr>
      </w:pPr>
      <w:r>
        <w:rPr>
          <w:rFonts w:hint="eastAsia" w:ascii="黑体" w:hAnsi="黑体" w:eastAsia="黑体"/>
          <w:szCs w:val="32"/>
        </w:rPr>
        <w:br w:type="page"/>
      </w:r>
      <w:r>
        <w:rPr>
          <w:rFonts w:hint="eastAsia" w:ascii="黑体" w:hAnsi="黑体" w:eastAsia="黑体"/>
          <w:szCs w:val="32"/>
        </w:rPr>
        <w:t>一般公共预算财政拨款基本支出决算</w:t>
      </w:r>
      <w:r>
        <w:rPr>
          <w:rFonts w:hint="eastAsia" w:ascii="黑体" w:hAnsi="黑体" w:eastAsia="黑体"/>
          <w:color w:val="0000FF"/>
          <w:szCs w:val="32"/>
          <w:lang w:eastAsia="zh-CN"/>
        </w:rPr>
        <w:t>明细</w:t>
      </w:r>
      <w:r>
        <w:rPr>
          <w:rFonts w:hint="eastAsia" w:ascii="黑体" w:hAnsi="黑体" w:eastAsia="黑体"/>
          <w:szCs w:val="32"/>
        </w:rPr>
        <w:t>表</w:t>
      </w:r>
    </w:p>
    <w:tbl>
      <w:tblPr>
        <w:tblStyle w:val="2"/>
        <w:tblW w:w="0" w:type="auto"/>
        <w:tblInd w:w="-12" w:type="dxa"/>
        <w:tblLayout w:type="fixed"/>
        <w:tblCellMar>
          <w:top w:w="12" w:type="dxa"/>
          <w:left w:w="12" w:type="dxa"/>
          <w:bottom w:w="0" w:type="dxa"/>
          <w:right w:w="12" w:type="dxa"/>
        </w:tblCellMar>
      </w:tblPr>
      <w:tblGrid>
        <w:gridCol w:w="520"/>
        <w:gridCol w:w="86"/>
        <w:gridCol w:w="1791"/>
        <w:gridCol w:w="622"/>
        <w:gridCol w:w="578"/>
        <w:gridCol w:w="1702"/>
        <w:gridCol w:w="524"/>
        <w:gridCol w:w="523"/>
        <w:gridCol w:w="110"/>
        <w:gridCol w:w="1692"/>
        <w:gridCol w:w="177"/>
        <w:gridCol w:w="573"/>
      </w:tblGrid>
      <w:tr>
        <w:tblPrEx>
          <w:tblCellMar>
            <w:top w:w="12" w:type="dxa"/>
            <w:left w:w="12" w:type="dxa"/>
            <w:bottom w:w="0" w:type="dxa"/>
            <w:right w:w="12" w:type="dxa"/>
          </w:tblCellMar>
        </w:tblPrEx>
        <w:trPr>
          <w:trHeight w:val="264" w:hRule="atLeast"/>
        </w:trPr>
        <w:tc>
          <w:tcPr>
            <w:tcW w:w="606" w:type="dxa"/>
            <w:gridSpan w:val="2"/>
            <w:tcBorders>
              <w:top w:val="nil"/>
              <w:left w:val="nil"/>
              <w:bottom w:val="nil"/>
              <w:right w:val="nil"/>
            </w:tcBorders>
            <w:tcMar>
              <w:top w:w="12" w:type="dxa"/>
              <w:left w:w="12" w:type="dxa"/>
              <w:right w:w="12" w:type="dxa"/>
            </w:tcMar>
            <w:vAlign w:val="bottom"/>
          </w:tcPr>
          <w:p>
            <w:pPr>
              <w:rPr>
                <w:rFonts w:hint="eastAsia" w:ascii="Arial" w:hAnsi="Arial"/>
                <w:i w:val="0"/>
                <w:color w:val="000000"/>
                <w:sz w:val="20"/>
                <w:szCs w:val="20"/>
                <w:u w:val="none"/>
              </w:rPr>
            </w:pPr>
          </w:p>
        </w:tc>
        <w:tc>
          <w:tcPr>
            <w:tcW w:w="1791"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622"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578"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702"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524"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633" w:type="dxa"/>
            <w:gridSpan w:val="2"/>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692"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750" w:type="dxa"/>
            <w:gridSpan w:val="2"/>
            <w:tcBorders>
              <w:top w:val="nil"/>
              <w:left w:val="nil"/>
              <w:bottom w:val="nil"/>
              <w:right w:val="nil"/>
            </w:tcBorders>
            <w:tcMar>
              <w:top w:w="12" w:type="dxa"/>
              <w:left w:w="12" w:type="dxa"/>
              <w:right w:w="12" w:type="dxa"/>
            </w:tcMar>
            <w:vAlign w:val="bottom"/>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公开06表</w:t>
            </w:r>
          </w:p>
        </w:tc>
      </w:tr>
      <w:tr>
        <w:tblPrEx>
          <w:tblCellMar>
            <w:top w:w="12" w:type="dxa"/>
            <w:left w:w="12" w:type="dxa"/>
            <w:bottom w:w="0" w:type="dxa"/>
            <w:right w:w="12" w:type="dxa"/>
          </w:tblCellMar>
        </w:tblPrEx>
        <w:trPr>
          <w:trHeight w:val="264" w:hRule="atLeast"/>
        </w:trPr>
        <w:tc>
          <w:tcPr>
            <w:tcW w:w="606" w:type="dxa"/>
            <w:gridSpan w:val="2"/>
            <w:tcBorders>
              <w:top w:val="nil"/>
              <w:left w:val="nil"/>
              <w:bottom w:val="nil"/>
              <w:right w:val="nil"/>
            </w:tcBorders>
            <w:tcMar>
              <w:top w:w="12" w:type="dxa"/>
              <w:left w:w="12" w:type="dxa"/>
              <w:right w:w="12" w:type="dxa"/>
            </w:tcMar>
            <w:vAlign w:val="bottom"/>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单位：</w:t>
            </w:r>
          </w:p>
        </w:tc>
        <w:tc>
          <w:tcPr>
            <w:tcW w:w="1791"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622"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578"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1702"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524" w:type="dxa"/>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633" w:type="dxa"/>
            <w:gridSpan w:val="2"/>
            <w:tcBorders>
              <w:top w:val="nil"/>
              <w:left w:val="nil"/>
              <w:bottom w:val="nil"/>
              <w:right w:val="nil"/>
            </w:tcBorders>
            <w:tcMar>
              <w:top w:w="12" w:type="dxa"/>
              <w:left w:w="12" w:type="dxa"/>
              <w:right w:w="12" w:type="dxa"/>
            </w:tcMar>
            <w:vAlign w:val="bottom"/>
          </w:tcPr>
          <w:p>
            <w:pPr>
              <w:rPr>
                <w:rFonts w:ascii="Arial" w:hAnsi="Arial"/>
                <w:i w:val="0"/>
                <w:color w:val="000000"/>
                <w:sz w:val="20"/>
                <w:szCs w:val="20"/>
                <w:u w:val="none"/>
              </w:rPr>
            </w:pPr>
          </w:p>
        </w:tc>
        <w:tc>
          <w:tcPr>
            <w:tcW w:w="2442" w:type="dxa"/>
            <w:gridSpan w:val="3"/>
            <w:tcBorders>
              <w:top w:val="nil"/>
              <w:left w:val="nil"/>
              <w:bottom w:val="nil"/>
              <w:right w:val="nil"/>
            </w:tcBorders>
            <w:tcMar>
              <w:top w:w="12" w:type="dxa"/>
              <w:left w:w="12" w:type="dxa"/>
              <w:right w:w="12" w:type="dxa"/>
            </w:tcMar>
            <w:vAlign w:val="bottom"/>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金额单位：万元</w:t>
            </w:r>
          </w:p>
        </w:tc>
      </w:tr>
      <w:tr>
        <w:tblPrEx>
          <w:tblCellMar>
            <w:top w:w="12" w:type="dxa"/>
            <w:left w:w="12" w:type="dxa"/>
            <w:bottom w:w="0" w:type="dxa"/>
            <w:right w:w="12" w:type="dxa"/>
          </w:tblCellMar>
        </w:tblPrEx>
        <w:trPr>
          <w:trHeight w:val="235" w:hRule="atLeast"/>
        </w:trPr>
        <w:tc>
          <w:tcPr>
            <w:tcW w:w="3019" w:type="dxa"/>
            <w:gridSpan w:val="4"/>
            <w:tcBorders>
              <w:top w:val="single" w:color="00000B" w:sz="4" w:space="0"/>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人员经费</w:t>
            </w:r>
          </w:p>
        </w:tc>
        <w:tc>
          <w:tcPr>
            <w:tcW w:w="5879" w:type="dxa"/>
            <w:gridSpan w:val="8"/>
            <w:tcBorders>
              <w:top w:val="single" w:color="00000B" w:sz="4" w:space="0"/>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公用经费</w:t>
            </w:r>
          </w:p>
        </w:tc>
      </w:tr>
      <w:tr>
        <w:tblPrEx>
          <w:tblCellMar>
            <w:top w:w="12" w:type="dxa"/>
            <w:left w:w="12" w:type="dxa"/>
            <w:bottom w:w="0" w:type="dxa"/>
            <w:right w:w="12" w:type="dxa"/>
          </w:tblCellMar>
        </w:tblPrEx>
        <w:trPr>
          <w:trHeight w:val="424" w:hRule="atLeast"/>
        </w:trPr>
        <w:tc>
          <w:tcPr>
            <w:tcW w:w="520" w:type="dxa"/>
            <w:vMerge w:val="restart"/>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科目代码</w:t>
            </w:r>
          </w:p>
        </w:tc>
        <w:tc>
          <w:tcPr>
            <w:tcW w:w="1877" w:type="dxa"/>
            <w:gridSpan w:val="2"/>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科目名称</w:t>
            </w:r>
          </w:p>
        </w:tc>
        <w:tc>
          <w:tcPr>
            <w:tcW w:w="622" w:type="dxa"/>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金额</w:t>
            </w:r>
          </w:p>
        </w:tc>
        <w:tc>
          <w:tcPr>
            <w:tcW w:w="578" w:type="dxa"/>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科目代码</w:t>
            </w:r>
          </w:p>
        </w:tc>
        <w:tc>
          <w:tcPr>
            <w:tcW w:w="1702" w:type="dxa"/>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科目名称</w:t>
            </w:r>
          </w:p>
        </w:tc>
        <w:tc>
          <w:tcPr>
            <w:tcW w:w="524" w:type="dxa"/>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金额</w:t>
            </w:r>
          </w:p>
        </w:tc>
        <w:tc>
          <w:tcPr>
            <w:tcW w:w="523" w:type="dxa"/>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科目代码</w:t>
            </w:r>
          </w:p>
        </w:tc>
        <w:tc>
          <w:tcPr>
            <w:tcW w:w="1979" w:type="dxa"/>
            <w:gridSpan w:val="3"/>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科目名称</w:t>
            </w:r>
          </w:p>
        </w:tc>
        <w:tc>
          <w:tcPr>
            <w:tcW w:w="573" w:type="dxa"/>
            <w:vMerge w:val="restart"/>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金额</w:t>
            </w:r>
          </w:p>
        </w:tc>
      </w:tr>
      <w:tr>
        <w:tblPrEx>
          <w:tblCellMar>
            <w:top w:w="12" w:type="dxa"/>
            <w:left w:w="12" w:type="dxa"/>
            <w:bottom w:w="0" w:type="dxa"/>
            <w:right w:w="12" w:type="dxa"/>
          </w:tblCellMar>
        </w:tblPrEx>
        <w:trPr>
          <w:trHeight w:val="388" w:hRule="atLeast"/>
        </w:trPr>
        <w:tc>
          <w:tcPr>
            <w:tcW w:w="520" w:type="dxa"/>
            <w:vMerge w:val="continue"/>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877" w:type="dxa"/>
            <w:gridSpan w:val="2"/>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622" w:type="dxa"/>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578" w:type="dxa"/>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702" w:type="dxa"/>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524" w:type="dxa"/>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523" w:type="dxa"/>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1979" w:type="dxa"/>
            <w:gridSpan w:val="3"/>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c>
          <w:tcPr>
            <w:tcW w:w="573" w:type="dxa"/>
            <w:vMerge w:val="continue"/>
            <w:tcBorders>
              <w:top w:val="nil"/>
              <w:left w:val="nil"/>
              <w:bottom w:val="single" w:color="00000B" w:sz="4" w:space="0"/>
              <w:right w:val="single" w:color="00000B" w:sz="4" w:space="0"/>
            </w:tcBorders>
            <w:tcMar>
              <w:top w:w="12" w:type="dxa"/>
              <w:left w:w="12" w:type="dxa"/>
              <w:right w:w="12" w:type="dxa"/>
            </w:tcMar>
            <w:vAlign w:val="center"/>
          </w:tcPr>
          <w:p>
            <w:pPr>
              <w:jc w:val="center"/>
              <w:rPr>
                <w:rFonts w:hint="eastAsia" w:ascii="宋体" w:hAnsi="宋体" w:eastAsia="宋体"/>
                <w:i w:val="0"/>
                <w:color w:val="000000"/>
                <w:sz w:val="22"/>
                <w:szCs w:val="22"/>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301</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工资福利支出</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1216.52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商品和服务支出</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574.81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30703</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国内债务发行费用</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30101</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基本工资</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244.34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30201</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办公费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209.55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30704</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国外债务发行费用</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30102</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津贴补贴</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26.19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30202</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印刷费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6.68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310</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资本性支出</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4.82</w:t>
            </w: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30103</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奖金</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502.46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30203</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咨询费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31001</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房屋建筑物购建</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90"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30106</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伙食补助费</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15.87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30204</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手续费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31002</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办公设备购置</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4.82</w:t>
            </w: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30107</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绩效工资</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10.29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30205</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水费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31003</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专用设备购置</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30108</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机关事业单位基本养老保险缴费</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88.25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30206</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电费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27.29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31005</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基础设施建设</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30109</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职业年金缴费</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44.12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30207</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邮电费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18.08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31006</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大型修缮</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30110</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职工基本医疗保险缴费</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28.88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30208</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取暖费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31007</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信息网络及软件购置更新</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30111</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公务员医疗补助缴费</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11.86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30209</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物业管理费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31008</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物资储备</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30112</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其他社会保障缴费</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2.16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30211</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差旅费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16.64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31009</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土地补偿</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30113</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住房公积金</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99.72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30212</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因公出国（境）费用</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31010</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安置补助</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30114</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医疗费</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30213</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维修(护)费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18.85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31011</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地上附着物和青苗补偿</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30199</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其他工资福利支出</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142.40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30214</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租赁费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31012</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拆迁补偿</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303</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对个人和家庭的补助</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161.33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30215</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会议费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9.59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31013</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公务用车购置</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30301</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离休费</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30216</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培训费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31019</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其他交通工具购置</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30302</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退休费</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49.15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30217</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公务接待费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18.44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31021</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文物和陈列品购置</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30303</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退职（役）费</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30218</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专用材料费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31022</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无形资产购置</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30304</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抚恤金</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22.68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30224</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被装购置费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31099</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其他资本性支出</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30305</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生活补助</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25.55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30225</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专用燃料费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312</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对企业补助</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30306</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救济费</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5.64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30226</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劳务费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22.65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31201</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资本金注入</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59"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30307</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医疗费补助</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30227</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委托业务费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27.70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31203</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政府投资基金股权投资</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30308</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助学金</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30228</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工会经费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51.86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31204</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费用补贴</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30309</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奖励金</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30229</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福利费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31205</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利息补贴</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30310</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个人农业生产补贴</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44.23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30231</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公务用车运行维护费</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13.84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31299 </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其他对企业补助</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30311</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代缴社会保险费</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30239</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其他交通费用</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399</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其他支出</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30399</w:t>
            </w: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其他对个人和家庭的补助</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14.08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30240</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税金及附加费用</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39907</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国家赔偿费用支出</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12"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6"/>
                <w:szCs w:val="16"/>
                <w:u w:val="none"/>
              </w:rPr>
            </w:pP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30299</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其他商品和服务支出</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133.64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39908</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对民间非营利组织和群众性自治组织补贴</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6"/>
                <w:szCs w:val="16"/>
                <w:u w:val="none"/>
              </w:rPr>
            </w:pP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307</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债务利息及费用支出</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FF"/>
                <w:kern w:val="0"/>
                <w:sz w:val="16"/>
                <w:szCs w:val="16"/>
                <w:u w:val="none"/>
                <w:lang w:val="en-US" w:eastAsia="zh-CN" w:bidi="ar"/>
              </w:rPr>
            </w:pPr>
            <w:r>
              <w:rPr>
                <w:rFonts w:hint="eastAsia" w:ascii="宋体" w:hAnsi="宋体" w:eastAsia="宋体"/>
                <w:i w:val="0"/>
                <w:color w:val="0000FF"/>
                <w:kern w:val="0"/>
                <w:sz w:val="16"/>
                <w:szCs w:val="16"/>
                <w:u w:val="none"/>
                <w:lang w:val="en-US" w:eastAsia="zh-CN" w:bidi="ar"/>
              </w:rPr>
              <w:t>39909</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FF"/>
                <w:kern w:val="0"/>
                <w:sz w:val="16"/>
                <w:szCs w:val="16"/>
                <w:u w:val="none"/>
                <w:lang w:val="en-US" w:eastAsia="zh-CN" w:bidi="ar"/>
              </w:rPr>
            </w:pPr>
            <w:r>
              <w:rPr>
                <w:rFonts w:hint="eastAsia" w:ascii="宋体" w:hAnsi="宋体" w:eastAsia="宋体"/>
                <w:i w:val="0"/>
                <w:color w:val="0000FF"/>
                <w:kern w:val="0"/>
                <w:sz w:val="16"/>
                <w:szCs w:val="16"/>
                <w:u w:val="none"/>
                <w:lang w:val="en-US" w:eastAsia="zh-CN" w:bidi="ar"/>
              </w:rPr>
              <w:t xml:space="preserve">  经常性赠与</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6"/>
                <w:szCs w:val="16"/>
                <w:u w:val="none"/>
              </w:rPr>
            </w:pP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30701</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国内债务付息</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FF"/>
                <w:kern w:val="0"/>
                <w:sz w:val="16"/>
                <w:szCs w:val="16"/>
                <w:u w:val="none"/>
                <w:lang w:val="en-US" w:eastAsia="zh-CN" w:bidi="ar"/>
              </w:rPr>
            </w:pPr>
            <w:r>
              <w:rPr>
                <w:rFonts w:hint="eastAsia" w:ascii="宋体" w:hAnsi="宋体" w:eastAsia="宋体"/>
                <w:i w:val="0"/>
                <w:color w:val="0000FF"/>
                <w:kern w:val="0"/>
                <w:sz w:val="16"/>
                <w:szCs w:val="16"/>
                <w:u w:val="none"/>
                <w:lang w:val="en-US" w:eastAsia="zh-CN" w:bidi="ar"/>
              </w:rPr>
              <w:t>39910</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FF"/>
                <w:kern w:val="0"/>
                <w:sz w:val="16"/>
                <w:szCs w:val="16"/>
                <w:u w:val="none"/>
                <w:lang w:val="en-US" w:eastAsia="zh-CN" w:bidi="ar"/>
              </w:rPr>
            </w:pPr>
            <w:r>
              <w:rPr>
                <w:rFonts w:hint="eastAsia" w:ascii="宋体" w:hAnsi="宋体" w:eastAsia="宋体"/>
                <w:i w:val="0"/>
                <w:color w:val="0000FF"/>
                <w:kern w:val="0"/>
                <w:sz w:val="16"/>
                <w:szCs w:val="16"/>
                <w:u w:val="none"/>
                <w:lang w:val="en-US" w:eastAsia="zh-CN" w:bidi="ar"/>
              </w:rPr>
              <w:t xml:space="preserve">  资本性赠与</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rPr>
            </w:pPr>
          </w:p>
        </w:tc>
      </w:tr>
      <w:tr>
        <w:tblPrEx>
          <w:tblCellMar>
            <w:top w:w="12" w:type="dxa"/>
            <w:left w:w="12" w:type="dxa"/>
            <w:bottom w:w="0" w:type="dxa"/>
            <w:right w:w="12" w:type="dxa"/>
          </w:tblCellMar>
        </w:tblPrEx>
        <w:trPr>
          <w:trHeight w:val="235" w:hRule="atLeast"/>
        </w:trPr>
        <w:tc>
          <w:tcPr>
            <w:tcW w:w="520" w:type="dxa"/>
            <w:tcBorders>
              <w:top w:val="nil"/>
              <w:left w:val="single" w:color="00000B" w:sz="4" w:space="0"/>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3"/>
                <w:szCs w:val="13"/>
                <w:u w:val="none"/>
              </w:rPr>
            </w:pPr>
          </w:p>
        </w:tc>
        <w:tc>
          <w:tcPr>
            <w:tcW w:w="1877" w:type="dxa"/>
            <w:gridSpan w:val="2"/>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78"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30702</w:t>
            </w:r>
          </w:p>
        </w:tc>
        <w:tc>
          <w:tcPr>
            <w:tcW w:w="170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国外债务付息</w:t>
            </w:r>
          </w:p>
        </w:tc>
        <w:tc>
          <w:tcPr>
            <w:tcW w:w="524"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0.00 </w:t>
            </w:r>
          </w:p>
        </w:tc>
        <w:tc>
          <w:tcPr>
            <w:tcW w:w="523"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39999</w:t>
            </w:r>
          </w:p>
        </w:tc>
        <w:tc>
          <w:tcPr>
            <w:tcW w:w="1979" w:type="dxa"/>
            <w:gridSpan w:val="3"/>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 xml:space="preserve">  其他支出</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5"/>
                <w:szCs w:val="15"/>
                <w:u w:val="none"/>
              </w:rPr>
            </w:pPr>
          </w:p>
        </w:tc>
      </w:tr>
      <w:tr>
        <w:tblPrEx>
          <w:tblCellMar>
            <w:top w:w="12" w:type="dxa"/>
            <w:left w:w="12" w:type="dxa"/>
            <w:bottom w:w="0" w:type="dxa"/>
            <w:right w:w="12" w:type="dxa"/>
          </w:tblCellMar>
        </w:tblPrEx>
        <w:trPr>
          <w:trHeight w:val="318" w:hRule="atLeast"/>
        </w:trPr>
        <w:tc>
          <w:tcPr>
            <w:tcW w:w="2397" w:type="dxa"/>
            <w:gridSpan w:val="3"/>
            <w:tcBorders>
              <w:top w:val="nil"/>
              <w:left w:val="single" w:color="00000B" w:sz="4" w:space="0"/>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人员经费合计</w:t>
            </w:r>
          </w:p>
        </w:tc>
        <w:tc>
          <w:tcPr>
            <w:tcW w:w="622" w:type="dxa"/>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xml:space="preserve">1377.85 </w:t>
            </w:r>
          </w:p>
        </w:tc>
        <w:tc>
          <w:tcPr>
            <w:tcW w:w="5306" w:type="dxa"/>
            <w:gridSpan w:val="7"/>
            <w:tcBorders>
              <w:top w:val="nil"/>
              <w:left w:val="nil"/>
              <w:bottom w:val="single" w:color="00000B" w:sz="4" w:space="0"/>
              <w:right w:val="single" w:color="00000B" w:sz="4" w:space="0"/>
            </w:tcBorders>
            <w:tcMar>
              <w:top w:w="12" w:type="dxa"/>
              <w:left w:w="12" w:type="dxa"/>
              <w:right w:w="12" w:type="dxa"/>
            </w:tcMar>
            <w:vAlign w:val="center"/>
          </w:tcPr>
          <w:p>
            <w:pPr>
              <w:keepNext w:val="0"/>
              <w:keepLines w:val="0"/>
              <w:widowControl/>
              <w:suppressLineNumbers w:val="0"/>
              <w:jc w:val="center"/>
              <w:rPr>
                <w:rFonts w:hint="eastAsia" w:ascii="宋体" w:hAnsi="宋体" w:eastAsia="宋体"/>
                <w:i w:val="0"/>
                <w:color w:val="000000"/>
                <w:kern w:val="0"/>
                <w:sz w:val="16"/>
                <w:szCs w:val="16"/>
                <w:u w:val="none"/>
                <w:lang w:val="en-US" w:eastAsia="zh-CN" w:bidi="ar"/>
              </w:rPr>
            </w:pPr>
            <w:r>
              <w:rPr>
                <w:rFonts w:hint="eastAsia" w:ascii="宋体" w:hAnsi="宋体" w:eastAsia="宋体"/>
                <w:i w:val="0"/>
                <w:color w:val="000000"/>
                <w:kern w:val="0"/>
                <w:sz w:val="16"/>
                <w:szCs w:val="16"/>
                <w:u w:val="none"/>
                <w:lang w:val="en-US" w:eastAsia="zh-CN" w:bidi="ar"/>
              </w:rPr>
              <w:t>公用经费合计</w:t>
            </w:r>
          </w:p>
        </w:tc>
        <w:tc>
          <w:tcPr>
            <w:tcW w:w="573" w:type="dxa"/>
            <w:tcBorders>
              <w:top w:val="nil"/>
              <w:left w:val="nil"/>
              <w:bottom w:val="single" w:color="00000B" w:sz="4" w:space="0"/>
              <w:right w:val="single" w:color="00000B" w:sz="4" w:space="0"/>
            </w:tcBorders>
            <w:tcMar>
              <w:top w:w="12" w:type="dxa"/>
              <w:left w:w="12" w:type="dxa"/>
              <w:right w:w="12" w:type="dxa"/>
            </w:tcMar>
            <w:vAlign w:val="center"/>
          </w:tcPr>
          <w:p>
            <w:pPr>
              <w:jc w:val="left"/>
              <w:rPr>
                <w:rFonts w:hint="eastAsia" w:ascii="宋体" w:hAnsi="宋体" w:eastAsia="宋体"/>
                <w:i w:val="0"/>
                <w:color w:val="000000"/>
                <w:sz w:val="18"/>
                <w:szCs w:val="18"/>
                <w:u w:val="none"/>
                <w:lang w:val="en-US" w:eastAsia="zh-CN"/>
              </w:rPr>
            </w:pPr>
            <w:r>
              <w:rPr>
                <w:rFonts w:hint="eastAsia" w:ascii="宋体" w:hAnsi="宋体" w:eastAsia="宋体"/>
                <w:i w:val="0"/>
                <w:color w:val="000000"/>
                <w:sz w:val="18"/>
                <w:szCs w:val="18"/>
                <w:u w:val="none"/>
                <w:lang w:val="en-US" w:eastAsia="zh-CN"/>
              </w:rPr>
              <w:t>579.64</w:t>
            </w:r>
          </w:p>
        </w:tc>
      </w:tr>
      <w:tr>
        <w:tblPrEx>
          <w:tblCellMar>
            <w:top w:w="12" w:type="dxa"/>
            <w:left w:w="12" w:type="dxa"/>
            <w:bottom w:w="0" w:type="dxa"/>
            <w:right w:w="12" w:type="dxa"/>
          </w:tblCellMar>
        </w:tblPrEx>
        <w:trPr>
          <w:trHeight w:val="90" w:hRule="atLeast"/>
        </w:trPr>
        <w:tc>
          <w:tcPr>
            <w:tcW w:w="8898" w:type="dxa"/>
            <w:gridSpan w:val="12"/>
            <w:tcBorders>
              <w:top w:val="nil"/>
              <w:left w:val="nil"/>
              <w:bottom w:val="nil"/>
              <w:right w:val="nil"/>
            </w:tcBorders>
            <w:tcMar>
              <w:top w:w="12" w:type="dxa"/>
              <w:left w:w="12" w:type="dxa"/>
              <w:right w:w="12"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注：本表反映单位本年度一般公共预算财政拨款基本支出明细情况。</w:t>
            </w:r>
          </w:p>
        </w:tc>
      </w:tr>
    </w:tbl>
    <w:p>
      <w:pPr>
        <w:rPr>
          <w:rFonts w:hint="eastAsia" w:ascii="黑体" w:hAnsi="黑体" w:eastAsia="黑体"/>
          <w:szCs w:val="32"/>
        </w:rPr>
      </w:pPr>
    </w:p>
    <w:p>
      <w:pPr>
        <w:rPr>
          <w:rFonts w:hint="eastAsia" w:ascii="黑体" w:hAnsi="黑体" w:eastAsia="黑体"/>
          <w:szCs w:val="32"/>
        </w:rPr>
      </w:pPr>
    </w:p>
    <w:p>
      <w:pPr>
        <w:jc w:val="center"/>
        <w:rPr>
          <w:rFonts w:hint="eastAsia" w:ascii="黑体" w:hAnsi="黑体" w:eastAsia="黑体"/>
          <w:szCs w:val="32"/>
        </w:rPr>
      </w:pPr>
    </w:p>
    <w:p>
      <w:pPr>
        <w:jc w:val="center"/>
        <w:rPr>
          <w:rFonts w:hint="eastAsia" w:ascii="黑体" w:hAnsi="黑体" w:eastAsia="黑体"/>
          <w:szCs w:val="32"/>
        </w:rPr>
      </w:pPr>
      <w:r>
        <w:rPr>
          <w:rFonts w:hint="eastAsia" w:ascii="黑体" w:hAnsi="黑体" w:eastAsia="黑体"/>
          <w:szCs w:val="32"/>
        </w:rPr>
        <w:t>政府性基金预算财政拨款收入支出决算表</w:t>
      </w:r>
    </w:p>
    <w:p>
      <w:pPr>
        <w:jc w:val="left"/>
        <w:rPr>
          <w:rFonts w:hint="eastAsia" w:ascii="黑体" w:hAnsi="黑体" w:eastAsia="黑体"/>
          <w:sz w:val="20"/>
        </w:rPr>
      </w:pPr>
      <w:r>
        <w:rPr>
          <w:rFonts w:hint="eastAsia" w:ascii="黑体" w:hAnsi="黑体" w:eastAsia="黑体"/>
          <w:sz w:val="20"/>
        </w:rPr>
        <w:t xml:space="preserve">                                                                              </w:t>
      </w:r>
      <w:r>
        <w:rPr>
          <w:rFonts w:hint="eastAsia" w:ascii="宋体" w:hAnsi="宋体" w:eastAsia="宋体"/>
          <w:color w:val="000000"/>
          <w:kern w:val="0"/>
          <w:sz w:val="20"/>
        </w:rPr>
        <w:t>公开07表</w:t>
      </w:r>
    </w:p>
    <w:tbl>
      <w:tblPr>
        <w:tblStyle w:val="2"/>
        <w:tblW w:w="9966" w:type="dxa"/>
        <w:tblInd w:w="-15" w:type="dxa"/>
        <w:tblLayout w:type="fixed"/>
        <w:tblCellMar>
          <w:top w:w="0" w:type="dxa"/>
          <w:left w:w="108" w:type="dxa"/>
          <w:bottom w:w="0" w:type="dxa"/>
          <w:right w:w="108" w:type="dxa"/>
        </w:tblCellMar>
      </w:tblPr>
      <w:tblGrid>
        <w:gridCol w:w="371"/>
        <w:gridCol w:w="360"/>
        <w:gridCol w:w="404"/>
        <w:gridCol w:w="774"/>
        <w:gridCol w:w="491"/>
        <w:gridCol w:w="132"/>
        <w:gridCol w:w="338"/>
        <w:gridCol w:w="163"/>
        <w:gridCol w:w="477"/>
        <w:gridCol w:w="480"/>
        <w:gridCol w:w="70"/>
        <w:gridCol w:w="360"/>
        <w:gridCol w:w="104"/>
        <w:gridCol w:w="945"/>
        <w:gridCol w:w="825"/>
        <w:gridCol w:w="606"/>
        <w:gridCol w:w="593"/>
        <w:gridCol w:w="250"/>
        <w:gridCol w:w="244"/>
        <w:gridCol w:w="42"/>
        <w:gridCol w:w="240"/>
        <w:gridCol w:w="206"/>
        <w:gridCol w:w="600"/>
        <w:gridCol w:w="641"/>
        <w:gridCol w:w="250"/>
      </w:tblGrid>
      <w:tr>
        <w:tblPrEx>
          <w:tblCellMar>
            <w:top w:w="0" w:type="dxa"/>
            <w:left w:w="108" w:type="dxa"/>
            <w:bottom w:w="0" w:type="dxa"/>
            <w:right w:w="108" w:type="dxa"/>
          </w:tblCellMar>
        </w:tblPrEx>
        <w:trPr>
          <w:trHeight w:val="255" w:hRule="atLeast"/>
        </w:trPr>
        <w:tc>
          <w:tcPr>
            <w:tcW w:w="731" w:type="dxa"/>
            <w:gridSpan w:val="2"/>
            <w:tcBorders>
              <w:top w:val="nil"/>
              <w:left w:val="nil"/>
              <w:bottom w:val="nil"/>
              <w:right w:val="nil"/>
            </w:tcBorders>
            <w:vAlign w:val="bottom"/>
          </w:tcPr>
          <w:p>
            <w:pPr>
              <w:widowControl/>
              <w:jc w:val="left"/>
              <w:rPr>
                <w:rFonts w:hint="eastAsia" w:ascii="宋体" w:hAnsi="宋体" w:eastAsia="宋体"/>
                <w:color w:val="000000"/>
                <w:kern w:val="0"/>
                <w:sz w:val="20"/>
                <w:szCs w:val="20"/>
                <w:lang w:eastAsia="zh-CN"/>
              </w:rPr>
            </w:pPr>
            <w:r>
              <w:rPr>
                <w:rFonts w:hint="eastAsia" w:ascii="宋体" w:hAnsi="宋体" w:eastAsia="宋体"/>
                <w:color w:val="000000"/>
                <w:kern w:val="0"/>
                <w:sz w:val="20"/>
                <w:szCs w:val="20"/>
                <w:lang w:eastAsia="zh-CN"/>
              </w:rPr>
              <w:t>单位：</w:t>
            </w:r>
          </w:p>
        </w:tc>
        <w:tc>
          <w:tcPr>
            <w:tcW w:w="404" w:type="dxa"/>
            <w:tcBorders>
              <w:top w:val="nil"/>
              <w:left w:val="nil"/>
              <w:bottom w:val="nil"/>
              <w:right w:val="nil"/>
            </w:tcBorders>
            <w:vAlign w:val="bottom"/>
          </w:tcPr>
          <w:p>
            <w:pPr>
              <w:widowControl/>
              <w:jc w:val="left"/>
              <w:rPr>
                <w:rFonts w:ascii="Arial" w:hAnsi="Arial" w:eastAsia="宋体"/>
                <w:color w:val="000000"/>
                <w:kern w:val="0"/>
                <w:sz w:val="20"/>
              </w:rPr>
            </w:pPr>
          </w:p>
        </w:tc>
        <w:tc>
          <w:tcPr>
            <w:tcW w:w="774" w:type="dxa"/>
            <w:tcBorders>
              <w:top w:val="nil"/>
              <w:left w:val="nil"/>
              <w:bottom w:val="nil"/>
              <w:right w:val="nil"/>
            </w:tcBorders>
            <w:vAlign w:val="bottom"/>
          </w:tcPr>
          <w:p>
            <w:pPr>
              <w:widowControl/>
              <w:jc w:val="left"/>
              <w:rPr>
                <w:rFonts w:ascii="Arial" w:hAnsi="Arial" w:eastAsia="宋体"/>
                <w:color w:val="000000"/>
                <w:kern w:val="0"/>
                <w:sz w:val="20"/>
              </w:rPr>
            </w:pPr>
          </w:p>
        </w:tc>
        <w:tc>
          <w:tcPr>
            <w:tcW w:w="491" w:type="dxa"/>
            <w:tcBorders>
              <w:top w:val="nil"/>
              <w:left w:val="nil"/>
              <w:bottom w:val="nil"/>
              <w:right w:val="nil"/>
            </w:tcBorders>
            <w:vAlign w:val="bottom"/>
          </w:tcPr>
          <w:p>
            <w:pPr>
              <w:widowControl/>
              <w:jc w:val="left"/>
              <w:rPr>
                <w:rFonts w:ascii="Arial" w:hAnsi="Arial" w:eastAsia="宋体"/>
                <w:color w:val="000000"/>
                <w:kern w:val="0"/>
                <w:sz w:val="20"/>
              </w:rPr>
            </w:pPr>
          </w:p>
        </w:tc>
        <w:tc>
          <w:tcPr>
            <w:tcW w:w="470" w:type="dxa"/>
            <w:gridSpan w:val="2"/>
            <w:tcBorders>
              <w:top w:val="nil"/>
              <w:left w:val="nil"/>
              <w:bottom w:val="nil"/>
              <w:right w:val="nil"/>
            </w:tcBorders>
            <w:vAlign w:val="bottom"/>
          </w:tcPr>
          <w:p>
            <w:pPr>
              <w:widowControl/>
              <w:jc w:val="left"/>
              <w:rPr>
                <w:rFonts w:ascii="Arial" w:hAnsi="Arial" w:eastAsia="宋体"/>
                <w:color w:val="000000"/>
                <w:kern w:val="0"/>
                <w:sz w:val="20"/>
              </w:rPr>
            </w:pPr>
          </w:p>
        </w:tc>
        <w:tc>
          <w:tcPr>
            <w:tcW w:w="640" w:type="dxa"/>
            <w:gridSpan w:val="2"/>
            <w:tcBorders>
              <w:top w:val="nil"/>
              <w:left w:val="nil"/>
              <w:bottom w:val="nil"/>
              <w:right w:val="nil"/>
            </w:tcBorders>
            <w:vAlign w:val="bottom"/>
          </w:tcPr>
          <w:p>
            <w:pPr>
              <w:widowControl/>
              <w:jc w:val="left"/>
              <w:rPr>
                <w:rFonts w:ascii="Arial" w:hAnsi="Arial" w:eastAsia="宋体"/>
                <w:color w:val="000000"/>
                <w:kern w:val="0"/>
                <w:sz w:val="20"/>
              </w:rPr>
            </w:pPr>
          </w:p>
        </w:tc>
        <w:tc>
          <w:tcPr>
            <w:tcW w:w="480" w:type="dxa"/>
            <w:tcBorders>
              <w:top w:val="nil"/>
              <w:left w:val="nil"/>
              <w:bottom w:val="nil"/>
              <w:right w:val="nil"/>
            </w:tcBorders>
            <w:vAlign w:val="bottom"/>
          </w:tcPr>
          <w:p>
            <w:pPr>
              <w:widowControl/>
              <w:jc w:val="left"/>
              <w:rPr>
                <w:rFonts w:ascii="Arial" w:hAnsi="Arial" w:eastAsia="宋体"/>
                <w:color w:val="000000"/>
                <w:kern w:val="0"/>
                <w:sz w:val="20"/>
              </w:rPr>
            </w:pPr>
          </w:p>
        </w:tc>
        <w:tc>
          <w:tcPr>
            <w:tcW w:w="430" w:type="dxa"/>
            <w:gridSpan w:val="2"/>
            <w:tcBorders>
              <w:top w:val="nil"/>
              <w:left w:val="nil"/>
              <w:bottom w:val="nil"/>
              <w:right w:val="nil"/>
            </w:tcBorders>
            <w:vAlign w:val="bottom"/>
          </w:tcPr>
          <w:p>
            <w:pPr>
              <w:widowControl/>
              <w:jc w:val="left"/>
              <w:rPr>
                <w:rFonts w:ascii="Arial" w:hAnsi="Arial" w:eastAsia="宋体"/>
                <w:color w:val="000000"/>
                <w:kern w:val="0"/>
                <w:sz w:val="20"/>
              </w:rPr>
            </w:pPr>
          </w:p>
        </w:tc>
        <w:tc>
          <w:tcPr>
            <w:tcW w:w="1049" w:type="dxa"/>
            <w:gridSpan w:val="2"/>
            <w:tcBorders>
              <w:top w:val="nil"/>
              <w:left w:val="nil"/>
              <w:bottom w:val="nil"/>
              <w:right w:val="nil"/>
            </w:tcBorders>
            <w:vAlign w:val="bottom"/>
          </w:tcPr>
          <w:p>
            <w:pPr>
              <w:widowControl/>
              <w:jc w:val="left"/>
              <w:rPr>
                <w:rFonts w:ascii="Arial" w:hAnsi="Arial" w:eastAsia="宋体"/>
                <w:color w:val="000000"/>
                <w:kern w:val="0"/>
                <w:sz w:val="20"/>
              </w:rPr>
            </w:pPr>
          </w:p>
        </w:tc>
        <w:tc>
          <w:tcPr>
            <w:tcW w:w="825" w:type="dxa"/>
            <w:tcBorders>
              <w:top w:val="nil"/>
              <w:left w:val="nil"/>
              <w:bottom w:val="nil"/>
              <w:right w:val="nil"/>
            </w:tcBorders>
            <w:vAlign w:val="bottom"/>
          </w:tcPr>
          <w:p>
            <w:pPr>
              <w:widowControl/>
              <w:jc w:val="left"/>
              <w:rPr>
                <w:rFonts w:ascii="Arial" w:hAnsi="Arial" w:eastAsia="宋体"/>
                <w:color w:val="000000"/>
                <w:kern w:val="0"/>
                <w:sz w:val="20"/>
              </w:rPr>
            </w:pPr>
          </w:p>
        </w:tc>
        <w:tc>
          <w:tcPr>
            <w:tcW w:w="606" w:type="dxa"/>
            <w:tcBorders>
              <w:top w:val="nil"/>
              <w:left w:val="nil"/>
              <w:bottom w:val="nil"/>
              <w:right w:val="nil"/>
            </w:tcBorders>
            <w:vAlign w:val="bottom"/>
          </w:tcPr>
          <w:p>
            <w:pPr>
              <w:widowControl/>
              <w:jc w:val="left"/>
              <w:rPr>
                <w:rFonts w:ascii="Arial" w:hAnsi="Arial" w:eastAsia="宋体"/>
                <w:color w:val="000000"/>
                <w:kern w:val="0"/>
                <w:sz w:val="20"/>
              </w:rPr>
            </w:pPr>
          </w:p>
        </w:tc>
        <w:tc>
          <w:tcPr>
            <w:tcW w:w="843" w:type="dxa"/>
            <w:gridSpan w:val="2"/>
            <w:tcBorders>
              <w:top w:val="nil"/>
              <w:left w:val="nil"/>
              <w:bottom w:val="nil"/>
              <w:right w:val="nil"/>
            </w:tcBorders>
            <w:vAlign w:val="bottom"/>
          </w:tcPr>
          <w:p>
            <w:pPr>
              <w:widowControl/>
              <w:jc w:val="left"/>
              <w:rPr>
                <w:rFonts w:ascii="Arial" w:hAnsi="Arial" w:eastAsia="宋体"/>
                <w:color w:val="000000"/>
                <w:kern w:val="0"/>
                <w:sz w:val="20"/>
              </w:rPr>
            </w:pPr>
          </w:p>
        </w:tc>
        <w:tc>
          <w:tcPr>
            <w:tcW w:w="286" w:type="dxa"/>
            <w:gridSpan w:val="2"/>
            <w:tcBorders>
              <w:top w:val="nil"/>
              <w:left w:val="nil"/>
              <w:bottom w:val="nil"/>
              <w:right w:val="nil"/>
            </w:tcBorders>
            <w:vAlign w:val="bottom"/>
          </w:tcPr>
          <w:p>
            <w:pPr>
              <w:widowControl/>
              <w:jc w:val="left"/>
              <w:rPr>
                <w:rFonts w:ascii="Arial" w:hAnsi="Arial" w:eastAsia="宋体"/>
                <w:color w:val="000000"/>
                <w:kern w:val="0"/>
                <w:sz w:val="20"/>
              </w:rPr>
            </w:pPr>
          </w:p>
        </w:tc>
        <w:tc>
          <w:tcPr>
            <w:tcW w:w="240" w:type="dxa"/>
            <w:tcBorders>
              <w:top w:val="nil"/>
              <w:left w:val="nil"/>
              <w:bottom w:val="nil"/>
              <w:right w:val="nil"/>
            </w:tcBorders>
            <w:vAlign w:val="bottom"/>
          </w:tcPr>
          <w:p>
            <w:pPr>
              <w:widowControl/>
              <w:jc w:val="left"/>
              <w:rPr>
                <w:rFonts w:ascii="Arial" w:hAnsi="Arial" w:eastAsia="宋体"/>
                <w:color w:val="000000"/>
                <w:kern w:val="0"/>
                <w:sz w:val="20"/>
              </w:rPr>
            </w:pPr>
          </w:p>
        </w:tc>
        <w:tc>
          <w:tcPr>
            <w:tcW w:w="1697" w:type="dxa"/>
            <w:gridSpan w:val="4"/>
            <w:tcBorders>
              <w:top w:val="nil"/>
              <w:left w:val="nil"/>
              <w:bottom w:val="nil"/>
              <w:right w:val="nil"/>
            </w:tcBorders>
            <w:vAlign w:val="bottom"/>
          </w:tcPr>
          <w:p>
            <w:pPr>
              <w:widowControl/>
              <w:jc w:val="both"/>
              <w:rPr>
                <w:rFonts w:hint="eastAsia" w:ascii="宋体" w:hAnsi="宋体" w:eastAsia="宋体"/>
                <w:color w:val="000000"/>
                <w:kern w:val="0"/>
                <w:sz w:val="20"/>
                <w:lang w:val="en-US" w:eastAsia="zh-CN"/>
              </w:rPr>
            </w:pPr>
            <w:r>
              <w:rPr>
                <w:rFonts w:hint="eastAsia" w:ascii="宋体" w:hAnsi="宋体" w:eastAsia="宋体"/>
                <w:color w:val="000000"/>
                <w:kern w:val="0"/>
                <w:sz w:val="20"/>
                <w:lang w:val="en-US" w:eastAsia="zh-CN"/>
              </w:rPr>
              <w:t xml:space="preserve"> </w:t>
            </w:r>
            <w:r>
              <w:rPr>
                <w:rFonts w:hint="eastAsia" w:ascii="宋体" w:hAnsi="宋体" w:eastAsia="宋体"/>
                <w:color w:val="000000"/>
                <w:kern w:val="0"/>
                <w:sz w:val="20"/>
                <w:lang w:eastAsia="zh-CN"/>
              </w:rPr>
              <w:t>金额</w:t>
            </w:r>
            <w:r>
              <w:rPr>
                <w:rFonts w:hint="eastAsia" w:ascii="宋体" w:hAnsi="宋体" w:eastAsia="宋体"/>
                <w:color w:val="000000"/>
                <w:kern w:val="0"/>
                <w:sz w:val="20"/>
              </w:rPr>
              <w:t>单位：万元</w:t>
            </w:r>
          </w:p>
        </w:tc>
      </w:tr>
      <w:tr>
        <w:tblPrEx>
          <w:tblCellMar>
            <w:top w:w="0" w:type="dxa"/>
            <w:left w:w="108" w:type="dxa"/>
            <w:bottom w:w="0" w:type="dxa"/>
            <w:right w:w="108" w:type="dxa"/>
          </w:tblCellMar>
        </w:tblPrEx>
        <w:trPr>
          <w:gridAfter w:val="1"/>
          <w:trHeight w:val="465" w:hRule="atLeast"/>
        </w:trPr>
        <w:tc>
          <w:tcPr>
            <w:tcW w:w="1135" w:type="dxa"/>
            <w:gridSpan w:val="3"/>
            <w:vMerge w:val="restart"/>
            <w:tcBorders>
              <w:top w:val="single" w:color="00000B" w:sz="4" w:space="0"/>
              <w:left w:val="single" w:color="00000B" w:sz="4" w:space="0"/>
              <w:bottom w:val="single" w:color="00000B" w:sz="4" w:space="0"/>
              <w:right w:val="single" w:color="00000B" w:sz="4" w:space="0"/>
            </w:tcBorders>
            <w:vAlign w:val="center"/>
          </w:tcPr>
          <w:p>
            <w:pPr>
              <w:widowControl/>
              <w:jc w:val="center"/>
              <w:rPr>
                <w:rFonts w:hint="eastAsia" w:ascii="宋体" w:hAnsi="宋体" w:eastAsia="宋体"/>
                <w:color w:val="0000FF"/>
                <w:kern w:val="0"/>
                <w:sz w:val="22"/>
                <w:szCs w:val="22"/>
              </w:rPr>
            </w:pPr>
            <w:r>
              <w:rPr>
                <w:rFonts w:hint="eastAsia" w:ascii="宋体" w:hAnsi="宋体" w:eastAsia="宋体"/>
                <w:color w:val="0000FF"/>
                <w:kern w:val="0"/>
                <w:sz w:val="22"/>
                <w:szCs w:val="22"/>
              </w:rPr>
              <w:t>科目</w:t>
            </w:r>
            <w:r>
              <w:rPr>
                <w:rFonts w:hint="eastAsia" w:ascii="宋体" w:hAnsi="宋体" w:eastAsia="宋体"/>
                <w:color w:val="0000FF"/>
                <w:kern w:val="0"/>
                <w:sz w:val="22"/>
                <w:szCs w:val="22"/>
                <w:lang w:eastAsia="zh-CN"/>
              </w:rPr>
              <w:t>代</w:t>
            </w:r>
            <w:r>
              <w:rPr>
                <w:rFonts w:hint="eastAsia" w:ascii="宋体" w:hAnsi="宋体" w:eastAsia="宋体"/>
                <w:color w:val="0000FF"/>
                <w:kern w:val="0"/>
                <w:sz w:val="22"/>
                <w:szCs w:val="22"/>
              </w:rPr>
              <w:t>码</w:t>
            </w:r>
          </w:p>
        </w:tc>
        <w:tc>
          <w:tcPr>
            <w:tcW w:w="774" w:type="dxa"/>
            <w:vMerge w:val="restart"/>
            <w:tcBorders>
              <w:top w:val="single" w:color="00000B" w:sz="4" w:space="0"/>
              <w:left w:val="nil"/>
              <w:bottom w:val="single" w:color="00000B" w:sz="4" w:space="0"/>
              <w:right w:val="single" w:color="00000B"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科目名称</w:t>
            </w:r>
          </w:p>
        </w:tc>
        <w:tc>
          <w:tcPr>
            <w:tcW w:w="1601" w:type="dxa"/>
            <w:gridSpan w:val="5"/>
            <w:tcBorders>
              <w:top w:val="single" w:color="00000B" w:sz="4" w:space="0"/>
              <w:left w:val="nil"/>
              <w:bottom w:val="single" w:color="00000B" w:sz="4" w:space="0"/>
              <w:right w:val="single" w:color="00000B"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年初结转和结余</w:t>
            </w:r>
          </w:p>
        </w:tc>
        <w:tc>
          <w:tcPr>
            <w:tcW w:w="1959" w:type="dxa"/>
            <w:gridSpan w:val="5"/>
            <w:tcBorders>
              <w:top w:val="single" w:color="00000B" w:sz="4" w:space="0"/>
              <w:left w:val="nil"/>
              <w:bottom w:val="single" w:color="00000B" w:sz="4" w:space="0"/>
              <w:right w:val="single" w:color="00000B"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本年收入</w:t>
            </w:r>
          </w:p>
        </w:tc>
        <w:tc>
          <w:tcPr>
            <w:tcW w:w="825" w:type="dxa"/>
            <w:tcBorders>
              <w:top w:val="single" w:color="00000B" w:sz="4" w:space="0"/>
              <w:left w:val="nil"/>
              <w:bottom w:val="single" w:color="00000B" w:sz="4" w:space="0"/>
              <w:right w:val="single" w:color="00000B"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本年支出</w:t>
            </w:r>
          </w:p>
        </w:tc>
        <w:tc>
          <w:tcPr>
            <w:tcW w:w="3422" w:type="dxa"/>
            <w:gridSpan w:val="9"/>
            <w:tcBorders>
              <w:top w:val="single" w:color="00000B" w:sz="4" w:space="0"/>
              <w:left w:val="nil"/>
              <w:bottom w:val="single" w:color="00000B" w:sz="4" w:space="0"/>
              <w:right w:val="single" w:color="00000B"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年末结转和结余</w:t>
            </w:r>
          </w:p>
        </w:tc>
      </w:tr>
      <w:tr>
        <w:tblPrEx>
          <w:tblCellMar>
            <w:top w:w="0" w:type="dxa"/>
            <w:left w:w="108" w:type="dxa"/>
            <w:bottom w:w="0" w:type="dxa"/>
            <w:right w:w="108" w:type="dxa"/>
          </w:tblCellMar>
        </w:tblPrEx>
        <w:trPr>
          <w:gridAfter w:val="1"/>
          <w:trHeight w:val="615" w:hRule="atLeast"/>
        </w:trPr>
        <w:tc>
          <w:tcPr>
            <w:tcW w:w="1135" w:type="dxa"/>
            <w:gridSpan w:val="3"/>
            <w:vMerge w:val="continue"/>
            <w:tcBorders>
              <w:top w:val="single" w:color="00000B" w:sz="4" w:space="0"/>
              <w:left w:val="single" w:color="00000B" w:sz="4" w:space="0"/>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774" w:type="dxa"/>
            <w:vMerge w:val="continue"/>
            <w:tcBorders>
              <w:top w:val="single" w:color="00000B" w:sz="4" w:space="0"/>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623" w:type="dxa"/>
            <w:gridSpan w:val="2"/>
            <w:vMerge w:val="restart"/>
            <w:tcBorders>
              <w:top w:val="nil"/>
              <w:left w:val="nil"/>
              <w:bottom w:val="single" w:color="00000B" w:sz="4" w:space="0"/>
              <w:right w:val="single" w:color="00000B"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合计</w:t>
            </w:r>
          </w:p>
        </w:tc>
        <w:tc>
          <w:tcPr>
            <w:tcW w:w="501" w:type="dxa"/>
            <w:gridSpan w:val="2"/>
            <w:vMerge w:val="restart"/>
            <w:tcBorders>
              <w:top w:val="nil"/>
              <w:left w:val="nil"/>
              <w:bottom w:val="single" w:color="00000B" w:sz="4" w:space="0"/>
              <w:right w:val="single" w:color="00000B"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基本支出结转</w:t>
            </w:r>
          </w:p>
        </w:tc>
        <w:tc>
          <w:tcPr>
            <w:tcW w:w="477" w:type="dxa"/>
            <w:vMerge w:val="restart"/>
            <w:tcBorders>
              <w:top w:val="nil"/>
              <w:left w:val="nil"/>
              <w:bottom w:val="single" w:color="00000B" w:sz="4" w:space="0"/>
              <w:right w:val="single" w:color="00000B"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项目支出结转和结余</w:t>
            </w:r>
          </w:p>
        </w:tc>
        <w:tc>
          <w:tcPr>
            <w:tcW w:w="550" w:type="dxa"/>
            <w:gridSpan w:val="2"/>
            <w:vMerge w:val="restart"/>
            <w:tcBorders>
              <w:top w:val="nil"/>
              <w:left w:val="nil"/>
              <w:bottom w:val="single" w:color="00000B" w:sz="4" w:space="0"/>
              <w:right w:val="single" w:color="00000B"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合计</w:t>
            </w:r>
          </w:p>
        </w:tc>
        <w:tc>
          <w:tcPr>
            <w:tcW w:w="464" w:type="dxa"/>
            <w:gridSpan w:val="2"/>
            <w:vMerge w:val="restart"/>
            <w:tcBorders>
              <w:top w:val="nil"/>
              <w:left w:val="nil"/>
              <w:bottom w:val="single" w:color="00000B" w:sz="4" w:space="0"/>
              <w:right w:val="single" w:color="00000B"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基本支出</w:t>
            </w:r>
          </w:p>
        </w:tc>
        <w:tc>
          <w:tcPr>
            <w:tcW w:w="945" w:type="dxa"/>
            <w:vMerge w:val="restart"/>
            <w:tcBorders>
              <w:top w:val="nil"/>
              <w:left w:val="nil"/>
              <w:bottom w:val="single" w:color="00000B" w:sz="4" w:space="0"/>
              <w:right w:val="single" w:color="00000B"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项目支出</w:t>
            </w:r>
          </w:p>
        </w:tc>
        <w:tc>
          <w:tcPr>
            <w:tcW w:w="825" w:type="dxa"/>
            <w:vMerge w:val="restart"/>
            <w:tcBorders>
              <w:top w:val="nil"/>
              <w:left w:val="nil"/>
              <w:bottom w:val="single" w:color="00000B" w:sz="4" w:space="0"/>
              <w:right w:val="single" w:color="00000B"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合计</w:t>
            </w:r>
          </w:p>
        </w:tc>
        <w:tc>
          <w:tcPr>
            <w:tcW w:w="606" w:type="dxa"/>
            <w:vMerge w:val="restart"/>
            <w:tcBorders>
              <w:top w:val="nil"/>
              <w:left w:val="nil"/>
              <w:bottom w:val="single" w:color="00000B" w:sz="4" w:space="0"/>
              <w:right w:val="single" w:color="00000B"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基本支出</w:t>
            </w:r>
          </w:p>
        </w:tc>
        <w:tc>
          <w:tcPr>
            <w:tcW w:w="593" w:type="dxa"/>
            <w:vMerge w:val="restart"/>
            <w:tcBorders>
              <w:top w:val="nil"/>
              <w:left w:val="nil"/>
              <w:bottom w:val="single" w:color="00000B" w:sz="4" w:space="0"/>
              <w:right w:val="single" w:color="00000B"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项目支出</w:t>
            </w:r>
          </w:p>
        </w:tc>
        <w:tc>
          <w:tcPr>
            <w:tcW w:w="494" w:type="dxa"/>
            <w:gridSpan w:val="2"/>
            <w:vMerge w:val="restart"/>
            <w:tcBorders>
              <w:top w:val="nil"/>
              <w:left w:val="nil"/>
              <w:bottom w:val="single" w:color="00000B" w:sz="4" w:space="0"/>
              <w:right w:val="single" w:color="00000B"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合计</w:t>
            </w:r>
          </w:p>
        </w:tc>
        <w:tc>
          <w:tcPr>
            <w:tcW w:w="488" w:type="dxa"/>
            <w:gridSpan w:val="3"/>
            <w:vMerge w:val="restart"/>
            <w:tcBorders>
              <w:top w:val="nil"/>
              <w:left w:val="nil"/>
              <w:bottom w:val="single" w:color="00000B" w:sz="4" w:space="0"/>
              <w:right w:val="single" w:color="00000B"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基本支出结转</w:t>
            </w:r>
          </w:p>
        </w:tc>
        <w:tc>
          <w:tcPr>
            <w:tcW w:w="1241" w:type="dxa"/>
            <w:gridSpan w:val="2"/>
            <w:tcBorders>
              <w:top w:val="nil"/>
              <w:left w:val="nil"/>
              <w:bottom w:val="single" w:color="00000B" w:sz="4" w:space="0"/>
              <w:right w:val="single" w:color="00000B"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项目支出结转和结余</w:t>
            </w:r>
          </w:p>
        </w:tc>
      </w:tr>
      <w:tr>
        <w:tblPrEx>
          <w:tblCellMar>
            <w:top w:w="0" w:type="dxa"/>
            <w:left w:w="108" w:type="dxa"/>
            <w:bottom w:w="0" w:type="dxa"/>
            <w:right w:w="108" w:type="dxa"/>
          </w:tblCellMar>
        </w:tblPrEx>
        <w:trPr>
          <w:gridAfter w:val="1"/>
          <w:trHeight w:val="308" w:hRule="atLeast"/>
        </w:trPr>
        <w:tc>
          <w:tcPr>
            <w:tcW w:w="1135" w:type="dxa"/>
            <w:gridSpan w:val="3"/>
            <w:vMerge w:val="continue"/>
            <w:tcBorders>
              <w:top w:val="single" w:color="00000B" w:sz="4" w:space="0"/>
              <w:left w:val="single" w:color="00000B" w:sz="4" w:space="0"/>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774" w:type="dxa"/>
            <w:vMerge w:val="continue"/>
            <w:tcBorders>
              <w:top w:val="single" w:color="00000B" w:sz="4" w:space="0"/>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623" w:type="dxa"/>
            <w:gridSpan w:val="2"/>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501" w:type="dxa"/>
            <w:gridSpan w:val="2"/>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477" w:type="dxa"/>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550" w:type="dxa"/>
            <w:gridSpan w:val="2"/>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464" w:type="dxa"/>
            <w:gridSpan w:val="2"/>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945" w:type="dxa"/>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825" w:type="dxa"/>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606" w:type="dxa"/>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593" w:type="dxa"/>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494" w:type="dxa"/>
            <w:gridSpan w:val="2"/>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488" w:type="dxa"/>
            <w:gridSpan w:val="3"/>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600" w:type="dxa"/>
            <w:vMerge w:val="restart"/>
            <w:tcBorders>
              <w:top w:val="nil"/>
              <w:left w:val="nil"/>
              <w:bottom w:val="single" w:color="00000B" w:sz="4" w:space="0"/>
              <w:right w:val="single" w:color="00000B"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项目支出结转</w:t>
            </w:r>
          </w:p>
        </w:tc>
        <w:tc>
          <w:tcPr>
            <w:tcW w:w="641" w:type="dxa"/>
            <w:vMerge w:val="restart"/>
            <w:tcBorders>
              <w:top w:val="nil"/>
              <w:left w:val="nil"/>
              <w:bottom w:val="single" w:color="00000B" w:sz="4" w:space="0"/>
              <w:right w:val="single" w:color="00000B"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项目支出结余</w:t>
            </w:r>
          </w:p>
        </w:tc>
      </w:tr>
      <w:tr>
        <w:tblPrEx>
          <w:tblCellMar>
            <w:top w:w="0" w:type="dxa"/>
            <w:left w:w="108" w:type="dxa"/>
            <w:bottom w:w="0" w:type="dxa"/>
            <w:right w:w="108" w:type="dxa"/>
          </w:tblCellMar>
        </w:tblPrEx>
        <w:trPr>
          <w:gridAfter w:val="1"/>
          <w:trHeight w:val="615" w:hRule="atLeast"/>
        </w:trPr>
        <w:tc>
          <w:tcPr>
            <w:tcW w:w="1135" w:type="dxa"/>
            <w:gridSpan w:val="3"/>
            <w:vMerge w:val="continue"/>
            <w:tcBorders>
              <w:top w:val="single" w:color="00000B" w:sz="4" w:space="0"/>
              <w:left w:val="single" w:color="00000B" w:sz="4" w:space="0"/>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774" w:type="dxa"/>
            <w:vMerge w:val="continue"/>
            <w:tcBorders>
              <w:top w:val="single" w:color="00000B" w:sz="4" w:space="0"/>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623" w:type="dxa"/>
            <w:gridSpan w:val="2"/>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501" w:type="dxa"/>
            <w:gridSpan w:val="2"/>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477" w:type="dxa"/>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550" w:type="dxa"/>
            <w:gridSpan w:val="2"/>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464" w:type="dxa"/>
            <w:gridSpan w:val="2"/>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945" w:type="dxa"/>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825" w:type="dxa"/>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606" w:type="dxa"/>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593" w:type="dxa"/>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494" w:type="dxa"/>
            <w:gridSpan w:val="2"/>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488" w:type="dxa"/>
            <w:gridSpan w:val="3"/>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600" w:type="dxa"/>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c>
          <w:tcPr>
            <w:tcW w:w="641" w:type="dxa"/>
            <w:vMerge w:val="continue"/>
            <w:tcBorders>
              <w:top w:val="nil"/>
              <w:left w:val="nil"/>
              <w:bottom w:val="single" w:color="00000B" w:sz="4" w:space="0"/>
              <w:right w:val="single" w:color="00000B" w:sz="4" w:space="0"/>
            </w:tcBorders>
            <w:vAlign w:val="center"/>
          </w:tcPr>
          <w:p>
            <w:pPr>
              <w:widowControl/>
              <w:jc w:val="left"/>
              <w:rPr>
                <w:rFonts w:ascii="宋体" w:hAnsi="宋体" w:eastAsia="宋体"/>
                <w:color w:val="000000"/>
                <w:kern w:val="0"/>
                <w:sz w:val="22"/>
                <w:szCs w:val="22"/>
              </w:rPr>
            </w:pPr>
          </w:p>
        </w:tc>
      </w:tr>
      <w:tr>
        <w:tblPrEx>
          <w:tblCellMar>
            <w:top w:w="0" w:type="dxa"/>
            <w:left w:w="108" w:type="dxa"/>
            <w:bottom w:w="0" w:type="dxa"/>
            <w:right w:w="108" w:type="dxa"/>
          </w:tblCellMar>
        </w:tblPrEx>
        <w:trPr>
          <w:gridAfter w:val="1"/>
          <w:trHeight w:val="308" w:hRule="atLeast"/>
        </w:trPr>
        <w:tc>
          <w:tcPr>
            <w:tcW w:w="37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类</w:t>
            </w:r>
          </w:p>
        </w:tc>
        <w:tc>
          <w:tcPr>
            <w:tcW w:w="360"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款</w:t>
            </w:r>
          </w:p>
        </w:tc>
        <w:tc>
          <w:tcPr>
            <w:tcW w:w="404"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项</w:t>
            </w:r>
          </w:p>
        </w:tc>
        <w:tc>
          <w:tcPr>
            <w:tcW w:w="774" w:type="dxa"/>
            <w:tcBorders>
              <w:top w:val="nil"/>
              <w:left w:val="nil"/>
              <w:bottom w:val="single" w:color="00000B" w:sz="4" w:space="0"/>
              <w:right w:val="single" w:color="00000B" w:sz="4" w:space="0"/>
            </w:tcBorders>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栏次</w:t>
            </w:r>
          </w:p>
        </w:tc>
        <w:tc>
          <w:tcPr>
            <w:tcW w:w="623" w:type="dxa"/>
            <w:gridSpan w:val="2"/>
            <w:tcBorders>
              <w:top w:val="nil"/>
              <w:left w:val="nil"/>
              <w:bottom w:val="single" w:color="00000B" w:sz="4" w:space="0"/>
              <w:right w:val="single" w:color="00000B" w:sz="4" w:space="0"/>
            </w:tcBorders>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w:t>
            </w:r>
          </w:p>
        </w:tc>
        <w:tc>
          <w:tcPr>
            <w:tcW w:w="501" w:type="dxa"/>
            <w:gridSpan w:val="2"/>
            <w:tcBorders>
              <w:top w:val="nil"/>
              <w:left w:val="nil"/>
              <w:bottom w:val="single" w:color="00000B" w:sz="4" w:space="0"/>
              <w:right w:val="single" w:color="00000B" w:sz="4" w:space="0"/>
            </w:tcBorders>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w:t>
            </w:r>
          </w:p>
        </w:tc>
        <w:tc>
          <w:tcPr>
            <w:tcW w:w="477" w:type="dxa"/>
            <w:tcBorders>
              <w:top w:val="nil"/>
              <w:left w:val="nil"/>
              <w:bottom w:val="single" w:color="00000B" w:sz="4" w:space="0"/>
              <w:right w:val="single" w:color="00000B" w:sz="4" w:space="0"/>
            </w:tcBorders>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w:t>
            </w:r>
          </w:p>
        </w:tc>
        <w:tc>
          <w:tcPr>
            <w:tcW w:w="550" w:type="dxa"/>
            <w:gridSpan w:val="2"/>
            <w:tcBorders>
              <w:top w:val="nil"/>
              <w:left w:val="nil"/>
              <w:bottom w:val="single" w:color="00000B" w:sz="4" w:space="0"/>
              <w:right w:val="single" w:color="00000B" w:sz="4" w:space="0"/>
            </w:tcBorders>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w:t>
            </w:r>
          </w:p>
        </w:tc>
        <w:tc>
          <w:tcPr>
            <w:tcW w:w="464" w:type="dxa"/>
            <w:gridSpan w:val="2"/>
            <w:tcBorders>
              <w:top w:val="nil"/>
              <w:left w:val="nil"/>
              <w:bottom w:val="single" w:color="00000B" w:sz="4" w:space="0"/>
              <w:right w:val="single" w:color="00000B" w:sz="4" w:space="0"/>
            </w:tcBorders>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w:t>
            </w:r>
          </w:p>
        </w:tc>
        <w:tc>
          <w:tcPr>
            <w:tcW w:w="945" w:type="dxa"/>
            <w:tcBorders>
              <w:top w:val="nil"/>
              <w:left w:val="nil"/>
              <w:bottom w:val="single" w:color="00000B" w:sz="4" w:space="0"/>
              <w:right w:val="single" w:color="00000B" w:sz="4" w:space="0"/>
            </w:tcBorders>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w:t>
            </w:r>
          </w:p>
        </w:tc>
        <w:tc>
          <w:tcPr>
            <w:tcW w:w="825" w:type="dxa"/>
            <w:tcBorders>
              <w:top w:val="nil"/>
              <w:left w:val="nil"/>
              <w:bottom w:val="single" w:color="00000B" w:sz="4" w:space="0"/>
              <w:right w:val="single" w:color="00000B" w:sz="4" w:space="0"/>
            </w:tcBorders>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w:t>
            </w:r>
          </w:p>
        </w:tc>
        <w:tc>
          <w:tcPr>
            <w:tcW w:w="606" w:type="dxa"/>
            <w:tcBorders>
              <w:top w:val="nil"/>
              <w:left w:val="nil"/>
              <w:bottom w:val="single" w:color="00000B" w:sz="4" w:space="0"/>
              <w:right w:val="single" w:color="00000B" w:sz="4" w:space="0"/>
            </w:tcBorders>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8</w:t>
            </w:r>
          </w:p>
        </w:tc>
        <w:tc>
          <w:tcPr>
            <w:tcW w:w="593" w:type="dxa"/>
            <w:tcBorders>
              <w:top w:val="nil"/>
              <w:left w:val="nil"/>
              <w:bottom w:val="single" w:color="00000B" w:sz="4" w:space="0"/>
              <w:right w:val="single" w:color="00000B" w:sz="4" w:space="0"/>
            </w:tcBorders>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w:t>
            </w:r>
          </w:p>
        </w:tc>
        <w:tc>
          <w:tcPr>
            <w:tcW w:w="494" w:type="dxa"/>
            <w:gridSpan w:val="2"/>
            <w:tcBorders>
              <w:top w:val="nil"/>
              <w:left w:val="nil"/>
              <w:bottom w:val="single" w:color="00000B" w:sz="4" w:space="0"/>
              <w:right w:val="single" w:color="00000B" w:sz="4" w:space="0"/>
            </w:tcBorders>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10</w:t>
            </w:r>
          </w:p>
        </w:tc>
        <w:tc>
          <w:tcPr>
            <w:tcW w:w="488" w:type="dxa"/>
            <w:gridSpan w:val="3"/>
            <w:tcBorders>
              <w:top w:val="nil"/>
              <w:left w:val="nil"/>
              <w:bottom w:val="single" w:color="00000B" w:sz="4" w:space="0"/>
              <w:right w:val="single" w:color="00000B" w:sz="4" w:space="0"/>
            </w:tcBorders>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w:t>
            </w:r>
          </w:p>
        </w:tc>
        <w:tc>
          <w:tcPr>
            <w:tcW w:w="600" w:type="dxa"/>
            <w:tcBorders>
              <w:top w:val="nil"/>
              <w:left w:val="nil"/>
              <w:bottom w:val="single" w:color="00000B" w:sz="4" w:space="0"/>
              <w:right w:val="single" w:color="00000B" w:sz="4" w:space="0"/>
            </w:tcBorders>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12</w:t>
            </w:r>
          </w:p>
        </w:tc>
        <w:tc>
          <w:tcPr>
            <w:tcW w:w="641" w:type="dxa"/>
            <w:tcBorders>
              <w:top w:val="nil"/>
              <w:left w:val="nil"/>
              <w:bottom w:val="single" w:color="00000B" w:sz="4" w:space="0"/>
              <w:right w:val="single" w:color="00000B" w:sz="4" w:space="0"/>
            </w:tcBorders>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13</w:t>
            </w:r>
          </w:p>
        </w:tc>
      </w:tr>
      <w:tr>
        <w:tblPrEx>
          <w:tblCellMar>
            <w:top w:w="0" w:type="dxa"/>
            <w:left w:w="108" w:type="dxa"/>
            <w:bottom w:w="0" w:type="dxa"/>
            <w:right w:w="108" w:type="dxa"/>
          </w:tblCellMar>
        </w:tblPrEx>
        <w:trPr>
          <w:gridAfter w:val="1"/>
          <w:trHeight w:val="500" w:hRule="atLeast"/>
        </w:trPr>
        <w:tc>
          <w:tcPr>
            <w:tcW w:w="371" w:type="dxa"/>
            <w:vMerge w:val="continue"/>
            <w:tcBorders>
              <w:top w:val="nil"/>
              <w:left w:val="single" w:color="00000B" w:sz="4" w:space="0"/>
              <w:bottom w:val="single" w:color="00000B" w:sz="4" w:space="0"/>
              <w:right w:val="single" w:color="00000B" w:sz="4" w:space="0"/>
            </w:tcBorders>
            <w:vAlign w:val="center"/>
          </w:tcPr>
          <w:p>
            <w:pPr>
              <w:jc w:val="center"/>
              <w:rPr>
                <w:rFonts w:ascii="宋体" w:hAnsi="宋体" w:eastAsia="宋体"/>
                <w:color w:val="000000"/>
                <w:kern w:val="0"/>
                <w:sz w:val="22"/>
                <w:szCs w:val="22"/>
              </w:rPr>
            </w:pPr>
          </w:p>
        </w:tc>
        <w:tc>
          <w:tcPr>
            <w:tcW w:w="360" w:type="dxa"/>
            <w:vMerge w:val="continue"/>
            <w:tcBorders>
              <w:top w:val="nil"/>
              <w:left w:val="single" w:color="00000B" w:sz="4" w:space="0"/>
              <w:bottom w:val="single" w:color="00000B" w:sz="4" w:space="0"/>
              <w:right w:val="single" w:color="00000B" w:sz="4" w:space="0"/>
            </w:tcBorders>
            <w:vAlign w:val="center"/>
          </w:tcPr>
          <w:p>
            <w:pPr>
              <w:jc w:val="center"/>
            </w:pPr>
          </w:p>
        </w:tc>
        <w:tc>
          <w:tcPr>
            <w:tcW w:w="404" w:type="dxa"/>
            <w:vMerge w:val="continue"/>
            <w:tcBorders>
              <w:top w:val="nil"/>
              <w:left w:val="single" w:color="00000B" w:sz="4" w:space="0"/>
              <w:bottom w:val="single" w:color="00000B" w:sz="4" w:space="0"/>
              <w:right w:val="single" w:color="00000B" w:sz="4" w:space="0"/>
            </w:tcBorders>
            <w:vAlign w:val="center"/>
          </w:tcPr>
          <w:p>
            <w:pPr>
              <w:jc w:val="center"/>
            </w:pPr>
          </w:p>
        </w:tc>
        <w:tc>
          <w:tcPr>
            <w:tcW w:w="774" w:type="dxa"/>
            <w:tcBorders>
              <w:top w:val="nil"/>
              <w:left w:val="nil"/>
              <w:bottom w:val="single" w:color="00000B" w:sz="4" w:space="0"/>
              <w:right w:val="single" w:color="00000B" w:sz="4" w:space="0"/>
            </w:tcBorders>
            <w:vAlign w:val="center"/>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合计</w:t>
            </w:r>
          </w:p>
        </w:tc>
        <w:tc>
          <w:tcPr>
            <w:tcW w:w="623" w:type="dxa"/>
            <w:gridSpan w:val="2"/>
            <w:tcBorders>
              <w:top w:val="nil"/>
              <w:left w:val="nil"/>
              <w:bottom w:val="single" w:color="00000B" w:sz="4" w:space="0"/>
              <w:right w:val="single" w:color="00000B" w:sz="4" w:space="0"/>
            </w:tcBorders>
            <w:vAlign w:val="center"/>
          </w:tcPr>
          <w:p>
            <w:pPr>
              <w:jc w:val="left"/>
              <w:rPr>
                <w:rFonts w:ascii="宋体" w:hAnsi="宋体" w:eastAsia="宋体"/>
                <w:color w:val="000000"/>
                <w:kern w:val="0"/>
                <w:sz w:val="22"/>
                <w:szCs w:val="22"/>
              </w:rPr>
            </w:pPr>
          </w:p>
        </w:tc>
        <w:tc>
          <w:tcPr>
            <w:tcW w:w="501" w:type="dxa"/>
            <w:gridSpan w:val="2"/>
            <w:tcBorders>
              <w:top w:val="nil"/>
              <w:left w:val="nil"/>
              <w:bottom w:val="single" w:color="00000B" w:sz="4" w:space="0"/>
              <w:right w:val="single" w:color="00000B" w:sz="4" w:space="0"/>
            </w:tcBorders>
            <w:vAlign w:val="center"/>
          </w:tcPr>
          <w:p>
            <w:pPr>
              <w:jc w:val="left"/>
              <w:rPr>
                <w:rFonts w:ascii="宋体" w:hAnsi="宋体" w:eastAsia="宋体"/>
                <w:color w:val="000000"/>
                <w:kern w:val="0"/>
                <w:sz w:val="22"/>
                <w:szCs w:val="22"/>
              </w:rPr>
            </w:pPr>
          </w:p>
        </w:tc>
        <w:tc>
          <w:tcPr>
            <w:tcW w:w="477" w:type="dxa"/>
            <w:tcBorders>
              <w:top w:val="nil"/>
              <w:left w:val="nil"/>
              <w:bottom w:val="single" w:color="00000B" w:sz="4" w:space="0"/>
              <w:right w:val="single" w:color="00000B" w:sz="4" w:space="0"/>
            </w:tcBorders>
            <w:vAlign w:val="center"/>
          </w:tcPr>
          <w:p>
            <w:pPr>
              <w:jc w:val="left"/>
              <w:rPr>
                <w:rFonts w:ascii="宋体" w:hAnsi="宋体" w:eastAsia="宋体"/>
                <w:color w:val="000000"/>
                <w:kern w:val="0"/>
                <w:sz w:val="22"/>
                <w:szCs w:val="22"/>
              </w:rPr>
            </w:pPr>
          </w:p>
        </w:tc>
        <w:tc>
          <w:tcPr>
            <w:tcW w:w="550" w:type="dxa"/>
            <w:gridSpan w:val="2"/>
            <w:tcBorders>
              <w:top w:val="nil"/>
              <w:left w:val="nil"/>
              <w:bottom w:val="single" w:color="00000B" w:sz="4" w:space="0"/>
              <w:right w:val="single" w:color="00000B" w:sz="4" w:space="0"/>
            </w:tcBorders>
            <w:vAlign w:val="center"/>
          </w:tcPr>
          <w:p>
            <w:pPr>
              <w:keepNext w:val="0"/>
              <w:keepLines w:val="0"/>
              <w:widowControl/>
              <w:suppressLineNumbers w:val="0"/>
              <w:jc w:val="left"/>
              <w:rPr>
                <w:rFonts w:hint="eastAsia" w:ascii="宋体" w:hAnsi="宋体" w:eastAsia="宋体"/>
                <w:b/>
                <w:i w:val="0"/>
                <w:color w:val="000000"/>
                <w:kern w:val="0"/>
                <w:sz w:val="22"/>
                <w:szCs w:val="22"/>
                <w:u w:val="none"/>
                <w:lang w:val="en-US" w:eastAsia="zh-CN" w:bidi="ar"/>
              </w:rPr>
            </w:pPr>
            <w:r>
              <w:rPr>
                <w:rFonts w:hint="eastAsia" w:ascii="宋体" w:hAnsi="宋体" w:eastAsia="宋体"/>
                <w:b/>
                <w:i w:val="0"/>
                <w:color w:val="000000"/>
                <w:sz w:val="22"/>
                <w:u w:val="none"/>
                <w:lang w:val="en-US" w:eastAsia="zh-CN" w:bidi="ar"/>
              </w:rPr>
              <w:t>1271.34</w:t>
            </w:r>
          </w:p>
        </w:tc>
        <w:tc>
          <w:tcPr>
            <w:tcW w:w="464" w:type="dxa"/>
            <w:gridSpan w:val="2"/>
            <w:tcBorders>
              <w:top w:val="nil"/>
              <w:left w:val="nil"/>
              <w:bottom w:val="single" w:color="00000B" w:sz="4" w:space="0"/>
              <w:right w:val="single" w:color="00000B" w:sz="4" w:space="0"/>
            </w:tcBorders>
            <w:vAlign w:val="center"/>
          </w:tcPr>
          <w:p>
            <w:pPr>
              <w:keepNext w:val="0"/>
              <w:keepLines w:val="0"/>
              <w:widowControl/>
              <w:suppressLineNumbers w:val="0"/>
              <w:jc w:val="left"/>
              <w:rPr>
                <w:rFonts w:hint="eastAsia" w:ascii="宋体" w:hAnsi="宋体" w:eastAsia="宋体"/>
                <w:b/>
                <w:i w:val="0"/>
                <w:color w:val="000000"/>
                <w:kern w:val="0"/>
                <w:sz w:val="22"/>
                <w:szCs w:val="22"/>
                <w:u w:val="none"/>
                <w:lang w:val="en-US" w:eastAsia="zh-CN" w:bidi="ar"/>
              </w:rPr>
            </w:pPr>
            <w:r>
              <w:rPr>
                <w:rFonts w:hint="eastAsia" w:ascii="宋体" w:hAnsi="宋体" w:eastAsia="宋体"/>
                <w:b/>
                <w:i w:val="0"/>
                <w:color w:val="000000"/>
                <w:sz w:val="22"/>
                <w:u w:val="none"/>
                <w:lang w:val="en-US" w:eastAsia="zh-CN" w:bidi="ar"/>
              </w:rPr>
              <w:t>58.38</w:t>
            </w:r>
          </w:p>
        </w:tc>
        <w:tc>
          <w:tcPr>
            <w:tcW w:w="945" w:type="dxa"/>
            <w:tcBorders>
              <w:top w:val="nil"/>
              <w:left w:val="nil"/>
              <w:bottom w:val="single" w:color="00000B" w:sz="4" w:space="0"/>
              <w:right w:val="single" w:color="00000B" w:sz="4" w:space="0"/>
            </w:tcBorders>
            <w:vAlign w:val="center"/>
          </w:tcPr>
          <w:p>
            <w:pPr>
              <w:keepNext w:val="0"/>
              <w:keepLines w:val="0"/>
              <w:widowControl/>
              <w:suppressLineNumbers w:val="0"/>
              <w:jc w:val="left"/>
              <w:rPr>
                <w:rFonts w:hint="eastAsia" w:ascii="宋体" w:hAnsi="宋体" w:eastAsia="宋体"/>
                <w:b/>
                <w:i w:val="0"/>
                <w:color w:val="000000"/>
                <w:kern w:val="0"/>
                <w:sz w:val="22"/>
                <w:szCs w:val="22"/>
                <w:u w:val="none"/>
                <w:lang w:val="en-US" w:eastAsia="zh-CN" w:bidi="ar"/>
              </w:rPr>
            </w:pPr>
            <w:r>
              <w:rPr>
                <w:rFonts w:hint="eastAsia" w:ascii="宋体" w:hAnsi="宋体" w:eastAsia="宋体"/>
                <w:b/>
                <w:i w:val="0"/>
                <w:color w:val="000000"/>
                <w:sz w:val="22"/>
                <w:u w:val="none"/>
                <w:lang w:val="en-US" w:eastAsia="zh-CN" w:bidi="ar"/>
              </w:rPr>
              <w:t>1212.96</w:t>
            </w:r>
          </w:p>
        </w:tc>
        <w:tc>
          <w:tcPr>
            <w:tcW w:w="825" w:type="dxa"/>
            <w:tcBorders>
              <w:top w:val="nil"/>
              <w:left w:val="nil"/>
              <w:bottom w:val="single" w:color="00000B" w:sz="4" w:space="0"/>
              <w:right w:val="single" w:color="00000B" w:sz="4" w:space="0"/>
            </w:tcBorders>
            <w:vAlign w:val="center"/>
          </w:tcPr>
          <w:p>
            <w:pPr>
              <w:keepNext w:val="0"/>
              <w:keepLines w:val="0"/>
              <w:widowControl/>
              <w:suppressLineNumbers w:val="0"/>
              <w:jc w:val="left"/>
              <w:rPr>
                <w:rFonts w:hint="eastAsia" w:ascii="宋体" w:hAnsi="宋体" w:eastAsia="宋体"/>
                <w:b/>
                <w:i w:val="0"/>
                <w:color w:val="000000"/>
                <w:kern w:val="0"/>
                <w:sz w:val="22"/>
                <w:szCs w:val="22"/>
                <w:u w:val="none"/>
                <w:lang w:val="en-US" w:eastAsia="zh-CN" w:bidi="ar"/>
              </w:rPr>
            </w:pPr>
            <w:r>
              <w:rPr>
                <w:rFonts w:hint="eastAsia" w:ascii="宋体" w:hAnsi="宋体" w:eastAsia="宋体"/>
                <w:b/>
                <w:i w:val="0"/>
                <w:color w:val="000000"/>
                <w:sz w:val="22"/>
                <w:u w:val="none"/>
                <w:lang w:val="en-US" w:eastAsia="zh-CN" w:bidi="ar"/>
              </w:rPr>
              <w:t>1271.34</w:t>
            </w:r>
          </w:p>
        </w:tc>
        <w:tc>
          <w:tcPr>
            <w:tcW w:w="606" w:type="dxa"/>
            <w:tcBorders>
              <w:top w:val="nil"/>
              <w:left w:val="nil"/>
              <w:bottom w:val="single" w:color="00000B" w:sz="4" w:space="0"/>
              <w:right w:val="single" w:color="00000B" w:sz="4" w:space="0"/>
            </w:tcBorders>
            <w:vAlign w:val="center"/>
          </w:tcPr>
          <w:p>
            <w:pPr>
              <w:keepNext w:val="0"/>
              <w:keepLines w:val="0"/>
              <w:widowControl/>
              <w:suppressLineNumbers w:val="0"/>
              <w:jc w:val="left"/>
              <w:rPr>
                <w:rFonts w:hint="eastAsia" w:ascii="宋体" w:hAnsi="宋体" w:eastAsia="宋体"/>
                <w:b/>
                <w:i w:val="0"/>
                <w:color w:val="000000"/>
                <w:kern w:val="0"/>
                <w:sz w:val="22"/>
                <w:szCs w:val="22"/>
                <w:u w:val="none"/>
                <w:lang w:val="en-US" w:eastAsia="zh-CN" w:bidi="ar"/>
              </w:rPr>
            </w:pPr>
            <w:r>
              <w:rPr>
                <w:rFonts w:hint="eastAsia" w:ascii="宋体" w:hAnsi="宋体" w:eastAsia="宋体"/>
                <w:b/>
                <w:i w:val="0"/>
                <w:color w:val="000000"/>
                <w:sz w:val="22"/>
                <w:u w:val="none"/>
                <w:lang w:val="en-US" w:eastAsia="zh-CN" w:bidi="ar"/>
              </w:rPr>
              <w:t>58.38</w:t>
            </w:r>
          </w:p>
        </w:tc>
        <w:tc>
          <w:tcPr>
            <w:tcW w:w="593" w:type="dxa"/>
            <w:tcBorders>
              <w:top w:val="nil"/>
              <w:left w:val="nil"/>
              <w:bottom w:val="single" w:color="00000B" w:sz="4" w:space="0"/>
              <w:right w:val="single" w:color="00000B" w:sz="4" w:space="0"/>
            </w:tcBorders>
            <w:vAlign w:val="center"/>
          </w:tcPr>
          <w:p>
            <w:pPr>
              <w:keepNext w:val="0"/>
              <w:keepLines w:val="0"/>
              <w:widowControl/>
              <w:suppressLineNumbers w:val="0"/>
              <w:jc w:val="left"/>
              <w:rPr>
                <w:rFonts w:hint="eastAsia" w:ascii="宋体" w:hAnsi="宋体" w:eastAsia="宋体"/>
                <w:b/>
                <w:i w:val="0"/>
                <w:color w:val="000000"/>
                <w:kern w:val="0"/>
                <w:sz w:val="22"/>
                <w:szCs w:val="22"/>
                <w:u w:val="none"/>
                <w:lang w:val="en-US" w:eastAsia="zh-CN" w:bidi="ar"/>
              </w:rPr>
            </w:pPr>
            <w:r>
              <w:rPr>
                <w:rFonts w:hint="eastAsia" w:ascii="宋体" w:hAnsi="宋体" w:eastAsia="宋体"/>
                <w:b/>
                <w:i w:val="0"/>
                <w:color w:val="000000"/>
                <w:sz w:val="22"/>
                <w:u w:val="none"/>
                <w:lang w:val="en-US" w:eastAsia="zh-CN" w:bidi="ar"/>
              </w:rPr>
              <w:t>1212.96</w:t>
            </w:r>
          </w:p>
        </w:tc>
        <w:tc>
          <w:tcPr>
            <w:tcW w:w="494" w:type="dxa"/>
            <w:gridSpan w:val="2"/>
            <w:tcBorders>
              <w:top w:val="nil"/>
              <w:left w:val="nil"/>
              <w:bottom w:val="single" w:color="00000B" w:sz="4" w:space="0"/>
              <w:right w:val="single" w:color="00000B" w:sz="4" w:space="0"/>
            </w:tcBorders>
            <w:vAlign w:val="center"/>
          </w:tcPr>
          <w:p>
            <w:pPr>
              <w:jc w:val="left"/>
              <w:rPr>
                <w:rFonts w:ascii="宋体" w:hAnsi="宋体" w:eastAsia="宋体"/>
                <w:color w:val="000000"/>
                <w:kern w:val="0"/>
                <w:sz w:val="22"/>
                <w:szCs w:val="22"/>
              </w:rPr>
            </w:pPr>
          </w:p>
        </w:tc>
        <w:tc>
          <w:tcPr>
            <w:tcW w:w="488" w:type="dxa"/>
            <w:gridSpan w:val="3"/>
            <w:tcBorders>
              <w:top w:val="nil"/>
              <w:left w:val="nil"/>
              <w:bottom w:val="single" w:color="00000B" w:sz="4" w:space="0"/>
              <w:right w:val="single" w:color="00000B" w:sz="4" w:space="0"/>
            </w:tcBorders>
            <w:vAlign w:val="center"/>
          </w:tcPr>
          <w:p>
            <w:pPr>
              <w:jc w:val="left"/>
              <w:rPr>
                <w:rFonts w:ascii="宋体" w:hAnsi="宋体" w:eastAsia="宋体"/>
                <w:color w:val="000000"/>
                <w:kern w:val="0"/>
                <w:sz w:val="22"/>
                <w:szCs w:val="22"/>
              </w:rPr>
            </w:pPr>
          </w:p>
        </w:tc>
        <w:tc>
          <w:tcPr>
            <w:tcW w:w="600" w:type="dxa"/>
            <w:tcBorders>
              <w:top w:val="nil"/>
              <w:left w:val="nil"/>
              <w:bottom w:val="single" w:color="00000B" w:sz="4" w:space="0"/>
              <w:right w:val="single" w:color="00000B" w:sz="4" w:space="0"/>
            </w:tcBorders>
            <w:vAlign w:val="center"/>
          </w:tcPr>
          <w:p>
            <w:pPr>
              <w:jc w:val="left"/>
              <w:rPr>
                <w:rFonts w:ascii="宋体" w:hAnsi="宋体" w:eastAsia="宋体"/>
                <w:color w:val="000000"/>
                <w:kern w:val="0"/>
                <w:sz w:val="22"/>
                <w:szCs w:val="22"/>
              </w:rPr>
            </w:pPr>
          </w:p>
        </w:tc>
        <w:tc>
          <w:tcPr>
            <w:tcW w:w="641" w:type="dxa"/>
            <w:tcBorders>
              <w:top w:val="nil"/>
              <w:left w:val="nil"/>
              <w:bottom w:val="single" w:color="00000B" w:sz="4" w:space="0"/>
              <w:right w:val="single" w:color="00000B" w:sz="4" w:space="0"/>
            </w:tcBorders>
            <w:vAlign w:val="center"/>
          </w:tcPr>
          <w:p>
            <w:pPr>
              <w:jc w:val="left"/>
              <w:rPr>
                <w:rFonts w:ascii="宋体" w:hAnsi="宋体" w:eastAsia="宋体"/>
                <w:color w:val="000000"/>
                <w:kern w:val="0"/>
                <w:sz w:val="22"/>
                <w:szCs w:val="22"/>
              </w:rPr>
            </w:pPr>
          </w:p>
        </w:tc>
      </w:tr>
      <w:tr>
        <w:tblPrEx>
          <w:tblCellMar>
            <w:top w:w="0" w:type="dxa"/>
            <w:left w:w="108" w:type="dxa"/>
            <w:bottom w:w="0" w:type="dxa"/>
            <w:right w:w="108" w:type="dxa"/>
          </w:tblCellMar>
        </w:tblPrEx>
        <w:trPr>
          <w:gridAfter w:val="1"/>
          <w:trHeight w:val="550" w:hRule="atLeast"/>
        </w:trPr>
        <w:tc>
          <w:tcPr>
            <w:tcW w:w="1135" w:type="dxa"/>
            <w:gridSpan w:val="3"/>
            <w:tcBorders>
              <w:top w:val="nil"/>
              <w:left w:val="single" w:color="00000B" w:sz="4" w:space="0"/>
              <w:bottom w:val="single" w:color="auto" w:sz="4" w:space="0"/>
              <w:right w:val="single" w:color="00000B"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w:t>
            </w:r>
          </w:p>
        </w:tc>
        <w:tc>
          <w:tcPr>
            <w:tcW w:w="774" w:type="dxa"/>
            <w:tcBorders>
              <w:top w:val="nil"/>
              <w:left w:val="nil"/>
              <w:bottom w:val="single" w:color="auto" w:sz="4" w:space="0"/>
              <w:right w:val="single" w:color="00000B"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社会保障和就业支出</w:t>
            </w:r>
          </w:p>
        </w:tc>
        <w:tc>
          <w:tcPr>
            <w:tcW w:w="623" w:type="dxa"/>
            <w:gridSpan w:val="2"/>
            <w:tcBorders>
              <w:top w:val="nil"/>
              <w:left w:val="nil"/>
              <w:bottom w:val="single" w:color="auto" w:sz="4" w:space="0"/>
              <w:right w:val="single" w:color="00000B" w:sz="4" w:space="0"/>
            </w:tcBorders>
            <w:vAlign w:val="center"/>
          </w:tcPr>
          <w:p>
            <w:pPr>
              <w:widowControl/>
              <w:jc w:val="left"/>
              <w:rPr>
                <w:rFonts w:hint="eastAsia" w:ascii="宋体" w:hAnsi="宋体" w:eastAsia="宋体"/>
                <w:color w:val="000000"/>
                <w:kern w:val="0"/>
                <w:sz w:val="22"/>
                <w:szCs w:val="22"/>
              </w:rPr>
            </w:pPr>
            <w:r>
              <w:rPr>
                <w:rFonts w:hint="eastAsia" w:ascii="宋体" w:hAnsi="宋体" w:eastAsia="宋体"/>
                <w:color w:val="000000"/>
                <w:kern w:val="0"/>
                <w:sz w:val="22"/>
                <w:szCs w:val="22"/>
              </w:rPr>
              <w:t>　</w:t>
            </w:r>
          </w:p>
        </w:tc>
        <w:tc>
          <w:tcPr>
            <w:tcW w:w="501" w:type="dxa"/>
            <w:gridSpan w:val="2"/>
            <w:tcBorders>
              <w:top w:val="nil"/>
              <w:left w:val="nil"/>
              <w:bottom w:val="single" w:color="auto" w:sz="4" w:space="0"/>
              <w:right w:val="single" w:color="00000B" w:sz="4" w:space="0"/>
            </w:tcBorders>
            <w:vAlign w:val="center"/>
          </w:tcPr>
          <w:p>
            <w:pPr>
              <w:widowControl/>
              <w:jc w:val="left"/>
              <w:rPr>
                <w:rFonts w:hint="eastAsia" w:ascii="宋体" w:hAnsi="宋体" w:eastAsia="宋体"/>
                <w:color w:val="000000"/>
                <w:kern w:val="0"/>
                <w:sz w:val="22"/>
                <w:szCs w:val="22"/>
              </w:rPr>
            </w:pPr>
            <w:r>
              <w:rPr>
                <w:rFonts w:hint="eastAsia" w:ascii="宋体" w:hAnsi="宋体" w:eastAsia="宋体"/>
                <w:color w:val="000000"/>
                <w:kern w:val="0"/>
                <w:sz w:val="22"/>
                <w:szCs w:val="22"/>
              </w:rPr>
              <w:t>　</w:t>
            </w:r>
          </w:p>
        </w:tc>
        <w:tc>
          <w:tcPr>
            <w:tcW w:w="477" w:type="dxa"/>
            <w:tcBorders>
              <w:top w:val="nil"/>
              <w:left w:val="nil"/>
              <w:bottom w:val="single" w:color="auto" w:sz="4" w:space="0"/>
              <w:right w:val="single" w:color="00000B" w:sz="4" w:space="0"/>
            </w:tcBorders>
            <w:vAlign w:val="center"/>
          </w:tcPr>
          <w:p>
            <w:pPr>
              <w:widowControl/>
              <w:jc w:val="left"/>
              <w:rPr>
                <w:rFonts w:hint="eastAsia" w:ascii="宋体" w:hAnsi="宋体" w:eastAsia="宋体"/>
                <w:color w:val="000000"/>
                <w:kern w:val="0"/>
                <w:sz w:val="22"/>
                <w:szCs w:val="22"/>
              </w:rPr>
            </w:pPr>
            <w:r>
              <w:rPr>
                <w:rFonts w:hint="eastAsia" w:ascii="宋体" w:hAnsi="宋体" w:eastAsia="宋体"/>
                <w:color w:val="000000"/>
                <w:kern w:val="0"/>
                <w:sz w:val="22"/>
                <w:szCs w:val="22"/>
              </w:rPr>
              <w:t>　</w:t>
            </w:r>
          </w:p>
        </w:tc>
        <w:tc>
          <w:tcPr>
            <w:tcW w:w="550" w:type="dxa"/>
            <w:gridSpan w:val="2"/>
            <w:tcBorders>
              <w:top w:val="nil"/>
              <w:left w:val="nil"/>
              <w:bottom w:val="single" w:color="auto" w:sz="4" w:space="0"/>
              <w:right w:val="single" w:color="00000B"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75.18</w:t>
            </w:r>
          </w:p>
        </w:tc>
        <w:tc>
          <w:tcPr>
            <w:tcW w:w="464" w:type="dxa"/>
            <w:gridSpan w:val="2"/>
            <w:tcBorders>
              <w:top w:val="nil"/>
              <w:left w:val="nil"/>
              <w:bottom w:val="single" w:color="auto" w:sz="4" w:space="0"/>
              <w:right w:val="single" w:color="00000B"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945" w:type="dxa"/>
            <w:tcBorders>
              <w:top w:val="nil"/>
              <w:left w:val="nil"/>
              <w:bottom w:val="single" w:color="auto" w:sz="4" w:space="0"/>
              <w:right w:val="single" w:color="00000B"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75.18</w:t>
            </w:r>
          </w:p>
        </w:tc>
        <w:tc>
          <w:tcPr>
            <w:tcW w:w="825" w:type="dxa"/>
            <w:tcBorders>
              <w:top w:val="nil"/>
              <w:left w:val="nil"/>
              <w:bottom w:val="single" w:color="auto" w:sz="4" w:space="0"/>
              <w:right w:val="single" w:color="00000B"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75.18</w:t>
            </w:r>
          </w:p>
        </w:tc>
        <w:tc>
          <w:tcPr>
            <w:tcW w:w="606" w:type="dxa"/>
            <w:tcBorders>
              <w:top w:val="nil"/>
              <w:left w:val="nil"/>
              <w:bottom w:val="single" w:color="auto" w:sz="4" w:space="0"/>
              <w:right w:val="single" w:color="00000B"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593" w:type="dxa"/>
            <w:tcBorders>
              <w:top w:val="nil"/>
              <w:left w:val="nil"/>
              <w:bottom w:val="single" w:color="auto" w:sz="4" w:space="0"/>
              <w:right w:val="single" w:color="00000B"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75.18</w:t>
            </w:r>
          </w:p>
        </w:tc>
        <w:tc>
          <w:tcPr>
            <w:tcW w:w="494" w:type="dxa"/>
            <w:gridSpan w:val="2"/>
            <w:tcBorders>
              <w:top w:val="nil"/>
              <w:left w:val="nil"/>
              <w:bottom w:val="single" w:color="auto" w:sz="4" w:space="0"/>
              <w:right w:val="single" w:color="00000B" w:sz="4" w:space="0"/>
            </w:tcBorders>
            <w:vAlign w:val="center"/>
          </w:tcPr>
          <w:p>
            <w:pPr>
              <w:widowControl/>
              <w:jc w:val="left"/>
              <w:rPr>
                <w:rFonts w:hint="eastAsia" w:ascii="宋体" w:hAnsi="宋体" w:eastAsia="宋体"/>
                <w:color w:val="000000"/>
                <w:kern w:val="0"/>
                <w:sz w:val="22"/>
                <w:szCs w:val="22"/>
              </w:rPr>
            </w:pPr>
            <w:r>
              <w:rPr>
                <w:rFonts w:hint="eastAsia" w:ascii="宋体" w:hAnsi="宋体" w:eastAsia="宋体"/>
                <w:color w:val="000000"/>
                <w:kern w:val="0"/>
                <w:sz w:val="22"/>
                <w:szCs w:val="22"/>
              </w:rPr>
              <w:t>　</w:t>
            </w:r>
          </w:p>
        </w:tc>
        <w:tc>
          <w:tcPr>
            <w:tcW w:w="488" w:type="dxa"/>
            <w:gridSpan w:val="3"/>
            <w:tcBorders>
              <w:top w:val="nil"/>
              <w:left w:val="nil"/>
              <w:bottom w:val="single" w:color="auto" w:sz="4" w:space="0"/>
              <w:right w:val="single" w:color="00000B" w:sz="4" w:space="0"/>
            </w:tcBorders>
            <w:vAlign w:val="center"/>
          </w:tcPr>
          <w:p>
            <w:pPr>
              <w:widowControl/>
              <w:jc w:val="left"/>
              <w:rPr>
                <w:rFonts w:hint="eastAsia" w:ascii="宋体" w:hAnsi="宋体" w:eastAsia="宋体"/>
                <w:color w:val="000000"/>
                <w:kern w:val="0"/>
                <w:sz w:val="22"/>
                <w:szCs w:val="22"/>
              </w:rPr>
            </w:pPr>
            <w:r>
              <w:rPr>
                <w:rFonts w:hint="eastAsia" w:ascii="宋体" w:hAnsi="宋体" w:eastAsia="宋体"/>
                <w:color w:val="000000"/>
                <w:kern w:val="0"/>
                <w:sz w:val="22"/>
                <w:szCs w:val="22"/>
              </w:rPr>
              <w:t>　</w:t>
            </w:r>
          </w:p>
        </w:tc>
        <w:tc>
          <w:tcPr>
            <w:tcW w:w="600" w:type="dxa"/>
            <w:tcBorders>
              <w:top w:val="nil"/>
              <w:left w:val="nil"/>
              <w:bottom w:val="single" w:color="auto" w:sz="4" w:space="0"/>
              <w:right w:val="single" w:color="00000B" w:sz="4" w:space="0"/>
            </w:tcBorders>
            <w:vAlign w:val="center"/>
          </w:tcPr>
          <w:p>
            <w:pPr>
              <w:widowControl/>
              <w:jc w:val="left"/>
              <w:rPr>
                <w:rFonts w:hint="eastAsia" w:ascii="宋体" w:hAnsi="宋体" w:eastAsia="宋体"/>
                <w:color w:val="000000"/>
                <w:kern w:val="0"/>
                <w:sz w:val="22"/>
                <w:szCs w:val="22"/>
              </w:rPr>
            </w:pPr>
            <w:r>
              <w:rPr>
                <w:rFonts w:hint="eastAsia" w:ascii="宋体" w:hAnsi="宋体" w:eastAsia="宋体"/>
                <w:color w:val="000000"/>
                <w:kern w:val="0"/>
                <w:sz w:val="22"/>
                <w:szCs w:val="22"/>
              </w:rPr>
              <w:t>　</w:t>
            </w:r>
          </w:p>
        </w:tc>
        <w:tc>
          <w:tcPr>
            <w:tcW w:w="641" w:type="dxa"/>
            <w:tcBorders>
              <w:top w:val="nil"/>
              <w:left w:val="nil"/>
              <w:bottom w:val="single" w:color="auto" w:sz="4" w:space="0"/>
              <w:right w:val="single" w:color="00000B" w:sz="4" w:space="0"/>
            </w:tcBorders>
            <w:vAlign w:val="center"/>
          </w:tcPr>
          <w:p>
            <w:pPr>
              <w:widowControl/>
              <w:jc w:val="left"/>
              <w:rPr>
                <w:rFonts w:hint="eastAsia" w:ascii="宋体" w:hAnsi="宋体" w:eastAsia="宋体"/>
                <w:color w:val="000000"/>
                <w:kern w:val="0"/>
                <w:sz w:val="22"/>
                <w:szCs w:val="22"/>
              </w:rPr>
            </w:pPr>
            <w:r>
              <w:rPr>
                <w:rFonts w:hint="eastAsia" w:ascii="宋体" w:hAnsi="宋体" w:eastAsia="宋体"/>
                <w:color w:val="000000"/>
                <w:kern w:val="0"/>
                <w:sz w:val="22"/>
                <w:szCs w:val="22"/>
              </w:rPr>
              <w:t>　</w:t>
            </w:r>
          </w:p>
        </w:tc>
      </w:tr>
      <w:tr>
        <w:tblPrEx>
          <w:tblCellMar>
            <w:top w:w="0" w:type="dxa"/>
            <w:left w:w="108" w:type="dxa"/>
            <w:bottom w:w="0" w:type="dxa"/>
            <w:right w:w="108" w:type="dxa"/>
          </w:tblCellMar>
        </w:tblPrEx>
        <w:trPr>
          <w:gridAfter w:val="1"/>
          <w:trHeight w:val="559" w:hRule="atLeast"/>
        </w:trPr>
        <w:tc>
          <w:tcPr>
            <w:tcW w:w="11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20822</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大中型水库移民后期扶持基金支出</w:t>
            </w:r>
          </w:p>
        </w:tc>
        <w:tc>
          <w:tcPr>
            <w:tcW w:w="62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r>
              <w:rPr>
                <w:rFonts w:hint="eastAsia" w:ascii="宋体" w:hAnsi="宋体" w:eastAsia="宋体"/>
                <w:color w:val="000000"/>
                <w:kern w:val="0"/>
                <w:sz w:val="22"/>
                <w:szCs w:val="22"/>
              </w:rPr>
              <w:t>　</w:t>
            </w: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r>
              <w:rPr>
                <w:rFonts w:hint="eastAsia" w:ascii="宋体" w:hAnsi="宋体" w:eastAsia="宋体"/>
                <w:color w:val="000000"/>
                <w:kern w:val="0"/>
                <w:sz w:val="22"/>
                <w:szCs w:val="22"/>
              </w:rPr>
              <w:t>　</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r>
              <w:rPr>
                <w:rFonts w:hint="eastAsia" w:ascii="宋体" w:hAnsi="宋体" w:eastAsia="宋体"/>
                <w:color w:val="000000"/>
                <w:kern w:val="0"/>
                <w:sz w:val="22"/>
                <w:szCs w:val="22"/>
              </w:rPr>
              <w:t>　</w:t>
            </w:r>
          </w:p>
        </w:tc>
        <w:tc>
          <w:tcPr>
            <w:tcW w:w="5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75.18</w:t>
            </w:r>
          </w:p>
        </w:tc>
        <w:tc>
          <w:tcPr>
            <w:tcW w:w="4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75.18</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75.18</w:t>
            </w:r>
          </w:p>
        </w:tc>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75.18</w:t>
            </w:r>
          </w:p>
        </w:tc>
        <w:tc>
          <w:tcPr>
            <w:tcW w:w="49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r>
              <w:rPr>
                <w:rFonts w:hint="eastAsia" w:ascii="宋体" w:hAnsi="宋体" w:eastAsia="宋体"/>
                <w:color w:val="000000"/>
                <w:kern w:val="0"/>
                <w:sz w:val="22"/>
                <w:szCs w:val="22"/>
              </w:rPr>
              <w:t>　</w:t>
            </w:r>
          </w:p>
        </w:tc>
        <w:tc>
          <w:tcPr>
            <w:tcW w:w="4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r>
              <w:rPr>
                <w:rFonts w:hint="eastAsia" w:ascii="宋体" w:hAnsi="宋体" w:eastAsia="宋体"/>
                <w:color w:val="000000"/>
                <w:kern w:val="0"/>
                <w:sz w:val="22"/>
                <w:szCs w:val="22"/>
              </w:rPr>
              <w:t>　</w:t>
            </w: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r>
              <w:rPr>
                <w:rFonts w:hint="eastAsia" w:ascii="宋体" w:hAnsi="宋体" w:eastAsia="宋体"/>
                <w:color w:val="000000"/>
                <w:kern w:val="0"/>
                <w:sz w:val="22"/>
                <w:szCs w:val="22"/>
              </w:rPr>
              <w:t>　</w:t>
            </w:r>
          </w:p>
        </w:tc>
        <w:tc>
          <w:tcPr>
            <w:tcW w:w="64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r>
              <w:rPr>
                <w:rFonts w:hint="eastAsia" w:ascii="宋体" w:hAnsi="宋体" w:eastAsia="宋体"/>
                <w:color w:val="000000"/>
                <w:kern w:val="0"/>
                <w:sz w:val="22"/>
                <w:szCs w:val="22"/>
              </w:rPr>
              <w:t>　</w:t>
            </w:r>
          </w:p>
        </w:tc>
      </w:tr>
      <w:tr>
        <w:tblPrEx>
          <w:tblCellMar>
            <w:top w:w="0" w:type="dxa"/>
            <w:left w:w="108" w:type="dxa"/>
            <w:bottom w:w="0" w:type="dxa"/>
            <w:right w:w="108" w:type="dxa"/>
          </w:tblCellMar>
        </w:tblPrEx>
        <w:trPr>
          <w:gridAfter w:val="1"/>
          <w:trHeight w:val="559" w:hRule="atLeast"/>
        </w:trPr>
        <w:tc>
          <w:tcPr>
            <w:tcW w:w="11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2082202</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基础设施建设和经济发展</w:t>
            </w:r>
          </w:p>
        </w:tc>
        <w:tc>
          <w:tcPr>
            <w:tcW w:w="62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75.18</w:t>
            </w:r>
          </w:p>
        </w:tc>
        <w:tc>
          <w:tcPr>
            <w:tcW w:w="4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75.18</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75.18</w:t>
            </w:r>
          </w:p>
        </w:tc>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75.18</w:t>
            </w:r>
          </w:p>
        </w:tc>
        <w:tc>
          <w:tcPr>
            <w:tcW w:w="49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4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r>
      <w:tr>
        <w:tblPrEx>
          <w:tblCellMar>
            <w:top w:w="0" w:type="dxa"/>
            <w:left w:w="108" w:type="dxa"/>
            <w:bottom w:w="0" w:type="dxa"/>
            <w:right w:w="108" w:type="dxa"/>
          </w:tblCellMar>
        </w:tblPrEx>
        <w:trPr>
          <w:gridAfter w:val="1"/>
          <w:trHeight w:val="559" w:hRule="atLeast"/>
        </w:trPr>
        <w:tc>
          <w:tcPr>
            <w:tcW w:w="11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城乡社区支出</w:t>
            </w:r>
          </w:p>
        </w:tc>
        <w:tc>
          <w:tcPr>
            <w:tcW w:w="62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1,191.77</w:t>
            </w:r>
          </w:p>
        </w:tc>
        <w:tc>
          <w:tcPr>
            <w:tcW w:w="4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58.38</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1,133.39</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1,191.77</w:t>
            </w:r>
          </w:p>
        </w:tc>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58.38</w:t>
            </w:r>
          </w:p>
        </w:tc>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1,133.39</w:t>
            </w:r>
          </w:p>
        </w:tc>
        <w:tc>
          <w:tcPr>
            <w:tcW w:w="49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4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r>
      <w:tr>
        <w:tblPrEx>
          <w:tblCellMar>
            <w:top w:w="0" w:type="dxa"/>
            <w:left w:w="108" w:type="dxa"/>
            <w:bottom w:w="0" w:type="dxa"/>
            <w:right w:w="108" w:type="dxa"/>
          </w:tblCellMar>
        </w:tblPrEx>
        <w:trPr>
          <w:gridAfter w:val="1"/>
          <w:trHeight w:val="559" w:hRule="atLeast"/>
        </w:trPr>
        <w:tc>
          <w:tcPr>
            <w:tcW w:w="11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21208</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国有土地使用权出让收入安排的支出</w:t>
            </w:r>
          </w:p>
        </w:tc>
        <w:tc>
          <w:tcPr>
            <w:tcW w:w="62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1,191.77</w:t>
            </w:r>
          </w:p>
        </w:tc>
        <w:tc>
          <w:tcPr>
            <w:tcW w:w="4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58.38</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1,133.39</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1,191.77</w:t>
            </w:r>
          </w:p>
        </w:tc>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58.38</w:t>
            </w:r>
          </w:p>
        </w:tc>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1,133.39</w:t>
            </w:r>
          </w:p>
        </w:tc>
        <w:tc>
          <w:tcPr>
            <w:tcW w:w="49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4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r>
      <w:tr>
        <w:tblPrEx>
          <w:tblCellMar>
            <w:top w:w="0" w:type="dxa"/>
            <w:left w:w="108" w:type="dxa"/>
            <w:bottom w:w="0" w:type="dxa"/>
            <w:right w:w="108" w:type="dxa"/>
          </w:tblCellMar>
        </w:tblPrEx>
        <w:trPr>
          <w:gridAfter w:val="1"/>
          <w:trHeight w:val="559" w:hRule="atLeast"/>
        </w:trPr>
        <w:tc>
          <w:tcPr>
            <w:tcW w:w="11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2120801</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征地和拆迁补偿支出</w:t>
            </w:r>
          </w:p>
        </w:tc>
        <w:tc>
          <w:tcPr>
            <w:tcW w:w="62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446.15</w:t>
            </w:r>
          </w:p>
        </w:tc>
        <w:tc>
          <w:tcPr>
            <w:tcW w:w="4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58.38</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387.76</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446.15</w:t>
            </w:r>
          </w:p>
        </w:tc>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58.38</w:t>
            </w:r>
          </w:p>
        </w:tc>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387.76</w:t>
            </w:r>
          </w:p>
        </w:tc>
        <w:tc>
          <w:tcPr>
            <w:tcW w:w="49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4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r>
      <w:tr>
        <w:tblPrEx>
          <w:tblCellMar>
            <w:top w:w="0" w:type="dxa"/>
            <w:left w:w="108" w:type="dxa"/>
            <w:bottom w:w="0" w:type="dxa"/>
            <w:right w:w="108" w:type="dxa"/>
          </w:tblCellMar>
        </w:tblPrEx>
        <w:trPr>
          <w:gridAfter w:val="1"/>
          <w:trHeight w:val="559" w:hRule="atLeast"/>
        </w:trPr>
        <w:tc>
          <w:tcPr>
            <w:tcW w:w="11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2120804</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农村基础设施建设支出</w:t>
            </w:r>
          </w:p>
        </w:tc>
        <w:tc>
          <w:tcPr>
            <w:tcW w:w="62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678.56</w:t>
            </w:r>
          </w:p>
        </w:tc>
        <w:tc>
          <w:tcPr>
            <w:tcW w:w="4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678.56</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678.56</w:t>
            </w:r>
          </w:p>
        </w:tc>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678.56</w:t>
            </w:r>
          </w:p>
        </w:tc>
        <w:tc>
          <w:tcPr>
            <w:tcW w:w="49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4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r>
      <w:tr>
        <w:tblPrEx>
          <w:tblCellMar>
            <w:top w:w="0" w:type="dxa"/>
            <w:left w:w="108" w:type="dxa"/>
            <w:bottom w:w="0" w:type="dxa"/>
            <w:right w:w="108" w:type="dxa"/>
          </w:tblCellMar>
        </w:tblPrEx>
        <w:trPr>
          <w:gridAfter w:val="1"/>
          <w:trHeight w:val="559" w:hRule="atLeast"/>
        </w:trPr>
        <w:tc>
          <w:tcPr>
            <w:tcW w:w="11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2120814</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农业生产发展支出</w:t>
            </w:r>
          </w:p>
        </w:tc>
        <w:tc>
          <w:tcPr>
            <w:tcW w:w="62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4.92</w:t>
            </w:r>
          </w:p>
        </w:tc>
        <w:tc>
          <w:tcPr>
            <w:tcW w:w="4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4.92</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4.92</w:t>
            </w:r>
          </w:p>
        </w:tc>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4.92</w:t>
            </w:r>
          </w:p>
        </w:tc>
        <w:tc>
          <w:tcPr>
            <w:tcW w:w="49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4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r>
      <w:tr>
        <w:tblPrEx>
          <w:tblCellMar>
            <w:top w:w="0" w:type="dxa"/>
            <w:left w:w="108" w:type="dxa"/>
            <w:bottom w:w="0" w:type="dxa"/>
            <w:right w:w="108" w:type="dxa"/>
          </w:tblCellMar>
        </w:tblPrEx>
        <w:trPr>
          <w:gridAfter w:val="1"/>
          <w:trHeight w:val="559" w:hRule="atLeast"/>
        </w:trPr>
        <w:tc>
          <w:tcPr>
            <w:tcW w:w="11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2120816</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农业农村生态环境支出</w:t>
            </w:r>
          </w:p>
        </w:tc>
        <w:tc>
          <w:tcPr>
            <w:tcW w:w="62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52.36</w:t>
            </w:r>
          </w:p>
        </w:tc>
        <w:tc>
          <w:tcPr>
            <w:tcW w:w="4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52.36</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52.36</w:t>
            </w:r>
          </w:p>
        </w:tc>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52.36</w:t>
            </w:r>
          </w:p>
        </w:tc>
        <w:tc>
          <w:tcPr>
            <w:tcW w:w="49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4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r>
      <w:tr>
        <w:tblPrEx>
          <w:tblCellMar>
            <w:top w:w="0" w:type="dxa"/>
            <w:left w:w="108" w:type="dxa"/>
            <w:bottom w:w="0" w:type="dxa"/>
            <w:right w:w="108" w:type="dxa"/>
          </w:tblCellMar>
        </w:tblPrEx>
        <w:trPr>
          <w:gridAfter w:val="1"/>
          <w:trHeight w:val="559" w:hRule="atLeast"/>
        </w:trPr>
        <w:tc>
          <w:tcPr>
            <w:tcW w:w="11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2120899</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其他国有土地使用权出让收入安排的支出</w:t>
            </w:r>
          </w:p>
        </w:tc>
        <w:tc>
          <w:tcPr>
            <w:tcW w:w="62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9.79</w:t>
            </w:r>
          </w:p>
        </w:tc>
        <w:tc>
          <w:tcPr>
            <w:tcW w:w="4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9.79</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9.79</w:t>
            </w:r>
          </w:p>
        </w:tc>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9.79</w:t>
            </w:r>
          </w:p>
        </w:tc>
        <w:tc>
          <w:tcPr>
            <w:tcW w:w="49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4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r>
      <w:tr>
        <w:tblPrEx>
          <w:tblCellMar>
            <w:top w:w="0" w:type="dxa"/>
            <w:left w:w="108" w:type="dxa"/>
            <w:bottom w:w="0" w:type="dxa"/>
            <w:right w:w="108" w:type="dxa"/>
          </w:tblCellMar>
        </w:tblPrEx>
        <w:trPr>
          <w:gridAfter w:val="1"/>
          <w:trHeight w:val="559" w:hRule="atLeast"/>
        </w:trPr>
        <w:tc>
          <w:tcPr>
            <w:tcW w:w="11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21211</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农业土地开发资金安排的支出</w:t>
            </w:r>
          </w:p>
        </w:tc>
        <w:tc>
          <w:tcPr>
            <w:tcW w:w="62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4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49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4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r>
      <w:tr>
        <w:tblPrEx>
          <w:tblCellMar>
            <w:top w:w="0" w:type="dxa"/>
            <w:left w:w="108" w:type="dxa"/>
            <w:bottom w:w="0" w:type="dxa"/>
            <w:right w:w="108" w:type="dxa"/>
          </w:tblCellMar>
        </w:tblPrEx>
        <w:trPr>
          <w:gridAfter w:val="1"/>
          <w:trHeight w:val="559" w:hRule="atLeast"/>
        </w:trPr>
        <w:tc>
          <w:tcPr>
            <w:tcW w:w="11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2121100</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农业土地开发资金安排的支出</w:t>
            </w:r>
          </w:p>
        </w:tc>
        <w:tc>
          <w:tcPr>
            <w:tcW w:w="62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4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49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4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r>
      <w:tr>
        <w:tblPrEx>
          <w:tblCellMar>
            <w:top w:w="0" w:type="dxa"/>
            <w:left w:w="108" w:type="dxa"/>
            <w:bottom w:w="0" w:type="dxa"/>
            <w:right w:w="108" w:type="dxa"/>
          </w:tblCellMar>
        </w:tblPrEx>
        <w:trPr>
          <w:gridAfter w:val="1"/>
          <w:trHeight w:val="559" w:hRule="atLeast"/>
        </w:trPr>
        <w:tc>
          <w:tcPr>
            <w:tcW w:w="11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229</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其他支出</w:t>
            </w:r>
          </w:p>
        </w:tc>
        <w:tc>
          <w:tcPr>
            <w:tcW w:w="62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4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49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4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r>
      <w:tr>
        <w:tblPrEx>
          <w:tblCellMar>
            <w:top w:w="0" w:type="dxa"/>
            <w:left w:w="108" w:type="dxa"/>
            <w:bottom w:w="0" w:type="dxa"/>
            <w:right w:w="108" w:type="dxa"/>
          </w:tblCellMar>
        </w:tblPrEx>
        <w:trPr>
          <w:gridAfter w:val="1"/>
          <w:trHeight w:val="559" w:hRule="atLeast"/>
        </w:trPr>
        <w:tc>
          <w:tcPr>
            <w:tcW w:w="11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22904</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其他政府性基金及对应专项债务收入安排的支出</w:t>
            </w:r>
          </w:p>
        </w:tc>
        <w:tc>
          <w:tcPr>
            <w:tcW w:w="62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4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49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4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r>
      <w:tr>
        <w:tblPrEx>
          <w:tblCellMar>
            <w:top w:w="0" w:type="dxa"/>
            <w:left w:w="108" w:type="dxa"/>
            <w:bottom w:w="0" w:type="dxa"/>
            <w:right w:w="108" w:type="dxa"/>
          </w:tblCellMar>
        </w:tblPrEx>
        <w:trPr>
          <w:gridAfter w:val="1"/>
          <w:trHeight w:val="559" w:hRule="atLeast"/>
        </w:trPr>
        <w:tc>
          <w:tcPr>
            <w:tcW w:w="11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2290402</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其他地方自行试点项目收益专项债券收入安排的支出</w:t>
            </w:r>
          </w:p>
        </w:tc>
        <w:tc>
          <w:tcPr>
            <w:tcW w:w="62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4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49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4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r>
      <w:tr>
        <w:tblPrEx>
          <w:tblCellMar>
            <w:top w:w="0" w:type="dxa"/>
            <w:left w:w="108" w:type="dxa"/>
            <w:bottom w:w="0" w:type="dxa"/>
            <w:right w:w="108" w:type="dxa"/>
          </w:tblCellMar>
        </w:tblPrEx>
        <w:trPr>
          <w:gridAfter w:val="1"/>
          <w:trHeight w:val="559" w:hRule="atLeast"/>
        </w:trPr>
        <w:tc>
          <w:tcPr>
            <w:tcW w:w="11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2296</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彩票公益金安排的支出</w:t>
            </w:r>
          </w:p>
        </w:tc>
        <w:tc>
          <w:tcPr>
            <w:tcW w:w="62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4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49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4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r>
      <w:tr>
        <w:tblPrEx>
          <w:tblCellMar>
            <w:top w:w="0" w:type="dxa"/>
            <w:left w:w="108" w:type="dxa"/>
            <w:bottom w:w="0" w:type="dxa"/>
            <w:right w:w="108" w:type="dxa"/>
          </w:tblCellMar>
        </w:tblPrEx>
        <w:trPr>
          <w:gridAfter w:val="1"/>
          <w:trHeight w:val="559" w:hRule="atLeast"/>
        </w:trPr>
        <w:tc>
          <w:tcPr>
            <w:tcW w:w="11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2296002</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用于社会福利的彩票公益金支出</w:t>
            </w:r>
          </w:p>
        </w:tc>
        <w:tc>
          <w:tcPr>
            <w:tcW w:w="62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5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4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0.00</w:t>
            </w:r>
          </w:p>
        </w:tc>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4.39</w:t>
            </w:r>
          </w:p>
        </w:tc>
        <w:tc>
          <w:tcPr>
            <w:tcW w:w="49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4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c>
          <w:tcPr>
            <w:tcW w:w="64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olor w:val="000000"/>
                <w:kern w:val="0"/>
                <w:sz w:val="22"/>
                <w:szCs w:val="22"/>
              </w:rPr>
            </w:pPr>
          </w:p>
        </w:tc>
      </w:tr>
      <w:tr>
        <w:tblPrEx>
          <w:tblCellMar>
            <w:top w:w="0" w:type="dxa"/>
            <w:left w:w="108" w:type="dxa"/>
            <w:bottom w:w="0" w:type="dxa"/>
            <w:right w:w="108" w:type="dxa"/>
          </w:tblCellMar>
        </w:tblPrEx>
        <w:trPr>
          <w:gridAfter w:val="1"/>
          <w:trHeight w:val="595" w:hRule="atLeast"/>
        </w:trPr>
        <w:tc>
          <w:tcPr>
            <w:tcW w:w="9716" w:type="dxa"/>
            <w:gridSpan w:val="24"/>
            <w:tcBorders>
              <w:top w:val="single" w:color="auto" w:sz="4" w:space="0"/>
              <w:left w:val="nil"/>
              <w:bottom w:val="nil"/>
              <w:right w:val="nil"/>
            </w:tcBorders>
            <w:vAlign w:val="center"/>
          </w:tcPr>
          <w:p>
            <w:pPr>
              <w:widowControl/>
              <w:tabs>
                <w:tab w:val="left" w:pos="885"/>
              </w:tabs>
              <w:jc w:val="left"/>
              <w:rPr>
                <w:rFonts w:hint="eastAsia" w:ascii="宋体" w:hAnsi="宋体" w:eastAsia="宋体"/>
                <w:color w:val="000000"/>
                <w:kern w:val="0"/>
                <w:sz w:val="22"/>
                <w:szCs w:val="22"/>
                <w:lang w:eastAsia="zh-CN"/>
              </w:rPr>
            </w:pPr>
            <w:r>
              <w:rPr>
                <w:rFonts w:hint="eastAsia" w:ascii="宋体" w:hAnsi="宋体" w:eastAsia="宋体"/>
                <w:color w:val="000000"/>
                <w:kern w:val="0"/>
                <w:sz w:val="22"/>
                <w:szCs w:val="22"/>
                <w:lang w:eastAsia="zh-CN"/>
              </w:rPr>
              <w:t>注：本表反映单位本年度政府性基金预算财政拨款收入、支出及结转和结余情况。</w:t>
            </w:r>
          </w:p>
          <w:p>
            <w:pPr>
              <w:widowControl/>
              <w:tabs>
                <w:tab w:val="left" w:pos="885"/>
              </w:tabs>
              <w:jc w:val="left"/>
              <w:rPr>
                <w:rFonts w:hint="eastAsia" w:ascii="宋体" w:hAnsi="宋体" w:eastAsia="宋体"/>
                <w:color w:val="000000"/>
                <w:kern w:val="0"/>
                <w:sz w:val="22"/>
                <w:szCs w:val="22"/>
                <w:lang w:eastAsia="zh-CN"/>
              </w:rPr>
            </w:pPr>
          </w:p>
        </w:tc>
      </w:tr>
    </w:tbl>
    <w:p>
      <w:pPr>
        <w:ind w:firstLine="628" w:firstLineChars="200"/>
        <w:jc w:val="center"/>
        <w:rPr>
          <w:rFonts w:hint="eastAsia" w:ascii="黑体" w:hAnsi="黑体" w:eastAsia="黑体"/>
          <w:szCs w:val="32"/>
        </w:rPr>
      </w:pPr>
    </w:p>
    <w:p>
      <w:pPr>
        <w:ind w:firstLine="628" w:firstLineChars="200"/>
        <w:jc w:val="center"/>
        <w:rPr>
          <w:rFonts w:hint="eastAsia" w:ascii="黑体" w:hAnsi="黑体" w:eastAsia="黑体"/>
          <w:szCs w:val="32"/>
        </w:rPr>
      </w:pPr>
    </w:p>
    <w:p>
      <w:pPr>
        <w:ind w:firstLine="628" w:firstLineChars="200"/>
        <w:jc w:val="center"/>
        <w:rPr>
          <w:rFonts w:hint="eastAsia" w:ascii="黑体" w:hAnsi="黑体" w:eastAsia="黑体"/>
          <w:szCs w:val="32"/>
        </w:rPr>
      </w:pPr>
    </w:p>
    <w:p>
      <w:pPr>
        <w:ind w:firstLine="628" w:firstLineChars="200"/>
        <w:jc w:val="center"/>
        <w:rPr>
          <w:rFonts w:hint="eastAsia" w:ascii="黑体" w:hAnsi="黑体" w:eastAsia="黑体"/>
          <w:szCs w:val="32"/>
        </w:rPr>
      </w:pPr>
    </w:p>
    <w:p>
      <w:pPr>
        <w:ind w:firstLine="628" w:firstLineChars="200"/>
        <w:jc w:val="center"/>
        <w:rPr>
          <w:rFonts w:hint="eastAsia" w:ascii="黑体" w:hAnsi="黑体" w:eastAsia="黑体"/>
          <w:szCs w:val="32"/>
        </w:rPr>
      </w:pPr>
    </w:p>
    <w:p>
      <w:pPr>
        <w:ind w:firstLine="628" w:firstLineChars="200"/>
        <w:jc w:val="center"/>
        <w:rPr>
          <w:rFonts w:hint="eastAsia" w:ascii="黑体" w:hAnsi="黑体" w:eastAsia="黑体"/>
          <w:szCs w:val="32"/>
        </w:rPr>
      </w:pPr>
    </w:p>
    <w:p>
      <w:pPr>
        <w:ind w:firstLine="628" w:firstLineChars="200"/>
        <w:jc w:val="center"/>
        <w:rPr>
          <w:rFonts w:hint="eastAsia" w:ascii="黑体" w:hAnsi="黑体" w:eastAsia="黑体"/>
          <w:szCs w:val="32"/>
        </w:rPr>
      </w:pPr>
    </w:p>
    <w:p>
      <w:pPr>
        <w:ind w:firstLine="628" w:firstLineChars="200"/>
        <w:jc w:val="center"/>
        <w:rPr>
          <w:rFonts w:hint="eastAsia" w:ascii="黑体" w:hAnsi="黑体" w:eastAsia="黑体"/>
          <w:szCs w:val="32"/>
        </w:rPr>
      </w:pPr>
    </w:p>
    <w:p>
      <w:pPr>
        <w:jc w:val="center"/>
        <w:rPr>
          <w:rFonts w:hint="eastAsia" w:ascii="黑体" w:hAnsi="黑体" w:eastAsia="黑体"/>
          <w:szCs w:val="32"/>
        </w:rPr>
      </w:pPr>
    </w:p>
    <w:p>
      <w:pPr>
        <w:jc w:val="center"/>
        <w:rPr>
          <w:rFonts w:hint="eastAsia" w:ascii="黑体" w:hAnsi="黑体" w:eastAsia="黑体"/>
          <w:szCs w:val="32"/>
        </w:rPr>
      </w:pPr>
    </w:p>
    <w:p>
      <w:pPr>
        <w:jc w:val="center"/>
        <w:rPr>
          <w:rFonts w:hint="eastAsia" w:ascii="黑体" w:hAnsi="黑体" w:eastAsia="黑体"/>
          <w:szCs w:val="32"/>
        </w:rPr>
      </w:pPr>
      <w:r>
        <w:rPr>
          <w:rFonts w:hint="eastAsia" w:ascii="黑体" w:hAnsi="黑体" w:eastAsia="黑体"/>
          <w:szCs w:val="32"/>
        </w:rPr>
        <w:t>国有资本经营预算财政拨款支出决算表</w:t>
      </w:r>
    </w:p>
    <w:tbl>
      <w:tblPr>
        <w:tblStyle w:val="2"/>
        <w:tblW w:w="0" w:type="auto"/>
        <w:tblInd w:w="-15" w:type="dxa"/>
        <w:tblLayout w:type="fixed"/>
        <w:tblCellMar>
          <w:top w:w="15" w:type="dxa"/>
          <w:left w:w="108" w:type="dxa"/>
          <w:bottom w:w="15" w:type="dxa"/>
          <w:right w:w="108" w:type="dxa"/>
        </w:tblCellMar>
      </w:tblPr>
      <w:tblGrid>
        <w:gridCol w:w="573"/>
        <w:gridCol w:w="573"/>
        <w:gridCol w:w="574"/>
        <w:gridCol w:w="1425"/>
        <w:gridCol w:w="1840"/>
        <w:gridCol w:w="1833"/>
        <w:gridCol w:w="1961"/>
      </w:tblGrid>
      <w:tr>
        <w:tblPrEx>
          <w:tblCellMar>
            <w:top w:w="15" w:type="dxa"/>
            <w:left w:w="108" w:type="dxa"/>
            <w:bottom w:w="15" w:type="dxa"/>
            <w:right w:w="108" w:type="dxa"/>
          </w:tblCellMar>
        </w:tblPrEx>
        <w:trPr>
          <w:trHeight w:val="360" w:hRule="atLeast"/>
        </w:trPr>
        <w:tc>
          <w:tcPr>
            <w:tcW w:w="8779" w:type="dxa"/>
            <w:gridSpan w:val="7"/>
            <w:vAlign w:val="bottom"/>
          </w:tcPr>
          <w:p>
            <w:pPr>
              <w:widowControl/>
              <w:jc w:val="left"/>
              <w:rPr>
                <w:rFonts w:hint="eastAsia" w:ascii="宋体" w:hAnsi="宋体" w:eastAsia="宋体"/>
                <w:color w:val="000000"/>
                <w:kern w:val="0"/>
                <w:sz w:val="22"/>
                <w:szCs w:val="22"/>
              </w:rPr>
            </w:pPr>
            <w:r>
              <w:rPr>
                <w:rFonts w:hint="eastAsia" w:ascii="宋体" w:hAnsi="宋体" w:eastAsia="宋体"/>
                <w:color w:val="000000"/>
                <w:kern w:val="0"/>
                <w:sz w:val="22"/>
                <w:szCs w:val="22"/>
              </w:rPr>
              <w:t>公开08表</w:t>
            </w:r>
          </w:p>
        </w:tc>
      </w:tr>
      <w:tr>
        <w:tblPrEx>
          <w:tblCellMar>
            <w:top w:w="15" w:type="dxa"/>
            <w:left w:w="108" w:type="dxa"/>
            <w:bottom w:w="15" w:type="dxa"/>
            <w:right w:w="108" w:type="dxa"/>
          </w:tblCellMar>
        </w:tblPrEx>
        <w:trPr>
          <w:trHeight w:val="450" w:hRule="atLeast"/>
        </w:trPr>
        <w:tc>
          <w:tcPr>
            <w:tcW w:w="8779" w:type="dxa"/>
            <w:gridSpan w:val="7"/>
            <w:tcBorders>
              <w:bottom w:val="single" w:color="auto" w:sz="4" w:space="0"/>
            </w:tcBorders>
            <w:vAlign w:val="center"/>
          </w:tcPr>
          <w:p>
            <w:pPr>
              <w:widowControl/>
              <w:jc w:val="center"/>
              <w:rPr>
                <w:rFonts w:hint="eastAsia" w:ascii="宋体" w:hAnsi="宋体" w:eastAsia="宋体"/>
                <w:color w:val="000000"/>
                <w:kern w:val="0"/>
                <w:sz w:val="22"/>
                <w:szCs w:val="22"/>
                <w:lang w:eastAsia="zh-CN"/>
              </w:rPr>
            </w:pPr>
            <w:r>
              <w:rPr>
                <w:rFonts w:hint="eastAsia" w:ascii="宋体" w:hAnsi="宋体" w:eastAsia="宋体"/>
                <w:color w:val="000000"/>
                <w:kern w:val="0"/>
                <w:sz w:val="22"/>
                <w:szCs w:val="22"/>
                <w:lang w:eastAsia="zh-CN"/>
              </w:rPr>
              <w:t>单位</w:t>
            </w:r>
            <w:r>
              <w:rPr>
                <w:rFonts w:hint="eastAsia" w:ascii="宋体" w:hAnsi="宋体" w:eastAsia="宋体"/>
                <w:color w:val="000000"/>
                <w:kern w:val="0"/>
                <w:sz w:val="22"/>
                <w:szCs w:val="22"/>
              </w:rPr>
              <w:t>：                                                             金额单位：万元</w:t>
            </w:r>
          </w:p>
        </w:tc>
      </w:tr>
      <w:tr>
        <w:tblPrEx>
          <w:tblCellMar>
            <w:top w:w="15" w:type="dxa"/>
            <w:left w:w="108" w:type="dxa"/>
            <w:bottom w:w="15" w:type="dxa"/>
            <w:right w:w="108" w:type="dxa"/>
          </w:tblCellMar>
        </w:tblPrEx>
        <w:trPr>
          <w:trHeight w:val="781" w:hRule="atLeast"/>
        </w:trPr>
        <w:tc>
          <w:tcPr>
            <w:tcW w:w="172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FF"/>
                <w:kern w:val="0"/>
                <w:sz w:val="22"/>
                <w:szCs w:val="22"/>
              </w:rPr>
            </w:pPr>
            <w:r>
              <w:rPr>
                <w:rFonts w:hint="eastAsia" w:ascii="宋体" w:hAnsi="宋体" w:eastAsia="宋体"/>
                <w:color w:val="0000FF"/>
                <w:kern w:val="0"/>
                <w:sz w:val="22"/>
                <w:szCs w:val="22"/>
              </w:rPr>
              <w:t>科目</w:t>
            </w:r>
            <w:r>
              <w:rPr>
                <w:rFonts w:hint="eastAsia" w:ascii="宋体" w:hAnsi="宋体" w:eastAsia="宋体"/>
                <w:color w:val="0000FF"/>
                <w:kern w:val="0"/>
                <w:sz w:val="22"/>
                <w:szCs w:val="22"/>
                <w:lang w:eastAsia="zh-CN"/>
              </w:rPr>
              <w:t>代</w:t>
            </w:r>
            <w:r>
              <w:rPr>
                <w:rFonts w:hint="eastAsia" w:ascii="宋体" w:hAnsi="宋体" w:eastAsia="宋体"/>
                <w:color w:val="0000FF"/>
                <w:kern w:val="0"/>
                <w:sz w:val="22"/>
                <w:szCs w:val="22"/>
              </w:rPr>
              <w:t>码</w:t>
            </w:r>
          </w:p>
        </w:tc>
        <w:tc>
          <w:tcPr>
            <w:tcW w:w="14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本年支出</w:t>
            </w:r>
          </w:p>
        </w:tc>
      </w:tr>
      <w:tr>
        <w:tblPrEx>
          <w:tblCellMar>
            <w:top w:w="15" w:type="dxa"/>
            <w:left w:w="108" w:type="dxa"/>
            <w:bottom w:w="15" w:type="dxa"/>
            <w:right w:w="108" w:type="dxa"/>
          </w:tblCellMar>
        </w:tblPrEx>
        <w:trPr>
          <w:trHeight w:val="300" w:hRule="atLeast"/>
        </w:trPr>
        <w:tc>
          <w:tcPr>
            <w:tcW w:w="17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项目支出</w:t>
            </w:r>
          </w:p>
        </w:tc>
      </w:tr>
      <w:tr>
        <w:tblPrEx>
          <w:tblCellMar>
            <w:top w:w="15" w:type="dxa"/>
            <w:left w:w="108" w:type="dxa"/>
            <w:bottom w:w="15" w:type="dxa"/>
            <w:right w:w="108" w:type="dxa"/>
          </w:tblCellMar>
        </w:tblPrEx>
        <w:trPr>
          <w:trHeight w:val="286" w:hRule="atLeast"/>
        </w:trPr>
        <w:tc>
          <w:tcPr>
            <w:tcW w:w="17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r>
      <w:tr>
        <w:tblPrEx>
          <w:tblCellMar>
            <w:top w:w="15" w:type="dxa"/>
            <w:left w:w="108" w:type="dxa"/>
            <w:bottom w:w="15" w:type="dxa"/>
            <w:right w:w="108" w:type="dxa"/>
          </w:tblCellMar>
        </w:tblPrEx>
        <w:trPr>
          <w:trHeight w:val="454" w:hRule="atLeast"/>
        </w:trPr>
        <w:tc>
          <w:tcPr>
            <w:tcW w:w="17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r>
      <w:tr>
        <w:tblPrEx>
          <w:tblCellMar>
            <w:top w:w="15" w:type="dxa"/>
            <w:left w:w="108" w:type="dxa"/>
            <w:bottom w:w="15" w:type="dxa"/>
            <w:right w:w="108" w:type="dxa"/>
          </w:tblCellMar>
        </w:tblPrEx>
        <w:trPr>
          <w:trHeight w:val="673" w:hRule="atLeast"/>
        </w:trPr>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类</w:t>
            </w: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款</w:t>
            </w:r>
          </w:p>
        </w:tc>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lang w:eastAsia="zh-CN"/>
              </w:rPr>
            </w:pPr>
            <w:r>
              <w:rPr>
                <w:rFonts w:hint="eastAsia" w:ascii="宋体" w:hAnsi="宋体" w:eastAsia="宋体"/>
                <w:color w:val="000000"/>
                <w:kern w:val="0"/>
                <w:sz w:val="22"/>
                <w:szCs w:val="22"/>
                <w:lang w:eastAsia="zh-CN"/>
              </w:rPr>
              <w:t>栏次</w:t>
            </w:r>
          </w:p>
        </w:tc>
        <w:tc>
          <w:tcPr>
            <w:tcW w:w="1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lang w:val="en-US" w:eastAsia="zh-CN"/>
              </w:rPr>
            </w:pPr>
            <w:r>
              <w:rPr>
                <w:rFonts w:hint="eastAsia" w:ascii="宋体" w:hAnsi="宋体" w:eastAsia="宋体"/>
                <w:color w:val="000000"/>
                <w:kern w:val="0"/>
                <w:sz w:val="22"/>
                <w:szCs w:val="22"/>
                <w:lang w:val="en-US" w:eastAsia="zh-CN"/>
              </w:rPr>
              <w:t>1</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lang w:val="en-US" w:eastAsia="zh-CN"/>
              </w:rPr>
            </w:pPr>
            <w:r>
              <w:rPr>
                <w:rFonts w:hint="eastAsia" w:ascii="宋体" w:hAnsi="宋体" w:eastAsia="宋体"/>
                <w:color w:val="000000"/>
                <w:kern w:val="0"/>
                <w:sz w:val="22"/>
                <w:szCs w:val="22"/>
                <w:lang w:val="en-US" w:eastAsia="zh-CN"/>
              </w:rPr>
              <w:t>2</w:t>
            </w:r>
          </w:p>
        </w:tc>
        <w:tc>
          <w:tcPr>
            <w:tcW w:w="19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lang w:val="en-US" w:eastAsia="zh-CN"/>
              </w:rPr>
            </w:pPr>
            <w:r>
              <w:rPr>
                <w:rFonts w:hint="eastAsia" w:ascii="宋体" w:hAnsi="宋体" w:eastAsia="宋体"/>
                <w:color w:val="000000"/>
                <w:kern w:val="0"/>
                <w:sz w:val="22"/>
                <w:szCs w:val="22"/>
                <w:lang w:val="en-US" w:eastAsia="zh-CN"/>
              </w:rPr>
              <w:t>3</w:t>
            </w:r>
          </w:p>
        </w:tc>
      </w:tr>
      <w:tr>
        <w:tblPrEx>
          <w:tblCellMar>
            <w:top w:w="15" w:type="dxa"/>
            <w:left w:w="108" w:type="dxa"/>
            <w:bottom w:w="15" w:type="dxa"/>
            <w:right w:w="108" w:type="dxa"/>
          </w:tblCellMar>
        </w:tblPrEx>
        <w:trPr>
          <w:trHeight w:val="634" w:hRule="atLeast"/>
        </w:trPr>
        <w:tc>
          <w:tcPr>
            <w:tcW w:w="17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r>
              <w:rPr>
                <w:rFonts w:hint="eastAsia" w:ascii="宋体" w:hAnsi="宋体" w:eastAsia="宋体"/>
                <w:color w:val="000000"/>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c>
          <w:tcPr>
            <w:tcW w:w="183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c>
          <w:tcPr>
            <w:tcW w:w="19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r>
      <w:tr>
        <w:tblPrEx>
          <w:tblCellMar>
            <w:top w:w="15" w:type="dxa"/>
            <w:left w:w="108" w:type="dxa"/>
            <w:bottom w:w="15" w:type="dxa"/>
            <w:right w:w="108" w:type="dxa"/>
          </w:tblCellMar>
        </w:tblPrEx>
        <w:trPr>
          <w:trHeight w:val="799" w:hRule="atLeast"/>
        </w:trPr>
        <w:tc>
          <w:tcPr>
            <w:tcW w:w="17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c>
          <w:tcPr>
            <w:tcW w:w="1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c>
          <w:tcPr>
            <w:tcW w:w="183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c>
          <w:tcPr>
            <w:tcW w:w="19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00"/>
                <w:kern w:val="0"/>
                <w:sz w:val="22"/>
                <w:szCs w:val="22"/>
              </w:rPr>
            </w:pPr>
          </w:p>
        </w:tc>
      </w:tr>
      <w:tr>
        <w:tblPrEx>
          <w:tblCellMar>
            <w:top w:w="15" w:type="dxa"/>
            <w:left w:w="108" w:type="dxa"/>
            <w:bottom w:w="15" w:type="dxa"/>
            <w:right w:w="108" w:type="dxa"/>
          </w:tblCellMar>
        </w:tblPrEx>
        <w:trPr>
          <w:trHeight w:val="598" w:hRule="atLeast"/>
        </w:trPr>
        <w:tc>
          <w:tcPr>
            <w:tcW w:w="8779" w:type="dxa"/>
            <w:gridSpan w:val="7"/>
            <w:tcBorders>
              <w:top w:val="single" w:color="auto" w:sz="4" w:space="0"/>
              <w:left w:val="nil"/>
              <w:bottom w:val="nil"/>
              <w:right w:val="nil"/>
            </w:tcBorders>
            <w:vAlign w:val="center"/>
          </w:tcPr>
          <w:p>
            <w:pPr>
              <w:widowControl/>
              <w:jc w:val="left"/>
              <w:rPr>
                <w:rFonts w:hint="eastAsia" w:ascii="宋体" w:hAnsi="宋体" w:eastAsia="宋体"/>
                <w:color w:val="000000"/>
                <w:kern w:val="0"/>
                <w:sz w:val="22"/>
                <w:szCs w:val="22"/>
              </w:rPr>
            </w:pPr>
            <w:r>
              <w:rPr>
                <w:rFonts w:hint="eastAsia" w:ascii="宋体" w:hAnsi="宋体" w:eastAsia="宋体"/>
                <w:color w:val="000000"/>
                <w:kern w:val="0"/>
                <w:sz w:val="22"/>
                <w:szCs w:val="22"/>
              </w:rPr>
              <w:t>注：本表反映</w:t>
            </w:r>
            <w:r>
              <w:rPr>
                <w:rFonts w:hint="eastAsia" w:ascii="宋体" w:hAnsi="宋体" w:eastAsia="宋体"/>
                <w:color w:val="000000"/>
                <w:kern w:val="0"/>
                <w:sz w:val="22"/>
                <w:szCs w:val="22"/>
                <w:lang w:eastAsia="zh-CN"/>
              </w:rPr>
              <w:t>单位</w:t>
            </w:r>
            <w:r>
              <w:rPr>
                <w:rFonts w:hint="eastAsia" w:ascii="宋体" w:hAnsi="宋体" w:eastAsia="宋体"/>
                <w:color w:val="000000"/>
                <w:kern w:val="0"/>
                <w:sz w:val="22"/>
                <w:szCs w:val="22"/>
              </w:rPr>
              <w:t>本年度国有资本经营预算财政拨款支出情况。</w:t>
            </w:r>
          </w:p>
          <w:p>
            <w:pPr>
              <w:widowControl/>
              <w:jc w:val="left"/>
              <w:rPr>
                <w:rFonts w:hint="eastAsia" w:ascii="宋体" w:hAnsi="宋体" w:eastAsia="宋体"/>
                <w:color w:val="000000"/>
                <w:kern w:val="0"/>
                <w:sz w:val="22"/>
                <w:szCs w:val="22"/>
              </w:rPr>
            </w:pPr>
            <w:r>
              <w:rPr>
                <w:rFonts w:hint="eastAsia" w:ascii="宋体" w:hAnsi="宋体" w:eastAsia="宋体"/>
                <w:color w:val="000000"/>
                <w:kern w:val="0"/>
                <w:sz w:val="22"/>
                <w:szCs w:val="22"/>
              </w:rPr>
              <w:t>说明：</w:t>
            </w:r>
            <w:r>
              <w:rPr>
                <w:rFonts w:hint="eastAsia" w:ascii="宋体" w:hAnsi="宋体" w:eastAsia="宋体"/>
                <w:color w:val="000000"/>
                <w:kern w:val="0"/>
                <w:sz w:val="22"/>
                <w:szCs w:val="22"/>
                <w:lang w:eastAsia="zh-CN"/>
              </w:rPr>
              <w:t>堰口镇人民政府</w:t>
            </w:r>
            <w:r>
              <w:rPr>
                <w:rFonts w:hint="eastAsia" w:ascii="宋体" w:hAnsi="宋体" w:eastAsia="宋体"/>
                <w:color w:val="000000"/>
                <w:kern w:val="0"/>
                <w:sz w:val="22"/>
                <w:szCs w:val="22"/>
              </w:rPr>
              <w:t>单位没有国有资本经营预算财政拨款安排的支出，故本表无数据。</w:t>
            </w:r>
            <w:r>
              <w:rPr>
                <w:rFonts w:hint="eastAsia" w:ascii="宋体" w:hAnsi="宋体" w:eastAsia="宋体"/>
                <w:color w:val="000000"/>
                <w:kern w:val="0"/>
                <w:sz w:val="22"/>
                <w:szCs w:val="22"/>
                <w:lang w:eastAsia="zh-CN"/>
              </w:rPr>
              <w:t>”</w:t>
            </w:r>
          </w:p>
        </w:tc>
      </w:tr>
    </w:tbl>
    <w:p>
      <w:pPr>
        <w:rPr>
          <w:rFonts w:hint="eastAsia" w:ascii="黑体" w:hAnsi="黑体" w:eastAsia="黑体"/>
          <w:sz w:val="20"/>
        </w:rPr>
      </w:pPr>
    </w:p>
    <w:p>
      <w:pPr>
        <w:ind w:firstLine="628" w:firstLineChars="200"/>
        <w:rPr>
          <w:rFonts w:hint="eastAsia" w:ascii="黑体" w:hAnsi="黑体" w:eastAsia="黑体"/>
          <w:szCs w:val="32"/>
        </w:rPr>
      </w:pPr>
      <w:r>
        <w:rPr>
          <w:rFonts w:hint="eastAsia" w:ascii="黑体" w:hAnsi="黑体" w:eastAsia="黑体"/>
          <w:szCs w:val="32"/>
        </w:rPr>
        <w:t xml:space="preserve">第三部分 </w:t>
      </w:r>
      <w:r>
        <w:rPr>
          <w:rFonts w:hint="eastAsia" w:ascii="黑体" w:hAnsi="黑体" w:eastAsia="黑体"/>
          <w:szCs w:val="32"/>
          <w:lang w:val="en-US" w:eastAsia="zh-CN"/>
        </w:rPr>
        <w:t>寿县</w:t>
      </w:r>
      <w:r>
        <w:rPr>
          <w:rFonts w:hint="eastAsia" w:ascii="黑体" w:hAnsi="黑体" w:eastAsia="黑体"/>
          <w:szCs w:val="32"/>
          <w:lang w:eastAsia="zh-CN"/>
        </w:rPr>
        <w:t>堰口镇人民政府2023</w:t>
      </w:r>
      <w:r>
        <w:rPr>
          <w:rFonts w:hint="eastAsia" w:ascii="黑体" w:hAnsi="黑体" w:eastAsia="黑体"/>
          <w:szCs w:val="32"/>
        </w:rPr>
        <w:t>年度</w:t>
      </w:r>
      <w:r>
        <w:rPr>
          <w:rFonts w:hint="eastAsia" w:ascii="黑体" w:hAnsi="黑体" w:eastAsia="黑体"/>
          <w:szCs w:val="32"/>
          <w:lang w:eastAsia="zh-CN"/>
        </w:rPr>
        <w:t>单位决算</w:t>
      </w:r>
      <w:r>
        <w:rPr>
          <w:rFonts w:hint="eastAsia" w:ascii="黑体" w:hAnsi="黑体" w:eastAsia="黑体"/>
          <w:szCs w:val="32"/>
        </w:rPr>
        <w:t>情况说明</w:t>
      </w:r>
    </w:p>
    <w:p>
      <w:pPr>
        <w:ind w:firstLine="628" w:firstLineChars="200"/>
        <w:rPr>
          <w:rFonts w:hint="eastAsia" w:ascii="黑体" w:hAnsi="黑体" w:eastAsia="黑体"/>
          <w:szCs w:val="32"/>
        </w:rPr>
      </w:pPr>
      <w:r>
        <w:rPr>
          <w:rFonts w:hint="eastAsia" w:ascii="黑体" w:hAnsi="黑体" w:eastAsia="黑体"/>
          <w:szCs w:val="32"/>
        </w:rPr>
        <w:t>一、收入支出决算总体情况说明</w:t>
      </w:r>
    </w:p>
    <w:p>
      <w:pPr>
        <w:ind w:firstLine="628" w:firstLineChars="200"/>
        <w:rPr>
          <w:rFonts w:hint="eastAsia" w:ascii="仿宋_GB2312" w:hAnsi="仿宋"/>
          <w:szCs w:val="32"/>
          <w:lang w:eastAsia="zh-CN"/>
        </w:rPr>
      </w:pPr>
      <w:r>
        <w:rPr>
          <w:rFonts w:hint="eastAsia" w:ascii="仿宋_GB2312" w:hAnsi="仿宋"/>
          <w:szCs w:val="32"/>
          <w:lang w:eastAsia="zh-CN"/>
        </w:rPr>
        <w:t>2023</w:t>
      </w:r>
      <w:r>
        <w:rPr>
          <w:rFonts w:hint="eastAsia" w:ascii="仿宋_GB2312" w:hAnsi="仿宋"/>
          <w:szCs w:val="32"/>
        </w:rPr>
        <w:t>年度收入总计</w:t>
      </w:r>
      <w:r>
        <w:rPr>
          <w:rFonts w:hint="eastAsia" w:ascii="仿宋_GB2312" w:hAnsi="仿宋"/>
          <w:szCs w:val="32"/>
          <w:lang w:val="en-US" w:eastAsia="zh-CN"/>
        </w:rPr>
        <w:t>6862.38</w:t>
      </w:r>
      <w:r>
        <w:rPr>
          <w:rFonts w:hint="eastAsia" w:ascii="仿宋_GB2312" w:hAnsi="仿宋"/>
          <w:szCs w:val="32"/>
        </w:rPr>
        <w:t>万元（含</w:t>
      </w:r>
      <w:r>
        <w:rPr>
          <w:rFonts w:hint="eastAsia" w:ascii="仿宋_GB2312" w:hAnsi="仿宋"/>
          <w:color w:val="0000FF"/>
          <w:szCs w:val="32"/>
        </w:rPr>
        <w:t>使用非财政拨款结余</w:t>
      </w:r>
      <w:r>
        <w:rPr>
          <w:rFonts w:hint="eastAsia" w:ascii="仿宋_GB2312" w:hAnsi="仿宋"/>
          <w:szCs w:val="32"/>
          <w:lang w:eastAsia="zh-CN"/>
        </w:rPr>
        <w:t>、</w:t>
      </w:r>
      <w:r>
        <w:rPr>
          <w:rFonts w:hint="eastAsia" w:ascii="仿宋_GB2312" w:hAnsi="仿宋"/>
          <w:szCs w:val="32"/>
        </w:rPr>
        <w:t>年初结转</w:t>
      </w:r>
      <w:r>
        <w:rPr>
          <w:rFonts w:hint="eastAsia" w:ascii="仿宋_GB2312" w:hAnsi="仿宋"/>
          <w:szCs w:val="32"/>
          <w:lang w:eastAsia="zh-CN"/>
        </w:rPr>
        <w:t>和</w:t>
      </w:r>
      <w:r>
        <w:rPr>
          <w:rFonts w:hint="eastAsia" w:ascii="仿宋_GB2312" w:hAnsi="仿宋"/>
          <w:szCs w:val="32"/>
        </w:rPr>
        <w:t>结余）、支出总计</w:t>
      </w:r>
      <w:r>
        <w:rPr>
          <w:rFonts w:hint="eastAsia" w:ascii="仿宋_GB2312" w:hAnsi="仿宋"/>
          <w:szCs w:val="32"/>
          <w:lang w:val="en-US" w:eastAsia="zh-CN"/>
        </w:rPr>
        <w:t>6862.38</w:t>
      </w:r>
      <w:r>
        <w:rPr>
          <w:rFonts w:hint="eastAsia" w:ascii="仿宋_GB2312" w:hAnsi="仿宋"/>
          <w:szCs w:val="32"/>
        </w:rPr>
        <w:t>万元（含结余分配</w:t>
      </w:r>
      <w:r>
        <w:rPr>
          <w:rFonts w:hint="eastAsia" w:ascii="仿宋_GB2312" w:hAnsi="仿宋"/>
          <w:szCs w:val="32"/>
          <w:lang w:eastAsia="zh-CN"/>
        </w:rPr>
        <w:t>、</w:t>
      </w:r>
      <w:r>
        <w:rPr>
          <w:rFonts w:hint="eastAsia" w:ascii="仿宋_GB2312" w:hAnsi="仿宋"/>
          <w:szCs w:val="32"/>
        </w:rPr>
        <w:t>年末结转</w:t>
      </w:r>
      <w:r>
        <w:rPr>
          <w:rFonts w:hint="eastAsia" w:ascii="仿宋_GB2312" w:hAnsi="仿宋"/>
          <w:szCs w:val="32"/>
          <w:lang w:eastAsia="zh-CN"/>
        </w:rPr>
        <w:t>和</w:t>
      </w:r>
      <w:r>
        <w:rPr>
          <w:rFonts w:hint="eastAsia" w:ascii="仿宋_GB2312" w:hAnsi="仿宋"/>
          <w:szCs w:val="32"/>
        </w:rPr>
        <w:t>结余）。与</w:t>
      </w:r>
      <w:r>
        <w:rPr>
          <w:rFonts w:hint="eastAsia" w:ascii="仿宋_GB2312" w:hAnsi="仿宋"/>
          <w:szCs w:val="32"/>
          <w:lang w:eastAsia="zh-CN"/>
        </w:rPr>
        <w:t>2022</w:t>
      </w:r>
      <w:r>
        <w:rPr>
          <w:rFonts w:hint="eastAsia" w:ascii="仿宋_GB2312" w:hAnsi="仿宋"/>
          <w:szCs w:val="32"/>
        </w:rPr>
        <w:t>年相比，收、支总计各减少</w:t>
      </w:r>
      <w:r>
        <w:rPr>
          <w:rFonts w:hint="eastAsia" w:ascii="仿宋_GB2312" w:hAnsi="仿宋"/>
          <w:szCs w:val="32"/>
          <w:lang w:val="en-US" w:eastAsia="zh-CN"/>
        </w:rPr>
        <w:t>3408.28</w:t>
      </w:r>
      <w:r>
        <w:rPr>
          <w:rFonts w:hint="eastAsia" w:ascii="仿宋_GB2312" w:hAnsi="仿宋"/>
          <w:szCs w:val="32"/>
        </w:rPr>
        <w:t>万元，下降</w:t>
      </w:r>
      <w:r>
        <w:rPr>
          <w:rFonts w:hint="eastAsia" w:ascii="仿宋_GB2312" w:hAnsi="仿宋"/>
          <w:szCs w:val="32"/>
          <w:lang w:val="en-US" w:eastAsia="zh-CN"/>
        </w:rPr>
        <w:t>33.18</w:t>
      </w:r>
      <w:r>
        <w:rPr>
          <w:rFonts w:hint="eastAsia" w:ascii="仿宋_GB2312" w:hAnsi="仿宋"/>
          <w:szCs w:val="32"/>
        </w:rPr>
        <w:t>%，主要原因：一是</w:t>
      </w:r>
      <w:r>
        <w:rPr>
          <w:rFonts w:hint="eastAsia" w:ascii="仿宋_GB2312" w:hAnsi="仿宋"/>
          <w:szCs w:val="32"/>
          <w:lang w:eastAsia="zh-CN"/>
        </w:rPr>
        <w:t>项目资金减少</w:t>
      </w:r>
      <w:r>
        <w:rPr>
          <w:rFonts w:hint="eastAsia" w:ascii="仿宋_GB2312" w:hAnsi="仿宋"/>
          <w:szCs w:val="32"/>
        </w:rPr>
        <w:t>。</w:t>
      </w:r>
    </w:p>
    <w:p>
      <w:pPr>
        <w:ind w:firstLine="628" w:firstLineChars="200"/>
        <w:rPr>
          <w:rFonts w:hint="eastAsia" w:ascii="黑体" w:hAnsi="仿宋" w:eastAsia="黑体"/>
          <w:szCs w:val="32"/>
        </w:rPr>
      </w:pPr>
      <w:r>
        <w:rPr>
          <w:rFonts w:hint="eastAsia" w:ascii="黑体" w:hAnsi="仿宋" w:eastAsia="黑体"/>
          <w:szCs w:val="32"/>
        </w:rPr>
        <w:t>二、收入决算情况说明</w:t>
      </w:r>
    </w:p>
    <w:p>
      <w:pPr>
        <w:ind w:firstLine="628" w:firstLineChars="200"/>
        <w:rPr>
          <w:rFonts w:hint="eastAsia" w:ascii="仿宋_GB2312" w:hAnsi="仿宋"/>
          <w:szCs w:val="32"/>
          <w:lang w:eastAsia="zh-CN"/>
        </w:rPr>
      </w:pPr>
      <w:r>
        <w:rPr>
          <w:rFonts w:hint="eastAsia" w:ascii="仿宋_GB2312" w:hAnsi="仿宋"/>
          <w:szCs w:val="32"/>
          <w:lang w:eastAsia="zh-CN"/>
        </w:rPr>
        <w:t>2023</w:t>
      </w:r>
      <w:r>
        <w:rPr>
          <w:rFonts w:hint="eastAsia" w:ascii="仿宋_GB2312" w:hAnsi="仿宋"/>
          <w:szCs w:val="32"/>
        </w:rPr>
        <w:t>年度收入合计</w:t>
      </w:r>
      <w:r>
        <w:rPr>
          <w:rFonts w:hint="eastAsia" w:ascii="仿宋_GB2312" w:hAnsi="仿宋"/>
          <w:szCs w:val="32"/>
          <w:lang w:val="en-US" w:eastAsia="zh-CN"/>
        </w:rPr>
        <w:t>6862.38</w:t>
      </w:r>
      <w:r>
        <w:rPr>
          <w:rFonts w:hint="eastAsia" w:ascii="仿宋_GB2312" w:hAnsi="仿宋"/>
          <w:szCs w:val="32"/>
        </w:rPr>
        <w:t>万元，其中：财政拨款收入</w:t>
      </w:r>
      <w:r>
        <w:rPr>
          <w:rFonts w:hint="eastAsia" w:ascii="仿宋_GB2312" w:hAnsi="仿宋"/>
          <w:szCs w:val="32"/>
          <w:lang w:val="en-US" w:eastAsia="zh-CN"/>
        </w:rPr>
        <w:t>6862.38</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%；事业收入</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%；经营收入</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%；其他收入</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w:t>
      </w:r>
    </w:p>
    <w:p>
      <w:pPr>
        <w:ind w:firstLine="628" w:firstLineChars="200"/>
        <w:rPr>
          <w:rFonts w:hint="eastAsia" w:ascii="黑体" w:hAnsi="仿宋" w:eastAsia="黑体"/>
          <w:szCs w:val="32"/>
        </w:rPr>
      </w:pPr>
      <w:r>
        <w:rPr>
          <w:rFonts w:hint="eastAsia" w:ascii="黑体" w:hAnsi="仿宋" w:eastAsia="黑体"/>
          <w:szCs w:val="32"/>
        </w:rPr>
        <w:t>三、支出决算情况说明</w:t>
      </w:r>
    </w:p>
    <w:p>
      <w:pPr>
        <w:ind w:firstLine="628" w:firstLineChars="200"/>
        <w:rPr>
          <w:rFonts w:hint="eastAsia" w:ascii="仿宋_GB2312" w:hAnsi="仿宋"/>
          <w:szCs w:val="32"/>
          <w:lang w:eastAsia="zh-CN"/>
        </w:rPr>
      </w:pPr>
      <w:r>
        <w:rPr>
          <w:rFonts w:hint="eastAsia" w:ascii="仿宋_GB2312" w:hAnsi="仿宋"/>
          <w:szCs w:val="32"/>
          <w:lang w:eastAsia="zh-CN"/>
        </w:rPr>
        <w:t>2023</w:t>
      </w:r>
      <w:r>
        <w:rPr>
          <w:rFonts w:hint="eastAsia" w:ascii="仿宋_GB2312" w:hAnsi="仿宋"/>
          <w:szCs w:val="32"/>
        </w:rPr>
        <w:t>年度支出合计</w:t>
      </w:r>
      <w:r>
        <w:rPr>
          <w:rFonts w:hint="eastAsia" w:ascii="仿宋_GB2312" w:hAnsi="仿宋"/>
          <w:szCs w:val="32"/>
          <w:lang w:val="en-US" w:eastAsia="zh-CN"/>
        </w:rPr>
        <w:t>6862.38</w:t>
      </w:r>
      <w:r>
        <w:rPr>
          <w:rFonts w:hint="eastAsia" w:ascii="仿宋_GB2312" w:hAnsi="仿宋"/>
          <w:szCs w:val="32"/>
        </w:rPr>
        <w:t>万元，其中：基本支出</w:t>
      </w:r>
      <w:r>
        <w:rPr>
          <w:rFonts w:hint="eastAsia" w:ascii="仿宋_GB2312" w:hAnsi="仿宋"/>
          <w:szCs w:val="32"/>
          <w:lang w:val="en-US" w:eastAsia="zh-CN"/>
        </w:rPr>
        <w:t>2015.87</w:t>
      </w:r>
      <w:r>
        <w:rPr>
          <w:rFonts w:hint="eastAsia" w:ascii="仿宋_GB2312" w:hAnsi="仿宋"/>
          <w:szCs w:val="32"/>
        </w:rPr>
        <w:t>万元，占</w:t>
      </w:r>
      <w:r>
        <w:rPr>
          <w:rFonts w:hint="eastAsia" w:ascii="仿宋_GB2312" w:hAnsi="仿宋"/>
          <w:szCs w:val="32"/>
          <w:lang w:val="en-US" w:eastAsia="zh-CN"/>
        </w:rPr>
        <w:t>29.38</w:t>
      </w:r>
      <w:r>
        <w:rPr>
          <w:rFonts w:hint="eastAsia" w:ascii="仿宋_GB2312" w:hAnsi="仿宋"/>
          <w:szCs w:val="32"/>
        </w:rPr>
        <w:t>%；项目支出</w:t>
      </w:r>
      <w:r>
        <w:rPr>
          <w:rFonts w:hint="eastAsia" w:ascii="仿宋_GB2312" w:hAnsi="仿宋"/>
          <w:szCs w:val="32"/>
          <w:lang w:val="en-US" w:eastAsia="zh-CN"/>
        </w:rPr>
        <w:t>4846.51</w:t>
      </w:r>
      <w:r>
        <w:rPr>
          <w:rFonts w:hint="eastAsia" w:ascii="仿宋_GB2312" w:hAnsi="仿宋"/>
          <w:szCs w:val="32"/>
        </w:rPr>
        <w:t>万元，占</w:t>
      </w:r>
      <w:r>
        <w:rPr>
          <w:rFonts w:hint="eastAsia" w:ascii="仿宋_GB2312" w:hAnsi="仿宋"/>
          <w:szCs w:val="32"/>
          <w:lang w:val="en-US" w:eastAsia="zh-CN"/>
        </w:rPr>
        <w:t>70.62</w:t>
      </w:r>
      <w:r>
        <w:rPr>
          <w:rFonts w:hint="eastAsia" w:ascii="仿宋_GB2312" w:hAnsi="仿宋"/>
          <w:szCs w:val="32"/>
        </w:rPr>
        <w:t>%；经营支出</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w:t>
      </w:r>
    </w:p>
    <w:p>
      <w:pPr>
        <w:ind w:firstLine="628" w:firstLineChars="200"/>
        <w:rPr>
          <w:rFonts w:hint="eastAsia" w:ascii="黑体" w:hAnsi="黑体" w:eastAsia="黑体"/>
          <w:b w:val="0"/>
          <w:bCs/>
          <w:color w:val="000000"/>
          <w:sz w:val="32"/>
          <w:szCs w:val="32"/>
        </w:rPr>
      </w:pPr>
      <w:r>
        <w:rPr>
          <w:rFonts w:hint="eastAsia" w:ascii="黑体" w:hAnsi="黑体" w:eastAsia="黑体"/>
          <w:b w:val="0"/>
          <w:bCs/>
          <w:color w:val="000000"/>
          <w:sz w:val="32"/>
          <w:szCs w:val="32"/>
        </w:rPr>
        <w:t>四、财政拨款收入支出决算总体情况说明</w:t>
      </w:r>
    </w:p>
    <w:p>
      <w:pPr>
        <w:ind w:firstLine="628" w:firstLineChars="200"/>
        <w:rPr>
          <w:rFonts w:hint="eastAsia" w:ascii="仿宋_GB2312" w:hAnsi="仿宋_GB2312"/>
          <w:b w:val="0"/>
          <w:bCs/>
          <w:color w:val="000000"/>
          <w:sz w:val="32"/>
          <w:szCs w:val="32"/>
          <w:lang w:eastAsia="zh-CN"/>
        </w:rPr>
      </w:pPr>
      <w:r>
        <w:rPr>
          <w:rFonts w:hint="eastAsia" w:ascii="仿宋_GB2312" w:hAnsi="仿宋_GB2312"/>
          <w:b w:val="0"/>
          <w:bCs/>
          <w:color w:val="000000"/>
          <w:sz w:val="32"/>
          <w:szCs w:val="32"/>
          <w:lang w:eastAsia="zh-CN"/>
        </w:rPr>
        <w:t>2023</w:t>
      </w:r>
      <w:r>
        <w:rPr>
          <w:rFonts w:hint="eastAsia" w:ascii="仿宋_GB2312" w:hAnsi="仿宋_GB2312" w:eastAsia="仿宋_GB2312"/>
          <w:b w:val="0"/>
          <w:bCs/>
          <w:color w:val="000000"/>
          <w:sz w:val="32"/>
          <w:szCs w:val="32"/>
        </w:rPr>
        <w:t>年</w:t>
      </w:r>
      <w:r>
        <w:rPr>
          <w:rFonts w:hint="eastAsia" w:ascii="仿宋_GB2312" w:hAnsi="仿宋_GB2312" w:eastAsia="仿宋_GB2312"/>
          <w:b w:val="0"/>
          <w:bCs/>
          <w:color w:val="000000"/>
          <w:sz w:val="32"/>
          <w:szCs w:val="32"/>
          <w:lang w:eastAsia="zh-CN"/>
        </w:rPr>
        <w:t>度</w:t>
      </w:r>
      <w:r>
        <w:rPr>
          <w:rFonts w:hint="eastAsia" w:ascii="仿宋_GB2312" w:hAnsi="仿宋_GB2312" w:eastAsia="仿宋_GB2312"/>
          <w:b w:val="0"/>
          <w:bCs/>
          <w:color w:val="000000"/>
          <w:sz w:val="32"/>
          <w:szCs w:val="32"/>
        </w:rPr>
        <w:t>财政拨款收入</w:t>
      </w:r>
      <w:r>
        <w:rPr>
          <w:rFonts w:hint="eastAsia" w:ascii="仿宋_GB2312" w:hAnsi="仿宋"/>
          <w:szCs w:val="32"/>
        </w:rPr>
        <w:t>总计</w:t>
      </w:r>
      <w:r>
        <w:rPr>
          <w:rFonts w:hint="eastAsia" w:ascii="仿宋_GB2312" w:hAnsi="仿宋"/>
          <w:szCs w:val="32"/>
          <w:lang w:val="en-US" w:eastAsia="zh-CN"/>
        </w:rPr>
        <w:t>6862.38</w:t>
      </w:r>
      <w:r>
        <w:rPr>
          <w:rFonts w:hint="eastAsia" w:ascii="仿宋_GB2312" w:hAnsi="仿宋"/>
          <w:szCs w:val="32"/>
        </w:rPr>
        <w:t>万元（含年初财政拨款结转</w:t>
      </w:r>
      <w:r>
        <w:rPr>
          <w:rFonts w:hint="eastAsia" w:ascii="仿宋_GB2312" w:hAnsi="仿宋"/>
          <w:szCs w:val="32"/>
          <w:lang w:eastAsia="zh-CN"/>
        </w:rPr>
        <w:t>和</w:t>
      </w:r>
      <w:r>
        <w:rPr>
          <w:rFonts w:hint="eastAsia" w:ascii="仿宋_GB2312" w:hAnsi="仿宋"/>
          <w:szCs w:val="32"/>
        </w:rPr>
        <w:t>结余），支出总计</w:t>
      </w:r>
      <w:r>
        <w:rPr>
          <w:rFonts w:hint="eastAsia" w:ascii="仿宋_GB2312" w:hAnsi="仿宋"/>
          <w:szCs w:val="32"/>
          <w:lang w:val="en-US" w:eastAsia="zh-CN"/>
        </w:rPr>
        <w:t>6862.38</w:t>
      </w:r>
      <w:r>
        <w:rPr>
          <w:rFonts w:hint="eastAsia" w:ascii="仿宋_GB2312" w:hAnsi="仿宋"/>
          <w:szCs w:val="32"/>
        </w:rPr>
        <w:t>万元（含年末财政拨款结转和结余）。与</w:t>
      </w:r>
      <w:r>
        <w:rPr>
          <w:rFonts w:hint="eastAsia" w:ascii="仿宋_GB2312" w:hAnsi="仿宋"/>
          <w:szCs w:val="32"/>
          <w:lang w:eastAsia="zh-CN"/>
        </w:rPr>
        <w:t>2022</w:t>
      </w:r>
      <w:r>
        <w:rPr>
          <w:rFonts w:hint="eastAsia" w:ascii="仿宋_GB2312" w:hAnsi="仿宋"/>
          <w:szCs w:val="32"/>
        </w:rPr>
        <w:t>年相比，财政拨款收、支总计各减少</w:t>
      </w:r>
      <w:r>
        <w:rPr>
          <w:rFonts w:hint="eastAsia" w:ascii="仿宋_GB2312" w:hAnsi="仿宋"/>
          <w:szCs w:val="32"/>
          <w:lang w:val="en-US" w:eastAsia="zh-CN"/>
        </w:rPr>
        <w:t>3408.28</w:t>
      </w:r>
      <w:r>
        <w:rPr>
          <w:rFonts w:hint="eastAsia" w:ascii="仿宋_GB2312" w:hAnsi="仿宋"/>
          <w:szCs w:val="32"/>
        </w:rPr>
        <w:t>万元，下降</w:t>
      </w:r>
      <w:r>
        <w:rPr>
          <w:rFonts w:hint="eastAsia" w:ascii="仿宋_GB2312" w:hAnsi="仿宋"/>
          <w:szCs w:val="32"/>
          <w:lang w:val="en-US" w:eastAsia="zh-CN"/>
        </w:rPr>
        <w:t>33.18</w:t>
      </w:r>
      <w:r>
        <w:rPr>
          <w:rFonts w:hint="eastAsia" w:ascii="仿宋_GB2312" w:hAnsi="仿宋"/>
          <w:szCs w:val="32"/>
        </w:rPr>
        <w:t>%，主要原因：一是</w:t>
      </w:r>
      <w:r>
        <w:rPr>
          <w:rFonts w:hint="eastAsia" w:ascii="仿宋_GB2312" w:hAnsi="仿宋"/>
          <w:szCs w:val="32"/>
          <w:lang w:eastAsia="zh-CN"/>
        </w:rPr>
        <w:t>项目资金减少</w:t>
      </w:r>
      <w:r>
        <w:rPr>
          <w:rFonts w:hint="eastAsia" w:ascii="仿宋_GB2312" w:hAnsi="仿宋"/>
          <w:color w:val="000000"/>
          <w:szCs w:val="32"/>
        </w:rPr>
        <w:t>。</w:t>
      </w:r>
    </w:p>
    <w:p>
      <w:pPr>
        <w:ind w:firstLine="628" w:firstLineChars="200"/>
        <w:rPr>
          <w:rFonts w:hint="eastAsia" w:ascii="黑体" w:hAnsi="仿宋" w:eastAsia="黑体"/>
          <w:szCs w:val="32"/>
        </w:rPr>
      </w:pPr>
      <w:r>
        <w:rPr>
          <w:rFonts w:hint="eastAsia" w:ascii="黑体" w:hAnsi="仿宋" w:eastAsia="黑体"/>
          <w:szCs w:val="32"/>
        </w:rPr>
        <w:t>五、一般公共预算财政拨款支出决算情况说明</w:t>
      </w:r>
    </w:p>
    <w:p>
      <w:pPr>
        <w:ind w:firstLine="628" w:firstLineChars="200"/>
        <w:rPr>
          <w:rFonts w:hint="eastAsia" w:ascii="仿宋_GB2312" w:hAnsi="仿宋"/>
          <w:b/>
          <w:bCs/>
          <w:szCs w:val="32"/>
        </w:rPr>
      </w:pPr>
      <w:r>
        <w:rPr>
          <w:rFonts w:hint="eastAsia" w:ascii="仿宋_GB2312" w:hAnsi="仿宋"/>
          <w:b/>
          <w:bCs/>
          <w:szCs w:val="32"/>
        </w:rPr>
        <w:t>（一）一般公共预算财政拨款支出决算总体情况。</w:t>
      </w:r>
    </w:p>
    <w:p>
      <w:pPr>
        <w:ind w:firstLine="628" w:firstLineChars="200"/>
        <w:rPr>
          <w:rFonts w:hint="eastAsia" w:ascii="仿宋_GB2312" w:hAnsi="仿宋"/>
          <w:szCs w:val="32"/>
          <w:lang w:eastAsia="zh-CN"/>
        </w:rPr>
      </w:pPr>
      <w:r>
        <w:rPr>
          <w:rFonts w:hint="eastAsia" w:ascii="仿宋_GB2312" w:hAnsi="仿宋"/>
          <w:szCs w:val="32"/>
          <w:lang w:eastAsia="zh-CN"/>
        </w:rPr>
        <w:t>2023</w:t>
      </w:r>
      <w:r>
        <w:rPr>
          <w:rFonts w:hint="eastAsia" w:ascii="仿宋_GB2312" w:hAnsi="仿宋"/>
          <w:szCs w:val="32"/>
        </w:rPr>
        <w:t>年度一般公共预算财政拨款支出</w:t>
      </w:r>
      <w:r>
        <w:rPr>
          <w:rFonts w:hint="eastAsia" w:ascii="仿宋_GB2312" w:hAnsi="仿宋"/>
          <w:szCs w:val="32"/>
          <w:lang w:val="en-US" w:eastAsia="zh-CN"/>
        </w:rPr>
        <w:t>5591.04</w:t>
      </w:r>
      <w:r>
        <w:rPr>
          <w:rFonts w:hint="eastAsia" w:ascii="仿宋_GB2312" w:hAnsi="仿宋"/>
          <w:szCs w:val="32"/>
        </w:rPr>
        <w:t>万元，占本年支出</w:t>
      </w:r>
      <w:r>
        <w:rPr>
          <w:rFonts w:hint="eastAsia" w:ascii="仿宋_GB2312" w:hAnsi="仿宋"/>
          <w:szCs w:val="32"/>
          <w:lang w:val="en-US" w:eastAsia="zh-CN"/>
        </w:rPr>
        <w:t>81.47</w:t>
      </w:r>
      <w:r>
        <w:rPr>
          <w:rFonts w:hint="eastAsia" w:ascii="仿宋_GB2312" w:hAnsi="仿宋"/>
          <w:szCs w:val="32"/>
        </w:rPr>
        <w:t>%。与</w:t>
      </w:r>
      <w:r>
        <w:rPr>
          <w:rFonts w:hint="eastAsia" w:ascii="仿宋_GB2312" w:hAnsi="仿宋"/>
          <w:szCs w:val="32"/>
          <w:lang w:eastAsia="zh-CN"/>
        </w:rPr>
        <w:t>2022</w:t>
      </w:r>
      <w:r>
        <w:rPr>
          <w:rFonts w:hint="eastAsia" w:ascii="仿宋_GB2312" w:hAnsi="仿宋"/>
          <w:szCs w:val="32"/>
        </w:rPr>
        <w:t>年相比，一般公共预算财政拨款支出减少</w:t>
      </w:r>
      <w:r>
        <w:rPr>
          <w:rFonts w:hint="eastAsia" w:ascii="仿宋_GB2312" w:hAnsi="仿宋"/>
          <w:szCs w:val="32"/>
          <w:lang w:val="en-US" w:eastAsia="zh-CN"/>
        </w:rPr>
        <w:t>306.67</w:t>
      </w:r>
      <w:r>
        <w:rPr>
          <w:rFonts w:hint="eastAsia" w:ascii="仿宋_GB2312" w:hAnsi="仿宋"/>
          <w:szCs w:val="32"/>
        </w:rPr>
        <w:t>万元，下降</w:t>
      </w:r>
      <w:r>
        <w:rPr>
          <w:rFonts w:hint="eastAsia" w:ascii="仿宋_GB2312" w:hAnsi="仿宋"/>
          <w:szCs w:val="32"/>
          <w:lang w:val="en-US" w:eastAsia="zh-CN"/>
        </w:rPr>
        <w:t>5.20</w:t>
      </w:r>
      <w:r>
        <w:rPr>
          <w:rFonts w:hint="eastAsia" w:ascii="仿宋_GB2312" w:hAnsi="仿宋"/>
          <w:szCs w:val="32"/>
        </w:rPr>
        <w:t>%。主要原因一是</w:t>
      </w:r>
      <w:r>
        <w:rPr>
          <w:rFonts w:hint="eastAsia" w:ascii="仿宋_GB2312" w:hAnsi="仿宋"/>
          <w:szCs w:val="32"/>
          <w:lang w:eastAsia="zh-CN"/>
        </w:rPr>
        <w:t>项目资金减少</w:t>
      </w:r>
      <w:r>
        <w:rPr>
          <w:rFonts w:hint="eastAsia" w:ascii="仿宋_GB2312" w:hAnsi="仿宋"/>
          <w:szCs w:val="32"/>
        </w:rPr>
        <w:t>。</w:t>
      </w:r>
    </w:p>
    <w:p>
      <w:pPr>
        <w:ind w:firstLine="628" w:firstLineChars="200"/>
        <w:rPr>
          <w:rFonts w:hint="eastAsia" w:ascii="仿宋_GB2312" w:hAnsi="仿宋"/>
          <w:b/>
          <w:szCs w:val="32"/>
        </w:rPr>
      </w:pPr>
      <w:r>
        <w:rPr>
          <w:rFonts w:hint="eastAsia" w:ascii="仿宋_GB2312" w:hAnsi="仿宋"/>
          <w:b/>
          <w:szCs w:val="32"/>
        </w:rPr>
        <w:t>（二）一般公共预算财政拨款支出决算结构情况。</w:t>
      </w:r>
    </w:p>
    <w:p>
      <w:pPr>
        <w:ind w:firstLine="628" w:firstLineChars="200"/>
        <w:rPr>
          <w:rFonts w:hint="eastAsia" w:ascii="仿宋_GB2312" w:hAnsi="仿宋"/>
          <w:szCs w:val="32"/>
          <w:lang w:eastAsia="zh-CN"/>
        </w:rPr>
      </w:pPr>
      <w:r>
        <w:rPr>
          <w:rFonts w:hint="eastAsia" w:ascii="仿宋_GB2312" w:hAnsi="仿宋"/>
          <w:szCs w:val="32"/>
          <w:lang w:eastAsia="zh-CN"/>
        </w:rPr>
        <w:t>2023</w:t>
      </w:r>
      <w:r>
        <w:rPr>
          <w:rFonts w:hint="eastAsia" w:ascii="仿宋_GB2312" w:hAnsi="仿宋"/>
          <w:szCs w:val="32"/>
        </w:rPr>
        <w:t>年度一般公共预算财政拨款支出</w:t>
      </w:r>
      <w:r>
        <w:rPr>
          <w:rFonts w:hint="eastAsia" w:ascii="仿宋_GB2312" w:hAnsi="仿宋"/>
          <w:szCs w:val="32"/>
          <w:lang w:val="en-US" w:eastAsia="zh-CN"/>
        </w:rPr>
        <w:t>5591.04</w:t>
      </w:r>
      <w:r>
        <w:rPr>
          <w:rFonts w:hint="eastAsia" w:ascii="仿宋_GB2312" w:hAnsi="仿宋"/>
          <w:szCs w:val="32"/>
        </w:rPr>
        <w:t>万元，主要用于以下方面：</w:t>
      </w:r>
      <w:r>
        <w:rPr>
          <w:rFonts w:hint="eastAsia" w:ascii="仿宋_GB2312" w:hAnsi="仿宋"/>
          <w:b/>
          <w:szCs w:val="32"/>
        </w:rPr>
        <w:t>一般公共服务（类）</w:t>
      </w:r>
      <w:r>
        <w:rPr>
          <w:rFonts w:hint="eastAsia" w:ascii="仿宋_GB2312" w:hAnsi="仿宋"/>
          <w:szCs w:val="32"/>
        </w:rPr>
        <w:t>支出</w:t>
      </w:r>
      <w:r>
        <w:rPr>
          <w:rFonts w:hint="eastAsia" w:ascii="仿宋_GB2312" w:hAnsi="仿宋"/>
          <w:szCs w:val="32"/>
          <w:lang w:val="en-US" w:eastAsia="zh-CN"/>
        </w:rPr>
        <w:t>1035.07</w:t>
      </w:r>
      <w:r>
        <w:rPr>
          <w:rFonts w:hint="eastAsia" w:ascii="仿宋_GB2312" w:hAnsi="仿宋"/>
          <w:szCs w:val="32"/>
        </w:rPr>
        <w:t>万元，占</w:t>
      </w:r>
      <w:r>
        <w:rPr>
          <w:rFonts w:hint="eastAsia" w:ascii="仿宋_GB2312" w:hAnsi="仿宋"/>
          <w:szCs w:val="32"/>
          <w:lang w:val="en-US" w:eastAsia="zh-CN"/>
        </w:rPr>
        <w:t>18.51</w:t>
      </w:r>
      <w:r>
        <w:rPr>
          <w:rFonts w:hint="eastAsia" w:ascii="仿宋_GB2312" w:hAnsi="仿宋"/>
          <w:szCs w:val="32"/>
        </w:rPr>
        <w:t>%;</w:t>
      </w:r>
      <w:r>
        <w:rPr>
          <w:rFonts w:hint="eastAsia" w:ascii="仿宋_GB2312" w:hAnsi="仿宋"/>
          <w:b/>
          <w:szCs w:val="32"/>
        </w:rPr>
        <w:t>教育（类）</w:t>
      </w:r>
      <w:r>
        <w:rPr>
          <w:rFonts w:hint="eastAsia" w:ascii="仿宋_GB2312" w:hAnsi="仿宋"/>
          <w:szCs w:val="32"/>
        </w:rPr>
        <w:t>支出</w:t>
      </w:r>
      <w:r>
        <w:rPr>
          <w:rFonts w:hint="eastAsia" w:ascii="仿宋_GB2312" w:hAnsi="仿宋"/>
          <w:szCs w:val="32"/>
          <w:lang w:val="en-US" w:eastAsia="zh-CN"/>
        </w:rPr>
        <w:t>413.18</w:t>
      </w:r>
      <w:r>
        <w:rPr>
          <w:rFonts w:hint="eastAsia" w:ascii="仿宋_GB2312" w:hAnsi="仿宋"/>
          <w:szCs w:val="32"/>
        </w:rPr>
        <w:t>万元，占</w:t>
      </w:r>
      <w:r>
        <w:rPr>
          <w:rFonts w:hint="eastAsia" w:ascii="仿宋_GB2312" w:hAnsi="仿宋"/>
          <w:szCs w:val="32"/>
          <w:lang w:val="en-US" w:eastAsia="zh-CN"/>
        </w:rPr>
        <w:t>7.39</w:t>
      </w:r>
      <w:r>
        <w:rPr>
          <w:rFonts w:hint="eastAsia" w:ascii="仿宋_GB2312" w:hAnsi="仿宋"/>
          <w:szCs w:val="32"/>
        </w:rPr>
        <w:t>%；</w:t>
      </w:r>
      <w:r>
        <w:rPr>
          <w:rFonts w:hint="eastAsia" w:ascii="仿宋_GB2312" w:hAnsi="仿宋"/>
          <w:b/>
          <w:szCs w:val="32"/>
        </w:rPr>
        <w:t>文化</w:t>
      </w:r>
      <w:r>
        <w:rPr>
          <w:rFonts w:hint="eastAsia" w:ascii="仿宋_GB2312" w:hAnsi="仿宋"/>
          <w:b/>
          <w:szCs w:val="32"/>
          <w:lang w:eastAsia="zh-CN"/>
        </w:rPr>
        <w:t>旅游</w:t>
      </w:r>
      <w:r>
        <w:rPr>
          <w:rFonts w:hint="eastAsia" w:ascii="仿宋_GB2312" w:hAnsi="仿宋"/>
          <w:b/>
          <w:szCs w:val="32"/>
        </w:rPr>
        <w:t>体育与传媒（类）</w:t>
      </w:r>
      <w:r>
        <w:rPr>
          <w:rFonts w:hint="eastAsia" w:ascii="仿宋_GB2312" w:hAnsi="仿宋"/>
          <w:szCs w:val="32"/>
        </w:rPr>
        <w:t>支出</w:t>
      </w:r>
      <w:r>
        <w:rPr>
          <w:rFonts w:hint="eastAsia" w:ascii="仿宋_GB2312" w:hAnsi="仿宋"/>
          <w:szCs w:val="32"/>
          <w:lang w:val="en-US" w:eastAsia="zh-CN"/>
        </w:rPr>
        <w:t>39.61</w:t>
      </w:r>
      <w:r>
        <w:rPr>
          <w:rFonts w:hint="eastAsia" w:ascii="仿宋_GB2312" w:hAnsi="仿宋"/>
          <w:szCs w:val="32"/>
        </w:rPr>
        <w:t>万元，占</w:t>
      </w:r>
      <w:r>
        <w:rPr>
          <w:rFonts w:hint="eastAsia" w:ascii="仿宋_GB2312" w:hAnsi="仿宋"/>
          <w:szCs w:val="32"/>
          <w:lang w:val="en-US" w:eastAsia="zh-CN"/>
        </w:rPr>
        <w:t>0.71</w:t>
      </w:r>
      <w:r>
        <w:rPr>
          <w:rFonts w:hint="eastAsia" w:ascii="仿宋_GB2312" w:hAnsi="仿宋"/>
          <w:szCs w:val="32"/>
        </w:rPr>
        <w:t>%；</w:t>
      </w:r>
      <w:r>
        <w:rPr>
          <w:rFonts w:hint="eastAsia" w:ascii="仿宋_GB2312" w:hAnsi="仿宋"/>
          <w:b/>
          <w:szCs w:val="32"/>
        </w:rPr>
        <w:t>社会保障和就业（类）</w:t>
      </w:r>
      <w:r>
        <w:rPr>
          <w:rFonts w:hint="eastAsia" w:ascii="仿宋_GB2312" w:hAnsi="仿宋"/>
          <w:szCs w:val="32"/>
        </w:rPr>
        <w:t>支出</w:t>
      </w:r>
      <w:r>
        <w:rPr>
          <w:rFonts w:hint="eastAsia" w:ascii="仿宋_GB2312" w:hAnsi="仿宋"/>
          <w:szCs w:val="32"/>
          <w:lang w:val="en-US" w:eastAsia="zh-CN"/>
        </w:rPr>
        <w:t>344.97</w:t>
      </w:r>
      <w:r>
        <w:rPr>
          <w:rFonts w:hint="eastAsia" w:ascii="仿宋_GB2312" w:hAnsi="仿宋"/>
          <w:szCs w:val="32"/>
        </w:rPr>
        <w:t>万元，占</w:t>
      </w:r>
      <w:r>
        <w:rPr>
          <w:rFonts w:hint="eastAsia" w:ascii="仿宋_GB2312" w:hAnsi="仿宋"/>
          <w:szCs w:val="32"/>
          <w:lang w:val="en-US" w:eastAsia="zh-CN"/>
        </w:rPr>
        <w:t>6.17</w:t>
      </w:r>
      <w:r>
        <w:rPr>
          <w:rFonts w:hint="eastAsia" w:ascii="仿宋_GB2312" w:hAnsi="仿宋"/>
          <w:szCs w:val="32"/>
        </w:rPr>
        <w:t>%；</w:t>
      </w:r>
      <w:r>
        <w:rPr>
          <w:rFonts w:hint="eastAsia" w:ascii="仿宋_GB2312" w:hAnsi="仿宋"/>
          <w:b/>
          <w:szCs w:val="32"/>
          <w:lang w:eastAsia="zh-CN"/>
        </w:rPr>
        <w:t>卫生健康</w:t>
      </w:r>
      <w:r>
        <w:rPr>
          <w:rFonts w:hint="eastAsia" w:ascii="仿宋_GB2312" w:hAnsi="仿宋"/>
          <w:b/>
          <w:szCs w:val="32"/>
        </w:rPr>
        <w:t>（类）</w:t>
      </w:r>
      <w:r>
        <w:rPr>
          <w:rFonts w:hint="eastAsia" w:ascii="仿宋_GB2312" w:hAnsi="仿宋"/>
          <w:szCs w:val="32"/>
        </w:rPr>
        <w:t>支出</w:t>
      </w:r>
      <w:r>
        <w:rPr>
          <w:rFonts w:hint="eastAsia" w:ascii="仿宋_GB2312" w:hAnsi="仿宋"/>
          <w:szCs w:val="32"/>
          <w:lang w:val="en-US" w:eastAsia="zh-CN"/>
        </w:rPr>
        <w:t>43.16</w:t>
      </w:r>
      <w:r>
        <w:rPr>
          <w:rFonts w:hint="eastAsia" w:ascii="仿宋_GB2312" w:hAnsi="仿宋"/>
          <w:szCs w:val="32"/>
        </w:rPr>
        <w:t>万元，占</w:t>
      </w:r>
      <w:r>
        <w:rPr>
          <w:rFonts w:hint="eastAsia" w:ascii="仿宋_GB2312" w:hAnsi="仿宋"/>
          <w:szCs w:val="32"/>
          <w:lang w:val="en-US" w:eastAsia="zh-CN"/>
        </w:rPr>
        <w:t>0.77</w:t>
      </w:r>
      <w:r>
        <w:rPr>
          <w:rFonts w:hint="eastAsia" w:ascii="仿宋_GB2312" w:hAnsi="仿宋"/>
          <w:szCs w:val="32"/>
        </w:rPr>
        <w:t>%；</w:t>
      </w:r>
      <w:r>
        <w:rPr>
          <w:rFonts w:hint="eastAsia" w:ascii="仿宋_GB2312" w:hAnsi="仿宋"/>
          <w:b/>
          <w:szCs w:val="32"/>
          <w:lang w:eastAsia="zh-CN"/>
        </w:rPr>
        <w:t>城乡社区</w:t>
      </w:r>
      <w:r>
        <w:rPr>
          <w:rFonts w:hint="eastAsia" w:ascii="仿宋_GB2312" w:hAnsi="仿宋"/>
          <w:b/>
          <w:szCs w:val="32"/>
        </w:rPr>
        <w:t>（类）</w:t>
      </w:r>
      <w:r>
        <w:rPr>
          <w:rFonts w:hint="eastAsia" w:ascii="仿宋_GB2312" w:hAnsi="仿宋"/>
          <w:szCs w:val="32"/>
        </w:rPr>
        <w:t>支出</w:t>
      </w:r>
      <w:r>
        <w:rPr>
          <w:rFonts w:hint="eastAsia" w:ascii="仿宋_GB2312" w:hAnsi="仿宋"/>
          <w:szCs w:val="32"/>
          <w:lang w:val="en-US" w:eastAsia="zh-CN"/>
        </w:rPr>
        <w:t>0.87</w:t>
      </w:r>
      <w:r>
        <w:rPr>
          <w:rFonts w:hint="eastAsia" w:ascii="仿宋_GB2312" w:hAnsi="仿宋"/>
          <w:szCs w:val="32"/>
        </w:rPr>
        <w:t>万元，占</w:t>
      </w:r>
      <w:r>
        <w:rPr>
          <w:rFonts w:hint="eastAsia" w:ascii="仿宋_GB2312" w:hAnsi="仿宋"/>
          <w:szCs w:val="32"/>
          <w:lang w:val="en-US" w:eastAsia="zh-CN"/>
        </w:rPr>
        <w:t>0.02</w:t>
      </w:r>
      <w:r>
        <w:rPr>
          <w:rFonts w:hint="eastAsia" w:ascii="仿宋_GB2312" w:hAnsi="仿宋"/>
          <w:szCs w:val="32"/>
        </w:rPr>
        <w:t>%；</w:t>
      </w:r>
      <w:r>
        <w:rPr>
          <w:rFonts w:hint="eastAsia" w:ascii="仿宋_GB2312" w:hAnsi="仿宋"/>
          <w:b/>
          <w:szCs w:val="32"/>
        </w:rPr>
        <w:t>农林水（类）</w:t>
      </w:r>
      <w:r>
        <w:rPr>
          <w:rFonts w:hint="eastAsia" w:ascii="仿宋_GB2312" w:hAnsi="仿宋"/>
          <w:szCs w:val="32"/>
        </w:rPr>
        <w:t>支出</w:t>
      </w:r>
      <w:r>
        <w:rPr>
          <w:rFonts w:hint="eastAsia" w:ascii="仿宋_GB2312" w:hAnsi="仿宋"/>
          <w:szCs w:val="32"/>
          <w:lang w:val="en-US" w:eastAsia="zh-CN"/>
        </w:rPr>
        <w:t>3295.01</w:t>
      </w:r>
      <w:r>
        <w:rPr>
          <w:rFonts w:hint="eastAsia" w:ascii="仿宋_GB2312" w:hAnsi="仿宋"/>
          <w:szCs w:val="32"/>
        </w:rPr>
        <w:t>万元，占</w:t>
      </w:r>
      <w:r>
        <w:rPr>
          <w:rFonts w:hint="eastAsia" w:ascii="仿宋_GB2312" w:hAnsi="仿宋"/>
          <w:szCs w:val="32"/>
          <w:lang w:val="en-US" w:eastAsia="zh-CN"/>
        </w:rPr>
        <w:t>58.93</w:t>
      </w:r>
      <w:r>
        <w:rPr>
          <w:rFonts w:hint="eastAsia" w:ascii="仿宋_GB2312" w:hAnsi="仿宋"/>
          <w:szCs w:val="32"/>
        </w:rPr>
        <w:t>%；</w:t>
      </w:r>
      <w:r>
        <w:rPr>
          <w:rFonts w:hint="eastAsia" w:ascii="仿宋_GB2312" w:hAnsi="仿宋"/>
          <w:b/>
          <w:szCs w:val="32"/>
          <w:lang w:eastAsia="zh-CN"/>
        </w:rPr>
        <w:t>交通运输</w:t>
      </w:r>
      <w:r>
        <w:rPr>
          <w:rFonts w:hint="eastAsia" w:ascii="仿宋_GB2312" w:hAnsi="仿宋"/>
          <w:b/>
          <w:szCs w:val="32"/>
        </w:rPr>
        <w:t>（类）</w:t>
      </w:r>
      <w:r>
        <w:rPr>
          <w:rFonts w:hint="eastAsia" w:ascii="仿宋_GB2312" w:hAnsi="仿宋"/>
          <w:szCs w:val="32"/>
        </w:rPr>
        <w:t>支出</w:t>
      </w:r>
      <w:r>
        <w:rPr>
          <w:rFonts w:hint="eastAsia" w:ascii="仿宋_GB2312" w:hAnsi="仿宋"/>
          <w:szCs w:val="32"/>
          <w:lang w:val="en-US" w:eastAsia="zh-CN"/>
        </w:rPr>
        <w:t>359.59</w:t>
      </w:r>
      <w:r>
        <w:rPr>
          <w:rFonts w:hint="eastAsia" w:ascii="仿宋_GB2312" w:hAnsi="仿宋"/>
          <w:szCs w:val="32"/>
        </w:rPr>
        <w:t>万元，占</w:t>
      </w:r>
      <w:r>
        <w:rPr>
          <w:rFonts w:hint="eastAsia" w:ascii="仿宋_GB2312" w:hAnsi="仿宋"/>
          <w:szCs w:val="32"/>
          <w:lang w:val="en-US" w:eastAsia="zh-CN"/>
        </w:rPr>
        <w:t>6.43</w:t>
      </w:r>
      <w:r>
        <w:rPr>
          <w:rFonts w:hint="eastAsia" w:ascii="仿宋_GB2312" w:hAnsi="仿宋"/>
          <w:szCs w:val="32"/>
        </w:rPr>
        <w:t>%；</w:t>
      </w:r>
      <w:r>
        <w:rPr>
          <w:rFonts w:hint="eastAsia" w:ascii="仿宋_GB2312" w:hAnsi="仿宋"/>
          <w:b/>
          <w:szCs w:val="32"/>
        </w:rPr>
        <w:t>住房保障（类）</w:t>
      </w:r>
      <w:r>
        <w:rPr>
          <w:rFonts w:hint="eastAsia" w:ascii="仿宋_GB2312" w:hAnsi="仿宋"/>
          <w:szCs w:val="32"/>
        </w:rPr>
        <w:t>支出</w:t>
      </w:r>
      <w:r>
        <w:rPr>
          <w:rFonts w:hint="eastAsia" w:ascii="仿宋_GB2312" w:hAnsi="仿宋"/>
          <w:szCs w:val="32"/>
          <w:lang w:val="en-US" w:eastAsia="zh-CN"/>
        </w:rPr>
        <w:t>59.58</w:t>
      </w:r>
      <w:r>
        <w:rPr>
          <w:rFonts w:hint="eastAsia" w:ascii="仿宋_GB2312" w:hAnsi="仿宋"/>
          <w:szCs w:val="32"/>
        </w:rPr>
        <w:t>万元，占</w:t>
      </w:r>
      <w:r>
        <w:rPr>
          <w:rFonts w:hint="eastAsia" w:ascii="仿宋_GB2312" w:hAnsi="仿宋"/>
          <w:szCs w:val="32"/>
          <w:lang w:val="en-US" w:eastAsia="zh-CN"/>
        </w:rPr>
        <w:t>1.07</w:t>
      </w:r>
      <w:r>
        <w:rPr>
          <w:rFonts w:hint="eastAsia" w:ascii="仿宋_GB2312" w:hAnsi="仿宋"/>
          <w:szCs w:val="32"/>
        </w:rPr>
        <w:t>%。</w:t>
      </w:r>
    </w:p>
    <w:p>
      <w:pPr>
        <w:ind w:firstLine="628" w:firstLineChars="200"/>
        <w:rPr>
          <w:rFonts w:hint="eastAsia" w:ascii="仿宋_GB2312" w:hAnsi="仿宋"/>
          <w:b/>
          <w:bCs/>
          <w:szCs w:val="32"/>
        </w:rPr>
      </w:pPr>
      <w:r>
        <w:rPr>
          <w:rFonts w:hint="eastAsia" w:ascii="仿宋_GB2312" w:hAnsi="仿宋"/>
          <w:b/>
          <w:bCs/>
          <w:szCs w:val="32"/>
        </w:rPr>
        <w:t>（三）一般公共预算财政拨款支出决算具体情况。</w:t>
      </w:r>
    </w:p>
    <w:p>
      <w:pPr>
        <w:ind w:firstLine="628" w:firstLineChars="200"/>
        <w:rPr>
          <w:rFonts w:hint="eastAsia" w:ascii="仿宋_GB2312" w:hAnsi="仿宋"/>
          <w:szCs w:val="32"/>
          <w:lang w:eastAsia="zh-CN"/>
        </w:rPr>
      </w:pPr>
      <w:r>
        <w:rPr>
          <w:rFonts w:hint="eastAsia" w:ascii="仿宋_GB2312" w:hAnsi="仿宋"/>
          <w:szCs w:val="32"/>
          <w:lang w:eastAsia="zh-CN"/>
        </w:rPr>
        <w:t>2023</w:t>
      </w:r>
      <w:r>
        <w:rPr>
          <w:rFonts w:hint="eastAsia" w:ascii="仿宋_GB2312" w:hAnsi="仿宋"/>
          <w:szCs w:val="32"/>
        </w:rPr>
        <w:t>年度一般公共预算财政拨款支出年初预算为</w:t>
      </w:r>
      <w:r>
        <w:rPr>
          <w:rFonts w:hint="eastAsia" w:ascii="仿宋_GB2312" w:hAnsi="仿宋" w:eastAsia="仿宋_GB2312"/>
          <w:sz w:val="32"/>
          <w:szCs w:val="32"/>
          <w:lang w:val="en-US" w:eastAsia="zh-CN"/>
        </w:rPr>
        <w:t>1252.54</w:t>
      </w:r>
      <w:r>
        <w:rPr>
          <w:rFonts w:hint="eastAsia" w:ascii="仿宋_GB2312" w:hAnsi="仿宋"/>
          <w:szCs w:val="32"/>
        </w:rPr>
        <w:t>万元，支出决算为</w:t>
      </w:r>
      <w:r>
        <w:rPr>
          <w:rFonts w:hint="eastAsia" w:ascii="仿宋_GB2312" w:hAnsi="仿宋"/>
          <w:szCs w:val="32"/>
          <w:lang w:val="en-US" w:eastAsia="zh-CN"/>
        </w:rPr>
        <w:t>5591.04</w:t>
      </w:r>
      <w:r>
        <w:rPr>
          <w:rFonts w:hint="eastAsia" w:ascii="仿宋_GB2312" w:hAnsi="仿宋"/>
          <w:szCs w:val="32"/>
        </w:rPr>
        <w:t>万元，完成年初预算的</w:t>
      </w:r>
      <w:r>
        <w:rPr>
          <w:rFonts w:hint="eastAsia" w:ascii="仿宋_GB2312" w:hAnsi="仿宋"/>
          <w:szCs w:val="32"/>
          <w:lang w:val="en-US" w:eastAsia="zh-CN"/>
        </w:rPr>
        <w:t>446.38</w:t>
      </w:r>
      <w:r>
        <w:rPr>
          <w:rFonts w:hint="eastAsia" w:ascii="仿宋_GB2312" w:hAnsi="仿宋"/>
          <w:szCs w:val="32"/>
        </w:rPr>
        <w:t>%。决算数大于</w:t>
      </w:r>
      <w:r>
        <w:rPr>
          <w:rFonts w:hint="eastAsia" w:ascii="仿宋_GB2312" w:hAnsi="仿宋"/>
          <w:szCs w:val="32"/>
          <w:lang w:val="en-US" w:eastAsia="zh-CN"/>
        </w:rPr>
        <w:t xml:space="preserve"> </w:t>
      </w:r>
      <w:r>
        <w:rPr>
          <w:rFonts w:hint="eastAsia" w:ascii="仿宋_GB2312" w:hAnsi="仿宋"/>
          <w:szCs w:val="32"/>
        </w:rPr>
        <w:t>预算数的主要原因:</w:t>
      </w:r>
      <w:r>
        <w:rPr>
          <w:rFonts w:ascii="仿宋_GB2312" w:eastAsia="仿宋_GB2312"/>
          <w:color w:val="000000"/>
          <w:sz w:val="32"/>
          <w:szCs w:val="32"/>
        </w:rPr>
        <w:t>是</w:t>
      </w:r>
      <w:r>
        <w:rPr>
          <w:rFonts w:hint="eastAsia" w:ascii="仿宋" w:hAnsi="仿宋" w:eastAsia="仿宋"/>
          <w:color w:val="000000"/>
          <w:sz w:val="32"/>
          <w:szCs w:val="32"/>
          <w:lang w:eastAsia="zh-CN"/>
        </w:rPr>
        <w:t>预算为人员经费和办公经费，不包含上级拨付的项目资金资金</w:t>
      </w:r>
      <w:r>
        <w:rPr>
          <w:rFonts w:hint="eastAsia" w:ascii="仿宋_GB2312" w:hAnsi="仿宋"/>
          <w:szCs w:val="32"/>
        </w:rPr>
        <w:t>。其中:基本支出</w:t>
      </w:r>
      <w:r>
        <w:rPr>
          <w:rFonts w:hint="eastAsia" w:ascii="仿宋_GB2312" w:hAnsi="仿宋"/>
          <w:szCs w:val="32"/>
          <w:lang w:val="en-US" w:eastAsia="zh-CN"/>
        </w:rPr>
        <w:t>1252.54</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%；项目支出</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pPr>
        <w:ind w:firstLine="628" w:firstLineChars="200"/>
        <w:rPr>
          <w:rFonts w:hint="eastAsia" w:ascii="仿宋_GB2312" w:hAnsi="仿宋"/>
          <w:szCs w:val="32"/>
        </w:rPr>
      </w:pPr>
      <w:r>
        <w:rPr>
          <w:rFonts w:hint="eastAsia" w:ascii="仿宋_GB2312" w:hAnsi="仿宋"/>
          <w:szCs w:val="32"/>
        </w:rPr>
        <w:t>1.</w:t>
      </w:r>
      <w:r>
        <w:rPr>
          <w:rFonts w:hint="eastAsia" w:ascii="仿宋_GB2312" w:hAnsi="仿宋"/>
          <w:b/>
          <w:szCs w:val="32"/>
        </w:rPr>
        <w:t>一般公共服务（类）财政事务（款）行政运行（项）</w:t>
      </w:r>
      <w:r>
        <w:rPr>
          <w:rFonts w:hint="eastAsia" w:ascii="仿宋_GB2312" w:hAnsi="仿宋"/>
          <w:szCs w:val="32"/>
        </w:rPr>
        <w:t>。年初预算为</w:t>
      </w:r>
      <w:r>
        <w:rPr>
          <w:rFonts w:hint="eastAsia" w:ascii="仿宋_GB2312" w:hAnsi="仿宋" w:eastAsia="仿宋_GB2312"/>
          <w:sz w:val="32"/>
          <w:szCs w:val="32"/>
          <w:lang w:val="en-US" w:eastAsia="zh-CN"/>
        </w:rPr>
        <w:t>870.43</w:t>
      </w:r>
      <w:r>
        <w:rPr>
          <w:rFonts w:hint="eastAsia" w:ascii="仿宋_GB2312" w:hAnsi="仿宋"/>
          <w:szCs w:val="32"/>
        </w:rPr>
        <w:t>万元，支出决算为</w:t>
      </w:r>
      <w:r>
        <w:rPr>
          <w:rFonts w:hint="eastAsia" w:ascii="仿宋_GB2312" w:hAnsi="仿宋"/>
          <w:szCs w:val="32"/>
          <w:lang w:val="en-US" w:eastAsia="zh-CN"/>
        </w:rPr>
        <w:t>907.87</w:t>
      </w:r>
      <w:r>
        <w:rPr>
          <w:rFonts w:hint="eastAsia" w:ascii="仿宋_GB2312" w:hAnsi="仿宋"/>
          <w:szCs w:val="32"/>
        </w:rPr>
        <w:t>万元，完成年初预算的%，决算数大于预算数的主要原因是</w:t>
      </w:r>
      <w:r>
        <w:rPr>
          <w:rFonts w:hint="eastAsia" w:ascii="仿宋" w:hAnsi="仿宋" w:eastAsia="仿宋"/>
          <w:color w:val="000000"/>
          <w:sz w:val="32"/>
          <w:szCs w:val="32"/>
          <w:lang w:eastAsia="zh-CN"/>
        </w:rPr>
        <w:t>预算为人员经费和办公经费，不包含上级拨付的项目资金资金</w:t>
      </w:r>
      <w:r>
        <w:rPr>
          <w:rFonts w:hint="eastAsia" w:ascii="仿宋_GB2312" w:hAnsi="仿宋"/>
          <w:szCs w:val="32"/>
        </w:rPr>
        <w:t>。</w:t>
      </w:r>
    </w:p>
    <w:p>
      <w:pPr>
        <w:ind w:firstLine="628" w:firstLineChars="200"/>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t>2</w:t>
      </w:r>
      <w:r>
        <w:rPr>
          <w:rFonts w:hint="eastAsia" w:ascii="仿宋_GB2312" w:hAnsi="仿宋" w:eastAsia="仿宋_GB2312"/>
          <w:b/>
          <w:sz w:val="32"/>
          <w:szCs w:val="32"/>
        </w:rPr>
        <w:t>.一般公共服务支出（类）</w:t>
      </w:r>
      <w:r>
        <w:rPr>
          <w:rFonts w:hint="eastAsia" w:ascii="仿宋_GB2312" w:hAnsi="仿宋" w:eastAsia="仿宋_GB2312"/>
          <w:b/>
          <w:sz w:val="32"/>
          <w:szCs w:val="32"/>
          <w:lang w:eastAsia="zh-CN"/>
        </w:rPr>
        <w:t>政府办公厅（室）及相关机构事务</w:t>
      </w:r>
      <w:r>
        <w:rPr>
          <w:rFonts w:hint="eastAsia" w:ascii="仿宋_GB2312" w:hAnsi="仿宋" w:eastAsia="仿宋_GB2312"/>
          <w:b/>
          <w:sz w:val="32"/>
          <w:szCs w:val="32"/>
        </w:rPr>
        <w:t>（款）</w:t>
      </w:r>
      <w:r>
        <w:rPr>
          <w:rFonts w:hint="eastAsia" w:ascii="仿宋_GB2312" w:hAnsi="仿宋" w:eastAsia="仿宋_GB2312"/>
          <w:b/>
          <w:sz w:val="32"/>
          <w:szCs w:val="32"/>
          <w:lang w:eastAsia="zh-CN"/>
        </w:rPr>
        <w:t>事业运行</w:t>
      </w:r>
      <w:r>
        <w:rPr>
          <w:rFonts w:hint="eastAsia" w:ascii="仿宋_GB2312" w:hAnsi="仿宋" w:eastAsia="仿宋_GB2312"/>
          <w:b/>
          <w:sz w:val="32"/>
          <w:szCs w:val="32"/>
        </w:rPr>
        <w:t>（项）</w:t>
      </w:r>
      <w:r>
        <w:rPr>
          <w:rFonts w:hint="eastAsia" w:ascii="仿宋_GB2312" w:hAnsi="仿宋" w:eastAsia="仿宋_GB2312"/>
          <w:sz w:val="32"/>
          <w:szCs w:val="32"/>
        </w:rPr>
        <w:t>年</w:t>
      </w:r>
      <w:r>
        <w:rPr>
          <w:rFonts w:hint="eastAsia" w:ascii="仿宋_GB2312" w:hAnsi="仿宋"/>
          <w:sz w:val="32"/>
          <w:szCs w:val="32"/>
          <w:lang w:eastAsia="zh-CN"/>
        </w:rPr>
        <w:t>初</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76.12</w:t>
      </w:r>
      <w:r>
        <w:rPr>
          <w:rFonts w:hint="eastAsia" w:ascii="仿宋_GB2312" w:hAnsi="仿宋" w:eastAsia="仿宋_GB2312"/>
          <w:sz w:val="32"/>
          <w:szCs w:val="32"/>
        </w:rPr>
        <w:t>万元</w:t>
      </w:r>
      <w:r>
        <w:rPr>
          <w:rFonts w:hint="eastAsia" w:ascii="仿宋_GB2312" w:hAnsi="仿宋"/>
          <w:sz w:val="32"/>
          <w:szCs w:val="32"/>
          <w:lang w:eastAsia="zh-CN"/>
        </w:rPr>
        <w:t>，支出决算为</w:t>
      </w:r>
      <w:r>
        <w:rPr>
          <w:rFonts w:hint="eastAsia" w:ascii="仿宋_GB2312" w:hAnsi="仿宋"/>
          <w:sz w:val="32"/>
          <w:szCs w:val="32"/>
          <w:lang w:val="en-US" w:eastAsia="zh-CN"/>
        </w:rPr>
        <w:t>94.09</w:t>
      </w:r>
      <w:r>
        <w:rPr>
          <w:rFonts w:hint="eastAsia" w:ascii="仿宋_GB2312" w:hAnsi="仿宋"/>
          <w:sz w:val="32"/>
          <w:szCs w:val="32"/>
          <w:lang w:eastAsia="zh-CN"/>
        </w:rPr>
        <w:t>万元，</w:t>
      </w:r>
      <w:r>
        <w:rPr>
          <w:rFonts w:hint="eastAsia" w:ascii="仿宋_GB2312" w:hAnsi="仿宋"/>
          <w:szCs w:val="32"/>
        </w:rPr>
        <w:t>完成年初预算的</w:t>
      </w:r>
      <w:r>
        <w:rPr>
          <w:rFonts w:hint="eastAsia" w:ascii="仿宋_GB2312" w:hAnsi="仿宋"/>
          <w:szCs w:val="32"/>
          <w:lang w:val="en-US" w:eastAsia="zh-CN"/>
        </w:rPr>
        <w:t>123.61</w:t>
      </w:r>
      <w:r>
        <w:rPr>
          <w:rFonts w:hint="eastAsia" w:ascii="仿宋_GB2312" w:hAnsi="仿宋"/>
          <w:szCs w:val="32"/>
        </w:rPr>
        <w:t>%，决算数大于预算数的主要原因是</w:t>
      </w:r>
      <w:r>
        <w:rPr>
          <w:rFonts w:hint="eastAsia" w:ascii="仿宋" w:hAnsi="仿宋" w:eastAsia="仿宋"/>
          <w:color w:val="000000"/>
          <w:sz w:val="32"/>
          <w:szCs w:val="32"/>
          <w:lang w:eastAsia="zh-CN"/>
        </w:rPr>
        <w:t>预算为人员经费和办公经费，不包含上级拨付的项目资金资金</w:t>
      </w:r>
      <w:r>
        <w:rPr>
          <w:rFonts w:hint="eastAsia" w:ascii="仿宋_GB2312" w:hAnsi="仿宋"/>
          <w:szCs w:val="32"/>
        </w:rPr>
        <w:t>。</w:t>
      </w:r>
    </w:p>
    <w:p>
      <w:pPr>
        <w:ind w:firstLine="628" w:firstLineChars="200"/>
        <w:rPr>
          <w:rFonts w:hint="eastAsia" w:ascii="仿宋_GB2312" w:hAnsi="仿宋"/>
          <w:b/>
          <w:sz w:val="32"/>
          <w:szCs w:val="32"/>
          <w:lang w:val="en-US" w:eastAsia="zh-CN"/>
        </w:rPr>
      </w:pPr>
      <w:r>
        <w:rPr>
          <w:rFonts w:hint="eastAsia" w:ascii="仿宋_GB2312" w:hAnsi="仿宋"/>
          <w:b/>
          <w:sz w:val="32"/>
          <w:szCs w:val="32"/>
          <w:lang w:val="en-US" w:eastAsia="zh-CN"/>
        </w:rPr>
        <w:t>3</w:t>
      </w:r>
      <w:r>
        <w:rPr>
          <w:rFonts w:hint="eastAsia" w:ascii="仿宋_GB2312" w:hAnsi="仿宋" w:eastAsia="仿宋_GB2312"/>
          <w:b/>
          <w:sz w:val="32"/>
          <w:szCs w:val="32"/>
        </w:rPr>
        <w:t>.一般公共服务支出（类）</w:t>
      </w:r>
      <w:r>
        <w:rPr>
          <w:rFonts w:hint="eastAsia" w:ascii="仿宋_GB2312" w:hAnsi="仿宋"/>
          <w:b/>
          <w:sz w:val="32"/>
          <w:szCs w:val="32"/>
          <w:lang w:eastAsia="zh-CN"/>
        </w:rPr>
        <w:t>统计信息事务</w:t>
      </w:r>
      <w:r>
        <w:rPr>
          <w:rFonts w:hint="eastAsia" w:ascii="仿宋_GB2312" w:hAnsi="仿宋" w:eastAsia="仿宋_GB2312"/>
          <w:b/>
          <w:sz w:val="32"/>
          <w:szCs w:val="32"/>
        </w:rPr>
        <w:t>（款）</w:t>
      </w:r>
      <w:r>
        <w:rPr>
          <w:rFonts w:hint="eastAsia" w:ascii="仿宋_GB2312" w:hAnsi="仿宋"/>
          <w:b/>
          <w:sz w:val="32"/>
          <w:szCs w:val="32"/>
          <w:lang w:eastAsia="zh-CN"/>
        </w:rPr>
        <w:t>专项普查活动</w:t>
      </w:r>
      <w:r>
        <w:rPr>
          <w:rFonts w:hint="eastAsia" w:ascii="仿宋_GB2312" w:hAnsi="仿宋" w:eastAsia="仿宋_GB2312"/>
          <w:b/>
          <w:sz w:val="32"/>
          <w:szCs w:val="32"/>
        </w:rPr>
        <w:t>（项）</w:t>
      </w:r>
      <w:r>
        <w:rPr>
          <w:rFonts w:hint="eastAsia" w:ascii="仿宋_GB2312" w:hAnsi="仿宋" w:eastAsia="仿宋_GB2312"/>
          <w:sz w:val="32"/>
          <w:szCs w:val="32"/>
        </w:rPr>
        <w:t>年</w:t>
      </w:r>
      <w:r>
        <w:rPr>
          <w:rFonts w:hint="eastAsia" w:ascii="仿宋_GB2312" w:hAnsi="仿宋"/>
          <w:sz w:val="32"/>
          <w:szCs w:val="32"/>
          <w:lang w:eastAsia="zh-CN"/>
        </w:rPr>
        <w:t>初</w:t>
      </w:r>
      <w:r>
        <w:rPr>
          <w:rFonts w:hint="eastAsia" w:ascii="仿宋_GB2312" w:hAnsi="仿宋" w:eastAsia="仿宋_GB2312"/>
          <w:sz w:val="32"/>
          <w:szCs w:val="32"/>
        </w:rPr>
        <w:t>预算</w:t>
      </w:r>
      <w:r>
        <w:rPr>
          <w:rFonts w:hint="eastAsia" w:ascii="仿宋_GB2312" w:hAnsi="仿宋"/>
          <w:sz w:val="32"/>
          <w:szCs w:val="32"/>
          <w:lang w:val="en-US" w:eastAsia="zh-CN"/>
        </w:rPr>
        <w:t>0</w:t>
      </w:r>
      <w:r>
        <w:rPr>
          <w:rFonts w:hint="eastAsia" w:ascii="仿宋_GB2312" w:hAnsi="仿宋" w:eastAsia="仿宋_GB2312"/>
          <w:sz w:val="32"/>
          <w:szCs w:val="32"/>
        </w:rPr>
        <w:t>万元</w:t>
      </w:r>
      <w:r>
        <w:rPr>
          <w:rFonts w:hint="eastAsia" w:ascii="仿宋_GB2312" w:hAnsi="仿宋"/>
          <w:sz w:val="32"/>
          <w:szCs w:val="32"/>
          <w:lang w:eastAsia="zh-CN"/>
        </w:rPr>
        <w:t>，支出决算为</w:t>
      </w:r>
      <w:r>
        <w:rPr>
          <w:rFonts w:hint="eastAsia" w:ascii="仿宋_GB2312" w:hAnsi="仿宋"/>
          <w:sz w:val="32"/>
          <w:szCs w:val="32"/>
          <w:lang w:val="en-US" w:eastAsia="zh-CN"/>
        </w:rPr>
        <w:t>6.68</w:t>
      </w:r>
      <w:r>
        <w:rPr>
          <w:rFonts w:hint="eastAsia" w:ascii="仿宋_GB2312" w:hAnsi="仿宋"/>
          <w:sz w:val="32"/>
          <w:szCs w:val="32"/>
          <w:lang w:eastAsia="zh-CN"/>
        </w:rPr>
        <w:t>万元</w:t>
      </w:r>
      <w:r>
        <w:rPr>
          <w:rFonts w:hint="eastAsia" w:ascii="仿宋_GB2312" w:hAnsi="仿宋"/>
          <w:szCs w:val="32"/>
        </w:rPr>
        <w:t>。</w:t>
      </w:r>
    </w:p>
    <w:p>
      <w:pPr>
        <w:ind w:firstLine="628" w:firstLineChars="200"/>
        <w:rPr>
          <w:rFonts w:hint="eastAsia" w:ascii="仿宋_GB2312" w:hAnsi="仿宋"/>
          <w:b/>
          <w:sz w:val="32"/>
          <w:szCs w:val="32"/>
          <w:lang w:val="en-US" w:eastAsia="zh-CN"/>
        </w:rPr>
      </w:pPr>
      <w:r>
        <w:rPr>
          <w:rFonts w:hint="eastAsia" w:ascii="仿宋_GB2312" w:hAnsi="仿宋"/>
          <w:b/>
          <w:sz w:val="32"/>
          <w:szCs w:val="32"/>
          <w:lang w:val="en-US" w:eastAsia="zh-CN"/>
        </w:rPr>
        <w:t>4</w:t>
      </w:r>
      <w:r>
        <w:rPr>
          <w:rFonts w:hint="eastAsia" w:ascii="仿宋_GB2312" w:hAnsi="仿宋" w:eastAsia="仿宋_GB2312"/>
          <w:b/>
          <w:sz w:val="32"/>
          <w:szCs w:val="32"/>
        </w:rPr>
        <w:t>.一般公共服务支出（类）</w:t>
      </w:r>
      <w:r>
        <w:rPr>
          <w:rFonts w:hint="eastAsia" w:ascii="仿宋_GB2312" w:hAnsi="仿宋"/>
          <w:b/>
          <w:sz w:val="32"/>
          <w:szCs w:val="32"/>
          <w:lang w:eastAsia="zh-CN"/>
        </w:rPr>
        <w:t>统计信息事务</w:t>
      </w:r>
      <w:r>
        <w:rPr>
          <w:rFonts w:hint="eastAsia" w:ascii="仿宋_GB2312" w:hAnsi="仿宋" w:eastAsia="仿宋_GB2312"/>
          <w:b/>
          <w:sz w:val="32"/>
          <w:szCs w:val="32"/>
        </w:rPr>
        <w:t>（款）</w:t>
      </w:r>
      <w:r>
        <w:rPr>
          <w:rFonts w:hint="eastAsia" w:ascii="仿宋_GB2312" w:hAnsi="仿宋"/>
          <w:b/>
          <w:sz w:val="32"/>
          <w:szCs w:val="32"/>
          <w:lang w:eastAsia="zh-CN"/>
        </w:rPr>
        <w:t>统计抽查调查</w:t>
      </w:r>
      <w:r>
        <w:rPr>
          <w:rFonts w:hint="eastAsia" w:ascii="仿宋_GB2312" w:hAnsi="仿宋" w:eastAsia="仿宋_GB2312"/>
          <w:b/>
          <w:sz w:val="32"/>
          <w:szCs w:val="32"/>
        </w:rPr>
        <w:t>（项）</w:t>
      </w:r>
      <w:r>
        <w:rPr>
          <w:rFonts w:hint="eastAsia" w:ascii="仿宋_GB2312" w:hAnsi="仿宋" w:eastAsia="仿宋_GB2312"/>
          <w:sz w:val="32"/>
          <w:szCs w:val="32"/>
        </w:rPr>
        <w:t>年</w:t>
      </w:r>
      <w:r>
        <w:rPr>
          <w:rFonts w:hint="eastAsia" w:ascii="仿宋_GB2312" w:hAnsi="仿宋"/>
          <w:sz w:val="32"/>
          <w:szCs w:val="32"/>
          <w:lang w:eastAsia="zh-CN"/>
        </w:rPr>
        <w:t>初</w:t>
      </w:r>
      <w:r>
        <w:rPr>
          <w:rFonts w:hint="eastAsia" w:ascii="仿宋_GB2312" w:hAnsi="仿宋" w:eastAsia="仿宋_GB2312"/>
          <w:sz w:val="32"/>
          <w:szCs w:val="32"/>
        </w:rPr>
        <w:t>预算</w:t>
      </w:r>
      <w:r>
        <w:rPr>
          <w:rFonts w:hint="eastAsia" w:ascii="仿宋_GB2312" w:hAnsi="仿宋"/>
          <w:sz w:val="32"/>
          <w:szCs w:val="32"/>
          <w:lang w:val="en-US" w:eastAsia="zh-CN"/>
        </w:rPr>
        <w:t>0</w:t>
      </w:r>
      <w:r>
        <w:rPr>
          <w:rFonts w:hint="eastAsia" w:ascii="仿宋_GB2312" w:hAnsi="仿宋" w:eastAsia="仿宋_GB2312"/>
          <w:sz w:val="32"/>
          <w:szCs w:val="32"/>
        </w:rPr>
        <w:t>万元</w:t>
      </w:r>
      <w:r>
        <w:rPr>
          <w:rFonts w:hint="eastAsia" w:ascii="仿宋_GB2312" w:hAnsi="仿宋"/>
          <w:sz w:val="32"/>
          <w:szCs w:val="32"/>
          <w:lang w:eastAsia="zh-CN"/>
        </w:rPr>
        <w:t>，支出决算为</w:t>
      </w:r>
      <w:r>
        <w:rPr>
          <w:rFonts w:hint="eastAsia" w:ascii="仿宋_GB2312" w:hAnsi="仿宋"/>
          <w:sz w:val="32"/>
          <w:szCs w:val="32"/>
          <w:lang w:val="en-US" w:eastAsia="zh-CN"/>
        </w:rPr>
        <w:t>0.36</w:t>
      </w:r>
      <w:r>
        <w:rPr>
          <w:rFonts w:hint="eastAsia" w:ascii="仿宋_GB2312" w:hAnsi="仿宋"/>
          <w:sz w:val="32"/>
          <w:szCs w:val="32"/>
          <w:lang w:eastAsia="zh-CN"/>
        </w:rPr>
        <w:t>万元</w:t>
      </w:r>
      <w:r>
        <w:rPr>
          <w:rFonts w:hint="eastAsia" w:ascii="仿宋_GB2312" w:hAnsi="仿宋"/>
          <w:szCs w:val="32"/>
        </w:rPr>
        <w:t>。</w:t>
      </w:r>
    </w:p>
    <w:p>
      <w:pPr>
        <w:ind w:firstLine="628" w:firstLineChars="200"/>
        <w:rPr>
          <w:rFonts w:hint="eastAsia" w:ascii="仿宋_GB2312" w:hAnsi="仿宋"/>
          <w:b/>
          <w:sz w:val="32"/>
          <w:szCs w:val="32"/>
          <w:lang w:val="en-US" w:eastAsia="zh-CN"/>
        </w:rPr>
      </w:pPr>
      <w:r>
        <w:rPr>
          <w:rFonts w:hint="eastAsia" w:ascii="仿宋_GB2312" w:hAnsi="仿宋"/>
          <w:b/>
          <w:sz w:val="32"/>
          <w:szCs w:val="32"/>
          <w:lang w:val="en-US" w:eastAsia="zh-CN"/>
        </w:rPr>
        <w:t>5</w:t>
      </w:r>
      <w:r>
        <w:rPr>
          <w:rFonts w:hint="eastAsia" w:ascii="仿宋_GB2312" w:hAnsi="仿宋" w:eastAsia="仿宋_GB2312"/>
          <w:b/>
          <w:sz w:val="32"/>
          <w:szCs w:val="32"/>
        </w:rPr>
        <w:t>.一般公共服务支出（类）</w:t>
      </w:r>
      <w:r>
        <w:rPr>
          <w:rFonts w:hint="eastAsia" w:ascii="仿宋_GB2312" w:hAnsi="仿宋"/>
          <w:b/>
          <w:sz w:val="32"/>
          <w:szCs w:val="32"/>
          <w:lang w:eastAsia="zh-CN"/>
        </w:rPr>
        <w:t>财政事务</w:t>
      </w:r>
      <w:r>
        <w:rPr>
          <w:rFonts w:hint="eastAsia" w:ascii="仿宋_GB2312" w:hAnsi="仿宋" w:eastAsia="仿宋_GB2312"/>
          <w:b/>
          <w:sz w:val="32"/>
          <w:szCs w:val="32"/>
        </w:rPr>
        <w:t>（款）</w:t>
      </w:r>
      <w:r>
        <w:rPr>
          <w:rFonts w:hint="eastAsia" w:ascii="仿宋_GB2312" w:hAnsi="仿宋"/>
          <w:b/>
          <w:sz w:val="32"/>
          <w:szCs w:val="32"/>
          <w:lang w:eastAsia="zh-CN"/>
        </w:rPr>
        <w:t>党委办公厅（室）及相关机构</w:t>
      </w:r>
      <w:r>
        <w:rPr>
          <w:rFonts w:hint="eastAsia" w:ascii="仿宋_GB2312" w:hAnsi="仿宋" w:eastAsia="仿宋_GB2312"/>
          <w:b/>
          <w:sz w:val="32"/>
          <w:szCs w:val="32"/>
        </w:rPr>
        <w:t>（项）</w:t>
      </w:r>
      <w:r>
        <w:rPr>
          <w:rFonts w:hint="eastAsia" w:ascii="仿宋_GB2312" w:hAnsi="仿宋" w:eastAsia="仿宋_GB2312"/>
          <w:sz w:val="32"/>
          <w:szCs w:val="32"/>
        </w:rPr>
        <w:t>年</w:t>
      </w:r>
      <w:r>
        <w:rPr>
          <w:rFonts w:hint="eastAsia" w:ascii="仿宋_GB2312" w:hAnsi="仿宋"/>
          <w:sz w:val="32"/>
          <w:szCs w:val="32"/>
          <w:lang w:eastAsia="zh-CN"/>
        </w:rPr>
        <w:t>初</w:t>
      </w:r>
      <w:r>
        <w:rPr>
          <w:rFonts w:hint="eastAsia" w:ascii="仿宋_GB2312" w:hAnsi="仿宋" w:eastAsia="仿宋_GB2312"/>
          <w:sz w:val="32"/>
          <w:szCs w:val="32"/>
        </w:rPr>
        <w:t>预算</w:t>
      </w:r>
      <w:r>
        <w:rPr>
          <w:rFonts w:hint="eastAsia" w:ascii="仿宋_GB2312" w:hAnsi="仿宋"/>
          <w:sz w:val="32"/>
          <w:szCs w:val="32"/>
          <w:lang w:val="en-US" w:eastAsia="zh-CN"/>
        </w:rPr>
        <w:t>0</w:t>
      </w:r>
      <w:r>
        <w:rPr>
          <w:rFonts w:hint="eastAsia" w:ascii="仿宋_GB2312" w:hAnsi="仿宋" w:eastAsia="仿宋_GB2312"/>
          <w:sz w:val="32"/>
          <w:szCs w:val="32"/>
        </w:rPr>
        <w:t>万元</w:t>
      </w:r>
      <w:r>
        <w:rPr>
          <w:rFonts w:hint="eastAsia" w:ascii="仿宋_GB2312" w:hAnsi="仿宋"/>
          <w:sz w:val="32"/>
          <w:szCs w:val="32"/>
          <w:lang w:eastAsia="zh-CN"/>
        </w:rPr>
        <w:t>，支出决算为</w:t>
      </w:r>
      <w:r>
        <w:rPr>
          <w:rFonts w:hint="eastAsia" w:ascii="仿宋_GB2312" w:hAnsi="仿宋"/>
          <w:sz w:val="32"/>
          <w:szCs w:val="32"/>
          <w:lang w:val="en-US" w:eastAsia="zh-CN"/>
        </w:rPr>
        <w:t>0.35</w:t>
      </w:r>
      <w:r>
        <w:rPr>
          <w:rFonts w:hint="eastAsia" w:ascii="仿宋_GB2312" w:hAnsi="仿宋"/>
          <w:sz w:val="32"/>
          <w:szCs w:val="32"/>
          <w:lang w:eastAsia="zh-CN"/>
        </w:rPr>
        <w:t>万元</w:t>
      </w:r>
      <w:r>
        <w:rPr>
          <w:rFonts w:hint="eastAsia" w:ascii="仿宋_GB2312" w:hAnsi="仿宋"/>
          <w:szCs w:val="32"/>
        </w:rPr>
        <w:t>。</w:t>
      </w:r>
    </w:p>
    <w:p>
      <w:pPr>
        <w:ind w:firstLine="628" w:firstLineChars="200"/>
        <w:rPr>
          <w:rFonts w:hint="eastAsia" w:ascii="仿宋_GB2312" w:hAnsi="仿宋"/>
          <w:b/>
          <w:sz w:val="32"/>
          <w:szCs w:val="32"/>
          <w:lang w:val="en-US" w:eastAsia="zh-CN"/>
        </w:rPr>
      </w:pPr>
      <w:r>
        <w:rPr>
          <w:rFonts w:hint="eastAsia" w:ascii="仿宋_GB2312" w:hAnsi="仿宋"/>
          <w:b/>
          <w:sz w:val="32"/>
          <w:szCs w:val="32"/>
          <w:lang w:val="en-US" w:eastAsia="zh-CN"/>
        </w:rPr>
        <w:t>6</w:t>
      </w:r>
      <w:r>
        <w:rPr>
          <w:rFonts w:hint="eastAsia" w:ascii="仿宋_GB2312" w:hAnsi="仿宋" w:eastAsia="仿宋_GB2312"/>
          <w:b/>
          <w:sz w:val="32"/>
          <w:szCs w:val="32"/>
        </w:rPr>
        <w:t>.一般公共服务支出（类）</w:t>
      </w:r>
      <w:r>
        <w:rPr>
          <w:rFonts w:hint="eastAsia" w:ascii="仿宋_GB2312" w:hAnsi="仿宋"/>
          <w:b/>
          <w:sz w:val="32"/>
          <w:szCs w:val="32"/>
          <w:lang w:eastAsia="zh-CN"/>
        </w:rPr>
        <w:t>组织事务</w:t>
      </w:r>
      <w:r>
        <w:rPr>
          <w:rFonts w:hint="eastAsia" w:ascii="仿宋_GB2312" w:hAnsi="仿宋" w:eastAsia="仿宋_GB2312"/>
          <w:b/>
          <w:sz w:val="32"/>
          <w:szCs w:val="32"/>
        </w:rPr>
        <w:t>（款）</w:t>
      </w:r>
      <w:r>
        <w:rPr>
          <w:rFonts w:hint="eastAsia" w:ascii="仿宋_GB2312" w:hAnsi="仿宋"/>
          <w:b/>
          <w:sz w:val="32"/>
          <w:szCs w:val="32"/>
          <w:lang w:eastAsia="zh-CN"/>
        </w:rPr>
        <w:t>其他组织事务支出（项）</w:t>
      </w:r>
      <w:r>
        <w:rPr>
          <w:rFonts w:hint="eastAsia" w:ascii="仿宋_GB2312" w:hAnsi="仿宋" w:eastAsia="仿宋_GB2312"/>
          <w:sz w:val="32"/>
          <w:szCs w:val="32"/>
        </w:rPr>
        <w:t>年</w:t>
      </w:r>
      <w:r>
        <w:rPr>
          <w:rFonts w:hint="eastAsia" w:ascii="仿宋_GB2312" w:hAnsi="仿宋"/>
          <w:sz w:val="32"/>
          <w:szCs w:val="32"/>
          <w:lang w:eastAsia="zh-CN"/>
        </w:rPr>
        <w:t>初</w:t>
      </w:r>
      <w:r>
        <w:rPr>
          <w:rFonts w:hint="eastAsia" w:ascii="仿宋_GB2312" w:hAnsi="仿宋" w:eastAsia="仿宋_GB2312"/>
          <w:sz w:val="32"/>
          <w:szCs w:val="32"/>
        </w:rPr>
        <w:t>预算</w:t>
      </w:r>
      <w:r>
        <w:rPr>
          <w:rFonts w:hint="eastAsia" w:ascii="仿宋_GB2312" w:hAnsi="仿宋"/>
          <w:sz w:val="32"/>
          <w:szCs w:val="32"/>
          <w:lang w:val="en-US" w:eastAsia="zh-CN"/>
        </w:rPr>
        <w:t>0</w:t>
      </w:r>
      <w:r>
        <w:rPr>
          <w:rFonts w:hint="eastAsia" w:ascii="仿宋_GB2312" w:hAnsi="仿宋" w:eastAsia="仿宋_GB2312"/>
          <w:sz w:val="32"/>
          <w:szCs w:val="32"/>
        </w:rPr>
        <w:t>万元</w:t>
      </w:r>
      <w:r>
        <w:rPr>
          <w:rFonts w:hint="eastAsia" w:ascii="仿宋_GB2312" w:hAnsi="仿宋"/>
          <w:sz w:val="32"/>
          <w:szCs w:val="32"/>
          <w:lang w:eastAsia="zh-CN"/>
        </w:rPr>
        <w:t>，支出决算为</w:t>
      </w:r>
      <w:r>
        <w:rPr>
          <w:rFonts w:hint="eastAsia" w:ascii="仿宋_GB2312" w:hAnsi="仿宋"/>
          <w:sz w:val="32"/>
          <w:szCs w:val="32"/>
          <w:lang w:val="en-US" w:eastAsia="zh-CN"/>
        </w:rPr>
        <w:t>6.68</w:t>
      </w:r>
      <w:r>
        <w:rPr>
          <w:rFonts w:hint="eastAsia" w:ascii="仿宋_GB2312" w:hAnsi="仿宋"/>
          <w:sz w:val="32"/>
          <w:szCs w:val="32"/>
          <w:lang w:eastAsia="zh-CN"/>
        </w:rPr>
        <w:t>万元</w:t>
      </w:r>
      <w:r>
        <w:rPr>
          <w:rFonts w:hint="eastAsia" w:ascii="仿宋_GB2312" w:hAnsi="仿宋"/>
          <w:szCs w:val="32"/>
        </w:rPr>
        <w:t>。</w:t>
      </w:r>
    </w:p>
    <w:p>
      <w:pPr>
        <w:ind w:firstLine="628" w:firstLineChars="200"/>
        <w:rPr>
          <w:rFonts w:hint="eastAsia" w:ascii="仿宋_GB2312" w:hAnsi="仿宋"/>
          <w:b/>
          <w:sz w:val="32"/>
          <w:szCs w:val="32"/>
          <w:lang w:val="en-US" w:eastAsia="zh-CN"/>
        </w:rPr>
      </w:pPr>
      <w:r>
        <w:rPr>
          <w:rFonts w:hint="eastAsia" w:ascii="仿宋_GB2312" w:hAnsi="仿宋"/>
          <w:b/>
          <w:sz w:val="32"/>
          <w:szCs w:val="32"/>
          <w:lang w:val="en-US" w:eastAsia="zh-CN"/>
        </w:rPr>
        <w:t>7</w:t>
      </w:r>
      <w:r>
        <w:rPr>
          <w:rFonts w:hint="eastAsia" w:ascii="仿宋_GB2312" w:hAnsi="仿宋" w:eastAsia="仿宋_GB2312"/>
          <w:b/>
          <w:sz w:val="32"/>
          <w:szCs w:val="32"/>
        </w:rPr>
        <w:t>.一般公共服务支出（类）</w:t>
      </w:r>
      <w:r>
        <w:rPr>
          <w:rFonts w:hint="eastAsia" w:ascii="仿宋_GB2312" w:hAnsi="仿宋"/>
          <w:b/>
          <w:sz w:val="32"/>
          <w:szCs w:val="32"/>
          <w:lang w:eastAsia="zh-CN"/>
        </w:rPr>
        <w:t>其他一般公共服务支出</w:t>
      </w:r>
      <w:r>
        <w:rPr>
          <w:rFonts w:hint="eastAsia" w:ascii="仿宋_GB2312" w:hAnsi="仿宋" w:eastAsia="仿宋_GB2312"/>
          <w:b/>
          <w:sz w:val="32"/>
          <w:szCs w:val="32"/>
        </w:rPr>
        <w:t>（款）</w:t>
      </w:r>
      <w:r>
        <w:rPr>
          <w:rFonts w:hint="eastAsia" w:ascii="仿宋_GB2312" w:hAnsi="仿宋"/>
          <w:b/>
          <w:sz w:val="32"/>
          <w:szCs w:val="32"/>
          <w:lang w:eastAsia="zh-CN"/>
        </w:rPr>
        <w:t>其他一般公共服务支出（项）</w:t>
      </w:r>
      <w:r>
        <w:rPr>
          <w:rFonts w:hint="eastAsia" w:ascii="仿宋_GB2312" w:hAnsi="仿宋" w:eastAsia="仿宋_GB2312"/>
          <w:sz w:val="32"/>
          <w:szCs w:val="32"/>
        </w:rPr>
        <w:t>年</w:t>
      </w:r>
      <w:r>
        <w:rPr>
          <w:rFonts w:hint="eastAsia" w:ascii="仿宋_GB2312" w:hAnsi="仿宋"/>
          <w:sz w:val="32"/>
          <w:szCs w:val="32"/>
          <w:lang w:eastAsia="zh-CN"/>
        </w:rPr>
        <w:t>初</w:t>
      </w:r>
      <w:r>
        <w:rPr>
          <w:rFonts w:hint="eastAsia" w:ascii="仿宋_GB2312" w:hAnsi="仿宋" w:eastAsia="仿宋_GB2312"/>
          <w:sz w:val="32"/>
          <w:szCs w:val="32"/>
        </w:rPr>
        <w:t>预算</w:t>
      </w:r>
      <w:r>
        <w:rPr>
          <w:rFonts w:hint="eastAsia" w:ascii="仿宋_GB2312" w:hAnsi="仿宋"/>
          <w:sz w:val="32"/>
          <w:szCs w:val="32"/>
          <w:lang w:val="en-US" w:eastAsia="zh-CN"/>
        </w:rPr>
        <w:t>0</w:t>
      </w:r>
      <w:r>
        <w:rPr>
          <w:rFonts w:hint="eastAsia" w:ascii="仿宋_GB2312" w:hAnsi="仿宋" w:eastAsia="仿宋_GB2312"/>
          <w:sz w:val="32"/>
          <w:szCs w:val="32"/>
        </w:rPr>
        <w:t>万元</w:t>
      </w:r>
      <w:r>
        <w:rPr>
          <w:rFonts w:hint="eastAsia" w:ascii="仿宋_GB2312" w:hAnsi="仿宋"/>
          <w:sz w:val="32"/>
          <w:szCs w:val="32"/>
          <w:lang w:eastAsia="zh-CN"/>
        </w:rPr>
        <w:t>，支出决算为</w:t>
      </w:r>
      <w:r>
        <w:rPr>
          <w:rFonts w:hint="eastAsia" w:ascii="仿宋_GB2312" w:hAnsi="仿宋"/>
          <w:sz w:val="32"/>
          <w:szCs w:val="32"/>
          <w:lang w:val="en-US" w:eastAsia="zh-CN"/>
        </w:rPr>
        <w:t>3.15</w:t>
      </w:r>
      <w:r>
        <w:rPr>
          <w:rFonts w:hint="eastAsia" w:ascii="仿宋_GB2312" w:hAnsi="仿宋"/>
          <w:sz w:val="32"/>
          <w:szCs w:val="32"/>
          <w:lang w:eastAsia="zh-CN"/>
        </w:rPr>
        <w:t>万元</w:t>
      </w:r>
      <w:r>
        <w:rPr>
          <w:rFonts w:hint="eastAsia" w:ascii="仿宋_GB2312" w:hAnsi="仿宋"/>
          <w:szCs w:val="32"/>
        </w:rPr>
        <w:t>。</w:t>
      </w:r>
    </w:p>
    <w:p>
      <w:pPr>
        <w:ind w:firstLine="628" w:firstLineChars="200"/>
        <w:rPr>
          <w:rFonts w:hint="eastAsia" w:ascii="仿宋_GB2312" w:hAnsi="仿宋"/>
          <w:b/>
          <w:sz w:val="32"/>
          <w:szCs w:val="32"/>
          <w:lang w:val="en-US" w:eastAsia="zh-CN"/>
        </w:rPr>
      </w:pPr>
      <w:r>
        <w:rPr>
          <w:rFonts w:hint="eastAsia" w:ascii="仿宋_GB2312" w:hAnsi="仿宋"/>
          <w:b/>
          <w:sz w:val="32"/>
          <w:szCs w:val="32"/>
          <w:lang w:val="en-US" w:eastAsia="zh-CN"/>
        </w:rPr>
        <w:t>8</w:t>
      </w:r>
      <w:r>
        <w:rPr>
          <w:rFonts w:hint="eastAsia" w:ascii="仿宋_GB2312" w:hAnsi="仿宋" w:eastAsia="仿宋_GB2312"/>
          <w:b/>
          <w:sz w:val="32"/>
          <w:szCs w:val="32"/>
        </w:rPr>
        <w:t>.</w:t>
      </w:r>
      <w:r>
        <w:rPr>
          <w:rFonts w:hint="eastAsia" w:ascii="仿宋_GB2312" w:hAnsi="仿宋"/>
          <w:b/>
          <w:sz w:val="32"/>
          <w:szCs w:val="32"/>
          <w:lang w:eastAsia="zh-CN"/>
        </w:rPr>
        <w:t>教育支出</w:t>
      </w:r>
      <w:r>
        <w:rPr>
          <w:rFonts w:hint="eastAsia" w:ascii="仿宋_GB2312" w:hAnsi="仿宋" w:eastAsia="仿宋_GB2312"/>
          <w:b/>
          <w:sz w:val="32"/>
          <w:szCs w:val="32"/>
        </w:rPr>
        <w:t>（类）</w:t>
      </w:r>
      <w:r>
        <w:rPr>
          <w:rFonts w:hint="eastAsia" w:ascii="仿宋_GB2312" w:hAnsi="仿宋"/>
          <w:b/>
          <w:sz w:val="32"/>
          <w:szCs w:val="32"/>
          <w:lang w:eastAsia="zh-CN"/>
        </w:rPr>
        <w:t>普通教育</w:t>
      </w:r>
      <w:r>
        <w:rPr>
          <w:rFonts w:hint="eastAsia" w:ascii="仿宋_GB2312" w:hAnsi="仿宋" w:eastAsia="仿宋_GB2312"/>
          <w:b/>
          <w:sz w:val="32"/>
          <w:szCs w:val="32"/>
        </w:rPr>
        <w:t>（款）</w:t>
      </w:r>
      <w:r>
        <w:rPr>
          <w:rFonts w:hint="eastAsia" w:ascii="仿宋_GB2312" w:hAnsi="仿宋"/>
          <w:b/>
          <w:sz w:val="32"/>
          <w:szCs w:val="32"/>
          <w:lang w:eastAsia="zh-CN"/>
        </w:rPr>
        <w:t>其他普通教育支出（项）</w:t>
      </w:r>
      <w:r>
        <w:rPr>
          <w:rFonts w:hint="eastAsia" w:ascii="仿宋_GB2312" w:hAnsi="仿宋" w:eastAsia="仿宋_GB2312"/>
          <w:sz w:val="32"/>
          <w:szCs w:val="32"/>
        </w:rPr>
        <w:t>年</w:t>
      </w:r>
      <w:r>
        <w:rPr>
          <w:rFonts w:hint="eastAsia" w:ascii="仿宋_GB2312" w:hAnsi="仿宋"/>
          <w:sz w:val="32"/>
          <w:szCs w:val="32"/>
          <w:lang w:eastAsia="zh-CN"/>
        </w:rPr>
        <w:t>初</w:t>
      </w:r>
      <w:r>
        <w:rPr>
          <w:rFonts w:hint="eastAsia" w:ascii="仿宋_GB2312" w:hAnsi="仿宋" w:eastAsia="仿宋_GB2312"/>
          <w:sz w:val="32"/>
          <w:szCs w:val="32"/>
        </w:rPr>
        <w:t>预算</w:t>
      </w:r>
      <w:r>
        <w:rPr>
          <w:rFonts w:hint="eastAsia" w:ascii="仿宋_GB2312" w:hAnsi="仿宋"/>
          <w:sz w:val="32"/>
          <w:szCs w:val="32"/>
          <w:lang w:val="en-US" w:eastAsia="zh-CN"/>
        </w:rPr>
        <w:t>0</w:t>
      </w:r>
      <w:r>
        <w:rPr>
          <w:rFonts w:hint="eastAsia" w:ascii="仿宋_GB2312" w:hAnsi="仿宋" w:eastAsia="仿宋_GB2312"/>
          <w:sz w:val="32"/>
          <w:szCs w:val="32"/>
        </w:rPr>
        <w:t>万元</w:t>
      </w:r>
      <w:r>
        <w:rPr>
          <w:rFonts w:hint="eastAsia" w:ascii="仿宋_GB2312" w:hAnsi="仿宋"/>
          <w:sz w:val="32"/>
          <w:szCs w:val="32"/>
          <w:lang w:eastAsia="zh-CN"/>
        </w:rPr>
        <w:t>，支出决算为</w:t>
      </w:r>
      <w:r>
        <w:rPr>
          <w:rFonts w:hint="eastAsia" w:ascii="仿宋_GB2312" w:hAnsi="仿宋"/>
          <w:sz w:val="32"/>
          <w:szCs w:val="32"/>
          <w:lang w:val="en-US" w:eastAsia="zh-CN"/>
        </w:rPr>
        <w:t>413.18</w:t>
      </w:r>
      <w:r>
        <w:rPr>
          <w:rFonts w:hint="eastAsia" w:ascii="仿宋_GB2312" w:hAnsi="仿宋"/>
          <w:sz w:val="32"/>
          <w:szCs w:val="32"/>
          <w:lang w:eastAsia="zh-CN"/>
        </w:rPr>
        <w:t>万元</w:t>
      </w:r>
      <w:r>
        <w:rPr>
          <w:rFonts w:hint="eastAsia" w:ascii="仿宋_GB2312" w:hAnsi="仿宋"/>
          <w:szCs w:val="32"/>
        </w:rPr>
        <w:t>。</w:t>
      </w:r>
    </w:p>
    <w:p>
      <w:pPr>
        <w:ind w:firstLine="628" w:firstLineChars="200"/>
        <w:rPr>
          <w:rFonts w:hint="eastAsia" w:ascii="仿宋_GB2312" w:hAnsi="仿宋"/>
          <w:b/>
          <w:sz w:val="32"/>
          <w:szCs w:val="32"/>
          <w:lang w:val="en-US" w:eastAsia="zh-CN"/>
        </w:rPr>
      </w:pPr>
      <w:r>
        <w:rPr>
          <w:rFonts w:hint="eastAsia" w:ascii="仿宋_GB2312" w:hAnsi="仿宋"/>
          <w:b/>
          <w:sz w:val="32"/>
          <w:szCs w:val="32"/>
          <w:lang w:val="en-US" w:eastAsia="zh-CN"/>
        </w:rPr>
        <w:t>9</w:t>
      </w:r>
      <w:r>
        <w:rPr>
          <w:rFonts w:hint="eastAsia" w:ascii="仿宋_GB2312" w:hAnsi="仿宋" w:eastAsia="仿宋_GB2312"/>
          <w:b/>
          <w:sz w:val="32"/>
          <w:szCs w:val="32"/>
        </w:rPr>
        <w:t>.</w:t>
      </w:r>
      <w:r>
        <w:rPr>
          <w:rFonts w:hint="eastAsia" w:ascii="仿宋_GB2312" w:hAnsi="仿宋"/>
          <w:b/>
          <w:sz w:val="32"/>
          <w:szCs w:val="32"/>
          <w:lang w:eastAsia="zh-CN"/>
        </w:rPr>
        <w:t>文化旅游体育与传媒支出</w:t>
      </w:r>
      <w:r>
        <w:rPr>
          <w:rFonts w:hint="eastAsia" w:ascii="仿宋_GB2312" w:hAnsi="仿宋" w:eastAsia="仿宋_GB2312"/>
          <w:b/>
          <w:sz w:val="32"/>
          <w:szCs w:val="32"/>
        </w:rPr>
        <w:t>（类）</w:t>
      </w:r>
      <w:r>
        <w:rPr>
          <w:rFonts w:hint="eastAsia" w:ascii="仿宋_GB2312" w:hAnsi="仿宋"/>
          <w:b/>
          <w:sz w:val="32"/>
          <w:szCs w:val="32"/>
          <w:lang w:eastAsia="zh-CN"/>
        </w:rPr>
        <w:t>文化和旅游</w:t>
      </w:r>
      <w:r>
        <w:rPr>
          <w:rFonts w:hint="eastAsia" w:ascii="仿宋_GB2312" w:hAnsi="仿宋" w:eastAsia="仿宋_GB2312"/>
          <w:b/>
          <w:sz w:val="32"/>
          <w:szCs w:val="32"/>
        </w:rPr>
        <w:t>（款）</w:t>
      </w:r>
      <w:r>
        <w:rPr>
          <w:rFonts w:hint="eastAsia" w:ascii="仿宋_GB2312" w:hAnsi="仿宋"/>
          <w:b/>
          <w:sz w:val="32"/>
          <w:szCs w:val="32"/>
          <w:lang w:eastAsia="zh-CN"/>
        </w:rPr>
        <w:t>其他文化和旅游支出（项）</w:t>
      </w:r>
      <w:r>
        <w:rPr>
          <w:rFonts w:hint="eastAsia" w:ascii="仿宋_GB2312" w:hAnsi="仿宋" w:eastAsia="仿宋_GB2312"/>
          <w:sz w:val="32"/>
          <w:szCs w:val="32"/>
        </w:rPr>
        <w:t>年</w:t>
      </w:r>
      <w:r>
        <w:rPr>
          <w:rFonts w:hint="eastAsia" w:ascii="仿宋_GB2312" w:hAnsi="仿宋"/>
          <w:sz w:val="32"/>
          <w:szCs w:val="32"/>
          <w:lang w:eastAsia="zh-CN"/>
        </w:rPr>
        <w:t>初</w:t>
      </w:r>
      <w:r>
        <w:rPr>
          <w:rFonts w:hint="eastAsia" w:ascii="仿宋_GB2312" w:hAnsi="仿宋" w:eastAsia="仿宋_GB2312"/>
          <w:sz w:val="32"/>
          <w:szCs w:val="32"/>
        </w:rPr>
        <w:t>预算</w:t>
      </w:r>
      <w:r>
        <w:rPr>
          <w:rFonts w:hint="eastAsia" w:ascii="仿宋_GB2312" w:hAnsi="仿宋"/>
          <w:sz w:val="32"/>
          <w:szCs w:val="32"/>
          <w:lang w:val="en-US" w:eastAsia="zh-CN"/>
        </w:rPr>
        <w:t>0</w:t>
      </w:r>
      <w:r>
        <w:rPr>
          <w:rFonts w:hint="eastAsia" w:ascii="仿宋_GB2312" w:hAnsi="仿宋" w:eastAsia="仿宋_GB2312"/>
          <w:sz w:val="32"/>
          <w:szCs w:val="32"/>
        </w:rPr>
        <w:t>万元</w:t>
      </w:r>
      <w:r>
        <w:rPr>
          <w:rFonts w:hint="eastAsia" w:ascii="仿宋_GB2312" w:hAnsi="仿宋"/>
          <w:sz w:val="32"/>
          <w:szCs w:val="32"/>
          <w:lang w:eastAsia="zh-CN"/>
        </w:rPr>
        <w:t>，支出决算为</w:t>
      </w:r>
      <w:r>
        <w:rPr>
          <w:rFonts w:hint="eastAsia" w:ascii="仿宋_GB2312" w:hAnsi="仿宋"/>
          <w:sz w:val="32"/>
          <w:szCs w:val="32"/>
          <w:lang w:val="en-US" w:eastAsia="zh-CN"/>
        </w:rPr>
        <w:t>35.61</w:t>
      </w:r>
      <w:r>
        <w:rPr>
          <w:rFonts w:hint="eastAsia" w:ascii="仿宋_GB2312" w:hAnsi="仿宋"/>
          <w:sz w:val="32"/>
          <w:szCs w:val="32"/>
          <w:lang w:eastAsia="zh-CN"/>
        </w:rPr>
        <w:t>万元</w:t>
      </w:r>
      <w:r>
        <w:rPr>
          <w:rFonts w:hint="eastAsia" w:ascii="仿宋_GB2312" w:hAnsi="仿宋"/>
          <w:szCs w:val="32"/>
        </w:rPr>
        <w:t>。</w:t>
      </w:r>
    </w:p>
    <w:p>
      <w:pPr>
        <w:ind w:firstLine="628" w:firstLineChars="200"/>
        <w:rPr>
          <w:rFonts w:hint="eastAsia" w:ascii="仿宋_GB2312" w:hAnsi="仿宋"/>
          <w:b/>
          <w:sz w:val="32"/>
          <w:szCs w:val="32"/>
          <w:lang w:val="en-US" w:eastAsia="zh-CN"/>
        </w:rPr>
      </w:pPr>
      <w:r>
        <w:rPr>
          <w:rFonts w:hint="eastAsia" w:ascii="仿宋_GB2312" w:hAnsi="仿宋"/>
          <w:b/>
          <w:sz w:val="32"/>
          <w:szCs w:val="32"/>
          <w:lang w:val="en-US" w:eastAsia="zh-CN"/>
        </w:rPr>
        <w:t>10</w:t>
      </w:r>
      <w:r>
        <w:rPr>
          <w:rFonts w:hint="eastAsia" w:ascii="仿宋_GB2312" w:hAnsi="仿宋" w:eastAsia="仿宋_GB2312"/>
          <w:b/>
          <w:sz w:val="32"/>
          <w:szCs w:val="32"/>
        </w:rPr>
        <w:t>.</w:t>
      </w:r>
      <w:r>
        <w:rPr>
          <w:rFonts w:hint="eastAsia" w:ascii="仿宋_GB2312" w:hAnsi="仿宋"/>
          <w:b/>
          <w:sz w:val="32"/>
          <w:szCs w:val="32"/>
          <w:lang w:eastAsia="zh-CN"/>
        </w:rPr>
        <w:t>文化旅游体育与传媒支出</w:t>
      </w:r>
      <w:r>
        <w:rPr>
          <w:rFonts w:hint="eastAsia" w:ascii="仿宋_GB2312" w:hAnsi="仿宋" w:eastAsia="仿宋_GB2312"/>
          <w:b/>
          <w:sz w:val="32"/>
          <w:szCs w:val="32"/>
        </w:rPr>
        <w:t>（类）</w:t>
      </w:r>
      <w:r>
        <w:rPr>
          <w:rFonts w:hint="eastAsia" w:ascii="仿宋_GB2312" w:hAnsi="仿宋"/>
          <w:b/>
          <w:sz w:val="32"/>
          <w:szCs w:val="32"/>
          <w:lang w:eastAsia="zh-CN"/>
        </w:rPr>
        <w:t>其他文化和旅游支出</w:t>
      </w:r>
      <w:r>
        <w:rPr>
          <w:rFonts w:hint="eastAsia" w:ascii="仿宋_GB2312" w:hAnsi="仿宋" w:eastAsia="仿宋_GB2312"/>
          <w:b/>
          <w:sz w:val="32"/>
          <w:szCs w:val="32"/>
        </w:rPr>
        <w:t>（款）</w:t>
      </w:r>
      <w:r>
        <w:rPr>
          <w:rFonts w:hint="eastAsia" w:ascii="仿宋_GB2312" w:hAnsi="仿宋"/>
          <w:b/>
          <w:sz w:val="32"/>
          <w:szCs w:val="32"/>
          <w:lang w:eastAsia="zh-CN"/>
        </w:rPr>
        <w:t>其他文化旅游体育与传媒支出（项）</w:t>
      </w:r>
      <w:r>
        <w:rPr>
          <w:rFonts w:hint="eastAsia" w:ascii="仿宋_GB2312" w:hAnsi="仿宋" w:eastAsia="仿宋_GB2312"/>
          <w:sz w:val="32"/>
          <w:szCs w:val="32"/>
        </w:rPr>
        <w:t>年</w:t>
      </w:r>
      <w:r>
        <w:rPr>
          <w:rFonts w:hint="eastAsia" w:ascii="仿宋_GB2312" w:hAnsi="仿宋"/>
          <w:sz w:val="32"/>
          <w:szCs w:val="32"/>
          <w:lang w:eastAsia="zh-CN"/>
        </w:rPr>
        <w:t>初</w:t>
      </w:r>
      <w:r>
        <w:rPr>
          <w:rFonts w:hint="eastAsia" w:ascii="仿宋_GB2312" w:hAnsi="仿宋" w:eastAsia="仿宋_GB2312"/>
          <w:sz w:val="32"/>
          <w:szCs w:val="32"/>
        </w:rPr>
        <w:t>预算</w:t>
      </w:r>
      <w:r>
        <w:rPr>
          <w:rFonts w:hint="eastAsia" w:ascii="仿宋_GB2312" w:hAnsi="仿宋"/>
          <w:sz w:val="32"/>
          <w:szCs w:val="32"/>
          <w:lang w:val="en-US" w:eastAsia="zh-CN"/>
        </w:rPr>
        <w:t>0</w:t>
      </w:r>
      <w:r>
        <w:rPr>
          <w:rFonts w:hint="eastAsia" w:ascii="仿宋_GB2312" w:hAnsi="仿宋" w:eastAsia="仿宋_GB2312"/>
          <w:sz w:val="32"/>
          <w:szCs w:val="32"/>
        </w:rPr>
        <w:t>万元</w:t>
      </w:r>
      <w:r>
        <w:rPr>
          <w:rFonts w:hint="eastAsia" w:ascii="仿宋_GB2312" w:hAnsi="仿宋"/>
          <w:sz w:val="32"/>
          <w:szCs w:val="32"/>
          <w:lang w:eastAsia="zh-CN"/>
        </w:rPr>
        <w:t>，支出决算为</w:t>
      </w:r>
      <w:r>
        <w:rPr>
          <w:rFonts w:hint="eastAsia" w:ascii="仿宋_GB2312" w:hAnsi="仿宋"/>
          <w:sz w:val="32"/>
          <w:szCs w:val="32"/>
          <w:lang w:val="en-US" w:eastAsia="zh-CN"/>
        </w:rPr>
        <w:t>4</w:t>
      </w:r>
      <w:r>
        <w:rPr>
          <w:rFonts w:hint="eastAsia" w:ascii="仿宋_GB2312" w:hAnsi="仿宋"/>
          <w:sz w:val="32"/>
          <w:szCs w:val="32"/>
          <w:lang w:eastAsia="zh-CN"/>
        </w:rPr>
        <w:t>万元</w:t>
      </w:r>
      <w:r>
        <w:rPr>
          <w:rFonts w:hint="eastAsia" w:ascii="仿宋_GB2312" w:hAnsi="仿宋"/>
          <w:szCs w:val="32"/>
        </w:rPr>
        <w:t>。</w:t>
      </w:r>
    </w:p>
    <w:p>
      <w:pPr>
        <w:ind w:firstLine="628" w:firstLineChars="200"/>
        <w:rPr>
          <w:rFonts w:hint="eastAsia" w:ascii="仿宋_GB2312" w:hAnsi="仿宋"/>
          <w:b/>
          <w:sz w:val="32"/>
          <w:szCs w:val="32"/>
          <w:lang w:val="en-US" w:eastAsia="zh-CN"/>
        </w:rPr>
      </w:pPr>
      <w:r>
        <w:rPr>
          <w:rFonts w:hint="eastAsia" w:ascii="仿宋_GB2312" w:hAnsi="仿宋"/>
          <w:b/>
          <w:sz w:val="32"/>
          <w:szCs w:val="32"/>
          <w:lang w:val="en-US" w:eastAsia="zh-CN"/>
        </w:rPr>
        <w:t>11</w:t>
      </w:r>
      <w:r>
        <w:rPr>
          <w:rFonts w:hint="eastAsia" w:ascii="仿宋_GB2312" w:hAnsi="仿宋" w:eastAsia="仿宋_GB2312"/>
          <w:b/>
          <w:sz w:val="32"/>
          <w:szCs w:val="32"/>
        </w:rPr>
        <w:t>.社会保障和就业支出（类）行政事业单位</w:t>
      </w:r>
      <w:r>
        <w:rPr>
          <w:rFonts w:hint="eastAsia" w:ascii="仿宋_GB2312" w:hAnsi="仿宋" w:eastAsia="仿宋_GB2312"/>
          <w:b/>
          <w:sz w:val="32"/>
          <w:szCs w:val="32"/>
          <w:lang w:eastAsia="zh-CN"/>
        </w:rPr>
        <w:t>养老支出</w:t>
      </w:r>
      <w:r>
        <w:rPr>
          <w:rFonts w:hint="eastAsia" w:ascii="仿宋_GB2312" w:hAnsi="仿宋" w:eastAsia="仿宋_GB2312"/>
          <w:b/>
          <w:sz w:val="32"/>
          <w:szCs w:val="32"/>
        </w:rPr>
        <w:t>（款）</w:t>
      </w:r>
      <w:r>
        <w:rPr>
          <w:rFonts w:hint="eastAsia" w:ascii="仿宋_GB2312" w:hAnsi="仿宋" w:eastAsia="仿宋_GB2312"/>
          <w:b/>
          <w:sz w:val="32"/>
          <w:szCs w:val="32"/>
          <w:lang w:eastAsia="zh-CN"/>
        </w:rPr>
        <w:t>机关事业单位养老保险缴费支出</w:t>
      </w:r>
      <w:r>
        <w:rPr>
          <w:rFonts w:hint="eastAsia" w:ascii="仿宋_GB2312" w:hAnsi="仿宋" w:eastAsia="仿宋_GB2312"/>
          <w:b/>
          <w:sz w:val="32"/>
          <w:szCs w:val="32"/>
        </w:rPr>
        <w:t>（项）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88.25</w:t>
      </w:r>
      <w:r>
        <w:rPr>
          <w:rFonts w:hint="eastAsia" w:ascii="仿宋_GB2312" w:hAnsi="仿宋" w:eastAsia="仿宋_GB2312"/>
          <w:sz w:val="32"/>
          <w:szCs w:val="32"/>
        </w:rPr>
        <w:t>万元，</w:t>
      </w:r>
      <w:r>
        <w:rPr>
          <w:rFonts w:hint="eastAsia" w:ascii="仿宋_GB2312" w:hAnsi="仿宋"/>
          <w:sz w:val="32"/>
          <w:szCs w:val="32"/>
          <w:lang w:eastAsia="zh-CN"/>
        </w:rPr>
        <w:t>支出决算为</w:t>
      </w:r>
      <w:r>
        <w:rPr>
          <w:rFonts w:hint="eastAsia" w:ascii="仿宋_GB2312" w:hAnsi="仿宋"/>
          <w:sz w:val="32"/>
          <w:szCs w:val="32"/>
          <w:lang w:val="en-US" w:eastAsia="zh-CN"/>
        </w:rPr>
        <w:t>88.25</w:t>
      </w:r>
      <w:r>
        <w:rPr>
          <w:rFonts w:hint="eastAsia" w:ascii="仿宋_GB2312" w:hAnsi="仿宋"/>
          <w:sz w:val="32"/>
          <w:szCs w:val="32"/>
          <w:lang w:eastAsia="zh-CN"/>
        </w:rPr>
        <w:t>万元，</w:t>
      </w:r>
      <w:r>
        <w:rPr>
          <w:rFonts w:hint="eastAsia" w:ascii="仿宋_GB2312" w:hAnsi="仿宋"/>
          <w:szCs w:val="32"/>
        </w:rPr>
        <w:t>完成年初预算的</w:t>
      </w:r>
      <w:r>
        <w:rPr>
          <w:rFonts w:hint="eastAsia" w:ascii="仿宋_GB2312" w:hAnsi="仿宋"/>
          <w:szCs w:val="32"/>
          <w:lang w:val="en-US" w:eastAsia="zh-CN"/>
        </w:rPr>
        <w:t>100</w:t>
      </w:r>
      <w:r>
        <w:rPr>
          <w:rFonts w:hint="eastAsia" w:ascii="仿宋_GB2312" w:hAnsi="仿宋"/>
          <w:szCs w:val="32"/>
        </w:rPr>
        <w:t>%。</w:t>
      </w:r>
    </w:p>
    <w:p>
      <w:pPr>
        <w:snapToGrid w:val="0"/>
        <w:spacing w:line="600" w:lineRule="exact"/>
        <w:ind w:firstLine="628" w:firstLineChars="200"/>
        <w:rPr>
          <w:rFonts w:hint="eastAsia" w:ascii="仿宋_GB2312" w:hAnsi="仿宋"/>
          <w:b/>
          <w:sz w:val="32"/>
          <w:szCs w:val="32"/>
          <w:lang w:val="en-US" w:eastAsia="zh-CN"/>
        </w:rPr>
      </w:pPr>
      <w:r>
        <w:rPr>
          <w:rFonts w:hint="eastAsia" w:ascii="仿宋_GB2312" w:hAnsi="仿宋"/>
          <w:b/>
          <w:sz w:val="32"/>
          <w:szCs w:val="32"/>
          <w:lang w:val="en-US" w:eastAsia="zh-CN"/>
        </w:rPr>
        <w:t>12</w:t>
      </w:r>
      <w:r>
        <w:rPr>
          <w:rFonts w:hint="eastAsia" w:ascii="仿宋_GB2312" w:hAnsi="仿宋" w:eastAsia="仿宋_GB2312"/>
          <w:b/>
          <w:sz w:val="32"/>
          <w:szCs w:val="32"/>
        </w:rPr>
        <w:t>.社会保障和就业支出（类）行政事业单位</w:t>
      </w:r>
      <w:r>
        <w:rPr>
          <w:rFonts w:hint="eastAsia" w:ascii="仿宋_GB2312" w:hAnsi="仿宋" w:eastAsia="仿宋_GB2312"/>
          <w:b/>
          <w:sz w:val="32"/>
          <w:szCs w:val="32"/>
          <w:lang w:eastAsia="zh-CN"/>
        </w:rPr>
        <w:t>养老支出</w:t>
      </w:r>
      <w:r>
        <w:rPr>
          <w:rFonts w:hint="eastAsia" w:ascii="仿宋_GB2312" w:hAnsi="仿宋" w:eastAsia="仿宋_GB2312"/>
          <w:b/>
          <w:sz w:val="32"/>
          <w:szCs w:val="32"/>
        </w:rPr>
        <w:t>（款）</w:t>
      </w:r>
      <w:r>
        <w:rPr>
          <w:rFonts w:hint="eastAsia" w:ascii="仿宋_GB2312" w:hAnsi="仿宋" w:eastAsia="仿宋_GB2312"/>
          <w:b/>
          <w:sz w:val="32"/>
          <w:szCs w:val="32"/>
          <w:lang w:eastAsia="zh-CN"/>
        </w:rPr>
        <w:t>机关事业单位职业年金缴费支出</w:t>
      </w:r>
      <w:r>
        <w:rPr>
          <w:rFonts w:hint="eastAsia" w:ascii="仿宋_GB2312" w:hAnsi="仿宋" w:eastAsia="仿宋_GB2312"/>
          <w:b/>
          <w:sz w:val="32"/>
          <w:szCs w:val="32"/>
        </w:rPr>
        <w:t>（项）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44.12</w:t>
      </w:r>
      <w:r>
        <w:rPr>
          <w:rFonts w:hint="eastAsia" w:ascii="仿宋_GB2312" w:hAnsi="仿宋" w:eastAsia="仿宋_GB2312"/>
          <w:sz w:val="32"/>
          <w:szCs w:val="32"/>
        </w:rPr>
        <w:t>万元，</w:t>
      </w:r>
      <w:r>
        <w:rPr>
          <w:rFonts w:hint="eastAsia" w:ascii="仿宋_GB2312" w:hAnsi="仿宋"/>
          <w:sz w:val="32"/>
          <w:szCs w:val="32"/>
          <w:lang w:eastAsia="zh-CN"/>
        </w:rPr>
        <w:t>支出决算为</w:t>
      </w:r>
      <w:r>
        <w:rPr>
          <w:rFonts w:hint="eastAsia" w:ascii="仿宋_GB2312" w:hAnsi="仿宋"/>
          <w:sz w:val="32"/>
          <w:szCs w:val="32"/>
          <w:lang w:val="en-US" w:eastAsia="zh-CN"/>
        </w:rPr>
        <w:t>44.12</w:t>
      </w:r>
      <w:r>
        <w:rPr>
          <w:rFonts w:hint="eastAsia" w:ascii="仿宋_GB2312" w:hAnsi="仿宋"/>
          <w:sz w:val="32"/>
          <w:szCs w:val="32"/>
          <w:lang w:eastAsia="zh-CN"/>
        </w:rPr>
        <w:t>万元，</w:t>
      </w:r>
      <w:r>
        <w:rPr>
          <w:rFonts w:hint="eastAsia" w:ascii="仿宋_GB2312" w:hAnsi="仿宋"/>
          <w:szCs w:val="32"/>
        </w:rPr>
        <w:t>完成年初预算的</w:t>
      </w:r>
      <w:r>
        <w:rPr>
          <w:rFonts w:hint="eastAsia" w:ascii="仿宋_GB2312" w:hAnsi="仿宋"/>
          <w:szCs w:val="32"/>
          <w:lang w:val="en-US" w:eastAsia="zh-CN"/>
        </w:rPr>
        <w:t>100</w:t>
      </w:r>
      <w:r>
        <w:rPr>
          <w:rFonts w:hint="eastAsia" w:ascii="仿宋_GB2312" w:hAnsi="仿宋"/>
          <w:szCs w:val="32"/>
        </w:rPr>
        <w:t>%。</w:t>
      </w:r>
    </w:p>
    <w:p>
      <w:pPr>
        <w:ind w:firstLine="628" w:firstLineChars="200"/>
        <w:rPr>
          <w:rFonts w:hint="eastAsia" w:ascii="仿宋_GB2312" w:hAnsi="仿宋"/>
          <w:b/>
          <w:sz w:val="32"/>
          <w:szCs w:val="32"/>
          <w:lang w:val="en-US" w:eastAsia="zh-CN"/>
        </w:rPr>
      </w:pPr>
      <w:r>
        <w:rPr>
          <w:rFonts w:hint="eastAsia" w:ascii="仿宋_GB2312" w:hAnsi="仿宋"/>
          <w:b/>
          <w:sz w:val="32"/>
          <w:szCs w:val="32"/>
          <w:lang w:val="en-US" w:eastAsia="zh-CN"/>
        </w:rPr>
        <w:t>13</w:t>
      </w:r>
      <w:r>
        <w:rPr>
          <w:rFonts w:hint="eastAsia" w:ascii="仿宋_GB2312" w:hAnsi="仿宋" w:eastAsia="仿宋_GB2312"/>
          <w:b/>
          <w:sz w:val="32"/>
          <w:szCs w:val="32"/>
        </w:rPr>
        <w:t>.</w:t>
      </w:r>
      <w:r>
        <w:rPr>
          <w:rFonts w:hint="eastAsia" w:ascii="仿宋_GB2312" w:hAnsi="仿宋" w:eastAsia="仿宋_GB2312"/>
          <w:b/>
          <w:sz w:val="32"/>
          <w:szCs w:val="32"/>
          <w:lang w:eastAsia="zh-CN"/>
        </w:rPr>
        <w:t>卫生健康支出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行政事业单位医疗</w:t>
      </w:r>
      <w:r>
        <w:rPr>
          <w:rFonts w:hint="eastAsia" w:ascii="仿宋_GB2312" w:hAnsi="仿宋" w:eastAsia="仿宋_GB2312"/>
          <w:b/>
          <w:sz w:val="32"/>
          <w:szCs w:val="32"/>
        </w:rPr>
        <w:t>（款）</w:t>
      </w:r>
      <w:r>
        <w:rPr>
          <w:rFonts w:hint="eastAsia" w:ascii="仿宋_GB2312" w:hAnsi="仿宋" w:eastAsia="仿宋_GB2312"/>
          <w:b/>
          <w:sz w:val="32"/>
          <w:szCs w:val="32"/>
          <w:lang w:eastAsia="zh-CN"/>
        </w:rPr>
        <w:t>行政单位医疗</w:t>
      </w:r>
      <w:r>
        <w:rPr>
          <w:rFonts w:hint="eastAsia" w:ascii="仿宋_GB2312" w:hAnsi="仿宋" w:eastAsia="仿宋_GB2312"/>
          <w:b/>
          <w:sz w:val="32"/>
          <w:szCs w:val="32"/>
        </w:rPr>
        <w:t>（项）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22.08</w:t>
      </w:r>
      <w:r>
        <w:rPr>
          <w:rFonts w:hint="eastAsia" w:ascii="仿宋_GB2312" w:hAnsi="仿宋" w:eastAsia="仿宋_GB2312"/>
          <w:sz w:val="32"/>
          <w:szCs w:val="32"/>
        </w:rPr>
        <w:t>万元，</w:t>
      </w:r>
      <w:r>
        <w:rPr>
          <w:rFonts w:hint="eastAsia" w:ascii="仿宋_GB2312" w:hAnsi="仿宋"/>
          <w:szCs w:val="32"/>
        </w:rPr>
        <w:t>支出决算为</w:t>
      </w:r>
      <w:r>
        <w:rPr>
          <w:rFonts w:hint="eastAsia" w:ascii="仿宋_GB2312" w:hAnsi="仿宋"/>
          <w:szCs w:val="32"/>
          <w:lang w:val="en-US" w:eastAsia="zh-CN"/>
        </w:rPr>
        <w:t>23.62</w:t>
      </w:r>
      <w:r>
        <w:rPr>
          <w:rFonts w:hint="eastAsia" w:ascii="仿宋_GB2312" w:hAnsi="仿宋"/>
          <w:szCs w:val="32"/>
        </w:rPr>
        <w:t>万元，完成年初预算的</w:t>
      </w:r>
      <w:r>
        <w:rPr>
          <w:rFonts w:hint="eastAsia" w:ascii="仿宋_GB2312" w:hAnsi="仿宋"/>
          <w:szCs w:val="32"/>
          <w:lang w:val="en-US" w:eastAsia="zh-CN"/>
        </w:rPr>
        <w:t>106.97</w:t>
      </w:r>
      <w:r>
        <w:rPr>
          <w:rFonts w:hint="eastAsia" w:ascii="仿宋_GB2312" w:hAnsi="仿宋"/>
          <w:szCs w:val="32"/>
        </w:rPr>
        <w:t>%，</w:t>
      </w:r>
      <w:r>
        <w:rPr>
          <w:rFonts w:hint="eastAsia" w:ascii="仿宋_GB2312" w:hAnsi="仿宋"/>
          <w:szCs w:val="32"/>
          <w:lang w:eastAsia="zh-CN"/>
        </w:rPr>
        <w:t>决算大于预算</w:t>
      </w:r>
      <w:r>
        <w:rPr>
          <w:rFonts w:hint="eastAsia" w:ascii="仿宋_GB2312" w:hAnsi="仿宋"/>
          <w:szCs w:val="32"/>
        </w:rPr>
        <w:t>。</w:t>
      </w:r>
    </w:p>
    <w:p>
      <w:pPr>
        <w:ind w:firstLine="628" w:firstLineChars="200"/>
        <w:rPr>
          <w:rFonts w:hint="eastAsia" w:ascii="仿宋_GB2312" w:hAnsi="仿宋"/>
          <w:b/>
          <w:sz w:val="32"/>
          <w:szCs w:val="32"/>
          <w:lang w:val="en-US" w:eastAsia="zh-CN"/>
        </w:rPr>
      </w:pPr>
      <w:r>
        <w:rPr>
          <w:rFonts w:hint="eastAsia" w:ascii="仿宋_GB2312" w:hAnsi="仿宋"/>
          <w:b/>
          <w:sz w:val="32"/>
          <w:szCs w:val="32"/>
          <w:lang w:val="en-US" w:eastAsia="zh-CN"/>
        </w:rPr>
        <w:t>14</w:t>
      </w:r>
      <w:r>
        <w:rPr>
          <w:rFonts w:hint="eastAsia" w:ascii="仿宋_GB2312" w:hAnsi="仿宋" w:eastAsia="仿宋_GB2312"/>
          <w:b/>
          <w:sz w:val="32"/>
          <w:szCs w:val="32"/>
        </w:rPr>
        <w:t>.</w:t>
      </w:r>
      <w:r>
        <w:rPr>
          <w:rFonts w:hint="eastAsia" w:ascii="仿宋_GB2312" w:hAnsi="仿宋" w:eastAsia="仿宋_GB2312"/>
          <w:b/>
          <w:sz w:val="32"/>
          <w:szCs w:val="32"/>
          <w:lang w:eastAsia="zh-CN"/>
        </w:rPr>
        <w:t>卫生健康支出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行政事业单位医疗</w:t>
      </w:r>
      <w:r>
        <w:rPr>
          <w:rFonts w:hint="eastAsia" w:ascii="仿宋_GB2312" w:hAnsi="仿宋" w:eastAsia="仿宋_GB2312"/>
          <w:b/>
          <w:sz w:val="32"/>
          <w:szCs w:val="32"/>
        </w:rPr>
        <w:t>（款）</w:t>
      </w:r>
      <w:r>
        <w:rPr>
          <w:rFonts w:hint="eastAsia" w:ascii="仿宋_GB2312" w:hAnsi="仿宋" w:eastAsia="仿宋_GB2312"/>
          <w:b/>
          <w:sz w:val="32"/>
          <w:szCs w:val="32"/>
          <w:lang w:eastAsia="zh-CN"/>
        </w:rPr>
        <w:t>事业单位医疗</w:t>
      </w:r>
      <w:r>
        <w:rPr>
          <w:rFonts w:hint="eastAsia" w:ascii="仿宋_GB2312" w:hAnsi="仿宋" w:eastAsia="仿宋_GB2312"/>
          <w:b/>
          <w:sz w:val="32"/>
          <w:szCs w:val="32"/>
        </w:rPr>
        <w:t>（项）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5.25</w:t>
      </w:r>
      <w:r>
        <w:rPr>
          <w:rFonts w:hint="eastAsia" w:ascii="仿宋_GB2312" w:hAnsi="仿宋" w:eastAsia="仿宋_GB2312"/>
          <w:sz w:val="32"/>
          <w:szCs w:val="32"/>
        </w:rPr>
        <w:t>万元，</w:t>
      </w:r>
      <w:r>
        <w:rPr>
          <w:rFonts w:hint="eastAsia" w:ascii="仿宋_GB2312" w:hAnsi="仿宋"/>
          <w:szCs w:val="32"/>
        </w:rPr>
        <w:t>支出决算为</w:t>
      </w:r>
      <w:r>
        <w:rPr>
          <w:rFonts w:hint="eastAsia" w:ascii="仿宋_GB2312" w:hAnsi="仿宋"/>
          <w:szCs w:val="32"/>
          <w:lang w:val="en-US" w:eastAsia="zh-CN"/>
        </w:rPr>
        <w:t>5.25</w:t>
      </w:r>
      <w:r>
        <w:rPr>
          <w:rFonts w:hint="eastAsia" w:ascii="仿宋_GB2312" w:hAnsi="仿宋"/>
          <w:szCs w:val="32"/>
        </w:rPr>
        <w:t>万元，完成年初预算的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决算等于预算</w:t>
      </w:r>
      <w:r>
        <w:rPr>
          <w:rFonts w:hint="eastAsia" w:ascii="仿宋_GB2312" w:hAnsi="仿宋"/>
          <w:szCs w:val="32"/>
        </w:rPr>
        <w:t>。</w:t>
      </w:r>
    </w:p>
    <w:p>
      <w:pPr>
        <w:ind w:firstLine="628" w:firstLineChars="200"/>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t>8</w:t>
      </w:r>
      <w:r>
        <w:rPr>
          <w:rFonts w:hint="eastAsia" w:ascii="仿宋_GB2312" w:hAnsi="仿宋" w:eastAsia="仿宋_GB2312"/>
          <w:b/>
          <w:sz w:val="32"/>
          <w:szCs w:val="32"/>
        </w:rPr>
        <w:t>.</w:t>
      </w:r>
      <w:r>
        <w:rPr>
          <w:rFonts w:hint="eastAsia" w:ascii="仿宋_GB2312" w:hAnsi="仿宋" w:eastAsia="仿宋_GB2312"/>
          <w:b/>
          <w:sz w:val="32"/>
          <w:szCs w:val="32"/>
          <w:lang w:eastAsia="zh-CN"/>
        </w:rPr>
        <w:t>卫生健康支出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行政事业单位医疗</w:t>
      </w:r>
      <w:r>
        <w:rPr>
          <w:rFonts w:hint="eastAsia" w:ascii="仿宋_GB2312" w:hAnsi="仿宋" w:eastAsia="仿宋_GB2312"/>
          <w:b/>
          <w:sz w:val="32"/>
          <w:szCs w:val="32"/>
        </w:rPr>
        <w:t>（款）</w:t>
      </w:r>
      <w:r>
        <w:rPr>
          <w:rFonts w:hint="eastAsia" w:ascii="仿宋_GB2312" w:hAnsi="仿宋" w:eastAsia="仿宋_GB2312"/>
          <w:b/>
          <w:sz w:val="32"/>
          <w:szCs w:val="32"/>
          <w:lang w:eastAsia="zh-CN"/>
        </w:rPr>
        <w:t>公务员医疗补助</w:t>
      </w:r>
      <w:r>
        <w:rPr>
          <w:rFonts w:hint="eastAsia" w:ascii="仿宋_GB2312" w:hAnsi="仿宋" w:eastAsia="仿宋_GB2312"/>
          <w:b/>
          <w:sz w:val="32"/>
          <w:szCs w:val="32"/>
        </w:rPr>
        <w:t>（项）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11.86</w:t>
      </w:r>
      <w:r>
        <w:rPr>
          <w:rFonts w:hint="eastAsia" w:ascii="仿宋_GB2312" w:hAnsi="仿宋" w:eastAsia="仿宋_GB2312"/>
          <w:sz w:val="32"/>
          <w:szCs w:val="32"/>
        </w:rPr>
        <w:t>万元，</w:t>
      </w:r>
      <w:r>
        <w:rPr>
          <w:rFonts w:hint="eastAsia" w:ascii="仿宋_GB2312" w:hAnsi="仿宋"/>
          <w:szCs w:val="32"/>
        </w:rPr>
        <w:t>支出决算为</w:t>
      </w:r>
      <w:r>
        <w:rPr>
          <w:rFonts w:hint="eastAsia" w:ascii="仿宋_GB2312" w:hAnsi="仿宋"/>
          <w:szCs w:val="32"/>
          <w:lang w:val="en-US" w:eastAsia="zh-CN"/>
        </w:rPr>
        <w:t>11.86</w:t>
      </w:r>
      <w:r>
        <w:rPr>
          <w:rFonts w:hint="eastAsia" w:ascii="仿宋_GB2312" w:hAnsi="仿宋"/>
          <w:szCs w:val="32"/>
        </w:rPr>
        <w:t>万元，完成年初预算的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决算等于预算</w:t>
      </w:r>
      <w:r>
        <w:rPr>
          <w:rFonts w:hint="eastAsia" w:ascii="仿宋_GB2312" w:hAnsi="仿宋"/>
          <w:szCs w:val="32"/>
        </w:rPr>
        <w:t>。</w:t>
      </w:r>
    </w:p>
    <w:p>
      <w:pPr>
        <w:ind w:firstLine="628" w:firstLineChars="200"/>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t>9</w:t>
      </w:r>
      <w:r>
        <w:rPr>
          <w:rFonts w:hint="eastAsia" w:ascii="仿宋_GB2312" w:hAnsi="仿宋" w:eastAsia="仿宋_GB2312"/>
          <w:b/>
          <w:sz w:val="32"/>
          <w:szCs w:val="32"/>
        </w:rPr>
        <w:t>.住房保障支出（类）住房改革支出（款）住房公积金（项）</w:t>
      </w:r>
      <w:r>
        <w:rPr>
          <w:rFonts w:hint="eastAsia" w:ascii="仿宋_GB2312" w:hAnsi="仿宋" w:eastAsia="仿宋_GB2312"/>
          <w:sz w:val="32"/>
          <w:szCs w:val="32"/>
        </w:rPr>
        <w:t>年</w:t>
      </w:r>
      <w:r>
        <w:rPr>
          <w:rFonts w:hint="eastAsia" w:ascii="仿宋_GB2312" w:hAnsi="仿宋"/>
          <w:sz w:val="32"/>
          <w:szCs w:val="32"/>
          <w:lang w:eastAsia="zh-CN"/>
        </w:rPr>
        <w:t>初</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66.18</w:t>
      </w:r>
      <w:r>
        <w:rPr>
          <w:rFonts w:hint="eastAsia" w:ascii="仿宋_GB2312" w:hAnsi="仿宋" w:eastAsia="仿宋_GB2312"/>
          <w:sz w:val="32"/>
          <w:szCs w:val="32"/>
        </w:rPr>
        <w:t>万元</w:t>
      </w:r>
      <w:r>
        <w:rPr>
          <w:rFonts w:hint="eastAsia" w:ascii="仿宋_GB2312" w:hAnsi="仿宋"/>
          <w:sz w:val="32"/>
          <w:szCs w:val="32"/>
          <w:lang w:eastAsia="zh-CN"/>
        </w:rPr>
        <w:t>，</w:t>
      </w:r>
      <w:r>
        <w:rPr>
          <w:rFonts w:hint="eastAsia" w:ascii="仿宋_GB2312" w:hAnsi="仿宋"/>
          <w:szCs w:val="32"/>
        </w:rPr>
        <w:t>支出决算为</w:t>
      </w:r>
      <w:r>
        <w:rPr>
          <w:rFonts w:hint="eastAsia" w:ascii="仿宋_GB2312" w:hAnsi="仿宋"/>
          <w:szCs w:val="32"/>
          <w:lang w:val="en-US" w:eastAsia="zh-CN"/>
        </w:rPr>
        <w:t>59.58</w:t>
      </w:r>
      <w:r>
        <w:rPr>
          <w:rFonts w:hint="eastAsia" w:ascii="仿宋_GB2312" w:hAnsi="仿宋"/>
          <w:szCs w:val="32"/>
        </w:rPr>
        <w:t>万元，完成年初预算的</w:t>
      </w:r>
      <w:r>
        <w:rPr>
          <w:rFonts w:hint="eastAsia" w:ascii="仿宋_GB2312" w:hAnsi="仿宋"/>
          <w:szCs w:val="32"/>
          <w:lang w:val="en-US" w:eastAsia="zh-CN"/>
        </w:rPr>
        <w:t>90.03</w:t>
      </w:r>
      <w:r>
        <w:rPr>
          <w:rFonts w:hint="eastAsia" w:ascii="仿宋_GB2312" w:hAnsi="仿宋"/>
          <w:szCs w:val="32"/>
        </w:rPr>
        <w:t>%，决算数小于预算数的主要原因是</w:t>
      </w:r>
      <w:r>
        <w:rPr>
          <w:rFonts w:hint="eastAsia" w:ascii="仿宋_GB2312" w:hAnsi="仿宋"/>
          <w:szCs w:val="32"/>
          <w:lang w:eastAsia="zh-CN"/>
        </w:rPr>
        <w:t>由于预算是在职人员全年资金，而当年年末前有</w:t>
      </w:r>
      <w:r>
        <w:rPr>
          <w:rFonts w:hint="eastAsia" w:ascii="仿宋_GB2312" w:hAnsi="仿宋"/>
          <w:szCs w:val="32"/>
          <w:lang w:val="en-US" w:eastAsia="zh-CN"/>
        </w:rPr>
        <w:t>4人退休</w:t>
      </w:r>
      <w:r>
        <w:rPr>
          <w:rFonts w:hint="eastAsia" w:ascii="仿宋_GB2312" w:hAnsi="仿宋"/>
          <w:szCs w:val="32"/>
        </w:rPr>
        <w:t>。</w:t>
      </w:r>
    </w:p>
    <w:p>
      <w:pPr>
        <w:ind w:firstLine="628" w:firstLineChars="200"/>
        <w:rPr>
          <w:rFonts w:hint="eastAsia" w:ascii="黑体" w:hAnsi="仿宋" w:eastAsia="黑体"/>
          <w:szCs w:val="32"/>
        </w:rPr>
      </w:pPr>
      <w:r>
        <w:rPr>
          <w:rFonts w:hint="eastAsia" w:ascii="黑体" w:hAnsi="仿宋" w:eastAsia="黑体"/>
          <w:szCs w:val="32"/>
        </w:rPr>
        <w:t>六、一般公共预算财政拨款基本支出决算情况说明</w:t>
      </w:r>
    </w:p>
    <w:p>
      <w:pPr>
        <w:ind w:firstLine="628" w:firstLineChars="200"/>
        <w:rPr>
          <w:rFonts w:hint="eastAsia" w:ascii="仿宋_GB2312" w:hAnsi="仿宋"/>
          <w:szCs w:val="32"/>
          <w:lang w:eastAsia="zh-CN"/>
        </w:rPr>
      </w:pPr>
      <w:r>
        <w:rPr>
          <w:rFonts w:hint="eastAsia" w:ascii="仿宋_GB2312" w:hAnsi="仿宋"/>
          <w:szCs w:val="32"/>
          <w:lang w:eastAsia="zh-CN"/>
        </w:rPr>
        <w:t>2023</w:t>
      </w:r>
      <w:r>
        <w:rPr>
          <w:rFonts w:hint="eastAsia" w:ascii="仿宋_GB2312" w:hAnsi="仿宋"/>
          <w:szCs w:val="32"/>
        </w:rPr>
        <w:t>年度财政拨款基本支出万元，其中</w:t>
      </w:r>
      <w:r>
        <w:rPr>
          <w:rFonts w:hint="eastAsia" w:ascii="仿宋_GB2312" w:hAnsi="仿宋"/>
          <w:color w:val="000000"/>
          <w:szCs w:val="32"/>
        </w:rPr>
        <w:t>：</w:t>
      </w:r>
      <w:r>
        <w:rPr>
          <w:rFonts w:hint="eastAsia" w:ascii="仿宋_GB2312" w:hAnsi="仿宋"/>
          <w:szCs w:val="32"/>
        </w:rPr>
        <w:t>人员经费</w:t>
      </w:r>
      <w:r>
        <w:rPr>
          <w:rFonts w:hint="eastAsia" w:ascii="仿宋_GB2312" w:hAnsi="仿宋"/>
          <w:szCs w:val="32"/>
          <w:lang w:eastAsia="zh-CN"/>
        </w:rPr>
        <w:t>堰</w:t>
      </w:r>
      <w:r>
        <w:rPr>
          <w:rFonts w:hint="eastAsia" w:ascii="仿宋_GB2312" w:hAnsi="仿宋"/>
          <w:szCs w:val="32"/>
          <w:lang w:val="en-US" w:eastAsia="zh-CN"/>
        </w:rPr>
        <w:t>1377.85</w:t>
      </w:r>
      <w:r>
        <w:rPr>
          <w:rFonts w:hint="eastAsia" w:ascii="仿宋_GB2312" w:hAnsi="仿宋"/>
          <w:szCs w:val="32"/>
        </w:rPr>
        <w:t>万元，主要包括:基本工资、津贴补贴、奖金、伙食补助费、绩效工资、机关事业单位基本养老保</w:t>
      </w:r>
      <w:r>
        <w:rPr>
          <w:rFonts w:hint="eastAsia" w:ascii="仿宋_GB2312" w:hAnsi="仿宋"/>
          <w:szCs w:val="32"/>
          <w:lang w:eastAsia="zh-CN"/>
        </w:rPr>
        <w:t>险缴费、</w:t>
      </w:r>
      <w:r>
        <w:rPr>
          <w:rFonts w:hint="eastAsia" w:ascii="仿宋_GB2312" w:hAnsi="仿宋"/>
          <w:szCs w:val="32"/>
        </w:rPr>
        <w:t>职业年金缴费、职工基本医疗保险缴费、公务员医疗补助缴费、其他社会保障缴费、住房公积金、医疗费、其他工资福利支出、退休费、抚恤金、生活补助、救济费、医疗费补助、助学金、奖励金、个人农业生产补贴、</w:t>
      </w:r>
      <w:r>
        <w:rPr>
          <w:rFonts w:hint="eastAsia" w:ascii="仿宋_GB2312" w:hAnsi="仿宋"/>
          <w:szCs w:val="32"/>
          <w:lang w:eastAsia="zh-CN"/>
        </w:rPr>
        <w:t>代缴社会保险费、其他对个人和家庭的补助支出</w:t>
      </w:r>
      <w:r>
        <w:rPr>
          <w:rFonts w:hint="eastAsia" w:ascii="仿宋_GB2312" w:hAnsi="仿宋"/>
          <w:szCs w:val="32"/>
        </w:rPr>
        <w:t>；公用经费</w:t>
      </w:r>
      <w:r>
        <w:rPr>
          <w:rFonts w:hint="eastAsia" w:ascii="仿宋_GB2312" w:hAnsi="仿宋"/>
          <w:szCs w:val="32"/>
          <w:lang w:val="en-US" w:eastAsia="zh-CN"/>
        </w:rPr>
        <w:t>579.64</w:t>
      </w:r>
      <w:r>
        <w:rPr>
          <w:rFonts w:hint="eastAsia" w:ascii="仿宋_GB2312" w:hAnsi="仿宋"/>
          <w:szCs w:val="32"/>
        </w:rPr>
        <w:t>万元，主要包括：办公费、印刷费、咨询费、水费、电费、邮电费、差旅费、维修（护）费、租赁费、会议费、培训费、公务接待费、劳务费、委托业务费、工会经费、福利费、公务用车运行维护费、</w:t>
      </w:r>
      <w:r>
        <w:rPr>
          <w:rFonts w:hint="eastAsia" w:ascii="仿宋_GB2312" w:hAnsi="仿宋"/>
          <w:szCs w:val="32"/>
          <w:lang w:eastAsia="zh-CN"/>
        </w:rPr>
        <w:t>其他商品和服务支出</w:t>
      </w:r>
      <w:r>
        <w:rPr>
          <w:rFonts w:hint="eastAsia" w:ascii="仿宋_GB2312" w:hAnsi="仿宋"/>
          <w:szCs w:val="32"/>
        </w:rPr>
        <w:t>、 办公设备购置、专用设备购置、基础设施建设、大型修缮、信息网络及软件购置更新、土地补偿、安置补助、地上附着物和青苗补偿、拆迁补偿、其他交通工具购置、其他资本性支出、其他对企业补助、对社会保险基金补助、补充全国社会保障基金、其他支出等。</w:t>
      </w:r>
    </w:p>
    <w:p>
      <w:pPr>
        <w:ind w:firstLine="628" w:firstLineChars="200"/>
        <w:rPr>
          <w:rFonts w:hint="eastAsia" w:ascii="黑体" w:hAnsi="仿宋" w:eastAsia="黑体"/>
          <w:szCs w:val="32"/>
        </w:rPr>
      </w:pPr>
      <w:r>
        <w:rPr>
          <w:rFonts w:hint="eastAsia" w:ascii="黑体" w:hAnsi="仿宋" w:eastAsia="黑体"/>
          <w:szCs w:val="32"/>
        </w:rPr>
        <w:t>七、</w:t>
      </w:r>
      <w:r>
        <w:rPr>
          <w:rFonts w:hint="eastAsia" w:ascii="黑体" w:hAnsi="黑体" w:eastAsia="黑体"/>
          <w:szCs w:val="32"/>
        </w:rPr>
        <w:t>政府性基金</w:t>
      </w:r>
      <w:r>
        <w:rPr>
          <w:rFonts w:hint="eastAsia" w:ascii="黑体" w:hAnsi="黑体" w:eastAsia="黑体"/>
          <w:szCs w:val="32"/>
          <w:lang w:eastAsia="zh-CN"/>
        </w:rPr>
        <w:t>预算</w:t>
      </w:r>
      <w:r>
        <w:rPr>
          <w:rFonts w:hint="eastAsia" w:ascii="黑体" w:hAnsi="黑体" w:eastAsia="黑体"/>
          <w:szCs w:val="32"/>
        </w:rPr>
        <w:t>财政拨款收入支出决算情况说明</w:t>
      </w:r>
    </w:p>
    <w:p>
      <w:pPr>
        <w:ind w:firstLine="628" w:firstLineChars="200"/>
        <w:rPr>
          <w:rFonts w:hint="eastAsia" w:ascii="仿宋_GB2312" w:hAnsi="仿宋"/>
          <w:szCs w:val="32"/>
          <w:lang w:eastAsia="zh-CN"/>
        </w:rPr>
      </w:pPr>
      <w:r>
        <w:rPr>
          <w:rFonts w:hint="eastAsia" w:ascii="仿宋_GB2312" w:hAnsi="仿宋"/>
          <w:szCs w:val="32"/>
          <w:lang w:eastAsia="zh-CN"/>
        </w:rPr>
        <w:t>2023</w:t>
      </w:r>
      <w:r>
        <w:rPr>
          <w:rFonts w:hint="eastAsia" w:ascii="仿宋_GB2312" w:hAnsi="仿宋"/>
          <w:szCs w:val="32"/>
        </w:rPr>
        <w:t>年度政府性基金预算财政拨款年初结转和结余</w:t>
      </w:r>
      <w:r>
        <w:rPr>
          <w:rFonts w:hint="eastAsia" w:ascii="仿宋_GB2312" w:hAnsi="仿宋"/>
          <w:szCs w:val="32"/>
          <w:lang w:eastAsia="zh-CN"/>
        </w:rPr>
        <w:t>堰口镇</w:t>
      </w:r>
      <w:r>
        <w:rPr>
          <w:rFonts w:hint="eastAsia" w:ascii="仿宋_GB2312" w:hAnsi="仿宋"/>
          <w:szCs w:val="32"/>
          <w:lang w:val="en-US" w:eastAsia="zh-CN"/>
        </w:rPr>
        <w:t>0</w:t>
      </w:r>
      <w:r>
        <w:rPr>
          <w:rFonts w:hint="eastAsia" w:ascii="仿宋_GB2312" w:hAnsi="仿宋"/>
          <w:szCs w:val="32"/>
        </w:rPr>
        <w:t>万元，本年收入</w:t>
      </w:r>
      <w:r>
        <w:rPr>
          <w:rFonts w:hint="eastAsia" w:ascii="仿宋_GB2312" w:hAnsi="仿宋"/>
          <w:szCs w:val="32"/>
          <w:lang w:val="en-US" w:eastAsia="zh-CN"/>
        </w:rPr>
        <w:t>1271.34</w:t>
      </w:r>
      <w:r>
        <w:rPr>
          <w:rFonts w:hint="eastAsia" w:ascii="仿宋_GB2312" w:hAnsi="仿宋"/>
          <w:szCs w:val="32"/>
        </w:rPr>
        <w:t>万元，本年支出</w:t>
      </w:r>
      <w:r>
        <w:rPr>
          <w:rFonts w:hint="eastAsia" w:ascii="仿宋_GB2312" w:hAnsi="仿宋"/>
          <w:szCs w:val="32"/>
          <w:lang w:val="en-US" w:eastAsia="zh-CN"/>
        </w:rPr>
        <w:t>1271.34</w:t>
      </w:r>
      <w:r>
        <w:rPr>
          <w:rFonts w:hint="eastAsia" w:ascii="仿宋_GB2312" w:hAnsi="仿宋"/>
          <w:szCs w:val="32"/>
        </w:rPr>
        <w:t>万元，年末结转和结余</w:t>
      </w:r>
      <w:r>
        <w:rPr>
          <w:rFonts w:hint="eastAsia" w:ascii="仿宋_GB2312" w:hAnsi="仿宋"/>
          <w:szCs w:val="32"/>
          <w:lang w:val="en-US" w:eastAsia="zh-CN"/>
        </w:rPr>
        <w:t>0</w:t>
      </w:r>
      <w:r>
        <w:rPr>
          <w:rFonts w:hint="eastAsia" w:ascii="仿宋_GB2312" w:hAnsi="仿宋"/>
          <w:szCs w:val="32"/>
        </w:rPr>
        <w:t>万元。具体情况说明如下：</w:t>
      </w:r>
    </w:p>
    <w:p>
      <w:pPr>
        <w:ind w:firstLine="628" w:firstLineChars="200"/>
        <w:rPr>
          <w:rFonts w:hint="eastAsia" w:ascii="仿宋_GB2312" w:hAnsi="仿宋"/>
          <w:szCs w:val="32"/>
        </w:rPr>
      </w:pPr>
      <w:r>
        <w:rPr>
          <w:rFonts w:hint="eastAsia" w:ascii="仿宋_GB2312" w:hAnsi="仿宋"/>
          <w:szCs w:val="32"/>
        </w:rPr>
        <w:t>1.</w:t>
      </w:r>
      <w:r>
        <w:rPr>
          <w:rFonts w:hint="eastAsia" w:ascii="仿宋_GB2312" w:hAnsi="仿宋"/>
          <w:b/>
          <w:szCs w:val="32"/>
        </w:rPr>
        <w:t>社会保障和就业支出（类）大中型水库移民后期扶持基金支出（款）</w:t>
      </w:r>
      <w:r>
        <w:rPr>
          <w:rFonts w:hint="eastAsia" w:ascii="仿宋_GB2312" w:hAnsi="仿宋"/>
          <w:b/>
          <w:szCs w:val="32"/>
          <w:lang w:eastAsia="zh-CN"/>
        </w:rPr>
        <w:t>基础设施建设和经济发展</w:t>
      </w:r>
      <w:r>
        <w:rPr>
          <w:rFonts w:hint="eastAsia" w:ascii="仿宋_GB2312" w:hAnsi="仿宋"/>
          <w:b/>
          <w:szCs w:val="32"/>
        </w:rPr>
        <w:t>（项）</w:t>
      </w:r>
      <w:r>
        <w:rPr>
          <w:rFonts w:hint="eastAsia" w:ascii="仿宋_GB2312" w:hAnsi="仿宋"/>
          <w:b/>
          <w:color w:val="000000"/>
          <w:szCs w:val="32"/>
        </w:rPr>
        <w:t>。</w:t>
      </w:r>
      <w:r>
        <w:rPr>
          <w:rFonts w:hint="eastAsia" w:ascii="仿宋_GB2312" w:hAnsi="仿宋"/>
          <w:szCs w:val="32"/>
        </w:rPr>
        <w:t>年初预算为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75.18</w:t>
      </w:r>
      <w:r>
        <w:rPr>
          <w:rFonts w:hint="eastAsia" w:ascii="仿宋_GB2312" w:hAnsi="仿宋"/>
          <w:szCs w:val="32"/>
        </w:rPr>
        <w:t>万元，完成年初预算的</w:t>
      </w:r>
      <w:r>
        <w:rPr>
          <w:rFonts w:hint="eastAsia" w:ascii="仿宋_GB2312" w:hAnsi="仿宋"/>
          <w:szCs w:val="32"/>
          <w:lang w:eastAsia="zh-CN"/>
        </w:rPr>
        <w:t>堰口镇人民政府</w:t>
      </w:r>
      <w:r>
        <w:rPr>
          <w:rFonts w:hint="eastAsia" w:ascii="仿宋_GB2312" w:hAnsi="仿宋"/>
          <w:szCs w:val="32"/>
          <w:lang w:val="en-US" w:eastAsia="zh-CN"/>
        </w:rPr>
        <w:t>100</w:t>
      </w:r>
      <w:r>
        <w:rPr>
          <w:rFonts w:hint="eastAsia" w:ascii="仿宋_GB2312" w:hAnsi="仿宋"/>
          <w:szCs w:val="32"/>
        </w:rPr>
        <w:t>%。</w:t>
      </w:r>
    </w:p>
    <w:p>
      <w:pPr>
        <w:pStyle w:val="20"/>
        <w:snapToGrid w:val="0"/>
        <w:spacing w:line="560" w:lineRule="exact"/>
        <w:ind w:firstLine="641"/>
        <w:rPr>
          <w:rFonts w:ascii="仿宋_GB2312" w:eastAsia="仿宋_GB2312"/>
          <w:b/>
          <w:bCs/>
          <w:color w:val="000000"/>
          <w:sz w:val="32"/>
          <w:szCs w:val="32"/>
        </w:rPr>
      </w:pPr>
      <w:r>
        <w:rPr>
          <w:rFonts w:ascii="仿宋_GB2312" w:eastAsia="仿宋_GB2312"/>
          <w:b/>
          <w:bCs/>
          <w:color w:val="000000"/>
          <w:sz w:val="32"/>
          <w:szCs w:val="32"/>
        </w:rPr>
        <w:t>2.</w:t>
      </w:r>
      <w:r>
        <w:rPr>
          <w:rFonts w:hint="eastAsia" w:ascii="仿宋_GB2312" w:eastAsia="仿宋_GB2312"/>
          <w:b/>
          <w:color w:val="000000"/>
          <w:sz w:val="32"/>
          <w:szCs w:val="32"/>
          <w:lang w:eastAsia="zh-CN"/>
        </w:rPr>
        <w:t>城乡社区支出</w:t>
      </w:r>
      <w:r>
        <w:rPr>
          <w:rFonts w:ascii="仿宋_GB2312" w:eastAsia="仿宋_GB2312"/>
          <w:b/>
          <w:color w:val="000000"/>
          <w:sz w:val="32"/>
          <w:szCs w:val="32"/>
        </w:rPr>
        <w:t>（类）</w:t>
      </w:r>
      <w:r>
        <w:rPr>
          <w:rFonts w:hint="eastAsia" w:ascii="仿宋_GB2312" w:eastAsia="仿宋_GB2312"/>
          <w:b/>
          <w:color w:val="000000"/>
          <w:sz w:val="32"/>
          <w:szCs w:val="32"/>
          <w:lang w:eastAsia="zh-CN"/>
        </w:rPr>
        <w:t>国有土地使用权出让收入安排的支出</w:t>
      </w:r>
      <w:r>
        <w:rPr>
          <w:rFonts w:ascii="仿宋_GB2312" w:eastAsia="仿宋_GB2312"/>
          <w:b/>
          <w:color w:val="000000"/>
          <w:sz w:val="32"/>
          <w:szCs w:val="32"/>
        </w:rPr>
        <w:t>（款）</w:t>
      </w:r>
      <w:r>
        <w:rPr>
          <w:rFonts w:hint="eastAsia" w:ascii="仿宋_GB2312" w:eastAsia="仿宋_GB2312"/>
          <w:b/>
          <w:color w:val="000000"/>
          <w:sz w:val="32"/>
          <w:szCs w:val="32"/>
          <w:lang w:eastAsia="zh-CN"/>
        </w:rPr>
        <w:t>农村基础设施建设支出</w:t>
      </w:r>
      <w:r>
        <w:rPr>
          <w:rFonts w:ascii="仿宋_GB2312" w:eastAsia="仿宋_GB2312"/>
          <w:b/>
          <w:color w:val="000000"/>
          <w:sz w:val="32"/>
          <w:szCs w:val="32"/>
        </w:rPr>
        <w:t>（项）。</w:t>
      </w:r>
      <w:r>
        <w:rPr>
          <w:rFonts w:ascii="仿宋_GB2312" w:eastAsia="仿宋_GB2312"/>
          <w:color w:val="000000"/>
          <w:sz w:val="32"/>
          <w:szCs w:val="32"/>
        </w:rPr>
        <w:t>年初预算为</w:t>
      </w:r>
      <w:r>
        <w:rPr>
          <w:rFonts w:hint="eastAsia" w:ascii="仿宋_GB2312" w:eastAsia="仿宋_GB2312"/>
          <w:color w:val="000000"/>
          <w:sz w:val="32"/>
          <w:szCs w:val="32"/>
          <w:lang w:val="en-US" w:eastAsia="zh-CN"/>
        </w:rPr>
        <w:t>0</w:t>
      </w:r>
      <w:r>
        <w:rPr>
          <w:rFonts w:ascii="仿宋_GB2312" w:eastAsia="仿宋_GB2312"/>
          <w:color w:val="000000"/>
          <w:sz w:val="32"/>
          <w:szCs w:val="32"/>
        </w:rPr>
        <w:t>万元，支出决算为</w:t>
      </w:r>
      <w:r>
        <w:rPr>
          <w:rFonts w:hint="eastAsia" w:ascii="仿宋_GB2312"/>
          <w:color w:val="000000"/>
          <w:sz w:val="32"/>
          <w:szCs w:val="32"/>
          <w:lang w:val="en-US" w:eastAsia="zh-CN"/>
        </w:rPr>
        <w:t>678.56</w:t>
      </w:r>
      <w:r>
        <w:rPr>
          <w:rFonts w:ascii="仿宋_GB2312" w:eastAsia="仿宋_GB2312"/>
          <w:color w:val="000000"/>
          <w:sz w:val="32"/>
          <w:szCs w:val="32"/>
        </w:rPr>
        <w:t>万元</w:t>
      </w:r>
      <w:r>
        <w:rPr>
          <w:rFonts w:hint="eastAsia" w:ascii="仿宋_GB2312" w:eastAsia="仿宋_GB2312"/>
          <w:color w:val="000000"/>
          <w:sz w:val="32"/>
          <w:szCs w:val="32"/>
          <w:lang w:eastAsia="zh-CN"/>
        </w:rPr>
        <w:t>。</w:t>
      </w:r>
    </w:p>
    <w:p>
      <w:pPr>
        <w:pStyle w:val="20"/>
        <w:snapToGrid w:val="0"/>
        <w:spacing w:line="560" w:lineRule="exact"/>
        <w:ind w:firstLine="641"/>
        <w:rPr>
          <w:rFonts w:hint="eastAsia" w:ascii="仿宋_GB2312" w:eastAsia="仿宋_GB2312"/>
          <w:b/>
          <w:color w:val="000000"/>
          <w:sz w:val="32"/>
          <w:szCs w:val="32"/>
          <w:lang w:val="en-US" w:eastAsia="zh-CN"/>
        </w:rPr>
      </w:pP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lang w:eastAsia="zh-CN"/>
        </w:rPr>
        <w:t>城乡社区支出</w:t>
      </w:r>
      <w:r>
        <w:rPr>
          <w:rFonts w:ascii="仿宋_GB2312" w:eastAsia="仿宋_GB2312"/>
          <w:b/>
          <w:color w:val="000000"/>
          <w:sz w:val="32"/>
          <w:szCs w:val="32"/>
        </w:rPr>
        <w:t>（类）</w:t>
      </w:r>
      <w:r>
        <w:rPr>
          <w:rFonts w:hint="eastAsia" w:ascii="仿宋_GB2312" w:eastAsia="仿宋_GB2312"/>
          <w:b/>
          <w:color w:val="000000"/>
          <w:sz w:val="32"/>
          <w:szCs w:val="32"/>
          <w:lang w:eastAsia="zh-CN"/>
        </w:rPr>
        <w:t>国有土地使用权出让收入安排的支出</w:t>
      </w:r>
      <w:r>
        <w:rPr>
          <w:rFonts w:ascii="仿宋_GB2312" w:eastAsia="仿宋_GB2312"/>
          <w:b/>
          <w:color w:val="000000"/>
          <w:sz w:val="32"/>
          <w:szCs w:val="32"/>
        </w:rPr>
        <w:t>（款）</w:t>
      </w:r>
      <w:r>
        <w:rPr>
          <w:rFonts w:hint="eastAsia" w:ascii="仿宋_GB2312" w:eastAsia="仿宋_GB2312"/>
          <w:b/>
          <w:color w:val="000000"/>
          <w:sz w:val="32"/>
          <w:szCs w:val="32"/>
          <w:lang w:eastAsia="zh-CN"/>
        </w:rPr>
        <w:t>农业农村生态环境支出</w:t>
      </w:r>
      <w:r>
        <w:rPr>
          <w:rFonts w:ascii="仿宋_GB2312" w:eastAsia="仿宋_GB2312"/>
          <w:b/>
          <w:color w:val="000000"/>
          <w:sz w:val="32"/>
          <w:szCs w:val="32"/>
        </w:rPr>
        <w:t>（项）。</w:t>
      </w:r>
      <w:r>
        <w:rPr>
          <w:rFonts w:ascii="仿宋_GB2312" w:eastAsia="仿宋_GB2312"/>
          <w:color w:val="000000"/>
          <w:sz w:val="32"/>
          <w:szCs w:val="32"/>
        </w:rPr>
        <w:t>年初预算为</w:t>
      </w:r>
      <w:r>
        <w:rPr>
          <w:rFonts w:hint="eastAsia" w:ascii="仿宋_GB2312" w:eastAsia="仿宋_GB2312"/>
          <w:color w:val="000000"/>
          <w:sz w:val="32"/>
          <w:szCs w:val="32"/>
          <w:lang w:val="en-US" w:eastAsia="zh-CN"/>
        </w:rPr>
        <w:t>0</w:t>
      </w:r>
      <w:r>
        <w:rPr>
          <w:rFonts w:ascii="仿宋_GB2312" w:eastAsia="仿宋_GB2312"/>
          <w:color w:val="000000"/>
          <w:sz w:val="32"/>
          <w:szCs w:val="32"/>
        </w:rPr>
        <w:t>万元，支出决算为</w:t>
      </w:r>
      <w:r>
        <w:rPr>
          <w:rFonts w:hint="eastAsia" w:ascii="仿宋_GB2312"/>
          <w:color w:val="000000"/>
          <w:sz w:val="32"/>
          <w:szCs w:val="32"/>
          <w:lang w:val="en-US" w:eastAsia="zh-CN"/>
        </w:rPr>
        <w:t>52.36</w:t>
      </w:r>
      <w:r>
        <w:rPr>
          <w:rFonts w:ascii="仿宋_GB2312" w:eastAsia="仿宋_GB2312"/>
          <w:color w:val="000000"/>
          <w:sz w:val="32"/>
          <w:szCs w:val="32"/>
        </w:rPr>
        <w:t>万元</w:t>
      </w:r>
      <w:r>
        <w:rPr>
          <w:rFonts w:hint="eastAsia" w:ascii="仿宋_GB2312" w:eastAsia="仿宋_GB2312"/>
          <w:color w:val="000000"/>
          <w:sz w:val="32"/>
          <w:szCs w:val="32"/>
          <w:lang w:eastAsia="zh-CN"/>
        </w:rPr>
        <w:t>。</w:t>
      </w:r>
    </w:p>
    <w:p>
      <w:pPr>
        <w:pStyle w:val="20"/>
        <w:snapToGrid w:val="0"/>
        <w:spacing w:line="560" w:lineRule="exact"/>
        <w:ind w:firstLine="641"/>
        <w:rPr>
          <w:rFonts w:hint="eastAsia" w:ascii="仿宋_GB2312"/>
          <w:b/>
          <w:color w:val="000000"/>
          <w:sz w:val="32"/>
          <w:szCs w:val="32"/>
          <w:lang w:val="en-US" w:eastAsia="zh-CN"/>
        </w:rPr>
      </w:pPr>
      <w:r>
        <w:rPr>
          <w:rFonts w:hint="eastAsia" w:ascii="仿宋_GB2312"/>
          <w:b/>
          <w:color w:val="000000"/>
          <w:sz w:val="32"/>
          <w:szCs w:val="32"/>
          <w:lang w:val="en-US" w:eastAsia="zh-CN"/>
        </w:rPr>
        <w:t>4.</w:t>
      </w:r>
      <w:r>
        <w:rPr>
          <w:rFonts w:hint="eastAsia" w:ascii="仿宋_GB2312" w:eastAsia="仿宋_GB2312"/>
          <w:b/>
          <w:color w:val="000000"/>
          <w:sz w:val="32"/>
          <w:szCs w:val="32"/>
          <w:lang w:eastAsia="zh-CN"/>
        </w:rPr>
        <w:t>城乡社区支出</w:t>
      </w:r>
      <w:r>
        <w:rPr>
          <w:rFonts w:ascii="仿宋_GB2312" w:eastAsia="仿宋_GB2312"/>
          <w:b/>
          <w:color w:val="000000"/>
          <w:sz w:val="32"/>
          <w:szCs w:val="32"/>
        </w:rPr>
        <w:t>（类）</w:t>
      </w:r>
      <w:r>
        <w:rPr>
          <w:rFonts w:hint="eastAsia" w:ascii="仿宋_GB2312" w:eastAsia="仿宋_GB2312"/>
          <w:b/>
          <w:color w:val="000000"/>
          <w:sz w:val="32"/>
          <w:szCs w:val="32"/>
          <w:lang w:eastAsia="zh-CN"/>
        </w:rPr>
        <w:t>国有土地使用权出让收入安排的支出</w:t>
      </w:r>
      <w:r>
        <w:rPr>
          <w:rFonts w:ascii="仿宋_GB2312" w:eastAsia="仿宋_GB2312"/>
          <w:b/>
          <w:color w:val="000000"/>
          <w:sz w:val="32"/>
          <w:szCs w:val="32"/>
        </w:rPr>
        <w:t>（款）</w:t>
      </w:r>
      <w:r>
        <w:rPr>
          <w:rFonts w:hint="eastAsia" w:ascii="仿宋_GB2312"/>
          <w:b/>
          <w:color w:val="000000"/>
          <w:sz w:val="32"/>
          <w:szCs w:val="32"/>
          <w:lang w:eastAsia="zh-CN"/>
        </w:rPr>
        <w:t>其他国有土地使用权出让收入安排的支出</w:t>
      </w:r>
      <w:r>
        <w:rPr>
          <w:rFonts w:ascii="仿宋_GB2312" w:eastAsia="仿宋_GB2312"/>
          <w:b/>
          <w:color w:val="000000"/>
          <w:sz w:val="32"/>
          <w:szCs w:val="32"/>
        </w:rPr>
        <w:t>（项）。</w:t>
      </w:r>
      <w:r>
        <w:rPr>
          <w:rFonts w:ascii="仿宋_GB2312" w:eastAsia="仿宋_GB2312"/>
          <w:color w:val="000000"/>
          <w:sz w:val="32"/>
          <w:szCs w:val="32"/>
        </w:rPr>
        <w:t>年初预算为</w:t>
      </w:r>
      <w:r>
        <w:rPr>
          <w:rFonts w:hint="eastAsia" w:ascii="仿宋_GB2312" w:eastAsia="仿宋_GB2312"/>
          <w:color w:val="000000"/>
          <w:sz w:val="32"/>
          <w:szCs w:val="32"/>
          <w:lang w:val="en-US" w:eastAsia="zh-CN"/>
        </w:rPr>
        <w:t>0</w:t>
      </w:r>
      <w:r>
        <w:rPr>
          <w:rFonts w:ascii="仿宋_GB2312" w:eastAsia="仿宋_GB2312"/>
          <w:color w:val="000000"/>
          <w:sz w:val="32"/>
          <w:szCs w:val="32"/>
        </w:rPr>
        <w:t>万元，支出决算为</w:t>
      </w:r>
      <w:r>
        <w:rPr>
          <w:rFonts w:hint="eastAsia" w:ascii="仿宋_GB2312"/>
          <w:color w:val="000000"/>
          <w:sz w:val="32"/>
          <w:szCs w:val="32"/>
          <w:lang w:val="en-US" w:eastAsia="zh-CN"/>
        </w:rPr>
        <w:t>9.79</w:t>
      </w:r>
      <w:r>
        <w:rPr>
          <w:rFonts w:ascii="仿宋_GB2312" w:eastAsia="仿宋_GB2312"/>
          <w:color w:val="000000"/>
          <w:sz w:val="32"/>
          <w:szCs w:val="32"/>
        </w:rPr>
        <w:t>万元</w:t>
      </w:r>
      <w:r>
        <w:rPr>
          <w:rFonts w:hint="eastAsia" w:ascii="仿宋_GB2312" w:eastAsia="仿宋_GB2312"/>
          <w:color w:val="000000"/>
          <w:sz w:val="32"/>
          <w:szCs w:val="32"/>
          <w:lang w:eastAsia="zh-CN"/>
        </w:rPr>
        <w:t>。</w:t>
      </w:r>
    </w:p>
    <w:p>
      <w:pPr>
        <w:pStyle w:val="20"/>
        <w:snapToGrid w:val="0"/>
        <w:spacing w:line="560" w:lineRule="exact"/>
        <w:ind w:firstLine="641"/>
        <w:rPr>
          <w:rFonts w:hint="eastAsia" w:ascii="仿宋_GB2312"/>
          <w:b/>
          <w:color w:val="000000"/>
          <w:sz w:val="32"/>
          <w:szCs w:val="32"/>
          <w:lang w:val="en-US" w:eastAsia="zh-CN"/>
        </w:rPr>
      </w:pPr>
      <w:r>
        <w:rPr>
          <w:rFonts w:hint="eastAsia" w:ascii="仿宋_GB2312"/>
          <w:b/>
          <w:color w:val="000000"/>
          <w:sz w:val="32"/>
          <w:szCs w:val="32"/>
          <w:lang w:val="en-US" w:eastAsia="zh-CN"/>
        </w:rPr>
        <w:t>5.</w:t>
      </w:r>
      <w:r>
        <w:rPr>
          <w:rFonts w:hint="eastAsia" w:ascii="仿宋_GB2312" w:eastAsia="仿宋_GB2312"/>
          <w:b/>
          <w:color w:val="000000"/>
          <w:sz w:val="32"/>
          <w:szCs w:val="32"/>
          <w:lang w:eastAsia="zh-CN"/>
        </w:rPr>
        <w:t>城乡社区支出</w:t>
      </w:r>
      <w:r>
        <w:rPr>
          <w:rFonts w:ascii="仿宋_GB2312" w:eastAsia="仿宋_GB2312"/>
          <w:b/>
          <w:color w:val="000000"/>
          <w:sz w:val="32"/>
          <w:szCs w:val="32"/>
        </w:rPr>
        <w:t>（类）</w:t>
      </w:r>
      <w:r>
        <w:rPr>
          <w:rFonts w:hint="eastAsia" w:ascii="仿宋_GB2312" w:eastAsia="仿宋_GB2312"/>
          <w:b/>
          <w:color w:val="000000"/>
          <w:sz w:val="32"/>
          <w:szCs w:val="32"/>
          <w:lang w:eastAsia="zh-CN"/>
        </w:rPr>
        <w:t>国有土地使用权出让收入安排的支出</w:t>
      </w:r>
      <w:r>
        <w:rPr>
          <w:rFonts w:ascii="仿宋_GB2312" w:eastAsia="仿宋_GB2312"/>
          <w:b/>
          <w:color w:val="000000"/>
          <w:sz w:val="32"/>
          <w:szCs w:val="32"/>
        </w:rPr>
        <w:t>（款）</w:t>
      </w:r>
      <w:r>
        <w:rPr>
          <w:rFonts w:hint="eastAsia" w:ascii="仿宋_GB2312"/>
          <w:b/>
          <w:color w:val="000000"/>
          <w:sz w:val="32"/>
          <w:szCs w:val="32"/>
          <w:lang w:eastAsia="zh-CN"/>
        </w:rPr>
        <w:t>农业生产发展支出</w:t>
      </w:r>
      <w:r>
        <w:rPr>
          <w:rFonts w:ascii="仿宋_GB2312" w:eastAsia="仿宋_GB2312"/>
          <w:b/>
          <w:color w:val="000000"/>
          <w:sz w:val="32"/>
          <w:szCs w:val="32"/>
        </w:rPr>
        <w:t>（项）。</w:t>
      </w:r>
      <w:r>
        <w:rPr>
          <w:rFonts w:ascii="仿宋_GB2312" w:eastAsia="仿宋_GB2312"/>
          <w:color w:val="000000"/>
          <w:sz w:val="32"/>
          <w:szCs w:val="32"/>
        </w:rPr>
        <w:t>年初预算为</w:t>
      </w:r>
      <w:r>
        <w:rPr>
          <w:rFonts w:hint="eastAsia" w:ascii="仿宋_GB2312" w:eastAsia="仿宋_GB2312"/>
          <w:color w:val="000000"/>
          <w:sz w:val="32"/>
          <w:szCs w:val="32"/>
          <w:lang w:val="en-US" w:eastAsia="zh-CN"/>
        </w:rPr>
        <w:t>0</w:t>
      </w:r>
      <w:r>
        <w:rPr>
          <w:rFonts w:ascii="仿宋_GB2312" w:eastAsia="仿宋_GB2312"/>
          <w:color w:val="000000"/>
          <w:sz w:val="32"/>
          <w:szCs w:val="32"/>
        </w:rPr>
        <w:t>万元，支出决算为</w:t>
      </w:r>
      <w:r>
        <w:rPr>
          <w:rFonts w:hint="eastAsia" w:ascii="仿宋_GB2312"/>
          <w:color w:val="000000"/>
          <w:sz w:val="32"/>
          <w:szCs w:val="32"/>
          <w:lang w:val="en-US" w:eastAsia="zh-CN"/>
        </w:rPr>
        <w:t>4.92</w:t>
      </w:r>
      <w:r>
        <w:rPr>
          <w:rFonts w:ascii="仿宋_GB2312" w:eastAsia="仿宋_GB2312"/>
          <w:color w:val="000000"/>
          <w:sz w:val="32"/>
          <w:szCs w:val="32"/>
        </w:rPr>
        <w:t>万元</w:t>
      </w:r>
      <w:r>
        <w:rPr>
          <w:rFonts w:hint="eastAsia" w:ascii="仿宋_GB2312" w:eastAsia="仿宋_GB2312"/>
          <w:color w:val="000000"/>
          <w:sz w:val="32"/>
          <w:szCs w:val="32"/>
          <w:lang w:eastAsia="zh-CN"/>
        </w:rPr>
        <w:t>。</w:t>
      </w:r>
    </w:p>
    <w:p>
      <w:pPr>
        <w:pStyle w:val="20"/>
        <w:snapToGrid w:val="0"/>
        <w:spacing w:line="560" w:lineRule="exact"/>
        <w:ind w:firstLine="641"/>
        <w:rPr>
          <w:rFonts w:hint="eastAsia" w:ascii="仿宋_GB2312"/>
          <w:b/>
          <w:color w:val="000000"/>
          <w:sz w:val="32"/>
          <w:szCs w:val="32"/>
          <w:lang w:val="en-US" w:eastAsia="zh-CN"/>
        </w:rPr>
      </w:pPr>
      <w:r>
        <w:rPr>
          <w:rFonts w:hint="eastAsia" w:ascii="仿宋_GB2312"/>
          <w:b/>
          <w:color w:val="000000"/>
          <w:sz w:val="32"/>
          <w:szCs w:val="32"/>
          <w:lang w:val="en-US" w:eastAsia="zh-CN"/>
        </w:rPr>
        <w:t>6.</w:t>
      </w:r>
      <w:r>
        <w:rPr>
          <w:rFonts w:hint="eastAsia" w:ascii="仿宋_GB2312" w:eastAsia="仿宋_GB2312"/>
          <w:b/>
          <w:color w:val="000000"/>
          <w:sz w:val="32"/>
          <w:szCs w:val="32"/>
          <w:lang w:eastAsia="zh-CN"/>
        </w:rPr>
        <w:t>城乡社区支出</w:t>
      </w:r>
      <w:r>
        <w:rPr>
          <w:rFonts w:ascii="仿宋_GB2312" w:eastAsia="仿宋_GB2312"/>
          <w:b/>
          <w:color w:val="000000"/>
          <w:sz w:val="32"/>
          <w:szCs w:val="32"/>
        </w:rPr>
        <w:t>（类）</w:t>
      </w:r>
      <w:r>
        <w:rPr>
          <w:rFonts w:hint="eastAsia" w:ascii="仿宋_GB2312" w:eastAsia="仿宋_GB2312"/>
          <w:b/>
          <w:color w:val="000000"/>
          <w:sz w:val="32"/>
          <w:szCs w:val="32"/>
          <w:lang w:eastAsia="zh-CN"/>
        </w:rPr>
        <w:t>国有土地使用权出让收入安排的支出</w:t>
      </w:r>
      <w:r>
        <w:rPr>
          <w:rFonts w:ascii="仿宋_GB2312" w:eastAsia="仿宋_GB2312"/>
          <w:b/>
          <w:color w:val="000000"/>
          <w:sz w:val="32"/>
          <w:szCs w:val="32"/>
        </w:rPr>
        <w:t>（款）</w:t>
      </w:r>
      <w:r>
        <w:rPr>
          <w:rFonts w:hint="eastAsia" w:ascii="仿宋_GB2312"/>
          <w:b/>
          <w:color w:val="000000"/>
          <w:sz w:val="32"/>
          <w:szCs w:val="32"/>
          <w:lang w:eastAsia="zh-CN"/>
        </w:rPr>
        <w:t>征地和拆迁补偿支出</w:t>
      </w:r>
      <w:r>
        <w:rPr>
          <w:rFonts w:ascii="仿宋_GB2312" w:eastAsia="仿宋_GB2312"/>
          <w:b/>
          <w:color w:val="000000"/>
          <w:sz w:val="32"/>
          <w:szCs w:val="32"/>
        </w:rPr>
        <w:t>（项）。</w:t>
      </w:r>
      <w:r>
        <w:rPr>
          <w:rFonts w:ascii="仿宋_GB2312" w:eastAsia="仿宋_GB2312"/>
          <w:color w:val="000000"/>
          <w:sz w:val="32"/>
          <w:szCs w:val="32"/>
        </w:rPr>
        <w:t>年初预算为</w:t>
      </w:r>
      <w:r>
        <w:rPr>
          <w:rFonts w:hint="eastAsia" w:ascii="仿宋_GB2312" w:eastAsia="仿宋_GB2312"/>
          <w:color w:val="000000"/>
          <w:sz w:val="32"/>
          <w:szCs w:val="32"/>
          <w:lang w:val="en-US" w:eastAsia="zh-CN"/>
        </w:rPr>
        <w:t>0</w:t>
      </w:r>
      <w:r>
        <w:rPr>
          <w:rFonts w:ascii="仿宋_GB2312" w:eastAsia="仿宋_GB2312"/>
          <w:color w:val="000000"/>
          <w:sz w:val="32"/>
          <w:szCs w:val="32"/>
        </w:rPr>
        <w:t>万元，支出决算为</w:t>
      </w:r>
      <w:r>
        <w:rPr>
          <w:rFonts w:hint="eastAsia" w:ascii="仿宋_GB2312"/>
          <w:color w:val="000000"/>
          <w:sz w:val="32"/>
          <w:szCs w:val="32"/>
          <w:lang w:val="en-US" w:eastAsia="zh-CN"/>
        </w:rPr>
        <w:t>446.15</w:t>
      </w:r>
      <w:r>
        <w:rPr>
          <w:rFonts w:ascii="仿宋_GB2312" w:eastAsia="仿宋_GB2312"/>
          <w:color w:val="000000"/>
          <w:sz w:val="32"/>
          <w:szCs w:val="32"/>
        </w:rPr>
        <w:t>万元</w:t>
      </w:r>
      <w:r>
        <w:rPr>
          <w:rFonts w:hint="eastAsia" w:ascii="仿宋_GB2312" w:eastAsia="仿宋_GB2312"/>
          <w:color w:val="000000"/>
          <w:sz w:val="32"/>
          <w:szCs w:val="32"/>
          <w:lang w:eastAsia="zh-CN"/>
        </w:rPr>
        <w:t>。</w:t>
      </w:r>
    </w:p>
    <w:p>
      <w:pPr>
        <w:pStyle w:val="20"/>
        <w:snapToGrid w:val="0"/>
        <w:spacing w:line="560" w:lineRule="exact"/>
        <w:ind w:firstLine="628" w:firstLineChars="200"/>
        <w:rPr>
          <w:rFonts w:hint="eastAsia" w:ascii="仿宋_GB2312"/>
          <w:b/>
          <w:bCs/>
          <w:color w:val="000000"/>
          <w:sz w:val="32"/>
          <w:szCs w:val="32"/>
          <w:lang w:val="en-US" w:eastAsia="zh-CN"/>
        </w:rPr>
      </w:pPr>
      <w:r>
        <w:rPr>
          <w:rFonts w:hint="eastAsia" w:ascii="仿宋_GB2312"/>
          <w:b/>
          <w:bCs/>
          <w:color w:val="000000"/>
          <w:sz w:val="32"/>
          <w:szCs w:val="32"/>
          <w:lang w:val="en-US" w:eastAsia="zh-CN"/>
        </w:rPr>
        <w:t>7</w:t>
      </w:r>
      <w:r>
        <w:rPr>
          <w:rFonts w:hint="eastAsia" w:ascii="仿宋_GB2312" w:eastAsia="仿宋_GB2312"/>
          <w:b/>
          <w:bCs/>
          <w:color w:val="000000"/>
          <w:sz w:val="32"/>
          <w:szCs w:val="32"/>
          <w:lang w:val="en-US" w:eastAsia="zh-CN"/>
        </w:rPr>
        <w:t>.其他支出（类）</w:t>
      </w:r>
      <w:r>
        <w:rPr>
          <w:rFonts w:hint="eastAsia" w:ascii="仿宋_GB2312"/>
          <w:b/>
          <w:bCs/>
          <w:color w:val="000000"/>
          <w:sz w:val="32"/>
          <w:szCs w:val="32"/>
          <w:lang w:val="en-US" w:eastAsia="zh-CN"/>
        </w:rPr>
        <w:t>彩票公益金安排的支出</w:t>
      </w:r>
      <w:r>
        <w:rPr>
          <w:rFonts w:hint="eastAsia" w:ascii="仿宋_GB2312" w:eastAsia="仿宋_GB2312"/>
          <w:b/>
          <w:bCs/>
          <w:color w:val="000000"/>
          <w:sz w:val="32"/>
          <w:szCs w:val="32"/>
          <w:lang w:val="en-US" w:eastAsia="zh-CN"/>
        </w:rPr>
        <w:t>（款）</w:t>
      </w:r>
      <w:r>
        <w:rPr>
          <w:rFonts w:hint="eastAsia" w:ascii="仿宋_GB2312"/>
          <w:b/>
          <w:bCs/>
          <w:color w:val="000000"/>
          <w:sz w:val="32"/>
          <w:szCs w:val="32"/>
          <w:lang w:val="en-US" w:eastAsia="zh-CN"/>
        </w:rPr>
        <w:t>用于社会福利的彩票公益金支出</w:t>
      </w:r>
      <w:r>
        <w:rPr>
          <w:rFonts w:hint="eastAsia" w:ascii="仿宋_GB2312" w:eastAsia="仿宋_GB2312"/>
          <w:b/>
          <w:bCs/>
          <w:color w:val="000000"/>
          <w:sz w:val="32"/>
          <w:szCs w:val="32"/>
          <w:lang w:val="en-US" w:eastAsia="zh-CN"/>
        </w:rPr>
        <w:t>（项）</w:t>
      </w:r>
      <w:r>
        <w:rPr>
          <w:rFonts w:hint="eastAsia" w:ascii="仿宋_GB2312" w:eastAsia="仿宋_GB2312"/>
          <w:color w:val="000000"/>
          <w:sz w:val="32"/>
          <w:szCs w:val="32"/>
          <w:lang w:val="en-US" w:eastAsia="zh-CN"/>
        </w:rPr>
        <w:t>支出决算为</w:t>
      </w:r>
      <w:r>
        <w:rPr>
          <w:rFonts w:hint="eastAsia" w:ascii="仿宋_GB2312"/>
          <w:color w:val="000000"/>
          <w:sz w:val="32"/>
          <w:szCs w:val="32"/>
          <w:lang w:val="en-US" w:eastAsia="zh-CN"/>
        </w:rPr>
        <w:t>4.39</w:t>
      </w:r>
      <w:r>
        <w:rPr>
          <w:rFonts w:hint="eastAsia" w:ascii="仿宋_GB2312" w:eastAsia="仿宋_GB2312"/>
          <w:color w:val="000000"/>
          <w:sz w:val="32"/>
          <w:szCs w:val="32"/>
          <w:lang w:val="en-US" w:eastAsia="zh-CN"/>
        </w:rPr>
        <w:t>万元。</w:t>
      </w:r>
    </w:p>
    <w:p>
      <w:pPr>
        <w:ind w:firstLine="628" w:firstLineChars="200"/>
        <w:rPr>
          <w:rFonts w:hint="eastAsia" w:ascii="楷体_GB2312" w:hAnsi="仿宋" w:eastAsia="楷体_GB2312"/>
          <w:szCs w:val="32"/>
          <w:lang w:eastAsia="zh-CN"/>
        </w:rPr>
      </w:pPr>
      <w:r>
        <w:rPr>
          <w:rFonts w:hint="eastAsia" w:ascii="楷体_GB2312" w:hAnsi="仿宋" w:eastAsia="楷体_GB2312"/>
          <w:szCs w:val="32"/>
          <w:lang w:eastAsia="zh-CN"/>
        </w:rPr>
        <w:t>堰口镇人民政府单位</w:t>
      </w:r>
      <w:r>
        <w:rPr>
          <w:rFonts w:hint="eastAsia" w:ascii="楷体_GB2312" w:hAnsi="仿宋" w:eastAsia="楷体_GB2312"/>
          <w:szCs w:val="32"/>
        </w:rPr>
        <w:t>没有政府性基金</w:t>
      </w:r>
      <w:r>
        <w:rPr>
          <w:rFonts w:hint="eastAsia" w:ascii="楷体_GB2312" w:hAnsi="仿宋" w:eastAsia="楷体_GB2312"/>
          <w:szCs w:val="32"/>
          <w:lang w:eastAsia="zh-CN"/>
        </w:rPr>
        <w:t>预算</w:t>
      </w:r>
      <w:r>
        <w:rPr>
          <w:rFonts w:hint="eastAsia" w:ascii="楷体_GB2312" w:hAnsi="仿宋" w:eastAsia="楷体_GB2312"/>
          <w:szCs w:val="32"/>
        </w:rPr>
        <w:t>收入</w:t>
      </w:r>
    </w:p>
    <w:p>
      <w:pPr>
        <w:ind w:firstLine="628" w:firstLineChars="200"/>
        <w:rPr>
          <w:rFonts w:hint="eastAsia" w:ascii="黑体" w:hAnsi="黑体" w:eastAsia="黑体"/>
          <w:szCs w:val="32"/>
        </w:rPr>
      </w:pPr>
      <w:r>
        <w:rPr>
          <w:rFonts w:hint="eastAsia" w:ascii="黑体" w:hAnsi="黑体" w:eastAsia="黑体"/>
          <w:szCs w:val="32"/>
        </w:rPr>
        <w:t>八、国有资本经营预算财政拨款支出情况说明</w:t>
      </w:r>
    </w:p>
    <w:p>
      <w:pPr>
        <w:ind w:firstLine="628" w:firstLineChars="200"/>
        <w:rPr>
          <w:rFonts w:hint="eastAsia" w:ascii="仿宋_GB2312" w:hAnsi="仿宋"/>
          <w:szCs w:val="32"/>
          <w:lang w:eastAsia="zh-CN"/>
        </w:rPr>
      </w:pPr>
      <w:r>
        <w:rPr>
          <w:rFonts w:hint="eastAsia" w:ascii="仿宋_GB2312" w:hAnsi="仿宋"/>
          <w:szCs w:val="32"/>
          <w:lang w:eastAsia="zh-CN"/>
        </w:rPr>
        <w:t>2023</w:t>
      </w:r>
      <w:r>
        <w:rPr>
          <w:rFonts w:hint="eastAsia" w:ascii="仿宋_GB2312" w:hAnsi="仿宋"/>
          <w:szCs w:val="32"/>
        </w:rPr>
        <w:t>年度</w:t>
      </w:r>
      <w:r>
        <w:rPr>
          <w:rFonts w:hint="eastAsia" w:ascii="楷体_GB2312" w:hAnsi="仿宋" w:eastAsia="楷体_GB2312"/>
          <w:szCs w:val="32"/>
          <w:lang w:eastAsia="zh-CN"/>
        </w:rPr>
        <w:t>堰口镇人民政府单位</w:t>
      </w:r>
      <w:r>
        <w:rPr>
          <w:rFonts w:hint="eastAsia" w:ascii="楷体_GB2312" w:hAnsi="仿宋" w:eastAsia="楷体_GB2312"/>
          <w:szCs w:val="32"/>
        </w:rPr>
        <w:t>没有使用国有资本经营预算财政拨款安排的支出</w:t>
      </w:r>
      <w:r>
        <w:rPr>
          <w:rFonts w:hint="eastAsia" w:ascii="楷体_GB2312" w:hAnsi="仿宋" w:eastAsia="楷体_GB2312"/>
          <w:szCs w:val="32"/>
          <w:lang w:eastAsia="zh-CN"/>
        </w:rPr>
        <w:t>。</w:t>
      </w:r>
    </w:p>
    <w:p>
      <w:pPr>
        <w:snapToGrid w:val="0"/>
        <w:spacing w:line="600" w:lineRule="exact"/>
        <w:ind w:firstLine="628" w:firstLineChars="200"/>
        <w:rPr>
          <w:rFonts w:hint="eastAsia" w:ascii="黑体" w:hAnsi="黑体" w:eastAsia="黑体"/>
          <w:szCs w:val="32"/>
        </w:rPr>
      </w:pPr>
      <w:r>
        <w:rPr>
          <w:rFonts w:hint="eastAsia" w:ascii="黑体" w:hAnsi="黑体" w:eastAsia="黑体"/>
          <w:szCs w:val="32"/>
        </w:rPr>
        <w:t>九、其他重要事项情况说明</w:t>
      </w:r>
    </w:p>
    <w:p>
      <w:pPr>
        <w:snapToGrid w:val="0"/>
        <w:spacing w:line="600" w:lineRule="exact"/>
        <w:ind w:firstLine="628" w:firstLineChars="200"/>
        <w:rPr>
          <w:rFonts w:hint="eastAsia" w:ascii="仿宋_GB2312" w:hAnsi="楷体"/>
          <w:b/>
          <w:szCs w:val="32"/>
        </w:rPr>
      </w:pPr>
      <w:r>
        <w:rPr>
          <w:rFonts w:hint="eastAsia" w:ascii="仿宋_GB2312" w:hAnsi="楷体"/>
          <w:b/>
          <w:szCs w:val="32"/>
        </w:rPr>
        <w:t>（一）机关运行经费支出情况。</w:t>
      </w:r>
    </w:p>
    <w:p>
      <w:pPr>
        <w:snapToGrid w:val="0"/>
        <w:spacing w:line="600" w:lineRule="exact"/>
        <w:ind w:firstLine="628" w:firstLineChars="200"/>
        <w:rPr>
          <w:rFonts w:hint="eastAsia" w:ascii="仿宋_GB2312" w:hAnsi="仿宋"/>
          <w:szCs w:val="32"/>
          <w:lang w:eastAsia="zh-CN"/>
        </w:rPr>
      </w:pPr>
      <w:r>
        <w:rPr>
          <w:rFonts w:hint="eastAsia" w:ascii="仿宋_GB2312" w:hAnsi="仿宋"/>
          <w:szCs w:val="32"/>
          <w:lang w:eastAsia="zh-CN"/>
        </w:rPr>
        <w:t>2023</w:t>
      </w:r>
      <w:r>
        <w:rPr>
          <w:rFonts w:hint="eastAsia" w:ascii="仿宋_GB2312" w:hAnsi="仿宋"/>
          <w:szCs w:val="32"/>
        </w:rPr>
        <w:t>年度，</w:t>
      </w:r>
      <w:r>
        <w:rPr>
          <w:rFonts w:hint="eastAsia" w:ascii="仿宋_GB2312" w:hAnsi="仿宋"/>
          <w:szCs w:val="32"/>
          <w:lang w:eastAsia="zh-CN"/>
        </w:rPr>
        <w:t>安徽省堰口镇人民政府</w:t>
      </w:r>
      <w:r>
        <w:rPr>
          <w:rFonts w:hint="eastAsia" w:ascii="仿宋_GB2312" w:hAnsi="仿宋"/>
          <w:szCs w:val="32"/>
        </w:rPr>
        <w:t>机关运行经费支出</w:t>
      </w:r>
      <w:r>
        <w:rPr>
          <w:rFonts w:hint="eastAsia" w:ascii="仿宋_GB2312" w:hAnsi="仿宋"/>
          <w:szCs w:val="32"/>
          <w:lang w:val="en-US" w:eastAsia="zh-CN"/>
        </w:rPr>
        <w:t>579.64</w:t>
      </w:r>
      <w:r>
        <w:rPr>
          <w:rFonts w:hint="eastAsia" w:ascii="仿宋_GB2312" w:hAnsi="仿宋"/>
          <w:szCs w:val="32"/>
        </w:rPr>
        <w:t>万元。</w:t>
      </w:r>
    </w:p>
    <w:p>
      <w:pPr>
        <w:snapToGrid w:val="0"/>
        <w:spacing w:line="600" w:lineRule="exact"/>
        <w:ind w:firstLine="628" w:firstLineChars="200"/>
        <w:rPr>
          <w:rFonts w:hint="eastAsia" w:ascii="仿宋_GB2312" w:hAnsi="楷体"/>
          <w:b/>
          <w:szCs w:val="32"/>
        </w:rPr>
      </w:pPr>
      <w:r>
        <w:rPr>
          <w:rFonts w:hint="eastAsia" w:ascii="仿宋_GB2312" w:hAnsi="楷体"/>
          <w:b/>
          <w:szCs w:val="32"/>
        </w:rPr>
        <w:t>（二）政府采购支出情况。</w:t>
      </w:r>
    </w:p>
    <w:p>
      <w:pPr>
        <w:jc w:val="left"/>
        <w:rPr>
          <w:rFonts w:hint="eastAsia" w:ascii="仿宋_GB2312" w:hAnsi="仿宋"/>
          <w:szCs w:val="32"/>
          <w:lang w:val="en-US" w:eastAsia="zh-CN"/>
        </w:rPr>
      </w:pPr>
      <w:r>
        <w:rPr>
          <w:rFonts w:hint="eastAsia" w:ascii="仿宋_GB2312" w:hAnsi="仿宋"/>
          <w:szCs w:val="32"/>
          <w:lang w:val="en-US" w:eastAsia="zh-CN"/>
        </w:rPr>
        <w:t xml:space="preserve">    </w:t>
      </w:r>
      <w:r>
        <w:rPr>
          <w:rFonts w:hint="eastAsia" w:ascii="仿宋_GB2312" w:hAnsi="仿宋"/>
          <w:szCs w:val="32"/>
          <w:lang w:eastAsia="zh-CN"/>
        </w:rPr>
        <w:t>2023</w:t>
      </w:r>
      <w:r>
        <w:rPr>
          <w:rFonts w:hint="eastAsia" w:ascii="仿宋_GB2312" w:hAnsi="仿宋"/>
          <w:szCs w:val="32"/>
        </w:rPr>
        <w:t>年度，</w:t>
      </w:r>
      <w:r>
        <w:rPr>
          <w:rFonts w:hint="eastAsia" w:ascii="仿宋_GB2312" w:hAnsi="仿宋"/>
          <w:szCs w:val="32"/>
          <w:lang w:eastAsia="zh-CN"/>
        </w:rPr>
        <w:t>安徽省堰口镇人民政府</w:t>
      </w:r>
      <w:r>
        <w:rPr>
          <w:rFonts w:hint="eastAsia" w:ascii="仿宋_GB2312" w:hAnsi="仿宋"/>
          <w:szCs w:val="32"/>
        </w:rPr>
        <w:t>政府采购支出总额</w:t>
      </w:r>
      <w:r>
        <w:rPr>
          <w:rFonts w:hint="eastAsia" w:ascii="仿宋_GB2312" w:hAnsi="仿宋"/>
          <w:szCs w:val="32"/>
          <w:lang w:val="en-US" w:eastAsia="zh-CN"/>
        </w:rPr>
        <w:t xml:space="preserve">4.82 </w:t>
      </w:r>
      <w:r>
        <w:rPr>
          <w:rFonts w:hint="eastAsia" w:ascii="仿宋_GB2312" w:hAnsi="仿宋"/>
          <w:szCs w:val="32"/>
        </w:rPr>
        <w:t>万元，其中：政府采购货物支出</w:t>
      </w:r>
      <w:r>
        <w:rPr>
          <w:rFonts w:hint="eastAsia" w:ascii="仿宋_GB2312" w:hAnsi="仿宋"/>
          <w:szCs w:val="32"/>
          <w:lang w:val="en-US" w:eastAsia="zh-CN"/>
        </w:rPr>
        <w:t>4.82</w:t>
      </w:r>
      <w:r>
        <w:rPr>
          <w:rFonts w:hint="eastAsia" w:ascii="仿宋_GB2312" w:hAnsi="仿宋"/>
          <w:szCs w:val="32"/>
        </w:rPr>
        <w:t>万元。</w:t>
      </w:r>
    </w:p>
    <w:p>
      <w:pPr>
        <w:snapToGrid w:val="0"/>
        <w:spacing w:line="600" w:lineRule="exact"/>
        <w:ind w:firstLine="628" w:firstLineChars="200"/>
        <w:rPr>
          <w:rFonts w:hint="eastAsia" w:ascii="仿宋_GB2312" w:hAnsi="楷体"/>
          <w:b/>
          <w:szCs w:val="32"/>
        </w:rPr>
      </w:pPr>
      <w:r>
        <w:rPr>
          <w:rFonts w:hint="eastAsia" w:ascii="仿宋_GB2312" w:hAnsi="楷体"/>
          <w:b/>
          <w:szCs w:val="32"/>
        </w:rPr>
        <w:t>（三）国有资产占有使用情况。</w:t>
      </w:r>
    </w:p>
    <w:p>
      <w:pPr>
        <w:snapToGrid w:val="0"/>
        <w:spacing w:line="600" w:lineRule="exact"/>
        <w:ind w:firstLine="628" w:firstLineChars="200"/>
        <w:rPr>
          <w:rFonts w:hint="eastAsia" w:ascii="仿宋_GB2312" w:hAnsi="楷体"/>
          <w:szCs w:val="32"/>
        </w:rPr>
      </w:pPr>
      <w:r>
        <w:rPr>
          <w:rFonts w:hint="eastAsia" w:ascii="仿宋_GB2312" w:hAnsi="楷体"/>
          <w:szCs w:val="32"/>
        </w:rPr>
        <w:t>截至</w:t>
      </w:r>
      <w:r>
        <w:rPr>
          <w:rFonts w:hint="eastAsia" w:ascii="仿宋_GB2312" w:hAnsi="楷体"/>
          <w:szCs w:val="32"/>
          <w:lang w:eastAsia="zh-CN"/>
        </w:rPr>
        <w:t>2023</w:t>
      </w:r>
      <w:r>
        <w:rPr>
          <w:rFonts w:hint="eastAsia" w:ascii="仿宋_GB2312" w:hAnsi="楷体"/>
          <w:szCs w:val="32"/>
        </w:rPr>
        <w:t>年12月31日，</w:t>
      </w:r>
      <w:r>
        <w:rPr>
          <w:rFonts w:hint="eastAsia" w:ascii="仿宋_GB2312" w:hAnsi="仿宋"/>
          <w:szCs w:val="32"/>
          <w:lang w:eastAsia="zh-CN"/>
        </w:rPr>
        <w:t>安徽省堰口镇人民政府</w:t>
      </w:r>
      <w:r>
        <w:rPr>
          <w:rFonts w:hint="eastAsia" w:ascii="仿宋_GB2312" w:hAnsi="仿宋"/>
          <w:szCs w:val="32"/>
        </w:rPr>
        <w:t>共有车</w:t>
      </w:r>
      <w:r>
        <w:rPr>
          <w:rFonts w:hint="eastAsia" w:ascii="仿宋_GB2312" w:hAnsi="仿宋"/>
          <w:szCs w:val="32"/>
          <w:lang w:val="en-US" w:eastAsia="zh-CN"/>
        </w:rPr>
        <w:t>2</w:t>
      </w:r>
      <w:r>
        <w:rPr>
          <w:rFonts w:hint="eastAsia" w:ascii="仿宋_GB2312" w:hAnsi="仿宋"/>
          <w:szCs w:val="32"/>
        </w:rPr>
        <w:t>辆，其中：主要领导干部用车</w:t>
      </w:r>
      <w:r>
        <w:rPr>
          <w:rFonts w:hint="eastAsia" w:ascii="仿宋_GB2312" w:hAnsi="仿宋"/>
          <w:szCs w:val="32"/>
          <w:lang w:val="en-US" w:eastAsia="zh-CN"/>
        </w:rPr>
        <w:t>2</w:t>
      </w:r>
      <w:r>
        <w:rPr>
          <w:rFonts w:hint="eastAsia" w:ascii="仿宋_GB2312" w:hAnsi="仿宋"/>
          <w:szCs w:val="32"/>
        </w:rPr>
        <w:t>辆、其他用车</w:t>
      </w:r>
      <w:r>
        <w:rPr>
          <w:rFonts w:hint="eastAsia" w:ascii="仿宋_GB2312" w:hAnsi="仿宋"/>
          <w:szCs w:val="32"/>
          <w:lang w:val="en-US" w:eastAsia="zh-CN"/>
        </w:rPr>
        <w:t>5</w:t>
      </w:r>
      <w:r>
        <w:rPr>
          <w:rFonts w:hint="eastAsia" w:ascii="仿宋_GB2312" w:hAnsi="仿宋"/>
          <w:szCs w:val="32"/>
        </w:rPr>
        <w:t>辆</w:t>
      </w:r>
      <w:r>
        <w:rPr>
          <w:rFonts w:hint="eastAsia" w:ascii="楷体_GB2312" w:hAnsi="仿宋" w:eastAsia="楷体_GB2312"/>
          <w:szCs w:val="32"/>
        </w:rPr>
        <w:t>【</w:t>
      </w:r>
      <w:r>
        <w:rPr>
          <w:rFonts w:hint="eastAsia" w:ascii="仿宋_GB2312" w:hAnsi="仿宋"/>
          <w:szCs w:val="32"/>
        </w:rPr>
        <w:t>；单价50万元以上的通用设备</w:t>
      </w:r>
      <w:r>
        <w:rPr>
          <w:rFonts w:hint="eastAsia" w:ascii="仿宋_GB2312" w:hAnsi="仿宋"/>
          <w:szCs w:val="32"/>
          <w:lang w:val="en-US" w:eastAsia="zh-CN"/>
        </w:rPr>
        <w:t>0</w:t>
      </w:r>
      <w:r>
        <w:rPr>
          <w:rFonts w:hint="eastAsia" w:ascii="仿宋_GB2312" w:hAnsi="仿宋"/>
          <w:szCs w:val="32"/>
        </w:rPr>
        <w:t>台（套），单价100万</w:t>
      </w:r>
      <w:r>
        <w:rPr>
          <w:rFonts w:hint="eastAsia" w:ascii="仿宋_GB2312" w:hAnsi="仿宋"/>
          <w:color w:val="000000"/>
          <w:szCs w:val="32"/>
        </w:rPr>
        <w:t>元</w:t>
      </w:r>
      <w:r>
        <w:rPr>
          <w:rFonts w:hint="eastAsia" w:ascii="仿宋_GB2312" w:hAnsi="仿宋"/>
          <w:color w:val="0000FF"/>
          <w:szCs w:val="32"/>
          <w:lang w:eastAsia="zh-CN"/>
        </w:rPr>
        <w:t>（含）</w:t>
      </w:r>
      <w:r>
        <w:rPr>
          <w:rFonts w:hint="eastAsia" w:ascii="仿宋_GB2312" w:hAnsi="仿宋"/>
          <w:szCs w:val="32"/>
        </w:rPr>
        <w:t>以上设备</w:t>
      </w:r>
      <w:r>
        <w:rPr>
          <w:rFonts w:hint="eastAsia" w:ascii="仿宋_GB2312" w:hAnsi="仿宋"/>
          <w:color w:val="0000FF"/>
          <w:szCs w:val="32"/>
          <w:lang w:eastAsia="zh-CN"/>
        </w:rPr>
        <w:t>（不含车辆）</w:t>
      </w:r>
      <w:r>
        <w:rPr>
          <w:rFonts w:hint="eastAsia" w:ascii="仿宋_GB2312" w:hAnsi="仿宋"/>
          <w:szCs w:val="32"/>
          <w:lang w:val="en-US" w:eastAsia="zh-CN"/>
        </w:rPr>
        <w:t>0</w:t>
      </w:r>
      <w:r>
        <w:rPr>
          <w:rFonts w:hint="eastAsia" w:ascii="仿宋_GB2312" w:hAnsi="仿宋"/>
          <w:szCs w:val="32"/>
        </w:rPr>
        <w:t>台（套）。</w:t>
      </w:r>
      <w:r>
        <w:rPr>
          <w:rFonts w:ascii="仿宋_GB2312" w:hAnsi="仿宋"/>
          <w:szCs w:val="32"/>
          <w:highlight w:val="green"/>
        </w:rPr>
        <w:br w:type="textWrapping"/>
      </w:r>
      <w:r>
        <w:rPr>
          <w:rFonts w:hint="eastAsia" w:ascii="仿宋_GB2312" w:hAnsi="仿宋"/>
          <w:szCs w:val="32"/>
        </w:rPr>
        <w:t xml:space="preserve"> </w:t>
      </w:r>
      <w:r>
        <w:rPr>
          <w:rFonts w:hint="eastAsia" w:ascii="仿宋_GB2312" w:hAnsi="仿宋"/>
          <w:b/>
          <w:bCs/>
          <w:i/>
          <w:iCs/>
          <w:szCs w:val="32"/>
        </w:rPr>
        <w:t xml:space="preserve"> </w:t>
      </w:r>
      <w:r>
        <w:rPr>
          <w:rFonts w:hint="eastAsia" w:ascii="仿宋_GB2312" w:hAnsi="仿宋"/>
          <w:szCs w:val="32"/>
        </w:rPr>
        <w:t xml:space="preserve"> </w:t>
      </w:r>
      <w:r>
        <w:rPr>
          <w:rFonts w:hint="eastAsia" w:ascii="仿宋_GB2312" w:hAnsi="楷体"/>
          <w:b/>
          <w:szCs w:val="32"/>
        </w:rPr>
        <w:t>（四）关于</w:t>
      </w:r>
      <w:r>
        <w:rPr>
          <w:rFonts w:hint="eastAsia" w:ascii="仿宋_GB2312" w:hAnsi="楷体"/>
          <w:b/>
          <w:szCs w:val="32"/>
          <w:lang w:eastAsia="zh-CN"/>
        </w:rPr>
        <w:t>2023</w:t>
      </w:r>
      <w:r>
        <w:rPr>
          <w:rFonts w:hint="eastAsia" w:ascii="仿宋_GB2312" w:hAnsi="楷体"/>
          <w:b/>
          <w:szCs w:val="32"/>
        </w:rPr>
        <w:t>年度绩效</w:t>
      </w:r>
      <w:r>
        <w:rPr>
          <w:rFonts w:hint="eastAsia" w:ascii="仿宋_GB2312" w:hAnsi="楷体"/>
          <w:b/>
          <w:szCs w:val="32"/>
          <w:lang w:eastAsia="zh-CN"/>
        </w:rPr>
        <w:t>评价</w:t>
      </w:r>
      <w:r>
        <w:rPr>
          <w:rFonts w:hint="eastAsia" w:ascii="仿宋_GB2312" w:hAnsi="楷体"/>
          <w:b/>
          <w:szCs w:val="32"/>
        </w:rPr>
        <w:t>情况</w:t>
      </w:r>
      <w:r>
        <w:rPr>
          <w:rFonts w:hint="eastAsia" w:ascii="仿宋_GB2312" w:hAnsi="楷体"/>
          <w:b/>
          <w:szCs w:val="32"/>
          <w:lang w:eastAsia="zh-CN"/>
        </w:rPr>
        <w:t>的</w:t>
      </w:r>
      <w:r>
        <w:rPr>
          <w:rFonts w:hint="eastAsia" w:ascii="仿宋_GB2312" w:hAnsi="楷体"/>
          <w:b/>
          <w:szCs w:val="32"/>
        </w:rPr>
        <w:t>说明</w:t>
      </w:r>
    </w:p>
    <w:p>
      <w:pPr>
        <w:keepNext w:val="0"/>
        <w:keepLines w:val="0"/>
        <w:pageBreakBefore w:val="0"/>
        <w:widowControl w:val="0"/>
        <w:kinsoku/>
        <w:wordWrap/>
        <w:overflowPunct/>
        <w:topLinePunct w:val="0"/>
        <w:autoSpaceDE/>
        <w:autoSpaceDN/>
        <w:bidi w:val="0"/>
        <w:snapToGrid/>
        <w:spacing w:line="560" w:lineRule="exact"/>
        <w:ind w:right="0" w:rightChars="0" w:firstLine="628" w:firstLineChars="200"/>
        <w:outlineLvl w:val="9"/>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绩效评价工作开展情况。</w:t>
      </w:r>
    </w:p>
    <w:p>
      <w:pPr>
        <w:spacing w:line="560" w:lineRule="exact"/>
        <w:ind w:firstLine="628" w:firstLineChars="200"/>
        <w:rPr>
          <w:rFonts w:hint="eastAsia" w:ascii="仿宋_GB2312" w:hAnsi="仿宋_GB2312" w:eastAsia="仿宋_GB2312"/>
          <w:sz w:val="32"/>
          <w:szCs w:val="32"/>
        </w:rPr>
      </w:pPr>
      <w:r>
        <w:rPr>
          <w:rFonts w:hint="eastAsia" w:ascii="仿宋_GB2312" w:hAnsi="仿宋_GB2312" w:eastAsia="仿宋_GB2312"/>
          <w:sz w:val="32"/>
          <w:szCs w:val="32"/>
        </w:rPr>
        <w:t>根据预算绩效管理要求，</w:t>
      </w:r>
      <w:r>
        <w:rPr>
          <w:rFonts w:hint="eastAsia" w:ascii="仿宋_GB2312" w:hAnsi="仿宋_GB2312" w:eastAsia="仿宋_GB2312"/>
          <w:sz w:val="32"/>
          <w:szCs w:val="32"/>
          <w:lang w:eastAsia="zh-CN"/>
        </w:rPr>
        <w:t>我单位</w:t>
      </w:r>
      <w:r>
        <w:rPr>
          <w:rFonts w:hint="eastAsia" w:ascii="仿宋_GB2312" w:hAnsi="仿宋_GB2312" w:eastAsia="仿宋_GB2312"/>
          <w:sz w:val="32"/>
          <w:szCs w:val="32"/>
        </w:rPr>
        <w:t>对</w:t>
      </w:r>
      <w:r>
        <w:rPr>
          <w:rFonts w:hint="eastAsia" w:ascii="仿宋_GB2312" w:hAnsi="仿宋_GB2312"/>
          <w:sz w:val="32"/>
          <w:szCs w:val="32"/>
          <w:lang w:eastAsia="zh-CN"/>
        </w:rPr>
        <w:t>2023</w:t>
      </w:r>
      <w:r>
        <w:rPr>
          <w:rFonts w:hint="eastAsia" w:ascii="仿宋_GB2312" w:hAnsi="仿宋_GB2312" w:eastAsia="仿宋_GB2312"/>
          <w:sz w:val="32"/>
          <w:szCs w:val="32"/>
        </w:rPr>
        <w:t>年度纳入</w:t>
      </w:r>
      <w:r>
        <w:rPr>
          <w:rFonts w:hint="eastAsia" w:ascii="仿宋_GB2312" w:hAnsi="仿宋_GB2312" w:eastAsia="仿宋_GB2312"/>
          <w:sz w:val="32"/>
          <w:szCs w:val="32"/>
          <w:lang w:eastAsia="zh-CN"/>
        </w:rPr>
        <w:t>单位</w:t>
      </w:r>
      <w:r>
        <w:rPr>
          <w:rFonts w:hint="eastAsia" w:ascii="仿宋_GB2312" w:hAnsi="仿宋_GB2312" w:eastAsia="仿宋_GB2312"/>
          <w:sz w:val="32"/>
          <w:szCs w:val="32"/>
        </w:rPr>
        <w:t>预算的项目支出全面开展了绩效自评，共</w:t>
      </w:r>
      <w:r>
        <w:rPr>
          <w:rFonts w:hint="eastAsia" w:ascii="仿宋_GB2312" w:hAnsi="仿宋_GB2312"/>
          <w:sz w:val="32"/>
          <w:szCs w:val="32"/>
          <w:lang w:val="en-US" w:eastAsia="zh-CN"/>
        </w:rPr>
        <w:t>6</w:t>
      </w:r>
      <w:r>
        <w:rPr>
          <w:rFonts w:hint="eastAsia" w:ascii="仿宋_GB2312" w:hAnsi="仿宋_GB2312" w:eastAsia="仿宋_GB2312"/>
          <w:sz w:val="32"/>
          <w:szCs w:val="32"/>
        </w:rPr>
        <w:t>个项目，涉及</w:t>
      </w:r>
      <w:r>
        <w:rPr>
          <w:rFonts w:hint="eastAsia" w:ascii="仿宋_GB2312" w:hAnsi="仿宋_GB2312"/>
          <w:sz w:val="32"/>
          <w:szCs w:val="32"/>
          <w:lang w:val="en-US" w:eastAsia="zh-CN"/>
        </w:rPr>
        <w:t>838.4</w:t>
      </w:r>
      <w:r>
        <w:rPr>
          <w:rFonts w:hint="eastAsia" w:ascii="仿宋_GB2312" w:hAnsi="仿宋_GB2312" w:eastAsia="仿宋_GB2312"/>
          <w:sz w:val="32"/>
          <w:szCs w:val="32"/>
        </w:rPr>
        <w:t>万元。</w:t>
      </w:r>
    </w:p>
    <w:p>
      <w:pPr>
        <w:spacing w:line="560" w:lineRule="exact"/>
        <w:ind w:firstLine="628" w:firstLineChars="200"/>
        <w:rPr>
          <w:rFonts w:hint="eastAsia" w:ascii="仿宋_GB2312" w:hAnsi="仿宋_GB2312" w:eastAsia="仿宋_GB2312"/>
          <w:sz w:val="32"/>
          <w:szCs w:val="32"/>
        </w:rPr>
      </w:pPr>
      <w:r>
        <w:rPr>
          <w:rFonts w:hint="eastAsia" w:ascii="仿宋_GB2312" w:hAnsi="仿宋_GB2312" w:eastAsia="仿宋_GB2312"/>
          <w:sz w:val="32"/>
          <w:szCs w:val="32"/>
        </w:rPr>
        <w:t>从评价情况看，预期绩效目标</w:t>
      </w:r>
      <w:r>
        <w:rPr>
          <w:rFonts w:hint="eastAsia" w:ascii="仿宋_GB2312" w:hAnsi="仿宋_GB2312" w:eastAsia="仿宋_GB2312"/>
          <w:sz w:val="32"/>
          <w:szCs w:val="32"/>
          <w:lang w:eastAsia="zh-CN"/>
        </w:rPr>
        <w:t>完成较好。</w:t>
      </w:r>
    </w:p>
    <w:p>
      <w:pPr>
        <w:spacing w:line="560" w:lineRule="exact"/>
        <w:ind w:firstLine="628"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组织对</w:t>
      </w:r>
      <w:r>
        <w:rPr>
          <w:rFonts w:hint="eastAsia" w:ascii="仿宋_GB2312" w:hAnsi="仿宋_GB2312"/>
          <w:sz w:val="32"/>
          <w:szCs w:val="32"/>
          <w:lang w:eastAsia="zh-CN"/>
        </w:rPr>
        <w:t>2023</w:t>
      </w:r>
      <w:r>
        <w:rPr>
          <w:rFonts w:hint="eastAsia" w:ascii="仿宋_GB2312" w:hAnsi="仿宋_GB2312" w:eastAsia="仿宋_GB2312"/>
          <w:sz w:val="32"/>
          <w:szCs w:val="32"/>
          <w:lang w:eastAsia="zh-CN"/>
        </w:rPr>
        <w:t>年度单位整体支出开展了绩效自评。评价结果显示</w:t>
      </w:r>
      <w:r>
        <w:rPr>
          <w:rFonts w:hint="eastAsia" w:ascii="仿宋_GB2312" w:hAnsi="仿宋_GB2312"/>
          <w:sz w:val="32"/>
          <w:szCs w:val="32"/>
          <w:lang w:eastAsia="zh-CN"/>
        </w:rPr>
        <w:t>完成较好。</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8" w:firstLineChars="200"/>
        <w:outlineLvl w:val="9"/>
        <w:rPr>
          <w:rFonts w:hint="eastAsia" w:ascii="仿宋_GB2312" w:hAnsi="仿宋_GB2312"/>
          <w:sz w:val="32"/>
          <w:szCs w:val="32"/>
          <w:lang w:eastAsia="zh-CN"/>
        </w:rPr>
      </w:pPr>
      <w:r>
        <w:rPr>
          <w:rFonts w:hint="eastAsia" w:ascii="仿宋_GB2312" w:hAnsi="仿宋_GB2312"/>
          <w:sz w:val="32"/>
          <w:szCs w:val="32"/>
          <w:lang w:eastAsia="zh-CN"/>
        </w:rPr>
        <w:t>堰口镇人民政府</w:t>
      </w:r>
      <w:r>
        <w:rPr>
          <w:rFonts w:hint="eastAsia" w:ascii="仿宋_GB2312" w:hAnsi="仿宋_GB2312" w:eastAsia="仿宋_GB2312"/>
          <w:sz w:val="32"/>
          <w:szCs w:val="32"/>
          <w:lang w:eastAsia="zh-CN"/>
        </w:rPr>
        <w:t>项目绩效自评综述：根据年初设定的绩效目标，项目绩效自评得分为</w:t>
      </w:r>
      <w:r>
        <w:rPr>
          <w:rFonts w:hint="eastAsia" w:ascii="仿宋_GB2312" w:hAnsi="仿宋_GB2312"/>
          <w:sz w:val="32"/>
          <w:szCs w:val="32"/>
          <w:lang w:val="en-US" w:eastAsia="zh-CN"/>
        </w:rPr>
        <w:t>98</w:t>
      </w:r>
      <w:r>
        <w:rPr>
          <w:rFonts w:hint="eastAsia" w:ascii="仿宋_GB2312" w:hAnsi="仿宋_GB2312" w:eastAsia="仿宋_GB2312"/>
          <w:sz w:val="32"/>
          <w:szCs w:val="32"/>
          <w:lang w:eastAsia="zh-CN"/>
        </w:rPr>
        <w:t>分。全年</w:t>
      </w:r>
      <w:r>
        <w:rPr>
          <w:rFonts w:hint="eastAsia" w:ascii="仿宋_GB2312" w:hAnsi="仿宋_GB2312"/>
          <w:sz w:val="32"/>
          <w:szCs w:val="32"/>
          <w:lang w:eastAsia="zh-CN"/>
        </w:rPr>
        <w:t>年初</w:t>
      </w:r>
      <w:r>
        <w:rPr>
          <w:rFonts w:hint="eastAsia" w:ascii="仿宋_GB2312" w:hAnsi="仿宋_GB2312" w:eastAsia="仿宋_GB2312"/>
          <w:sz w:val="32"/>
          <w:szCs w:val="32"/>
          <w:lang w:eastAsia="zh-CN"/>
        </w:rPr>
        <w:t>预算数为</w:t>
      </w:r>
      <w:r>
        <w:rPr>
          <w:rFonts w:hint="eastAsia" w:ascii="仿宋_GB2312" w:hAnsi="仿宋_GB2312"/>
          <w:sz w:val="32"/>
          <w:szCs w:val="32"/>
          <w:lang w:val="en-US" w:eastAsia="zh-CN"/>
        </w:rPr>
        <w:t>388.79</w:t>
      </w:r>
      <w:r>
        <w:rPr>
          <w:rFonts w:hint="eastAsia" w:ascii="仿宋_GB2312" w:hAnsi="仿宋_GB2312" w:eastAsia="仿宋_GB2312"/>
          <w:sz w:val="32"/>
          <w:szCs w:val="32"/>
          <w:lang w:eastAsia="zh-CN"/>
        </w:rPr>
        <w:t>万元，执行数为</w:t>
      </w:r>
      <w:r>
        <w:rPr>
          <w:rFonts w:hint="eastAsia" w:ascii="仿宋_GB2312" w:hAnsi="仿宋_GB2312"/>
          <w:sz w:val="32"/>
          <w:szCs w:val="32"/>
          <w:lang w:val="en-US" w:eastAsia="zh-CN"/>
        </w:rPr>
        <w:t xml:space="preserve"> 351.73</w:t>
      </w:r>
      <w:r>
        <w:rPr>
          <w:rFonts w:hint="eastAsia" w:ascii="仿宋_GB2312" w:hAnsi="仿宋_GB2312" w:eastAsia="仿宋_GB2312"/>
          <w:sz w:val="32"/>
          <w:szCs w:val="32"/>
          <w:lang w:eastAsia="zh-CN"/>
        </w:rPr>
        <w:t>万元，完成预算的</w:t>
      </w:r>
      <w:r>
        <w:rPr>
          <w:rFonts w:hint="eastAsia" w:ascii="仿宋_GB2312" w:hAnsi="仿宋_GB2312"/>
          <w:sz w:val="32"/>
          <w:szCs w:val="32"/>
          <w:lang w:val="en-US" w:eastAsia="zh-CN"/>
        </w:rPr>
        <w:t>90.46</w:t>
      </w:r>
      <w:r>
        <w:rPr>
          <w:rFonts w:hint="eastAsia" w:ascii="仿宋_GB2312" w:hAnsi="仿宋_GB2312" w:eastAsia="仿宋_GB2312"/>
          <w:sz w:val="32"/>
          <w:szCs w:val="32"/>
          <w:lang w:eastAsia="zh-CN"/>
        </w:rPr>
        <w:t>%</w:t>
      </w:r>
      <w:r>
        <w:rPr>
          <w:rFonts w:hint="eastAsia" w:ascii="仿宋_GB2312" w:hAnsi="仿宋_GB2312"/>
          <w:sz w:val="32"/>
          <w:szCs w:val="32"/>
          <w:lang w:eastAsia="zh-CN"/>
        </w:rPr>
        <w:t>；年中追加预算</w:t>
      </w:r>
      <w:r>
        <w:rPr>
          <w:rFonts w:hint="eastAsia" w:ascii="仿宋_GB2312" w:hAnsi="仿宋_GB2312"/>
          <w:sz w:val="32"/>
          <w:szCs w:val="32"/>
          <w:lang w:val="en-US" w:eastAsia="zh-CN"/>
        </w:rPr>
        <w:t>448.61万元，为乡村振兴衔接资金，预算执行数314.57万元，完成了预算的70.12%，严格控制了工程成本</w:t>
      </w:r>
      <w:r>
        <w:rPr>
          <w:rFonts w:hint="eastAsia" w:ascii="仿宋_GB2312" w:hAnsi="仿宋_GB2312" w:eastAsia="仿宋_GB2312"/>
          <w:sz w:val="32"/>
          <w:szCs w:val="32"/>
          <w:lang w:eastAsia="zh-CN"/>
        </w:rPr>
        <w:t>。项目绩效目标完成情况：一是</w:t>
      </w:r>
      <w:r>
        <w:rPr>
          <w:rFonts w:hint="eastAsia" w:ascii="仿宋_GB2312" w:hAnsi="仿宋_GB2312"/>
          <w:sz w:val="32"/>
          <w:szCs w:val="32"/>
          <w:lang w:eastAsia="zh-CN"/>
        </w:rPr>
        <w:t>群众满意度大于等于</w:t>
      </w:r>
      <w:r>
        <w:rPr>
          <w:rFonts w:hint="eastAsia" w:ascii="仿宋_GB2312" w:hAnsi="仿宋_GB2312"/>
          <w:sz w:val="32"/>
          <w:szCs w:val="32"/>
          <w:lang w:val="en-US" w:eastAsia="zh-CN"/>
        </w:rPr>
        <w:t>95%</w:t>
      </w:r>
      <w:r>
        <w:rPr>
          <w:rFonts w:hint="eastAsia" w:ascii="仿宋_GB2312" w:hAnsi="仿宋_GB2312" w:eastAsia="仿宋_GB2312"/>
          <w:sz w:val="32"/>
          <w:szCs w:val="32"/>
          <w:lang w:eastAsia="zh-CN"/>
        </w:rPr>
        <w:t>；二是</w:t>
      </w:r>
      <w:r>
        <w:rPr>
          <w:rFonts w:hint="eastAsia" w:ascii="仿宋_GB2312" w:hAnsi="仿宋_GB2312"/>
          <w:sz w:val="32"/>
          <w:szCs w:val="32"/>
          <w:lang w:eastAsia="zh-CN"/>
        </w:rPr>
        <w:t>保障政府正常运转；三是完成乡村振兴项目建设。</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8" w:firstLineChars="200"/>
        <w:outlineLvl w:val="9"/>
        <w:rPr>
          <w:rFonts w:hint="eastAsia" w:ascii="仿宋_GB2312" w:hAnsi="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8" w:firstLineChars="200"/>
        <w:outlineLvl w:val="9"/>
        <w:rPr>
          <w:rFonts w:hint="eastAsia" w:ascii="仿宋_GB2312" w:hAnsi="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8" w:firstLineChars="200"/>
        <w:outlineLvl w:val="9"/>
        <w:rPr>
          <w:rFonts w:hint="eastAsia" w:ascii="仿宋_GB2312" w:hAnsi="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8" w:firstLineChars="200"/>
        <w:outlineLvl w:val="9"/>
        <w:rPr>
          <w:rFonts w:hint="eastAsia" w:ascii="仿宋_GB2312" w:hAnsi="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8" w:firstLineChars="200"/>
        <w:outlineLvl w:val="9"/>
        <w:rPr>
          <w:rFonts w:hint="eastAsia" w:ascii="仿宋_GB2312" w:hAnsi="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8" w:firstLineChars="200"/>
        <w:outlineLvl w:val="9"/>
        <w:rPr>
          <w:rFonts w:hint="eastAsia" w:ascii="仿宋_GB2312" w:hAnsi="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8" w:firstLineChars="200"/>
        <w:outlineLvl w:val="9"/>
        <w:rPr>
          <w:rFonts w:hint="eastAsia" w:ascii="仿宋_GB2312" w:hAnsi="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8" w:firstLineChars="200"/>
        <w:outlineLvl w:val="9"/>
        <w:rPr>
          <w:rFonts w:hint="eastAsia" w:ascii="仿宋_GB2312" w:hAnsi="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right="0" w:rightChars="0"/>
        <w:outlineLvl w:val="9"/>
        <w:rPr>
          <w:rFonts w:hint="eastAsia" w:ascii="仿宋_GB2312" w:hAnsi="仿宋_GB2312"/>
          <w:sz w:val="32"/>
          <w:szCs w:val="32"/>
          <w:lang w:eastAsia="zh-CN"/>
        </w:rPr>
      </w:pPr>
    </w:p>
    <w:tbl>
      <w:tblPr>
        <w:tblStyle w:val="2"/>
        <w:tblW w:w="8765" w:type="dxa"/>
        <w:tblInd w:w="-15" w:type="dxa"/>
        <w:tblLayout w:type="fixed"/>
        <w:tblCellMar>
          <w:top w:w="15" w:type="dxa"/>
          <w:left w:w="15" w:type="dxa"/>
          <w:bottom w:w="0" w:type="dxa"/>
          <w:right w:w="15" w:type="dxa"/>
        </w:tblCellMar>
      </w:tblPr>
      <w:tblGrid>
        <w:gridCol w:w="490"/>
        <w:gridCol w:w="656"/>
        <w:gridCol w:w="594"/>
        <w:gridCol w:w="1047"/>
        <w:gridCol w:w="772"/>
        <w:gridCol w:w="89"/>
        <w:gridCol w:w="1429"/>
        <w:gridCol w:w="1172"/>
        <w:gridCol w:w="469"/>
        <w:gridCol w:w="514"/>
        <w:gridCol w:w="885"/>
        <w:gridCol w:w="648"/>
      </w:tblGrid>
      <w:tr>
        <w:tblPrEx>
          <w:tblCellMar>
            <w:top w:w="15" w:type="dxa"/>
            <w:left w:w="15" w:type="dxa"/>
            <w:bottom w:w="0" w:type="dxa"/>
            <w:right w:w="15" w:type="dxa"/>
          </w:tblCellMar>
        </w:tblPrEx>
        <w:trPr>
          <w:trHeight w:val="405" w:hRule="atLeast"/>
        </w:trPr>
        <w:tc>
          <w:tcPr>
            <w:tcW w:w="8765" w:type="dxa"/>
            <w:gridSpan w:val="12"/>
            <w:tcBorders>
              <w:top w:val="nil"/>
              <w:left w:val="nil"/>
              <w:bottom w:val="nil"/>
              <w:right w:val="nil"/>
            </w:tcBorders>
            <w:tcMar>
              <w:top w:w="15" w:type="dxa"/>
              <w:left w:w="15" w:type="dxa"/>
              <w:right w:w="15" w:type="dxa"/>
            </w:tcMar>
            <w:vAlign w:val="center"/>
          </w:tcPr>
          <w:p>
            <w:pPr>
              <w:keepNext w:val="0"/>
              <w:keepLines w:val="0"/>
              <w:widowControl/>
              <w:suppressLineNumbers w:val="0"/>
              <w:jc w:val="center"/>
              <w:rPr>
                <w:rFonts w:hint="eastAsia" w:ascii="宋体" w:hAnsi="宋体" w:eastAsia="宋体"/>
                <w:b/>
                <w:i w:val="0"/>
                <w:color w:val="000000"/>
                <w:kern w:val="0"/>
                <w:sz w:val="32"/>
                <w:szCs w:val="32"/>
                <w:u w:val="none"/>
                <w:lang w:val="en-US" w:eastAsia="zh-CN" w:bidi="ar"/>
              </w:rPr>
            </w:pPr>
            <w:r>
              <w:rPr>
                <w:rFonts w:hint="eastAsia" w:ascii="宋体" w:hAnsi="宋体" w:eastAsia="宋体"/>
                <w:b/>
                <w:i w:val="0"/>
                <w:color w:val="000000"/>
                <w:kern w:val="0"/>
                <w:sz w:val="32"/>
                <w:szCs w:val="32"/>
                <w:u w:val="none"/>
                <w:lang w:val="en-US" w:eastAsia="zh-CN" w:bidi="ar"/>
              </w:rPr>
              <w:t>项目支出绩效自评表</w:t>
            </w:r>
            <w:r>
              <w:rPr>
                <w:rFonts w:hint="eastAsia" w:ascii="宋体" w:hAnsi="宋体" w:eastAsia="宋体"/>
                <w:i w:val="0"/>
                <w:color w:val="000000"/>
                <w:kern w:val="0"/>
                <w:sz w:val="32"/>
                <w:szCs w:val="32"/>
                <w:u w:val="none"/>
                <w:lang w:val="en-US" w:eastAsia="zh-CN" w:bidi="ar"/>
              </w:rPr>
              <w:t xml:space="preserve"> </w:t>
            </w:r>
          </w:p>
        </w:tc>
      </w:tr>
      <w:tr>
        <w:tblPrEx>
          <w:tblCellMar>
            <w:top w:w="15" w:type="dxa"/>
            <w:left w:w="15" w:type="dxa"/>
            <w:bottom w:w="0" w:type="dxa"/>
            <w:right w:w="15" w:type="dxa"/>
          </w:tblCellMar>
        </w:tblPrEx>
        <w:trPr>
          <w:trHeight w:val="270" w:hRule="atLeast"/>
        </w:trPr>
        <w:tc>
          <w:tcPr>
            <w:tcW w:w="8765" w:type="dxa"/>
            <w:gridSpan w:val="12"/>
            <w:tcBorders>
              <w:top w:val="nil"/>
              <w:left w:val="nil"/>
              <w:bottom w:val="single" w:color="00000B" w:sz="4" w:space="0"/>
              <w:right w:val="nil"/>
            </w:tcBorders>
            <w:tcMar>
              <w:top w:w="15" w:type="dxa"/>
              <w:left w:w="15" w:type="dxa"/>
              <w:right w:w="15" w:type="dxa"/>
            </w:tcMar>
            <w:vAlign w:val="top"/>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2023 年度）</w:t>
            </w:r>
          </w:p>
        </w:tc>
      </w:tr>
      <w:tr>
        <w:tblPrEx>
          <w:tblCellMar>
            <w:top w:w="15" w:type="dxa"/>
            <w:left w:w="15" w:type="dxa"/>
            <w:bottom w:w="0" w:type="dxa"/>
            <w:right w:w="15" w:type="dxa"/>
          </w:tblCellMar>
        </w:tblPrEx>
        <w:trPr>
          <w:trHeight w:val="90" w:hRule="atLeast"/>
        </w:trPr>
        <w:tc>
          <w:tcPr>
            <w:tcW w:w="1740"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项目名称</w:t>
            </w:r>
          </w:p>
        </w:tc>
        <w:tc>
          <w:tcPr>
            <w:tcW w:w="7025" w:type="dxa"/>
            <w:gridSpan w:val="9"/>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专项业务费</w:t>
            </w:r>
          </w:p>
        </w:tc>
      </w:tr>
      <w:tr>
        <w:tblPrEx>
          <w:tblCellMar>
            <w:top w:w="15" w:type="dxa"/>
            <w:left w:w="15" w:type="dxa"/>
            <w:bottom w:w="0" w:type="dxa"/>
            <w:right w:w="15" w:type="dxa"/>
          </w:tblCellMar>
        </w:tblPrEx>
        <w:trPr>
          <w:trHeight w:val="270" w:hRule="atLeast"/>
        </w:trPr>
        <w:tc>
          <w:tcPr>
            <w:tcW w:w="1740"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主管部门</w:t>
            </w:r>
          </w:p>
        </w:tc>
        <w:tc>
          <w:tcPr>
            <w:tcW w:w="3337" w:type="dxa"/>
            <w:gridSpan w:val="4"/>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 xml:space="preserve">寿县堰口镇人民政府  </w:t>
            </w: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实施单位</w:t>
            </w:r>
          </w:p>
        </w:tc>
        <w:tc>
          <w:tcPr>
            <w:tcW w:w="2516" w:type="dxa"/>
            <w:gridSpan w:val="4"/>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 xml:space="preserve">寿县堰口镇人民政府  </w:t>
            </w:r>
          </w:p>
        </w:tc>
      </w:tr>
      <w:tr>
        <w:tblPrEx>
          <w:tblCellMar>
            <w:top w:w="15" w:type="dxa"/>
            <w:left w:w="15" w:type="dxa"/>
            <w:bottom w:w="0" w:type="dxa"/>
            <w:right w:w="15" w:type="dxa"/>
          </w:tblCellMar>
        </w:tblPrEx>
        <w:trPr>
          <w:trHeight w:val="480" w:hRule="atLeast"/>
        </w:trPr>
        <w:tc>
          <w:tcPr>
            <w:tcW w:w="1740" w:type="dxa"/>
            <w:gridSpan w:val="3"/>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项目资金</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（万元）</w:t>
            </w:r>
          </w:p>
        </w:tc>
        <w:tc>
          <w:tcPr>
            <w:tcW w:w="104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rPr>
                <w:rFonts w:hint="eastAsia" w:ascii="宋体" w:hAnsi="宋体" w:eastAsia="宋体"/>
                <w:i w:val="0"/>
                <w:color w:val="000000"/>
                <w:sz w:val="20"/>
                <w:szCs w:val="20"/>
                <w:u w:val="none"/>
              </w:rPr>
            </w:pPr>
          </w:p>
        </w:tc>
        <w:tc>
          <w:tcPr>
            <w:tcW w:w="861"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年初预算数</w:t>
            </w:r>
          </w:p>
        </w:tc>
        <w:tc>
          <w:tcPr>
            <w:tcW w:w="142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全年预算数（A）</w:t>
            </w:r>
          </w:p>
        </w:tc>
        <w:tc>
          <w:tcPr>
            <w:tcW w:w="1641"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全年执行数（B）</w:t>
            </w: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分值</w:t>
            </w:r>
          </w:p>
        </w:tc>
        <w:tc>
          <w:tcPr>
            <w:tcW w:w="885"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执行率（B/A)</w:t>
            </w:r>
          </w:p>
        </w:tc>
        <w:tc>
          <w:tcPr>
            <w:tcW w:w="64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得分</w:t>
            </w:r>
          </w:p>
        </w:tc>
      </w:tr>
      <w:tr>
        <w:tblPrEx>
          <w:tblCellMar>
            <w:top w:w="15" w:type="dxa"/>
            <w:left w:w="15" w:type="dxa"/>
            <w:bottom w:w="0" w:type="dxa"/>
            <w:right w:w="15" w:type="dxa"/>
          </w:tblCellMar>
        </w:tblPrEx>
        <w:trPr>
          <w:trHeight w:val="480" w:hRule="atLeast"/>
        </w:trPr>
        <w:tc>
          <w:tcPr>
            <w:tcW w:w="1740" w:type="dxa"/>
            <w:gridSpan w:val="3"/>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4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年度资金总额：</w:t>
            </w:r>
          </w:p>
        </w:tc>
        <w:tc>
          <w:tcPr>
            <w:tcW w:w="861"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387.98</w:t>
            </w:r>
          </w:p>
        </w:tc>
        <w:tc>
          <w:tcPr>
            <w:tcW w:w="142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387.98</w:t>
            </w:r>
          </w:p>
        </w:tc>
        <w:tc>
          <w:tcPr>
            <w:tcW w:w="1641"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350.91</w:t>
            </w: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10</w:t>
            </w:r>
          </w:p>
        </w:tc>
        <w:tc>
          <w:tcPr>
            <w:tcW w:w="885"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90.45%</w:t>
            </w:r>
          </w:p>
        </w:tc>
        <w:tc>
          <w:tcPr>
            <w:tcW w:w="64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9</w:t>
            </w:r>
          </w:p>
        </w:tc>
      </w:tr>
      <w:tr>
        <w:tblPrEx>
          <w:tblCellMar>
            <w:top w:w="15" w:type="dxa"/>
            <w:left w:w="15" w:type="dxa"/>
            <w:bottom w:w="0" w:type="dxa"/>
            <w:right w:w="15" w:type="dxa"/>
          </w:tblCellMar>
        </w:tblPrEx>
        <w:trPr>
          <w:trHeight w:val="480" w:hRule="atLeast"/>
        </w:trPr>
        <w:tc>
          <w:tcPr>
            <w:tcW w:w="1740" w:type="dxa"/>
            <w:gridSpan w:val="3"/>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4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 xml:space="preserve"> 其中：本年财政拨款</w:t>
            </w:r>
          </w:p>
        </w:tc>
        <w:tc>
          <w:tcPr>
            <w:tcW w:w="861"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387.98</w:t>
            </w:r>
          </w:p>
        </w:tc>
        <w:tc>
          <w:tcPr>
            <w:tcW w:w="142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387.98</w:t>
            </w:r>
          </w:p>
        </w:tc>
        <w:tc>
          <w:tcPr>
            <w:tcW w:w="1641"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w:t>
            </w:r>
          </w:p>
        </w:tc>
        <w:tc>
          <w:tcPr>
            <w:tcW w:w="885"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64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w:t>
            </w:r>
          </w:p>
        </w:tc>
      </w:tr>
      <w:tr>
        <w:tblPrEx>
          <w:tblCellMar>
            <w:top w:w="15" w:type="dxa"/>
            <w:left w:w="15" w:type="dxa"/>
            <w:bottom w:w="0" w:type="dxa"/>
            <w:right w:w="15" w:type="dxa"/>
          </w:tblCellMar>
        </w:tblPrEx>
        <w:trPr>
          <w:trHeight w:val="480" w:hRule="atLeast"/>
        </w:trPr>
        <w:tc>
          <w:tcPr>
            <w:tcW w:w="1740" w:type="dxa"/>
            <w:gridSpan w:val="3"/>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4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 xml:space="preserve">    上年结转资金</w:t>
            </w:r>
          </w:p>
        </w:tc>
        <w:tc>
          <w:tcPr>
            <w:tcW w:w="861"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rPr>
                <w:rFonts w:hint="eastAsia" w:ascii="宋体" w:hAnsi="宋体" w:eastAsia="宋体"/>
                <w:i w:val="0"/>
                <w:color w:val="000000"/>
                <w:sz w:val="20"/>
                <w:szCs w:val="20"/>
                <w:u w:val="none"/>
              </w:rPr>
            </w:pPr>
          </w:p>
        </w:tc>
        <w:tc>
          <w:tcPr>
            <w:tcW w:w="142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641"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w:t>
            </w:r>
          </w:p>
        </w:tc>
        <w:tc>
          <w:tcPr>
            <w:tcW w:w="885"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64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w:t>
            </w:r>
          </w:p>
        </w:tc>
      </w:tr>
      <w:tr>
        <w:tblPrEx>
          <w:tblCellMar>
            <w:top w:w="15" w:type="dxa"/>
            <w:left w:w="15" w:type="dxa"/>
            <w:bottom w:w="0" w:type="dxa"/>
            <w:right w:w="15" w:type="dxa"/>
          </w:tblCellMar>
        </w:tblPrEx>
        <w:trPr>
          <w:trHeight w:val="480" w:hRule="atLeast"/>
        </w:trPr>
        <w:tc>
          <w:tcPr>
            <w:tcW w:w="1740" w:type="dxa"/>
            <w:gridSpan w:val="3"/>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4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 xml:space="preserve">       其他资金</w:t>
            </w:r>
          </w:p>
        </w:tc>
        <w:tc>
          <w:tcPr>
            <w:tcW w:w="861"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rPr>
                <w:rFonts w:hint="eastAsia" w:ascii="宋体" w:hAnsi="宋体" w:eastAsia="宋体"/>
                <w:i w:val="0"/>
                <w:color w:val="000000"/>
                <w:sz w:val="20"/>
                <w:szCs w:val="20"/>
                <w:u w:val="none"/>
              </w:rPr>
            </w:pPr>
          </w:p>
        </w:tc>
        <w:tc>
          <w:tcPr>
            <w:tcW w:w="142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641"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w:t>
            </w:r>
          </w:p>
        </w:tc>
        <w:tc>
          <w:tcPr>
            <w:tcW w:w="885"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64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w:t>
            </w:r>
          </w:p>
        </w:tc>
      </w:tr>
      <w:tr>
        <w:tblPrEx>
          <w:tblCellMar>
            <w:top w:w="15" w:type="dxa"/>
            <w:left w:w="15" w:type="dxa"/>
            <w:bottom w:w="0" w:type="dxa"/>
            <w:right w:w="15" w:type="dxa"/>
          </w:tblCellMar>
        </w:tblPrEx>
        <w:trPr>
          <w:trHeight w:val="270" w:hRule="atLeast"/>
        </w:trPr>
        <w:tc>
          <w:tcPr>
            <w:tcW w:w="490" w:type="dxa"/>
            <w:vMerge w:val="restart"/>
            <w:tcBorders>
              <w:top w:val="single" w:color="00000B" w:sz="4" w:space="0"/>
              <w:left w:val="single" w:color="00000B" w:sz="4" w:space="0"/>
              <w:bottom w:val="nil"/>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年度总体目标完成情况</w:t>
            </w:r>
          </w:p>
        </w:tc>
        <w:tc>
          <w:tcPr>
            <w:tcW w:w="4587" w:type="dxa"/>
            <w:gridSpan w:val="6"/>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预期目标</w:t>
            </w:r>
          </w:p>
        </w:tc>
        <w:tc>
          <w:tcPr>
            <w:tcW w:w="3688" w:type="dxa"/>
            <w:gridSpan w:val="5"/>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实际完成情况</w:t>
            </w:r>
          </w:p>
        </w:tc>
      </w:tr>
      <w:tr>
        <w:tblPrEx>
          <w:tblCellMar>
            <w:top w:w="15" w:type="dxa"/>
            <w:left w:w="15" w:type="dxa"/>
            <w:bottom w:w="0" w:type="dxa"/>
            <w:right w:w="15" w:type="dxa"/>
          </w:tblCellMar>
        </w:tblPrEx>
        <w:trPr>
          <w:trHeight w:val="1080" w:hRule="atLeast"/>
        </w:trPr>
        <w:tc>
          <w:tcPr>
            <w:tcW w:w="490" w:type="dxa"/>
            <w:vMerge w:val="continue"/>
            <w:tcBorders>
              <w:top w:val="single" w:color="00000B" w:sz="4" w:space="0"/>
              <w:left w:val="single" w:color="00000B" w:sz="4" w:space="0"/>
              <w:bottom w:val="nil"/>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8275" w:type="dxa"/>
            <w:gridSpan w:val="11"/>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top"/>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保障目标绩效、乡补、车补等人员经费，纪检监察、人大、政协、共青团、妇联及工会、平安建设、扫黑除恶专项斗争、退役军人服务、民生、文化、体育、招商、乡村振兴、国防征兵、安全生产、卫生健康防疫、文明创建、环境整治、秸秆禁烧、宣传教育、设备购置费、三公经费、会议费等办公费用。</w:t>
            </w:r>
          </w:p>
          <w:p>
            <w:pPr>
              <w:keepNext w:val="0"/>
              <w:keepLines w:val="0"/>
              <w:widowControl/>
              <w:suppressLineNumbers w:val="0"/>
              <w:jc w:val="left"/>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80" w:hRule="atLeast"/>
        </w:trPr>
        <w:tc>
          <w:tcPr>
            <w:tcW w:w="490"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年度绩效指标完成情况</w:t>
            </w:r>
          </w:p>
        </w:tc>
        <w:tc>
          <w:tcPr>
            <w:tcW w:w="65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一级</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指标</w:t>
            </w:r>
          </w:p>
        </w:tc>
        <w:tc>
          <w:tcPr>
            <w:tcW w:w="59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二级指标</w:t>
            </w: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三级指标</w:t>
            </w: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年度指标值</w:t>
            </w: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实际完成值</w:t>
            </w: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分值</w:t>
            </w: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得分</w:t>
            </w: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偏差原因分析及改进措施</w:t>
            </w: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产</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出</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指</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标</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(50分)</w:t>
            </w:r>
          </w:p>
        </w:tc>
        <w:tc>
          <w:tcPr>
            <w:tcW w:w="594"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数量指标</w:t>
            </w: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指标1：</w:t>
            </w: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指标2：</w:t>
            </w: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质量指标</w:t>
            </w: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指标1：</w:t>
            </w: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指标2：</w:t>
            </w: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时效指标</w:t>
            </w: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指标1：支付及时率</w:t>
            </w: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100</w:t>
            </w: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100</w:t>
            </w: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15</w:t>
            </w: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15</w:t>
            </w: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指标2：</w:t>
            </w: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成本指标</w:t>
            </w: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指标1：降低三公经费</w:t>
            </w: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厉行节约，逐年降低三公经费支出</w:t>
            </w: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厉行节约，逐年降低三公经费支出</w:t>
            </w: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15</w:t>
            </w: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15</w:t>
            </w: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指标2：</w:t>
            </w: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61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效</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益</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指</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标</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(30分)</w:t>
            </w:r>
          </w:p>
        </w:tc>
        <w:tc>
          <w:tcPr>
            <w:tcW w:w="594"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经济效益</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指标</w:t>
            </w: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指标1：</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加快镇域经济发展</w:t>
            </w: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提高镇人均收入水平</w:t>
            </w: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提高镇人均收入水平</w:t>
            </w: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15</w:t>
            </w: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15</w:t>
            </w: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90"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指标2：</w:t>
            </w: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kern w:val="0"/>
                <w:sz w:val="20"/>
                <w:szCs w:val="20"/>
                <w:u w:val="none"/>
                <w:lang w:val="en-US" w:eastAsia="zh-CN" w:bidi="ar"/>
              </w:rPr>
            </w:pP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kern w:val="0"/>
                <w:sz w:val="20"/>
                <w:szCs w:val="20"/>
                <w:u w:val="none"/>
                <w:lang w:val="en-US" w:eastAsia="zh-CN" w:bidi="ar"/>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kern w:val="0"/>
                <w:sz w:val="20"/>
                <w:szCs w:val="20"/>
                <w:u w:val="none"/>
                <w:lang w:val="en-US" w:eastAsia="zh-CN" w:bidi="ar"/>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社会效益</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指标</w:t>
            </w: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指标1：</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提升民生福祉</w:t>
            </w: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精心实施好民生工程，保障民生</w:t>
            </w: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精心实施好民生工程，保障民生</w:t>
            </w: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15</w:t>
            </w: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15</w:t>
            </w: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指标2：</w:t>
            </w: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生态效益</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指标</w:t>
            </w: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指标1：</w:t>
            </w: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0</w:t>
            </w: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0</w:t>
            </w: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0</w:t>
            </w: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0</w:t>
            </w: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指标2：</w:t>
            </w: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可持续影</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响指标</w:t>
            </w: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指标1：保障政府正常运转</w:t>
            </w: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保障各项工作顺利开展</w:t>
            </w: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保障各项工作顺利开展</w:t>
            </w: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15</w:t>
            </w: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15</w:t>
            </w: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指标2：</w:t>
            </w: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满意度指标</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(10分)</w:t>
            </w:r>
          </w:p>
        </w:tc>
        <w:tc>
          <w:tcPr>
            <w:tcW w:w="594"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服务对象</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满意度指标</w:t>
            </w: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指标1：满意度</w:t>
            </w: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100%</w:t>
            </w: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95%</w:t>
            </w: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15</w:t>
            </w: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14.25</w:t>
            </w: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指标2：</w:t>
            </w: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0"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56"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9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19"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1518"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53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3559" w:type="dxa"/>
            <w:gridSpan w:val="5"/>
            <w:tcBorders>
              <w:top w:val="single" w:color="00000B" w:sz="4" w:space="0"/>
              <w:left w:val="single" w:color="00000B" w:sz="4" w:space="0"/>
              <w:bottom w:val="single" w:color="00000B" w:sz="4" w:space="0"/>
              <w:right w:val="nil"/>
            </w:tcBorders>
            <w:tcMar>
              <w:top w:w="15" w:type="dxa"/>
              <w:left w:w="15" w:type="dxa"/>
              <w:right w:w="15" w:type="dxa"/>
            </w:tcMar>
            <w:vAlign w:val="center"/>
          </w:tcPr>
          <w:p>
            <w:pPr>
              <w:keepNext w:val="0"/>
              <w:keepLines w:val="0"/>
              <w:widowControl/>
              <w:suppressLineNumbers w:val="0"/>
              <w:jc w:val="center"/>
              <w:rPr>
                <w:rFonts w:hint="eastAsia" w:ascii="宋体" w:hAnsi="宋体" w:eastAsia="宋体"/>
                <w:b/>
                <w:i w:val="0"/>
                <w:color w:val="000000"/>
                <w:kern w:val="0"/>
                <w:sz w:val="20"/>
                <w:szCs w:val="20"/>
                <w:u w:val="none"/>
                <w:lang w:val="en-US" w:eastAsia="zh-CN" w:bidi="ar"/>
              </w:rPr>
            </w:pPr>
            <w:r>
              <w:rPr>
                <w:rFonts w:hint="eastAsia" w:ascii="宋体" w:hAnsi="宋体" w:eastAsia="宋体"/>
                <w:b/>
                <w:i w:val="0"/>
                <w:color w:val="000000"/>
                <w:kern w:val="0"/>
                <w:sz w:val="20"/>
                <w:szCs w:val="20"/>
                <w:u w:val="none"/>
                <w:lang w:val="en-US" w:eastAsia="zh-CN" w:bidi="ar"/>
              </w:rPr>
              <w:t>总分</w:t>
            </w:r>
          </w:p>
        </w:tc>
        <w:tc>
          <w:tcPr>
            <w:tcW w:w="1518" w:type="dxa"/>
            <w:gridSpan w:val="2"/>
            <w:tcBorders>
              <w:top w:val="single" w:color="00000B" w:sz="4" w:space="0"/>
              <w:left w:val="single" w:color="00000B" w:sz="4" w:space="0"/>
              <w:bottom w:val="single" w:color="00000B" w:sz="4" w:space="0"/>
              <w:right w:val="single" w:color="00000B" w:sz="4" w:space="0"/>
            </w:tcBorders>
            <w:noWrap/>
            <w:tcMar>
              <w:top w:w="15" w:type="dxa"/>
              <w:left w:w="15" w:type="dxa"/>
              <w:right w:w="15" w:type="dxa"/>
            </w:tcMar>
            <w:vAlign w:val="center"/>
          </w:tcPr>
          <w:p>
            <w:pPr>
              <w:rPr>
                <w:rFonts w:hint="eastAsia" w:ascii="宋体" w:hAnsi="宋体" w:eastAsia="宋体"/>
                <w:i w:val="0"/>
                <w:color w:val="000000"/>
                <w:sz w:val="20"/>
                <w:szCs w:val="20"/>
                <w:u w:val="none"/>
              </w:rPr>
            </w:pPr>
          </w:p>
        </w:tc>
        <w:tc>
          <w:tcPr>
            <w:tcW w:w="117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rPr>
                <w:rFonts w:hint="eastAsia" w:ascii="宋体" w:hAnsi="宋体" w:eastAsia="宋体"/>
                <w:b/>
                <w:i w:val="0"/>
                <w:color w:val="000000"/>
                <w:sz w:val="20"/>
                <w:szCs w:val="20"/>
                <w:u w:val="none"/>
              </w:rPr>
            </w:pPr>
          </w:p>
        </w:tc>
        <w:tc>
          <w:tcPr>
            <w:tcW w:w="469"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b/>
                <w:i w:val="0"/>
                <w:color w:val="000000"/>
                <w:kern w:val="0"/>
                <w:sz w:val="20"/>
                <w:szCs w:val="20"/>
                <w:u w:val="none"/>
                <w:lang w:val="en-US" w:eastAsia="zh-CN" w:bidi="ar"/>
              </w:rPr>
            </w:pPr>
            <w:r>
              <w:rPr>
                <w:rFonts w:hint="eastAsia" w:ascii="宋体" w:hAnsi="宋体" w:eastAsia="宋体"/>
                <w:b/>
                <w:i w:val="0"/>
                <w:color w:val="000000"/>
                <w:kern w:val="0"/>
                <w:sz w:val="20"/>
                <w:szCs w:val="20"/>
                <w:u w:val="none"/>
                <w:lang w:val="en-US" w:eastAsia="zh-CN" w:bidi="ar"/>
              </w:rPr>
              <w:t>98.25</w:t>
            </w:r>
          </w:p>
        </w:tc>
        <w:tc>
          <w:tcPr>
            <w:tcW w:w="51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b/>
                <w:i w:val="0"/>
                <w:color w:val="000000"/>
                <w:sz w:val="20"/>
                <w:szCs w:val="20"/>
                <w:u w:val="none"/>
              </w:rPr>
            </w:pPr>
          </w:p>
        </w:tc>
        <w:tc>
          <w:tcPr>
            <w:tcW w:w="1533" w:type="dxa"/>
            <w:gridSpan w:val="2"/>
            <w:tcBorders>
              <w:top w:val="single" w:color="00000B" w:sz="4" w:space="0"/>
              <w:left w:val="nil"/>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b/>
                <w:i w:val="0"/>
                <w:color w:val="000000"/>
                <w:sz w:val="20"/>
                <w:szCs w:val="20"/>
                <w:u w:val="none"/>
              </w:rPr>
            </w:pPr>
          </w:p>
        </w:tc>
      </w:tr>
    </w:tbl>
    <w:p>
      <w:pPr>
        <w:keepNext w:val="0"/>
        <w:keepLines w:val="0"/>
        <w:pageBreakBefore w:val="0"/>
        <w:widowControl w:val="0"/>
        <w:kinsoku/>
        <w:wordWrap/>
        <w:overflowPunct/>
        <w:topLinePunct w:val="0"/>
        <w:autoSpaceDE/>
        <w:autoSpaceDN/>
        <w:bidi w:val="0"/>
        <w:snapToGrid/>
        <w:spacing w:line="560" w:lineRule="exact"/>
        <w:ind w:left="0" w:leftChars="0" w:right="0" w:rightChars="0" w:firstLine="628" w:firstLineChars="200"/>
        <w:outlineLvl w:val="9"/>
        <w:rPr>
          <w:rFonts w:hint="eastAsia" w:ascii="仿宋_GB2312" w:hAnsi="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8" w:firstLineChars="200"/>
        <w:outlineLvl w:val="9"/>
        <w:rPr>
          <w:rFonts w:hint="eastAsia" w:ascii="仿宋_GB2312" w:hAnsi="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8" w:firstLineChars="200"/>
        <w:outlineLvl w:val="9"/>
        <w:rPr>
          <w:rFonts w:hint="eastAsia" w:ascii="仿宋_GB2312" w:hAnsi="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8" w:firstLineChars="200"/>
        <w:outlineLvl w:val="9"/>
        <w:rPr>
          <w:rFonts w:hint="eastAsia" w:ascii="仿宋_GB2312" w:hAnsi="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8" w:firstLineChars="200"/>
        <w:outlineLvl w:val="9"/>
        <w:rPr>
          <w:rFonts w:hint="eastAsia" w:ascii="仿宋_GB2312" w:hAnsi="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8" w:firstLineChars="200"/>
        <w:outlineLvl w:val="9"/>
        <w:rPr>
          <w:rFonts w:hint="eastAsia" w:ascii="仿宋_GB2312" w:hAnsi="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8" w:firstLineChars="200"/>
        <w:outlineLvl w:val="9"/>
        <w:rPr>
          <w:rFonts w:hint="eastAsia" w:ascii="仿宋_GB2312" w:hAnsi="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8" w:firstLineChars="200"/>
        <w:outlineLvl w:val="9"/>
        <w:rPr>
          <w:rFonts w:hint="eastAsia" w:ascii="仿宋_GB2312" w:hAnsi="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8" w:firstLineChars="200"/>
        <w:outlineLvl w:val="9"/>
        <w:rPr>
          <w:rFonts w:hint="eastAsia" w:ascii="仿宋_GB2312" w:hAnsi="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28" w:firstLineChars="200"/>
        <w:outlineLvl w:val="9"/>
        <w:rPr>
          <w:rFonts w:hint="eastAsia" w:ascii="仿宋_GB2312" w:hAnsi="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right="0" w:rightChars="0"/>
        <w:outlineLvl w:val="9"/>
        <w:rPr>
          <w:rFonts w:hint="eastAsia" w:ascii="仿宋_GB2312" w:hAnsi="仿宋_GB2312"/>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right="0" w:rightChars="0"/>
        <w:outlineLvl w:val="9"/>
        <w:rPr>
          <w:rFonts w:hint="eastAsia" w:ascii="仿宋_GB2312" w:hAnsi="仿宋_GB2312"/>
          <w:sz w:val="32"/>
          <w:szCs w:val="32"/>
          <w:lang w:eastAsia="zh-CN"/>
        </w:rPr>
      </w:pPr>
    </w:p>
    <w:tbl>
      <w:tblPr>
        <w:tblStyle w:val="2"/>
        <w:tblW w:w="9015" w:type="dxa"/>
        <w:tblInd w:w="-15" w:type="dxa"/>
        <w:tblLayout w:type="autofit"/>
        <w:tblCellMar>
          <w:top w:w="15" w:type="dxa"/>
          <w:left w:w="15" w:type="dxa"/>
          <w:bottom w:w="0" w:type="dxa"/>
          <w:right w:w="15" w:type="dxa"/>
        </w:tblCellMar>
      </w:tblPr>
      <w:tblGrid>
        <w:gridCol w:w="495"/>
        <w:gridCol w:w="664"/>
        <w:gridCol w:w="603"/>
        <w:gridCol w:w="1062"/>
        <w:gridCol w:w="867"/>
        <w:gridCol w:w="556"/>
        <w:gridCol w:w="567"/>
        <w:gridCol w:w="1062"/>
        <w:gridCol w:w="418"/>
        <w:gridCol w:w="916"/>
        <w:gridCol w:w="892"/>
        <w:gridCol w:w="913"/>
      </w:tblGrid>
      <w:tr>
        <w:tblPrEx>
          <w:tblCellMar>
            <w:top w:w="15" w:type="dxa"/>
            <w:left w:w="15" w:type="dxa"/>
            <w:bottom w:w="0" w:type="dxa"/>
            <w:right w:w="15" w:type="dxa"/>
          </w:tblCellMar>
        </w:tblPrEx>
        <w:trPr>
          <w:trHeight w:val="405" w:hRule="atLeast"/>
        </w:trPr>
        <w:tc>
          <w:tcPr>
            <w:tcW w:w="9015" w:type="dxa"/>
            <w:gridSpan w:val="12"/>
            <w:tcBorders>
              <w:top w:val="nil"/>
              <w:left w:val="nil"/>
              <w:bottom w:val="nil"/>
              <w:right w:val="nil"/>
            </w:tcBorders>
            <w:tcMar>
              <w:top w:w="15" w:type="dxa"/>
              <w:left w:w="15" w:type="dxa"/>
              <w:right w:w="15" w:type="dxa"/>
            </w:tcMar>
            <w:vAlign w:val="center"/>
          </w:tcPr>
          <w:p>
            <w:pPr>
              <w:keepNext w:val="0"/>
              <w:keepLines w:val="0"/>
              <w:widowControl/>
              <w:suppressLineNumbers w:val="0"/>
              <w:jc w:val="center"/>
              <w:rPr>
                <w:rFonts w:hint="eastAsia" w:ascii="宋体" w:hAnsi="宋体" w:eastAsia="宋体"/>
                <w:b/>
                <w:i w:val="0"/>
                <w:color w:val="000000"/>
                <w:kern w:val="0"/>
                <w:sz w:val="32"/>
                <w:szCs w:val="32"/>
                <w:u w:val="none"/>
                <w:lang w:val="en-US" w:eastAsia="zh-CN" w:bidi="ar"/>
              </w:rPr>
            </w:pPr>
            <w:r>
              <w:rPr>
                <w:rFonts w:hint="eastAsia" w:ascii="宋体" w:hAnsi="宋体" w:eastAsia="宋体"/>
                <w:b/>
                <w:i w:val="0"/>
                <w:color w:val="000000"/>
                <w:kern w:val="0"/>
                <w:sz w:val="32"/>
                <w:szCs w:val="32"/>
                <w:u w:val="none"/>
                <w:lang w:val="en-US" w:eastAsia="zh-CN" w:bidi="ar"/>
              </w:rPr>
              <w:t>项目支出绩效自评表</w:t>
            </w:r>
            <w:r>
              <w:rPr>
                <w:rFonts w:hint="eastAsia" w:ascii="宋体" w:hAnsi="宋体" w:eastAsia="宋体"/>
                <w:i w:val="0"/>
                <w:color w:val="000000"/>
                <w:kern w:val="0"/>
                <w:sz w:val="32"/>
                <w:szCs w:val="32"/>
                <w:u w:val="none"/>
                <w:lang w:val="en-US" w:eastAsia="zh-CN" w:bidi="ar"/>
              </w:rPr>
              <w:t xml:space="preserve"> </w:t>
            </w:r>
          </w:p>
        </w:tc>
      </w:tr>
      <w:tr>
        <w:tblPrEx>
          <w:tblCellMar>
            <w:top w:w="15" w:type="dxa"/>
            <w:left w:w="15" w:type="dxa"/>
            <w:bottom w:w="0" w:type="dxa"/>
            <w:right w:w="15" w:type="dxa"/>
          </w:tblCellMar>
        </w:tblPrEx>
        <w:trPr>
          <w:trHeight w:val="270" w:hRule="atLeast"/>
        </w:trPr>
        <w:tc>
          <w:tcPr>
            <w:tcW w:w="9015" w:type="dxa"/>
            <w:gridSpan w:val="12"/>
            <w:tcBorders>
              <w:top w:val="nil"/>
              <w:left w:val="nil"/>
              <w:bottom w:val="single" w:color="00000B" w:sz="4" w:space="0"/>
              <w:right w:val="nil"/>
            </w:tcBorders>
            <w:tcMar>
              <w:top w:w="15" w:type="dxa"/>
              <w:left w:w="15" w:type="dxa"/>
              <w:right w:w="15" w:type="dxa"/>
            </w:tcMar>
            <w:vAlign w:val="top"/>
          </w:tcPr>
          <w:p>
            <w:pPr>
              <w:keepNext w:val="0"/>
              <w:keepLines w:val="0"/>
              <w:widowControl/>
              <w:suppressLineNumbers w:val="0"/>
              <w:jc w:val="center"/>
              <w:rPr>
                <w:rFonts w:hint="eastAsia" w:ascii="宋体" w:hAnsi="宋体" w:eastAsia="宋体"/>
                <w:i w:val="0"/>
                <w:color w:val="000000"/>
                <w:kern w:val="0"/>
                <w:sz w:val="22"/>
                <w:szCs w:val="22"/>
                <w:u w:val="none"/>
                <w:lang w:val="en-US" w:eastAsia="zh-CN" w:bidi="ar"/>
              </w:rPr>
            </w:pPr>
            <w:r>
              <w:rPr>
                <w:rFonts w:hint="eastAsia" w:ascii="宋体" w:hAnsi="宋体" w:eastAsia="宋体"/>
                <w:i w:val="0"/>
                <w:color w:val="000000"/>
                <w:kern w:val="0"/>
                <w:sz w:val="22"/>
                <w:szCs w:val="22"/>
                <w:u w:val="none"/>
                <w:lang w:val="en-US" w:eastAsia="zh-CN" w:bidi="ar"/>
              </w:rPr>
              <w:t>（ 2023 年度）</w:t>
            </w:r>
          </w:p>
        </w:tc>
      </w:tr>
      <w:tr>
        <w:tblPrEx>
          <w:tblCellMar>
            <w:top w:w="15" w:type="dxa"/>
            <w:left w:w="15" w:type="dxa"/>
            <w:bottom w:w="0" w:type="dxa"/>
            <w:right w:w="15" w:type="dxa"/>
          </w:tblCellMar>
        </w:tblPrEx>
        <w:trPr>
          <w:trHeight w:val="90" w:hRule="atLeast"/>
        </w:trPr>
        <w:tc>
          <w:tcPr>
            <w:tcW w:w="1762"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项目名称</w:t>
            </w:r>
          </w:p>
        </w:tc>
        <w:tc>
          <w:tcPr>
            <w:tcW w:w="7253" w:type="dxa"/>
            <w:gridSpan w:val="9"/>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特殊人员经费</w:t>
            </w:r>
          </w:p>
        </w:tc>
      </w:tr>
      <w:tr>
        <w:tblPrEx>
          <w:tblCellMar>
            <w:top w:w="15" w:type="dxa"/>
            <w:left w:w="15" w:type="dxa"/>
            <w:bottom w:w="0" w:type="dxa"/>
            <w:right w:w="15" w:type="dxa"/>
          </w:tblCellMar>
        </w:tblPrEx>
        <w:trPr>
          <w:trHeight w:val="270" w:hRule="atLeast"/>
        </w:trPr>
        <w:tc>
          <w:tcPr>
            <w:tcW w:w="1762"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主管部门</w:t>
            </w:r>
          </w:p>
        </w:tc>
        <w:tc>
          <w:tcPr>
            <w:tcW w:w="3052" w:type="dxa"/>
            <w:gridSpan w:val="4"/>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 xml:space="preserve">寿县堰口镇人民政府  </w:t>
            </w: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实施单位</w:t>
            </w:r>
          </w:p>
        </w:tc>
        <w:tc>
          <w:tcPr>
            <w:tcW w:w="3139" w:type="dxa"/>
            <w:gridSpan w:val="4"/>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 xml:space="preserve">寿县堰口镇人民政府  </w:t>
            </w:r>
          </w:p>
        </w:tc>
      </w:tr>
      <w:tr>
        <w:tblPrEx>
          <w:tblCellMar>
            <w:top w:w="15" w:type="dxa"/>
            <w:left w:w="15" w:type="dxa"/>
            <w:bottom w:w="0" w:type="dxa"/>
            <w:right w:w="15" w:type="dxa"/>
          </w:tblCellMar>
        </w:tblPrEx>
        <w:trPr>
          <w:trHeight w:val="480" w:hRule="atLeast"/>
        </w:trPr>
        <w:tc>
          <w:tcPr>
            <w:tcW w:w="1762" w:type="dxa"/>
            <w:gridSpan w:val="3"/>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项目资金</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（万元）</w:t>
            </w: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rPr>
                <w:rFonts w:hint="eastAsia" w:ascii="宋体" w:hAnsi="宋体" w:eastAsia="宋体"/>
                <w:i w:val="0"/>
                <w:color w:val="000000"/>
                <w:sz w:val="20"/>
                <w:szCs w:val="20"/>
                <w:u w:val="none"/>
              </w:rPr>
            </w:pPr>
          </w:p>
        </w:tc>
        <w:tc>
          <w:tcPr>
            <w:tcW w:w="8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年初预算数</w:t>
            </w:r>
          </w:p>
        </w:tc>
        <w:tc>
          <w:tcPr>
            <w:tcW w:w="112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全年预算数（A）</w:t>
            </w:r>
          </w:p>
        </w:tc>
        <w:tc>
          <w:tcPr>
            <w:tcW w:w="1480"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全年执行数（B）</w:t>
            </w: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分值</w:t>
            </w:r>
          </w:p>
        </w:tc>
        <w:tc>
          <w:tcPr>
            <w:tcW w:w="89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执行率（B/A)</w:t>
            </w:r>
          </w:p>
        </w:tc>
        <w:tc>
          <w:tcPr>
            <w:tcW w:w="913"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得分</w:t>
            </w:r>
          </w:p>
        </w:tc>
      </w:tr>
      <w:tr>
        <w:tblPrEx>
          <w:tblCellMar>
            <w:top w:w="15" w:type="dxa"/>
            <w:left w:w="15" w:type="dxa"/>
            <w:bottom w:w="0" w:type="dxa"/>
            <w:right w:w="15" w:type="dxa"/>
          </w:tblCellMar>
        </w:tblPrEx>
        <w:trPr>
          <w:trHeight w:val="480" w:hRule="atLeast"/>
        </w:trPr>
        <w:tc>
          <w:tcPr>
            <w:tcW w:w="1762" w:type="dxa"/>
            <w:gridSpan w:val="3"/>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年度资金总额：</w:t>
            </w:r>
          </w:p>
        </w:tc>
        <w:tc>
          <w:tcPr>
            <w:tcW w:w="8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0.82</w:t>
            </w:r>
          </w:p>
        </w:tc>
        <w:tc>
          <w:tcPr>
            <w:tcW w:w="112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0.82</w:t>
            </w:r>
          </w:p>
        </w:tc>
        <w:tc>
          <w:tcPr>
            <w:tcW w:w="1480"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0.82</w:t>
            </w: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10</w:t>
            </w:r>
          </w:p>
        </w:tc>
        <w:tc>
          <w:tcPr>
            <w:tcW w:w="89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100%</w:t>
            </w:r>
          </w:p>
        </w:tc>
        <w:tc>
          <w:tcPr>
            <w:tcW w:w="913"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10</w:t>
            </w:r>
          </w:p>
        </w:tc>
      </w:tr>
      <w:tr>
        <w:tblPrEx>
          <w:tblCellMar>
            <w:top w:w="15" w:type="dxa"/>
            <w:left w:w="15" w:type="dxa"/>
            <w:bottom w:w="0" w:type="dxa"/>
            <w:right w:w="15" w:type="dxa"/>
          </w:tblCellMar>
        </w:tblPrEx>
        <w:trPr>
          <w:trHeight w:val="480" w:hRule="atLeast"/>
        </w:trPr>
        <w:tc>
          <w:tcPr>
            <w:tcW w:w="1762" w:type="dxa"/>
            <w:gridSpan w:val="3"/>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 xml:space="preserve"> 其中：本年财政拨款</w:t>
            </w:r>
          </w:p>
        </w:tc>
        <w:tc>
          <w:tcPr>
            <w:tcW w:w="8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0.82</w:t>
            </w:r>
          </w:p>
        </w:tc>
        <w:tc>
          <w:tcPr>
            <w:tcW w:w="112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0.82</w:t>
            </w:r>
          </w:p>
        </w:tc>
        <w:tc>
          <w:tcPr>
            <w:tcW w:w="1480"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ascii="宋体" w:hAnsi="宋体" w:eastAsia="宋体"/>
                <w:i w:val="0"/>
                <w:color w:val="000000"/>
                <w:sz w:val="20"/>
                <w:szCs w:val="20"/>
                <w:u w:val="none"/>
                <w:lang w:val="en-US"/>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w:t>
            </w:r>
          </w:p>
        </w:tc>
        <w:tc>
          <w:tcPr>
            <w:tcW w:w="89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913"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w:t>
            </w:r>
          </w:p>
        </w:tc>
      </w:tr>
      <w:tr>
        <w:tblPrEx>
          <w:tblCellMar>
            <w:top w:w="15" w:type="dxa"/>
            <w:left w:w="15" w:type="dxa"/>
            <w:bottom w:w="0" w:type="dxa"/>
            <w:right w:w="15" w:type="dxa"/>
          </w:tblCellMar>
        </w:tblPrEx>
        <w:trPr>
          <w:trHeight w:val="480" w:hRule="atLeast"/>
        </w:trPr>
        <w:tc>
          <w:tcPr>
            <w:tcW w:w="1762" w:type="dxa"/>
            <w:gridSpan w:val="3"/>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 xml:space="preserve">    上年结转资金</w:t>
            </w:r>
          </w:p>
        </w:tc>
        <w:tc>
          <w:tcPr>
            <w:tcW w:w="8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rPr>
                <w:rFonts w:hint="eastAsia" w:ascii="宋体" w:hAnsi="宋体" w:eastAsia="宋体"/>
                <w:i w:val="0"/>
                <w:color w:val="000000"/>
                <w:sz w:val="20"/>
                <w:szCs w:val="20"/>
                <w:u w:val="none"/>
              </w:rPr>
            </w:pPr>
          </w:p>
        </w:tc>
        <w:tc>
          <w:tcPr>
            <w:tcW w:w="112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480"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w:t>
            </w:r>
          </w:p>
        </w:tc>
        <w:tc>
          <w:tcPr>
            <w:tcW w:w="89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913"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w:t>
            </w:r>
          </w:p>
        </w:tc>
      </w:tr>
      <w:tr>
        <w:tblPrEx>
          <w:tblCellMar>
            <w:top w:w="15" w:type="dxa"/>
            <w:left w:w="15" w:type="dxa"/>
            <w:bottom w:w="0" w:type="dxa"/>
            <w:right w:w="15" w:type="dxa"/>
          </w:tblCellMar>
        </w:tblPrEx>
        <w:trPr>
          <w:trHeight w:val="480" w:hRule="atLeast"/>
        </w:trPr>
        <w:tc>
          <w:tcPr>
            <w:tcW w:w="1762" w:type="dxa"/>
            <w:gridSpan w:val="3"/>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 xml:space="preserve">       其他资金</w:t>
            </w:r>
          </w:p>
        </w:tc>
        <w:tc>
          <w:tcPr>
            <w:tcW w:w="8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rPr>
                <w:rFonts w:hint="eastAsia" w:ascii="宋体" w:hAnsi="宋体" w:eastAsia="宋体"/>
                <w:i w:val="0"/>
                <w:color w:val="000000"/>
                <w:sz w:val="20"/>
                <w:szCs w:val="20"/>
                <w:u w:val="none"/>
              </w:rPr>
            </w:pPr>
          </w:p>
        </w:tc>
        <w:tc>
          <w:tcPr>
            <w:tcW w:w="1123"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480"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w:t>
            </w:r>
          </w:p>
        </w:tc>
        <w:tc>
          <w:tcPr>
            <w:tcW w:w="89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913"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w:t>
            </w:r>
          </w:p>
        </w:tc>
      </w:tr>
      <w:tr>
        <w:tblPrEx>
          <w:tblCellMar>
            <w:top w:w="15" w:type="dxa"/>
            <w:left w:w="15" w:type="dxa"/>
            <w:bottom w:w="0" w:type="dxa"/>
            <w:right w:w="15" w:type="dxa"/>
          </w:tblCellMar>
        </w:tblPrEx>
        <w:trPr>
          <w:trHeight w:val="270" w:hRule="atLeast"/>
        </w:trPr>
        <w:tc>
          <w:tcPr>
            <w:tcW w:w="495" w:type="dxa"/>
            <w:vMerge w:val="restart"/>
            <w:tcBorders>
              <w:top w:val="single" w:color="00000B" w:sz="4" w:space="0"/>
              <w:left w:val="single" w:color="00000B" w:sz="4" w:space="0"/>
              <w:bottom w:val="nil"/>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年度总体目标完成情况</w:t>
            </w:r>
          </w:p>
        </w:tc>
        <w:tc>
          <w:tcPr>
            <w:tcW w:w="4319" w:type="dxa"/>
            <w:gridSpan w:val="6"/>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预期目标</w:t>
            </w:r>
          </w:p>
        </w:tc>
        <w:tc>
          <w:tcPr>
            <w:tcW w:w="4201" w:type="dxa"/>
            <w:gridSpan w:val="5"/>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实际完成情况</w:t>
            </w:r>
          </w:p>
        </w:tc>
      </w:tr>
      <w:tr>
        <w:tblPrEx>
          <w:tblCellMar>
            <w:top w:w="15" w:type="dxa"/>
            <w:left w:w="15" w:type="dxa"/>
            <w:bottom w:w="0" w:type="dxa"/>
            <w:right w:w="15" w:type="dxa"/>
          </w:tblCellMar>
        </w:tblPrEx>
        <w:trPr>
          <w:trHeight w:val="1080" w:hRule="atLeast"/>
        </w:trPr>
        <w:tc>
          <w:tcPr>
            <w:tcW w:w="495" w:type="dxa"/>
            <w:vMerge w:val="continue"/>
            <w:tcBorders>
              <w:top w:val="single" w:color="00000B" w:sz="4" w:space="0"/>
              <w:left w:val="single" w:color="00000B" w:sz="4" w:space="0"/>
              <w:bottom w:val="nil"/>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8520" w:type="dxa"/>
            <w:gridSpan w:val="11"/>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top"/>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我单位预算项目资金0.816万元，项目名称是特殊人员经费，该项目由财政局纳入一体化管理平台统一管理，实行专款专用，资金拨付严格执行审批程序，做到使用规范、手续齐全。</w:t>
            </w:r>
          </w:p>
        </w:tc>
      </w:tr>
      <w:tr>
        <w:tblPrEx>
          <w:tblCellMar>
            <w:top w:w="15" w:type="dxa"/>
            <w:left w:w="15" w:type="dxa"/>
            <w:bottom w:w="0" w:type="dxa"/>
            <w:right w:w="15" w:type="dxa"/>
          </w:tblCellMar>
        </w:tblPrEx>
        <w:trPr>
          <w:trHeight w:val="480" w:hRule="atLeast"/>
        </w:trPr>
        <w:tc>
          <w:tcPr>
            <w:tcW w:w="495"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年度绩效指标完成情况</w:t>
            </w:r>
          </w:p>
        </w:tc>
        <w:tc>
          <w:tcPr>
            <w:tcW w:w="664"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一级</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指标</w:t>
            </w:r>
          </w:p>
        </w:tc>
        <w:tc>
          <w:tcPr>
            <w:tcW w:w="603"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二级指标</w:t>
            </w: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三级指标</w:t>
            </w: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年度指标值</w:t>
            </w: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实际完成值</w:t>
            </w: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分值</w:t>
            </w: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得分</w:t>
            </w: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偏差原因分析及改进措施</w:t>
            </w: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产</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出</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指</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标</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(50分)</w:t>
            </w:r>
          </w:p>
        </w:tc>
        <w:tc>
          <w:tcPr>
            <w:tcW w:w="603"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数量指标</w:t>
            </w: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指标1：</w:t>
            </w:r>
            <w:r>
              <w:rPr>
                <w:rFonts w:ascii="Helvetica" w:hAnsi="Helvetica" w:eastAsia="Helvetica"/>
                <w:i w:val="0"/>
                <w:color w:val="333333"/>
                <w:spacing w:val="0"/>
                <w:sz w:val="19"/>
                <w:szCs w:val="19"/>
                <w:shd w:val="clear" w:color="auto" w:fill="EDF4FF"/>
              </w:rPr>
              <w:t>特定人员资金</w:t>
            </w:r>
            <w:r>
              <w:rPr>
                <w:rFonts w:hint="eastAsia" w:ascii="Helvetica" w:hAnsi="Helvetica" w:eastAsia="宋体"/>
                <w:i w:val="0"/>
                <w:color w:val="333333"/>
                <w:spacing w:val="0"/>
                <w:sz w:val="19"/>
                <w:szCs w:val="19"/>
                <w:shd w:val="clear" w:color="auto" w:fill="EDF4FF"/>
                <w:lang w:eastAsia="zh-CN"/>
              </w:rPr>
              <w:t>发放金额</w:t>
            </w: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0.82</w:t>
            </w: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0.82</w:t>
            </w: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30</w:t>
            </w: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30</w:t>
            </w: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指标2：</w:t>
            </w: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质量指标</w:t>
            </w: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指标1：不适用</w:t>
            </w: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指标2：</w:t>
            </w: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时效指标</w:t>
            </w: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指标1：支付及时率</w:t>
            </w: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100</w:t>
            </w: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100</w:t>
            </w: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30</w:t>
            </w: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30</w:t>
            </w: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指标2：</w:t>
            </w: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成本指标</w:t>
            </w: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指标1：</w:t>
            </w: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指标2：</w:t>
            </w: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效</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益</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指</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标</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(30分)</w:t>
            </w:r>
          </w:p>
        </w:tc>
        <w:tc>
          <w:tcPr>
            <w:tcW w:w="603"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经济效益</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指标</w:t>
            </w: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指标1：</w:t>
            </w: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指标2：</w:t>
            </w: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社会效益</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指标</w:t>
            </w: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指标1：</w:t>
            </w: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指标2：</w:t>
            </w: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生态效益</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指标</w:t>
            </w: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指标1：该</w:t>
            </w: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0</w:t>
            </w: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0</w:t>
            </w: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0</w:t>
            </w: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0</w:t>
            </w: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指标2：</w:t>
            </w: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可持续影</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响指标</w:t>
            </w: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指标1：</w:t>
            </w: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0</w:t>
            </w: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0</w:t>
            </w: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0</w:t>
            </w: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0</w:t>
            </w: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指标2：</w:t>
            </w: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满意度指标</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(10分)</w:t>
            </w:r>
          </w:p>
        </w:tc>
        <w:tc>
          <w:tcPr>
            <w:tcW w:w="603" w:type="dxa"/>
            <w:vMerge w:val="restart"/>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服务对象</w:t>
            </w:r>
            <w:r>
              <w:rPr>
                <w:rFonts w:hint="eastAsia" w:ascii="宋体" w:hAnsi="宋体" w:eastAsia="宋体"/>
                <w:i w:val="0"/>
                <w:color w:val="000000"/>
                <w:kern w:val="0"/>
                <w:sz w:val="20"/>
                <w:szCs w:val="20"/>
                <w:u w:val="none"/>
                <w:lang w:val="en-US" w:eastAsia="zh-CN" w:bidi="ar"/>
              </w:rPr>
              <w:br w:type="textWrapping"/>
            </w:r>
            <w:r>
              <w:rPr>
                <w:rFonts w:hint="eastAsia" w:ascii="宋体" w:hAnsi="宋体" w:eastAsia="宋体"/>
                <w:i w:val="0"/>
                <w:color w:val="000000"/>
                <w:kern w:val="0"/>
                <w:sz w:val="20"/>
                <w:szCs w:val="20"/>
                <w:u w:val="none"/>
                <w:lang w:val="en-US" w:eastAsia="zh-CN" w:bidi="ar"/>
              </w:rPr>
              <w:t>满意度指标</w:t>
            </w: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指标1：满意度</w:t>
            </w: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100</w:t>
            </w: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95</w:t>
            </w: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30</w:t>
            </w: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lang w:val="en-US" w:eastAsia="zh-CN"/>
              </w:rPr>
            </w:pPr>
            <w:r>
              <w:rPr>
                <w:rFonts w:hint="eastAsia" w:ascii="宋体" w:hAnsi="宋体" w:eastAsia="宋体"/>
                <w:i w:val="0"/>
                <w:color w:val="000000"/>
                <w:sz w:val="20"/>
                <w:szCs w:val="20"/>
                <w:u w:val="none"/>
                <w:lang w:val="en-US" w:eastAsia="zh-CN"/>
              </w:rPr>
              <w:t>28.5</w:t>
            </w: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i w:val="0"/>
                <w:color w:val="000000"/>
                <w:kern w:val="0"/>
                <w:sz w:val="20"/>
                <w:szCs w:val="20"/>
                <w:u w:val="none"/>
                <w:lang w:val="en-US" w:eastAsia="zh-CN" w:bidi="ar"/>
              </w:rPr>
            </w:pPr>
            <w:r>
              <w:rPr>
                <w:rFonts w:hint="eastAsia" w:ascii="宋体" w:hAnsi="宋体" w:eastAsia="宋体"/>
                <w:i w:val="0"/>
                <w:color w:val="000000"/>
                <w:kern w:val="0"/>
                <w:sz w:val="20"/>
                <w:szCs w:val="20"/>
                <w:u w:val="none"/>
                <w:lang w:val="en-US" w:eastAsia="zh-CN" w:bidi="ar"/>
              </w:rPr>
              <w:t>指标2：</w:t>
            </w: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95"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textDirection w:val="tbRlV"/>
            <w:vAlign w:val="center"/>
          </w:tcPr>
          <w:p>
            <w:pPr>
              <w:jc w:val="center"/>
              <w:rPr>
                <w:rFonts w:hint="eastAsia" w:ascii="宋体" w:hAnsi="宋体" w:eastAsia="宋体"/>
                <w:i w:val="0"/>
                <w:color w:val="000000"/>
                <w:sz w:val="20"/>
                <w:szCs w:val="20"/>
                <w:u w:val="none"/>
              </w:rPr>
            </w:pPr>
          </w:p>
        </w:tc>
        <w:tc>
          <w:tcPr>
            <w:tcW w:w="664"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603" w:type="dxa"/>
            <w:vMerge w:val="continue"/>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2485" w:type="dxa"/>
            <w:gridSpan w:val="3"/>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left"/>
              <w:rPr>
                <w:rFonts w:hint="eastAsia" w:ascii="宋体" w:hAnsi="宋体" w:eastAsia="宋体"/>
                <w:i w:val="0"/>
                <w:color w:val="000000"/>
                <w:sz w:val="20"/>
                <w:szCs w:val="20"/>
                <w:u w:val="none"/>
              </w:rPr>
            </w:pPr>
          </w:p>
        </w:tc>
        <w:tc>
          <w:tcPr>
            <w:tcW w:w="567"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c>
          <w:tcPr>
            <w:tcW w:w="1805" w:type="dxa"/>
            <w:gridSpan w:val="2"/>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i w:val="0"/>
                <w:color w:val="000000"/>
                <w:sz w:val="20"/>
                <w:szCs w:val="20"/>
                <w:u w:val="none"/>
              </w:rPr>
            </w:pPr>
          </w:p>
        </w:tc>
      </w:tr>
      <w:tr>
        <w:tblPrEx>
          <w:tblCellMar>
            <w:top w:w="15" w:type="dxa"/>
            <w:left w:w="15" w:type="dxa"/>
            <w:bottom w:w="0" w:type="dxa"/>
            <w:right w:w="15" w:type="dxa"/>
          </w:tblCellMar>
        </w:tblPrEx>
        <w:trPr>
          <w:trHeight w:val="402" w:hRule="atLeast"/>
        </w:trPr>
        <w:tc>
          <w:tcPr>
            <w:tcW w:w="4247" w:type="dxa"/>
            <w:gridSpan w:val="6"/>
            <w:tcBorders>
              <w:top w:val="single" w:color="00000B" w:sz="4" w:space="0"/>
              <w:left w:val="single" w:color="00000B" w:sz="4" w:space="0"/>
              <w:bottom w:val="single" w:color="00000B" w:sz="4" w:space="0"/>
              <w:right w:val="nil"/>
            </w:tcBorders>
            <w:tcMar>
              <w:top w:w="15" w:type="dxa"/>
              <w:left w:w="15" w:type="dxa"/>
              <w:right w:w="15" w:type="dxa"/>
            </w:tcMar>
            <w:vAlign w:val="center"/>
          </w:tcPr>
          <w:p>
            <w:pPr>
              <w:keepNext w:val="0"/>
              <w:keepLines w:val="0"/>
              <w:widowControl/>
              <w:suppressLineNumbers w:val="0"/>
              <w:jc w:val="center"/>
              <w:rPr>
                <w:rFonts w:hint="eastAsia" w:ascii="宋体" w:hAnsi="宋体" w:eastAsia="宋体"/>
                <w:b/>
                <w:i w:val="0"/>
                <w:color w:val="000000"/>
                <w:kern w:val="0"/>
                <w:sz w:val="20"/>
                <w:szCs w:val="20"/>
                <w:u w:val="none"/>
                <w:lang w:val="en-US" w:eastAsia="zh-CN" w:bidi="ar"/>
              </w:rPr>
            </w:pPr>
            <w:r>
              <w:rPr>
                <w:rFonts w:hint="eastAsia" w:ascii="宋体" w:hAnsi="宋体" w:eastAsia="宋体"/>
                <w:b/>
                <w:i w:val="0"/>
                <w:color w:val="000000"/>
                <w:kern w:val="0"/>
                <w:sz w:val="20"/>
                <w:szCs w:val="20"/>
                <w:u w:val="none"/>
                <w:lang w:val="en-US" w:eastAsia="zh-CN" w:bidi="ar"/>
              </w:rPr>
              <w:t>总分</w:t>
            </w:r>
          </w:p>
        </w:tc>
        <w:tc>
          <w:tcPr>
            <w:tcW w:w="567" w:type="dxa"/>
            <w:tcBorders>
              <w:top w:val="single" w:color="00000B" w:sz="4" w:space="0"/>
              <w:left w:val="single" w:color="00000B" w:sz="4" w:space="0"/>
              <w:bottom w:val="single" w:color="00000B" w:sz="4" w:space="0"/>
              <w:right w:val="single" w:color="00000B" w:sz="4" w:space="0"/>
            </w:tcBorders>
            <w:noWrap/>
            <w:tcMar>
              <w:top w:w="15" w:type="dxa"/>
              <w:left w:w="15" w:type="dxa"/>
              <w:right w:w="15" w:type="dxa"/>
            </w:tcMar>
            <w:vAlign w:val="center"/>
          </w:tcPr>
          <w:p>
            <w:pPr>
              <w:rPr>
                <w:rFonts w:hint="eastAsia" w:ascii="宋体" w:hAnsi="宋体" w:eastAsia="宋体"/>
                <w:i w:val="0"/>
                <w:color w:val="000000"/>
                <w:sz w:val="20"/>
                <w:szCs w:val="20"/>
                <w:u w:val="none"/>
              </w:rPr>
            </w:pPr>
          </w:p>
        </w:tc>
        <w:tc>
          <w:tcPr>
            <w:tcW w:w="1062"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rPr>
                <w:rFonts w:hint="eastAsia" w:ascii="宋体" w:hAnsi="宋体" w:eastAsia="宋体"/>
                <w:b/>
                <w:i w:val="0"/>
                <w:color w:val="000000"/>
                <w:sz w:val="20"/>
                <w:szCs w:val="20"/>
                <w:u w:val="none"/>
              </w:rPr>
            </w:pPr>
          </w:p>
        </w:tc>
        <w:tc>
          <w:tcPr>
            <w:tcW w:w="418"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left"/>
              <w:rPr>
                <w:rFonts w:hint="eastAsia" w:ascii="宋体" w:hAnsi="宋体" w:eastAsia="宋体"/>
                <w:b/>
                <w:i w:val="0"/>
                <w:color w:val="000000"/>
                <w:sz w:val="20"/>
                <w:szCs w:val="20"/>
                <w:u w:val="none"/>
              </w:rPr>
            </w:pPr>
          </w:p>
        </w:tc>
        <w:tc>
          <w:tcPr>
            <w:tcW w:w="916" w:type="dxa"/>
            <w:tcBorders>
              <w:top w:val="single" w:color="00000B" w:sz="4" w:space="0"/>
              <w:left w:val="single" w:color="00000B" w:sz="4" w:space="0"/>
              <w:bottom w:val="single" w:color="00000B" w:sz="4" w:space="0"/>
              <w:right w:val="single" w:color="00000B" w:sz="4" w:space="0"/>
            </w:tcBorders>
            <w:tcMar>
              <w:top w:w="15" w:type="dxa"/>
              <w:left w:w="15" w:type="dxa"/>
              <w:right w:w="15" w:type="dxa"/>
            </w:tcMar>
            <w:vAlign w:val="center"/>
          </w:tcPr>
          <w:p>
            <w:pPr>
              <w:keepNext w:val="0"/>
              <w:keepLines w:val="0"/>
              <w:widowControl/>
              <w:suppressLineNumbers w:val="0"/>
              <w:jc w:val="center"/>
              <w:rPr>
                <w:rFonts w:hint="eastAsia" w:ascii="宋体" w:hAnsi="宋体" w:eastAsia="宋体"/>
                <w:b/>
                <w:i w:val="0"/>
                <w:color w:val="000000"/>
                <w:sz w:val="20"/>
                <w:szCs w:val="20"/>
                <w:u w:val="none"/>
                <w:lang w:val="en-US" w:eastAsia="zh-CN"/>
              </w:rPr>
            </w:pPr>
            <w:r>
              <w:rPr>
                <w:rFonts w:hint="eastAsia" w:ascii="宋体" w:hAnsi="宋体" w:eastAsia="宋体"/>
                <w:b/>
                <w:i w:val="0"/>
                <w:color w:val="000000"/>
                <w:sz w:val="20"/>
                <w:szCs w:val="20"/>
                <w:u w:val="none"/>
                <w:lang w:val="en-US" w:eastAsia="zh-CN"/>
              </w:rPr>
              <w:t>98.5</w:t>
            </w:r>
          </w:p>
        </w:tc>
        <w:tc>
          <w:tcPr>
            <w:tcW w:w="1805" w:type="dxa"/>
            <w:gridSpan w:val="2"/>
            <w:tcBorders>
              <w:top w:val="single" w:color="00000B" w:sz="4" w:space="0"/>
              <w:left w:val="nil"/>
              <w:bottom w:val="single" w:color="00000B" w:sz="4" w:space="0"/>
              <w:right w:val="single" w:color="00000B" w:sz="4" w:space="0"/>
            </w:tcBorders>
            <w:tcMar>
              <w:top w:w="15" w:type="dxa"/>
              <w:left w:w="15" w:type="dxa"/>
              <w:right w:w="15" w:type="dxa"/>
            </w:tcMar>
            <w:vAlign w:val="center"/>
          </w:tcPr>
          <w:p>
            <w:pPr>
              <w:jc w:val="center"/>
              <w:rPr>
                <w:rFonts w:hint="eastAsia" w:ascii="宋体" w:hAnsi="宋体" w:eastAsia="宋体"/>
                <w:b/>
                <w:i w:val="0"/>
                <w:color w:val="000000"/>
                <w:sz w:val="20"/>
                <w:szCs w:val="20"/>
                <w:u w:val="none"/>
              </w:rPr>
            </w:pPr>
          </w:p>
        </w:tc>
      </w:tr>
    </w:tbl>
    <w:p>
      <w:pPr>
        <w:keepNext w:val="0"/>
        <w:keepLines w:val="0"/>
        <w:pageBreakBefore w:val="0"/>
        <w:widowControl w:val="0"/>
        <w:kinsoku/>
        <w:wordWrap/>
        <w:overflowPunct/>
        <w:topLinePunct w:val="0"/>
        <w:autoSpaceDE/>
        <w:autoSpaceDN/>
        <w:bidi w:val="0"/>
        <w:snapToGrid/>
        <w:spacing w:line="560" w:lineRule="exact"/>
        <w:ind w:left="0" w:leftChars="0" w:right="0" w:rightChars="0" w:firstLine="628" w:firstLineChars="200"/>
        <w:outlineLvl w:val="9"/>
        <w:rPr>
          <w:rFonts w:hint="eastAsia" w:ascii="仿宋_GB2312" w:hAnsi="仿宋_GB2312"/>
          <w:sz w:val="32"/>
          <w:szCs w:val="32"/>
          <w:lang w:eastAsia="zh-CN"/>
        </w:rPr>
      </w:pPr>
    </w:p>
    <w:p>
      <w:pPr>
        <w:snapToGrid w:val="0"/>
        <w:spacing w:line="600" w:lineRule="exact"/>
        <w:rPr>
          <w:rFonts w:hint="eastAsia" w:ascii="黑体" w:hAnsi="黑体" w:eastAsia="黑体"/>
          <w:szCs w:val="32"/>
        </w:rPr>
      </w:pPr>
      <w:r>
        <w:rPr>
          <w:rFonts w:hint="eastAsia" w:ascii="黑体" w:hAnsi="黑体" w:eastAsia="黑体"/>
          <w:szCs w:val="32"/>
        </w:rPr>
        <w:t>第四部分 名词解释</w:t>
      </w:r>
    </w:p>
    <w:p>
      <w:pPr>
        <w:snapToGrid w:val="0"/>
        <w:spacing w:line="600" w:lineRule="exact"/>
        <w:ind w:left="425" w:firstLine="201" w:firstLineChars="64"/>
        <w:rPr>
          <w:rFonts w:hint="eastAsia" w:ascii="仿宋_GB2312" w:hAnsi="仿宋"/>
          <w:b/>
          <w:szCs w:val="32"/>
        </w:rPr>
      </w:pPr>
      <w:r>
        <w:rPr>
          <w:rFonts w:hint="eastAsia" w:ascii="仿宋_GB2312" w:hAnsi="仿宋"/>
          <w:b/>
          <w:szCs w:val="32"/>
        </w:rPr>
        <w:t>一、财政拨款收入：</w:t>
      </w:r>
      <w:r>
        <w:rPr>
          <w:rFonts w:hint="eastAsia" w:ascii="仿宋_GB2312" w:hAnsi="仿宋"/>
          <w:szCs w:val="32"/>
        </w:rPr>
        <w:t>指单位从同级财政</w:t>
      </w:r>
      <w:r>
        <w:rPr>
          <w:rFonts w:hint="eastAsia" w:ascii="仿宋_GB2312" w:hAnsi="仿宋"/>
          <w:szCs w:val="32"/>
          <w:lang w:eastAsia="zh-CN"/>
        </w:rPr>
        <w:t>单位</w:t>
      </w:r>
      <w:r>
        <w:rPr>
          <w:rFonts w:hint="eastAsia" w:ascii="仿宋_GB2312" w:hAnsi="仿宋"/>
          <w:szCs w:val="32"/>
        </w:rPr>
        <w:t>取得的财政预算资金。</w:t>
      </w:r>
    </w:p>
    <w:p>
      <w:pPr>
        <w:snapToGrid w:val="0"/>
        <w:spacing w:line="600" w:lineRule="exact"/>
        <w:ind w:left="425" w:firstLine="201" w:firstLineChars="64"/>
        <w:rPr>
          <w:rFonts w:hint="eastAsia" w:ascii="仿宋_GB2312" w:hAnsi="黑体" w:eastAsia="仿宋_GB2312"/>
          <w:b/>
          <w:bCs/>
          <w:sz w:val="32"/>
          <w:szCs w:val="32"/>
          <w:lang w:eastAsia="zh-CN"/>
        </w:rPr>
      </w:pPr>
      <w:r>
        <w:rPr>
          <w:rFonts w:hint="eastAsia" w:ascii="仿宋_GB2312" w:hAnsi="黑体" w:eastAsia="仿宋_GB2312"/>
          <w:b/>
          <w:bCs/>
          <w:sz w:val="32"/>
          <w:szCs w:val="32"/>
          <w:lang w:eastAsia="zh-CN"/>
        </w:rPr>
        <w:t>二、</w:t>
      </w:r>
      <w:r>
        <w:rPr>
          <w:rFonts w:hint="eastAsia" w:ascii="仿宋_GB2312" w:hAnsi="仿宋"/>
          <w:b/>
          <w:bCs/>
          <w:szCs w:val="32"/>
        </w:rPr>
        <w:t>事业收入：</w:t>
      </w:r>
      <w:r>
        <w:rPr>
          <w:rFonts w:hint="eastAsia" w:ascii="仿宋_GB2312" w:hAnsi="仿宋"/>
          <w:szCs w:val="32"/>
        </w:rPr>
        <w:t>指事业单位开展专业业务活动及辅助活动所取得的收入。</w:t>
      </w:r>
    </w:p>
    <w:p>
      <w:pPr>
        <w:snapToGrid w:val="0"/>
        <w:spacing w:line="600" w:lineRule="exact"/>
        <w:ind w:left="425" w:firstLine="201" w:firstLineChars="64"/>
        <w:rPr>
          <w:rFonts w:hint="eastAsia" w:ascii="仿宋_GB2312" w:hAnsi="黑体" w:eastAsia="仿宋_GB2312"/>
          <w:b/>
          <w:bCs/>
          <w:sz w:val="32"/>
          <w:szCs w:val="32"/>
          <w:lang w:eastAsia="zh-CN"/>
        </w:rPr>
      </w:pPr>
      <w:r>
        <w:rPr>
          <w:rFonts w:hint="eastAsia" w:ascii="仿宋_GB2312" w:hAnsi="黑体" w:eastAsia="仿宋_GB2312"/>
          <w:b/>
          <w:bCs/>
          <w:sz w:val="32"/>
          <w:szCs w:val="32"/>
          <w:lang w:eastAsia="zh-CN"/>
        </w:rPr>
        <w:t>三、</w:t>
      </w:r>
      <w:r>
        <w:rPr>
          <w:rFonts w:hint="eastAsia" w:ascii="仿宋_GB2312" w:hAnsi="黑体" w:eastAsia="仿宋_GB2312"/>
          <w:b/>
          <w:bCs/>
          <w:sz w:val="32"/>
          <w:szCs w:val="32"/>
        </w:rPr>
        <w:t>上级补助收入：</w:t>
      </w:r>
      <w:r>
        <w:rPr>
          <w:rFonts w:hint="eastAsia" w:ascii="仿宋_GB2312" w:hAnsi="黑体" w:eastAsia="仿宋_GB2312"/>
          <w:bCs/>
          <w:sz w:val="32"/>
          <w:szCs w:val="32"/>
        </w:rPr>
        <w:t>指</w:t>
      </w:r>
      <w:r>
        <w:rPr>
          <w:rFonts w:hint="eastAsia" w:ascii="仿宋_GB2312" w:hAnsi="仿宋" w:eastAsia="仿宋_GB2312"/>
          <w:kern w:val="2"/>
          <w:sz w:val="32"/>
          <w:szCs w:val="32"/>
        </w:rPr>
        <w:t>事业单位从主管</w:t>
      </w:r>
      <w:r>
        <w:rPr>
          <w:rFonts w:hint="eastAsia" w:ascii="仿宋_GB2312" w:hAnsi="仿宋"/>
          <w:kern w:val="2"/>
          <w:sz w:val="32"/>
          <w:szCs w:val="32"/>
          <w:lang w:eastAsia="zh-CN"/>
        </w:rPr>
        <w:t>单位</w:t>
      </w:r>
      <w:r>
        <w:rPr>
          <w:rFonts w:hint="eastAsia" w:ascii="仿宋_GB2312" w:hAnsi="仿宋" w:eastAsia="仿宋_GB2312"/>
          <w:kern w:val="2"/>
          <w:sz w:val="32"/>
          <w:szCs w:val="32"/>
        </w:rPr>
        <w:t>和上级单位取得的非财政补助收入。</w:t>
      </w:r>
    </w:p>
    <w:p>
      <w:pPr>
        <w:pStyle w:val="11"/>
        <w:snapToGrid w:val="0"/>
        <w:spacing w:before="0" w:beforeAutospacing="0" w:after="0" w:afterAutospacing="0" w:line="600" w:lineRule="exact"/>
        <w:ind w:firstLine="616" w:firstLineChars="196"/>
        <w:rPr>
          <w:rFonts w:hint="eastAsia" w:ascii="仿宋_GB2312" w:hAnsi="黑体" w:eastAsia="仿宋_GB2312"/>
          <w:b/>
          <w:bCs/>
          <w:sz w:val="32"/>
          <w:szCs w:val="32"/>
        </w:rPr>
      </w:pPr>
      <w:r>
        <w:rPr>
          <w:rFonts w:hint="eastAsia" w:ascii="仿宋_GB2312" w:hAnsi="黑体" w:eastAsia="仿宋_GB2312"/>
          <w:b/>
          <w:bCs/>
          <w:sz w:val="32"/>
          <w:szCs w:val="32"/>
        </w:rPr>
        <w:t>四、附属单位上缴收入：</w:t>
      </w:r>
      <w:r>
        <w:rPr>
          <w:rFonts w:hint="eastAsia" w:ascii="仿宋_GB2312" w:hAnsi="黑体" w:eastAsia="仿宋_GB2312"/>
          <w:bCs/>
          <w:sz w:val="32"/>
          <w:szCs w:val="32"/>
        </w:rPr>
        <w:t>指事业单位附属独立核算单位按照有关规定上缴的收入。</w:t>
      </w:r>
    </w:p>
    <w:p>
      <w:pPr>
        <w:pStyle w:val="11"/>
        <w:snapToGrid w:val="0"/>
        <w:spacing w:before="0" w:beforeAutospacing="0" w:after="0" w:afterAutospacing="0" w:line="600" w:lineRule="exact"/>
        <w:ind w:firstLine="616" w:firstLineChars="196"/>
        <w:rPr>
          <w:rFonts w:hint="eastAsia" w:ascii="仿宋_GB2312" w:hAnsi="黑体" w:eastAsia="仿宋_GB2312"/>
          <w:b/>
          <w:bCs/>
          <w:sz w:val="32"/>
          <w:szCs w:val="32"/>
        </w:rPr>
      </w:pPr>
      <w:r>
        <w:rPr>
          <w:rFonts w:hint="eastAsia" w:ascii="仿宋_GB2312" w:hAnsi="黑体" w:eastAsia="仿宋_GB2312"/>
          <w:b/>
          <w:bCs/>
          <w:sz w:val="32"/>
          <w:szCs w:val="32"/>
        </w:rPr>
        <w:t>五、经营收入</w:t>
      </w:r>
      <w:r>
        <w:rPr>
          <w:rFonts w:hint="eastAsia"/>
          <w:b/>
          <w:bCs/>
          <w:color w:val="383535"/>
        </w:rPr>
        <w:t>：</w:t>
      </w:r>
      <w:r>
        <w:rPr>
          <w:rFonts w:hint="eastAsia" w:ascii="仿宋_GB2312" w:hAnsi="黑体" w:eastAsia="仿宋_GB2312"/>
          <w:bCs/>
          <w:sz w:val="32"/>
          <w:szCs w:val="32"/>
        </w:rPr>
        <w:t>指事业单位在专业业务活动及其辅助活动之外开展非独立核算经营活动取得的收入。</w:t>
      </w:r>
    </w:p>
    <w:p>
      <w:pPr>
        <w:snapToGrid w:val="0"/>
        <w:spacing w:line="600" w:lineRule="exact"/>
        <w:rPr>
          <w:rFonts w:hint="eastAsia" w:ascii="仿宋_GB2312" w:hAnsi="黑体"/>
          <w:b/>
          <w:sz w:val="32"/>
          <w:szCs w:val="32"/>
          <w:lang w:val="en-US" w:eastAsia="zh-CN"/>
        </w:rPr>
      </w:pPr>
      <w:r>
        <w:rPr>
          <w:rFonts w:hint="eastAsia" w:ascii="仿宋_GB2312" w:hAnsi="黑体"/>
          <w:b/>
          <w:sz w:val="32"/>
          <w:szCs w:val="32"/>
          <w:lang w:val="en-US" w:eastAsia="zh-CN"/>
        </w:rPr>
        <w:t xml:space="preserve">    </w:t>
      </w:r>
      <w:r>
        <w:rPr>
          <w:rFonts w:hint="eastAsia" w:ascii="仿宋_GB2312" w:hAnsi="黑体" w:eastAsia="仿宋_GB2312"/>
          <w:b/>
          <w:sz w:val="32"/>
          <w:szCs w:val="32"/>
        </w:rPr>
        <w:t>六、</w:t>
      </w:r>
      <w:r>
        <w:rPr>
          <w:rFonts w:hint="eastAsia" w:ascii="仿宋_GB2312" w:hAnsi="黑体" w:eastAsia="仿宋_GB2312"/>
          <w:b/>
          <w:bCs/>
          <w:sz w:val="32"/>
          <w:szCs w:val="32"/>
        </w:rPr>
        <w:t>其他收入：</w:t>
      </w:r>
      <w:r>
        <w:rPr>
          <w:rFonts w:hint="eastAsia" w:ascii="仿宋_GB2312" w:hAnsi="黑体" w:eastAsia="仿宋_GB2312"/>
          <w:bCs/>
          <w:sz w:val="32"/>
          <w:szCs w:val="32"/>
        </w:rPr>
        <w:t>指除财政拨款收入、事业收入、上级补助收入、附属单位上缴收入、经营收入以外的各项收</w:t>
      </w:r>
      <w:r>
        <w:rPr>
          <w:rFonts w:hint="eastAsia" w:ascii="仿宋_GB2312" w:hAnsi="仿宋"/>
          <w:szCs w:val="32"/>
        </w:rPr>
        <w:t>入。</w:t>
      </w:r>
    </w:p>
    <w:p>
      <w:pPr>
        <w:snapToGrid w:val="0"/>
        <w:spacing w:line="600" w:lineRule="exact"/>
        <w:rPr>
          <w:rFonts w:hint="eastAsia" w:ascii="仿宋_GB2312" w:hAnsi="黑体"/>
          <w:b/>
          <w:bCs/>
          <w:sz w:val="32"/>
          <w:szCs w:val="32"/>
          <w:lang w:val="en-US" w:eastAsia="zh-CN"/>
        </w:rPr>
      </w:pPr>
      <w:r>
        <w:rPr>
          <w:rFonts w:hint="eastAsia" w:ascii="仿宋_GB2312" w:hAnsi="黑体"/>
          <w:b/>
          <w:bCs/>
          <w:sz w:val="32"/>
          <w:szCs w:val="32"/>
          <w:lang w:val="en-US" w:eastAsia="zh-CN"/>
        </w:rPr>
        <w:t xml:space="preserve">    </w:t>
      </w:r>
      <w:r>
        <w:rPr>
          <w:rFonts w:hint="eastAsia" w:ascii="仿宋_GB2312" w:hAnsi="黑体" w:eastAsia="仿宋_GB2312"/>
          <w:b/>
          <w:bCs/>
          <w:sz w:val="32"/>
          <w:szCs w:val="32"/>
          <w:lang w:eastAsia="zh-CN"/>
        </w:rPr>
        <w:t>七</w:t>
      </w:r>
      <w:r>
        <w:rPr>
          <w:rFonts w:hint="eastAsia" w:ascii="仿宋_GB2312" w:hAnsi="仿宋"/>
          <w:szCs w:val="32"/>
          <w:lang w:eastAsia="zh-CN"/>
        </w:rPr>
        <w:t>、</w:t>
      </w:r>
      <w:r>
        <w:rPr>
          <w:rFonts w:hint="eastAsia" w:ascii="仿宋_GB2312" w:hAnsi="黑体" w:eastAsia="仿宋_GB2312"/>
          <w:b/>
          <w:bCs/>
          <w:sz w:val="32"/>
          <w:szCs w:val="32"/>
          <w:lang w:eastAsia="zh-CN"/>
        </w:rPr>
        <w:t>使用非财政拨款结余：</w:t>
      </w:r>
      <w:r>
        <w:rPr>
          <w:rFonts w:hint="eastAsia" w:ascii="仿宋_GB2312" w:hAnsi="黑体" w:eastAsia="仿宋_GB2312"/>
          <w:bCs/>
          <w:sz w:val="32"/>
          <w:szCs w:val="32"/>
          <w:lang w:eastAsia="zh-CN"/>
        </w:rPr>
        <w:t>指事业单位使用以前年度积累的非财政拨款结余弥补当年收支差额的金额。</w:t>
      </w:r>
    </w:p>
    <w:p>
      <w:pPr>
        <w:pStyle w:val="11"/>
        <w:snapToGrid w:val="0"/>
        <w:spacing w:before="0" w:beforeAutospacing="0" w:after="0" w:afterAutospacing="0" w:line="600" w:lineRule="exact"/>
        <w:ind w:firstLine="616" w:firstLineChars="196"/>
        <w:rPr>
          <w:rFonts w:hint="eastAsia" w:ascii="仿宋_GB2312" w:hAnsi="黑体" w:eastAsia="仿宋_GB2312"/>
          <w:b/>
          <w:bCs/>
          <w:sz w:val="32"/>
          <w:szCs w:val="32"/>
          <w:lang w:eastAsia="zh-CN"/>
        </w:rPr>
      </w:pPr>
      <w:r>
        <w:rPr>
          <w:rFonts w:hint="eastAsia" w:ascii="仿宋_GB2312" w:hAnsi="黑体" w:eastAsia="仿宋_GB2312"/>
          <w:b/>
          <w:bCs/>
          <w:sz w:val="32"/>
          <w:szCs w:val="32"/>
          <w:lang w:eastAsia="zh-CN"/>
        </w:rPr>
        <w:t>八</w:t>
      </w:r>
      <w:r>
        <w:rPr>
          <w:rFonts w:hint="eastAsia" w:ascii="仿宋_GB2312" w:hAnsi="黑体" w:eastAsia="仿宋_GB2312"/>
          <w:b/>
          <w:bCs/>
          <w:sz w:val="32"/>
          <w:szCs w:val="32"/>
        </w:rPr>
        <w:t>、年初结转和结余：</w:t>
      </w:r>
      <w:r>
        <w:rPr>
          <w:rFonts w:hint="eastAsia" w:ascii="仿宋_GB2312" w:hAnsi="黑体" w:eastAsia="仿宋_GB2312"/>
          <w:bCs/>
          <w:sz w:val="32"/>
          <w:szCs w:val="32"/>
        </w:rPr>
        <w:t>指以前年度安排、结转到本年仍按原规定用途继续使用的资金。</w:t>
      </w:r>
    </w:p>
    <w:p>
      <w:pPr>
        <w:pStyle w:val="11"/>
        <w:snapToGrid w:val="0"/>
        <w:spacing w:before="0" w:beforeAutospacing="0" w:after="0" w:afterAutospacing="0" w:line="600" w:lineRule="exact"/>
        <w:ind w:firstLine="616" w:firstLineChars="196"/>
        <w:rPr>
          <w:rFonts w:hint="eastAsia" w:ascii="仿宋_GB2312" w:hAnsi="黑体" w:eastAsia="仿宋_GB2312"/>
          <w:b/>
          <w:bCs/>
          <w:sz w:val="32"/>
          <w:szCs w:val="32"/>
          <w:lang w:eastAsia="zh-CN"/>
        </w:rPr>
      </w:pPr>
      <w:r>
        <w:rPr>
          <w:rFonts w:hint="eastAsia" w:ascii="仿宋_GB2312" w:hAnsi="黑体" w:eastAsia="仿宋_GB2312"/>
          <w:b/>
          <w:bCs/>
          <w:sz w:val="32"/>
          <w:szCs w:val="32"/>
          <w:lang w:eastAsia="zh-CN"/>
        </w:rPr>
        <w:t>九</w:t>
      </w:r>
      <w:r>
        <w:rPr>
          <w:rFonts w:hint="eastAsia" w:ascii="仿宋_GB2312" w:hAnsi="黑体" w:eastAsia="仿宋_GB2312"/>
          <w:b/>
          <w:bCs/>
          <w:sz w:val="32"/>
          <w:szCs w:val="32"/>
        </w:rPr>
        <w:t>、结余分配：</w:t>
      </w:r>
      <w:r>
        <w:rPr>
          <w:rFonts w:hint="eastAsia" w:ascii="仿宋_GB2312" w:hAnsi="黑体" w:eastAsia="仿宋_GB2312"/>
          <w:bCs/>
          <w:sz w:val="32"/>
          <w:szCs w:val="32"/>
        </w:rPr>
        <w:t>指事业单位按照会计制度规定缴纳的所得税以及从非财政拨款结余中提取的职工福利基金、事业基金等。</w:t>
      </w:r>
    </w:p>
    <w:p>
      <w:pPr>
        <w:pStyle w:val="11"/>
        <w:snapToGrid w:val="0"/>
        <w:spacing w:before="0" w:beforeAutospacing="0" w:after="0" w:afterAutospacing="0" w:line="600" w:lineRule="exact"/>
        <w:ind w:firstLine="616" w:firstLineChars="196"/>
        <w:rPr>
          <w:rFonts w:hint="eastAsia" w:ascii="仿宋_GB2312" w:hAnsi="黑体" w:eastAsia="仿宋_GB2312"/>
          <w:b/>
          <w:bCs/>
          <w:sz w:val="32"/>
          <w:szCs w:val="32"/>
          <w:lang w:eastAsia="zh-CN"/>
        </w:rPr>
      </w:pPr>
      <w:r>
        <w:rPr>
          <w:rFonts w:hint="eastAsia" w:ascii="仿宋_GB2312" w:hAnsi="黑体" w:eastAsia="仿宋_GB2312"/>
          <w:b/>
          <w:bCs/>
          <w:sz w:val="32"/>
          <w:szCs w:val="32"/>
          <w:lang w:eastAsia="zh-CN"/>
        </w:rPr>
        <w:t>十</w:t>
      </w:r>
      <w:r>
        <w:rPr>
          <w:rFonts w:hint="eastAsia" w:ascii="仿宋_GB2312" w:hAnsi="黑体" w:eastAsia="仿宋_GB2312"/>
          <w:b/>
          <w:bCs/>
          <w:sz w:val="32"/>
          <w:szCs w:val="32"/>
        </w:rPr>
        <w:t>、年末结转和结余：</w:t>
      </w:r>
      <w:r>
        <w:rPr>
          <w:rFonts w:hint="eastAsia" w:ascii="仿宋_GB2312" w:hAnsi="黑体" w:eastAsia="仿宋_GB2312"/>
          <w:bCs/>
          <w:sz w:val="32"/>
          <w:szCs w:val="32"/>
        </w:rPr>
        <w:t>指单位本年度或以前年度预算安排、因客观条件发生变化未全部执行或未执行，结转到以后年度继续使用的资金，或项目已经完成等产生的结余资金。</w:t>
      </w:r>
    </w:p>
    <w:p>
      <w:pPr>
        <w:pStyle w:val="11"/>
        <w:snapToGrid w:val="0"/>
        <w:spacing w:before="0" w:beforeAutospacing="0" w:after="0" w:afterAutospacing="0" w:line="600" w:lineRule="exact"/>
        <w:ind w:firstLine="616" w:firstLineChars="196"/>
        <w:rPr>
          <w:rFonts w:hint="eastAsia" w:ascii="仿宋_GB2312" w:hAnsi="黑体" w:eastAsia="仿宋_GB2312"/>
          <w:b/>
          <w:sz w:val="32"/>
          <w:szCs w:val="32"/>
        </w:rPr>
      </w:pPr>
      <w:r>
        <w:rPr>
          <w:rFonts w:hint="eastAsia" w:ascii="仿宋_GB2312" w:hAnsi="黑体" w:eastAsia="仿宋_GB2312"/>
          <w:b/>
          <w:sz w:val="32"/>
          <w:szCs w:val="32"/>
        </w:rPr>
        <w:t>十</w:t>
      </w:r>
      <w:r>
        <w:rPr>
          <w:rFonts w:hint="eastAsia" w:ascii="仿宋_GB2312" w:hAnsi="黑体" w:eastAsia="仿宋_GB2312"/>
          <w:b/>
          <w:sz w:val="32"/>
          <w:szCs w:val="32"/>
          <w:lang w:eastAsia="zh-CN"/>
        </w:rPr>
        <w:t>一</w:t>
      </w:r>
      <w:r>
        <w:rPr>
          <w:rFonts w:hint="eastAsia" w:ascii="仿宋_GB2312" w:hAnsi="黑体" w:eastAsia="仿宋_GB2312"/>
          <w:b/>
          <w:sz w:val="32"/>
          <w:szCs w:val="32"/>
        </w:rPr>
        <w:t>、基本支出：</w:t>
      </w:r>
      <w:r>
        <w:rPr>
          <w:rFonts w:hint="eastAsia" w:ascii="仿宋_GB2312" w:hAnsi="黑体" w:eastAsia="仿宋_GB2312"/>
          <w:sz w:val="32"/>
          <w:szCs w:val="32"/>
        </w:rPr>
        <w:t>指单位为保障其机构正常运转、完成日常工作任务而发生的人员支出和公用支出。</w:t>
      </w:r>
    </w:p>
    <w:p>
      <w:pPr>
        <w:pStyle w:val="11"/>
        <w:spacing w:before="0" w:beforeAutospacing="0" w:after="0" w:afterAutospacing="0" w:line="600" w:lineRule="exact"/>
        <w:ind w:firstLine="616" w:firstLineChars="196"/>
        <w:jc w:val="both"/>
        <w:rPr>
          <w:rFonts w:hint="eastAsia" w:ascii="仿宋_GB2312" w:hAnsi="黑体" w:eastAsia="仿宋_GB2312"/>
          <w:b/>
          <w:sz w:val="32"/>
          <w:szCs w:val="32"/>
        </w:rPr>
      </w:pPr>
      <w:r>
        <w:rPr>
          <w:rFonts w:hint="eastAsia" w:ascii="仿宋_GB2312" w:hAnsi="黑体" w:eastAsia="仿宋_GB2312"/>
          <w:b/>
          <w:sz w:val="32"/>
          <w:szCs w:val="32"/>
        </w:rPr>
        <w:t>十</w:t>
      </w:r>
      <w:r>
        <w:rPr>
          <w:rFonts w:hint="eastAsia" w:ascii="仿宋_GB2312" w:hAnsi="黑体" w:eastAsia="仿宋_GB2312"/>
          <w:b/>
          <w:sz w:val="32"/>
          <w:szCs w:val="32"/>
          <w:lang w:eastAsia="zh-CN"/>
        </w:rPr>
        <w:t>二</w:t>
      </w:r>
      <w:r>
        <w:rPr>
          <w:rFonts w:hint="eastAsia" w:ascii="仿宋_GB2312" w:hAnsi="黑体" w:eastAsia="仿宋_GB2312"/>
          <w:b/>
          <w:sz w:val="32"/>
          <w:szCs w:val="32"/>
        </w:rPr>
        <w:t>、项目支出：</w:t>
      </w:r>
      <w:r>
        <w:rPr>
          <w:rFonts w:hint="eastAsia" w:ascii="仿宋_GB2312" w:hAnsi="黑体" w:eastAsia="仿宋_GB2312"/>
          <w:sz w:val="32"/>
          <w:szCs w:val="32"/>
        </w:rPr>
        <w:t>指单位为完成特定行政任务和事业发展目标在基本支出之外所发生的支出。</w:t>
      </w:r>
      <w:r>
        <w:rPr>
          <w:rFonts w:hint="eastAsia" w:ascii="仿宋_GB2312" w:hAnsi="黑体" w:eastAsia="仿宋_GB2312"/>
          <w:sz w:val="32"/>
          <w:szCs w:val="32"/>
        </w:rPr>
        <w:br w:type="textWrapping"/>
      </w:r>
      <w:r>
        <w:rPr>
          <w:rFonts w:hint="eastAsia" w:ascii="仿宋_GB2312" w:hAnsi="黑体" w:eastAsia="仿宋_GB2312"/>
          <w:sz w:val="32"/>
          <w:szCs w:val="32"/>
        </w:rPr>
        <w:t xml:space="preserve">    </w:t>
      </w:r>
      <w:r>
        <w:rPr>
          <w:rFonts w:hint="eastAsia" w:ascii="仿宋_GB2312" w:hAnsi="黑体" w:eastAsia="仿宋_GB2312"/>
          <w:b/>
          <w:sz w:val="32"/>
          <w:szCs w:val="32"/>
        </w:rPr>
        <w:t>十</w:t>
      </w:r>
      <w:r>
        <w:rPr>
          <w:rFonts w:hint="eastAsia" w:ascii="仿宋_GB2312" w:hAnsi="黑体" w:eastAsia="仿宋_GB2312"/>
          <w:b/>
          <w:sz w:val="32"/>
          <w:szCs w:val="32"/>
          <w:lang w:eastAsia="zh-CN"/>
        </w:rPr>
        <w:t>三</w:t>
      </w:r>
      <w:r>
        <w:rPr>
          <w:rFonts w:hint="eastAsia" w:ascii="仿宋_GB2312" w:hAnsi="黑体" w:eastAsia="仿宋_GB2312"/>
          <w:b/>
          <w:sz w:val="32"/>
          <w:szCs w:val="32"/>
        </w:rPr>
        <w:t>、经营支出：</w:t>
      </w:r>
      <w:r>
        <w:rPr>
          <w:rFonts w:hint="eastAsia" w:ascii="仿宋_GB2312" w:hAnsi="黑体" w:eastAsia="仿宋_GB2312"/>
          <w:sz w:val="32"/>
          <w:szCs w:val="32"/>
        </w:rPr>
        <w:t>指事业单位在专业业务活动及其辅助活动之外开展非独立核算经营活动发生的支出。</w:t>
      </w:r>
    </w:p>
    <w:p>
      <w:pPr>
        <w:pStyle w:val="11"/>
        <w:spacing w:before="0" w:beforeAutospacing="0" w:after="0" w:afterAutospacing="0" w:line="600" w:lineRule="exact"/>
        <w:ind w:firstLine="616" w:firstLineChars="196"/>
        <w:jc w:val="both"/>
        <w:rPr>
          <w:rFonts w:hint="eastAsia" w:ascii="仿宋_GB2312" w:hAnsi="黑体" w:eastAsia="仿宋_GB2312"/>
          <w:b/>
          <w:sz w:val="32"/>
          <w:szCs w:val="32"/>
        </w:rPr>
      </w:pPr>
      <w:r>
        <w:rPr>
          <w:rFonts w:hint="eastAsia" w:ascii="仿宋_GB2312" w:hAnsi="黑体" w:eastAsia="仿宋_GB2312"/>
          <w:b/>
          <w:sz w:val="32"/>
          <w:szCs w:val="32"/>
        </w:rPr>
        <w:t>十</w:t>
      </w:r>
      <w:r>
        <w:rPr>
          <w:rFonts w:hint="eastAsia" w:ascii="仿宋_GB2312" w:hAnsi="黑体" w:eastAsia="仿宋_GB2312"/>
          <w:b/>
          <w:sz w:val="32"/>
          <w:szCs w:val="32"/>
          <w:lang w:eastAsia="zh-CN"/>
        </w:rPr>
        <w:t>四</w:t>
      </w:r>
      <w:r>
        <w:rPr>
          <w:rFonts w:hint="eastAsia" w:ascii="仿宋_GB2312" w:hAnsi="黑体" w:eastAsia="仿宋_GB2312"/>
          <w:b/>
          <w:sz w:val="32"/>
          <w:szCs w:val="32"/>
        </w:rPr>
        <w:t>、“三公”经费：</w:t>
      </w:r>
      <w:r>
        <w:rPr>
          <w:rFonts w:hint="eastAsia" w:ascii="仿宋_GB2312" w:hAnsi="黑体" w:eastAsia="仿宋_GB2312"/>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sz w:val="32"/>
          <w:szCs w:val="32"/>
        </w:rPr>
        <w:t>）</w:t>
      </w:r>
      <w:r>
        <w:rPr>
          <w:rFonts w:hint="eastAsia" w:ascii="仿宋_GB2312" w:hAnsi="黑体" w:eastAsia="仿宋_GB2312"/>
          <w:sz w:val="32"/>
          <w:szCs w:val="32"/>
        </w:rPr>
        <w:t>支出。</w:t>
      </w:r>
    </w:p>
    <w:p>
      <w:pPr>
        <w:pStyle w:val="11"/>
        <w:spacing w:before="0" w:beforeAutospacing="0" w:after="0" w:afterAutospacing="0" w:line="600" w:lineRule="exact"/>
        <w:ind w:firstLine="616" w:firstLineChars="196"/>
        <w:jc w:val="both"/>
        <w:rPr>
          <w:rFonts w:hint="eastAsia" w:ascii="仿宋_GB2312" w:hAnsi="黑体" w:eastAsia="仿宋_GB2312"/>
          <w:b/>
          <w:sz w:val="32"/>
          <w:szCs w:val="32"/>
        </w:rPr>
      </w:pPr>
      <w:r>
        <w:rPr>
          <w:rFonts w:hint="eastAsia" w:ascii="仿宋_GB2312" w:hAnsi="黑体" w:eastAsia="仿宋_GB2312"/>
          <w:b/>
          <w:sz w:val="32"/>
          <w:szCs w:val="32"/>
        </w:rPr>
        <w:t>十</w:t>
      </w:r>
      <w:r>
        <w:rPr>
          <w:rFonts w:hint="eastAsia" w:ascii="仿宋_GB2312" w:hAnsi="黑体" w:eastAsia="仿宋_GB2312"/>
          <w:b/>
          <w:sz w:val="32"/>
          <w:szCs w:val="32"/>
          <w:lang w:eastAsia="zh-CN"/>
        </w:rPr>
        <w:t>五</w:t>
      </w:r>
      <w:r>
        <w:rPr>
          <w:rFonts w:hint="eastAsia" w:ascii="仿宋_GB2312" w:hAnsi="黑体" w:eastAsia="仿宋_GB2312"/>
          <w:b/>
          <w:sz w:val="32"/>
          <w:szCs w:val="32"/>
        </w:rPr>
        <w:t>、机关运行经费</w:t>
      </w:r>
      <w:r>
        <w:rPr>
          <w:rFonts w:hint="eastAsia" w:ascii="仿宋_GB2312" w:hAnsi="黑体" w:eastAsia="仿宋_GB2312"/>
          <w:sz w:val="32"/>
          <w:szCs w:val="32"/>
        </w:rPr>
        <w:t>：</w:t>
      </w:r>
      <w:r>
        <w:rPr>
          <w:rFonts w:hint="eastAsia" w:ascii="仿宋_GB2312" w:eastAsia="仿宋_GB2312"/>
          <w:sz w:val="32"/>
          <w:szCs w:val="32"/>
        </w:rPr>
        <w:t>指为保障行政单位（含参照公务员法管理的事业单位）运行用于购买货物和服务的各项资金</w:t>
      </w:r>
      <w:r>
        <w:rPr>
          <w:rFonts w:hint="eastAsia" w:ascii="仿宋_GB2312" w:hAnsi="Times New Roman" w:eastAsia="仿宋_GB2312"/>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pPr>
        <w:pStyle w:val="11"/>
        <w:spacing w:before="0" w:beforeAutospacing="0" w:after="0" w:afterAutospacing="0" w:line="600" w:lineRule="exact"/>
        <w:jc w:val="center"/>
        <w:rPr>
          <w:rFonts w:hint="eastAsia" w:ascii="楷体_GB2312" w:hAnsi="Times New Roman" w:eastAsia="楷体_GB2312"/>
          <w:kern w:val="2"/>
          <w:sz w:val="32"/>
          <w:szCs w:val="32"/>
        </w:rPr>
      </w:pPr>
      <w:r>
        <w:rPr>
          <w:rFonts w:hint="eastAsia" w:ascii="楷体_GB2312" w:hAnsi="Times New Roman" w:eastAsia="楷体_GB2312"/>
          <w:kern w:val="2"/>
          <w:sz w:val="32"/>
          <w:szCs w:val="32"/>
        </w:rPr>
        <w:t>【可根据本</w:t>
      </w:r>
      <w:r>
        <w:rPr>
          <w:rFonts w:hint="eastAsia" w:ascii="楷体_GB2312" w:hAnsi="Times New Roman" w:eastAsia="楷体_GB2312"/>
          <w:kern w:val="2"/>
          <w:sz w:val="32"/>
          <w:szCs w:val="32"/>
          <w:lang w:eastAsia="zh-CN"/>
        </w:rPr>
        <w:t>单位</w:t>
      </w:r>
      <w:r>
        <w:rPr>
          <w:rFonts w:hint="eastAsia" w:ascii="楷体_GB2312" w:hAnsi="Times New Roman" w:eastAsia="楷体_GB2312"/>
          <w:color w:val="0000FF"/>
          <w:kern w:val="2"/>
          <w:sz w:val="32"/>
          <w:szCs w:val="32"/>
          <w:lang w:eastAsia="zh-CN"/>
        </w:rPr>
        <w:t>决</w:t>
      </w:r>
      <w:r>
        <w:rPr>
          <w:rFonts w:hint="eastAsia" w:ascii="楷体_GB2312" w:hAnsi="Times New Roman" w:eastAsia="楷体_GB2312"/>
          <w:kern w:val="2"/>
          <w:sz w:val="32"/>
          <w:szCs w:val="32"/>
        </w:rPr>
        <w:t>算实际情况增加或减少相关名词解释</w:t>
      </w:r>
      <w:r>
        <w:rPr>
          <w:rFonts w:hint="eastAsia" w:ascii="楷体_GB2312" w:hAnsi="Times New Roman" w:eastAsia="楷体_GB2312"/>
          <w:kern w:val="2"/>
          <w:sz w:val="32"/>
          <w:szCs w:val="32"/>
          <w:lang w:eastAsia="zh-CN"/>
        </w:rPr>
        <w:t>】</w:t>
      </w:r>
    </w:p>
    <w:p>
      <w:pPr>
        <w:pStyle w:val="11"/>
        <w:spacing w:before="0" w:beforeAutospacing="0" w:after="0" w:afterAutospacing="0" w:line="600" w:lineRule="exact"/>
        <w:jc w:val="center"/>
        <w:rPr>
          <w:rFonts w:hint="eastAsia" w:ascii="楷体_GB2312" w:hAnsi="Times New Roman" w:eastAsia="楷体_GB2312"/>
          <w:kern w:val="2"/>
          <w:sz w:val="32"/>
          <w:szCs w:val="32"/>
          <w:lang w:eastAsia="zh-CN"/>
        </w:rPr>
      </w:pPr>
    </w:p>
    <w:p>
      <w:pPr>
        <w:snapToGrid w:val="0"/>
        <w:spacing w:line="600" w:lineRule="exact"/>
        <w:ind w:firstLine="628" w:firstLineChars="200"/>
        <w:rPr>
          <w:rFonts w:hint="eastAsia" w:ascii="仿宋_GB2312" w:hAnsi="Times New Roman"/>
          <w:kern w:val="2"/>
          <w:sz w:val="32"/>
          <w:szCs w:val="32"/>
          <w:lang w:val="en-US" w:eastAsia="zh-CN" w:bidi="ar-SA"/>
        </w:rPr>
      </w:pPr>
      <w:r>
        <w:rPr>
          <w:rFonts w:hint="eastAsia" w:ascii="仿宋_GB2312" w:hAnsi="Times New Roman"/>
          <w:kern w:val="2"/>
          <w:sz w:val="32"/>
          <w:szCs w:val="32"/>
          <w:lang w:val="en-US" w:eastAsia="zh-CN" w:bidi="ar-SA"/>
        </w:rPr>
        <w:t>附件1:2023</w:t>
      </w:r>
      <w:r>
        <w:rPr>
          <w:rFonts w:hint="eastAsia" w:ascii="仿宋_GB2312" w:hAnsi="Times New Roman" w:eastAsia="仿宋_GB2312"/>
          <w:kern w:val="2"/>
          <w:sz w:val="32"/>
          <w:szCs w:val="32"/>
          <w:lang w:val="en-US" w:eastAsia="zh-CN" w:bidi="ar-SA"/>
        </w:rPr>
        <w:t>年度</w:t>
      </w:r>
      <w:r>
        <w:rPr>
          <w:rFonts w:hint="eastAsia" w:ascii="仿宋_GB2312" w:hAnsi="仿宋_GB2312" w:eastAsia="仿宋_GB2312"/>
          <w:bCs/>
          <w:sz w:val="32"/>
          <w:szCs w:val="32"/>
          <w:lang w:eastAsia="zh-CN"/>
        </w:rPr>
        <w:t>项目支出绩效自评表</w:t>
      </w:r>
    </w:p>
    <w:p>
      <w:pPr>
        <w:snapToGrid w:val="0"/>
        <w:spacing w:line="600" w:lineRule="exact"/>
        <w:ind w:firstLine="628" w:firstLineChars="200"/>
        <w:rPr>
          <w:rFonts w:hint="eastAsia" w:ascii="仿宋_GB2312" w:hAnsi="仿宋_GB2312"/>
          <w:bCs/>
          <w:sz w:val="32"/>
          <w:szCs w:val="32"/>
          <w:lang w:eastAsia="zh-CN"/>
        </w:rPr>
      </w:pPr>
      <w:r>
        <w:rPr>
          <w:rFonts w:hint="eastAsia" w:ascii="仿宋_GB2312" w:hAnsi="仿宋_GB2312"/>
          <w:bCs/>
          <w:sz w:val="32"/>
          <w:szCs w:val="32"/>
          <w:lang w:eastAsia="zh-CN"/>
        </w:rPr>
        <w:t>附件</w:t>
      </w:r>
      <w:r>
        <w:rPr>
          <w:rFonts w:hint="eastAsia" w:ascii="仿宋_GB2312" w:hAnsi="仿宋_GB2312"/>
          <w:bCs/>
          <w:sz w:val="32"/>
          <w:szCs w:val="32"/>
          <w:lang w:val="en-US" w:eastAsia="zh-CN"/>
        </w:rPr>
        <w:t>2:2023年部门绩效自评报告</w:t>
      </w:r>
    </w:p>
    <w:p>
      <w:pPr>
        <w:snapToGrid w:val="0"/>
        <w:spacing w:line="600" w:lineRule="exact"/>
        <w:ind w:firstLine="628" w:firstLineChars="200"/>
        <w:rPr>
          <w:rFonts w:hint="eastAsia" w:ascii="仿宋_GB2312" w:hAnsi="仿宋_GB2312" w:eastAsia="仿宋_GB2312"/>
          <w:bCs/>
          <w:sz w:val="32"/>
          <w:szCs w:val="32"/>
          <w:lang w:eastAsia="zh-CN"/>
        </w:rPr>
      </w:pPr>
    </w:p>
    <w:p>
      <w:pPr>
        <w:snapToGrid w:val="0"/>
        <w:spacing w:line="600" w:lineRule="exact"/>
        <w:ind w:firstLine="628" w:firstLineChars="200"/>
        <w:rPr>
          <w:rFonts w:hint="eastAsia" w:ascii="仿宋_GB2312" w:hAnsi="仿宋_GB2312" w:eastAsia="仿宋_GB2312"/>
          <w:bCs/>
          <w:sz w:val="32"/>
          <w:szCs w:val="32"/>
          <w:lang w:eastAsia="zh-CN"/>
        </w:rPr>
      </w:pPr>
    </w:p>
    <w:p>
      <w:pPr>
        <w:snapToGrid w:val="0"/>
        <w:spacing w:line="600" w:lineRule="exact"/>
        <w:ind w:firstLine="628" w:firstLineChars="200"/>
        <w:rPr>
          <w:rFonts w:hint="eastAsia" w:ascii="仿宋_GB2312" w:hAnsi="仿宋_GB2312" w:eastAsia="仿宋_GB2312"/>
          <w:bCs/>
          <w:sz w:val="32"/>
          <w:szCs w:val="32"/>
          <w:lang w:eastAsia="zh-CN"/>
        </w:rPr>
      </w:pPr>
    </w:p>
    <w:p>
      <w:pPr>
        <w:snapToGrid w:val="0"/>
        <w:spacing w:line="600" w:lineRule="exact"/>
        <w:ind w:firstLine="628" w:firstLineChars="200"/>
        <w:rPr>
          <w:rFonts w:hint="eastAsia" w:ascii="仿宋_GB2312" w:hAnsi="仿宋_GB2312" w:eastAsia="仿宋_GB2312"/>
          <w:bCs/>
          <w:sz w:val="32"/>
          <w:szCs w:val="32"/>
          <w:lang w:val="en-US" w:eastAsia="zh-CN"/>
        </w:rPr>
      </w:pPr>
    </w:p>
    <w:p>
      <w:pPr>
        <w:spacing w:line="560" w:lineRule="exact"/>
        <w:ind w:firstLine="640"/>
        <w:rPr>
          <w:rFonts w:hint="eastAsia" w:ascii="宋体" w:hAnsi="宋体"/>
          <w:b/>
          <w:sz w:val="36"/>
          <w:szCs w:val="36"/>
        </w:rPr>
      </w:pPr>
    </w:p>
    <w:p>
      <w:pPr>
        <w:ind w:left="1667" w:leftChars="250" w:hanging="882" w:hangingChars="249"/>
        <w:jc w:val="center"/>
        <w:rPr>
          <w:rFonts w:hint="eastAsia" w:ascii="宋体" w:hAnsi="宋体"/>
          <w:b/>
          <w:sz w:val="36"/>
          <w:szCs w:val="36"/>
        </w:rPr>
      </w:pPr>
    </w:p>
    <w:p>
      <w:pPr>
        <w:ind w:left="1667" w:leftChars="250" w:hanging="882" w:hangingChars="249"/>
        <w:jc w:val="center"/>
        <w:rPr>
          <w:rFonts w:hint="eastAsia" w:ascii="宋体" w:hAnsi="宋体"/>
          <w:b/>
          <w:sz w:val="36"/>
          <w:szCs w:val="36"/>
        </w:rPr>
      </w:pPr>
    </w:p>
    <w:p>
      <w:pPr>
        <w:ind w:left="1667" w:leftChars="250" w:hanging="882" w:hangingChars="249"/>
        <w:jc w:val="center"/>
        <w:rPr>
          <w:rFonts w:hint="eastAsia" w:ascii="宋体" w:hAnsi="宋体"/>
          <w:b/>
          <w:sz w:val="36"/>
          <w:szCs w:val="36"/>
        </w:rPr>
      </w:pPr>
    </w:p>
    <w:p>
      <w:pPr>
        <w:ind w:left="1667" w:leftChars="250" w:hanging="882" w:hangingChars="249"/>
        <w:jc w:val="center"/>
        <w:rPr>
          <w:rFonts w:hint="eastAsia" w:ascii="宋体" w:hAnsi="宋体"/>
          <w:b/>
          <w:sz w:val="36"/>
          <w:szCs w:val="36"/>
        </w:rPr>
      </w:pPr>
    </w:p>
    <w:p>
      <w:pPr>
        <w:jc w:val="both"/>
        <w:rPr>
          <w:rFonts w:ascii="黑体" w:hAnsi="黑体" w:eastAsia="黑体"/>
          <w:b w:val="0"/>
          <w:bCs/>
          <w:sz w:val="32"/>
          <w:szCs w:val="32"/>
          <w:lang w:val="en-US" w:eastAsia="zh-CN"/>
        </w:rPr>
      </w:pPr>
    </w:p>
    <w:p>
      <w:pPr>
        <w:jc w:val="center"/>
        <w:rPr>
          <w:rFonts w:hint="eastAsia" w:ascii="宋体" w:hAnsi="宋体"/>
          <w:b/>
          <w:sz w:val="36"/>
          <w:szCs w:val="36"/>
          <w:lang w:val="en-US" w:eastAsia="zh-CN"/>
        </w:rPr>
      </w:pPr>
      <w:r>
        <w:rPr>
          <w:rFonts w:hint="eastAsia" w:ascii="宋体" w:hAnsi="宋体"/>
          <w:b/>
          <w:sz w:val="36"/>
          <w:szCs w:val="36"/>
          <w:lang w:val="en-US" w:eastAsia="zh-CN"/>
        </w:rPr>
        <w:t>寿县</w:t>
      </w:r>
      <w:r>
        <w:rPr>
          <w:rFonts w:hint="eastAsia" w:ascii="宋体" w:hAnsi="宋体"/>
          <w:b/>
          <w:sz w:val="36"/>
          <w:szCs w:val="36"/>
          <w:lang w:eastAsia="zh-CN"/>
        </w:rPr>
        <w:t>堰口镇人民政府2023</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pPr>
        <w:jc w:val="center"/>
        <w:rPr>
          <w:rFonts w:hint="eastAsia" w:ascii="楷体_GB2312" w:eastAsia="楷体_GB2312"/>
          <w:szCs w:val="32"/>
        </w:rPr>
      </w:pPr>
      <w:r>
        <w:rPr>
          <w:rFonts w:hint="eastAsia" w:ascii="楷体_GB2312" w:eastAsia="楷体_GB2312"/>
          <w:szCs w:val="32"/>
        </w:rPr>
        <w:t>(参考格式)</w:t>
      </w:r>
    </w:p>
    <w:p>
      <w:pPr>
        <w:jc w:val="center"/>
        <w:rPr>
          <w:rFonts w:hint="eastAsia" w:ascii="楷体_GB2312" w:eastAsia="楷体_GB2312"/>
          <w:szCs w:val="32"/>
        </w:rPr>
      </w:pPr>
    </w:p>
    <w:p>
      <w:pPr>
        <w:jc w:val="center"/>
        <w:rPr>
          <w:rFonts w:hint="eastAsia" w:ascii="黑体" w:hAnsi="黑体" w:eastAsia="黑体"/>
          <w:szCs w:val="32"/>
        </w:rPr>
      </w:pPr>
      <w:r>
        <w:rPr>
          <w:rFonts w:hint="eastAsia" w:ascii="黑体" w:hAnsi="黑体" w:eastAsia="黑体"/>
          <w:szCs w:val="32"/>
        </w:rPr>
        <w:t>一、</w:t>
      </w:r>
      <w:r>
        <w:rPr>
          <w:rFonts w:hint="eastAsia" w:ascii="黑体" w:hAnsi="黑体" w:eastAsia="黑体"/>
          <w:szCs w:val="32"/>
          <w:lang w:eastAsia="zh-CN"/>
        </w:rPr>
        <w:t>2023</w:t>
      </w:r>
      <w:r>
        <w:rPr>
          <w:rFonts w:hint="eastAsia" w:ascii="黑体" w:hAnsi="黑体" w:eastAsia="黑体"/>
          <w:szCs w:val="32"/>
        </w:rPr>
        <w:t>年度一般公共预算财政拨款“三公”经费支出决算表</w:t>
      </w:r>
    </w:p>
    <w:p>
      <w:pPr>
        <w:ind w:firstLine="7216" w:firstLineChars="2298"/>
        <w:rPr>
          <w:rFonts w:hint="eastAsia" w:ascii="仿宋_GB2312" w:hAnsi="仿宋_GB2312"/>
          <w:szCs w:val="32"/>
        </w:rPr>
      </w:pPr>
      <w:r>
        <w:rPr>
          <w:rFonts w:hint="eastAsia" w:ascii="仿宋_GB2312" w:hAnsi="仿宋_GB2312"/>
          <w:szCs w:val="32"/>
        </w:rPr>
        <w:t>单位：万元</w:t>
      </w:r>
    </w:p>
    <w:tbl>
      <w:tblPr>
        <w:tblStyle w:val="2"/>
        <w:tblpPr w:leftFromText="180" w:rightFromText="180" w:vertAnchor="text" w:horzAnchor="margin" w:tblpY="454"/>
        <w:tblOverlap w:val="never"/>
        <w:tblW w:w="0" w:type="auto"/>
        <w:tblInd w:w="-108"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b/>
                <w:bCs/>
                <w:kern w:val="0"/>
                <w:szCs w:val="21"/>
              </w:rPr>
            </w:pPr>
            <w:r>
              <w:rPr>
                <w:rFonts w:hint="eastAsia" w:ascii="宋体" w:hAnsi="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b/>
                <w:bCs/>
                <w:kern w:val="0"/>
                <w:szCs w:val="21"/>
              </w:rPr>
            </w:pPr>
            <w:r>
              <w:rPr>
                <w:rFonts w:hint="eastAsia" w:ascii="宋体" w:hAnsi="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b/>
                <w:bCs/>
                <w:kern w:val="0"/>
                <w:szCs w:val="21"/>
              </w:rPr>
            </w:pPr>
            <w:r>
              <w:rPr>
                <w:rFonts w:hint="eastAsia" w:ascii="宋体" w:hAnsi="宋体"/>
                <w:b/>
                <w:bCs/>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b/>
                <w:bCs/>
                <w:kern w:val="0"/>
                <w:szCs w:val="21"/>
              </w:rPr>
            </w:pPr>
            <w:r>
              <w:rPr>
                <w:rFonts w:hint="eastAsia" w:ascii="宋体" w:hAnsi="宋体"/>
                <w:b/>
                <w:bCs/>
                <w:kern w:val="0"/>
                <w:szCs w:val="21"/>
              </w:rPr>
              <w:t>合  计</w:t>
            </w:r>
          </w:p>
        </w:tc>
        <w:tc>
          <w:tcPr>
            <w:tcW w:w="2157" w:type="dxa"/>
            <w:tcBorders>
              <w:top w:val="nil"/>
              <w:left w:val="nil"/>
              <w:bottom w:val="single" w:color="auto" w:sz="4" w:space="0"/>
              <w:right w:val="single" w:color="auto" w:sz="4" w:space="0"/>
            </w:tcBorders>
            <w:vAlign w:val="center"/>
          </w:tcPr>
          <w:p>
            <w:pPr>
              <w:widowControl/>
              <w:jc w:val="center"/>
              <w:rPr>
                <w:rFonts w:hint="eastAsia" w:ascii="宋体" w:hAnsi="宋体"/>
                <w:b/>
                <w:bCs/>
                <w:kern w:val="0"/>
                <w:szCs w:val="21"/>
                <w:lang w:val="en-US" w:eastAsia="zh-CN"/>
              </w:rPr>
            </w:pPr>
            <w:r>
              <w:rPr>
                <w:rFonts w:hint="eastAsia" w:ascii="宋体" w:hAnsi="宋体"/>
                <w:b/>
                <w:bCs/>
                <w:kern w:val="0"/>
                <w:szCs w:val="21"/>
                <w:lang w:val="en-US" w:eastAsia="zh-CN"/>
              </w:rPr>
              <w:t>40.53</w:t>
            </w:r>
            <w:r>
              <w:rPr>
                <w:rFonts w:hint="eastAsia" w:ascii="宋体" w:hAnsi="宋体"/>
                <w:b/>
                <w:bCs/>
                <w:kern w:val="0"/>
                <w:szCs w:val="21"/>
              </w:rPr>
              <w:t>　</w:t>
            </w:r>
          </w:p>
        </w:tc>
        <w:tc>
          <w:tcPr>
            <w:tcW w:w="2220" w:type="dxa"/>
            <w:tcBorders>
              <w:top w:val="nil"/>
              <w:left w:val="nil"/>
              <w:bottom w:val="single" w:color="auto" w:sz="4" w:space="0"/>
              <w:right w:val="single" w:color="auto" w:sz="4" w:space="0"/>
            </w:tcBorders>
            <w:vAlign w:val="center"/>
          </w:tcPr>
          <w:p>
            <w:pPr>
              <w:widowControl/>
              <w:jc w:val="center"/>
              <w:rPr>
                <w:rFonts w:hint="eastAsia" w:ascii="宋体" w:hAnsi="宋体"/>
                <w:b/>
                <w:bCs/>
                <w:kern w:val="0"/>
                <w:szCs w:val="21"/>
              </w:rPr>
            </w:pPr>
            <w:r>
              <w:rPr>
                <w:rFonts w:hint="eastAsia" w:ascii="宋体" w:hAnsi="宋体"/>
                <w:b/>
                <w:bCs/>
                <w:kern w:val="0"/>
                <w:szCs w:val="21"/>
              </w:rPr>
              <w:t>　</w:t>
            </w:r>
            <w:r>
              <w:rPr>
                <w:rFonts w:hint="eastAsia" w:ascii="宋体" w:hAnsi="宋体"/>
                <w:b/>
                <w:bCs/>
                <w:kern w:val="0"/>
                <w:szCs w:val="21"/>
                <w:lang w:val="en-US" w:eastAsia="zh-CN"/>
              </w:rPr>
              <w:t>32.28</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kern w:val="0"/>
                <w:szCs w:val="21"/>
              </w:rPr>
            </w:pPr>
            <w:r>
              <w:rPr>
                <w:rFonts w:hint="eastAsia" w:ascii="宋体" w:hAnsi="宋体"/>
                <w:kern w:val="0"/>
                <w:szCs w:val="21"/>
              </w:rPr>
              <w:t>因公出国（境）费</w:t>
            </w:r>
          </w:p>
        </w:tc>
        <w:tc>
          <w:tcPr>
            <w:tcW w:w="2157" w:type="dxa"/>
            <w:tcBorders>
              <w:top w:val="nil"/>
              <w:left w:val="nil"/>
              <w:bottom w:val="single" w:color="auto" w:sz="4" w:space="0"/>
              <w:right w:val="single" w:color="auto" w:sz="4" w:space="0"/>
            </w:tcBorders>
            <w:vAlign w:val="bottom"/>
          </w:tcPr>
          <w:p>
            <w:pPr>
              <w:widowControl/>
              <w:jc w:val="left"/>
              <w:rPr>
                <w:rFonts w:hint="eastAsia" w:ascii="宋体" w:hAnsi="宋体"/>
                <w:kern w:val="0"/>
                <w:szCs w:val="21"/>
              </w:rPr>
            </w:pPr>
            <w:r>
              <w:rPr>
                <w:rFonts w:hint="eastAsia" w:ascii="宋体" w:hAnsi="宋体"/>
                <w:kern w:val="0"/>
                <w:szCs w:val="21"/>
              </w:rPr>
              <w:t>　</w:t>
            </w:r>
          </w:p>
        </w:tc>
        <w:tc>
          <w:tcPr>
            <w:tcW w:w="2220" w:type="dxa"/>
            <w:tcBorders>
              <w:top w:val="nil"/>
              <w:left w:val="nil"/>
              <w:bottom w:val="single" w:color="auto" w:sz="4" w:space="0"/>
              <w:right w:val="single" w:color="auto" w:sz="4" w:space="0"/>
            </w:tcBorders>
            <w:vAlign w:val="bottom"/>
          </w:tcPr>
          <w:p>
            <w:pPr>
              <w:widowControl/>
              <w:jc w:val="left"/>
              <w:rPr>
                <w:rFonts w:hint="eastAsia" w:ascii="宋体" w:hAnsi="宋体"/>
                <w:kern w:val="0"/>
                <w:szCs w:val="21"/>
              </w:rPr>
            </w:pPr>
            <w:r>
              <w:rPr>
                <w:rFonts w:hint="eastAsia" w:ascii="宋体" w:hAnsi="宋体"/>
                <w:kern w:val="0"/>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kern w:val="0"/>
                <w:szCs w:val="21"/>
              </w:rPr>
            </w:pPr>
            <w:r>
              <w:rPr>
                <w:rFonts w:hint="eastAsia" w:ascii="宋体" w:hAnsi="宋体"/>
                <w:kern w:val="0"/>
                <w:szCs w:val="21"/>
              </w:rPr>
              <w:t>公务接待费</w:t>
            </w:r>
          </w:p>
        </w:tc>
        <w:tc>
          <w:tcPr>
            <w:tcW w:w="2157" w:type="dxa"/>
            <w:tcBorders>
              <w:top w:val="nil"/>
              <w:left w:val="nil"/>
              <w:bottom w:val="single" w:color="auto" w:sz="4" w:space="0"/>
              <w:right w:val="single" w:color="auto" w:sz="4" w:space="0"/>
            </w:tcBorders>
            <w:vAlign w:val="bottom"/>
          </w:tcPr>
          <w:p>
            <w:pPr>
              <w:widowControl/>
              <w:jc w:val="left"/>
              <w:rPr>
                <w:rFonts w:hint="eastAsia" w:ascii="宋体" w:hAnsi="宋体"/>
                <w:kern w:val="0"/>
                <w:szCs w:val="21"/>
              </w:rPr>
            </w:pPr>
            <w:r>
              <w:rPr>
                <w:rFonts w:hint="eastAsia" w:ascii="宋体" w:hAnsi="宋体"/>
                <w:kern w:val="0"/>
                <w:szCs w:val="21"/>
              </w:rPr>
              <w:t>　</w:t>
            </w:r>
            <w:r>
              <w:rPr>
                <w:rFonts w:hint="eastAsia" w:ascii="宋体" w:hAnsi="宋体"/>
                <w:kern w:val="0"/>
                <w:szCs w:val="21"/>
                <w:lang w:val="en-US" w:eastAsia="zh-CN"/>
              </w:rPr>
              <w:t>20.87</w:t>
            </w:r>
          </w:p>
        </w:tc>
        <w:tc>
          <w:tcPr>
            <w:tcW w:w="2220" w:type="dxa"/>
            <w:tcBorders>
              <w:top w:val="nil"/>
              <w:left w:val="nil"/>
              <w:bottom w:val="single" w:color="auto" w:sz="4" w:space="0"/>
              <w:right w:val="single" w:color="auto" w:sz="4" w:space="0"/>
            </w:tcBorders>
            <w:vAlign w:val="bottom"/>
          </w:tcPr>
          <w:p>
            <w:pPr>
              <w:widowControl/>
              <w:jc w:val="left"/>
              <w:rPr>
                <w:rFonts w:hint="eastAsia" w:ascii="宋体" w:hAnsi="宋体"/>
                <w:kern w:val="0"/>
                <w:szCs w:val="21"/>
              </w:rPr>
            </w:pPr>
            <w:r>
              <w:rPr>
                <w:rFonts w:hint="eastAsia" w:ascii="宋体" w:hAnsi="宋体"/>
                <w:kern w:val="0"/>
                <w:szCs w:val="21"/>
              </w:rPr>
              <w:t>　</w:t>
            </w:r>
            <w:r>
              <w:rPr>
                <w:rFonts w:hint="eastAsia" w:ascii="宋体" w:hAnsi="宋体"/>
                <w:kern w:val="0"/>
                <w:szCs w:val="21"/>
                <w:lang w:val="en-US" w:eastAsia="zh-CN"/>
              </w:rPr>
              <w:t>18.44</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kern w:val="0"/>
                <w:szCs w:val="21"/>
              </w:rPr>
            </w:pPr>
            <w:r>
              <w:rPr>
                <w:rFonts w:hint="eastAsia" w:ascii="宋体" w:hAnsi="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pPr>
              <w:widowControl/>
              <w:jc w:val="left"/>
              <w:rPr>
                <w:rFonts w:hint="eastAsia" w:ascii="宋体" w:hAnsi="宋体"/>
                <w:kern w:val="0"/>
                <w:szCs w:val="21"/>
              </w:rPr>
            </w:pPr>
            <w:r>
              <w:rPr>
                <w:rFonts w:hint="eastAsia" w:ascii="宋体" w:hAnsi="宋体"/>
                <w:kern w:val="0"/>
                <w:szCs w:val="21"/>
              </w:rPr>
              <w:t>　</w:t>
            </w:r>
            <w:r>
              <w:rPr>
                <w:rFonts w:hint="eastAsia" w:ascii="宋体" w:hAnsi="宋体"/>
                <w:kern w:val="0"/>
                <w:szCs w:val="21"/>
                <w:lang w:val="en-US" w:eastAsia="zh-CN"/>
              </w:rPr>
              <w:t>19.66</w:t>
            </w:r>
          </w:p>
        </w:tc>
        <w:tc>
          <w:tcPr>
            <w:tcW w:w="2220" w:type="dxa"/>
            <w:tcBorders>
              <w:top w:val="nil"/>
              <w:left w:val="nil"/>
              <w:bottom w:val="single" w:color="auto" w:sz="4" w:space="0"/>
              <w:right w:val="single" w:color="auto" w:sz="4" w:space="0"/>
            </w:tcBorders>
            <w:vAlign w:val="bottom"/>
          </w:tcPr>
          <w:p>
            <w:pPr>
              <w:widowControl/>
              <w:jc w:val="left"/>
              <w:rPr>
                <w:rFonts w:hint="eastAsia" w:ascii="宋体" w:hAnsi="宋体"/>
                <w:kern w:val="0"/>
                <w:szCs w:val="21"/>
              </w:rPr>
            </w:pPr>
            <w:r>
              <w:rPr>
                <w:rFonts w:hint="eastAsia" w:ascii="宋体" w:hAnsi="宋体"/>
                <w:kern w:val="0"/>
                <w:szCs w:val="21"/>
              </w:rPr>
              <w:t>　</w:t>
            </w:r>
            <w:r>
              <w:rPr>
                <w:rFonts w:hint="eastAsia" w:ascii="宋体" w:hAnsi="宋体"/>
                <w:kern w:val="0"/>
                <w:szCs w:val="21"/>
                <w:lang w:val="en-US" w:eastAsia="zh-CN"/>
              </w:rPr>
              <w:t>13.84</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kern w:val="0"/>
                <w:szCs w:val="21"/>
              </w:rPr>
            </w:pPr>
            <w:r>
              <w:rPr>
                <w:rFonts w:hint="eastAsia" w:ascii="宋体" w:hAnsi="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pPr>
              <w:widowControl/>
              <w:jc w:val="left"/>
              <w:rPr>
                <w:rFonts w:hint="eastAsia" w:ascii="宋体" w:hAnsi="宋体"/>
                <w:kern w:val="0"/>
                <w:szCs w:val="21"/>
              </w:rPr>
            </w:pPr>
            <w:r>
              <w:rPr>
                <w:rFonts w:hint="eastAsia" w:ascii="宋体" w:hAnsi="宋体"/>
                <w:kern w:val="0"/>
                <w:szCs w:val="21"/>
              </w:rPr>
              <w:t>　</w:t>
            </w:r>
            <w:r>
              <w:rPr>
                <w:rFonts w:hint="eastAsia" w:ascii="宋体" w:hAnsi="宋体"/>
                <w:kern w:val="0"/>
                <w:szCs w:val="21"/>
                <w:lang w:val="en-US" w:eastAsia="zh-CN"/>
              </w:rPr>
              <w:t>19.66</w:t>
            </w:r>
          </w:p>
        </w:tc>
        <w:tc>
          <w:tcPr>
            <w:tcW w:w="2220" w:type="dxa"/>
            <w:tcBorders>
              <w:top w:val="nil"/>
              <w:left w:val="nil"/>
              <w:bottom w:val="single" w:color="auto" w:sz="4" w:space="0"/>
              <w:right w:val="single" w:color="auto" w:sz="4" w:space="0"/>
            </w:tcBorders>
            <w:vAlign w:val="bottom"/>
          </w:tcPr>
          <w:p>
            <w:pPr>
              <w:widowControl/>
              <w:jc w:val="left"/>
              <w:rPr>
                <w:rFonts w:hint="eastAsia" w:ascii="宋体" w:hAnsi="宋体"/>
                <w:kern w:val="0"/>
                <w:szCs w:val="21"/>
              </w:rPr>
            </w:pPr>
            <w:r>
              <w:rPr>
                <w:rFonts w:hint="eastAsia" w:ascii="宋体" w:hAnsi="宋体"/>
                <w:kern w:val="0"/>
                <w:szCs w:val="21"/>
              </w:rPr>
              <w:t>　</w:t>
            </w:r>
            <w:r>
              <w:rPr>
                <w:rFonts w:hint="eastAsia" w:ascii="宋体" w:hAnsi="宋体"/>
                <w:kern w:val="0"/>
                <w:szCs w:val="21"/>
                <w:lang w:val="en-US" w:eastAsia="zh-CN"/>
              </w:rPr>
              <w:t>13.84</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kern w:val="0"/>
                <w:szCs w:val="21"/>
              </w:rPr>
            </w:pPr>
            <w:r>
              <w:rPr>
                <w:rFonts w:hint="eastAsia" w:ascii="宋体" w:hAnsi="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pPr>
              <w:widowControl/>
              <w:jc w:val="left"/>
              <w:rPr>
                <w:rFonts w:hint="eastAsia" w:ascii="宋体" w:hAnsi="宋体"/>
                <w:kern w:val="0"/>
                <w:szCs w:val="21"/>
              </w:rPr>
            </w:pPr>
            <w:r>
              <w:rPr>
                <w:rFonts w:hint="eastAsia" w:ascii="宋体" w:hAnsi="宋体"/>
                <w:kern w:val="0"/>
                <w:szCs w:val="21"/>
              </w:rPr>
              <w:t>　</w:t>
            </w:r>
          </w:p>
        </w:tc>
        <w:tc>
          <w:tcPr>
            <w:tcW w:w="2220" w:type="dxa"/>
            <w:tcBorders>
              <w:top w:val="nil"/>
              <w:left w:val="nil"/>
              <w:bottom w:val="single" w:color="auto" w:sz="4" w:space="0"/>
              <w:right w:val="single" w:color="auto" w:sz="4" w:space="0"/>
            </w:tcBorders>
            <w:vAlign w:val="bottom"/>
          </w:tcPr>
          <w:p>
            <w:pPr>
              <w:widowControl/>
              <w:jc w:val="left"/>
              <w:rPr>
                <w:rFonts w:hint="eastAsia" w:ascii="宋体" w:hAnsi="宋体"/>
                <w:kern w:val="0"/>
                <w:szCs w:val="21"/>
              </w:rPr>
            </w:pPr>
            <w:r>
              <w:rPr>
                <w:rFonts w:hint="eastAsia" w:ascii="宋体" w:hAnsi="宋体"/>
                <w:kern w:val="0"/>
                <w:szCs w:val="21"/>
              </w:rPr>
              <w:t>　</w:t>
            </w:r>
          </w:p>
        </w:tc>
      </w:tr>
    </w:tbl>
    <w:p>
      <w:pPr>
        <w:keepNext w:val="0"/>
        <w:keepLines w:val="0"/>
        <w:pageBreakBefore w:val="0"/>
        <w:widowControl w:val="0"/>
        <w:kinsoku/>
        <w:wordWrap/>
        <w:overflowPunct/>
        <w:topLinePunct w:val="0"/>
        <w:autoSpaceDE/>
        <w:autoSpaceDN/>
        <w:bidi w:val="0"/>
        <w:snapToGrid/>
        <w:spacing w:line="300" w:lineRule="exact"/>
        <w:ind w:left="0" w:leftChars="0" w:right="0" w:rightChars="0" w:firstLine="0" w:firstLineChars="0"/>
        <w:jc w:val="both"/>
        <w:outlineLvl w:val="9"/>
        <w:rPr>
          <w:rFonts w:hint="eastAsia" w:ascii="仿宋_GB2312" w:hAnsi="仿宋"/>
          <w:sz w:val="21"/>
          <w:szCs w:val="21"/>
          <w:lang w:val="en-US" w:eastAsia="zh-CN"/>
        </w:rPr>
      </w:pPr>
    </w:p>
    <w:p>
      <w:pPr>
        <w:keepNext w:val="0"/>
        <w:keepLines w:val="0"/>
        <w:pageBreakBefore w:val="0"/>
        <w:widowControl w:val="0"/>
        <w:kinsoku/>
        <w:wordWrap/>
        <w:overflowPunct/>
        <w:topLinePunct w:val="0"/>
        <w:autoSpaceDE/>
        <w:autoSpaceDN/>
        <w:bidi w:val="0"/>
        <w:snapToGrid/>
        <w:spacing w:line="300" w:lineRule="exact"/>
        <w:ind w:left="0" w:leftChars="0" w:right="0" w:rightChars="0" w:firstLine="0" w:firstLineChars="0"/>
        <w:jc w:val="both"/>
        <w:outlineLvl w:val="9"/>
        <w:rPr>
          <w:rFonts w:hint="eastAsia" w:ascii="仿宋_GB2312" w:hAnsi="仿宋"/>
          <w:sz w:val="21"/>
          <w:szCs w:val="21"/>
          <w:lang w:val="en-US" w:eastAsia="zh-CN"/>
        </w:rPr>
      </w:pPr>
      <w:r>
        <w:rPr>
          <w:rFonts w:hint="eastAsia" w:ascii="仿宋_GB2312" w:hAnsi="仿宋"/>
          <w:sz w:val="21"/>
          <w:szCs w:val="21"/>
          <w:lang w:val="en-US" w:eastAsia="zh-CN"/>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pPr>
        <w:jc w:val="center"/>
        <w:rPr>
          <w:rFonts w:hint="eastAsia" w:ascii="黑体" w:hAnsi="黑体" w:eastAsia="黑体"/>
          <w:szCs w:val="32"/>
        </w:rPr>
      </w:pP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2023</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pPr>
        <w:ind w:firstLine="628"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pPr>
        <w:ind w:firstLine="628" w:firstLineChars="200"/>
        <w:rPr>
          <w:rFonts w:hint="eastAsia" w:ascii="仿宋_GB2312" w:hAnsi="仿宋"/>
          <w:szCs w:val="32"/>
          <w:lang w:eastAsia="zh-CN"/>
        </w:rPr>
      </w:pPr>
      <w:r>
        <w:rPr>
          <w:rFonts w:hint="eastAsia" w:ascii="仿宋_GB2312" w:hAnsi="仿宋"/>
          <w:szCs w:val="32"/>
          <w:lang w:eastAsia="zh-CN"/>
        </w:rPr>
        <w:t>安徽省堰口镇人民政府2023</w:t>
      </w:r>
      <w:r>
        <w:rPr>
          <w:rFonts w:hint="eastAsia" w:ascii="仿宋_GB2312" w:hAnsi="仿宋"/>
          <w:szCs w:val="32"/>
        </w:rPr>
        <w:t>年度一般公共预算财政拨款“三公”经费支出预算为</w:t>
      </w:r>
      <w:r>
        <w:rPr>
          <w:rFonts w:hint="eastAsia" w:ascii="仿宋_GB2312" w:hAnsi="仿宋"/>
          <w:szCs w:val="32"/>
          <w:lang w:val="en-US" w:eastAsia="zh-CN"/>
        </w:rPr>
        <w:t>40.53</w:t>
      </w:r>
      <w:r>
        <w:rPr>
          <w:rFonts w:hint="eastAsia" w:ascii="仿宋_GB2312" w:hAnsi="仿宋"/>
          <w:szCs w:val="32"/>
        </w:rPr>
        <w:t>万元，支出决算为</w:t>
      </w:r>
      <w:r>
        <w:rPr>
          <w:rFonts w:hint="eastAsia" w:ascii="仿宋_GB2312" w:hAnsi="仿宋"/>
          <w:szCs w:val="32"/>
          <w:lang w:val="en-US" w:eastAsia="zh-CN"/>
        </w:rPr>
        <w:t>32.28</w:t>
      </w:r>
      <w:r>
        <w:rPr>
          <w:rFonts w:hint="eastAsia" w:ascii="仿宋_GB2312" w:hAnsi="仿宋"/>
          <w:szCs w:val="32"/>
        </w:rPr>
        <w:t>万元，完成预算的</w:t>
      </w:r>
      <w:r>
        <w:rPr>
          <w:rFonts w:hint="eastAsia" w:ascii="仿宋_GB2312" w:hAnsi="仿宋"/>
          <w:szCs w:val="32"/>
          <w:lang w:val="en-US" w:eastAsia="zh-CN"/>
        </w:rPr>
        <w:t>79.64</w:t>
      </w:r>
      <w:r>
        <w:rPr>
          <w:rFonts w:hint="eastAsia" w:ascii="仿宋_GB2312" w:hAnsi="仿宋"/>
          <w:szCs w:val="32"/>
        </w:rPr>
        <w:t>%，</w:t>
      </w:r>
      <w:r>
        <w:rPr>
          <w:rFonts w:hint="eastAsia" w:ascii="仿宋_GB2312" w:hAnsi="仿宋"/>
          <w:color w:val="0000FF"/>
          <w:szCs w:val="32"/>
          <w:u w:val="none"/>
          <w:lang w:eastAsia="zh-CN"/>
        </w:rPr>
        <w:t>较上年减少</w:t>
      </w:r>
      <w:r>
        <w:rPr>
          <w:rFonts w:hint="eastAsia" w:ascii="仿宋_GB2312" w:hAnsi="仿宋"/>
          <w:color w:val="0000FF"/>
          <w:szCs w:val="32"/>
          <w:u w:val="none"/>
          <w:lang w:val="en-US" w:eastAsia="zh-CN"/>
        </w:rPr>
        <w:t>22.54</w:t>
      </w:r>
      <w:r>
        <w:rPr>
          <w:rFonts w:hint="eastAsia" w:ascii="仿宋_GB2312" w:hAnsi="仿宋"/>
          <w:color w:val="0000FF"/>
          <w:szCs w:val="32"/>
          <w:u w:val="none"/>
        </w:rPr>
        <w:t>万元</w:t>
      </w:r>
      <w:r>
        <w:rPr>
          <w:rFonts w:hint="eastAsia" w:ascii="仿宋_GB2312" w:hAnsi="仿宋"/>
          <w:color w:val="0000FF"/>
          <w:szCs w:val="32"/>
          <w:u w:val="none"/>
          <w:lang w:eastAsia="zh-CN"/>
        </w:rPr>
        <w:t>，下降</w:t>
      </w:r>
      <w:r>
        <w:rPr>
          <w:rFonts w:hint="eastAsia" w:ascii="仿宋_GB2312" w:hAnsi="仿宋"/>
          <w:color w:val="0000FF"/>
          <w:szCs w:val="32"/>
          <w:u w:val="none"/>
          <w:lang w:val="en-US" w:eastAsia="zh-CN"/>
        </w:rPr>
        <w:t>41.12%。</w:t>
      </w:r>
      <w:r>
        <w:rPr>
          <w:rFonts w:hint="eastAsia" w:ascii="仿宋_GB2312" w:hAnsi="仿宋"/>
          <w:color w:val="0000FF"/>
          <w:szCs w:val="32"/>
          <w:u w:val="none"/>
        </w:rPr>
        <w:t>决算数</w:t>
      </w:r>
      <w:r>
        <w:rPr>
          <w:rFonts w:hint="eastAsia" w:ascii="仿宋_GB2312" w:hAnsi="仿宋"/>
          <w:color w:val="0000FF"/>
          <w:szCs w:val="32"/>
          <w:u w:val="none"/>
          <w:lang w:eastAsia="zh-CN"/>
        </w:rPr>
        <w:t>小</w:t>
      </w:r>
      <w:r>
        <w:rPr>
          <w:rFonts w:hint="eastAsia" w:ascii="仿宋_GB2312" w:hAnsi="仿宋"/>
          <w:color w:val="0000FF"/>
          <w:szCs w:val="32"/>
          <w:u w:val="none"/>
        </w:rPr>
        <w:t>于预算数的主要原因是……</w:t>
      </w:r>
      <w:r>
        <w:rPr>
          <w:rFonts w:hint="eastAsia" w:ascii="仿宋_GB2312" w:hAnsi="仿宋"/>
          <w:szCs w:val="32"/>
          <w:u w:val="none"/>
        </w:rPr>
        <w:t>。</w:t>
      </w:r>
      <w:r>
        <w:rPr>
          <w:rFonts w:hint="eastAsia" w:ascii="仿宋_GB2312" w:hAnsi="仿宋"/>
          <w:color w:val="0000FF"/>
          <w:szCs w:val="32"/>
          <w:u w:val="none"/>
        </w:rPr>
        <w:t>决算数</w:t>
      </w:r>
      <w:r>
        <w:rPr>
          <w:rFonts w:hint="eastAsia" w:ascii="仿宋_GB2312" w:hAnsi="仿宋"/>
          <w:color w:val="0000FF"/>
          <w:szCs w:val="32"/>
          <w:u w:val="none"/>
          <w:lang w:eastAsia="zh-CN"/>
        </w:rPr>
        <w:t>较上年减少（增加）</w:t>
      </w:r>
      <w:r>
        <w:rPr>
          <w:rFonts w:hint="eastAsia" w:ascii="仿宋_GB2312" w:hAnsi="仿宋"/>
          <w:color w:val="0000FF"/>
          <w:szCs w:val="32"/>
          <w:u w:val="none"/>
        </w:rPr>
        <w:t>的主要原因是……。</w:t>
      </w:r>
      <w:r>
        <w:rPr>
          <w:rFonts w:hint="eastAsia" w:ascii="仿宋_GB2312" w:hAnsi="仿宋"/>
          <w:b/>
          <w:bCs/>
          <w:szCs w:val="32"/>
        </w:rPr>
        <w:t>（二）</w:t>
      </w:r>
      <w:r>
        <w:rPr>
          <w:rFonts w:hint="eastAsia" w:ascii="仿宋_GB2312" w:hAnsi="仿宋"/>
          <w:b/>
          <w:szCs w:val="32"/>
        </w:rPr>
        <w:t>一般公共预算财政拨款“三公”经费支出决算具体情况说明。</w:t>
      </w:r>
    </w:p>
    <w:p>
      <w:pPr>
        <w:ind w:firstLine="628" w:firstLineChars="200"/>
        <w:rPr>
          <w:rFonts w:hint="eastAsia" w:ascii="仿宋_GB2312" w:hAnsi="仿宋"/>
          <w:szCs w:val="32"/>
          <w:lang w:eastAsia="zh-CN"/>
        </w:rPr>
      </w:pPr>
      <w:r>
        <w:rPr>
          <w:rFonts w:hint="eastAsia" w:ascii="仿宋_GB2312" w:hAnsi="仿宋"/>
          <w:szCs w:val="32"/>
          <w:lang w:eastAsia="zh-CN"/>
        </w:rPr>
        <w:t>安徽省堰口镇人民政府2023</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18.44万元</w:t>
      </w:r>
      <w:r>
        <w:rPr>
          <w:rFonts w:hint="eastAsia" w:ascii="仿宋_GB2312" w:hAnsi="仿宋"/>
          <w:szCs w:val="32"/>
        </w:rPr>
        <w:t>，占%；公务用车购置及运行维护费支出决算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pPr>
        <w:numPr>
          <w:ilvl w:val="0"/>
          <w:numId w:val="1"/>
        </w:numPr>
        <w:tabs>
          <w:tab w:val="clear" w:pos="312"/>
        </w:tabs>
        <w:ind w:firstLine="628"/>
        <w:rPr>
          <w:rFonts w:hint="eastAsia" w:ascii="仿宋_GB2312" w:hAnsi="仿宋"/>
          <w:b/>
          <w:bCs/>
          <w:szCs w:val="32"/>
        </w:rPr>
      </w:pPr>
      <w:r>
        <w:rPr>
          <w:rFonts w:hint="eastAsia" w:ascii="仿宋_GB2312" w:hAnsi="仿宋"/>
          <w:b/>
          <w:bCs/>
          <w:szCs w:val="32"/>
        </w:rPr>
        <w:t>因公出国（境）费</w:t>
      </w:r>
      <w:r>
        <w:rPr>
          <w:rFonts w:hint="eastAsia" w:ascii="仿宋_GB2312" w:hAnsi="仿宋"/>
          <w:color w:val="000000"/>
          <w:szCs w:val="32"/>
          <w:lang w:val="en-US" w:eastAsia="zh-CN"/>
        </w:rPr>
        <w:t>0</w:t>
      </w:r>
      <w:r>
        <w:rPr>
          <w:rFonts w:hint="eastAsia" w:ascii="仿宋_GB2312" w:hAnsi="仿宋"/>
          <w:color w:val="000000"/>
          <w:szCs w:val="32"/>
          <w:lang w:eastAsia="zh-CN"/>
        </w:rPr>
        <w:t>万元，支出决算为</w:t>
      </w:r>
      <w:r>
        <w:rPr>
          <w:rFonts w:hint="eastAsia" w:ascii="仿宋_GB2312" w:hAnsi="仿宋"/>
          <w:color w:val="000000"/>
          <w:szCs w:val="32"/>
          <w:lang w:val="en-US" w:eastAsia="zh-CN"/>
        </w:rPr>
        <w:t>0万元</w:t>
      </w:r>
      <w:r>
        <w:rPr>
          <w:rFonts w:hint="eastAsia" w:ascii="仿宋_GB2312" w:hAnsi="仿宋"/>
          <w:color w:val="000000"/>
          <w:szCs w:val="32"/>
          <w:lang w:eastAsia="zh-CN"/>
        </w:rPr>
        <w:t>，完成预算</w:t>
      </w:r>
      <w:r>
        <w:rPr>
          <w:rFonts w:hint="eastAsia" w:ascii="仿宋_GB2312" w:hAnsi="仿宋"/>
          <w:color w:val="000000"/>
          <w:szCs w:val="32"/>
          <w:lang w:val="en-US" w:eastAsia="zh-CN"/>
        </w:rPr>
        <w:t>0</w:t>
      </w:r>
      <w:r>
        <w:rPr>
          <w:rFonts w:hint="eastAsia" w:ascii="仿宋_GB2312" w:hAnsi="仿宋"/>
          <w:color w:val="000000"/>
          <w:szCs w:val="32"/>
          <w:lang w:eastAsia="zh-CN"/>
        </w:rPr>
        <w:t>%；</w:t>
      </w:r>
      <w:r>
        <w:rPr>
          <w:rFonts w:hint="eastAsia" w:ascii="仿宋_GB2312" w:hAnsi="仿宋"/>
          <w:color w:val="000000"/>
          <w:szCs w:val="32"/>
          <w:u w:val="none"/>
          <w:lang w:eastAsia="zh-CN"/>
        </w:rPr>
        <w:t>较上年减少</w:t>
      </w:r>
      <w:r>
        <w:rPr>
          <w:rFonts w:hint="eastAsia" w:ascii="仿宋_GB2312" w:hAnsi="仿宋"/>
          <w:color w:val="000000"/>
          <w:szCs w:val="32"/>
          <w:u w:val="none"/>
          <w:lang w:val="en-US" w:eastAsia="zh-CN"/>
        </w:rPr>
        <w:t>0</w:t>
      </w:r>
      <w:r>
        <w:rPr>
          <w:rFonts w:hint="eastAsia" w:ascii="仿宋_GB2312" w:hAnsi="仿宋"/>
          <w:color w:val="000000"/>
          <w:szCs w:val="32"/>
          <w:u w:val="none"/>
        </w:rPr>
        <w:t>万元</w:t>
      </w:r>
      <w:r>
        <w:rPr>
          <w:rFonts w:hint="eastAsia" w:ascii="仿宋_GB2312" w:hAnsi="仿宋"/>
          <w:color w:val="000000"/>
          <w:szCs w:val="32"/>
          <w:u w:val="none"/>
          <w:lang w:eastAsia="zh-CN"/>
        </w:rPr>
        <w:t>，下降</w:t>
      </w:r>
      <w:r>
        <w:rPr>
          <w:rFonts w:hint="eastAsia" w:ascii="仿宋_GB2312" w:hAnsi="仿宋"/>
          <w:color w:val="000000"/>
          <w:szCs w:val="32"/>
          <w:u w:val="none"/>
          <w:lang w:val="en-US" w:eastAsia="zh-CN"/>
        </w:rPr>
        <w:t>0%</w:t>
      </w:r>
      <w:r>
        <w:rPr>
          <w:rFonts w:hint="eastAsia" w:ascii="仿宋_GB2312" w:hAnsi="仿宋"/>
          <w:color w:val="000000"/>
          <w:szCs w:val="32"/>
          <w:u w:val="none"/>
        </w:rPr>
        <w:t>。</w:t>
      </w:r>
    </w:p>
    <w:p>
      <w:pPr>
        <w:pStyle w:val="20"/>
        <w:widowControl/>
        <w:ind w:firstLine="640"/>
        <w:rPr>
          <w:rFonts w:ascii="仿宋_GB2312" w:eastAsia="仿宋_GB2312"/>
          <w:b/>
          <w:color w:val="000000"/>
          <w:sz w:val="32"/>
          <w:szCs w:val="32"/>
        </w:rPr>
      </w:pPr>
      <w:r>
        <w:rPr>
          <w:rFonts w:ascii="仿宋_GB2312" w:eastAsia="仿宋_GB2312"/>
          <w:b/>
          <w:color w:val="000000"/>
          <w:sz w:val="32"/>
          <w:szCs w:val="32"/>
        </w:rPr>
        <w:t>2.公务接待费支出</w:t>
      </w:r>
      <w:r>
        <w:rPr>
          <w:rFonts w:hint="eastAsia" w:ascii="仿宋_GB2312" w:eastAsia="仿宋_GB2312"/>
          <w:color w:val="000000"/>
          <w:sz w:val="32"/>
          <w:szCs w:val="32"/>
          <w:lang w:val="en-US" w:eastAsia="zh-CN"/>
        </w:rPr>
        <w:t>18.44</w:t>
      </w:r>
      <w:r>
        <w:rPr>
          <w:rFonts w:ascii="仿宋_GB2312" w:eastAsia="仿宋_GB2312"/>
          <w:color w:val="000000"/>
          <w:sz w:val="32"/>
          <w:szCs w:val="32"/>
        </w:rPr>
        <w:t>万元,</w:t>
      </w:r>
      <w:r>
        <w:rPr>
          <w:rFonts w:hint="eastAsia" w:ascii="仿宋_GB2312" w:eastAsia="仿宋_GB2312"/>
          <w:color w:val="000000"/>
          <w:sz w:val="32"/>
          <w:szCs w:val="32"/>
          <w:lang w:eastAsia="zh-CN"/>
        </w:rPr>
        <w:t>与2023年度</w:t>
      </w:r>
      <w:r>
        <w:rPr>
          <w:rFonts w:ascii="仿宋_GB2312" w:eastAsia="仿宋_GB2312"/>
          <w:color w:val="000000"/>
          <w:sz w:val="32"/>
          <w:szCs w:val="32"/>
        </w:rPr>
        <w:t>预算相比，减少</w:t>
      </w:r>
      <w:r>
        <w:rPr>
          <w:rFonts w:hint="eastAsia" w:ascii="仿宋_GB2312" w:eastAsia="仿宋_GB2312"/>
          <w:color w:val="000000"/>
          <w:sz w:val="32"/>
          <w:szCs w:val="32"/>
          <w:lang w:val="en-US" w:eastAsia="zh-CN"/>
        </w:rPr>
        <w:t>2.43</w:t>
      </w:r>
      <w:r>
        <w:rPr>
          <w:rFonts w:ascii="仿宋_GB2312" w:eastAsia="仿宋_GB2312"/>
          <w:color w:val="000000"/>
          <w:sz w:val="32"/>
          <w:szCs w:val="32"/>
        </w:rPr>
        <w:t>万元，下降</w:t>
      </w:r>
      <w:r>
        <w:rPr>
          <w:rFonts w:hint="eastAsia" w:ascii="仿宋_GB2312" w:eastAsia="仿宋_GB2312"/>
          <w:color w:val="000000"/>
          <w:sz w:val="32"/>
          <w:szCs w:val="32"/>
          <w:lang w:val="en-US" w:eastAsia="zh-CN"/>
        </w:rPr>
        <w:t>11.64</w:t>
      </w:r>
      <w:r>
        <w:rPr>
          <w:rFonts w:ascii="仿宋_GB2312" w:eastAsia="仿宋_GB2312"/>
          <w:color w:val="000000"/>
          <w:sz w:val="32"/>
          <w:szCs w:val="32"/>
        </w:rPr>
        <w:t>%，下降的原因是</w:t>
      </w:r>
      <w:r>
        <w:rPr>
          <w:rFonts w:hint="eastAsia" w:ascii="仿宋" w:hAnsi="仿宋" w:eastAsia="仿宋"/>
          <w:color w:val="000000"/>
          <w:sz w:val="32"/>
          <w:szCs w:val="32"/>
          <w:lang w:eastAsia="zh-CN"/>
        </w:rPr>
        <w:t>严格按照上级部署，本着厉行节约，三公经费只增不减的原则，进一步压缩我镇三公经费，减少不必要开支</w:t>
      </w:r>
      <w:r>
        <w:rPr>
          <w:rFonts w:ascii="仿宋_GB2312" w:eastAsia="仿宋_GB2312"/>
          <w:color w:val="000000"/>
          <w:sz w:val="32"/>
          <w:szCs w:val="32"/>
        </w:rPr>
        <w:t>。</w:t>
      </w:r>
      <w:r>
        <w:rPr>
          <w:rFonts w:hint="eastAsia" w:ascii="仿宋_GB2312" w:eastAsia="仿宋_GB2312"/>
          <w:color w:val="000000"/>
          <w:sz w:val="32"/>
          <w:szCs w:val="32"/>
          <w:lang w:eastAsia="zh-CN"/>
        </w:rPr>
        <w:t>2023</w:t>
      </w:r>
      <w:r>
        <w:rPr>
          <w:rFonts w:ascii="仿宋_GB2312" w:eastAsia="仿宋_GB2312"/>
          <w:color w:val="000000"/>
          <w:sz w:val="32"/>
          <w:szCs w:val="32"/>
        </w:rPr>
        <w:t>年</w:t>
      </w:r>
      <w:r>
        <w:rPr>
          <w:rFonts w:hint="eastAsia" w:ascii="仿宋_GB2312" w:eastAsia="仿宋_GB2312"/>
          <w:color w:val="000000"/>
          <w:sz w:val="32"/>
          <w:szCs w:val="32"/>
          <w:lang w:val="en-US" w:eastAsia="zh-CN"/>
        </w:rPr>
        <w:t>寿县堰口镇人民政府</w:t>
      </w:r>
      <w:r>
        <w:rPr>
          <w:rFonts w:ascii="仿宋_GB2312" w:eastAsia="仿宋_GB2312"/>
          <w:color w:val="000000"/>
          <w:sz w:val="32"/>
          <w:szCs w:val="32"/>
        </w:rPr>
        <w:t>国内公务接待共</w:t>
      </w:r>
      <w:r>
        <w:rPr>
          <w:rFonts w:hint="eastAsia" w:ascii="仿宋_GB2312" w:eastAsia="仿宋_GB2312"/>
          <w:color w:val="000000"/>
          <w:sz w:val="32"/>
          <w:szCs w:val="32"/>
          <w:lang w:val="en-US" w:eastAsia="zh-CN"/>
        </w:rPr>
        <w:t>192</w:t>
      </w:r>
      <w:r>
        <w:rPr>
          <w:rFonts w:ascii="仿宋_GB2312" w:eastAsia="仿宋_GB2312"/>
          <w:color w:val="000000"/>
          <w:sz w:val="32"/>
          <w:szCs w:val="32"/>
        </w:rPr>
        <w:t>批次</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1844</w:t>
      </w:r>
      <w:r>
        <w:rPr>
          <w:rFonts w:ascii="仿宋_GB2312" w:eastAsia="仿宋_GB2312"/>
          <w:color w:val="000000"/>
          <w:sz w:val="32"/>
          <w:szCs w:val="32"/>
        </w:rPr>
        <w:t>人次。主要是用于</w:t>
      </w:r>
      <w:r>
        <w:rPr>
          <w:rFonts w:hint="eastAsia" w:ascii="仿宋" w:hAnsi="仿宋" w:eastAsia="仿宋"/>
          <w:color w:val="000000"/>
          <w:sz w:val="32"/>
          <w:szCs w:val="32"/>
          <w:lang w:eastAsia="zh-CN"/>
        </w:rPr>
        <w:t>召开各类会议、考察调研、上级检查指导工作等等工作</w:t>
      </w:r>
      <w:r>
        <w:rPr>
          <w:rFonts w:ascii="仿宋_GB2312" w:eastAsia="仿宋_GB2312"/>
          <w:color w:val="000000"/>
          <w:sz w:val="32"/>
          <w:szCs w:val="32"/>
        </w:rPr>
        <w:t>。经费使用贯彻中央</w:t>
      </w:r>
      <w:r>
        <w:rPr>
          <w:rFonts w:hint="eastAsia" w:ascii="Times New Roman" w:hAnsi="Times New Roman" w:eastAsia="仿宋_GB2312"/>
          <w:color w:val="000000"/>
          <w:sz w:val="32"/>
          <w:szCs w:val="32"/>
          <w:lang w:eastAsia="zh-CN"/>
        </w:rPr>
        <w:t>八项规定</w:t>
      </w:r>
      <w:r>
        <w:rPr>
          <w:rFonts w:ascii="仿宋_GB2312" w:eastAsia="仿宋_GB2312"/>
          <w:color w:val="000000"/>
          <w:sz w:val="32"/>
          <w:szCs w:val="32"/>
        </w:rPr>
        <w:t>、《党政机关厉行节约反对浪费条例》、</w:t>
      </w:r>
      <w:r>
        <w:rPr>
          <w:rFonts w:hint="eastAsia" w:ascii="仿宋_GB2312" w:eastAsia="仿宋_GB2312"/>
          <w:color w:val="000000"/>
          <w:sz w:val="32"/>
          <w:szCs w:val="32"/>
          <w:lang w:val="en-US" w:eastAsia="zh-CN"/>
        </w:rPr>
        <w:t>县</w:t>
      </w:r>
      <w:r>
        <w:rPr>
          <w:rFonts w:ascii="仿宋_GB2312" w:eastAsia="仿宋_GB2312"/>
          <w:color w:val="000000"/>
          <w:sz w:val="32"/>
          <w:szCs w:val="32"/>
        </w:rPr>
        <w:t>委</w:t>
      </w:r>
      <w:r>
        <w:rPr>
          <w:rFonts w:hint="eastAsia" w:ascii="仿宋_GB2312" w:eastAsia="仿宋_GB2312"/>
          <w:color w:val="000000"/>
          <w:sz w:val="32"/>
          <w:szCs w:val="32"/>
          <w:lang w:val="en-US" w:eastAsia="zh-CN"/>
        </w:rPr>
        <w:t>县</w:t>
      </w:r>
      <w:r>
        <w:rPr>
          <w:rFonts w:ascii="仿宋_GB2312" w:eastAsia="仿宋_GB2312"/>
          <w:color w:val="000000"/>
          <w:sz w:val="32"/>
          <w:szCs w:val="32"/>
        </w:rPr>
        <w:t>政府有关具体要求，严格执行《</w:t>
      </w:r>
      <w:r>
        <w:rPr>
          <w:rFonts w:hint="eastAsia" w:ascii="仿宋_GB2312" w:hAnsi="Times New Roman" w:eastAsia="仿宋_GB2312"/>
          <w:kern w:val="2"/>
          <w:sz w:val="32"/>
          <w:szCs w:val="32"/>
          <w:lang w:val="en-US" w:eastAsia="zh-CN" w:bidi="ar-SA"/>
        </w:rPr>
        <w:t>寿县党政机关公务接待管理规定</w:t>
      </w:r>
      <w:r>
        <w:rPr>
          <w:rFonts w:ascii="仿宋_GB2312" w:eastAsia="仿宋_GB2312"/>
          <w:color w:val="000000"/>
          <w:sz w:val="32"/>
          <w:szCs w:val="32"/>
        </w:rPr>
        <w:t>》（</w:t>
      </w:r>
      <w:r>
        <w:rPr>
          <w:rFonts w:hint="eastAsia" w:ascii="仿宋_GB2312" w:hAnsi="Times New Roman" w:eastAsia="仿宋_GB2312"/>
          <w:kern w:val="2"/>
          <w:sz w:val="32"/>
          <w:szCs w:val="32"/>
          <w:lang w:val="en-US" w:eastAsia="zh-CN" w:bidi="ar-SA"/>
        </w:rPr>
        <w:t>寿办发〔2015〕2号</w:t>
      </w:r>
      <w:r>
        <w:rPr>
          <w:rFonts w:ascii="仿宋_GB2312" w:eastAsia="仿宋_GB2312"/>
          <w:color w:val="000000"/>
          <w:sz w:val="32"/>
          <w:szCs w:val="32"/>
        </w:rPr>
        <w:t>）相关规定。</w:t>
      </w:r>
    </w:p>
    <w:p>
      <w:pPr>
        <w:pStyle w:val="20"/>
        <w:widowControl/>
        <w:ind w:firstLine="640"/>
        <w:rPr>
          <w:rFonts w:ascii="仿宋_GB2312" w:eastAsia="仿宋_GB2312"/>
          <w:b/>
          <w:color w:val="000000"/>
          <w:sz w:val="32"/>
          <w:szCs w:val="32"/>
        </w:rPr>
      </w:pPr>
      <w:r>
        <w:rPr>
          <w:rFonts w:ascii="仿宋_GB2312" w:eastAsia="仿宋_GB2312"/>
          <w:b/>
          <w:color w:val="000000"/>
          <w:sz w:val="32"/>
          <w:szCs w:val="32"/>
        </w:rPr>
        <w:t>3.公务用车购置及运行维护费支出</w:t>
      </w:r>
      <w:r>
        <w:rPr>
          <w:rFonts w:hint="eastAsia" w:ascii="仿宋_GB2312" w:eastAsia="仿宋_GB2312"/>
          <w:b w:val="0"/>
          <w:bCs/>
          <w:color w:val="000000"/>
          <w:sz w:val="32"/>
          <w:szCs w:val="32"/>
          <w:lang w:val="en-US" w:eastAsia="zh-CN"/>
        </w:rPr>
        <w:t>13.84</w:t>
      </w:r>
      <w:r>
        <w:rPr>
          <w:rFonts w:ascii="仿宋_GB2312" w:eastAsia="仿宋_GB2312"/>
          <w:color w:val="000000"/>
          <w:sz w:val="32"/>
          <w:szCs w:val="32"/>
        </w:rPr>
        <w:t>万元，</w:t>
      </w:r>
      <w:r>
        <w:rPr>
          <w:rFonts w:hint="eastAsia" w:ascii="仿宋_GB2312" w:eastAsia="仿宋_GB2312"/>
          <w:color w:val="000000"/>
          <w:sz w:val="32"/>
          <w:szCs w:val="32"/>
          <w:lang w:eastAsia="zh-CN"/>
        </w:rPr>
        <w:t>与2023年度</w:t>
      </w:r>
      <w:r>
        <w:rPr>
          <w:rFonts w:ascii="仿宋_GB2312" w:eastAsia="仿宋_GB2312"/>
          <w:color w:val="000000"/>
          <w:sz w:val="32"/>
          <w:szCs w:val="32"/>
        </w:rPr>
        <w:t>预算相比，减少</w:t>
      </w:r>
      <w:r>
        <w:rPr>
          <w:rFonts w:hint="eastAsia" w:ascii="仿宋_GB2312" w:eastAsia="仿宋_GB2312"/>
          <w:color w:val="000000"/>
          <w:sz w:val="32"/>
          <w:szCs w:val="32"/>
          <w:lang w:val="en-US" w:eastAsia="zh-CN"/>
        </w:rPr>
        <w:t>5.82</w:t>
      </w:r>
      <w:r>
        <w:rPr>
          <w:rFonts w:ascii="仿宋_GB2312" w:eastAsia="仿宋_GB2312"/>
          <w:color w:val="000000"/>
          <w:sz w:val="32"/>
          <w:szCs w:val="32"/>
        </w:rPr>
        <w:t>元，下降</w:t>
      </w:r>
      <w:r>
        <w:rPr>
          <w:rFonts w:hint="eastAsia" w:ascii="仿宋_GB2312" w:eastAsia="仿宋_GB2312"/>
          <w:color w:val="000000"/>
          <w:sz w:val="32"/>
          <w:szCs w:val="32"/>
          <w:lang w:val="en-US" w:eastAsia="zh-CN"/>
        </w:rPr>
        <w:t>29.60</w:t>
      </w:r>
      <w:r>
        <w:rPr>
          <w:rFonts w:ascii="仿宋_GB2312" w:eastAsia="仿宋_GB2312"/>
          <w:color w:val="000000"/>
          <w:sz w:val="32"/>
          <w:szCs w:val="32"/>
        </w:rPr>
        <w:t>%，下降的原因是</w:t>
      </w:r>
      <w:r>
        <w:rPr>
          <w:rFonts w:hint="eastAsia" w:ascii="仿宋" w:hAnsi="仿宋" w:eastAsia="仿宋"/>
          <w:color w:val="000000"/>
          <w:sz w:val="32"/>
          <w:szCs w:val="32"/>
          <w:lang w:eastAsia="zh-CN"/>
        </w:rPr>
        <w:t>严格按照上级部署，本着厉行节约，三公经费只增不减的原则，进一步压缩我镇三公经费，减少不必要开支</w:t>
      </w:r>
      <w:r>
        <w:rPr>
          <w:rFonts w:ascii="仿宋_GB2312" w:eastAsia="仿宋_GB2312"/>
          <w:color w:val="000000"/>
          <w:sz w:val="32"/>
          <w:szCs w:val="32"/>
        </w:rPr>
        <w:t>。公务用车运行维护费，包括车辆燃料费、维修费、过路过桥费、保险费等支出，主要用于</w:t>
      </w:r>
      <w:r>
        <w:rPr>
          <w:rFonts w:hint="eastAsia" w:ascii="仿宋" w:hAnsi="仿宋" w:eastAsia="仿宋"/>
          <w:color w:val="000000"/>
          <w:sz w:val="32"/>
          <w:szCs w:val="32"/>
          <w:lang w:eastAsia="zh-CN"/>
        </w:rPr>
        <w:t>主要领导执行公务，监督检查，开会学习等日常公务</w:t>
      </w:r>
      <w:r>
        <w:rPr>
          <w:rFonts w:ascii="仿宋_GB2312" w:eastAsia="仿宋_GB2312"/>
          <w:color w:val="000000"/>
          <w:sz w:val="32"/>
          <w:szCs w:val="32"/>
        </w:rPr>
        <w:t>。截至</w:t>
      </w:r>
      <w:r>
        <w:rPr>
          <w:rFonts w:hint="eastAsia" w:ascii="仿宋_GB2312" w:eastAsia="仿宋_GB2312"/>
          <w:color w:val="000000"/>
          <w:sz w:val="32"/>
          <w:szCs w:val="32"/>
          <w:lang w:eastAsia="zh-CN"/>
        </w:rPr>
        <w:t>2023</w:t>
      </w:r>
      <w:r>
        <w:rPr>
          <w:rFonts w:ascii="仿宋_GB2312" w:eastAsia="仿宋_GB2312"/>
          <w:color w:val="000000"/>
          <w:sz w:val="32"/>
          <w:szCs w:val="32"/>
        </w:rPr>
        <w:t>年12月31日，</w:t>
      </w:r>
      <w:r>
        <w:rPr>
          <w:rFonts w:hint="eastAsia" w:ascii="仿宋_GB2312" w:eastAsia="仿宋_GB2312"/>
          <w:color w:val="000000"/>
          <w:sz w:val="32"/>
          <w:szCs w:val="32"/>
          <w:lang w:val="en-US" w:eastAsia="zh-CN"/>
        </w:rPr>
        <w:t>寿县堰口镇人民政府</w:t>
      </w:r>
      <w:r>
        <w:rPr>
          <w:rFonts w:ascii="仿宋_GB2312" w:eastAsia="仿宋_GB2312"/>
          <w:color w:val="000000"/>
          <w:sz w:val="32"/>
          <w:szCs w:val="32"/>
        </w:rPr>
        <w:t>机关及所属单位开支财政拨款的公务用车保有量为</w:t>
      </w:r>
      <w:r>
        <w:rPr>
          <w:rFonts w:hint="eastAsia" w:ascii="仿宋_GB2312" w:eastAsia="仿宋_GB2312"/>
          <w:color w:val="000000"/>
          <w:sz w:val="32"/>
          <w:szCs w:val="32"/>
          <w:lang w:val="en-US" w:eastAsia="zh-CN"/>
        </w:rPr>
        <w:t>2</w:t>
      </w:r>
      <w:r>
        <w:rPr>
          <w:rFonts w:ascii="仿宋_GB2312" w:eastAsia="仿宋_GB2312"/>
          <w:color w:val="000000"/>
          <w:sz w:val="32"/>
          <w:szCs w:val="32"/>
        </w:rPr>
        <w:t>辆。</w:t>
      </w:r>
    </w:p>
    <w:bookmarkEnd w:id="0"/>
    <w:sectPr>
      <w:footerReference r:id="rId3" w:type="default"/>
      <w:footerReference r:id="rId4" w:type="even"/>
      <w:pgSz w:w="11906" w:h="16838"/>
      <w:pgMar w:top="2155" w:right="1531" w:bottom="1588" w:left="1588" w:header="0" w:footer="1588" w:gutter="0"/>
      <w:pgBorders>
        <w:top w:val="none" w:sz="0" w:space="0"/>
        <w:left w:val="none" w:sz="0" w:space="0"/>
        <w:bottom w:val="none" w:sz="0" w:space="0"/>
        <w:right w:val="none" w:sz="0" w:space="0"/>
      </w:pgBorders>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tabs>
        <w:tab w:val="clear" w:pos="4153"/>
        <w:tab w:val="clear" w:pos="8306"/>
      </w:tabs>
      <w:rPr>
        <w:rStyle w:val="15"/>
        <w:rFonts w:hint="eastAsia" w:ascii="仿宋_GB2312"/>
        <w:sz w:val="28"/>
      </w:rPr>
    </w:pPr>
    <w:r>
      <w:rPr>
        <w:rStyle w:val="15"/>
        <w:rFonts w:hint="eastAsia" w:ascii="仿宋_GB2312"/>
        <w:sz w:val="28"/>
      </w:rPr>
      <w:t>-</w:t>
    </w:r>
    <w:r>
      <w:rPr>
        <w:rFonts w:hint="eastAsia" w:ascii="仿宋_GB2312"/>
        <w:sz w:val="28"/>
        <w:szCs w:val="28"/>
      </w:rPr>
      <w:fldChar w:fldCharType="begin"/>
    </w:r>
    <w:r>
      <w:rPr>
        <w:rStyle w:val="15"/>
        <w:rFonts w:hint="eastAsia" w:ascii="仿宋_GB2312"/>
        <w:sz w:val="28"/>
        <w:szCs w:val="28"/>
      </w:rPr>
      <w:instrText xml:space="preserve"> PAGE </w:instrText>
    </w:r>
    <w:r>
      <w:rPr>
        <w:rFonts w:hint="eastAsia" w:ascii="仿宋_GB2312"/>
        <w:sz w:val="28"/>
        <w:szCs w:val="28"/>
      </w:rPr>
      <w:fldChar w:fldCharType="separate"/>
    </w:r>
    <w:r>
      <w:rPr>
        <w:rStyle w:val="15"/>
        <w:rFonts w:ascii="仿宋_GB2312"/>
        <w:sz w:val="28"/>
        <w:szCs w:val="28"/>
      </w:rPr>
      <w:t>50</w:t>
    </w:r>
    <w:r>
      <w:rPr>
        <w:rFonts w:hint="eastAsia" w:ascii="仿宋_GB2312"/>
        <w:sz w:val="28"/>
        <w:szCs w:val="28"/>
      </w:rPr>
      <w:fldChar w:fldCharType="end"/>
    </w:r>
    <w:r>
      <w:rPr>
        <w:rStyle w:val="15"/>
        <w:rFonts w:hint="eastAsia" w:ascii="仿宋_GB2312"/>
        <w:sz w:val="28"/>
        <w:szCs w:val="28"/>
      </w:rPr>
      <w:t>-</w:t>
    </w:r>
  </w:p>
  <w:p>
    <w:pPr>
      <w:pStyle w:val="9"/>
      <w:tabs>
        <w:tab w:val="clear" w:pos="4153"/>
        <w:tab w:val="clear" w:pos="8306"/>
      </w:tabs>
      <w:ind w:right="360"/>
      <w:jc w:val="left"/>
      <w:rPr>
        <w:rFonts w:hint="eastAsia"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tabs>
        <w:tab w:val="clear" w:pos="4153"/>
        <w:tab w:val="clear" w:pos="8306"/>
      </w:tabs>
    </w:pPr>
    <w:r>
      <w:fldChar w:fldCharType="begin"/>
    </w:r>
    <w:r>
      <w:rPr>
        <w:rStyle w:val="15"/>
      </w:rPr>
      <w:instrText xml:space="preserve">PAGE  </w:instrText>
    </w:r>
    <w:r>
      <w:fldChar w:fldCharType="separate"/>
    </w:r>
    <w:r>
      <w:rPr>
        <w:rStyle w:val="15"/>
      </w:rPr>
      <w:t>1</w:t>
    </w:r>
    <w:r>
      <w:fldChar w:fldCharType="end"/>
    </w:r>
  </w:p>
  <w:p>
    <w:pPr>
      <w:pStyle w:val="9"/>
      <w:tabs>
        <w:tab w:val="clear" w:pos="4153"/>
        <w:tab w:val="clear" w:pos="8306"/>
      </w:tabs>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4DD17"/>
    <w:multiLevelType w:val="singleLevel"/>
    <w:tmpl w:val="C484DD1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5"/>
  <w:displayHorizontalDrawingGridEvery w:val="1"/>
  <w:displayVerticalDrawingGridEvery w:val="1"/>
  <w:characterSpacingControl w:val="compressPunctuation"/>
  <w:compat>
    <w:balanceSingleByteDoubleByteWidth/>
    <w:doNotLeaveBackslashAlone/>
    <w:ulTrailSpace/>
    <w:doNotExpandShiftReturn/>
    <w:useFELayout/>
    <w:compatSetting w:name="compatibilityMode" w:uri="http://schemas.microsoft.com/office/word" w:val="11"/>
  </w:compat>
  <w:rsids>
    <w:rsidRoot w:val="00000000"/>
    <w:rsid w:val="73BA1D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 w:type="paragraph" w:customStyle="1" w:styleId="6">
    <w:name w:val="正文文本1"/>
    <w:basedOn w:val="1"/>
    <w:uiPriority w:val="0"/>
    <w:pPr>
      <w:jc w:val="center"/>
    </w:pPr>
    <w:rPr>
      <w:rFonts w:eastAsia="黑体"/>
      <w:sz w:val="36"/>
    </w:rPr>
  </w:style>
  <w:style w:type="paragraph" w:customStyle="1" w:styleId="7">
    <w:name w:val="正文文本缩进1"/>
    <w:basedOn w:val="1"/>
    <w:qFormat/>
    <w:uiPriority w:val="0"/>
    <w:pPr>
      <w:spacing w:after="120" w:afterAutospacing="0"/>
      <w:ind w:left="420" w:leftChars="200"/>
    </w:pPr>
  </w:style>
  <w:style w:type="paragraph" w:customStyle="1" w:styleId="8">
    <w:name w:val="批注框文本1"/>
    <w:basedOn w:val="1"/>
    <w:semiHidden/>
    <w:qFormat/>
    <w:uiPriority w:val="0"/>
    <w:rPr>
      <w:sz w:val="18"/>
      <w:szCs w:val="18"/>
    </w:rPr>
  </w:style>
  <w:style w:type="paragraph" w:customStyle="1" w:styleId="9">
    <w:name w:val="页脚1"/>
    <w:basedOn w:val="1"/>
    <w:qFormat/>
    <w:uiPriority w:val="0"/>
    <w:pPr>
      <w:tabs>
        <w:tab w:val="center" w:pos="4153"/>
        <w:tab w:val="right" w:pos="8306"/>
      </w:tabs>
      <w:snapToGrid w:val="0"/>
      <w:jc w:val="left"/>
    </w:pPr>
    <w:rPr>
      <w:sz w:val="18"/>
    </w:rPr>
  </w:style>
  <w:style w:type="paragraph" w:customStyle="1" w:styleId="10">
    <w:name w:val="页眉1"/>
    <w:basedOn w:val="1"/>
    <w:qFormat/>
    <w:uiPriority w:val="0"/>
    <w:pPr>
      <w:pBdr>
        <w:bottom w:val="single" w:color="auto" w:sz="6" w:space="1"/>
      </w:pBdr>
      <w:tabs>
        <w:tab w:val="center" w:pos="4153"/>
        <w:tab w:val="right" w:pos="8306"/>
      </w:tabs>
      <w:snapToGrid w:val="0"/>
      <w:jc w:val="center"/>
    </w:pPr>
    <w:rPr>
      <w:sz w:val="18"/>
    </w:rPr>
  </w:style>
  <w:style w:type="paragraph" w:customStyle="1" w:styleId="11">
    <w:name w:val="普通(网站)1"/>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12">
    <w:name w:val="正文首行缩进 21"/>
    <w:basedOn w:val="7"/>
    <w:qFormat/>
    <w:uiPriority w:val="0"/>
    <w:pPr>
      <w:ind w:firstLine="420" w:firstLineChars="200"/>
    </w:pPr>
  </w:style>
  <w:style w:type="table" w:customStyle="1" w:styleId="13">
    <w:name w:val="网格型1"/>
    <w:basedOn w:val="5"/>
    <w:qFormat/>
    <w:uiPriority w:val="0"/>
    <w:pPr>
      <w:widowControl w:val="0"/>
      <w:jc w:val="both"/>
    </w:pPr>
  </w:style>
  <w:style w:type="character" w:customStyle="1" w:styleId="14">
    <w:name w:val="要点1"/>
    <w:basedOn w:val="4"/>
    <w:link w:val="1"/>
    <w:qFormat/>
    <w:uiPriority w:val="0"/>
    <w:rPr>
      <w:b/>
      <w:bCs/>
    </w:rPr>
  </w:style>
  <w:style w:type="character" w:customStyle="1" w:styleId="15">
    <w:name w:val="页码1"/>
    <w:basedOn w:val="4"/>
    <w:link w:val="1"/>
    <w:qFormat/>
    <w:uiPriority w:val="0"/>
  </w:style>
  <w:style w:type="character" w:customStyle="1" w:styleId="16">
    <w:name w:val="font41"/>
    <w:basedOn w:val="4"/>
    <w:link w:val="1"/>
    <w:qFormat/>
    <w:uiPriority w:val="0"/>
    <w:rPr>
      <w:rFonts w:hint="eastAsia" w:ascii="宋体" w:hAnsi="宋体" w:eastAsia="宋体"/>
      <w:color w:val="000000"/>
      <w:sz w:val="32"/>
      <w:szCs w:val="32"/>
      <w:u w:val="none"/>
    </w:rPr>
  </w:style>
  <w:style w:type="character" w:customStyle="1" w:styleId="17">
    <w:name w:val="font71"/>
    <w:basedOn w:val="4"/>
    <w:link w:val="1"/>
    <w:uiPriority w:val="0"/>
    <w:rPr>
      <w:rFonts w:hint="eastAsia" w:ascii="宋体" w:hAnsi="宋体" w:eastAsia="宋体"/>
      <w:b/>
      <w:color w:val="000000"/>
      <w:sz w:val="32"/>
      <w:szCs w:val="32"/>
      <w:u w:val="none"/>
    </w:rPr>
  </w:style>
  <w:style w:type="character" w:customStyle="1" w:styleId="18">
    <w:name w:val="font21"/>
    <w:basedOn w:val="4"/>
    <w:link w:val="1"/>
    <w:qFormat/>
    <w:uiPriority w:val="0"/>
    <w:rPr>
      <w:rFonts w:hint="eastAsia" w:ascii="宋体" w:hAnsi="宋体" w:eastAsia="宋体"/>
      <w:color w:val="000000"/>
      <w:sz w:val="20"/>
      <w:szCs w:val="20"/>
      <w:u w:val="none"/>
    </w:rPr>
  </w:style>
  <w:style w:type="character" w:customStyle="1" w:styleId="19">
    <w:name w:val="font51"/>
    <w:basedOn w:val="4"/>
    <w:link w:val="1"/>
    <w:qFormat/>
    <w:uiPriority w:val="0"/>
    <w:rPr>
      <w:rFonts w:hint="eastAsia" w:ascii="宋体" w:hAnsi="宋体" w:eastAsia="宋体"/>
      <w:color w:val="000000"/>
      <w:sz w:val="20"/>
      <w:szCs w:val="20"/>
      <w:u w:val="none"/>
    </w:rPr>
  </w:style>
  <w:style w:type="paragraph" w:customStyle="1" w:styleId="20">
    <w:name w:val="p0"/>
    <w:basedOn w:val="1"/>
    <w:uiPriority w:val="0"/>
    <w:pPr>
      <w:spacing w:before="0" w:beforeAutospacing="0" w:after="0" w:afterAutospacing="0"/>
      <w:ind w:left="0" w:right="0"/>
      <w:jc w:val="both"/>
    </w:pPr>
    <w:rPr>
      <w:rFonts w:ascii="Calibri" w:hAnsi="Calibri"/>
      <w:kern w:val="0"/>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2025-08-07T02:01:11Z</dcterms:created>
  <dc:creator>Administrator</dc:creator>
  <cp:lastModifiedBy>Administrator</cp:lastModifiedBy>
  <dcterms:modified xsi:type="dcterms:W3CDTF">2025-08-07T02:02:09Z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