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pStyle w:val="2"/>
        <w:spacing w:line="321" w:lineRule="auto"/>
        <w:rPr>
          <w:rFonts w:ascii="方正小标宋_GBK" w:hAnsi="仿宋" w:eastAsia="方正小标宋_GBK"/>
          <w:sz w:val="40"/>
          <w:szCs w:val="32"/>
        </w:rPr>
      </w:pPr>
      <w:r>
        <w:rPr>
          <w:rFonts w:hint="eastAsia" w:ascii="方正小标宋_GBK" w:hAnsi="仿宋" w:eastAsia="方正小标宋_GBK"/>
          <w:sz w:val="40"/>
          <w:szCs w:val="32"/>
        </w:rPr>
        <w:t>费用补贴类项目支出绩效评价表</w:t>
      </w:r>
    </w:p>
    <w:p>
      <w:pPr>
        <w:rPr>
          <w:rFonts w:ascii="仿宋" w:hAnsi="仿宋" w:eastAsia="仿宋"/>
          <w:sz w:val="32"/>
          <w:szCs w:val="32"/>
        </w:rPr>
      </w:pPr>
      <w:r>
        <w:rPr>
          <w:rFonts w:hint="eastAsia" w:ascii="仿宋" w:hAnsi="仿宋" w:eastAsia="仿宋"/>
          <w:sz w:val="32"/>
          <w:szCs w:val="32"/>
        </w:rPr>
        <w:t>项目名称：2023三支一扶社保费及工作经费</w:t>
      </w:r>
    </w:p>
    <w:tbl>
      <w:tblPr>
        <w:tblStyle w:val="5"/>
        <w:tblW w:w="14388" w:type="dxa"/>
        <w:tblInd w:w="93" w:type="dxa"/>
        <w:tblLayout w:type="autofit"/>
        <w:tblCellMar>
          <w:top w:w="0" w:type="dxa"/>
          <w:left w:w="108" w:type="dxa"/>
          <w:bottom w:w="0" w:type="dxa"/>
          <w:right w:w="108" w:type="dxa"/>
        </w:tblCellMar>
      </w:tblPr>
      <w:tblGrid>
        <w:gridCol w:w="487"/>
        <w:gridCol w:w="988"/>
        <w:gridCol w:w="988"/>
        <w:gridCol w:w="1122"/>
        <w:gridCol w:w="988"/>
        <w:gridCol w:w="3144"/>
        <w:gridCol w:w="6288"/>
        <w:gridCol w:w="938"/>
      </w:tblGrid>
      <w:tr>
        <w:tblPrEx>
          <w:tblCellMar>
            <w:top w:w="0" w:type="dxa"/>
            <w:left w:w="108" w:type="dxa"/>
            <w:bottom w:w="0" w:type="dxa"/>
            <w:right w:w="108" w:type="dxa"/>
          </w:tblCellMar>
        </w:tblPrEx>
        <w:trPr>
          <w:trHeight w:val="282" w:hRule="atLeast"/>
          <w:tblHead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一级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二级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三级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指标分值</w:t>
            </w:r>
          </w:p>
        </w:tc>
        <w:tc>
          <w:tcPr>
            <w:tcW w:w="3144"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指标解释</w:t>
            </w:r>
          </w:p>
        </w:tc>
        <w:tc>
          <w:tcPr>
            <w:tcW w:w="6288"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指标说明及评分标准</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评价得分</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决策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项目申报相关性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通过对项目的申报材料进行评价，判断申报项目是否与奖补支持的项目相关，用以反映和考核项目申报的相关性。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①申报项目是否符合国家政策和行业发展规划的要求；（0.25分）</w:t>
            </w:r>
            <w:r>
              <w:rPr>
                <w:rFonts w:hint="eastAsia" w:ascii="宋体" w:hAnsi="宋体" w:cs="宋体"/>
                <w:kern w:val="0"/>
                <w:sz w:val="20"/>
                <w:szCs w:val="20"/>
              </w:rPr>
              <w:br w:type="textWrapping"/>
            </w:r>
            <w:r>
              <w:rPr>
                <w:rFonts w:hint="eastAsia" w:ascii="宋体" w:hAnsi="宋体" w:cs="宋体"/>
                <w:kern w:val="0"/>
                <w:sz w:val="20"/>
                <w:szCs w:val="20"/>
              </w:rPr>
              <w:t>②申报项目是否是项目库中的项目；（0.25分）</w:t>
            </w:r>
            <w:r>
              <w:rPr>
                <w:rFonts w:hint="eastAsia" w:ascii="宋体" w:hAnsi="宋体" w:cs="宋体"/>
                <w:kern w:val="0"/>
                <w:sz w:val="20"/>
                <w:szCs w:val="20"/>
              </w:rPr>
              <w:br w:type="textWrapping"/>
            </w:r>
            <w:r>
              <w:rPr>
                <w:rFonts w:hint="eastAsia" w:ascii="宋体" w:hAnsi="宋体" w:cs="宋体"/>
                <w:kern w:val="0"/>
                <w:sz w:val="20"/>
                <w:szCs w:val="20"/>
              </w:rPr>
              <w:t>③申报项目是否是奖补资金支持方向的项目；（0.25分）</w:t>
            </w:r>
            <w:r>
              <w:rPr>
                <w:rFonts w:hint="eastAsia" w:ascii="宋体" w:hAnsi="宋体" w:cs="宋体"/>
                <w:kern w:val="0"/>
                <w:sz w:val="20"/>
                <w:szCs w:val="20"/>
              </w:rPr>
              <w:br w:type="textWrapping"/>
            </w:r>
            <w:r>
              <w:rPr>
                <w:rFonts w:hint="eastAsia" w:ascii="宋体" w:hAnsi="宋体" w:cs="宋体"/>
                <w:kern w:val="0"/>
                <w:sz w:val="20"/>
                <w:szCs w:val="20"/>
              </w:rPr>
              <w:t>④申报项目是否是规定建设期内的项目。（0.25分）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项目申报符合性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通过对项目的申报材料进行评价，判断项目的申报资料和条件是否符合相关要求，用以反映和考核项目申报条件和资料的符合性。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①项目提交的申请文件、材料是否符合申报要求；（0.5分）</w:t>
            </w:r>
            <w:r>
              <w:rPr>
                <w:rFonts w:hint="eastAsia" w:ascii="宋体" w:hAnsi="宋体" w:cs="宋体"/>
                <w:kern w:val="0"/>
                <w:sz w:val="20"/>
                <w:szCs w:val="20"/>
              </w:rPr>
              <w:br w:type="textWrapping"/>
            </w:r>
            <w:r>
              <w:rPr>
                <w:rFonts w:hint="eastAsia" w:ascii="宋体" w:hAnsi="宋体" w:cs="宋体"/>
                <w:kern w:val="0"/>
                <w:sz w:val="20"/>
                <w:szCs w:val="20"/>
              </w:rPr>
              <w:t>②项目单位是否符合申报要求；（0.5分）</w:t>
            </w:r>
            <w:r>
              <w:rPr>
                <w:rFonts w:hint="eastAsia" w:ascii="宋体" w:hAnsi="宋体" w:cs="宋体"/>
                <w:kern w:val="0"/>
                <w:sz w:val="20"/>
                <w:szCs w:val="20"/>
              </w:rPr>
              <w:br w:type="textWrapping"/>
            </w:r>
            <w:r>
              <w:rPr>
                <w:rFonts w:hint="eastAsia" w:ascii="宋体" w:hAnsi="宋体" w:cs="宋体"/>
                <w:kern w:val="0"/>
                <w:sz w:val="20"/>
                <w:szCs w:val="20"/>
              </w:rPr>
              <w:t>③项目是否符合专项资金支持的范围和方向；（0.5分）</w:t>
            </w:r>
            <w:r>
              <w:rPr>
                <w:rFonts w:hint="eastAsia" w:ascii="宋体" w:hAnsi="宋体" w:cs="宋体"/>
                <w:kern w:val="0"/>
                <w:sz w:val="20"/>
                <w:szCs w:val="20"/>
              </w:rPr>
              <w:br w:type="textWrapping"/>
            </w:r>
            <w:r>
              <w:rPr>
                <w:rFonts w:hint="eastAsia" w:ascii="宋体" w:hAnsi="宋体" w:cs="宋体"/>
                <w:kern w:val="0"/>
                <w:sz w:val="20"/>
                <w:szCs w:val="20"/>
              </w:rPr>
              <w:t>④项目申报建设内容（或产出目标)是否符合申报要求。（0.5分）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审批程序规范性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通过对项目的申报材料进行评价，判断项目的申报评审和审批过程是否符合相关要求，用以反映和考核项目申报评审和审批的规范性。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①项目申报审核、审批程序是否规范；（0.5分）</w:t>
            </w:r>
            <w:r>
              <w:rPr>
                <w:rFonts w:hint="eastAsia" w:ascii="宋体" w:hAnsi="宋体" w:cs="宋体"/>
                <w:kern w:val="0"/>
                <w:sz w:val="20"/>
                <w:szCs w:val="20"/>
              </w:rPr>
              <w:br w:type="textWrapping"/>
            </w:r>
            <w:r>
              <w:rPr>
                <w:rFonts w:hint="eastAsia" w:ascii="宋体" w:hAnsi="宋体" w:cs="宋体"/>
                <w:kern w:val="0"/>
                <w:sz w:val="20"/>
                <w:szCs w:val="20"/>
              </w:rPr>
              <w:t>②项目申报审批手续是否完善；（0.5分）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绩效目标的明确、合理性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6</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项目申报文体（申报书、计划书）中是否明确了项目的绩效目标，绩效目标是否设定了清晰、细化、可衡量的指标值，用以反映和考核项目绩效目标的设定、细化、量化等情况。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①项目是否制定了实施方案或编制项目申报标准文本或计划书，是否设置了绩效目标；（2分）</w:t>
            </w:r>
            <w:r>
              <w:rPr>
                <w:rFonts w:hint="eastAsia" w:ascii="宋体" w:hAnsi="宋体" w:cs="宋体"/>
                <w:kern w:val="0"/>
                <w:sz w:val="20"/>
                <w:szCs w:val="20"/>
              </w:rPr>
              <w:br w:type="textWrapping"/>
            </w:r>
            <w:r>
              <w:rPr>
                <w:rFonts w:hint="eastAsia" w:ascii="宋体" w:hAnsi="宋体" w:cs="宋体"/>
                <w:kern w:val="0"/>
                <w:sz w:val="20"/>
                <w:szCs w:val="20"/>
              </w:rPr>
              <w:t>②是否将项目绩效目标细化分解为具体的绩效指标；（1分）</w:t>
            </w:r>
            <w:r>
              <w:rPr>
                <w:rFonts w:hint="eastAsia" w:ascii="宋体" w:hAnsi="宋体" w:cs="宋体"/>
                <w:kern w:val="0"/>
                <w:sz w:val="20"/>
                <w:szCs w:val="20"/>
              </w:rPr>
              <w:br w:type="textWrapping"/>
            </w:r>
            <w:r>
              <w:rPr>
                <w:rFonts w:hint="eastAsia" w:ascii="宋体" w:hAnsi="宋体" w:cs="宋体"/>
                <w:kern w:val="0"/>
                <w:sz w:val="20"/>
                <w:szCs w:val="20"/>
              </w:rPr>
              <w:t>③是否通过清晰、可衡量的指标值予以体现；（1分）</w:t>
            </w:r>
            <w:r>
              <w:rPr>
                <w:rFonts w:hint="eastAsia" w:ascii="宋体" w:hAnsi="宋体" w:cs="宋体"/>
                <w:kern w:val="0"/>
                <w:sz w:val="20"/>
                <w:szCs w:val="20"/>
              </w:rPr>
              <w:br w:type="textWrapping"/>
            </w:r>
            <w:r>
              <w:rPr>
                <w:rFonts w:hint="eastAsia" w:ascii="宋体" w:hAnsi="宋体" w:cs="宋体"/>
                <w:kern w:val="0"/>
                <w:sz w:val="20"/>
                <w:szCs w:val="20"/>
              </w:rPr>
              <w:t>④是否与项目年度任务数或计划数相对应；（1分）</w:t>
            </w:r>
            <w:r>
              <w:rPr>
                <w:rFonts w:hint="eastAsia" w:ascii="宋体" w:hAnsi="宋体" w:cs="宋体"/>
                <w:kern w:val="0"/>
                <w:sz w:val="20"/>
                <w:szCs w:val="20"/>
              </w:rPr>
              <w:br w:type="textWrapping"/>
            </w:r>
            <w:r>
              <w:rPr>
                <w:rFonts w:hint="eastAsia" w:ascii="宋体" w:hAnsi="宋体" w:cs="宋体"/>
                <w:kern w:val="0"/>
                <w:sz w:val="20"/>
                <w:szCs w:val="20"/>
              </w:rPr>
              <w:t>⑤是否与预算确定的项目投资额或资金量相匹配。（1分）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6</w:t>
            </w:r>
          </w:p>
        </w:tc>
      </w:tr>
      <w:tr>
        <w:tblPrEx>
          <w:tblCellMar>
            <w:top w:w="0" w:type="dxa"/>
            <w:left w:w="108" w:type="dxa"/>
            <w:bottom w:w="0" w:type="dxa"/>
            <w:right w:w="108" w:type="dxa"/>
          </w:tblCellMar>
        </w:tblPrEx>
        <w:trPr>
          <w:trHeight w:val="1129"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资金落实</w:t>
            </w:r>
            <w:r>
              <w:rPr>
                <w:rFonts w:hint="eastAsia" w:ascii="宋体" w:hAnsi="宋体" w:cs="宋体"/>
                <w:kern w:val="0"/>
                <w:sz w:val="20"/>
                <w:szCs w:val="20"/>
              </w:rPr>
              <w:br w:type="textWrapping"/>
            </w:r>
            <w:r>
              <w:rPr>
                <w:rFonts w:hint="eastAsia" w:ascii="宋体" w:hAnsi="宋体" w:cs="宋体"/>
                <w:kern w:val="0"/>
                <w:sz w:val="20"/>
                <w:szCs w:val="20"/>
              </w:rPr>
              <w:t>（5分）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3</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项目实际到位资金与计划应投入资金（或项目总投资额）的比率，用以反映和考核资金落实情况对项目实施的总体保障程度。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资金到位率=（实际到位资金/计划投入资金）×100%；</w:t>
            </w:r>
            <w:r>
              <w:rPr>
                <w:rFonts w:hint="eastAsia" w:ascii="宋体" w:hAnsi="宋体" w:cs="宋体"/>
                <w:kern w:val="0"/>
                <w:sz w:val="20"/>
                <w:szCs w:val="20"/>
              </w:rPr>
              <w:br w:type="textWrapping"/>
            </w:r>
            <w:r>
              <w:rPr>
                <w:rFonts w:hint="eastAsia" w:ascii="宋体" w:hAnsi="宋体" w:cs="宋体"/>
                <w:kern w:val="0"/>
                <w:sz w:val="20"/>
                <w:szCs w:val="20"/>
              </w:rPr>
              <w:t>实际到位资金：一定时期（本年度或项目期）内实际落实到项目的资金。</w:t>
            </w:r>
            <w:r>
              <w:rPr>
                <w:rFonts w:hint="eastAsia" w:ascii="宋体" w:hAnsi="宋体" w:cs="宋体"/>
                <w:kern w:val="0"/>
                <w:sz w:val="20"/>
                <w:szCs w:val="20"/>
              </w:rPr>
              <w:br w:type="textWrapping"/>
            </w:r>
            <w:r>
              <w:rPr>
                <w:rFonts w:hint="eastAsia" w:ascii="宋体" w:hAnsi="宋体" w:cs="宋体"/>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hint="eastAsia" w:ascii="宋体" w:hAnsi="宋体" w:cs="宋体"/>
                <w:kern w:val="0"/>
                <w:sz w:val="20"/>
                <w:szCs w:val="20"/>
              </w:rPr>
              <w:br w:type="textWrapping"/>
            </w:r>
            <w:r>
              <w:rPr>
                <w:rFonts w:hint="eastAsia" w:ascii="宋体" w:hAnsi="宋体" w:cs="宋体"/>
                <w:kern w:val="0"/>
                <w:sz w:val="20"/>
                <w:szCs w:val="20"/>
              </w:rPr>
              <w:t>资金到位率100%得3分，95%-100%（不含）得2分，90%-95%（不含）得1分，90%（不含）以下不得分。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3</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资金到位及时率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及时到位奖补资金与应到位奖补资金的比率，用以反映和考核财政或项目主管部门对财政奖补资金落实的及时性程度。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资金到位及时率=（实际已及时到位资金/应到位资金）×100%。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实际已及时到位资金：截至评价日，实际按规定时限落实到项目的资金。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应到位资金：按照批复的资金计划指标截至规定时点应落实到项目的资金。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奖补资金到位及时率100%得2分，90%-100%（不含）得1分，90%（不含）以下不得分。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①是否已制定或具有相应的项目管理内控制度；（0.5分）</w:t>
            </w:r>
            <w:r>
              <w:rPr>
                <w:rFonts w:hint="eastAsia" w:ascii="宋体" w:hAnsi="宋体" w:cs="宋体"/>
                <w:kern w:val="0"/>
                <w:sz w:val="20"/>
                <w:szCs w:val="20"/>
              </w:rPr>
              <w:br w:type="textWrapping"/>
            </w:r>
            <w:r>
              <w:rPr>
                <w:rFonts w:hint="eastAsia" w:ascii="宋体" w:hAnsi="宋体" w:cs="宋体"/>
                <w:kern w:val="0"/>
                <w:sz w:val="20"/>
                <w:szCs w:val="20"/>
              </w:rPr>
              <w:t>②项目内控管理制度是否得到有效执行；（0.5分）</w:t>
            </w:r>
            <w:r>
              <w:rPr>
                <w:rFonts w:hint="eastAsia" w:ascii="宋体" w:hAnsi="宋体" w:cs="宋体"/>
                <w:kern w:val="0"/>
                <w:sz w:val="20"/>
                <w:szCs w:val="20"/>
              </w:rPr>
              <w:br w:type="textWrapping"/>
            </w:r>
            <w:r>
              <w:rPr>
                <w:rFonts w:hint="eastAsia" w:ascii="宋体" w:hAnsi="宋体" w:cs="宋体"/>
                <w:kern w:val="0"/>
                <w:sz w:val="20"/>
                <w:szCs w:val="20"/>
              </w:rPr>
              <w:t>③项目程序是否符合相关规范；（0.5分）</w:t>
            </w:r>
            <w:r>
              <w:rPr>
                <w:rFonts w:hint="eastAsia" w:ascii="宋体" w:hAnsi="宋体" w:cs="宋体"/>
                <w:kern w:val="0"/>
                <w:sz w:val="20"/>
                <w:szCs w:val="20"/>
              </w:rPr>
              <w:br w:type="textWrapping"/>
            </w:r>
            <w:r>
              <w:rPr>
                <w:rFonts w:hint="eastAsia" w:ascii="宋体" w:hAnsi="宋体" w:cs="宋体"/>
                <w:kern w:val="0"/>
                <w:sz w:val="20"/>
                <w:szCs w:val="20"/>
              </w:rPr>
              <w:t>④项目过程管理资料是否齐全、完整。（0.5分）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项目计划目标管理</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项目单位是否严格按项目申报的计划目标进行实施项目管理的，有无擅自改变项目主要计划目标和建设标准的，用以反映和考核项目计划目标管理情况。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①项目是否按计划申报的实施内容进行项目管理的；（0.5分）</w:t>
            </w:r>
            <w:r>
              <w:rPr>
                <w:rFonts w:hint="eastAsia" w:ascii="宋体" w:hAnsi="宋体" w:cs="宋体"/>
                <w:kern w:val="0"/>
                <w:sz w:val="20"/>
                <w:szCs w:val="20"/>
              </w:rPr>
              <w:br w:type="textWrapping"/>
            </w:r>
            <w:r>
              <w:rPr>
                <w:rFonts w:hint="eastAsia" w:ascii="宋体" w:hAnsi="宋体" w:cs="宋体"/>
                <w:kern w:val="0"/>
                <w:sz w:val="20"/>
                <w:szCs w:val="20"/>
              </w:rPr>
              <w:t>②项目单位有无擅自改变项目主要计划目标和项目内容标准的。（0.5分）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政府采购制执行情况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通过对项目采购支出材料的评价，判断符合政府采购项目的支出是否严格执行了政府采购制，用以反映和考核项目采购管理的规范性。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①项目是否有符合政府采购的设备物资及其他服务业务；（1分）</w:t>
            </w:r>
            <w:r>
              <w:rPr>
                <w:rFonts w:hint="eastAsia" w:ascii="宋体" w:hAnsi="宋体" w:cs="宋体"/>
                <w:kern w:val="0"/>
                <w:sz w:val="20"/>
                <w:szCs w:val="20"/>
              </w:rPr>
              <w:br w:type="textWrapping"/>
            </w:r>
            <w:r>
              <w:rPr>
                <w:rFonts w:hint="eastAsia" w:ascii="宋体" w:hAnsi="宋体" w:cs="宋体"/>
                <w:kern w:val="0"/>
                <w:sz w:val="20"/>
                <w:szCs w:val="20"/>
              </w:rPr>
              <w:t>②是否严格执行了政府采购制度。（1分）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完工验收程序的规范性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项目完工后的验收工作是否按规定及时开展，是否通过主管部门和其他相关项目部门、专家的综合验收或第三方验收。</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①是否在该项目建设完成后及时组织初步验收；（1分）</w:t>
            </w:r>
            <w:r>
              <w:rPr>
                <w:rFonts w:hint="eastAsia" w:ascii="宋体" w:hAnsi="宋体" w:cs="宋体"/>
                <w:kern w:val="0"/>
                <w:sz w:val="20"/>
                <w:szCs w:val="20"/>
              </w:rPr>
              <w:br w:type="textWrapping"/>
            </w:r>
            <w:r>
              <w:rPr>
                <w:rFonts w:hint="eastAsia" w:ascii="宋体" w:hAnsi="宋体" w:cs="宋体"/>
                <w:kern w:val="0"/>
                <w:sz w:val="20"/>
                <w:szCs w:val="20"/>
              </w:rPr>
              <w:t>②验收资料是否完整；（1分）</w:t>
            </w:r>
            <w:r>
              <w:rPr>
                <w:rFonts w:hint="eastAsia" w:ascii="宋体" w:hAnsi="宋体" w:cs="宋体"/>
                <w:kern w:val="0"/>
                <w:sz w:val="20"/>
                <w:szCs w:val="20"/>
              </w:rPr>
              <w:br w:type="textWrapping"/>
            </w:r>
            <w:r>
              <w:rPr>
                <w:rFonts w:hint="eastAsia" w:ascii="宋体" w:hAnsi="宋体" w:cs="宋体"/>
                <w:kern w:val="0"/>
                <w:sz w:val="20"/>
                <w:szCs w:val="20"/>
              </w:rPr>
              <w:t>③验收过程是否由项目主管部门或其组织成立的专家评审验收小组参与验收（1分）</w:t>
            </w:r>
            <w:r>
              <w:rPr>
                <w:rFonts w:hint="eastAsia" w:ascii="宋体" w:hAnsi="宋体" w:cs="宋体"/>
                <w:kern w:val="0"/>
                <w:sz w:val="20"/>
                <w:szCs w:val="20"/>
              </w:rPr>
              <w:br w:type="textWrapping"/>
            </w:r>
            <w:r>
              <w:rPr>
                <w:rFonts w:hint="eastAsia" w:ascii="宋体" w:hAnsi="宋体" w:cs="宋体"/>
                <w:kern w:val="0"/>
                <w:sz w:val="20"/>
                <w:szCs w:val="20"/>
              </w:rPr>
              <w:t>④项目若委托第三方验收机构进行鉴定的，验收机构是否具备相应的资质（1分）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项目档案管理合规性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项目是否建立了完整、规范的档案资料，档案资料整理是否合规，用以反映和考核项目档案管理情况。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①是否建立健全的项目档案管理制度；（0.5分）</w:t>
            </w:r>
            <w:r>
              <w:rPr>
                <w:rFonts w:hint="eastAsia" w:ascii="宋体" w:hAnsi="宋体" w:cs="宋体"/>
                <w:kern w:val="0"/>
                <w:sz w:val="20"/>
                <w:szCs w:val="20"/>
              </w:rPr>
              <w:br w:type="textWrapping"/>
            </w:r>
            <w:r>
              <w:rPr>
                <w:rFonts w:hint="eastAsia" w:ascii="宋体" w:hAnsi="宋体" w:cs="宋体"/>
                <w:kern w:val="0"/>
                <w:sz w:val="20"/>
                <w:szCs w:val="20"/>
              </w:rPr>
              <w:t>②档案资料整理是否符合完整、规范；（0.5分）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13</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①是否已制定或具有相应的资金或财务管理内控制度；（1分）</w:t>
            </w:r>
            <w:r>
              <w:rPr>
                <w:rFonts w:hint="eastAsia" w:ascii="宋体" w:hAnsi="宋体" w:cs="宋体"/>
                <w:kern w:val="0"/>
                <w:sz w:val="20"/>
                <w:szCs w:val="20"/>
              </w:rPr>
              <w:br w:type="textWrapping"/>
            </w:r>
            <w:r>
              <w:rPr>
                <w:rFonts w:hint="eastAsia" w:ascii="宋体" w:hAnsi="宋体" w:cs="宋体"/>
                <w:kern w:val="0"/>
                <w:sz w:val="20"/>
                <w:szCs w:val="20"/>
              </w:rPr>
              <w:t>②项目的财务核算是否符合财务会计制度的要求；（1分）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988"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资金使用合规性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项目资金使用是否符合专项资金管理办法或相关的财务管理制度规定，用以反映和考核项目资金的规范运行情况。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①项目资金是否设置了明细核算，并做到专款专用；（1分）</w:t>
            </w:r>
            <w:r>
              <w:rPr>
                <w:rFonts w:hint="eastAsia" w:ascii="宋体" w:hAnsi="宋体" w:cs="宋体"/>
                <w:kern w:val="0"/>
                <w:sz w:val="20"/>
                <w:szCs w:val="20"/>
              </w:rPr>
              <w:br w:type="textWrapping"/>
            </w:r>
            <w:r>
              <w:rPr>
                <w:rFonts w:hint="eastAsia" w:ascii="宋体" w:hAnsi="宋体" w:cs="宋体"/>
                <w:kern w:val="0"/>
                <w:sz w:val="20"/>
                <w:szCs w:val="20"/>
              </w:rPr>
              <w:t>②资金支付手续是否齐全，审批流程是否完善；（1分）</w:t>
            </w:r>
            <w:r>
              <w:rPr>
                <w:rFonts w:hint="eastAsia" w:ascii="宋体" w:hAnsi="宋体" w:cs="宋体"/>
                <w:kern w:val="0"/>
                <w:sz w:val="20"/>
                <w:szCs w:val="20"/>
              </w:rPr>
              <w:br w:type="textWrapping"/>
            </w:r>
            <w:r>
              <w:rPr>
                <w:rFonts w:hint="eastAsia" w:ascii="宋体" w:hAnsi="宋体" w:cs="宋体"/>
                <w:kern w:val="0"/>
                <w:sz w:val="20"/>
                <w:szCs w:val="20"/>
              </w:rPr>
              <w:t>③资金支付进度是否符合合同约定，是否有拖欠工程款的现象；（1分）</w:t>
            </w:r>
            <w:r>
              <w:rPr>
                <w:rFonts w:hint="eastAsia" w:ascii="宋体" w:hAnsi="宋体" w:cs="宋体"/>
                <w:kern w:val="0"/>
                <w:sz w:val="20"/>
                <w:szCs w:val="20"/>
              </w:rPr>
              <w:br w:type="textWrapping"/>
            </w:r>
            <w:r>
              <w:rPr>
                <w:rFonts w:hint="eastAsia" w:ascii="宋体" w:hAnsi="宋体" w:cs="宋体"/>
                <w:kern w:val="0"/>
                <w:sz w:val="20"/>
                <w:szCs w:val="20"/>
              </w:rPr>
              <w:t>④资金支付凭证是否合规，是否存在大额现金支付、不合规票据支出等违规现象；（1分）</w:t>
            </w:r>
            <w:r>
              <w:rPr>
                <w:rFonts w:hint="eastAsia" w:ascii="宋体" w:hAnsi="宋体" w:cs="宋体"/>
                <w:kern w:val="0"/>
                <w:sz w:val="20"/>
                <w:szCs w:val="20"/>
              </w:rPr>
              <w:br w:type="textWrapping"/>
            </w:r>
            <w:r>
              <w:rPr>
                <w:rFonts w:hint="eastAsia" w:ascii="宋体" w:hAnsi="宋体" w:cs="宋体"/>
                <w:kern w:val="0"/>
                <w:sz w:val="20"/>
                <w:szCs w:val="20"/>
              </w:rPr>
              <w:t>⑤资金是否存在截留、挤占、挪用、虚报套取等违反资金管理规定的现象（1分）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423"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国库集中支付情况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项目财政专项资金是否执行了国库集中支付制度，用以反映和考核项目专项资金支出管理的规范性。</w:t>
            </w:r>
          </w:p>
        </w:tc>
        <w:tc>
          <w:tcPr>
            <w:tcW w:w="6288" w:type="dxa"/>
            <w:tcBorders>
              <w:top w:val="nil"/>
              <w:left w:val="nil"/>
              <w:bottom w:val="single" w:color="auto" w:sz="4" w:space="0"/>
              <w:right w:val="nil"/>
            </w:tcBorders>
            <w:shd w:val="clear" w:color="auto" w:fill="auto"/>
            <w:vAlign w:val="center"/>
          </w:tcPr>
          <w:p>
            <w:pPr>
              <w:pStyle w:val="8"/>
              <w:widowControl/>
              <w:numPr>
                <w:ilvl w:val="0"/>
                <w:numId w:val="1"/>
              </w:numPr>
              <w:spacing w:line="260" w:lineRule="exact"/>
              <w:ind w:firstLineChars="0"/>
              <w:jc w:val="left"/>
              <w:rPr>
                <w:rFonts w:ascii="宋体" w:hAnsi="宋体" w:cs="宋体"/>
                <w:kern w:val="0"/>
                <w:sz w:val="20"/>
                <w:szCs w:val="20"/>
              </w:rPr>
            </w:pPr>
            <w:r>
              <w:rPr>
                <w:rFonts w:hint="eastAsia" w:ascii="宋体" w:hAnsi="宋体" w:cs="宋体"/>
                <w:kern w:val="0"/>
                <w:sz w:val="20"/>
                <w:szCs w:val="20"/>
              </w:rPr>
              <w:t>目财政专项资金是否严格执行了国库集中支付管理；（1分）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监督检查有效性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①是否制定了保障资金安全及规范资金管理的措施或办法；（0.5分）</w:t>
            </w:r>
            <w:r>
              <w:rPr>
                <w:rFonts w:hint="eastAsia" w:ascii="宋体" w:hAnsi="宋体" w:cs="宋体"/>
                <w:kern w:val="0"/>
                <w:sz w:val="20"/>
                <w:szCs w:val="20"/>
              </w:rPr>
              <w:br w:type="textWrapping"/>
            </w:r>
            <w:r>
              <w:rPr>
                <w:rFonts w:hint="eastAsia" w:ascii="宋体" w:hAnsi="宋体" w:cs="宋体"/>
                <w:kern w:val="0"/>
                <w:sz w:val="20"/>
                <w:szCs w:val="20"/>
              </w:rPr>
              <w:t>②各级政府或主管部门是否适时组织开展了资金专项督查；（0.5分）</w:t>
            </w:r>
            <w:r>
              <w:rPr>
                <w:rFonts w:hint="eastAsia" w:ascii="宋体" w:hAnsi="宋体" w:cs="宋体"/>
                <w:kern w:val="0"/>
                <w:sz w:val="20"/>
                <w:szCs w:val="20"/>
              </w:rPr>
              <w:br w:type="textWrapping"/>
            </w:r>
            <w:r>
              <w:rPr>
                <w:rFonts w:hint="eastAsia" w:ascii="宋体" w:hAnsi="宋体" w:cs="宋体"/>
                <w:kern w:val="0"/>
                <w:sz w:val="20"/>
                <w:szCs w:val="20"/>
              </w:rPr>
              <w:t>③监督检查过程中发现的问题是否都得到了及时整改；（0.5分）</w:t>
            </w:r>
            <w:r>
              <w:rPr>
                <w:rFonts w:hint="eastAsia" w:ascii="宋体" w:hAnsi="宋体" w:cs="宋体"/>
                <w:kern w:val="0"/>
                <w:sz w:val="20"/>
                <w:szCs w:val="20"/>
              </w:rPr>
              <w:br w:type="textWrapping"/>
            </w:r>
            <w:r>
              <w:rPr>
                <w:rFonts w:hint="eastAsia" w:ascii="宋体" w:hAnsi="宋体" w:cs="宋体"/>
                <w:kern w:val="0"/>
                <w:sz w:val="20"/>
                <w:szCs w:val="20"/>
              </w:rPr>
              <w:t>④项目财务决算是否规范，是否经有资质的中介机构审核。（0.5分）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项目产出</w:t>
            </w:r>
            <w:r>
              <w:rPr>
                <w:rFonts w:hint="eastAsia" w:ascii="宋体" w:hAnsi="宋体" w:cs="宋体"/>
                <w:kern w:val="0"/>
                <w:sz w:val="20"/>
                <w:szCs w:val="20"/>
              </w:rPr>
              <w:br w:type="textWrapping"/>
            </w:r>
            <w:r>
              <w:rPr>
                <w:rFonts w:hint="eastAsia" w:ascii="宋体" w:hAnsi="宋体" w:cs="宋体"/>
                <w:kern w:val="0"/>
                <w:sz w:val="20"/>
                <w:szCs w:val="20"/>
              </w:rPr>
              <w:t>（40分）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申报实施内容完成程度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对照项目申报阶段设定的产出目标，评价项目实施的实际产出数与计划产出数的比率，用以反映和考核项目产出数量目标的实现程度。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实际完成率=（实际产出数/计划产出数）×100%。</w:t>
            </w:r>
            <w:r>
              <w:rPr>
                <w:rFonts w:hint="eastAsia" w:ascii="宋体" w:hAnsi="宋体" w:cs="宋体"/>
                <w:kern w:val="0"/>
                <w:sz w:val="20"/>
                <w:szCs w:val="20"/>
              </w:rPr>
              <w:br w:type="textWrapping"/>
            </w:r>
            <w:r>
              <w:rPr>
                <w:rFonts w:hint="eastAsia" w:ascii="宋体" w:hAnsi="宋体" w:cs="宋体"/>
                <w:kern w:val="0"/>
                <w:sz w:val="20"/>
                <w:szCs w:val="20"/>
              </w:rPr>
              <w:t>实际产出数：项目申报时实际完成的项目计划建设内容。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计划产出数：项目绩效目标确定的在项目申报时需完成的项目计划建设内容。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得分=实际完成率*分值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生产、服务及科研等行业项目主要产出指标为产品数量、提供服务数量和成果数量；建设、提升、改造项目主要考核项目建设内容完成程度。</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15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申报投资（或支出）偏差率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项目实际投资（或支出）与计划投资（或支出）的比率，与100%进行比较存在的差异情况，用以反映和考核项目申报投资（或支出）真实情况和项目计划投资（或支出）管理水平。</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项目投资偏差率=项目投资（或支出）完成率-100%</w:t>
            </w:r>
            <w:r>
              <w:rPr>
                <w:rFonts w:hint="eastAsia" w:ascii="宋体" w:hAnsi="宋体" w:cs="宋体"/>
                <w:kern w:val="0"/>
                <w:sz w:val="20"/>
                <w:szCs w:val="20"/>
              </w:rPr>
              <w:br w:type="textWrapping"/>
            </w:r>
            <w:r>
              <w:rPr>
                <w:rFonts w:hint="eastAsia" w:ascii="宋体" w:hAnsi="宋体" w:cs="宋体"/>
                <w:kern w:val="0"/>
                <w:sz w:val="20"/>
                <w:szCs w:val="20"/>
              </w:rPr>
              <w:t>项目投资（或支出）完成率=项目实际总投资（或支出）额÷计划总投资（或支出）额×100%</w:t>
            </w:r>
            <w:r>
              <w:rPr>
                <w:rFonts w:hint="eastAsia" w:ascii="宋体" w:hAnsi="宋体" w:cs="宋体"/>
                <w:kern w:val="0"/>
                <w:sz w:val="20"/>
                <w:szCs w:val="20"/>
              </w:rPr>
              <w:br w:type="textWrapping"/>
            </w:r>
            <w:r>
              <w:rPr>
                <w:rFonts w:hint="eastAsia" w:ascii="宋体" w:hAnsi="宋体" w:cs="宋体"/>
                <w:kern w:val="0"/>
                <w:sz w:val="20"/>
                <w:szCs w:val="20"/>
              </w:rPr>
              <w:t>项目总投资=账面已支出+应付账款（未完工的部分按合同价计列，若已经审计则以审计结论为准）</w:t>
            </w:r>
            <w:r>
              <w:rPr>
                <w:rFonts w:hint="eastAsia" w:ascii="宋体" w:hAnsi="宋体" w:cs="宋体"/>
                <w:kern w:val="0"/>
                <w:sz w:val="20"/>
                <w:szCs w:val="20"/>
              </w:rPr>
              <w:br w:type="textWrapping"/>
            </w:r>
            <w:r>
              <w:rPr>
                <w:rFonts w:hint="eastAsia" w:ascii="宋体" w:hAnsi="宋体" w:cs="宋体"/>
                <w:kern w:val="0"/>
                <w:sz w:val="20"/>
                <w:szCs w:val="20"/>
              </w:rPr>
              <w:t>得分=[1-投资（或支出）偏差率]*分值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质量达标率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项目完成的质量达标产出数与实际产出数的比率，用以反映和考核项目产出质量目标的实现程度。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质量达标率=（质量达标产出数/实际产出数）×100%。</w:t>
            </w:r>
            <w:r>
              <w:rPr>
                <w:rFonts w:hint="eastAsia" w:ascii="宋体" w:hAnsi="宋体" w:cs="宋体"/>
                <w:kern w:val="0"/>
                <w:sz w:val="20"/>
                <w:szCs w:val="20"/>
              </w:rPr>
              <w:br w:type="textWrapping"/>
            </w:r>
            <w:r>
              <w:rPr>
                <w:rFonts w:hint="eastAsia" w:ascii="宋体" w:hAnsi="宋体" w:cs="宋体"/>
                <w:kern w:val="0"/>
                <w:sz w:val="20"/>
                <w:szCs w:val="20"/>
              </w:rPr>
              <w:t>质量达标产出数：项目申报时达到既定质量标准实际完成的项目计划建设内容。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得分=质量达标率*分值。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：完工项目达标以项目验收报告上的结论为准；未开工或未实施项目质量达标率为零。</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完成时限符合率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项目实际完成时限在申报指南（或通知）要求的时限内完成的项目数与计划项目数的比率，用以反映和考核项目产出时效目标的符合程度。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完成时限符合率=符合申报时限要求的完工项目数/计划（或申报）项目数×100%</w:t>
            </w:r>
            <w:r>
              <w:rPr>
                <w:rFonts w:hint="eastAsia" w:ascii="宋体" w:hAnsi="宋体" w:cs="宋体"/>
                <w:kern w:val="0"/>
                <w:sz w:val="20"/>
                <w:szCs w:val="20"/>
              </w:rPr>
              <w:br w:type="textWrapping"/>
            </w:r>
            <w:r>
              <w:rPr>
                <w:rFonts w:hint="eastAsia" w:ascii="宋体" w:hAnsi="宋体" w:cs="宋体"/>
                <w:kern w:val="0"/>
                <w:sz w:val="20"/>
                <w:szCs w:val="20"/>
              </w:rPr>
              <w:t>符合申报时限要求的完工项目数：是指项目实施单位完成该项目实际所耗用的时限符合申报时限要求的项目数总和。</w:t>
            </w:r>
            <w:r>
              <w:rPr>
                <w:rFonts w:hint="eastAsia" w:ascii="宋体" w:hAnsi="宋体" w:cs="宋体"/>
                <w:kern w:val="0"/>
                <w:sz w:val="20"/>
                <w:szCs w:val="20"/>
              </w:rPr>
              <w:br w:type="textWrapping"/>
            </w:r>
            <w:r>
              <w:rPr>
                <w:rFonts w:hint="eastAsia" w:ascii="宋体" w:hAnsi="宋体" w:cs="宋体"/>
                <w:kern w:val="0"/>
                <w:sz w:val="20"/>
                <w:szCs w:val="20"/>
              </w:rPr>
              <w:t>计划（或申报）项目数：按照项目实施计划或申报指南（通知）等相关规定申报的项目数。</w:t>
            </w:r>
            <w:r>
              <w:rPr>
                <w:rFonts w:hint="eastAsia" w:ascii="宋体" w:hAnsi="宋体" w:cs="宋体"/>
                <w:kern w:val="0"/>
                <w:sz w:val="20"/>
                <w:szCs w:val="20"/>
              </w:rPr>
              <w:br w:type="textWrapping"/>
            </w:r>
            <w:r>
              <w:rPr>
                <w:rFonts w:hint="eastAsia" w:ascii="宋体" w:hAnsi="宋体" w:cs="宋体"/>
                <w:kern w:val="0"/>
                <w:sz w:val="20"/>
                <w:szCs w:val="20"/>
              </w:rPr>
              <w:t>得分=完成时限符合率*分值。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8</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财政资金放大倍数</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通过财政奖补资金影响作用，引导社会资本对国家鼓励的行业和公共设施项目进行投入，用以反映和考核项目财政资金的杠杆效应。</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财政资金放大倍数=项目资金总投入/财政补助资金。</w:t>
            </w:r>
            <w:r>
              <w:rPr>
                <w:rFonts w:hint="eastAsia" w:ascii="宋体" w:hAnsi="宋体" w:cs="宋体"/>
                <w:kern w:val="0"/>
                <w:sz w:val="20"/>
                <w:szCs w:val="20"/>
              </w:rPr>
              <w:br w:type="textWrapping"/>
            </w:r>
            <w:r>
              <w:rPr>
                <w:rFonts w:hint="eastAsia" w:ascii="宋体" w:hAnsi="宋体" w:cs="宋体"/>
                <w:kern w:val="0"/>
                <w:sz w:val="20"/>
                <w:szCs w:val="20"/>
              </w:rPr>
              <w:t>项目资金总投入包括项目各种渠道投入的资金总和，如项目投入的资金总额超过项目实际总投资额的，以项目实际总投资额确认。</w:t>
            </w:r>
            <w:r>
              <w:rPr>
                <w:rFonts w:hint="eastAsia" w:ascii="宋体" w:hAnsi="宋体" w:cs="宋体"/>
                <w:kern w:val="0"/>
                <w:sz w:val="20"/>
                <w:szCs w:val="20"/>
              </w:rPr>
              <w:br w:type="textWrapping"/>
            </w:r>
            <w:r>
              <w:rPr>
                <w:rFonts w:hint="eastAsia" w:ascii="宋体" w:hAnsi="宋体" w:cs="宋体"/>
                <w:kern w:val="0"/>
                <w:sz w:val="20"/>
                <w:szCs w:val="20"/>
              </w:rPr>
              <w:t>财政资金放大倍数＞1，得4分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22</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项目效益</w:t>
            </w:r>
            <w:r>
              <w:rPr>
                <w:rFonts w:hint="eastAsia" w:ascii="宋体" w:hAnsi="宋体" w:cs="宋体"/>
                <w:kern w:val="0"/>
                <w:sz w:val="20"/>
                <w:szCs w:val="20"/>
              </w:rPr>
              <w:br w:type="textWrapping"/>
            </w:r>
            <w:r>
              <w:rPr>
                <w:rFonts w:hint="eastAsia" w:ascii="宋体" w:hAnsi="宋体" w:cs="宋体"/>
                <w:kern w:val="0"/>
                <w:sz w:val="20"/>
                <w:szCs w:val="20"/>
              </w:rPr>
              <w:t>（25分）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经济效益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项目实施对经济发展所带来的直接或间接影响情况。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 xml:space="preserve">①通过项目实施，是否促进了项目单位和其他相关单位的收入或利润提升(2分）         </w:t>
            </w:r>
            <w:r>
              <w:rPr>
                <w:rFonts w:hint="eastAsia" w:ascii="宋体" w:hAnsi="宋体" w:cs="宋体"/>
                <w:kern w:val="0"/>
                <w:sz w:val="20"/>
                <w:szCs w:val="20"/>
              </w:rPr>
              <w:br w:type="textWrapping"/>
            </w:r>
            <w:r>
              <w:rPr>
                <w:rFonts w:hint="eastAsia" w:ascii="宋体" w:hAnsi="宋体" w:cs="宋体"/>
                <w:kern w:val="0"/>
                <w:sz w:val="20"/>
                <w:szCs w:val="20"/>
              </w:rPr>
              <w:t>②通过项目实施，是否促进了项目单位和其他相关单位（群体）的纳税额提升，从而带动经济效益增长；(2分）</w:t>
            </w:r>
            <w:r>
              <w:rPr>
                <w:rFonts w:hint="eastAsia" w:ascii="宋体" w:hAnsi="宋体" w:cs="宋体"/>
                <w:kern w:val="0"/>
                <w:sz w:val="20"/>
                <w:szCs w:val="20"/>
              </w:rPr>
              <w:br w:type="textWrapping"/>
            </w:r>
            <w:r>
              <w:rPr>
                <w:rFonts w:hint="eastAsia" w:ascii="宋体" w:hAnsi="宋体" w:cs="宋体"/>
                <w:kern w:val="0"/>
                <w:sz w:val="20"/>
                <w:szCs w:val="20"/>
              </w:rPr>
              <w:t>③通过项目实施，是否提高了劳动效率、节约了成本费用。(1分）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项目实施对社会发展所带来的直接或间接影响情况。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①通过项目实施，是否促进了项目单位和其他相关单位可持续发展；(2分）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②通过项目实施，是否解决或缓解了行业、社会的矛盾及难题；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如：行路难、看病难、卖粮难等矛盾。(1分）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③通过项目实施，是否能正确的影响和引导广大群众生产的</w:t>
            </w:r>
            <w:r>
              <w:rPr>
                <w:rFonts w:hint="eastAsia" w:ascii="宋体" w:hAnsi="宋体" w:cs="宋体"/>
                <w:color w:val="000000"/>
                <w:kern w:val="0"/>
                <w:sz w:val="20"/>
                <w:szCs w:val="20"/>
                <w:lang w:eastAsia="zh-CN"/>
              </w:rPr>
              <w:t>积极</w:t>
            </w:r>
            <w:bookmarkStart w:id="0" w:name="_GoBack"/>
            <w:bookmarkEnd w:id="0"/>
            <w:r>
              <w:rPr>
                <w:rFonts w:hint="eastAsia" w:ascii="宋体" w:hAnsi="宋体" w:cs="宋体"/>
                <w:color w:val="000000"/>
                <w:kern w:val="0"/>
                <w:sz w:val="20"/>
                <w:szCs w:val="20"/>
              </w:rPr>
              <w:t>性；(1分）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如：粮食生产、生猪养殖等积极性。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④通过项目实施，是否促进了民生改善。(1分）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FF0000"/>
                <w:kern w:val="0"/>
                <w:sz w:val="22"/>
                <w:szCs w:val="22"/>
              </w:rPr>
            </w:pPr>
            <w:r>
              <w:rPr>
                <w:rFonts w:hint="eastAsia" w:ascii="宋体" w:hAnsi="宋体" w:cs="宋体"/>
                <w:color w:val="FF0000"/>
                <w:kern w:val="0"/>
                <w:sz w:val="22"/>
                <w:szCs w:val="22"/>
              </w:rPr>
              <w:t>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生态效益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项目实施对生态环境所带来的直接或间接影响情况。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①通过项目的实施，是否能达到美化环境、保护资源的效果；(2分）</w:t>
            </w:r>
            <w:r>
              <w:rPr>
                <w:rFonts w:hint="eastAsia" w:ascii="宋体" w:hAnsi="宋体" w:cs="宋体"/>
                <w:kern w:val="0"/>
                <w:sz w:val="20"/>
                <w:szCs w:val="20"/>
              </w:rPr>
              <w:br w:type="textWrapping"/>
            </w:r>
            <w:r>
              <w:rPr>
                <w:rFonts w:hint="eastAsia" w:ascii="宋体" w:hAnsi="宋体" w:cs="宋体"/>
                <w:kern w:val="0"/>
                <w:sz w:val="20"/>
                <w:szCs w:val="20"/>
              </w:rPr>
              <w:t>②通过项目的实施，是否能避免或减少污染环境、浪费资源现象发(1分）生；</w:t>
            </w:r>
            <w:r>
              <w:rPr>
                <w:rFonts w:hint="eastAsia" w:ascii="宋体" w:hAnsi="宋体" w:cs="宋体"/>
                <w:kern w:val="0"/>
                <w:sz w:val="20"/>
                <w:szCs w:val="20"/>
              </w:rPr>
              <w:br w:type="textWrapping"/>
            </w:r>
            <w:r>
              <w:rPr>
                <w:rFonts w:hint="eastAsia" w:ascii="宋体" w:hAnsi="宋体" w:cs="宋体"/>
                <w:kern w:val="0"/>
                <w:sz w:val="20"/>
                <w:szCs w:val="20"/>
              </w:rPr>
              <w:t>③通过项目的实施，是否能改善或提升资源回收利用率；(1分）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④通过项目的实施，是否正确的影响和引导广大群众保护环境。(1分）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可持续影响</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通过项目的实施和后续运行成效发挥，对国家战略储备、行业发展的可持续影响情况。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①项目实施是否符合国家或行业可持续发展的相关规定及要求；(1分）</w:t>
            </w:r>
            <w:r>
              <w:rPr>
                <w:rFonts w:hint="eastAsia" w:ascii="宋体" w:hAnsi="宋体" w:cs="宋体"/>
                <w:kern w:val="0"/>
                <w:sz w:val="20"/>
                <w:szCs w:val="20"/>
              </w:rPr>
              <w:br w:type="textWrapping"/>
            </w:r>
            <w:r>
              <w:rPr>
                <w:rFonts w:hint="eastAsia" w:ascii="宋体" w:hAnsi="宋体" w:cs="宋体"/>
                <w:kern w:val="0"/>
                <w:sz w:val="20"/>
                <w:szCs w:val="20"/>
              </w:rPr>
              <w:t>②项目主管部门或项目运营单位是否制定了项目运营管理办法或制度；(1分）</w:t>
            </w:r>
            <w:r>
              <w:rPr>
                <w:rFonts w:hint="eastAsia" w:ascii="宋体" w:hAnsi="宋体" w:cs="宋体"/>
                <w:kern w:val="0"/>
                <w:sz w:val="20"/>
                <w:szCs w:val="20"/>
              </w:rPr>
              <w:br w:type="textWrapping"/>
            </w:r>
            <w:r>
              <w:rPr>
                <w:rFonts w:hint="eastAsia" w:ascii="宋体" w:hAnsi="宋体" w:cs="宋体"/>
                <w:kern w:val="0"/>
                <w:sz w:val="20"/>
                <w:szCs w:val="20"/>
              </w:rPr>
              <w:t>③通过项目的实施，是否提升了项目单位和其他相关单位（群体）持续经营能力或市场竞争力；(1分）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④通过项目的实施，是否解决或缓解了行业、社会的矛盾及难题，保障行业正常发展、社会正常运行。(2分）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社会公众、服务对象或政府的满意度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通过对社会公众、服务对象或政府相关部门人员的调查走访，获取对项目实施效果的满意程度。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①社会公众或服务对象对项目实施效果的满意程度；(3分）</w:t>
            </w:r>
            <w:r>
              <w:rPr>
                <w:rFonts w:hint="eastAsia" w:ascii="宋体" w:hAnsi="宋体" w:cs="宋体"/>
                <w:kern w:val="0"/>
                <w:sz w:val="20"/>
                <w:szCs w:val="20"/>
              </w:rPr>
              <w:br w:type="textWrapping"/>
            </w:r>
            <w:r>
              <w:rPr>
                <w:rFonts w:hint="eastAsia" w:ascii="宋体" w:hAnsi="宋体" w:cs="宋体"/>
                <w:kern w:val="0"/>
                <w:sz w:val="20"/>
                <w:szCs w:val="20"/>
              </w:rPr>
              <w:t>②政府综合考核、专项考核结果评价。(2分）</w:t>
            </w:r>
            <w:r>
              <w:rPr>
                <w:rFonts w:hint="eastAsia" w:ascii="宋体" w:hAnsi="宋体" w:cs="宋体"/>
                <w:kern w:val="0"/>
                <w:sz w:val="20"/>
                <w:szCs w:val="20"/>
              </w:rPr>
              <w:br w:type="textWrapping"/>
            </w:r>
            <w:r>
              <w:rPr>
                <w:rFonts w:hint="eastAsia" w:ascii="宋体" w:hAnsi="宋体" w:cs="宋体"/>
                <w:kern w:val="0"/>
                <w:sz w:val="20"/>
                <w:szCs w:val="20"/>
              </w:rPr>
              <w:t>注社会公众或受益对象满意度=回答满意的人数/实际调查人员总数*100%。</w:t>
            </w:r>
            <w:r>
              <w:rPr>
                <w:rFonts w:hint="eastAsia" w:ascii="宋体" w:hAnsi="宋体" w:cs="宋体"/>
                <w:kern w:val="0"/>
                <w:sz w:val="20"/>
                <w:szCs w:val="20"/>
              </w:rPr>
              <w:br w:type="textWrapping"/>
            </w:r>
            <w:r>
              <w:rPr>
                <w:rFonts w:hint="eastAsia" w:ascii="宋体" w:hAnsi="宋体" w:cs="宋体"/>
                <w:kern w:val="0"/>
                <w:sz w:val="20"/>
                <w:szCs w:val="20"/>
              </w:rPr>
              <w:t>达到90%得满分，每降低一个百分点扣0.2分，扣完为止</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color w:val="000000"/>
                <w:kern w:val="0"/>
                <w:sz w:val="22"/>
                <w:szCs w:val="22"/>
              </w:rPr>
            </w:pPr>
            <w:r>
              <w:rPr>
                <w:rFonts w:hint="eastAsia" w:ascii="宋体" w:hAnsi="宋体" w:cs="宋体"/>
                <w:color w:val="000000"/>
                <w:kern w:val="0"/>
                <w:sz w:val="22"/>
                <w:szCs w:val="22"/>
              </w:rPr>
              <w:t>5</w:t>
            </w:r>
          </w:p>
        </w:tc>
      </w:tr>
      <w:tr>
        <w:tblPrEx>
          <w:tblCellMar>
            <w:top w:w="0" w:type="dxa"/>
            <w:left w:w="108" w:type="dxa"/>
            <w:bottom w:w="0" w:type="dxa"/>
            <w:right w:w="108" w:type="dxa"/>
          </w:tblCellMar>
        </w:tblPrEx>
        <w:trPr>
          <w:trHeight w:val="168"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合计</w:t>
            </w:r>
          </w:p>
        </w:tc>
        <w:tc>
          <w:tcPr>
            <w:tcW w:w="78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8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112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74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144"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6288" w:type="dxa"/>
            <w:tcBorders>
              <w:top w:val="nil"/>
              <w:left w:val="nil"/>
              <w:bottom w:val="single" w:color="auto" w:sz="4" w:space="0"/>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100</w:t>
            </w:r>
          </w:p>
        </w:tc>
      </w:tr>
      <w:tr>
        <w:tblPrEx>
          <w:tblCellMar>
            <w:top w:w="0" w:type="dxa"/>
            <w:left w:w="108" w:type="dxa"/>
            <w:bottom w:w="0" w:type="dxa"/>
            <w:right w:w="108" w:type="dxa"/>
          </w:tblCellMar>
        </w:tblPrEx>
        <w:trPr>
          <w:trHeight w:val="168" w:hRule="atLeast"/>
        </w:trPr>
        <w:tc>
          <w:tcPr>
            <w:tcW w:w="13450" w:type="dxa"/>
            <w:gridSpan w:val="7"/>
            <w:tcBorders>
              <w:top w:val="single" w:color="auto" w:sz="4" w:space="0"/>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注：本指标体系（框架）适用于费用或资金支出补助项目支出部门绩效评价。</w:t>
            </w:r>
          </w:p>
        </w:tc>
        <w:tc>
          <w:tcPr>
            <w:tcW w:w="93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0000000000000000000"/>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26A5C"/>
    <w:multiLevelType w:val="multilevel"/>
    <w:tmpl w:val="54226A5C"/>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08"/>
    <w:rsid w:val="000E1A31"/>
    <w:rsid w:val="00250BC5"/>
    <w:rsid w:val="004354F1"/>
    <w:rsid w:val="00697041"/>
    <w:rsid w:val="006E20E5"/>
    <w:rsid w:val="00757008"/>
    <w:rsid w:val="007A02F6"/>
    <w:rsid w:val="009927B8"/>
    <w:rsid w:val="009E0DFC"/>
    <w:rsid w:val="00AC4E05"/>
    <w:rsid w:val="00AE6462"/>
    <w:rsid w:val="00B34A98"/>
    <w:rsid w:val="00B5111C"/>
    <w:rsid w:val="00B67E7C"/>
    <w:rsid w:val="00BF392F"/>
    <w:rsid w:val="00BF6C0B"/>
    <w:rsid w:val="00C27592"/>
    <w:rsid w:val="00CA273E"/>
    <w:rsid w:val="00CC2BE4"/>
    <w:rsid w:val="00CD37C5"/>
    <w:rsid w:val="00CF386B"/>
    <w:rsid w:val="00F41EC7"/>
    <w:rsid w:val="CFE8F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0"/>
    <w:pPr>
      <w:jc w:val="center"/>
    </w:pPr>
    <w:rPr>
      <w:rFonts w:eastAsia="黑体"/>
      <w:sz w:val="36"/>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0"/>
    <w:rPr>
      <w:rFonts w:ascii="Times New Roman" w:hAnsi="Times New Roman" w:eastAsia="黑体" w:cs="Times New Roman"/>
      <w:sz w:val="36"/>
      <w:szCs w:val="20"/>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页脚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756</Words>
  <Characters>4310</Characters>
  <Lines>35</Lines>
  <Paragraphs>10</Paragraphs>
  <TotalTime>0</TotalTime>
  <ScaleCrop>false</ScaleCrop>
  <LinksUpToDate>false</LinksUpToDate>
  <CharactersWithSpaces>5056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2023-12-13T15:19:00Z</dcterms:created>
  <dc:creator>微软中国</dc:creator>
  <cp:lastModifiedBy>LANT23</cp:lastModifiedBy>
  <dcterms:modified xsi:type="dcterms:W3CDTF">2025-07-08T12:28:59Z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DBD35D082C6F7E688B9E6C68917371A7</vt:lpwstr>
  </property>
</Properties>
</file>