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7671">
      <w:pPr>
        <w:pStyle w:val="6"/>
        <w:widowControl/>
        <w:spacing w:beforeAutospacing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bidi="ar"/>
        </w:rPr>
        <w:t>寿县刘岗镇卫生院监控改造工程采购需求</w:t>
      </w:r>
    </w:p>
    <w:p w14:paraId="0D019127">
      <w:pPr>
        <w:ind w:right="1657"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29755A10">
      <w:pPr>
        <w:pStyle w:val="2"/>
        <w:tabs>
          <w:tab w:val="left" w:pos="5424"/>
        </w:tabs>
        <w:spacing w:beforeAutospacing="0" w:afterAutospacing="0"/>
        <w:ind w:left="420" w:leftChars="200"/>
        <w:jc w:val="center"/>
        <w:rPr>
          <w:rFonts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1.总则"/>
      <w:bookmarkEnd w:id="0"/>
      <w:r>
        <w:rPr>
          <w:rFonts w:cs="宋体"/>
          <w:color w:val="000000"/>
          <w:kern w:val="0"/>
          <w:sz w:val="28"/>
          <w:szCs w:val="28"/>
          <w:shd w:val="clear" w:color="auto" w:fill="FFFFFF"/>
          <w:lang w:bidi="ar"/>
        </w:rPr>
        <w:t>1、总则</w:t>
      </w:r>
    </w:p>
    <w:p w14:paraId="4DF6DD96">
      <w:pPr>
        <w:pStyle w:val="3"/>
        <w:ind w:right="414"/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bidi="ar"/>
        </w:rPr>
      </w:pPr>
    </w:p>
    <w:p w14:paraId="0D0E7F0F">
      <w:pPr>
        <w:pStyle w:val="3"/>
        <w:ind w:right="414" w:firstLine="420"/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bidi="ar"/>
        </w:rPr>
        <w:t>本章采购需求所提出的技术要求是对本次招标服务的基本技术要求，并未涉及所有技术细节，也未充分引述有关标准、规范的全部条款。投标供应商应保证其提供的服务除了满足采购需求的要求外，还应符合国家、行业、地方有关标准、规范（尤其是必须符合国家标准的有关强制性规定)。</w:t>
      </w:r>
    </w:p>
    <w:p w14:paraId="235667C7">
      <w:pPr>
        <w:pStyle w:val="3"/>
        <w:ind w:right="377" w:firstLine="420"/>
        <w:rPr>
          <w:rFonts w:hint="eastAsia"/>
          <w:sz w:val="30"/>
          <w:szCs w:val="30"/>
        </w:rPr>
      </w:pPr>
      <w:r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bidi="ar"/>
        </w:rPr>
        <w:t>除非有特别说明，本章采购需求中所列的具体参数或参数范围，均理解为采购人可接受的最低要求</w:t>
      </w:r>
      <w:r>
        <w:rPr>
          <w:sz w:val="30"/>
          <w:szCs w:val="30"/>
        </w:rPr>
        <w:t>。</w:t>
      </w:r>
    </w:p>
    <w:p w14:paraId="3062B084"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4" w:type="default"/>
          <w:pgSz w:w="11910" w:h="16850"/>
          <w:pgMar w:top="1440" w:right="1803" w:bottom="1440" w:left="1803" w:header="696" w:footer="707" w:gutter="0"/>
          <w:pgNumType w:start="1"/>
          <w:cols w:space="720" w:num="1"/>
        </w:sectPr>
      </w:pPr>
    </w:p>
    <w:p w14:paraId="3721DFEF">
      <w:pPr>
        <w:pStyle w:val="2"/>
        <w:tabs>
          <w:tab w:val="left" w:pos="5424"/>
        </w:tabs>
        <w:spacing w:beforeAutospacing="0" w:afterAutospacing="0"/>
        <w:ind w:left="420" w:leftChars="200"/>
        <w:jc w:val="center"/>
        <w:rPr>
          <w:rFonts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cs="宋体"/>
          <w:color w:val="000000"/>
          <w:kern w:val="0"/>
          <w:sz w:val="28"/>
          <w:szCs w:val="28"/>
          <w:shd w:val="clear" w:color="auto" w:fill="FFFFFF"/>
          <w:lang w:bidi="ar"/>
        </w:rPr>
        <w:t>2、适用的规范和标准</w:t>
      </w:r>
    </w:p>
    <w:p w14:paraId="08EB4D81">
      <w:pPr>
        <w:pStyle w:val="3"/>
        <w:rPr>
          <w:rFonts w:hint="eastAsia" w:ascii="黑体"/>
          <w:sz w:val="20"/>
        </w:rPr>
      </w:pPr>
    </w:p>
    <w:p w14:paraId="0F3C2D28">
      <w:pPr>
        <w:pStyle w:val="3"/>
        <w:spacing w:before="5"/>
        <w:rPr>
          <w:rFonts w:hint="eastAsia" w:ascii="黑体"/>
          <w:sz w:val="14"/>
        </w:rPr>
      </w:pPr>
    </w:p>
    <w:tbl>
      <w:tblPr>
        <w:tblStyle w:val="7"/>
        <w:tblW w:w="6241" w:type="pct"/>
        <w:tblInd w:w="-9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455"/>
        <w:gridCol w:w="3902"/>
        <w:gridCol w:w="823"/>
        <w:gridCol w:w="1342"/>
      </w:tblGrid>
      <w:tr w14:paraId="1EFE9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6" w:type="pct"/>
            <w:vAlign w:val="center"/>
          </w:tcPr>
          <w:p w14:paraId="4EF98074">
            <w:pPr>
              <w:pStyle w:val="10"/>
              <w:spacing w:before="63"/>
              <w:ind w:left="121" w:right="137"/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编号</w:t>
            </w:r>
          </w:p>
        </w:tc>
        <w:tc>
          <w:tcPr>
            <w:tcW w:w="1663" w:type="pct"/>
            <w:vAlign w:val="center"/>
          </w:tcPr>
          <w:p w14:paraId="68F730F0">
            <w:pPr>
              <w:pStyle w:val="10"/>
              <w:spacing w:before="63"/>
              <w:ind w:left="1033" w:right="997"/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设备名称</w:t>
            </w:r>
          </w:p>
        </w:tc>
        <w:tc>
          <w:tcPr>
            <w:tcW w:w="1878" w:type="pct"/>
            <w:vAlign w:val="center"/>
          </w:tcPr>
          <w:p w14:paraId="67A59733">
            <w:pPr>
              <w:pStyle w:val="10"/>
              <w:spacing w:before="63"/>
              <w:ind w:left="0" w:right="1463"/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w w:val="90"/>
                <w:sz w:val="24"/>
              </w:rPr>
              <w:t>参数</w:t>
            </w:r>
          </w:p>
        </w:tc>
        <w:tc>
          <w:tcPr>
            <w:tcW w:w="396" w:type="pct"/>
            <w:vAlign w:val="center"/>
          </w:tcPr>
          <w:p w14:paraId="414B64FF">
            <w:pPr>
              <w:pStyle w:val="10"/>
              <w:spacing w:before="63"/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646" w:type="pct"/>
            <w:vAlign w:val="center"/>
          </w:tcPr>
          <w:p w14:paraId="0478127E">
            <w:pPr>
              <w:pStyle w:val="10"/>
              <w:spacing w:before="63"/>
              <w:ind w:left="419" w:right="380"/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</w:tr>
      <w:tr w14:paraId="1F1D5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6" w:type="pct"/>
            <w:vAlign w:val="center"/>
          </w:tcPr>
          <w:p w14:paraId="43EB0965">
            <w:pPr>
              <w:pStyle w:val="10"/>
              <w:spacing w:line="27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3" w:type="pct"/>
            <w:vAlign w:val="center"/>
          </w:tcPr>
          <w:p w14:paraId="1A11644C">
            <w:pPr>
              <w:pStyle w:val="10"/>
              <w:spacing w:before="2" w:line="273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400万智能警戒筒型网络摄像机</w:t>
            </w:r>
          </w:p>
        </w:tc>
        <w:tc>
          <w:tcPr>
            <w:tcW w:w="1878" w:type="pct"/>
            <w:vAlign w:val="center"/>
          </w:tcPr>
          <w:p w14:paraId="6759DC66">
            <w:pPr>
              <w:pStyle w:val="10"/>
              <w:spacing w:before="2" w:line="273" w:lineRule="exact"/>
              <w:ind w:left="0" w:right="1472"/>
              <w:jc w:val="left"/>
              <w:rPr>
                <w:rFonts w:hint="eastAsia"/>
                <w:sz w:val="24"/>
                <w:lang w:val="en-US"/>
              </w:rPr>
            </w:pPr>
            <w:bookmarkStart w:id="1" w:name="OLE_LINK1"/>
            <w:r>
              <w:rPr>
                <w:rFonts w:hint="eastAsia"/>
                <w:sz w:val="24"/>
                <w:lang w:val="en-US"/>
              </w:rPr>
              <w:t>详见下方主要技术参数</w:t>
            </w:r>
            <w:bookmarkEnd w:id="1"/>
          </w:p>
        </w:tc>
        <w:tc>
          <w:tcPr>
            <w:tcW w:w="396" w:type="pct"/>
            <w:vAlign w:val="center"/>
          </w:tcPr>
          <w:p w14:paraId="2786852F">
            <w:pPr>
              <w:pStyle w:val="10"/>
              <w:spacing w:line="275" w:lineRule="exact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13</w:t>
            </w:r>
          </w:p>
        </w:tc>
        <w:tc>
          <w:tcPr>
            <w:tcW w:w="646" w:type="pct"/>
            <w:vAlign w:val="center"/>
          </w:tcPr>
          <w:p w14:paraId="3E312291">
            <w:pPr>
              <w:pStyle w:val="10"/>
              <w:spacing w:line="27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5CD26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6" w:type="pct"/>
            <w:vAlign w:val="center"/>
          </w:tcPr>
          <w:p w14:paraId="69911D06">
            <w:pPr>
              <w:pStyle w:val="10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3" w:type="pct"/>
            <w:vAlign w:val="center"/>
          </w:tcPr>
          <w:p w14:paraId="21FD3F56">
            <w:pPr>
              <w:pStyle w:val="10"/>
              <w:spacing w:before="2" w:line="273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200万网络球形摄像头</w:t>
            </w:r>
          </w:p>
        </w:tc>
        <w:tc>
          <w:tcPr>
            <w:tcW w:w="1878" w:type="pct"/>
            <w:vAlign w:val="center"/>
          </w:tcPr>
          <w:p w14:paraId="4D4274D2">
            <w:pPr>
              <w:pStyle w:val="10"/>
              <w:spacing w:before="2" w:line="273" w:lineRule="exact"/>
              <w:ind w:left="0" w:right="1472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39A69250">
            <w:pPr>
              <w:pStyle w:val="10"/>
              <w:spacing w:line="275" w:lineRule="exact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51</w:t>
            </w:r>
          </w:p>
        </w:tc>
        <w:tc>
          <w:tcPr>
            <w:tcW w:w="646" w:type="pct"/>
            <w:vAlign w:val="center"/>
          </w:tcPr>
          <w:p w14:paraId="5533DDC1">
            <w:pPr>
              <w:pStyle w:val="10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14:paraId="63CF3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22E9E721">
            <w:pPr>
              <w:pStyle w:val="10"/>
              <w:spacing w:line="29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63" w:type="pct"/>
            <w:vAlign w:val="center"/>
          </w:tcPr>
          <w:p w14:paraId="598DE1CB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64路文搜A系列8盘位录像机</w:t>
            </w:r>
          </w:p>
        </w:tc>
        <w:tc>
          <w:tcPr>
            <w:tcW w:w="1878" w:type="pct"/>
            <w:vAlign w:val="center"/>
          </w:tcPr>
          <w:p w14:paraId="1DA1789D">
            <w:pPr>
              <w:pStyle w:val="10"/>
              <w:spacing w:before="4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270CDC50">
            <w:pPr>
              <w:pStyle w:val="10"/>
              <w:spacing w:line="295" w:lineRule="exact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</w:p>
        </w:tc>
        <w:tc>
          <w:tcPr>
            <w:tcW w:w="646" w:type="pct"/>
            <w:vAlign w:val="center"/>
          </w:tcPr>
          <w:p w14:paraId="01133603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448EB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6" w:type="pct"/>
            <w:vAlign w:val="center"/>
          </w:tcPr>
          <w:p w14:paraId="61DF7367">
            <w:pPr>
              <w:pStyle w:val="10"/>
              <w:spacing w:before="47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63" w:type="pct"/>
            <w:vAlign w:val="center"/>
          </w:tcPr>
          <w:p w14:paraId="782E078F">
            <w:pPr>
              <w:pStyle w:val="10"/>
              <w:spacing w:before="2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机械硬盘8T</w:t>
            </w:r>
          </w:p>
        </w:tc>
        <w:tc>
          <w:tcPr>
            <w:tcW w:w="1878" w:type="pct"/>
            <w:vAlign w:val="center"/>
          </w:tcPr>
          <w:p w14:paraId="0CB2B003">
            <w:pPr>
              <w:pStyle w:val="10"/>
              <w:spacing w:before="2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424081BA">
            <w:pPr>
              <w:pStyle w:val="10"/>
              <w:spacing w:before="47"/>
              <w:ind w:right="30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8</w:t>
            </w:r>
          </w:p>
        </w:tc>
        <w:tc>
          <w:tcPr>
            <w:tcW w:w="646" w:type="pct"/>
            <w:vAlign w:val="center"/>
          </w:tcPr>
          <w:p w14:paraId="07F6588D">
            <w:pPr>
              <w:pStyle w:val="10"/>
              <w:spacing w:before="47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块</w:t>
            </w:r>
          </w:p>
        </w:tc>
      </w:tr>
      <w:tr w14:paraId="43DEB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0106CD98">
            <w:pPr>
              <w:pStyle w:val="10"/>
              <w:spacing w:line="29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63" w:type="pct"/>
            <w:vAlign w:val="center"/>
          </w:tcPr>
          <w:p w14:paraId="4B49CCAE">
            <w:pPr>
              <w:pStyle w:val="10"/>
              <w:spacing w:before="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监控电源</w:t>
            </w:r>
          </w:p>
        </w:tc>
        <w:tc>
          <w:tcPr>
            <w:tcW w:w="1878" w:type="pct"/>
            <w:vAlign w:val="center"/>
          </w:tcPr>
          <w:p w14:paraId="23FB306B">
            <w:pPr>
              <w:pStyle w:val="10"/>
              <w:spacing w:before="2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2F10CD32">
            <w:pPr>
              <w:pStyle w:val="10"/>
              <w:spacing w:line="295" w:lineRule="exact"/>
              <w:ind w:right="36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6" w:type="pct"/>
            <w:vAlign w:val="center"/>
          </w:tcPr>
          <w:p w14:paraId="716D5DED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279CA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65DF3515">
            <w:pPr>
              <w:pStyle w:val="10"/>
              <w:spacing w:line="29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63" w:type="pct"/>
            <w:vAlign w:val="center"/>
          </w:tcPr>
          <w:p w14:paraId="6C8B2BC8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24口机架式千兆高功率PoE交换机</w:t>
            </w:r>
          </w:p>
        </w:tc>
        <w:tc>
          <w:tcPr>
            <w:tcW w:w="1878" w:type="pct"/>
            <w:vAlign w:val="center"/>
          </w:tcPr>
          <w:p w14:paraId="328DC207">
            <w:pPr>
              <w:pStyle w:val="10"/>
              <w:spacing w:before="4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31E8F81D">
            <w:pPr>
              <w:pStyle w:val="10"/>
              <w:spacing w:line="295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</w:p>
        </w:tc>
        <w:tc>
          <w:tcPr>
            <w:tcW w:w="646" w:type="pct"/>
            <w:vAlign w:val="center"/>
          </w:tcPr>
          <w:p w14:paraId="7095822F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个</w:t>
            </w:r>
          </w:p>
        </w:tc>
      </w:tr>
      <w:tr w14:paraId="33548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1631AB00">
            <w:pPr>
              <w:pStyle w:val="10"/>
              <w:spacing w:line="29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63" w:type="pct"/>
            <w:vAlign w:val="center"/>
          </w:tcPr>
          <w:p w14:paraId="5B331F5D">
            <w:pPr>
              <w:pStyle w:val="10"/>
              <w:spacing w:before="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千兆单模单纤光纤收发器</w:t>
            </w:r>
          </w:p>
        </w:tc>
        <w:tc>
          <w:tcPr>
            <w:tcW w:w="1878" w:type="pct"/>
            <w:vAlign w:val="center"/>
          </w:tcPr>
          <w:p w14:paraId="55FA5567">
            <w:pPr>
              <w:pStyle w:val="10"/>
              <w:spacing w:before="2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6ACF38A3">
            <w:pPr>
              <w:pStyle w:val="10"/>
              <w:spacing w:line="295" w:lineRule="exact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646" w:type="pct"/>
            <w:vAlign w:val="center"/>
          </w:tcPr>
          <w:p w14:paraId="195B7B71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</w:p>
        </w:tc>
      </w:tr>
      <w:tr w14:paraId="3762C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32F409BF">
            <w:pPr>
              <w:pStyle w:val="10"/>
              <w:spacing w:line="295" w:lineRule="exact"/>
              <w:ind w:left="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63" w:type="pct"/>
            <w:vAlign w:val="center"/>
          </w:tcPr>
          <w:p w14:paraId="0011E50D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超五类网线</w:t>
            </w:r>
          </w:p>
        </w:tc>
        <w:tc>
          <w:tcPr>
            <w:tcW w:w="1878" w:type="pct"/>
            <w:vAlign w:val="center"/>
          </w:tcPr>
          <w:p w14:paraId="7EBF82C1">
            <w:pPr>
              <w:pStyle w:val="10"/>
              <w:spacing w:before="4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6552EAE9">
            <w:pPr>
              <w:pStyle w:val="10"/>
              <w:spacing w:line="295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000</w:t>
            </w:r>
          </w:p>
        </w:tc>
        <w:tc>
          <w:tcPr>
            <w:tcW w:w="646" w:type="pct"/>
            <w:vAlign w:val="center"/>
          </w:tcPr>
          <w:p w14:paraId="3448A112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米</w:t>
            </w:r>
          </w:p>
        </w:tc>
      </w:tr>
      <w:tr w14:paraId="37F62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11E35066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63" w:type="pct"/>
            <w:vAlign w:val="center"/>
          </w:tcPr>
          <w:p w14:paraId="715F8A1A">
            <w:pPr>
              <w:pStyle w:val="10"/>
              <w:spacing w:before="3"/>
              <w:jc w:val="left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sz w:val="24"/>
              </w:rPr>
              <w:t>芯光缆</w:t>
            </w:r>
          </w:p>
        </w:tc>
        <w:tc>
          <w:tcPr>
            <w:tcW w:w="1878" w:type="pct"/>
            <w:vAlign w:val="center"/>
          </w:tcPr>
          <w:p w14:paraId="431DDC55">
            <w:pPr>
              <w:pStyle w:val="10"/>
              <w:spacing w:before="3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445B8D33">
            <w:pPr>
              <w:pStyle w:val="10"/>
              <w:spacing w:line="295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646" w:type="pct"/>
            <w:vAlign w:val="center"/>
          </w:tcPr>
          <w:p w14:paraId="4FF05CCE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米</w:t>
            </w:r>
          </w:p>
        </w:tc>
      </w:tr>
      <w:tr w14:paraId="0C68F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5FB64B45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63" w:type="pct"/>
            <w:vAlign w:val="center"/>
          </w:tcPr>
          <w:p w14:paraId="0DF2DA19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尾纤</w:t>
            </w:r>
          </w:p>
        </w:tc>
        <w:tc>
          <w:tcPr>
            <w:tcW w:w="1878" w:type="pct"/>
            <w:vAlign w:val="center"/>
          </w:tcPr>
          <w:p w14:paraId="575612EF">
            <w:pPr>
              <w:pStyle w:val="10"/>
              <w:spacing w:before="21" w:line="274" w:lineRule="exact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29793D0C">
            <w:pPr>
              <w:pStyle w:val="10"/>
              <w:spacing w:line="295" w:lineRule="exact"/>
              <w:ind w:right="30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50839EC8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束</w:t>
            </w:r>
          </w:p>
        </w:tc>
      </w:tr>
      <w:tr w14:paraId="18774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6" w:type="pct"/>
            <w:vAlign w:val="center"/>
          </w:tcPr>
          <w:p w14:paraId="5658C721">
            <w:pPr>
              <w:pStyle w:val="10"/>
              <w:spacing w:line="27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63" w:type="pct"/>
            <w:vAlign w:val="center"/>
          </w:tcPr>
          <w:p w14:paraId="5FBBEAC4">
            <w:pPr>
              <w:pStyle w:val="10"/>
              <w:spacing w:before="1" w:line="274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终端盒</w:t>
            </w:r>
          </w:p>
        </w:tc>
        <w:tc>
          <w:tcPr>
            <w:tcW w:w="1878" w:type="pct"/>
            <w:vAlign w:val="center"/>
          </w:tcPr>
          <w:p w14:paraId="3B7B8115">
            <w:pPr>
              <w:pStyle w:val="10"/>
              <w:spacing w:before="1" w:line="274" w:lineRule="exact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28414087">
            <w:pPr>
              <w:pStyle w:val="10"/>
              <w:spacing w:line="275" w:lineRule="exact"/>
              <w:ind w:right="30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46" w:type="pct"/>
            <w:vAlign w:val="center"/>
          </w:tcPr>
          <w:p w14:paraId="30293D6B">
            <w:pPr>
              <w:pStyle w:val="10"/>
              <w:spacing w:line="27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个</w:t>
            </w:r>
          </w:p>
        </w:tc>
      </w:tr>
      <w:tr w14:paraId="7D5FE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32E034C7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63" w:type="pct"/>
            <w:vAlign w:val="center"/>
          </w:tcPr>
          <w:p w14:paraId="39010C18">
            <w:pPr>
              <w:pStyle w:val="10"/>
              <w:spacing w:before="3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光收发机架式卡槽</w:t>
            </w:r>
          </w:p>
        </w:tc>
        <w:tc>
          <w:tcPr>
            <w:tcW w:w="1878" w:type="pct"/>
            <w:vAlign w:val="center"/>
          </w:tcPr>
          <w:p w14:paraId="3E590EF5">
            <w:pPr>
              <w:pStyle w:val="10"/>
              <w:spacing w:before="3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2E2E925D">
            <w:pPr>
              <w:pStyle w:val="10"/>
              <w:spacing w:line="295" w:lineRule="exact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2EF37DCB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450FD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54E3D564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63" w:type="pct"/>
            <w:vAlign w:val="center"/>
          </w:tcPr>
          <w:p w14:paraId="1BC57AF7">
            <w:pPr>
              <w:pStyle w:val="10"/>
              <w:spacing w:before="3"/>
              <w:jc w:val="left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PDU</w:t>
            </w:r>
            <w:r>
              <w:rPr>
                <w:sz w:val="24"/>
              </w:rPr>
              <w:t>排插</w:t>
            </w:r>
          </w:p>
        </w:tc>
        <w:tc>
          <w:tcPr>
            <w:tcW w:w="1878" w:type="pct"/>
            <w:vAlign w:val="center"/>
          </w:tcPr>
          <w:p w14:paraId="7ADCB402">
            <w:pPr>
              <w:pStyle w:val="10"/>
              <w:spacing w:before="20" w:line="275" w:lineRule="exact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51DD23E9">
            <w:pPr>
              <w:pStyle w:val="10"/>
              <w:spacing w:line="295" w:lineRule="exact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07088193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622BB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16" w:type="pct"/>
            <w:vAlign w:val="center"/>
          </w:tcPr>
          <w:p w14:paraId="79C3265E">
            <w:pPr>
              <w:pStyle w:val="10"/>
              <w:spacing w:before="6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63" w:type="pct"/>
            <w:vAlign w:val="center"/>
          </w:tcPr>
          <w:p w14:paraId="68686B08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机柜</w:t>
            </w:r>
          </w:p>
        </w:tc>
        <w:tc>
          <w:tcPr>
            <w:tcW w:w="1878" w:type="pct"/>
            <w:vAlign w:val="center"/>
          </w:tcPr>
          <w:p w14:paraId="20FA5228">
            <w:pPr>
              <w:pStyle w:val="10"/>
              <w:spacing w:before="19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65E23CE2">
            <w:pPr>
              <w:pStyle w:val="10"/>
              <w:spacing w:before="6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76FD18D8">
            <w:pPr>
              <w:pStyle w:val="10"/>
              <w:spacing w:before="6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</w:tr>
      <w:tr w14:paraId="2E9C7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5802C8D7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63" w:type="pct"/>
            <w:vAlign w:val="center"/>
          </w:tcPr>
          <w:p w14:paraId="2781DEA3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超五类水晶头</w:t>
            </w:r>
          </w:p>
        </w:tc>
        <w:tc>
          <w:tcPr>
            <w:tcW w:w="1878" w:type="pct"/>
            <w:vAlign w:val="center"/>
          </w:tcPr>
          <w:p w14:paraId="4032501B">
            <w:pPr>
              <w:pStyle w:val="10"/>
              <w:spacing w:before="20" w:line="274" w:lineRule="exact"/>
              <w:ind w:left="0" w:right="1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详见下方主要技术参数</w:t>
            </w:r>
          </w:p>
        </w:tc>
        <w:tc>
          <w:tcPr>
            <w:tcW w:w="396" w:type="pct"/>
            <w:vAlign w:val="center"/>
          </w:tcPr>
          <w:p w14:paraId="12694BD8">
            <w:pPr>
              <w:pStyle w:val="10"/>
              <w:spacing w:line="295" w:lineRule="exact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pct"/>
            <w:vAlign w:val="center"/>
          </w:tcPr>
          <w:p w14:paraId="48A3E96B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盒</w:t>
            </w:r>
          </w:p>
        </w:tc>
      </w:tr>
      <w:tr w14:paraId="1059E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" w:type="pct"/>
            <w:vAlign w:val="center"/>
          </w:tcPr>
          <w:p w14:paraId="79314514">
            <w:pPr>
              <w:pStyle w:val="10"/>
              <w:spacing w:line="295" w:lineRule="exact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63" w:type="pct"/>
            <w:vAlign w:val="center"/>
          </w:tcPr>
          <w:p w14:paraId="437C1D2F">
            <w:pPr>
              <w:pStyle w:val="10"/>
              <w:spacing w:before="4"/>
              <w:jc w:val="left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PVC</w:t>
            </w:r>
            <w:r>
              <w:rPr>
                <w:sz w:val="24"/>
              </w:rPr>
              <w:t>管辅材材</w:t>
            </w:r>
          </w:p>
        </w:tc>
        <w:tc>
          <w:tcPr>
            <w:tcW w:w="1878" w:type="pct"/>
            <w:vAlign w:val="center"/>
          </w:tcPr>
          <w:p w14:paraId="7BA18F2B">
            <w:pPr>
              <w:pStyle w:val="10"/>
              <w:spacing w:before="21" w:line="274" w:lineRule="exact"/>
              <w:ind w:left="0" w:right="1431"/>
              <w:jc w:val="left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PVC20,</w:t>
            </w:r>
            <w:r>
              <w:rPr>
                <w:sz w:val="24"/>
              </w:rPr>
              <w:t>波纹管，等辅材</w:t>
            </w:r>
          </w:p>
        </w:tc>
        <w:tc>
          <w:tcPr>
            <w:tcW w:w="396" w:type="pct"/>
            <w:vAlign w:val="center"/>
          </w:tcPr>
          <w:p w14:paraId="7C42B650">
            <w:pPr>
              <w:pStyle w:val="10"/>
              <w:spacing w:line="295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646" w:type="pct"/>
            <w:vAlign w:val="center"/>
          </w:tcPr>
          <w:p w14:paraId="642F870D">
            <w:pPr>
              <w:pStyle w:val="10"/>
              <w:spacing w:line="295" w:lineRule="exact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米</w:t>
            </w:r>
          </w:p>
        </w:tc>
      </w:tr>
      <w:tr w14:paraId="49F03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416" w:type="pct"/>
            <w:vAlign w:val="center"/>
          </w:tcPr>
          <w:p w14:paraId="2845458E">
            <w:pPr>
              <w:pStyle w:val="10"/>
              <w:spacing w:before="4"/>
              <w:ind w:left="121" w:right="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63" w:type="pct"/>
            <w:vAlign w:val="center"/>
          </w:tcPr>
          <w:p w14:paraId="37FF7B94">
            <w:pPr>
              <w:pStyle w:val="10"/>
              <w:spacing w:before="5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建设施工</w:t>
            </w:r>
          </w:p>
        </w:tc>
        <w:tc>
          <w:tcPr>
            <w:tcW w:w="1878" w:type="pct"/>
            <w:vAlign w:val="center"/>
          </w:tcPr>
          <w:p w14:paraId="14D2D310">
            <w:pPr>
              <w:pStyle w:val="10"/>
              <w:spacing w:before="7" w:line="230" w:lineRule="auto"/>
              <w:ind w:left="13" w:right="1309"/>
              <w:jc w:val="left"/>
              <w:rPr>
                <w:rFonts w:hint="eastAsia"/>
                <w:sz w:val="24"/>
              </w:rPr>
            </w:pPr>
            <w:r>
              <w:rPr>
                <w:spacing w:val="18"/>
                <w:sz w:val="24"/>
              </w:rPr>
              <w:t>包含摄像头后端设备</w:t>
            </w:r>
            <w:r>
              <w:rPr>
                <w:spacing w:val="5"/>
                <w:sz w:val="24"/>
              </w:rPr>
              <w:t>安装调试， 部分路面</w:t>
            </w:r>
            <w:r>
              <w:rPr>
                <w:spacing w:val="32"/>
                <w:sz w:val="24"/>
              </w:rPr>
              <w:t>切割恢复， 光纤熔</w:t>
            </w:r>
          </w:p>
          <w:p w14:paraId="77438B10">
            <w:pPr>
              <w:pStyle w:val="10"/>
              <w:spacing w:line="271" w:lineRule="exact"/>
              <w:ind w:left="13"/>
              <w:jc w:val="left"/>
              <w:rPr>
                <w:rFonts w:hint="eastAsia"/>
                <w:sz w:val="24"/>
              </w:rPr>
            </w:pPr>
            <w:r>
              <w:rPr>
                <w:spacing w:val="-6"/>
                <w:sz w:val="24"/>
              </w:rPr>
              <w:t>接， 立杆及大屏安装</w:t>
            </w:r>
          </w:p>
        </w:tc>
        <w:tc>
          <w:tcPr>
            <w:tcW w:w="396" w:type="pct"/>
            <w:vAlign w:val="center"/>
          </w:tcPr>
          <w:p w14:paraId="28E92FD3">
            <w:pPr>
              <w:pStyle w:val="10"/>
              <w:spacing w:before="4"/>
              <w:ind w:left="31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pct"/>
            <w:vAlign w:val="center"/>
          </w:tcPr>
          <w:p w14:paraId="7D76DFE5">
            <w:pPr>
              <w:pStyle w:val="10"/>
              <w:spacing w:before="4"/>
              <w:ind w:left="44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项</w:t>
            </w:r>
          </w:p>
        </w:tc>
      </w:tr>
    </w:tbl>
    <w:p w14:paraId="6D31360A">
      <w:pPr>
        <w:ind w:firstLine="42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2500"/>
        <w:gridCol w:w="2084"/>
        <w:gridCol w:w="4584"/>
        <w:gridCol w:w="1247"/>
        <w:gridCol w:w="1265"/>
      </w:tblGrid>
      <w:tr w14:paraId="1270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0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产品参数及清单</w:t>
            </w:r>
          </w:p>
        </w:tc>
      </w:tr>
      <w:tr w14:paraId="77FC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4ECE6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A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769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注：该项目配单报价供参考，实际以项目合同为准</w:t>
            </w:r>
          </w:p>
        </w:tc>
      </w:tr>
      <w:tr w14:paraId="6F98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0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20EA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3E01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882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5E08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  <w:tc>
          <w:tcPr>
            <w:tcW w:w="735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5DC1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17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1CEF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参数简介</w:t>
            </w:r>
          </w:p>
        </w:tc>
        <w:tc>
          <w:tcPr>
            <w:tcW w:w="440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0F2C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2" w:type="pct"/>
            <w:tcBorders>
              <w:top w:val="nil"/>
              <w:left w:val="single" w:color="FFFFFF" w:sz="4" w:space="0"/>
              <w:bottom w:val="nil"/>
              <w:right w:val="single" w:color="99CCFF" w:sz="4" w:space="0"/>
            </w:tcBorders>
            <w:shd w:val="clear" w:color="auto" w:fill="3899C4"/>
            <w:vAlign w:val="center"/>
          </w:tcPr>
          <w:p w14:paraId="0D6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7D04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F1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827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9E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1189990</wp:posOffset>
                  </wp:positionV>
                  <wp:extent cx="1198880" cy="728345"/>
                  <wp:effectExtent l="0" t="0" r="1270" b="14605"/>
                  <wp:wrapNone/>
                  <wp:docPr id="21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DF9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400万智能警戒筒型网络摄像机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D6ED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采用深度学习硬件及算法，支持越界侦测，区域入侵侦测，进入区域侦测和离开区域侦测，支持联动声音报警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最高分辨率可达2560 × 1440 @25 fps，在该分辨率下可输出实时图像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支持背光补偿，强光抑制，3D数字降噪，120 dB宽动态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支持ROI感兴趣区域增强编码，支持Smart265/264编码，可根据场景情况自适应调整码率分配，有效节省存储成本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1个内置麦克风，1个内置扬声器，支持双向语音对讲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支持白光/红外双补光，红外最远可达50 m，白光最远可达30 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符合IP66防尘防水设计，可靠性高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FCD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F04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CAB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154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29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C3E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254000</wp:posOffset>
                  </wp:positionV>
                  <wp:extent cx="1218565" cy="952500"/>
                  <wp:effectExtent l="0" t="0" r="635" b="0"/>
                  <wp:wrapNone/>
                  <wp:docPr id="25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B9C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200万网络球形摄像头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8D35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最高分辨率可达200万像素，并在此分辨率下可输出25 fps实时图像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支持移动侦测（支持人形检测）与异常侦测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支持背光补偿，强光抑制，3D数字降噪，数字宽动态，适应不同环境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智能补光，支持白光/红外双补光，红外光最远可达30 m，白光最远可达20 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1个内置麦克风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符合IP67防尘防水设计，可靠性高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DB2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C85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CBE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A58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B70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3E5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1609725</wp:posOffset>
                  </wp:positionV>
                  <wp:extent cx="1339215" cy="531495"/>
                  <wp:effectExtent l="0" t="0" r="13335" b="1905"/>
                  <wp:wrapNone/>
                  <wp:docPr id="26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2AA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64路文搜A系列8盘位录像机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1496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a)    支持智能文搜功能，开放式语义检索，搭配智搜相机输入文字实现录像快速检索；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b)    支持智能图搜功能，搭配智搜相机可对设备视频录像中的目标实现快速检索；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c)    支持接入各类渠道通用/智能警戒/场景智能/智定义IPC，实现管理、配置和呈现；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e)    支持区域入侵、越界侦测、进入区域、离开区域等周界检测功能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f)    支持通过萤石、ISUP 5.0、GB28181协议接入各类平台；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•8盘位，2U系列金属机箱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•最大支持32路1080P解码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•支持满配16TB硬盘，最大支持32MP相机接入，支持满接8MP相机；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•支持全路数32路/64路智能文搜；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•支持全路数32路/64路智能图搜；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•支持2个HDMI双4K超清输出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•2个千兆网口、4个USB接口（其中2个前置USB 2.0,后置2个USB 3.0）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C8F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B02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F8C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A8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203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16510</wp:posOffset>
                  </wp:positionV>
                  <wp:extent cx="1344295" cy="666115"/>
                  <wp:effectExtent l="0" t="0" r="8255" b="635"/>
                  <wp:wrapNone/>
                  <wp:docPr id="19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04B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86255" cy="0"/>
                  <wp:effectExtent l="0" t="0" r="0" b="0"/>
                  <wp:wrapNone/>
                  <wp:docPr id="20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86255" cy="0"/>
                  <wp:effectExtent l="0" t="0" r="0" b="0"/>
                  <wp:wrapNone/>
                  <wp:docPr id="22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86255" cy="0"/>
                  <wp:effectExtent l="0" t="0" r="0" b="0"/>
                  <wp:wrapNone/>
                  <wp:docPr id="23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17B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10T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FB3F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1、专为安防存储设计的监控级硬盘，质保三年；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2、支持单盘、RAID存储方式；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3、适用于XVR.NVR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4、SATA接口、CMR磁记录方式。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0CE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C3D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6DD1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620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397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407670</wp:posOffset>
                  </wp:positionV>
                  <wp:extent cx="1716405" cy="1035050"/>
                  <wp:effectExtent l="0" t="0" r="0" b="0"/>
                  <wp:wrapNone/>
                  <wp:docPr id="24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_SpCnt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数通产品(专项)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61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1632585</wp:posOffset>
                  </wp:positionV>
                  <wp:extent cx="1635125" cy="1304290"/>
                  <wp:effectExtent l="0" t="0" r="0" b="0"/>
                  <wp:wrapNone/>
                  <wp:docPr id="27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_SpCnt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B1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24口机架式千兆高功率PoE交换机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49B6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提供24个千兆PoE电口，1个千兆电口，1个千兆光口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支持IEEE 802.3at/af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支持6 KV防浪涌（PoE口）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支持PoE输出功率管理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EEA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60A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B3F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682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13D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数通产品(通用)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26BB7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55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千兆单模单纤光纤收发器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DE89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CF0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1A7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C4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2AB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840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53975</wp:posOffset>
                  </wp:positionV>
                  <wp:extent cx="1717040" cy="1416685"/>
                  <wp:effectExtent l="0" t="0" r="0" b="0"/>
                  <wp:wrapNone/>
                  <wp:docPr id="32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_SpCnt_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数通产品(通用)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E4291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7D8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千兆单模单纤光纤收发器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D794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FF8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516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925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DB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F60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3BA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229870</wp:posOffset>
                  </wp:positionV>
                  <wp:extent cx="1104900" cy="847725"/>
                  <wp:effectExtent l="0" t="0" r="0" b="9525"/>
                  <wp:wrapNone/>
                  <wp:docPr id="3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7B9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超五类0.5芯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3AE6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9AC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2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 w14:paraId="7554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FA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40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配件/辅材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DF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161925</wp:posOffset>
                  </wp:positionV>
                  <wp:extent cx="1786255" cy="1009650"/>
                  <wp:effectExtent l="0" t="0" r="0" b="0"/>
                  <wp:wrapNone/>
                  <wp:docPr id="29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1_SpCnt_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C3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璧装支架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E92CF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金属材质，高性价比；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外观简洁大方；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支持M型、K型、B型、D型、F型枪壁装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688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92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02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A3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344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渠道商显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C9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57785</wp:posOffset>
                  </wp:positionV>
                  <wp:extent cx="1499235" cy="1249680"/>
                  <wp:effectExtent l="0" t="0" r="5715" b="7620"/>
                  <wp:wrapNone/>
                  <wp:docPr id="30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_SpCnt_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87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7F5C8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支持3840*2160@60Hz超高清显示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采用超宽视角屏幕（上下左右）178°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内置喇叭及功放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三边无边框设计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3D数字图象降噪处理技术，画质更真实更清晰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标配脚撑，标准VESA壁挂孔位，满足不同场景使用需求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66C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2A9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FDB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A69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83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配件/辅材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0FD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60960</wp:posOffset>
                  </wp:positionV>
                  <wp:extent cx="1401445" cy="865505"/>
                  <wp:effectExtent l="0" t="0" r="8255" b="10795"/>
                  <wp:wrapNone/>
                  <wp:docPr id="28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D56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国产37U机柜工程款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79F4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1800*600*600mm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52C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47F4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134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5AAE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C08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配件/辅材</w:t>
            </w:r>
          </w:p>
        </w:tc>
        <w:tc>
          <w:tcPr>
            <w:tcW w:w="88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2FF7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99CCFF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31115</wp:posOffset>
                  </wp:positionV>
                  <wp:extent cx="1263015" cy="962660"/>
                  <wp:effectExtent l="0" t="0" r="13335" b="8890"/>
                  <wp:wrapNone/>
                  <wp:docPr id="3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694C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国产两联操作台</w:t>
            </w:r>
          </w:p>
        </w:tc>
        <w:tc>
          <w:tcPr>
            <w:tcW w:w="1617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16D80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国标加厚900*750*1200mm</w:t>
            </w:r>
          </w:p>
        </w:tc>
        <w:tc>
          <w:tcPr>
            <w:tcW w:w="440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30D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99CCFF" w:sz="4" w:space="0"/>
              <w:left w:val="single" w:color="99CCFF" w:sz="4" w:space="0"/>
              <w:bottom w:val="single" w:color="99CCFF" w:sz="4" w:space="0"/>
              <w:right w:val="single" w:color="99CCFF" w:sz="4" w:space="0"/>
            </w:tcBorders>
            <w:shd w:val="clear" w:color="auto" w:fill="auto"/>
            <w:vAlign w:val="center"/>
          </w:tcPr>
          <w:p w14:paraId="09CC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 w14:paraId="42DB2A6B">
      <w:pPr>
        <w:rPr>
          <w:rFonts w:hint="eastAsia"/>
        </w:rPr>
      </w:pPr>
    </w:p>
    <w:p w14:paraId="20BE8328">
      <w:pPr>
        <w:rPr>
          <w:rFonts w:hint="eastAsia"/>
        </w:rPr>
      </w:pPr>
      <w:bookmarkStart w:id="2" w:name="_GoBack"/>
      <w:bookmarkEnd w:id="2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C55B6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10111105</wp:posOffset>
              </wp:positionV>
              <wp:extent cx="10795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E233F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5pt;margin-top:796.15pt;height:11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x8wiNsAAAANAQAADwAAAAAAAAABACAAAAAiAAAAZHJzL2Rvd25yZXYueG1sUEsB&#10;AhQAFAAAAAgAh07iQNAXnNW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9E233F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697D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10111105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1A41B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5pt;margin-top:796.15pt;height:11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x8wiNsAAAANAQAADwAAAAAAAAABACAAAAAiAAAAZHJzL2Rvd25yZXYueG1sUEsB&#10;AhQAFAAAAAgAh07iQJnOow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81A41B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44D98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429260</wp:posOffset>
              </wp:positionV>
              <wp:extent cx="149860" cy="1517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A3F69">
                          <w:pPr>
                            <w:spacing w:line="239" w:lineRule="exact"/>
                            <w:ind w:left="2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7"/>
                              <w:sz w:val="20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pt;margin-top:33.8pt;height:11.95pt;width:11.8pt;mso-position-horizontal-relative:page;mso-position-vertical-relative:page;z-index:-251656192;mso-width-relative:page;mso-height-relative:page;" filled="f" stroked="f" coordsize="21600,21600" o:gfxdata="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GOky71gAAAAcBAAAPAAAAAAAAAAEAIAAAACIAAABkcnMvZG93bnJldi54bWxQSwECFAAU&#10;AAAACACHTuJAr1F7rr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CA3F69">
                    <w:pPr>
                      <w:spacing w:line="239" w:lineRule="exact"/>
                      <w:ind w:left="20"/>
                      <w:jc w:val="left"/>
                      <w:rPr>
                        <w:sz w:val="20"/>
                      </w:rPr>
                    </w:pPr>
                    <w:r>
                      <w:rPr>
                        <w:w w:val="97"/>
                        <w:sz w:val="20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539750</wp:posOffset>
              </wp:positionV>
              <wp:extent cx="2023745" cy="1581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74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DB274">
                          <w:pPr>
                            <w:spacing w:line="249" w:lineRule="exact"/>
                            <w:ind w:left="20"/>
                            <w:jc w:val="left"/>
                            <w:rPr>
                              <w:rFonts w:hint="eastAsia" w:ascii="仿宋" w:hAnsi="仿宋" w:eastAsia="仿宋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3pt;margin-top:42.5pt;height:12.45pt;width:159.35pt;mso-position-horizontal-relative:page;mso-position-vertical-relative:page;z-index:-251655168;mso-width-relative:page;mso-height-relative:page;" filled="f" stroked="f" coordsize="21600,21600" o:gfxdata="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3iqc2AAAAAoBAAAPAAAAAAAAAAEAIAAAACIAAABkcnMvZG93bnJldi54bWxQSwEC&#10;FAAUAAAACACHTuJAmMABp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BDB274">
                    <w:pPr>
                      <w:spacing w:line="249" w:lineRule="exact"/>
                      <w:ind w:left="20"/>
                      <w:jc w:val="left"/>
                      <w:rPr>
                        <w:rFonts w:hint="eastAsia" w:ascii="仿宋" w:hAnsi="仿宋" w:eastAsia="仿宋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D0F8C">
    <w:pPr>
      <w:pStyle w:val="3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429260</wp:posOffset>
              </wp:positionV>
              <wp:extent cx="14986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6A2F6">
                          <w:pPr>
                            <w:spacing w:line="239" w:lineRule="exact"/>
                            <w:ind w:left="2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7"/>
                              <w:sz w:val="20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pt;margin-top:33.8pt;height:11.95pt;width:11.8pt;mso-position-horizontal-relative:page;mso-position-vertical-relative:page;z-index:-251656192;mso-width-relative:page;mso-height-relative:page;" filled="f" stroked="f" coordsize="21600,21600" o:gfxdata="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GOky71gAAAAcBAAAPAAAAAAAAAAEAIAAAACIAAABkcnMvZG93bnJldi54bWxQSwECFAAU&#10;AAAACACHTuJAE3lt0r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F6A2F6">
                    <w:pPr>
                      <w:spacing w:line="239" w:lineRule="exact"/>
                      <w:ind w:left="20"/>
                      <w:jc w:val="left"/>
                      <w:rPr>
                        <w:sz w:val="20"/>
                      </w:rPr>
                    </w:pPr>
                    <w:r>
                      <w:rPr>
                        <w:w w:val="97"/>
                        <w:sz w:val="20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539750</wp:posOffset>
              </wp:positionV>
              <wp:extent cx="2023745" cy="1581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74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2BC67">
                          <w:pPr>
                            <w:spacing w:line="249" w:lineRule="exact"/>
                            <w:ind w:left="20"/>
                            <w:jc w:val="left"/>
                            <w:rPr>
                              <w:rFonts w:hint="eastAsia" w:ascii="仿宋" w:hAnsi="仿宋" w:eastAsia="仿宋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3pt;margin-top:42.5pt;height:12.45pt;width:159.35pt;mso-position-horizontal-relative:page;mso-position-vertical-relative:page;z-index:-251655168;mso-width-relative:page;mso-height-relative:page;" filled="f" stroked="f" coordsize="21600,21600" o:gfxdata="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d4qnNgAAAAKAQAADwAAAAAAAAABACAAAAAiAAAAZHJzL2Rvd25yZXYueG1sUEsB&#10;AhQAFAAAAAgAh07iQBcpqma8AQAAc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C2BC67">
                    <w:pPr>
                      <w:spacing w:line="249" w:lineRule="exact"/>
                      <w:ind w:left="20"/>
                      <w:jc w:val="left"/>
                      <w:rPr>
                        <w:rFonts w:hint="eastAsia" w:ascii="仿宋" w:hAnsi="仿宋" w:eastAsia="仿宋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5"/>
    <w:rsid w:val="00074B5C"/>
    <w:rsid w:val="002F520A"/>
    <w:rsid w:val="00460785"/>
    <w:rsid w:val="005D33C1"/>
    <w:rsid w:val="00682531"/>
    <w:rsid w:val="009159F6"/>
    <w:rsid w:val="00CA60DF"/>
    <w:rsid w:val="00D408DB"/>
    <w:rsid w:val="00D641A7"/>
    <w:rsid w:val="00DA035B"/>
    <w:rsid w:val="00DF2159"/>
    <w:rsid w:val="0C8247CE"/>
    <w:rsid w:val="0FC264EA"/>
    <w:rsid w:val="139975BD"/>
    <w:rsid w:val="1A6B6F28"/>
    <w:rsid w:val="1BA006FF"/>
    <w:rsid w:val="2C0B4F72"/>
    <w:rsid w:val="38BF48AB"/>
    <w:rsid w:val="45E752C1"/>
    <w:rsid w:val="4FEF4F76"/>
    <w:rsid w:val="5621502B"/>
    <w:rsid w:val="64B43285"/>
    <w:rsid w:val="6DE97E3D"/>
    <w:rsid w:val="71AB7A6E"/>
    <w:rsid w:val="7BD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ind w:left="14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578</Words>
  <Characters>617</Characters>
  <Lines>103</Lines>
  <Paragraphs>101</Paragraphs>
  <TotalTime>0</TotalTime>
  <ScaleCrop>false</ScaleCrop>
  <LinksUpToDate>false</LinksUpToDate>
  <CharactersWithSpaces>620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2025-06-03T00:46:00Z</dcterms:created>
  <dc:creator>Administrator</dc:creator>
  <cp:lastModifiedBy>专用账号</cp:lastModifiedBy>
  <dcterms:modified xsi:type="dcterms:W3CDTF">2025-06-04T07:44:45Z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eyJoZGlkIjoiOGNkNjZiNWZmZmZkZmU1NmQ4Yzg3NGVlMTY4ZjhiMGYiLCJ1c2VySWQiOiI4NTU5NDk2NDYifQ==</vt:lpwstr>
  </property>
  <property fmtid="{D5CDD505-2E9C-101B-9397-08002B2CF9AE}" pid="4" name="ICV">
    <vt:lpwstr>9859F90D63294EA383D7F46D6D73442E_13</vt:lpwstr>
  </property>
</Properties>
</file>