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0CB9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646"/>
        <w:jc w:val="center"/>
        <w:textAlignment w:val="baseline"/>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G237寿县堰口至闫店一级公路改扩建工程   （堰口至安丰段）、S324吴山界至隐贤一级</w:t>
      </w:r>
    </w:p>
    <w:p w14:paraId="4B4F3B4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646"/>
        <w:jc w:val="center"/>
        <w:textAlignment w:val="baseline"/>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公路改扩建工程（茶庵至安丰段）集体土地地上附着物及青苗补偿安置方案</w:t>
      </w:r>
    </w:p>
    <w:p w14:paraId="265E0ACE">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68" w:firstLineChars="200"/>
        <w:jc w:val="both"/>
        <w:textAlignment w:val="baseline"/>
        <w:rPr>
          <w:rFonts w:hint="eastAsia" w:ascii="仿宋_GB2312" w:hAnsi="仿宋_GB2312" w:eastAsia="仿宋_GB2312" w:cs="仿宋_GB2312"/>
          <w:b w:val="0"/>
          <w:bCs w:val="0"/>
          <w:color w:val="000000" w:themeColor="text1"/>
          <w:spacing w:val="7"/>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7"/>
          <w:sz w:val="32"/>
          <w:szCs w:val="32"/>
          <w:lang w:val="en-US" w:eastAsia="zh-CN"/>
          <w14:textFill>
            <w14:solidFill>
              <w14:schemeClr w14:val="tx1"/>
            </w14:solidFill>
          </w14:textFill>
        </w:rPr>
        <w:t>为切实维护农民合法权益，保障G237寿县堰口至闫店一级公路改扩建工程（堰口至安丰段）、S324吴山界至隐贤一级公路改扩建工程（茶庵至安丰段）安丰段建设顺利进行，根据《安徽省人民政府关于公布全省征地片区综合地价标准的通知》(皖政[2023]62号)、《淮南市人民政府关于印发淮南市征收集体土地地上附着物和青苗</w:t>
      </w:r>
      <w:bookmarkStart w:id="0" w:name="_GoBack"/>
      <w:bookmarkEnd w:id="0"/>
      <w:r>
        <w:rPr>
          <w:rFonts w:hint="eastAsia" w:ascii="仿宋_GB2312" w:hAnsi="仿宋_GB2312" w:eastAsia="仿宋_GB2312" w:cs="仿宋_GB2312"/>
          <w:b w:val="0"/>
          <w:bCs w:val="0"/>
          <w:color w:val="000000" w:themeColor="text1"/>
          <w:spacing w:val="7"/>
          <w:sz w:val="32"/>
          <w:szCs w:val="32"/>
          <w:lang w:val="en-US" w:eastAsia="zh-CN"/>
          <w14:textFill>
            <w14:solidFill>
              <w14:schemeClr w14:val="tx1"/>
            </w14:solidFill>
          </w14:textFill>
        </w:rPr>
        <w:t>补偿标准的通知》(淮府〔2020〕81号)、《G237寿县堰口至闫店一级公路改扩建工程（堰口至安丰段）、S324吴山界至隐贤一级公路改扩建工程（茶庵至安丰段）房屋搬迁方案会商会会议纪要》（寿县人民政府办公室  2025年第8号）结合我镇实际，制定本方案。</w:t>
      </w:r>
    </w:p>
    <w:p w14:paraId="42A96144">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2" w:firstLineChars="200"/>
        <w:textAlignment w:val="baseline"/>
        <w:outlineLvl w:val="0"/>
        <w:rPr>
          <w:rFonts w:hint="eastAsia" w:ascii="黑体" w:hAnsi="黑体" w:eastAsia="黑体" w:cs="黑体"/>
          <w:b w:val="0"/>
          <w:bCs w:val="0"/>
          <w:sz w:val="32"/>
          <w:szCs w:val="32"/>
        </w:rPr>
      </w:pPr>
      <w:r>
        <w:rPr>
          <w:rFonts w:hint="eastAsia" w:ascii="黑体" w:hAnsi="黑体" w:eastAsia="黑体" w:cs="黑体"/>
          <w:b w:val="0"/>
          <w:bCs w:val="0"/>
          <w:spacing w:val="-2"/>
          <w:sz w:val="32"/>
          <w:szCs w:val="32"/>
        </w:rPr>
        <w:t>一</w:t>
      </w:r>
      <w:r>
        <w:rPr>
          <w:rFonts w:hint="eastAsia" w:ascii="黑体" w:hAnsi="黑体" w:eastAsia="黑体" w:cs="黑体"/>
          <w:b w:val="0"/>
          <w:bCs w:val="0"/>
          <w:spacing w:val="-86"/>
          <w:sz w:val="32"/>
          <w:szCs w:val="32"/>
        </w:rPr>
        <w:t xml:space="preserve"> </w:t>
      </w:r>
      <w:r>
        <w:rPr>
          <w:rFonts w:hint="eastAsia" w:ascii="黑体" w:hAnsi="黑体" w:eastAsia="黑体" w:cs="黑体"/>
          <w:b w:val="0"/>
          <w:bCs w:val="0"/>
          <w:spacing w:val="-2"/>
          <w:sz w:val="32"/>
          <w:szCs w:val="32"/>
        </w:rPr>
        <w:t>、征收目的</w:t>
      </w:r>
    </w:p>
    <w:p w14:paraId="45887745">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4"/>
        <w:jc w:val="both"/>
        <w:textAlignment w:val="baseline"/>
        <w:rPr>
          <w:rFonts w:hint="eastAsia" w:ascii="仿宋_GB2312" w:hAnsi="仿宋_GB2312" w:eastAsia="仿宋_GB2312" w:cs="仿宋_GB2312"/>
          <w:b w:val="0"/>
          <w:bCs w:val="0"/>
          <w:color w:val="000000" w:themeColor="text1"/>
          <w:spacing w:val="7"/>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7"/>
          <w:sz w:val="32"/>
          <w:szCs w:val="32"/>
          <w:lang w:val="en-US" w:eastAsia="zh-CN"/>
          <w14:textFill>
            <w14:solidFill>
              <w14:schemeClr w14:val="tx1"/>
            </w14:solidFill>
          </w14:textFill>
        </w:rPr>
        <w:t>保障G237寿县堰口至闫店一级公路改扩建工程（堰口至安丰段）、S324吴山界至隐贤一级公路改扩建工程（茶庵至安丰段）安丰段顺利建设。</w:t>
      </w:r>
    </w:p>
    <w:p w14:paraId="206AEAE9">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2" w:firstLineChars="200"/>
        <w:textAlignment w:val="baseline"/>
        <w:outlineLvl w:val="0"/>
        <w:rPr>
          <w:rFonts w:hint="eastAsia" w:ascii="黑体" w:hAnsi="黑体" w:eastAsia="黑体" w:cs="黑体"/>
          <w:b w:val="0"/>
          <w:bCs w:val="0"/>
          <w:spacing w:val="-2"/>
          <w:sz w:val="32"/>
          <w:szCs w:val="32"/>
        </w:rPr>
      </w:pPr>
      <w:r>
        <w:rPr>
          <w:rFonts w:hint="eastAsia" w:ascii="黑体" w:hAnsi="黑体" w:eastAsia="黑体" w:cs="黑体"/>
          <w:b w:val="0"/>
          <w:bCs w:val="0"/>
          <w:spacing w:val="-2"/>
          <w:sz w:val="32"/>
          <w:szCs w:val="32"/>
        </w:rPr>
        <w:t>二、征收范围</w:t>
      </w:r>
    </w:p>
    <w:p w14:paraId="02B43499">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790"/>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具体征收范围以</w:t>
      </w:r>
      <w:r>
        <w:rPr>
          <w:rFonts w:hint="eastAsia" w:ascii="仿宋_GB2312" w:hAnsi="仿宋_GB2312" w:eastAsia="仿宋_GB2312" w:cs="仿宋_GB2312"/>
          <w:spacing w:val="12"/>
          <w:sz w:val="32"/>
          <w:szCs w:val="32"/>
          <w:lang w:val="en-US" w:eastAsia="zh-CN"/>
        </w:rPr>
        <w:t>G237寿县堰口至闫店一级公路改扩建工程（堰口至安丰段）、S324吴山界至隐贤一级公路改扩建工程（茶庵至安丰段）安丰</w:t>
      </w:r>
      <w:r>
        <w:rPr>
          <w:rFonts w:hint="eastAsia" w:ascii="仿宋_GB2312" w:hAnsi="仿宋_GB2312" w:eastAsia="仿宋_GB2312" w:cs="仿宋_GB2312"/>
          <w:spacing w:val="12"/>
          <w:sz w:val="32"/>
          <w:szCs w:val="32"/>
        </w:rPr>
        <w:t>段征收范围内红线图为准。</w:t>
      </w:r>
    </w:p>
    <w:p w14:paraId="562049C2">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2" w:firstLineChars="200"/>
        <w:textAlignment w:val="baseline"/>
        <w:outlineLvl w:val="0"/>
        <w:rPr>
          <w:rFonts w:hint="eastAsia" w:ascii="黑体" w:hAnsi="黑体" w:eastAsia="黑体" w:cs="黑体"/>
          <w:b w:val="0"/>
          <w:bCs w:val="0"/>
          <w:spacing w:val="-2"/>
          <w:sz w:val="32"/>
          <w:szCs w:val="32"/>
        </w:rPr>
      </w:pPr>
      <w:r>
        <w:rPr>
          <w:rFonts w:hint="eastAsia" w:ascii="黑体" w:hAnsi="黑体" w:eastAsia="黑体" w:cs="黑体"/>
          <w:b w:val="0"/>
          <w:bCs w:val="0"/>
          <w:spacing w:val="-2"/>
          <w:sz w:val="32"/>
          <w:szCs w:val="32"/>
        </w:rPr>
        <w:t>三、实施单位</w:t>
      </w:r>
    </w:p>
    <w:p w14:paraId="0705CCA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textAlignment w:val="baseline"/>
        <w:outlineLvl w:val="0"/>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安丰镇人民政府</w:t>
      </w:r>
    </w:p>
    <w:p w14:paraId="28E02F45">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2" w:firstLineChars="200"/>
        <w:textAlignment w:val="baseline"/>
        <w:outlineLvl w:val="0"/>
        <w:rPr>
          <w:rFonts w:hint="eastAsia" w:ascii="黑体" w:hAnsi="黑体" w:eastAsia="黑体" w:cs="黑体"/>
          <w:b w:val="0"/>
          <w:bCs w:val="0"/>
          <w:spacing w:val="-2"/>
          <w:sz w:val="32"/>
          <w:szCs w:val="32"/>
        </w:rPr>
      </w:pPr>
      <w:r>
        <w:rPr>
          <w:rFonts w:hint="eastAsia" w:ascii="黑体" w:hAnsi="黑体" w:eastAsia="黑体" w:cs="黑体"/>
          <w:b w:val="0"/>
          <w:bCs w:val="0"/>
          <w:spacing w:val="-2"/>
          <w:sz w:val="32"/>
          <w:szCs w:val="32"/>
        </w:rPr>
        <w:t>四、征收补偿原则</w:t>
      </w:r>
    </w:p>
    <w:p w14:paraId="2065E42D">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79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2"/>
          <w:sz w:val="32"/>
          <w:szCs w:val="32"/>
        </w:rPr>
        <w:t>(一)地上附着物补偿以第三方咨询单位入户调查核定</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lang w:val="en-US" w:eastAsia="zh-CN"/>
        </w:rPr>
        <w:t>并经</w:t>
      </w:r>
      <w:r>
        <w:rPr>
          <w:rFonts w:hint="eastAsia" w:ascii="仿宋_GB2312" w:hAnsi="仿宋_GB2312" w:eastAsia="仿宋_GB2312" w:cs="仿宋_GB2312"/>
          <w:spacing w:val="5"/>
          <w:sz w:val="32"/>
          <w:szCs w:val="32"/>
        </w:rPr>
        <w:t>镇村组织农户进行确认</w:t>
      </w:r>
      <w:r>
        <w:rPr>
          <w:rFonts w:hint="eastAsia" w:ascii="仿宋_GB2312" w:hAnsi="仿宋_GB2312" w:eastAsia="仿宋_GB2312" w:cs="仿宋_GB2312"/>
          <w:spacing w:val="12"/>
          <w:sz w:val="32"/>
          <w:szCs w:val="32"/>
        </w:rPr>
        <w:t>的数</w:t>
      </w:r>
      <w:r>
        <w:rPr>
          <w:rFonts w:hint="eastAsia" w:ascii="仿宋_GB2312" w:hAnsi="仿宋_GB2312" w:eastAsia="仿宋_GB2312" w:cs="仿宋_GB2312"/>
          <w:spacing w:val="5"/>
          <w:sz w:val="32"/>
          <w:szCs w:val="32"/>
        </w:rPr>
        <w:t>据为准</w:t>
      </w:r>
      <w:r>
        <w:rPr>
          <w:rFonts w:hint="eastAsia" w:ascii="仿宋_GB2312" w:hAnsi="仿宋_GB2312" w:eastAsia="仿宋_GB2312" w:cs="仿宋_GB2312"/>
          <w:spacing w:val="5"/>
          <w:sz w:val="32"/>
          <w:szCs w:val="32"/>
          <w:lang w:eastAsia="zh-CN"/>
        </w:rPr>
        <w:t>。</w:t>
      </w:r>
    </w:p>
    <w:p w14:paraId="7BA69D1B">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79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(二)在林地中套种作物或在旱地、菜地植树的，从其价格</w:t>
      </w:r>
      <w:r>
        <w:rPr>
          <w:rFonts w:hint="eastAsia" w:ascii="仿宋_GB2312" w:hAnsi="仿宋_GB2312" w:eastAsia="仿宋_GB2312" w:cs="仿宋_GB2312"/>
          <w:spacing w:val="10"/>
          <w:sz w:val="32"/>
          <w:szCs w:val="32"/>
        </w:rPr>
        <w:t xml:space="preserve"> </w:t>
      </w:r>
      <w:r>
        <w:rPr>
          <w:rFonts w:hint="eastAsia" w:ascii="仿宋_GB2312" w:hAnsi="仿宋_GB2312" w:eastAsia="仿宋_GB2312" w:cs="仿宋_GB2312"/>
          <w:spacing w:val="-4"/>
          <w:sz w:val="32"/>
          <w:szCs w:val="32"/>
        </w:rPr>
        <w:t>高类或主作物类进行补偿，低类或次类作物不另行计算补偿费用。</w:t>
      </w:r>
    </w:p>
    <w:p w14:paraId="416CD31F">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79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4"/>
          <w:sz w:val="32"/>
          <w:szCs w:val="32"/>
        </w:rPr>
        <w:t>(三)征地红线外，因改沟、改路</w:t>
      </w:r>
      <w:r>
        <w:rPr>
          <w:rFonts w:hint="eastAsia" w:ascii="仿宋_GB2312" w:hAnsi="仿宋_GB2312" w:eastAsia="仿宋_GB2312" w:cs="仿宋_GB2312"/>
          <w:spacing w:val="24"/>
          <w:sz w:val="32"/>
          <w:szCs w:val="32"/>
          <w:lang w:eastAsia="zh-CN"/>
        </w:rPr>
        <w:t>、改</w:t>
      </w:r>
      <w:r>
        <w:rPr>
          <w:rFonts w:hint="eastAsia" w:ascii="仿宋_GB2312" w:hAnsi="仿宋_GB2312" w:eastAsia="仿宋_GB2312" w:cs="仿宋_GB2312"/>
          <w:spacing w:val="24"/>
          <w:sz w:val="32"/>
          <w:szCs w:val="32"/>
          <w:lang w:val="en-US" w:eastAsia="zh-CN"/>
        </w:rPr>
        <w:t>渠</w:t>
      </w:r>
      <w:r>
        <w:rPr>
          <w:rFonts w:hint="eastAsia" w:ascii="仿宋_GB2312" w:hAnsi="仿宋_GB2312" w:eastAsia="仿宋_GB2312" w:cs="仿宋_GB2312"/>
          <w:spacing w:val="24"/>
          <w:sz w:val="32"/>
          <w:szCs w:val="32"/>
        </w:rPr>
        <w:t>等需要</w:t>
      </w:r>
      <w:r>
        <w:rPr>
          <w:rFonts w:hint="eastAsia" w:ascii="仿宋_GB2312" w:hAnsi="仿宋_GB2312" w:eastAsia="仿宋_GB2312" w:cs="仿宋_GB2312"/>
          <w:spacing w:val="6"/>
          <w:sz w:val="32"/>
          <w:szCs w:val="32"/>
          <w:lang w:val="en-US" w:eastAsia="zh-CN"/>
        </w:rPr>
        <w:t>征收</w:t>
      </w:r>
      <w:r>
        <w:rPr>
          <w:rFonts w:hint="eastAsia" w:ascii="仿宋_GB2312" w:hAnsi="仿宋_GB2312" w:eastAsia="仿宋_GB2312" w:cs="仿宋_GB2312"/>
          <w:spacing w:val="6"/>
          <w:sz w:val="32"/>
          <w:szCs w:val="32"/>
        </w:rPr>
        <w:t>的房屋等地上附属物，享受红线范围内</w:t>
      </w:r>
      <w:r>
        <w:rPr>
          <w:rFonts w:hint="eastAsia" w:ascii="仿宋_GB2312" w:hAnsi="仿宋_GB2312" w:eastAsia="仿宋_GB2312" w:cs="仿宋_GB2312"/>
          <w:spacing w:val="6"/>
          <w:sz w:val="32"/>
          <w:szCs w:val="32"/>
          <w:lang w:val="en-US" w:eastAsia="zh-CN"/>
        </w:rPr>
        <w:t>征收</w:t>
      </w:r>
      <w:r>
        <w:rPr>
          <w:rFonts w:hint="eastAsia" w:ascii="仿宋_GB2312" w:hAnsi="仿宋_GB2312" w:eastAsia="仿宋_GB2312" w:cs="仿宋_GB2312"/>
          <w:spacing w:val="6"/>
          <w:sz w:val="32"/>
          <w:szCs w:val="32"/>
        </w:rPr>
        <w:t>同等政策；距</w:t>
      </w:r>
      <w:r>
        <w:rPr>
          <w:rFonts w:hint="eastAsia" w:ascii="仿宋_GB2312" w:hAnsi="仿宋_GB2312" w:eastAsia="仿宋_GB2312" w:cs="仿宋_GB2312"/>
          <w:spacing w:val="6"/>
          <w:sz w:val="32"/>
          <w:szCs w:val="32"/>
          <w:lang w:val="en-US" w:eastAsia="zh-CN"/>
        </w:rPr>
        <w:t>离红线较近，</w:t>
      </w:r>
      <w:r>
        <w:rPr>
          <w:rFonts w:hint="eastAsia" w:ascii="仿宋_GB2312" w:hAnsi="仿宋_GB2312" w:eastAsia="仿宋_GB2312" w:cs="仿宋_GB2312"/>
          <w:spacing w:val="-6"/>
          <w:sz w:val="32"/>
          <w:szCs w:val="32"/>
        </w:rPr>
        <w:t>存在安全隐患的，或严重影响居民生产生活</w:t>
      </w:r>
      <w:r>
        <w:rPr>
          <w:rFonts w:hint="eastAsia" w:ascii="仿宋_GB2312" w:hAnsi="仿宋_GB2312" w:eastAsia="仿宋_GB2312" w:cs="仿宋_GB2312"/>
          <w:spacing w:val="-7"/>
          <w:sz w:val="32"/>
          <w:szCs w:val="32"/>
        </w:rPr>
        <w:t>的房屋等</w:t>
      </w:r>
      <w:r>
        <w:rPr>
          <w:rFonts w:hint="eastAsia" w:ascii="仿宋_GB2312" w:hAnsi="仿宋_GB2312" w:eastAsia="仿宋_GB2312" w:cs="仿宋_GB2312"/>
          <w:spacing w:val="-4"/>
          <w:sz w:val="32"/>
          <w:szCs w:val="32"/>
        </w:rPr>
        <w:t>地上附属物</w:t>
      </w:r>
      <w:r>
        <w:rPr>
          <w:rFonts w:hint="eastAsia" w:ascii="仿宋_GB2312" w:hAnsi="仿宋_GB2312" w:eastAsia="仿宋_GB2312" w:cs="仿宋_GB2312"/>
          <w:spacing w:val="-4"/>
          <w:sz w:val="32"/>
          <w:szCs w:val="32"/>
          <w:lang w:val="en-US" w:eastAsia="zh-CN"/>
        </w:rPr>
        <w:t>征收</w:t>
      </w:r>
      <w:r>
        <w:rPr>
          <w:rFonts w:hint="eastAsia" w:ascii="仿宋_GB2312" w:hAnsi="仿宋_GB2312" w:eastAsia="仿宋_GB2312" w:cs="仿宋_GB2312"/>
          <w:spacing w:val="-4"/>
          <w:sz w:val="32"/>
          <w:szCs w:val="32"/>
        </w:rPr>
        <w:t>，以现场确认为准。</w:t>
      </w:r>
    </w:p>
    <w:p w14:paraId="1CFA78B9">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2" w:firstLineChars="200"/>
        <w:textAlignment w:val="baseline"/>
        <w:outlineLvl w:val="0"/>
        <w:rPr>
          <w:rFonts w:hint="eastAsia" w:ascii="黑体" w:hAnsi="黑体" w:eastAsia="黑体" w:cs="黑体"/>
          <w:b w:val="0"/>
          <w:bCs w:val="0"/>
          <w:spacing w:val="-2"/>
          <w:sz w:val="32"/>
          <w:szCs w:val="32"/>
        </w:rPr>
      </w:pPr>
      <w:r>
        <w:rPr>
          <w:rFonts w:hint="eastAsia" w:ascii="黑体" w:hAnsi="黑体" w:eastAsia="黑体" w:cs="黑体"/>
          <w:b w:val="0"/>
          <w:bCs w:val="0"/>
          <w:spacing w:val="-2"/>
          <w:sz w:val="32"/>
          <w:szCs w:val="32"/>
        </w:rPr>
        <w:t>五、征收补偿标准</w:t>
      </w:r>
    </w:p>
    <w:p w14:paraId="05011522">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779"/>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(一)地上附着物、青苗、林苗类及其他类补偿费标准。按照《淮南市人民政府关于印发淮南市征收集体土地地上附着物和青苗补偿标准的通知》(淮府〔2020〕81号)规定执行。</w:t>
      </w:r>
    </w:p>
    <w:p w14:paraId="08D9E40B">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779"/>
        <w:textAlignment w:val="baseline"/>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2"/>
          <w:sz w:val="32"/>
          <w:szCs w:val="32"/>
        </w:rPr>
        <w:t>(二)杆</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lang w:val="en-US" w:eastAsia="zh-CN"/>
        </w:rPr>
        <w:t>管</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线迁移。</w:t>
      </w:r>
      <w:r>
        <w:rPr>
          <w:rFonts w:hint="eastAsia" w:ascii="仿宋_GB2312" w:hAnsi="仿宋_GB2312" w:eastAsia="仿宋_GB2312" w:cs="仿宋_GB2312"/>
          <w:spacing w:val="12"/>
          <w:sz w:val="32"/>
          <w:szCs w:val="32"/>
          <w:lang w:val="en-US" w:eastAsia="zh-CN"/>
        </w:rPr>
        <w:t>强弱电、自来水、燃气管道等迁改，由各杆（管）线权属单位向镇政府上报迁改预算费用，镇政府委托第三方审核后，与各杆（管）线权属单位签订迁改补偿协议，各杆（管）线权属单位自行迁改。</w:t>
      </w:r>
    </w:p>
    <w:p w14:paraId="6B29885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2" w:firstLineChars="200"/>
        <w:textAlignment w:val="baseline"/>
        <w:outlineLvl w:val="0"/>
        <w:rPr>
          <w:rFonts w:hint="eastAsia" w:ascii="黑体" w:hAnsi="黑体" w:eastAsia="黑体" w:cs="黑体"/>
          <w:b w:val="0"/>
          <w:bCs w:val="0"/>
          <w:spacing w:val="-2"/>
          <w:sz w:val="32"/>
          <w:szCs w:val="32"/>
        </w:rPr>
      </w:pPr>
      <w:r>
        <w:rPr>
          <w:rFonts w:hint="eastAsia" w:ascii="黑体" w:hAnsi="黑体" w:eastAsia="黑体" w:cs="黑体"/>
          <w:b w:val="0"/>
          <w:bCs w:val="0"/>
          <w:spacing w:val="-2"/>
          <w:sz w:val="32"/>
          <w:szCs w:val="32"/>
        </w:rPr>
        <w:t>六、征收安置方式和补偿办法</w:t>
      </w:r>
    </w:p>
    <w:p w14:paraId="21F39785">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779"/>
        <w:textAlignment w:val="baseline"/>
        <w:rPr>
          <w:rFonts w:hint="eastAsia" w:ascii="仿宋_GB2312" w:hAnsi="仿宋_GB2312" w:eastAsia="仿宋_GB2312" w:cs="仿宋_GB2312"/>
          <w:b w:val="0"/>
          <w:bCs w:val="0"/>
          <w:spacing w:val="-7"/>
          <w:sz w:val="32"/>
          <w:szCs w:val="32"/>
          <w:lang w:val="en-US" w:eastAsia="zh-CN"/>
        </w:rPr>
      </w:pPr>
      <w:r>
        <w:rPr>
          <w:rFonts w:hint="eastAsia" w:ascii="仿宋_GB2312" w:hAnsi="仿宋_GB2312" w:eastAsia="仿宋_GB2312" w:cs="仿宋_GB2312"/>
          <w:spacing w:val="2"/>
          <w:sz w:val="32"/>
          <w:szCs w:val="32"/>
        </w:rPr>
        <w:t>(一)补偿安置方式。</w:t>
      </w:r>
      <w:r>
        <w:rPr>
          <w:rFonts w:hint="eastAsia" w:ascii="仿宋_GB2312" w:hAnsi="仿宋_GB2312" w:eastAsia="仿宋_GB2312" w:cs="仿宋_GB2312"/>
          <w:spacing w:val="2"/>
          <w:sz w:val="32"/>
          <w:szCs w:val="32"/>
          <w:lang w:val="en-US" w:eastAsia="zh-CN"/>
        </w:rPr>
        <w:t>项目红线</w:t>
      </w:r>
      <w:r>
        <w:rPr>
          <w:rFonts w:hint="eastAsia" w:ascii="仿宋_GB2312" w:hAnsi="仿宋_GB2312" w:eastAsia="仿宋_GB2312" w:cs="仿宋_GB2312"/>
          <w:spacing w:val="-5"/>
          <w:sz w:val="32"/>
          <w:szCs w:val="32"/>
        </w:rPr>
        <w:t>范围内房屋等地上附着物</w:t>
      </w:r>
      <w:r>
        <w:rPr>
          <w:rFonts w:hint="eastAsia" w:ascii="仿宋_GB2312" w:hAnsi="仿宋_GB2312" w:eastAsia="仿宋_GB2312" w:cs="仿宋_GB2312"/>
          <w:spacing w:val="-5"/>
          <w:sz w:val="32"/>
          <w:szCs w:val="32"/>
          <w:lang w:val="en-US" w:eastAsia="zh-CN"/>
        </w:rPr>
        <w:t>征收</w:t>
      </w:r>
      <w:r>
        <w:rPr>
          <w:rFonts w:hint="eastAsia" w:ascii="仿宋_GB2312" w:hAnsi="仿宋_GB2312" w:eastAsia="仿宋_GB2312" w:cs="仿宋_GB2312"/>
          <w:spacing w:val="-5"/>
          <w:sz w:val="32"/>
          <w:szCs w:val="32"/>
        </w:rPr>
        <w:t>实行货</w:t>
      </w:r>
      <w:r>
        <w:rPr>
          <w:rFonts w:hint="eastAsia" w:ascii="仿宋_GB2312" w:hAnsi="仿宋_GB2312" w:eastAsia="仿宋_GB2312" w:cs="仿宋_GB2312"/>
          <w:spacing w:val="-6"/>
          <w:sz w:val="32"/>
          <w:szCs w:val="32"/>
        </w:rPr>
        <w:t>币补偿</w:t>
      </w:r>
      <w:r>
        <w:rPr>
          <w:rFonts w:hint="eastAsia" w:ascii="仿宋_GB2312" w:hAnsi="仿宋_GB2312" w:eastAsia="仿宋_GB2312" w:cs="仿宋_GB2312"/>
          <w:spacing w:val="-6"/>
          <w:sz w:val="32"/>
          <w:szCs w:val="32"/>
          <w:lang w:val="en-US" w:eastAsia="zh-CN"/>
        </w:rPr>
        <w:t>安置和</w:t>
      </w:r>
      <w:r>
        <w:rPr>
          <w:rFonts w:hint="eastAsia" w:ascii="仿宋_GB2312" w:hAnsi="仿宋_GB2312" w:eastAsia="仿宋_GB2312" w:cs="仿宋_GB2312"/>
          <w:b w:val="0"/>
          <w:bCs w:val="0"/>
          <w:color w:val="FF0000"/>
          <w:spacing w:val="-7"/>
          <w:sz w:val="32"/>
          <w:szCs w:val="32"/>
          <w:lang w:val="en-US" w:eastAsia="zh-CN"/>
        </w:rPr>
        <w:t>产权调换安置</w:t>
      </w:r>
      <w:r>
        <w:rPr>
          <w:rFonts w:hint="eastAsia" w:ascii="仿宋_GB2312" w:hAnsi="仿宋_GB2312" w:eastAsia="仿宋_GB2312" w:cs="仿宋_GB2312"/>
          <w:b w:val="0"/>
          <w:bCs w:val="0"/>
          <w:spacing w:val="-7"/>
          <w:sz w:val="32"/>
          <w:szCs w:val="32"/>
          <w:lang w:val="en-US" w:eastAsia="zh-CN"/>
        </w:rPr>
        <w:t>两种方式。选择</w:t>
      </w:r>
      <w:r>
        <w:rPr>
          <w:rFonts w:hint="eastAsia" w:ascii="仿宋_GB2312" w:hAnsi="仿宋_GB2312" w:eastAsia="仿宋_GB2312" w:cs="仿宋_GB2312"/>
          <w:spacing w:val="-5"/>
          <w:sz w:val="32"/>
          <w:szCs w:val="32"/>
        </w:rPr>
        <w:t>货</w:t>
      </w:r>
      <w:r>
        <w:rPr>
          <w:rFonts w:hint="eastAsia" w:ascii="仿宋_GB2312" w:hAnsi="仿宋_GB2312" w:eastAsia="仿宋_GB2312" w:cs="仿宋_GB2312"/>
          <w:spacing w:val="-6"/>
          <w:sz w:val="32"/>
          <w:szCs w:val="32"/>
        </w:rPr>
        <w:t>币补偿</w:t>
      </w:r>
      <w:r>
        <w:rPr>
          <w:rFonts w:hint="eastAsia" w:ascii="仿宋_GB2312" w:hAnsi="仿宋_GB2312" w:eastAsia="仿宋_GB2312" w:cs="仿宋_GB2312"/>
          <w:spacing w:val="-6"/>
          <w:sz w:val="32"/>
          <w:szCs w:val="32"/>
          <w:lang w:val="en-US" w:eastAsia="zh-CN"/>
        </w:rPr>
        <w:t>安置的，</w:t>
      </w:r>
      <w:r>
        <w:rPr>
          <w:rFonts w:hint="eastAsia" w:ascii="仿宋_GB2312" w:hAnsi="仿宋_GB2312" w:eastAsia="仿宋_GB2312" w:cs="仿宋_GB2312"/>
          <w:spacing w:val="-7"/>
          <w:sz w:val="32"/>
          <w:szCs w:val="32"/>
        </w:rPr>
        <w:t>被征收户</w:t>
      </w:r>
      <w:r>
        <w:rPr>
          <w:rFonts w:hint="eastAsia" w:ascii="仿宋_GB2312" w:hAnsi="仿宋_GB2312" w:eastAsia="仿宋_GB2312" w:cs="仿宋_GB2312"/>
          <w:spacing w:val="-6"/>
          <w:sz w:val="32"/>
          <w:szCs w:val="32"/>
          <w:lang w:val="en-US" w:eastAsia="zh-CN"/>
        </w:rPr>
        <w:t>如需要宅基地，且</w:t>
      </w:r>
      <w:r>
        <w:rPr>
          <w:rFonts w:hint="eastAsia" w:ascii="仿宋_GB2312" w:hAnsi="仿宋_GB2312" w:eastAsia="仿宋_GB2312" w:cs="仿宋_GB2312"/>
          <w:spacing w:val="-7"/>
          <w:sz w:val="32"/>
          <w:szCs w:val="32"/>
        </w:rPr>
        <w:t>符合一户一宅的，</w:t>
      </w:r>
      <w:r>
        <w:rPr>
          <w:rFonts w:hint="eastAsia" w:ascii="仿宋_GB2312" w:hAnsi="仿宋_GB2312" w:eastAsia="仿宋_GB2312" w:cs="仿宋_GB2312"/>
          <w:spacing w:val="-7"/>
          <w:sz w:val="32"/>
          <w:szCs w:val="32"/>
          <w:lang w:val="en-US" w:eastAsia="zh-CN"/>
        </w:rPr>
        <w:t>镇政府</w:t>
      </w:r>
      <w:r>
        <w:rPr>
          <w:rFonts w:hint="eastAsia" w:ascii="仿宋_GB2312" w:hAnsi="仿宋_GB2312" w:eastAsia="仿宋_GB2312" w:cs="仿宋_GB2312"/>
          <w:spacing w:val="-7"/>
          <w:sz w:val="32"/>
          <w:szCs w:val="32"/>
        </w:rPr>
        <w:t>按照每户不超过160 m²的</w:t>
      </w:r>
      <w:r>
        <w:rPr>
          <w:rFonts w:hint="eastAsia" w:ascii="仿宋_GB2312" w:hAnsi="仿宋_GB2312" w:eastAsia="仿宋_GB2312" w:cs="仿宋_GB2312"/>
          <w:spacing w:val="-6"/>
          <w:sz w:val="32"/>
          <w:szCs w:val="32"/>
        </w:rPr>
        <w:t>宅基地面积统筹安排，被征收户要严格按照批准面积和建</w:t>
      </w:r>
      <w:r>
        <w:rPr>
          <w:rFonts w:hint="eastAsia" w:ascii="仿宋_GB2312" w:hAnsi="仿宋_GB2312" w:eastAsia="仿宋_GB2312" w:cs="仿宋_GB2312"/>
          <w:b w:val="0"/>
          <w:bCs w:val="0"/>
          <w:spacing w:val="-7"/>
          <w:sz w:val="32"/>
          <w:szCs w:val="32"/>
          <w:lang w:val="en-US" w:eastAsia="zh-CN"/>
        </w:rPr>
        <w:t>房标准建设；选择</w:t>
      </w:r>
      <w:r>
        <w:rPr>
          <w:rFonts w:hint="eastAsia" w:ascii="仿宋_GB2312" w:hAnsi="仿宋_GB2312" w:eastAsia="仿宋_GB2312" w:cs="仿宋_GB2312"/>
          <w:b w:val="0"/>
          <w:bCs w:val="0"/>
          <w:color w:val="FF0000"/>
          <w:spacing w:val="-7"/>
          <w:sz w:val="32"/>
          <w:szCs w:val="32"/>
          <w:lang w:val="en-US" w:eastAsia="zh-CN"/>
        </w:rPr>
        <w:t>产权调换安置</w:t>
      </w:r>
      <w:r>
        <w:rPr>
          <w:rFonts w:hint="eastAsia" w:ascii="仿宋_GB2312" w:hAnsi="仿宋_GB2312" w:eastAsia="仿宋_GB2312" w:cs="仿宋_GB2312"/>
          <w:b w:val="0"/>
          <w:bCs w:val="0"/>
          <w:spacing w:val="-7"/>
          <w:sz w:val="32"/>
          <w:szCs w:val="32"/>
          <w:lang w:val="en-US" w:eastAsia="zh-CN"/>
        </w:rPr>
        <w:t>的，安置点位于安丰镇梧桐新村二期，具体户型、面积以公布的选房图为准，</w:t>
      </w:r>
      <w:r>
        <w:rPr>
          <w:rFonts w:hint="eastAsia" w:ascii="仿宋_GB2312" w:hAnsi="仿宋_GB2312" w:eastAsia="仿宋_GB2312" w:cs="仿宋_GB2312"/>
          <w:spacing w:val="-6"/>
          <w:sz w:val="32"/>
          <w:szCs w:val="32"/>
        </w:rPr>
        <w:t>被征收户</w:t>
      </w:r>
      <w:r>
        <w:rPr>
          <w:rFonts w:hint="eastAsia" w:ascii="仿宋_GB2312" w:hAnsi="仿宋_GB2312" w:eastAsia="仿宋_GB2312" w:cs="仿宋_GB2312"/>
          <w:b w:val="0"/>
          <w:bCs w:val="0"/>
          <w:spacing w:val="-7"/>
          <w:sz w:val="32"/>
          <w:szCs w:val="32"/>
          <w:lang w:val="en-US" w:eastAsia="zh-CN"/>
        </w:rPr>
        <w:t>临时周转房由其自行解决。</w:t>
      </w:r>
    </w:p>
    <w:p w14:paraId="2482C07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779"/>
        <w:textAlignment w:val="baseline"/>
        <w:rPr>
          <w:rFonts w:hint="eastAsia" w:ascii="仿宋_GB2312" w:hAnsi="仿宋_GB2312" w:eastAsia="仿宋_GB2312" w:cs="仿宋_GB2312"/>
          <w:b w:val="0"/>
          <w:bCs w:val="0"/>
          <w:spacing w:val="-7"/>
          <w:sz w:val="32"/>
          <w:szCs w:val="32"/>
          <w:lang w:val="en-US" w:eastAsia="zh-CN"/>
        </w:rPr>
      </w:pPr>
      <w:r>
        <w:rPr>
          <w:rFonts w:hint="eastAsia" w:ascii="仿宋_GB2312" w:hAnsi="仿宋_GB2312" w:eastAsia="仿宋_GB2312" w:cs="仿宋_GB2312"/>
          <w:spacing w:val="2"/>
          <w:sz w:val="32"/>
          <w:szCs w:val="32"/>
          <w:lang w:val="en-US" w:eastAsia="zh-CN"/>
        </w:rPr>
        <w:t>(二)被征地农民养老保障。</w:t>
      </w:r>
      <w:r>
        <w:rPr>
          <w:rFonts w:hint="eastAsia" w:ascii="仿宋_GB2312" w:hAnsi="仿宋_GB2312" w:eastAsia="仿宋_GB2312" w:cs="仿宋_GB2312"/>
          <w:b w:val="0"/>
          <w:bCs w:val="0"/>
          <w:spacing w:val="-7"/>
          <w:sz w:val="32"/>
          <w:szCs w:val="32"/>
          <w:lang w:val="en-US" w:eastAsia="zh-CN"/>
        </w:rPr>
        <w:t>按照《寿县人民政府关于印发 寿县被征地农民养老保险办法的通知》(寿政〔2024〕11号)政策规定执行。</w:t>
      </w:r>
    </w:p>
    <w:p w14:paraId="28E31659">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779"/>
        <w:textAlignment w:val="baseline"/>
        <w:rPr>
          <w:rFonts w:hint="eastAsia" w:ascii="仿宋_GB2312" w:hAnsi="仿宋_GB2312" w:eastAsia="仿宋_GB2312" w:cs="仿宋_GB2312"/>
          <w:b w:val="0"/>
          <w:bCs w:val="0"/>
          <w:spacing w:val="-7"/>
          <w:sz w:val="32"/>
          <w:szCs w:val="32"/>
          <w:lang w:val="en-US" w:eastAsia="zh-CN"/>
        </w:rPr>
      </w:pPr>
      <w:r>
        <w:rPr>
          <w:rFonts w:hint="eastAsia" w:ascii="仿宋_GB2312" w:hAnsi="仿宋_GB2312" w:eastAsia="仿宋_GB2312" w:cs="仿宋_GB2312"/>
          <w:spacing w:val="2"/>
          <w:sz w:val="32"/>
          <w:szCs w:val="32"/>
          <w:lang w:val="en-US" w:eastAsia="zh-CN"/>
        </w:rPr>
        <w:t>(三)搬迁费、临时过渡费、停产停业损失费等补偿标准。</w:t>
      </w:r>
      <w:r>
        <w:rPr>
          <w:rFonts w:hint="eastAsia" w:ascii="仿宋_GB2312" w:hAnsi="仿宋_GB2312" w:eastAsia="仿宋_GB2312" w:cs="仿宋_GB2312"/>
          <w:b w:val="0"/>
          <w:bCs w:val="0"/>
          <w:spacing w:val="-7"/>
          <w:sz w:val="32"/>
          <w:szCs w:val="32"/>
          <w:lang w:val="en-US" w:eastAsia="zh-CN"/>
        </w:rPr>
        <w:t>按照《淮南市人民政府关于印发淮南市征收集体土地地上附着物和青苗补偿标准的通知》(淮府〔2020〕81号)规定执行。</w:t>
      </w:r>
    </w:p>
    <w:p w14:paraId="7642590B">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972" w:firstLineChars="3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lang w:val="en-US" w:eastAsia="zh-CN"/>
        </w:rPr>
        <w:t>(四)搬迁奖励。</w:t>
      </w:r>
      <w:r>
        <w:rPr>
          <w:rFonts w:hint="eastAsia" w:ascii="仿宋_GB2312" w:hAnsi="仿宋_GB2312" w:eastAsia="仿宋_GB2312" w:cs="仿宋_GB2312"/>
          <w:b w:val="0"/>
          <w:bCs w:val="0"/>
          <w:spacing w:val="-7"/>
          <w:sz w:val="32"/>
          <w:szCs w:val="32"/>
          <w:lang w:val="en-US" w:eastAsia="zh-CN"/>
        </w:rPr>
        <w:t>为鼓励搬迁群众积极支持项目建设，凡在本方案确定的</w:t>
      </w:r>
      <w:r>
        <w:rPr>
          <w:rFonts w:hint="eastAsia" w:ascii="仿宋_GB2312" w:hAnsi="仿宋_GB2312" w:eastAsia="仿宋_GB2312" w:cs="仿宋_GB2312"/>
          <w:color w:val="000000"/>
          <w:kern w:val="0"/>
          <w:sz w:val="32"/>
          <w:szCs w:val="32"/>
        </w:rPr>
        <w:t>规定期限内</w:t>
      </w:r>
      <w:r>
        <w:rPr>
          <w:rFonts w:hint="eastAsia" w:ascii="仿宋_GB2312" w:hAnsi="仿宋_GB2312" w:eastAsia="仿宋_GB2312" w:cs="仿宋_GB2312"/>
          <w:b w:val="0"/>
          <w:bCs w:val="0"/>
          <w:spacing w:val="-7"/>
          <w:sz w:val="32"/>
          <w:szCs w:val="32"/>
          <w:lang w:val="en-US" w:eastAsia="zh-CN"/>
        </w:rPr>
        <w:t>，腾空交房签订补偿协议的，</w:t>
      </w:r>
      <w:r>
        <w:rPr>
          <w:rFonts w:hint="eastAsia" w:ascii="仿宋_GB2312" w:hAnsi="仿宋_GB2312" w:eastAsia="仿宋_GB2312" w:cs="仿宋_GB2312"/>
          <w:color w:val="000000"/>
          <w:kern w:val="0"/>
          <w:sz w:val="32"/>
          <w:szCs w:val="32"/>
        </w:rPr>
        <w:t>给予</w:t>
      </w:r>
      <w:r>
        <w:rPr>
          <w:rFonts w:hint="eastAsia" w:ascii="仿宋_GB2312" w:hAnsi="仿宋_GB2312" w:eastAsia="仿宋_GB2312" w:cs="仿宋_GB2312"/>
          <w:color w:val="000000"/>
          <w:kern w:val="0"/>
          <w:sz w:val="32"/>
          <w:szCs w:val="32"/>
          <w:lang w:val="en-US" w:eastAsia="zh-CN"/>
        </w:rPr>
        <w:t>搬迁</w:t>
      </w:r>
      <w:r>
        <w:rPr>
          <w:rFonts w:hint="eastAsia" w:ascii="仿宋_GB2312" w:hAnsi="仿宋_GB2312" w:eastAsia="仿宋_GB2312" w:cs="仿宋_GB2312"/>
          <w:color w:val="000000"/>
          <w:kern w:val="0"/>
          <w:sz w:val="32"/>
          <w:szCs w:val="32"/>
        </w:rPr>
        <w:t>房屋的可补偿面积300元/</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rPr>
        <w:t>奖励，</w:t>
      </w:r>
      <w:r>
        <w:rPr>
          <w:rFonts w:hint="eastAsia" w:ascii="仿宋_GB2312" w:hAnsi="仿宋_GB2312" w:eastAsia="仿宋_GB2312" w:cs="仿宋_GB2312"/>
          <w:sz w:val="32"/>
          <w:szCs w:val="32"/>
        </w:rPr>
        <w:t>超过规定期限搬迁的不予奖励</w:t>
      </w:r>
      <w:r>
        <w:rPr>
          <w:rFonts w:hint="eastAsia" w:ascii="仿宋_GB2312" w:hAnsi="仿宋_GB2312" w:eastAsia="仿宋_GB2312" w:cs="仿宋_GB2312"/>
          <w:sz w:val="32"/>
          <w:szCs w:val="32"/>
          <w:lang w:eastAsia="zh-CN"/>
        </w:rPr>
        <w:t>。</w:t>
      </w:r>
    </w:p>
    <w:p w14:paraId="748B52DF">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972" w:firstLineChars="3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lang w:val="en-US" w:eastAsia="zh-CN"/>
        </w:rPr>
        <w:t>(五)结算方式</w:t>
      </w:r>
      <w:r>
        <w:rPr>
          <w:rFonts w:hint="eastAsia" w:ascii="仿宋_GB2312" w:hAnsi="仿宋_GB2312" w:eastAsia="仿宋_GB2312" w:cs="仿宋_GB2312"/>
          <w:spacing w:val="-1"/>
          <w:sz w:val="32"/>
          <w:szCs w:val="32"/>
        </w:rPr>
        <w:t>。被征收户腾空交房并与镇签订征收</w:t>
      </w:r>
      <w:r>
        <w:rPr>
          <w:rFonts w:hint="eastAsia" w:ascii="仿宋_GB2312" w:hAnsi="仿宋_GB2312" w:eastAsia="仿宋_GB2312" w:cs="仿宋_GB2312"/>
          <w:spacing w:val="-6"/>
          <w:sz w:val="32"/>
          <w:szCs w:val="32"/>
        </w:rPr>
        <w:t>补偿协议之日起两个月内一次性打卡支付。</w:t>
      </w:r>
    </w:p>
    <w:p w14:paraId="55F95FFB">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2" w:firstLineChars="200"/>
        <w:textAlignment w:val="baseline"/>
        <w:outlineLvl w:val="0"/>
        <w:rPr>
          <w:rFonts w:hint="eastAsia" w:ascii="黑体" w:hAnsi="黑体" w:eastAsia="黑体" w:cs="黑体"/>
          <w:b w:val="0"/>
          <w:bCs w:val="0"/>
          <w:spacing w:val="-2"/>
          <w:sz w:val="32"/>
          <w:szCs w:val="32"/>
        </w:rPr>
      </w:pPr>
      <w:r>
        <w:rPr>
          <w:rFonts w:hint="eastAsia" w:ascii="黑体" w:hAnsi="黑体" w:eastAsia="黑体" w:cs="黑体"/>
          <w:b w:val="0"/>
          <w:bCs w:val="0"/>
          <w:spacing w:val="-2"/>
          <w:sz w:val="32"/>
          <w:szCs w:val="32"/>
        </w:rPr>
        <w:t>七、征收搬迁及签约期限</w:t>
      </w:r>
    </w:p>
    <w:p w14:paraId="64C5B032">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本方案发布之日起，30个工作日。</w:t>
      </w:r>
    </w:p>
    <w:p w14:paraId="4D6CB5E1">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2" w:firstLineChars="200"/>
        <w:textAlignment w:val="baseline"/>
        <w:outlineLvl w:val="0"/>
        <w:rPr>
          <w:rFonts w:hint="eastAsia" w:ascii="黑体" w:hAnsi="黑体" w:eastAsia="黑体" w:cs="黑体"/>
          <w:b w:val="0"/>
          <w:bCs w:val="0"/>
          <w:spacing w:val="-2"/>
          <w:sz w:val="32"/>
          <w:szCs w:val="32"/>
        </w:rPr>
      </w:pPr>
      <w:r>
        <w:rPr>
          <w:rFonts w:hint="eastAsia" w:ascii="黑体" w:hAnsi="黑体" w:eastAsia="黑体" w:cs="黑体"/>
          <w:b w:val="0"/>
          <w:bCs w:val="0"/>
          <w:spacing w:val="-2"/>
          <w:sz w:val="32"/>
          <w:szCs w:val="32"/>
          <w:lang w:val="en-US" w:eastAsia="zh-CN"/>
        </w:rPr>
        <w:t>八</w:t>
      </w:r>
      <w:r>
        <w:rPr>
          <w:rFonts w:hint="eastAsia" w:ascii="黑体" w:hAnsi="黑体" w:eastAsia="黑体" w:cs="黑体"/>
          <w:b w:val="0"/>
          <w:bCs w:val="0"/>
          <w:spacing w:val="-2"/>
          <w:sz w:val="32"/>
          <w:szCs w:val="32"/>
        </w:rPr>
        <w:t>、其它</w:t>
      </w:r>
    </w:p>
    <w:p w14:paraId="116911EA">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78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(一)本方案未尽事宜，按有关法律、法规、规章和规范性</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pacing w:val="-12"/>
          <w:sz w:val="32"/>
          <w:szCs w:val="32"/>
        </w:rPr>
        <w:t>文件规定执行。</w:t>
      </w:r>
    </w:p>
    <w:p w14:paraId="2A9F3FAA">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78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(二)本方案仅适用于</w:t>
      </w:r>
      <w:r>
        <w:rPr>
          <w:rFonts w:hint="eastAsia" w:ascii="仿宋_GB2312" w:hAnsi="仿宋_GB2312" w:eastAsia="仿宋_GB2312" w:cs="仿宋_GB2312"/>
          <w:b w:val="0"/>
          <w:bCs w:val="0"/>
          <w:color w:val="000000" w:themeColor="text1"/>
          <w:spacing w:val="7"/>
          <w:sz w:val="32"/>
          <w:szCs w:val="32"/>
          <w:lang w:val="en-US" w:eastAsia="zh-CN"/>
          <w14:textFill>
            <w14:solidFill>
              <w14:schemeClr w14:val="tx1"/>
            </w14:solidFill>
          </w14:textFill>
        </w:rPr>
        <w:t>G237寿县堰口至闫店一级公路改扩建工程（堰口至安丰段）、S324吴山界至隐贤一级公路改扩建工程（茶庵至安丰段）安丰段</w:t>
      </w:r>
      <w:r>
        <w:rPr>
          <w:rFonts w:hint="eastAsia" w:ascii="仿宋_GB2312" w:hAnsi="仿宋_GB2312" w:eastAsia="仿宋_GB2312" w:cs="仿宋_GB2312"/>
          <w:spacing w:val="1"/>
          <w:sz w:val="32"/>
          <w:szCs w:val="32"/>
        </w:rPr>
        <w:t>项目</w:t>
      </w:r>
      <w:r>
        <w:rPr>
          <w:rFonts w:hint="eastAsia" w:ascii="仿宋_GB2312" w:hAnsi="仿宋_GB2312" w:eastAsia="仿宋_GB2312" w:cs="仿宋_GB2312"/>
          <w:spacing w:val="-5"/>
          <w:sz w:val="32"/>
          <w:szCs w:val="32"/>
        </w:rPr>
        <w:t>范围内集体土地上房屋、其他附着物及青苗补偿安置。</w:t>
      </w:r>
    </w:p>
    <w:p w14:paraId="43009ED4">
      <w:pPr>
        <w:pStyle w:val="2"/>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eastAsia="宋体"/>
          <w:lang w:val="en-US" w:eastAsia="zh-CN"/>
        </w:rPr>
      </w:pPr>
      <w:r>
        <w:rPr>
          <w:rFonts w:hint="eastAsia" w:ascii="仿宋" w:hAnsi="仿宋" w:eastAsia="仿宋" w:cs="仿宋"/>
          <w:sz w:val="32"/>
          <w:szCs w:val="32"/>
          <w:lang w:val="en-US" w:eastAsia="zh-CN"/>
        </w:rPr>
        <w:t xml:space="preserve"> </w:t>
      </w:r>
    </w:p>
    <w:sectPr>
      <w:footerReference r:id="rId5" w:type="default"/>
      <w:pgSz w:w="11900" w:h="16820"/>
      <w:pgMar w:top="1429" w:right="1780" w:bottom="1504" w:left="1269" w:header="0" w:footer="118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0" w:usb3="00000000" w:csb0="00000001" w:csb1="00000000"/>
  </w:font>
  <w:font w:name="DejaVu Sans">
    <w:altName w:val="Segoe Print"/>
    <w:panose1 w:val="020B0603030804020204"/>
    <w:charset w:val="00"/>
    <w:family w:val="auto"/>
    <w:pitch w:val="default"/>
    <w:sig w:usb0="00000000" w:usb1="00000000" w:usb2="0A246029" w:usb3="0400200C" w:csb0="600001FF" w:csb1="D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160EC">
    <w:pPr>
      <w:spacing w:line="177" w:lineRule="auto"/>
      <w:ind w:left="39"/>
      <w:rPr>
        <w:rFonts w:ascii="宋体" w:hAnsi="宋体" w:eastAsia="宋体" w:cs="宋体"/>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BkNDhlMGYxNjRmNGRkMzkyN2U1ODFjMGIyZTQ5NzMifQ=="/>
  </w:docVars>
  <w:rsids>
    <w:rsidRoot w:val="00000000"/>
    <w:rsid w:val="00CC1DDD"/>
    <w:rsid w:val="088972A9"/>
    <w:rsid w:val="0A4F5DD3"/>
    <w:rsid w:val="0C323957"/>
    <w:rsid w:val="0C801B6D"/>
    <w:rsid w:val="10CF4D97"/>
    <w:rsid w:val="16B726C3"/>
    <w:rsid w:val="17FE7854"/>
    <w:rsid w:val="1A6F160F"/>
    <w:rsid w:val="1DE4354A"/>
    <w:rsid w:val="25ED2EE1"/>
    <w:rsid w:val="296A7422"/>
    <w:rsid w:val="30CB0AF5"/>
    <w:rsid w:val="376160C5"/>
    <w:rsid w:val="38D02534"/>
    <w:rsid w:val="3CEC4E42"/>
    <w:rsid w:val="4AAB2132"/>
    <w:rsid w:val="51AB50F9"/>
    <w:rsid w:val="54F961C4"/>
    <w:rsid w:val="56160ACB"/>
    <w:rsid w:val="57811AFA"/>
    <w:rsid w:val="5BD9007B"/>
    <w:rsid w:val="62304870"/>
    <w:rsid w:val="6A255035"/>
    <w:rsid w:val="6A385D45"/>
    <w:rsid w:val="6F3D6584"/>
    <w:rsid w:val="70E84806"/>
    <w:rsid w:val="DFB574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99"/>
    <w:pPr>
      <w:adjustRightInd w:val="0"/>
      <w:snapToGrid w:val="0"/>
      <w:spacing w:after="200"/>
    </w:pPr>
    <w:rPr>
      <w:rFonts w:ascii="Times" w:hAnsi="Times" w:eastAsia="微软雅黑" w:cs="仿宋"/>
      <w:szCs w:val="32"/>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1466</Words>
  <Characters>1534</Characters>
  <TotalTime>7</TotalTime>
  <ScaleCrop>false</ScaleCrop>
  <LinksUpToDate>false</LinksUpToDate>
  <CharactersWithSpaces>1545</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2024-11-20T17:52:00Z</dcterms:created>
  <dc:creator>Kingsoft-PDF</dc:creator>
  <cp:lastModifiedBy>。</cp:lastModifiedBy>
  <cp:lastPrinted>2025-04-01T17:14:00Z</cp:lastPrinted>
  <dcterms:modified xsi:type="dcterms:W3CDTF">2025-04-18T02:25:30Z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2024-11-20T09:52:02Z</vt:filetime>
  </property>
  <property fmtid="{D5CDD505-2E9C-101B-9397-08002B2CF9AE}" pid="4" name="UsrData">
    <vt:lpwstr>673d40bfaf0f66001f4d4b34wl</vt:lpwstr>
  </property>
  <property fmtid="{D5CDD505-2E9C-101B-9397-08002B2CF9AE}" pid="5" name="KSOProductBuildVer">
    <vt:lpwstr>2052-12.1.0.20784</vt:lpwstr>
  </property>
  <property fmtid="{D5CDD505-2E9C-101B-9397-08002B2CF9AE}" pid="6" name="ICV">
    <vt:lpwstr>7ACAF20E3A9F42F498D645333029355F_13</vt:lpwstr>
  </property>
  <property fmtid="{D5CDD505-2E9C-101B-9397-08002B2CF9AE}" pid="7" name="KSOTemplateDocerSaveRecord">
    <vt:lpwstr>eyJoZGlkIjoiYmUwODliMmM2YzJiYjNkN2ExMzcxYjA0NGE5MDg5MzMiLCJ1c2VySWQiOiIyODg0MDQ5MjQifQ==</vt:lpwstr>
  </property>
</Properties>
</file>