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57" w:leftChars="513" w:hanging="2880" w:hangingChars="8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寿县公安局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2021年“三公”经费财政拨款支出预算情况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一、2021年“三公”经费财政拨款支出预算表</w:t>
      </w:r>
    </w:p>
    <w:tbl>
      <w:tblPr>
        <w:tblStyle w:val="2"/>
        <w:tblW w:w="93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4"/>
        <w:gridCol w:w="53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3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（单位：万元）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</w:t>
            </w:r>
          </w:p>
        </w:tc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 算 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合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计</w:t>
            </w:r>
          </w:p>
        </w:tc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其中：公务用车运行费</w:t>
            </w:r>
          </w:p>
        </w:tc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公务用车购置费</w:t>
            </w:r>
          </w:p>
        </w:tc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二、2021年“三公”经费财政拨款支出情况说明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2021年，为全面反映“三公”经费支出，本次公布的“三公”经费预算为部门汇总数，包含局本级和所有基层单位。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“三公”经费财政拨款预算数为717万元，其中：无因公出国（境）费，公务接待费17万元，公务用车购置及运行费700万元。“三公”经费较上年预算减少152万元，具体原因：一是2021年安排公务接待费预算17万元，比上年预算数下降10.52%，压减开支是下降主要原因。二是公务用车购置及运行维护费700万元，比上年预算数下降17.64%。其中，公务用车购置支出300万元（含购置税等附加费用），比上年减少100万元；公务用车运行维护费支出400万元，比上年减少50万元，减少的主要原因是压缩开支及新车维护费下降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三、2021年“三公”经费预算具体情况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（一）无因公出国（境）费预算报告。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（二）公务接待费预算17万元，主要用于接待上级有关部门检查、调研、业务指导以及外县公安部门公务往来支出。经费使用贯彻落实中央八项规定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省委省政府30条规定和市委40条规定，严格执行《党政机关厉行节约反对浪费条例》（中发〔2013〕13号）和《中共寿县纪律检查委员会关于坚决整治三种“顽症”切实加强机关作风建设的若干规定（暂行）的通知》（淮纪〔2013〕27号）规定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（三）公务用车购置及运行费预算700万元，其中：公务用车运行费400万元，公务用车购置费300万元。经费使用严格按照中央、省和市有关公务用车配备使用管理制度执行。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2001"/>
    <w:rsid w:val="05EC5188"/>
    <w:rsid w:val="395B2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01"/>
    <w:basedOn w:val="3"/>
    <w:qFormat/>
    <w:uiPriority w:val="0"/>
    <w:rPr>
      <w:rFonts w:ascii="Verdana" w:hAnsi="Verdana" w:cs="Verdan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2021-01-26T03:34:00Z</dcterms:created>
  <dc:creator>Administrator</dc:creator>
  <cp:lastModifiedBy>李海静</cp:lastModifiedBy>
  <dcterms:modified xsi:type="dcterms:W3CDTF">2025-03-13T07:05:30Z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