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0D714">
      <w:pPr>
        <w:jc w:val="center"/>
        <w:rPr>
          <w:rFonts w:hint="eastAsia" w:ascii="黑体" w:hAnsi="黑体" w:eastAsia="黑体" w:cs="黑体"/>
          <w:b/>
          <w:bCs/>
          <w:sz w:val="44"/>
          <w:szCs w:val="44"/>
        </w:rPr>
      </w:pPr>
      <w:bookmarkStart w:id="0" w:name="_GoBack"/>
      <w:r>
        <w:rPr>
          <w:rFonts w:hint="eastAsia" w:ascii="方正小标宋简体" w:hAnsi="方正小标宋简体" w:eastAsia="方正小标宋简体" w:cs="方正小标宋简体"/>
          <w:sz w:val="44"/>
          <w:szCs w:val="44"/>
          <w:u w:val="none"/>
        </w:rPr>
        <w:t>寿县</w:t>
      </w:r>
      <w:r>
        <w:rPr>
          <w:rFonts w:hint="eastAsia" w:ascii="方正小标宋简体" w:hAnsi="方正小标宋简体" w:eastAsia="方正小标宋简体" w:cs="方正小标宋简体"/>
          <w:sz w:val="44"/>
          <w:szCs w:val="44"/>
        </w:rPr>
        <w:t>建筑垃圾管理办法</w:t>
      </w:r>
      <w:bookmarkEnd w:id="0"/>
    </w:p>
    <w:p w14:paraId="34B32312">
      <w:pPr>
        <w:spacing w:line="600" w:lineRule="exact"/>
        <w:ind w:firstLine="643" w:firstLineChars="200"/>
        <w:jc w:val="center"/>
        <w:rPr>
          <w:rFonts w:hint="eastAsia" w:ascii="楷体_GB2312" w:hAnsi="宋体" w:eastAsia="楷体_GB2312" w:cs="宋体"/>
          <w:b/>
          <w:bCs/>
          <w:sz w:val="32"/>
          <w:szCs w:val="32"/>
        </w:rPr>
      </w:pPr>
      <w:r>
        <w:rPr>
          <w:rFonts w:hint="eastAsia" w:ascii="楷体_GB2312" w:hAnsi="宋体" w:eastAsia="楷体_GB2312" w:cs="宋体"/>
          <w:b/>
          <w:bCs/>
          <w:sz w:val="32"/>
          <w:szCs w:val="32"/>
        </w:rPr>
        <w:t>（</w:t>
      </w:r>
      <w:r>
        <w:rPr>
          <w:rFonts w:hint="eastAsia" w:ascii="楷体_GB2312" w:hAnsi="宋体" w:eastAsia="楷体_GB2312" w:cs="宋体"/>
          <w:b/>
          <w:bCs/>
          <w:sz w:val="32"/>
          <w:szCs w:val="32"/>
          <w:lang w:val="en-US" w:eastAsia="zh-CN"/>
        </w:rPr>
        <w:t>征求意见</w:t>
      </w:r>
      <w:r>
        <w:rPr>
          <w:rFonts w:hint="eastAsia" w:ascii="楷体_GB2312" w:hAnsi="宋体" w:eastAsia="楷体_GB2312" w:cs="宋体"/>
          <w:b/>
          <w:bCs/>
          <w:sz w:val="32"/>
          <w:szCs w:val="32"/>
        </w:rPr>
        <w:t>稿）</w:t>
      </w:r>
    </w:p>
    <w:p w14:paraId="6D21B6D9">
      <w:pPr>
        <w:spacing w:line="600" w:lineRule="exact"/>
        <w:ind w:firstLine="643" w:firstLineChars="200"/>
        <w:rPr>
          <w:rFonts w:hint="eastAsia" w:ascii="仿宋_GB2312" w:hAnsi="宋体" w:eastAsia="仿宋_GB2312" w:cs="宋体"/>
          <w:sz w:val="32"/>
          <w:szCs w:val="32"/>
        </w:rPr>
      </w:pPr>
      <w:r>
        <w:rPr>
          <w:rFonts w:hint="eastAsia" w:ascii="楷体_GB2312" w:hAnsi="宋体" w:eastAsia="楷体_GB2312" w:cs="宋体"/>
          <w:b/>
          <w:bCs/>
          <w:sz w:val="32"/>
          <w:szCs w:val="32"/>
        </w:rPr>
        <w:t>第一条</w:t>
      </w:r>
      <w:r>
        <w:rPr>
          <w:rFonts w:hint="eastAsia" w:ascii="仿宋_GB2312" w:hAnsi="宋体" w:eastAsia="仿宋_GB2312" w:cs="宋体"/>
          <w:b/>
          <w:bCs/>
          <w:sz w:val="32"/>
          <w:szCs w:val="32"/>
        </w:rPr>
        <w:t>　</w:t>
      </w:r>
      <w:r>
        <w:rPr>
          <w:rFonts w:hint="eastAsia" w:ascii="仿宋_GB2312" w:hAnsi="宋体" w:eastAsia="仿宋_GB2312" w:cs="宋体"/>
          <w:sz w:val="32"/>
          <w:szCs w:val="32"/>
        </w:rPr>
        <w:t>为了加强建筑垃圾管理，维护市容和环境卫生，促进建筑垃圾资源化利用，根据《中华人民共和国固体废物污染环境防治法》、《安徽省大气污染防治条例》《安徽省城市市容环境和卫生管理条例》等有关法律法规，结合本县实际，制定本办法。</w:t>
      </w:r>
    </w:p>
    <w:p w14:paraId="2F718ABD">
      <w:pPr>
        <w:pStyle w:val="2"/>
        <w:widowControl w:val="0"/>
        <w:spacing w:before="0" w:beforeAutospacing="0" w:after="0" w:afterAutospacing="0" w:line="600" w:lineRule="exact"/>
        <w:ind w:firstLine="643" w:firstLineChars="200"/>
        <w:jc w:val="both"/>
        <w:rPr>
          <w:rFonts w:hint="eastAsia" w:ascii="仿宋_GB2312" w:eastAsia="仿宋_GB2312"/>
          <w:sz w:val="32"/>
          <w:szCs w:val="32"/>
        </w:rPr>
      </w:pPr>
      <w:r>
        <w:rPr>
          <w:rFonts w:hint="eastAsia" w:ascii="楷体_GB2312" w:eastAsia="楷体_GB2312"/>
          <w:b/>
          <w:bCs/>
          <w:kern w:val="2"/>
          <w:sz w:val="32"/>
          <w:szCs w:val="32"/>
        </w:rPr>
        <w:t>第二条</w:t>
      </w:r>
      <w:r>
        <w:rPr>
          <w:rFonts w:hint="eastAsia" w:ascii="仿宋_GB2312" w:eastAsia="仿宋_GB2312"/>
          <w:sz w:val="32"/>
          <w:szCs w:val="32"/>
        </w:rPr>
        <w:t>　本</w:t>
      </w:r>
      <w:r>
        <w:rPr>
          <w:rFonts w:hint="eastAsia" w:ascii="仿宋_GB2312" w:eastAsia="仿宋_GB2312"/>
          <w:sz w:val="32"/>
          <w:szCs w:val="32"/>
          <w:u w:val="none"/>
        </w:rPr>
        <w:t>县</w:t>
      </w:r>
      <w:r>
        <w:rPr>
          <w:rFonts w:hint="eastAsia" w:ascii="仿宋_GB2312" w:eastAsia="仿宋_GB2312"/>
          <w:sz w:val="32"/>
          <w:szCs w:val="32"/>
        </w:rPr>
        <w:t>城市规划区内建筑垃圾收集、运输、中转、消纳、利用、回填等处置活动，适用本办法。</w:t>
      </w:r>
    </w:p>
    <w:p w14:paraId="382B324F">
      <w:pPr>
        <w:spacing w:line="600" w:lineRule="exact"/>
        <w:ind w:firstLine="643" w:firstLineChars="200"/>
        <w:rPr>
          <w:rFonts w:hint="eastAsia" w:ascii="仿宋_GB2312" w:hAnsi="宋体" w:eastAsia="仿宋_GB2312" w:cs="宋体"/>
          <w:sz w:val="32"/>
          <w:szCs w:val="32"/>
        </w:rPr>
      </w:pPr>
      <w:r>
        <w:rPr>
          <w:rFonts w:hint="eastAsia" w:ascii="楷体_GB2312" w:hAnsi="宋体" w:eastAsia="楷体_GB2312" w:cs="宋体"/>
          <w:b/>
          <w:bCs/>
          <w:sz w:val="32"/>
          <w:szCs w:val="32"/>
        </w:rPr>
        <w:t>第三条</w:t>
      </w:r>
      <w:r>
        <w:rPr>
          <w:rFonts w:hint="eastAsia" w:ascii="仿宋_GB2312" w:hAnsi="宋体" w:eastAsia="仿宋_GB2312" w:cs="宋体"/>
          <w:b/>
          <w:bCs/>
          <w:sz w:val="32"/>
          <w:szCs w:val="32"/>
        </w:rPr>
        <w:t>　</w:t>
      </w:r>
      <w:r>
        <w:rPr>
          <w:rFonts w:hint="eastAsia" w:ascii="仿宋_GB2312" w:hAnsi="宋体" w:eastAsia="仿宋_GB2312" w:cs="宋体"/>
          <w:sz w:val="32"/>
          <w:szCs w:val="32"/>
        </w:rPr>
        <w:t>本办法所称建筑垃圾，是指建设单位、施工单位或者个人新建、改建、扩建和拆除各类建筑物、构筑物、管道，以及装饰装修房屋过程中所产生的弃料、弃土等固体废物。其中，弃料是指各种废弃砖瓦、混凝土、木材、管材、沥青等建筑废弃物;弃土是指渣土、余泥和土石方等。</w:t>
      </w:r>
    </w:p>
    <w:p w14:paraId="6E4AC7C6">
      <w:pPr>
        <w:spacing w:line="600" w:lineRule="exact"/>
        <w:ind w:firstLine="643" w:firstLineChars="200"/>
        <w:rPr>
          <w:rFonts w:hint="eastAsia" w:ascii="仿宋_GB2312" w:hAnsi="宋体" w:eastAsia="仿宋_GB2312" w:cs="宋体"/>
          <w:sz w:val="32"/>
          <w:szCs w:val="32"/>
        </w:rPr>
      </w:pPr>
      <w:r>
        <w:rPr>
          <w:rFonts w:hint="eastAsia" w:ascii="楷体_GB2312" w:hAnsi="宋体" w:eastAsia="楷体_GB2312" w:cs="宋体"/>
          <w:b/>
          <w:bCs/>
          <w:sz w:val="32"/>
          <w:szCs w:val="32"/>
        </w:rPr>
        <w:t>第四条</w:t>
      </w:r>
      <w:r>
        <w:rPr>
          <w:rFonts w:hint="eastAsia" w:ascii="仿宋_GB2312" w:hAnsi="宋体" w:eastAsia="仿宋_GB2312" w:cs="宋体"/>
          <w:sz w:val="32"/>
          <w:szCs w:val="32"/>
        </w:rPr>
        <w:t>　</w:t>
      </w:r>
      <w:r>
        <w:rPr>
          <w:rFonts w:hint="eastAsia" w:ascii="仿宋_GB2312" w:hAnsi="宋体" w:eastAsia="仿宋_GB2312" w:cs="宋体"/>
          <w:sz w:val="32"/>
          <w:szCs w:val="32"/>
          <w:u w:val="none"/>
        </w:rPr>
        <w:t>县</w:t>
      </w:r>
      <w:r>
        <w:rPr>
          <w:rFonts w:hint="eastAsia" w:ascii="仿宋_GB2312" w:hAnsi="宋体" w:eastAsia="仿宋_GB2312" w:cs="宋体"/>
          <w:sz w:val="32"/>
          <w:szCs w:val="32"/>
        </w:rPr>
        <w:t>城市管理部门负责全县建筑垃圾管理工作。　</w:t>
      </w:r>
    </w:p>
    <w:p w14:paraId="031BC999">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color w:val="auto"/>
          <w:sz w:val="32"/>
          <w:szCs w:val="32"/>
          <w:u w:val="none"/>
        </w:rPr>
        <w:t>经济开发区</w:t>
      </w:r>
      <w:r>
        <w:rPr>
          <w:rFonts w:hint="eastAsia" w:ascii="仿宋_GB2312" w:hAnsi="宋体" w:eastAsia="仿宋_GB2312" w:cs="宋体"/>
          <w:color w:val="auto"/>
          <w:sz w:val="32"/>
          <w:szCs w:val="32"/>
          <w:u w:val="none"/>
          <w:lang w:eastAsia="zh-CN"/>
        </w:rPr>
        <w:t>、</w:t>
      </w:r>
      <w:r>
        <w:rPr>
          <w:rFonts w:hint="eastAsia" w:ascii="仿宋_GB2312" w:hAnsi="宋体" w:eastAsia="仿宋_GB2312" w:cs="宋体"/>
          <w:color w:val="auto"/>
          <w:sz w:val="32"/>
          <w:szCs w:val="32"/>
          <w:u w:val="none"/>
        </w:rPr>
        <w:t>乡镇人民政府</w:t>
      </w:r>
      <w:r>
        <w:rPr>
          <w:rFonts w:hint="eastAsia" w:ascii="仿宋_GB2312" w:hAnsi="宋体" w:eastAsia="仿宋_GB2312" w:cs="宋体"/>
          <w:sz w:val="32"/>
          <w:szCs w:val="32"/>
        </w:rPr>
        <w:t>依照管理权限，负责本辖区内建筑垃圾管理工作。</w:t>
      </w:r>
    </w:p>
    <w:p w14:paraId="786E5193">
      <w:pPr>
        <w:spacing w:line="600" w:lineRule="exact"/>
        <w:ind w:firstLine="640" w:firstLineChars="200"/>
        <w:rPr>
          <w:rFonts w:hint="eastAsia" w:ascii="仿宋_GB2312" w:hAnsi="Times New Roman" w:eastAsia="仿宋_GB2312" w:cs="Times New Roman"/>
          <w:color w:val="auto"/>
          <w:sz w:val="32"/>
          <w:szCs w:val="32"/>
          <w:u w:val="none"/>
        </w:rPr>
      </w:pPr>
      <w:r>
        <w:rPr>
          <w:rFonts w:hint="eastAsia" w:ascii="仿宋_GB2312" w:hAnsi="Times New Roman" w:eastAsia="仿宋_GB2312" w:cs="Times New Roman"/>
          <w:sz w:val="32"/>
          <w:szCs w:val="32"/>
        </w:rPr>
        <w:t>城乡建设</w:t>
      </w:r>
      <w:r>
        <w:rPr>
          <w:rFonts w:hint="eastAsia" w:ascii="仿宋_GB2312" w:hAnsi="Times New Roman" w:eastAsia="仿宋_GB2312" w:cs="Times New Roman"/>
          <w:color w:val="auto"/>
          <w:sz w:val="32"/>
          <w:szCs w:val="32"/>
          <w:u w:val="none"/>
        </w:rPr>
        <w:t>、生态环境、财政、公安、自然资源和规划、交通运输、发改、市场监管、人民防空、铁路等部门按照各自职责，做好建筑垃圾管理工作。</w:t>
      </w:r>
    </w:p>
    <w:p w14:paraId="3CC68A99">
      <w:pPr>
        <w:spacing w:line="600" w:lineRule="exact"/>
        <w:ind w:firstLine="640" w:firstLineChars="200"/>
        <w:rPr>
          <w:rFonts w:hint="eastAsia" w:ascii="仿宋_GB2312" w:hAnsi="Times New Roman" w:eastAsia="仿宋_GB2312" w:cs="Times New Roman"/>
          <w:sz w:val="32"/>
          <w:szCs w:val="32"/>
        </w:rPr>
      </w:pPr>
      <w:r>
        <w:rPr>
          <w:rFonts w:hint="eastAsia" w:ascii="仿宋_GB2312" w:hAnsi="宋体" w:eastAsia="仿宋_GB2312" w:cs="宋体"/>
          <w:color w:val="auto"/>
          <w:sz w:val="32"/>
          <w:szCs w:val="32"/>
          <w:u w:val="none"/>
        </w:rPr>
        <w:t>跨县建筑垃圾的处置报县政府批准。</w:t>
      </w:r>
    </w:p>
    <w:p w14:paraId="043D1CEB">
      <w:pPr>
        <w:pStyle w:val="2"/>
        <w:widowControl w:val="0"/>
        <w:spacing w:before="0" w:beforeAutospacing="0" w:after="0" w:afterAutospacing="0" w:line="600" w:lineRule="exact"/>
        <w:ind w:firstLine="640" w:firstLineChars="200"/>
        <w:jc w:val="both"/>
        <w:rPr>
          <w:rFonts w:ascii="仿宋_GB2312" w:eastAsia="仿宋_GB2312"/>
          <w:sz w:val="32"/>
          <w:szCs w:val="32"/>
          <w:u w:val="none"/>
        </w:rPr>
      </w:pPr>
      <w:r>
        <w:rPr>
          <w:rFonts w:hint="eastAsia" w:ascii="仿宋_GB2312" w:eastAsia="仿宋_GB2312"/>
          <w:sz w:val="32"/>
          <w:szCs w:val="32"/>
          <w:u w:val="none"/>
        </w:rPr>
        <w:t>建立建筑垃圾综合治理联动管控工作机制，联动方式主要为日常联系和联合执法工作制度，需公安、交通运输、生态环境等部门联合执法的应第一时间安排执法人员到达现场，对私拉乱倒特别是跨境违法倾倒建筑垃圾的车辆，公安交警部门应</w:t>
      </w:r>
      <w:r>
        <w:rPr>
          <w:rFonts w:hint="eastAsia" w:ascii="仿宋_GB2312" w:eastAsia="仿宋_GB2312"/>
          <w:color w:val="auto"/>
          <w:sz w:val="32"/>
          <w:szCs w:val="32"/>
          <w:u w:val="none"/>
          <w:lang w:eastAsia="zh-CN"/>
        </w:rPr>
        <w:t>及</w:t>
      </w:r>
      <w:r>
        <w:rPr>
          <w:rFonts w:hint="eastAsia" w:ascii="仿宋_GB2312" w:eastAsia="仿宋_GB2312"/>
          <w:color w:val="auto"/>
          <w:sz w:val="32"/>
          <w:szCs w:val="32"/>
          <w:u w:val="none"/>
        </w:rPr>
        <w:t>时</w:t>
      </w:r>
      <w:r>
        <w:rPr>
          <w:rFonts w:hint="eastAsia" w:ascii="仿宋_GB2312" w:eastAsia="仿宋_GB2312"/>
          <w:sz w:val="32"/>
          <w:szCs w:val="32"/>
          <w:u w:val="none"/>
        </w:rPr>
        <w:t>出警。（《淮南市人民政府办公室关于印发淮南市建筑垃圾综合治理联动管控工作机制的通知》（淮府办秘）〔2020〕95号））</w:t>
      </w:r>
    </w:p>
    <w:p w14:paraId="7522F4D8">
      <w:pPr>
        <w:pStyle w:val="2"/>
        <w:widowControl w:val="0"/>
        <w:spacing w:before="0" w:beforeAutospacing="0" w:after="0" w:afterAutospacing="0" w:line="600" w:lineRule="exact"/>
        <w:ind w:firstLine="643" w:firstLineChars="200"/>
        <w:jc w:val="both"/>
        <w:rPr>
          <w:rFonts w:hint="eastAsia" w:ascii="仿宋_GB2312" w:eastAsia="仿宋_GB2312"/>
          <w:sz w:val="32"/>
          <w:szCs w:val="32"/>
        </w:rPr>
      </w:pPr>
      <w:r>
        <w:rPr>
          <w:rFonts w:hint="eastAsia" w:ascii="楷体_GB2312" w:eastAsia="楷体_GB2312"/>
          <w:b/>
          <w:bCs/>
          <w:kern w:val="2"/>
          <w:sz w:val="32"/>
          <w:szCs w:val="32"/>
        </w:rPr>
        <w:t>第五条</w:t>
      </w:r>
      <w:r>
        <w:rPr>
          <w:rFonts w:hint="eastAsia" w:ascii="仿宋_GB2312" w:eastAsia="仿宋_GB2312"/>
          <w:b/>
          <w:bCs/>
          <w:sz w:val="32"/>
          <w:szCs w:val="32"/>
        </w:rPr>
        <w:t>　</w:t>
      </w:r>
      <w:r>
        <w:rPr>
          <w:rFonts w:hint="eastAsia" w:ascii="仿宋_GB2312" w:eastAsia="仿宋_GB2312"/>
          <w:sz w:val="32"/>
          <w:szCs w:val="32"/>
        </w:rPr>
        <w:t>建筑垃圾处置实行减量化、无害化、资源化和谁产生、谁承担处置责任的原则。</w:t>
      </w:r>
    </w:p>
    <w:p w14:paraId="2AFDCB08">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鼓励建筑垃圾减排和回收利用新技术、新工艺、新材料、新设备的研究、开发和使用。建筑废弃物可以再利用或者再生利用的，应当循环利用;不能再利用、再生利用的，应当依照有关法律、法规及本办法的规定处置。</w:t>
      </w:r>
    </w:p>
    <w:p w14:paraId="3D1C9030">
      <w:pPr>
        <w:spacing w:line="600" w:lineRule="exact"/>
        <w:ind w:firstLine="643" w:firstLineChars="200"/>
        <w:rPr>
          <w:rFonts w:hint="eastAsia" w:ascii="仿宋_GB2312" w:hAnsi="宋体" w:eastAsia="仿宋_GB2312" w:cs="宋体"/>
          <w:sz w:val="32"/>
          <w:szCs w:val="32"/>
        </w:rPr>
      </w:pPr>
      <w:r>
        <w:rPr>
          <w:rFonts w:hint="eastAsia" w:ascii="楷体_GB2312" w:hAnsi="宋体" w:eastAsia="楷体_GB2312" w:cs="宋体"/>
          <w:b/>
          <w:bCs/>
          <w:sz w:val="32"/>
          <w:szCs w:val="32"/>
        </w:rPr>
        <w:t>第六条</w:t>
      </w:r>
      <w:r>
        <w:rPr>
          <w:rFonts w:hint="eastAsia" w:ascii="仿宋_GB2312" w:hAnsi="宋体" w:eastAsia="仿宋_GB2312" w:cs="宋体"/>
          <w:b/>
          <w:bCs/>
          <w:sz w:val="32"/>
          <w:szCs w:val="32"/>
        </w:rPr>
        <w:t>　</w:t>
      </w:r>
      <w:r>
        <w:rPr>
          <w:rFonts w:hint="eastAsia" w:ascii="仿宋_GB2312" w:hAnsi="宋体" w:eastAsia="仿宋_GB2312" w:cs="宋体"/>
          <w:sz w:val="32"/>
          <w:szCs w:val="32"/>
        </w:rPr>
        <w:t>建筑垃圾实行分类处置制度。可作资源化利用的废弃砖瓦、混凝土、沥青等建筑垃圾实施集中处理，工程开挖产生的渣土优先用于工程回填。</w:t>
      </w:r>
    </w:p>
    <w:p w14:paraId="08ABDB31">
      <w:pPr>
        <w:pStyle w:val="2"/>
        <w:widowControl w:val="0"/>
        <w:spacing w:before="0" w:beforeAutospacing="0" w:after="0" w:afterAutospacing="0" w:line="600" w:lineRule="exact"/>
        <w:ind w:firstLine="643" w:firstLineChars="200"/>
        <w:jc w:val="both"/>
        <w:rPr>
          <w:rFonts w:hint="eastAsia" w:ascii="仿宋_GB2312" w:eastAsia="仿宋_GB2312"/>
          <w:sz w:val="32"/>
          <w:szCs w:val="32"/>
        </w:rPr>
      </w:pPr>
      <w:r>
        <w:rPr>
          <w:rFonts w:hint="eastAsia" w:ascii="楷体_GB2312" w:eastAsia="楷体_GB2312"/>
          <w:b/>
          <w:bCs/>
          <w:kern w:val="2"/>
          <w:sz w:val="32"/>
          <w:szCs w:val="32"/>
        </w:rPr>
        <w:t>第七条</w:t>
      </w:r>
      <w:r>
        <w:rPr>
          <w:rFonts w:hint="eastAsia" w:ascii="仿宋_GB2312" w:eastAsia="仿宋_GB2312"/>
          <w:sz w:val="32"/>
          <w:szCs w:val="32"/>
        </w:rPr>
        <w:t>　建筑垃圾处置场按照用途分为建筑垃圾资源化利用场和建筑垃圾消纳场。建筑垃圾资源化利用场是指经政府许可后，对建筑垃圾实施资源化处理，生产各类再生建筑材料的场所;建筑垃圾消纳场是指对建筑垃圾实施临时堆存或对不可再利用的采取堆填、填埋等无害化处理措施的场所。</w:t>
      </w:r>
    </w:p>
    <w:p w14:paraId="04C97D32">
      <w:pPr>
        <w:spacing w:line="600" w:lineRule="exact"/>
        <w:ind w:firstLine="643" w:firstLineChars="200"/>
        <w:rPr>
          <w:rFonts w:hint="eastAsia" w:ascii="仿宋_GB2312" w:hAnsi="宋体" w:eastAsia="仿宋_GB2312" w:cs="宋体"/>
          <w:sz w:val="32"/>
          <w:szCs w:val="32"/>
        </w:rPr>
      </w:pPr>
      <w:r>
        <w:rPr>
          <w:rFonts w:hint="eastAsia" w:ascii="楷体_GB2312" w:hAnsi="Times New Roman" w:eastAsia="楷体_GB2312" w:cs="Times New Roman"/>
          <w:b/>
          <w:bCs/>
          <w:color w:val="auto"/>
          <w:kern w:val="2"/>
          <w:sz w:val="32"/>
          <w:szCs w:val="32"/>
        </w:rPr>
        <w:t>第八条</w:t>
      </w:r>
      <w:r>
        <w:rPr>
          <w:rFonts w:hint="eastAsia" w:ascii="仿宋_GB2312" w:hAnsi="Times New Roman" w:eastAsia="仿宋_GB2312" w:cs="Times New Roman"/>
          <w:color w:val="auto"/>
          <w:sz w:val="32"/>
          <w:szCs w:val="32"/>
        </w:rPr>
        <w:t>　</w:t>
      </w:r>
      <w:r>
        <w:rPr>
          <w:rFonts w:hint="eastAsia" w:ascii="仿宋_GB2312" w:hAnsi="宋体" w:eastAsia="仿宋_GB2312" w:cs="宋体"/>
          <w:sz w:val="32"/>
          <w:szCs w:val="32"/>
        </w:rPr>
        <w:t>原则上每个</w:t>
      </w:r>
      <w:r>
        <w:rPr>
          <w:rFonts w:hint="eastAsia" w:ascii="仿宋_GB2312" w:hAnsi="宋体" w:eastAsia="仿宋_GB2312" w:cs="宋体"/>
          <w:color w:val="auto"/>
          <w:sz w:val="32"/>
          <w:szCs w:val="32"/>
          <w:u w:val="none"/>
        </w:rPr>
        <w:t>经济开发区</w:t>
      </w:r>
      <w:r>
        <w:rPr>
          <w:rFonts w:hint="eastAsia" w:ascii="仿宋_GB2312" w:hAnsi="宋体" w:eastAsia="仿宋_GB2312" w:cs="宋体"/>
          <w:color w:val="auto"/>
          <w:sz w:val="32"/>
          <w:szCs w:val="32"/>
          <w:u w:val="none"/>
          <w:lang w:eastAsia="zh-CN"/>
        </w:rPr>
        <w:t>、</w:t>
      </w:r>
      <w:r>
        <w:rPr>
          <w:rFonts w:hint="eastAsia" w:ascii="仿宋_GB2312" w:hAnsi="宋体" w:eastAsia="仿宋_GB2312" w:cs="宋体"/>
          <w:color w:val="auto"/>
          <w:sz w:val="32"/>
          <w:szCs w:val="32"/>
          <w:u w:val="none"/>
        </w:rPr>
        <w:t>乡镇</w:t>
      </w:r>
      <w:r>
        <w:rPr>
          <w:rFonts w:hint="eastAsia" w:ascii="仿宋_GB2312" w:hAnsi="宋体" w:eastAsia="仿宋_GB2312" w:cs="宋体"/>
          <w:sz w:val="32"/>
          <w:szCs w:val="32"/>
        </w:rPr>
        <w:t>至少设置一处建筑垃圾消纳场，具体由</w:t>
      </w:r>
      <w:r>
        <w:rPr>
          <w:rFonts w:hint="eastAsia" w:ascii="仿宋_GB2312" w:hAnsi="宋体" w:eastAsia="仿宋_GB2312" w:cs="宋体"/>
          <w:color w:val="auto"/>
          <w:sz w:val="32"/>
          <w:szCs w:val="32"/>
          <w:u w:val="none"/>
        </w:rPr>
        <w:t>经济开发区</w:t>
      </w:r>
      <w:r>
        <w:rPr>
          <w:rFonts w:hint="eastAsia" w:ascii="仿宋_GB2312" w:hAnsi="宋体" w:eastAsia="仿宋_GB2312" w:cs="宋体"/>
          <w:color w:val="auto"/>
          <w:sz w:val="32"/>
          <w:szCs w:val="32"/>
          <w:u w:val="none"/>
          <w:lang w:eastAsia="zh-CN"/>
        </w:rPr>
        <w:t>、</w:t>
      </w:r>
      <w:r>
        <w:rPr>
          <w:rFonts w:hint="eastAsia" w:ascii="仿宋_GB2312" w:hAnsi="宋体" w:eastAsia="仿宋_GB2312" w:cs="宋体"/>
          <w:color w:val="auto"/>
          <w:sz w:val="32"/>
          <w:szCs w:val="32"/>
          <w:u w:val="none"/>
        </w:rPr>
        <w:t>乡镇</w:t>
      </w:r>
      <w:r>
        <w:rPr>
          <w:rFonts w:hint="eastAsia" w:ascii="仿宋_GB2312" w:hAnsi="宋体" w:eastAsia="仿宋_GB2312" w:cs="宋体"/>
          <w:sz w:val="32"/>
          <w:szCs w:val="32"/>
          <w:u w:val="none"/>
        </w:rPr>
        <w:t>报送县人民政府，</w:t>
      </w:r>
      <w:r>
        <w:rPr>
          <w:rFonts w:hint="eastAsia" w:ascii="仿宋_GB2312" w:hAnsi="宋体" w:eastAsia="仿宋_GB2312" w:cs="宋体"/>
          <w:sz w:val="32"/>
          <w:szCs w:val="32"/>
        </w:rPr>
        <w:t>县人民政府根据规划布局设定，并符合安全、环保要求。</w:t>
      </w:r>
    </w:p>
    <w:p w14:paraId="53634AD9">
      <w:pPr>
        <w:tabs>
          <w:tab w:val="left" w:pos="638"/>
        </w:tabs>
        <w:spacing w:line="600" w:lineRule="exact"/>
        <w:ind w:firstLine="640" w:firstLineChars="200"/>
        <w:rPr>
          <w:rFonts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经济开发区、各乡镇负责建筑垃圾消纳场选址、建设工作，建筑垃圾消纳场所的建设符合规划布局、环境保护、城市管理等相关政策要求。经济开发区、各乡镇要做好辖区内建筑垃圾的消纳保障工作，负责辖区内各类建筑垃圾消纳场和回填点的日常监管</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和周边道路保洁工作，负责做好日常巡查工作，杜绝违规运输建筑垃圾、违规设置建筑垃圾消纳场所现象发生。（《关于进一步明确全县建筑垃圾管理工作职责的通知》（长政办秘</w:t>
      </w:r>
      <w:r>
        <w:rPr>
          <w:rFonts w:hint="eastAsia" w:ascii="仿宋_GB2312" w:hAnsi="Times New Roman" w:eastAsia="仿宋_GB2312" w:cs="Times New Roman"/>
          <w:color w:val="auto"/>
          <w:sz w:val="32"/>
          <w:szCs w:val="32"/>
          <w:u w:val="none"/>
        </w:rPr>
        <w:t>〔2018〕129号）</w:t>
      </w:r>
      <w:r>
        <w:rPr>
          <w:rFonts w:hint="eastAsia" w:ascii="仿宋_GB2312" w:hAnsi="宋体" w:eastAsia="仿宋_GB2312" w:cs="宋体"/>
          <w:color w:val="auto"/>
          <w:kern w:val="0"/>
          <w:sz w:val="32"/>
          <w:szCs w:val="32"/>
          <w:u w:val="none"/>
        </w:rPr>
        <w:t>）</w:t>
      </w:r>
    </w:p>
    <w:p w14:paraId="12379817">
      <w:pPr>
        <w:spacing w:line="580" w:lineRule="exact"/>
        <w:ind w:firstLine="643" w:firstLineChars="200"/>
        <w:rPr>
          <w:rFonts w:hint="eastAsia" w:ascii="仿宋_GB2312" w:hAnsi="宋体" w:eastAsia="仿宋_GB2312" w:cs="宋体"/>
          <w:color w:val="auto"/>
          <w:kern w:val="0"/>
          <w:sz w:val="32"/>
          <w:szCs w:val="32"/>
          <w:u w:val="none"/>
        </w:rPr>
      </w:pPr>
      <w:r>
        <w:rPr>
          <w:rFonts w:hint="eastAsia" w:ascii="楷体_GB2312" w:hAnsi="Times New Roman" w:eastAsia="楷体_GB2312" w:cs="Times New Roman"/>
          <w:b/>
          <w:bCs/>
          <w:color w:val="auto"/>
          <w:kern w:val="2"/>
          <w:sz w:val="32"/>
          <w:szCs w:val="32"/>
          <w:u w:val="none"/>
        </w:rPr>
        <w:t>第九条</w:t>
      </w:r>
      <w:r>
        <w:rPr>
          <w:rFonts w:hint="eastAsia" w:ascii="仿宋_GB2312" w:hAnsi="Times New Roman" w:eastAsia="仿宋_GB2312" w:cs="Times New Roman"/>
          <w:color w:val="auto"/>
          <w:sz w:val="32"/>
          <w:szCs w:val="32"/>
          <w:u w:val="none"/>
        </w:rPr>
        <w:t>　</w:t>
      </w:r>
      <w:r>
        <w:rPr>
          <w:rFonts w:hint="eastAsia" w:ascii="仿宋_GB2312" w:hAnsi="宋体" w:eastAsia="仿宋_GB2312" w:cs="宋体"/>
          <w:color w:val="auto"/>
          <w:kern w:val="0"/>
          <w:sz w:val="32"/>
          <w:szCs w:val="32"/>
          <w:u w:val="none"/>
        </w:rPr>
        <w:t>消纳场所（堆放点、堆填场、填埋场）设置应当符合行业标准，其中建筑垃圾转运调配场（堆放点）应具备下列条件:</w:t>
      </w:r>
    </w:p>
    <w:p w14:paraId="2CE19CB1">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（一）暂时不具备堆填处置条件，且具有回填利用或资源化再生价值的建筑垃圾可进入转运调配场。</w:t>
      </w:r>
    </w:p>
    <w:p w14:paraId="1D6D736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（二）进场建筑垃圾应根据工程渣土、工程泥浆、工程垃圾、拆除垃圾和装修垃圾分类堆放，并应设置明显的分类堆放标志。</w:t>
      </w:r>
    </w:p>
    <w:p w14:paraId="4CE2F6C8">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（三）转运调配场堆放区可采取室内或露天方式，并应采取有效的防尘、降噪措施。露天堆放的建筑垃圾应及时遮盖，堆放区地坪标高应高于周围场地至少0.15m，四周应设置排水沟，满足场地雨水导排要求。</w:t>
      </w:r>
    </w:p>
    <w:p w14:paraId="69AC4F76">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（四）建筑垃圾堆放高度高出地坪不宜超过3m。当超过3m时，应进行堆体和地基稳定性验算，保证堆体和地基的稳定安全。当堆放场地附近有挖方工程时，应进行堆体和挖方边坡稳定性验算，保证挖方工程安全。</w:t>
      </w:r>
    </w:p>
    <w:p w14:paraId="63D0BD5A">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（五）转运调配场应合理设置开挖空间及进出口。</w:t>
      </w:r>
    </w:p>
    <w:p w14:paraId="3F0BF4A2">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（六）转运调配场可根据后端处理处置设施的要求，配备相应的预处理设施，预处理设施宜设置在封闭车间内，并应采取有效的防尘、降噪措施。</w:t>
      </w:r>
    </w:p>
    <w:p w14:paraId="0111CB1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（七）转运调配场应配备装载机、推土机等作业机城，配备机械数量应与作业需求相适应。</w:t>
      </w:r>
    </w:p>
    <w:p w14:paraId="52FEEC65">
      <w:pPr>
        <w:spacing w:line="580" w:lineRule="exact"/>
        <w:ind w:firstLine="640" w:firstLineChars="200"/>
        <w:rPr>
          <w:rFonts w:ascii="Times New Roman" w:hAnsi="Times New Roman" w:eastAsia="宋体" w:cs="Times New Roman"/>
          <w:sz w:val="24"/>
          <w:szCs w:val="32"/>
        </w:rPr>
      </w:pPr>
      <w:r>
        <w:rPr>
          <w:rFonts w:hint="eastAsia" w:ascii="仿宋_GB2312" w:hAnsi="仿宋_GB2312" w:eastAsia="仿宋_GB2312" w:cs="仿宋_GB2312"/>
          <w:sz w:val="32"/>
          <w:szCs w:val="32"/>
        </w:rPr>
        <w:t>（八）生产管理区应布置在转运调配区的上风向，并宜设置办公用房等设施，总调配量在50000㎡以上的转运调配场宜设置维修车间等设施。</w:t>
      </w:r>
    </w:p>
    <w:p w14:paraId="7C682810">
      <w:pPr>
        <w:spacing w:line="600" w:lineRule="exact"/>
        <w:ind w:left="319" w:leftChars="152" w:firstLine="321" w:firstLineChars="100"/>
        <w:rPr>
          <w:rFonts w:hint="eastAsia" w:ascii="仿宋_GB2312" w:hAnsi="宋体" w:eastAsia="仿宋_GB2312" w:cs="宋体"/>
          <w:color w:val="auto"/>
          <w:kern w:val="0"/>
          <w:sz w:val="32"/>
          <w:szCs w:val="32"/>
          <w:u w:val="none"/>
        </w:rPr>
      </w:pPr>
      <w:r>
        <w:rPr>
          <w:rFonts w:hint="eastAsia" w:ascii="楷体_GB2312" w:hAnsi="Times New Roman" w:eastAsia="楷体_GB2312" w:cs="Times New Roman"/>
          <w:b/>
          <w:bCs/>
          <w:color w:val="auto"/>
          <w:kern w:val="2"/>
          <w:sz w:val="32"/>
          <w:szCs w:val="32"/>
          <w:u w:val="none"/>
        </w:rPr>
        <w:t>第</w:t>
      </w:r>
      <w:r>
        <w:rPr>
          <w:rFonts w:hint="eastAsia" w:ascii="楷体_GB2312" w:hAnsi="Times New Roman" w:eastAsia="楷体_GB2312" w:cs="Times New Roman"/>
          <w:b/>
          <w:bCs/>
          <w:color w:val="auto"/>
          <w:kern w:val="2"/>
          <w:sz w:val="32"/>
          <w:szCs w:val="32"/>
          <w:u w:val="none"/>
          <w:lang w:eastAsia="zh-CN"/>
        </w:rPr>
        <w:t>十</w:t>
      </w:r>
      <w:r>
        <w:rPr>
          <w:rFonts w:hint="eastAsia" w:ascii="楷体_GB2312" w:hAnsi="Times New Roman" w:eastAsia="楷体_GB2312" w:cs="Times New Roman"/>
          <w:b/>
          <w:bCs/>
          <w:color w:val="auto"/>
          <w:kern w:val="2"/>
          <w:sz w:val="32"/>
          <w:szCs w:val="32"/>
          <w:u w:val="none"/>
        </w:rPr>
        <w:t>条</w:t>
      </w:r>
      <w:r>
        <w:rPr>
          <w:rFonts w:hint="eastAsia" w:ascii="楷体_GB2312" w:hAnsi="Times New Roman" w:eastAsia="楷体_GB2312" w:cs="Times New Roman"/>
          <w:b/>
          <w:bCs/>
          <w:color w:val="auto"/>
          <w:kern w:val="2"/>
          <w:sz w:val="32"/>
          <w:szCs w:val="32"/>
          <w:u w:val="none"/>
          <w:lang w:val="en-US" w:eastAsia="zh-CN"/>
        </w:rPr>
        <w:t xml:space="preserve"> </w:t>
      </w:r>
      <w:r>
        <w:rPr>
          <w:rFonts w:hint="eastAsia" w:ascii="仿宋_GB2312" w:hAnsi="宋体" w:eastAsia="仿宋_GB2312" w:cs="宋体"/>
          <w:color w:val="auto"/>
          <w:kern w:val="0"/>
          <w:sz w:val="32"/>
          <w:szCs w:val="32"/>
          <w:u w:val="none"/>
        </w:rPr>
        <w:t>消纳场所的管理单位应当遵守下列规定:</w:t>
      </w:r>
    </w:p>
    <w:p w14:paraId="09BFDC72">
      <w:pPr>
        <w:spacing w:line="600" w:lineRule="exact"/>
        <w:ind w:firstLine="640" w:firstLineChars="200"/>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（一）按照规定受纳、堆放建筑垃圾和工程渣土的消纳场所，不得受纳其它物料;</w:t>
      </w:r>
    </w:p>
    <w:p w14:paraId="427EA024">
      <w:pPr>
        <w:spacing w:line="600" w:lineRule="exact"/>
        <w:ind w:left="319" w:leftChars="152" w:firstLine="320" w:firstLineChars="100"/>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（二）保持消纳场所相关设备、设施完好;</w:t>
      </w:r>
    </w:p>
    <w:p w14:paraId="23948177">
      <w:pPr>
        <w:spacing w:line="600" w:lineRule="exact"/>
        <w:ind w:left="319" w:leftChars="152" w:firstLine="320" w:firstLineChars="100"/>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（三）保持消纳场所和周边环境整洁;</w:t>
      </w:r>
    </w:p>
    <w:p w14:paraId="123EE504">
      <w:pPr>
        <w:spacing w:line="600" w:lineRule="exact"/>
        <w:ind w:firstLine="640" w:firstLineChars="200"/>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（四）对所受纳的、符合要求的建筑垃圾和工程渣土，向运输单位出具建筑垃圾和工程渣土消纳结算凭证;</w:t>
      </w:r>
    </w:p>
    <w:p w14:paraId="7A18B8C4">
      <w:pPr>
        <w:spacing w:line="600" w:lineRule="exact"/>
        <w:ind w:firstLine="640" w:firstLineChars="200"/>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 xml:space="preserve">（五）对进入消纳场所的运输车辆、受纳建筑垃圾和工程渣土数量等情况进行记录，建立台账，并定期将汇总数据报告县城市管理部门。（《寿县城市建筑垃圾和工程渣土处置管理规定》第八条）   </w:t>
      </w:r>
    </w:p>
    <w:p w14:paraId="6F7373F3">
      <w:pPr>
        <w:pStyle w:val="2"/>
        <w:widowControl w:val="0"/>
        <w:spacing w:before="0" w:beforeAutospacing="0" w:after="0" w:afterAutospacing="0" w:line="600" w:lineRule="exact"/>
        <w:ind w:firstLine="643" w:firstLineChars="200"/>
        <w:jc w:val="both"/>
        <w:rPr>
          <w:rFonts w:hint="eastAsia" w:ascii="仿宋_GB2312" w:eastAsia="仿宋_GB2312"/>
          <w:color w:val="auto"/>
          <w:sz w:val="32"/>
          <w:szCs w:val="32"/>
          <w:u w:val="none"/>
        </w:rPr>
      </w:pPr>
      <w:r>
        <w:rPr>
          <w:rFonts w:hint="eastAsia" w:ascii="楷体_GB2312" w:eastAsia="楷体_GB2312"/>
          <w:b/>
          <w:bCs/>
          <w:color w:val="auto"/>
          <w:kern w:val="2"/>
          <w:sz w:val="32"/>
          <w:szCs w:val="32"/>
          <w:u w:val="none"/>
        </w:rPr>
        <w:t>第</w:t>
      </w:r>
      <w:r>
        <w:rPr>
          <w:rFonts w:hint="eastAsia" w:ascii="楷体_GB2312" w:eastAsia="楷体_GB2312"/>
          <w:b/>
          <w:bCs/>
          <w:color w:val="auto"/>
          <w:kern w:val="2"/>
          <w:sz w:val="32"/>
          <w:szCs w:val="32"/>
          <w:u w:val="none"/>
          <w:lang w:eastAsia="zh-CN"/>
        </w:rPr>
        <w:t>十一</w:t>
      </w:r>
      <w:r>
        <w:rPr>
          <w:rFonts w:hint="eastAsia" w:ascii="楷体_GB2312" w:eastAsia="楷体_GB2312"/>
          <w:b/>
          <w:bCs/>
          <w:color w:val="auto"/>
          <w:kern w:val="2"/>
          <w:sz w:val="32"/>
          <w:szCs w:val="32"/>
          <w:u w:val="none"/>
        </w:rPr>
        <w:t>条</w:t>
      </w:r>
      <w:r>
        <w:rPr>
          <w:rFonts w:hint="eastAsia" w:ascii="仿宋_GB2312" w:eastAsia="仿宋_GB2312"/>
          <w:color w:val="auto"/>
          <w:sz w:val="32"/>
          <w:szCs w:val="32"/>
          <w:u w:val="none"/>
        </w:rPr>
        <w:t>　建筑垃圾的处置实行收费制度，收费标准依据有关规定执行。</w:t>
      </w:r>
    </w:p>
    <w:p w14:paraId="6D53E2E6">
      <w:pPr>
        <w:pStyle w:val="2"/>
        <w:widowControl w:val="0"/>
        <w:spacing w:before="0" w:beforeAutospacing="0" w:after="0" w:afterAutospacing="0" w:line="600" w:lineRule="exact"/>
        <w:ind w:firstLine="643" w:firstLineChars="200"/>
        <w:jc w:val="both"/>
        <w:rPr>
          <w:rFonts w:hint="eastAsia" w:ascii="仿宋_GB2312" w:eastAsia="仿宋_GB2312"/>
          <w:color w:val="auto"/>
          <w:sz w:val="32"/>
          <w:szCs w:val="32"/>
          <w:u w:val="none"/>
        </w:rPr>
      </w:pPr>
      <w:r>
        <w:rPr>
          <w:rFonts w:hint="eastAsia" w:ascii="楷体_GB2312" w:eastAsia="楷体_GB2312"/>
          <w:b/>
          <w:bCs/>
          <w:color w:val="auto"/>
          <w:kern w:val="2"/>
          <w:sz w:val="32"/>
          <w:szCs w:val="32"/>
          <w:u w:val="none"/>
        </w:rPr>
        <w:t>第</w:t>
      </w:r>
      <w:r>
        <w:rPr>
          <w:rFonts w:hint="eastAsia" w:ascii="楷体_GB2312" w:eastAsia="楷体_GB2312"/>
          <w:b/>
          <w:bCs/>
          <w:color w:val="auto"/>
          <w:kern w:val="2"/>
          <w:sz w:val="32"/>
          <w:szCs w:val="32"/>
          <w:u w:val="none"/>
          <w:lang w:eastAsia="zh-CN"/>
        </w:rPr>
        <w:t>十二</w:t>
      </w:r>
      <w:r>
        <w:rPr>
          <w:rFonts w:hint="eastAsia" w:ascii="楷体_GB2312" w:eastAsia="楷体_GB2312"/>
          <w:b/>
          <w:bCs/>
          <w:color w:val="auto"/>
          <w:kern w:val="2"/>
          <w:sz w:val="32"/>
          <w:szCs w:val="32"/>
          <w:u w:val="none"/>
        </w:rPr>
        <w:t>条</w:t>
      </w:r>
      <w:r>
        <w:rPr>
          <w:rFonts w:hint="eastAsia" w:ascii="仿宋_GB2312" w:eastAsia="仿宋_GB2312"/>
          <w:color w:val="auto"/>
          <w:sz w:val="32"/>
          <w:szCs w:val="32"/>
          <w:u w:val="none"/>
        </w:rPr>
        <w:t>　需处置建筑垃圾的，应当向</w:t>
      </w:r>
      <w:r>
        <w:rPr>
          <w:rFonts w:hint="eastAsia" w:ascii="仿宋_GB2312" w:eastAsia="仿宋_GB2312"/>
          <w:strike/>
          <w:color w:val="auto"/>
          <w:sz w:val="32"/>
          <w:szCs w:val="32"/>
          <w:u w:val="none"/>
        </w:rPr>
        <w:t>市</w:t>
      </w:r>
      <w:r>
        <w:rPr>
          <w:rFonts w:hint="eastAsia" w:ascii="仿宋_GB2312" w:eastAsia="仿宋_GB2312"/>
          <w:color w:val="auto"/>
          <w:sz w:val="32"/>
          <w:szCs w:val="32"/>
          <w:u w:val="none"/>
        </w:rPr>
        <w:t>城市管理部门提交以下材料：</w:t>
      </w:r>
    </w:p>
    <w:p w14:paraId="2DF99F55">
      <w:pPr>
        <w:pStyle w:val="2"/>
        <w:widowControl w:val="0"/>
        <w:spacing w:before="0" w:beforeAutospacing="0" w:after="0" w:afterAutospacing="0" w:line="600" w:lineRule="exact"/>
        <w:jc w:val="both"/>
        <w:rPr>
          <w:rFonts w:hint="eastAsia" w:ascii="仿宋_GB2312" w:eastAsia="仿宋_GB2312"/>
          <w:color w:val="auto"/>
          <w:sz w:val="32"/>
          <w:szCs w:val="32"/>
          <w:u w:val="none"/>
        </w:rPr>
      </w:pPr>
      <w:r>
        <w:rPr>
          <w:rFonts w:hint="eastAsia" w:ascii="仿宋_GB2312" w:eastAsia="仿宋_GB2312"/>
          <w:color w:val="auto"/>
          <w:sz w:val="32"/>
          <w:szCs w:val="32"/>
          <w:u w:val="none"/>
        </w:rPr>
        <w:t>　　（一）书面申请;</w:t>
      </w:r>
    </w:p>
    <w:p w14:paraId="6354855A">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（二）建筑垃</w:t>
      </w:r>
      <w:r>
        <w:rPr>
          <w:rFonts w:hint="eastAsia" w:ascii="仿宋_GB2312" w:eastAsia="仿宋_GB2312"/>
          <w:sz w:val="32"/>
          <w:szCs w:val="32"/>
          <w:u w:val="none"/>
        </w:rPr>
        <w:t>圾处理方案，处理</w:t>
      </w:r>
      <w:r>
        <w:rPr>
          <w:rFonts w:hint="eastAsia" w:ascii="仿宋_GB2312" w:eastAsia="仿宋_GB2312"/>
          <w:sz w:val="32"/>
          <w:szCs w:val="32"/>
        </w:rPr>
        <w:t>方案应当包括建筑垃圾的分类、产生地点、数量、消纳地点、资源化利用等事项;</w:t>
      </w:r>
    </w:p>
    <w:p w14:paraId="0D5CB7E9">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（三）符合本办法规定的运输车辆证明文件;</w:t>
      </w:r>
    </w:p>
    <w:p w14:paraId="7B50D981">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（四）与建筑垃圾处理场签订的处理协议或回填证明文件。</w:t>
      </w:r>
    </w:p>
    <w:p w14:paraId="7212606A">
      <w:pPr>
        <w:spacing w:line="600" w:lineRule="exact"/>
        <w:ind w:firstLine="640" w:firstLineChars="200"/>
        <w:rPr>
          <w:rFonts w:hint="eastAsia" w:ascii="仿宋_GB2312" w:hAnsi="宋体" w:eastAsia="仿宋_GB2312" w:cs="宋体"/>
          <w:color w:val="auto"/>
          <w:sz w:val="32"/>
          <w:szCs w:val="32"/>
          <w:u w:val="none"/>
        </w:rPr>
      </w:pPr>
      <w:r>
        <w:rPr>
          <w:rFonts w:hint="eastAsia" w:ascii="仿宋_GB2312" w:hAnsi="宋体" w:eastAsia="仿宋_GB2312" w:cs="宋体"/>
          <w:sz w:val="32"/>
          <w:szCs w:val="32"/>
        </w:rPr>
        <w:t>城市管理部门对受理的申请进行审查，予以核准的，颁发核准文件，并根据实际承运建筑垃圾的运输车辆的数量配发相应的核准文件副本;不予核准的，应当告知申请人，并说明理由。</w:t>
      </w:r>
      <w:r>
        <w:rPr>
          <w:rFonts w:hint="eastAsia" w:ascii="仿宋_GB2312" w:hAnsi="宋体" w:eastAsia="仿宋_GB2312" w:cs="宋体"/>
          <w:color w:val="auto"/>
          <w:sz w:val="32"/>
          <w:szCs w:val="32"/>
          <w:u w:val="none"/>
        </w:rPr>
        <w:t>跨县建筑垃圾处置除需要提供以上材料外还需提供县政府批准同意的相关申请材料。</w:t>
      </w:r>
    </w:p>
    <w:p w14:paraId="35CAEA8C">
      <w:pPr>
        <w:pStyle w:val="2"/>
        <w:widowControl w:val="0"/>
        <w:spacing w:before="0" w:beforeAutospacing="0" w:after="0" w:afterAutospacing="0" w:line="600" w:lineRule="exact"/>
        <w:ind w:firstLine="640" w:firstLineChars="200"/>
        <w:jc w:val="both"/>
        <w:rPr>
          <w:rFonts w:hint="eastAsia" w:ascii="仿宋_GB2312" w:eastAsia="仿宋_GB2312"/>
          <w:color w:val="auto"/>
          <w:sz w:val="32"/>
          <w:szCs w:val="32"/>
          <w:u w:val="none"/>
        </w:rPr>
      </w:pPr>
      <w:r>
        <w:rPr>
          <w:rFonts w:hint="eastAsia" w:ascii="仿宋_GB2312" w:eastAsia="仿宋_GB2312"/>
          <w:color w:val="auto"/>
          <w:sz w:val="32"/>
          <w:szCs w:val="32"/>
          <w:u w:val="none"/>
        </w:rPr>
        <w:t>禁止伪造、涂改、倒卖、出租、出借或者转让建筑垃圾处置核准文件。</w:t>
      </w:r>
    </w:p>
    <w:p w14:paraId="2AA3BB5B">
      <w:pPr>
        <w:pStyle w:val="2"/>
        <w:widowControl w:val="0"/>
        <w:spacing w:before="0" w:beforeAutospacing="0" w:after="0" w:afterAutospacing="0" w:line="600" w:lineRule="exact"/>
        <w:ind w:firstLine="643" w:firstLineChars="200"/>
        <w:jc w:val="both"/>
        <w:rPr>
          <w:rFonts w:hint="eastAsia" w:ascii="仿宋_GB2312" w:eastAsia="仿宋_GB2312"/>
          <w:color w:val="auto"/>
          <w:sz w:val="32"/>
          <w:szCs w:val="32"/>
          <w:u w:val="none"/>
        </w:rPr>
      </w:pPr>
      <w:r>
        <w:rPr>
          <w:rFonts w:hint="eastAsia" w:ascii="楷体_GB2312" w:eastAsia="楷体_GB2312"/>
          <w:b/>
          <w:bCs/>
          <w:color w:val="auto"/>
          <w:kern w:val="2"/>
          <w:sz w:val="32"/>
          <w:szCs w:val="32"/>
          <w:u w:val="none"/>
        </w:rPr>
        <w:t>第十</w:t>
      </w:r>
      <w:r>
        <w:rPr>
          <w:rFonts w:hint="eastAsia" w:ascii="楷体_GB2312" w:eastAsia="楷体_GB2312"/>
          <w:b/>
          <w:bCs/>
          <w:color w:val="auto"/>
          <w:kern w:val="2"/>
          <w:sz w:val="32"/>
          <w:szCs w:val="32"/>
          <w:u w:val="none"/>
          <w:lang w:eastAsia="zh-CN"/>
        </w:rPr>
        <w:t>三</w:t>
      </w:r>
      <w:r>
        <w:rPr>
          <w:rFonts w:hint="eastAsia" w:ascii="楷体_GB2312" w:eastAsia="楷体_GB2312"/>
          <w:b/>
          <w:bCs/>
          <w:color w:val="auto"/>
          <w:kern w:val="2"/>
          <w:sz w:val="32"/>
          <w:szCs w:val="32"/>
          <w:u w:val="none"/>
        </w:rPr>
        <w:t xml:space="preserve">条  </w:t>
      </w:r>
      <w:r>
        <w:rPr>
          <w:rFonts w:hint="eastAsia" w:ascii="仿宋_GB2312" w:eastAsia="仿宋_GB2312"/>
          <w:color w:val="auto"/>
          <w:sz w:val="32"/>
          <w:szCs w:val="32"/>
          <w:u w:val="none"/>
        </w:rPr>
        <w:t>处置建筑垃圾的单位，应当向县城市管理部门提出申请，获得城市建筑垃圾处置核准后，方可处置。（《城市建筑垃圾管理规定》第七条）</w:t>
      </w:r>
    </w:p>
    <w:p w14:paraId="32AE1198">
      <w:pPr>
        <w:spacing w:line="600" w:lineRule="exact"/>
        <w:ind w:firstLine="640" w:firstLineChars="200"/>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lang w:eastAsia="zh-CN"/>
        </w:rPr>
        <w:t>任何</w:t>
      </w:r>
      <w:r>
        <w:rPr>
          <w:rFonts w:hint="eastAsia" w:ascii="仿宋_GB2312" w:hAnsi="宋体" w:eastAsia="仿宋_GB2312" w:cs="宋体"/>
          <w:color w:val="auto"/>
          <w:kern w:val="0"/>
          <w:sz w:val="32"/>
          <w:szCs w:val="32"/>
          <w:u w:val="none"/>
        </w:rPr>
        <w:t>单位不得将建筑垃圾交给个人或者未经核准从事建筑垃圾运输的单位运输。（《城市建筑垃圾管理规定》第十三条）</w:t>
      </w:r>
    </w:p>
    <w:p w14:paraId="27A2570F">
      <w:pPr>
        <w:pStyle w:val="2"/>
        <w:widowControl w:val="0"/>
        <w:spacing w:before="0" w:beforeAutospacing="0" w:after="0" w:afterAutospacing="0" w:line="600" w:lineRule="exact"/>
        <w:jc w:val="both"/>
        <w:rPr>
          <w:rFonts w:hint="eastAsia" w:ascii="仿宋_GB2312" w:eastAsia="仿宋_GB2312"/>
          <w:color w:val="auto"/>
          <w:sz w:val="32"/>
          <w:szCs w:val="32"/>
          <w:u w:val="none"/>
        </w:rPr>
      </w:pPr>
      <w:r>
        <w:rPr>
          <w:rFonts w:hint="eastAsia" w:ascii="仿宋_GB2312" w:eastAsia="仿宋_GB2312"/>
          <w:color w:val="auto"/>
          <w:sz w:val="32"/>
          <w:szCs w:val="32"/>
          <w:u w:val="none"/>
        </w:rPr>
        <w:t>　</w:t>
      </w:r>
      <w:r>
        <w:rPr>
          <w:rFonts w:hint="eastAsia" w:ascii="仿宋_GB2312" w:eastAsia="仿宋_GB2312"/>
          <w:b/>
          <w:bCs/>
          <w:color w:val="auto"/>
          <w:sz w:val="32"/>
          <w:szCs w:val="32"/>
          <w:u w:val="none"/>
        </w:rPr>
        <w:t>　</w:t>
      </w:r>
      <w:r>
        <w:rPr>
          <w:rFonts w:hint="eastAsia" w:ascii="楷体_GB2312" w:eastAsia="楷体_GB2312"/>
          <w:b/>
          <w:bCs/>
          <w:color w:val="auto"/>
          <w:kern w:val="2"/>
          <w:sz w:val="32"/>
          <w:szCs w:val="32"/>
          <w:u w:val="none"/>
        </w:rPr>
        <w:t>第十</w:t>
      </w:r>
      <w:r>
        <w:rPr>
          <w:rFonts w:hint="eastAsia" w:ascii="楷体_GB2312" w:eastAsia="楷体_GB2312"/>
          <w:b/>
          <w:bCs/>
          <w:color w:val="auto"/>
          <w:kern w:val="2"/>
          <w:sz w:val="32"/>
          <w:szCs w:val="32"/>
          <w:u w:val="none"/>
          <w:lang w:eastAsia="zh-CN"/>
        </w:rPr>
        <w:t>四</w:t>
      </w:r>
      <w:r>
        <w:rPr>
          <w:rFonts w:hint="eastAsia" w:ascii="楷体_GB2312" w:eastAsia="楷体_GB2312"/>
          <w:b/>
          <w:bCs/>
          <w:color w:val="auto"/>
          <w:kern w:val="2"/>
          <w:sz w:val="32"/>
          <w:szCs w:val="32"/>
          <w:u w:val="none"/>
        </w:rPr>
        <w:t>条</w:t>
      </w:r>
      <w:r>
        <w:rPr>
          <w:rFonts w:hint="eastAsia" w:ascii="仿宋_GB2312" w:eastAsia="仿宋_GB2312"/>
          <w:color w:val="auto"/>
          <w:sz w:val="32"/>
          <w:szCs w:val="32"/>
          <w:u w:val="none"/>
        </w:rPr>
        <w:t>　建设、施工单位应当遵守以下规定：</w:t>
      </w:r>
    </w:p>
    <w:p w14:paraId="1B0C88B8">
      <w:pPr>
        <w:pStyle w:val="2"/>
        <w:widowControl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（一）施工现场实行围挡封闭;</w:t>
      </w:r>
    </w:p>
    <w:p w14:paraId="7B387C15">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（二）施工现场出入口、主要道路实施混凝土硬化，不得有浮土、积土，并采取冲洗、洒水等措施控制扬尘;</w:t>
      </w:r>
    </w:p>
    <w:p w14:paraId="25B7CD1F">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（三）施工现场出入口设置车辆清洗设施及配套的沉淀池、排水沟，对驶出工地的车辆进行冲洗;</w:t>
      </w:r>
    </w:p>
    <w:p w14:paraId="7406DE4B">
      <w:pPr>
        <w:pStyle w:val="2"/>
        <w:widowControl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（四）施工现场出入口安装视频监控设施，并接入城市管理监管平台；</w:t>
      </w:r>
    </w:p>
    <w:p w14:paraId="43326340">
      <w:pPr>
        <w:pStyle w:val="2"/>
        <w:widowControl w:val="0"/>
        <w:spacing w:before="0" w:beforeAutospacing="0" w:after="0" w:afterAutospacing="0" w:line="600" w:lineRule="exact"/>
        <w:jc w:val="both"/>
        <w:rPr>
          <w:rFonts w:hint="eastAsia" w:ascii="仿宋_GB2312" w:eastAsia="仿宋_GB2312"/>
          <w:color w:val="auto"/>
          <w:sz w:val="32"/>
          <w:szCs w:val="32"/>
        </w:rPr>
      </w:pPr>
      <w:r>
        <w:rPr>
          <w:rFonts w:hint="eastAsia" w:ascii="仿宋_GB2312" w:eastAsia="仿宋_GB2312"/>
          <w:sz w:val="32"/>
          <w:szCs w:val="32"/>
        </w:rPr>
        <w:t>　</w:t>
      </w:r>
      <w:r>
        <w:rPr>
          <w:rFonts w:hint="eastAsia" w:ascii="仿宋_GB2312" w:eastAsia="仿宋_GB2312"/>
          <w:color w:val="auto"/>
          <w:sz w:val="32"/>
          <w:szCs w:val="32"/>
        </w:rPr>
        <w:t>　</w:t>
      </w:r>
      <w:r>
        <w:rPr>
          <w:rFonts w:hint="eastAsia" w:ascii="楷体_GB2312" w:eastAsia="楷体_GB2312"/>
          <w:b/>
          <w:bCs/>
          <w:color w:val="auto"/>
          <w:kern w:val="2"/>
          <w:sz w:val="32"/>
          <w:szCs w:val="32"/>
        </w:rPr>
        <w:t>第十</w:t>
      </w:r>
      <w:r>
        <w:rPr>
          <w:rFonts w:hint="eastAsia" w:ascii="楷体_GB2312" w:eastAsia="楷体_GB2312"/>
          <w:b/>
          <w:bCs/>
          <w:color w:val="auto"/>
          <w:kern w:val="2"/>
          <w:sz w:val="32"/>
          <w:szCs w:val="32"/>
          <w:lang w:eastAsia="zh-CN"/>
        </w:rPr>
        <w:t>五</w:t>
      </w:r>
      <w:r>
        <w:rPr>
          <w:rFonts w:hint="eastAsia" w:ascii="楷体_GB2312" w:eastAsia="楷体_GB2312"/>
          <w:b/>
          <w:bCs/>
          <w:color w:val="auto"/>
          <w:kern w:val="2"/>
          <w:sz w:val="32"/>
          <w:szCs w:val="32"/>
        </w:rPr>
        <w:t>条</w:t>
      </w:r>
      <w:r>
        <w:rPr>
          <w:rFonts w:hint="eastAsia" w:ascii="仿宋_GB2312" w:eastAsia="仿宋_GB2312"/>
          <w:b/>
          <w:bCs/>
          <w:color w:val="auto"/>
          <w:sz w:val="32"/>
          <w:szCs w:val="32"/>
        </w:rPr>
        <w:t>　</w:t>
      </w:r>
      <w:r>
        <w:rPr>
          <w:rFonts w:hint="eastAsia" w:ascii="仿宋_GB2312" w:eastAsia="仿宋_GB2312"/>
          <w:color w:val="auto"/>
          <w:sz w:val="32"/>
          <w:szCs w:val="32"/>
        </w:rPr>
        <w:t>从事建筑垃圾运输的单位应当符合以下要求：</w:t>
      </w:r>
    </w:p>
    <w:p w14:paraId="1403D9BD">
      <w:pPr>
        <w:pStyle w:val="2"/>
        <w:widowControl w:val="0"/>
        <w:spacing w:before="0" w:beforeAutospacing="0" w:after="0" w:afterAutospacing="0" w:line="600" w:lineRule="exact"/>
        <w:jc w:val="both"/>
        <w:rPr>
          <w:rFonts w:hint="eastAsia" w:ascii="仿宋_GB2312" w:eastAsia="仿宋_GB2312"/>
          <w:color w:val="auto"/>
          <w:sz w:val="32"/>
          <w:szCs w:val="32"/>
        </w:rPr>
      </w:pPr>
      <w:r>
        <w:rPr>
          <w:rFonts w:hint="eastAsia" w:ascii="仿宋_GB2312" w:eastAsia="仿宋_GB2312"/>
          <w:color w:val="auto"/>
          <w:sz w:val="32"/>
          <w:szCs w:val="32"/>
        </w:rPr>
        <w:t>　　（一）依法成立的运输企业;</w:t>
      </w:r>
    </w:p>
    <w:p w14:paraId="3F19C307">
      <w:pPr>
        <w:pStyle w:val="2"/>
        <w:widowControl w:val="0"/>
        <w:spacing w:before="0" w:beforeAutospacing="0" w:after="0" w:afterAutospacing="0" w:line="600" w:lineRule="exact"/>
        <w:jc w:val="both"/>
        <w:rPr>
          <w:rFonts w:hint="eastAsia" w:ascii="仿宋_GB2312" w:eastAsia="仿宋_GB2312"/>
          <w:color w:val="auto"/>
          <w:sz w:val="32"/>
          <w:szCs w:val="32"/>
        </w:rPr>
      </w:pPr>
      <w:r>
        <w:rPr>
          <w:rFonts w:hint="eastAsia" w:ascii="仿宋_GB2312" w:eastAsia="仿宋_GB2312"/>
          <w:color w:val="auto"/>
          <w:sz w:val="32"/>
          <w:szCs w:val="32"/>
        </w:rPr>
        <w:t>　　（二）具有健全的车辆运营、安全生产、质量、保养等管理制度;</w:t>
      </w:r>
    </w:p>
    <w:p w14:paraId="02A02C61">
      <w:pPr>
        <w:pStyle w:val="2"/>
        <w:widowControl w:val="0"/>
        <w:spacing w:before="0" w:beforeAutospacing="0" w:after="0" w:afterAutospacing="0" w:line="600" w:lineRule="exact"/>
        <w:jc w:val="both"/>
        <w:rPr>
          <w:rFonts w:hint="eastAsia" w:ascii="仿宋_GB2312" w:eastAsia="仿宋_GB2312"/>
          <w:color w:val="auto"/>
          <w:sz w:val="32"/>
          <w:szCs w:val="32"/>
        </w:rPr>
      </w:pPr>
      <w:r>
        <w:rPr>
          <w:rFonts w:hint="eastAsia" w:ascii="仿宋_GB2312" w:eastAsia="仿宋_GB2312"/>
          <w:color w:val="auto"/>
          <w:sz w:val="32"/>
          <w:szCs w:val="32"/>
        </w:rPr>
        <w:t>　　（三）具备符合技术规范标准的车辆;</w:t>
      </w:r>
    </w:p>
    <w:p w14:paraId="5AB4F538">
      <w:pPr>
        <w:pStyle w:val="2"/>
        <w:widowControl w:val="0"/>
        <w:spacing w:before="0" w:beforeAutospacing="0" w:after="0" w:afterAutospacing="0" w:line="600" w:lineRule="exact"/>
        <w:jc w:val="both"/>
        <w:rPr>
          <w:rFonts w:hint="eastAsia" w:ascii="仿宋_GB2312" w:eastAsia="仿宋_GB2312"/>
          <w:color w:val="auto"/>
          <w:sz w:val="32"/>
          <w:szCs w:val="32"/>
        </w:rPr>
      </w:pPr>
      <w:r>
        <w:rPr>
          <w:rFonts w:hint="eastAsia" w:ascii="仿宋_GB2312" w:eastAsia="仿宋_GB2312"/>
          <w:color w:val="auto"/>
          <w:sz w:val="32"/>
          <w:szCs w:val="32"/>
        </w:rPr>
        <w:t>　　（四）法律法规规定的其他条件。</w:t>
      </w:r>
    </w:p>
    <w:p w14:paraId="56726A9D">
      <w:pPr>
        <w:pStyle w:val="2"/>
        <w:widowControl w:val="0"/>
        <w:spacing w:before="0" w:beforeAutospacing="0" w:after="0" w:afterAutospacing="0" w:line="600" w:lineRule="exact"/>
        <w:jc w:val="both"/>
        <w:rPr>
          <w:rFonts w:hint="eastAsia" w:ascii="仿宋_GB2312" w:eastAsia="仿宋_GB2312"/>
          <w:color w:val="auto"/>
          <w:sz w:val="32"/>
          <w:szCs w:val="32"/>
        </w:rPr>
      </w:pPr>
      <w:r>
        <w:rPr>
          <w:rFonts w:hint="eastAsia" w:ascii="仿宋_GB2312" w:eastAsia="仿宋_GB2312"/>
          <w:color w:val="auto"/>
          <w:sz w:val="32"/>
          <w:szCs w:val="32"/>
        </w:rPr>
        <w:t>　　</w:t>
      </w:r>
      <w:r>
        <w:rPr>
          <w:rFonts w:hint="eastAsia" w:ascii="楷体_GB2312" w:eastAsia="楷体_GB2312"/>
          <w:b/>
          <w:bCs/>
          <w:color w:val="auto"/>
          <w:kern w:val="2"/>
          <w:sz w:val="32"/>
          <w:szCs w:val="32"/>
        </w:rPr>
        <w:t>第十</w:t>
      </w:r>
      <w:r>
        <w:rPr>
          <w:rFonts w:hint="eastAsia" w:ascii="楷体_GB2312" w:eastAsia="楷体_GB2312"/>
          <w:b/>
          <w:bCs/>
          <w:color w:val="auto"/>
          <w:kern w:val="2"/>
          <w:sz w:val="32"/>
          <w:szCs w:val="32"/>
          <w:lang w:eastAsia="zh-CN"/>
        </w:rPr>
        <w:t>六</w:t>
      </w:r>
      <w:r>
        <w:rPr>
          <w:rFonts w:hint="eastAsia" w:ascii="楷体_GB2312" w:eastAsia="楷体_GB2312"/>
          <w:b/>
          <w:bCs/>
          <w:color w:val="auto"/>
          <w:kern w:val="2"/>
          <w:sz w:val="32"/>
          <w:szCs w:val="32"/>
        </w:rPr>
        <w:t>条</w:t>
      </w:r>
      <w:r>
        <w:rPr>
          <w:rFonts w:hint="eastAsia" w:ascii="仿宋_GB2312" w:eastAsia="仿宋_GB2312"/>
          <w:color w:val="auto"/>
          <w:sz w:val="32"/>
          <w:szCs w:val="32"/>
        </w:rPr>
        <w:t>　运输建筑垃圾应当遵守下列规定：</w:t>
      </w:r>
    </w:p>
    <w:p w14:paraId="62765FCE">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（一）随车携带建筑垃圾处置核准文件副本;</w:t>
      </w:r>
    </w:p>
    <w:p w14:paraId="59309115">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（二）运输车辆厢体完好、密闭、整洁;</w:t>
      </w:r>
    </w:p>
    <w:p w14:paraId="705723E2">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（三）按照核准的路线、时间要求运往指定的建筑垃圾处理场，不得乱倾乱倒，不得超出核准范围承运建筑垃圾;</w:t>
      </w:r>
    </w:p>
    <w:p w14:paraId="54972486">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（四）实行分类运输;</w:t>
      </w:r>
    </w:p>
    <w:p w14:paraId="37EBC37D">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（五）应当遵守的其他规定。</w:t>
      </w:r>
    </w:p>
    <w:p w14:paraId="07AFF23A">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　</w:t>
      </w:r>
      <w:r>
        <w:rPr>
          <w:rFonts w:hint="eastAsia" w:ascii="楷体_GB2312" w:eastAsia="楷体_GB2312"/>
          <w:b/>
          <w:bCs/>
          <w:color w:val="auto"/>
          <w:kern w:val="2"/>
          <w:sz w:val="32"/>
          <w:szCs w:val="32"/>
        </w:rPr>
        <w:t>第十</w:t>
      </w:r>
      <w:r>
        <w:rPr>
          <w:rFonts w:hint="eastAsia" w:ascii="楷体_GB2312" w:eastAsia="楷体_GB2312"/>
          <w:b/>
          <w:bCs/>
          <w:color w:val="auto"/>
          <w:kern w:val="2"/>
          <w:sz w:val="32"/>
          <w:szCs w:val="32"/>
          <w:lang w:eastAsia="zh-CN"/>
        </w:rPr>
        <w:t>七</w:t>
      </w:r>
      <w:r>
        <w:rPr>
          <w:rFonts w:hint="eastAsia" w:ascii="楷体_GB2312" w:eastAsia="楷体_GB2312"/>
          <w:b/>
          <w:bCs/>
          <w:color w:val="auto"/>
          <w:kern w:val="2"/>
          <w:sz w:val="32"/>
          <w:szCs w:val="32"/>
        </w:rPr>
        <w:t>条</w:t>
      </w:r>
      <w:r>
        <w:rPr>
          <w:rFonts w:hint="eastAsia" w:ascii="仿宋_GB2312" w:eastAsia="仿宋_GB2312"/>
          <w:b/>
          <w:bCs/>
          <w:color w:val="auto"/>
          <w:sz w:val="32"/>
          <w:szCs w:val="32"/>
        </w:rPr>
        <w:t>　</w:t>
      </w:r>
      <w:r>
        <w:rPr>
          <w:rFonts w:hint="eastAsia" w:ascii="仿宋_GB2312" w:eastAsia="仿宋_GB2312"/>
          <w:sz w:val="32"/>
          <w:szCs w:val="32"/>
        </w:rPr>
        <w:t>建筑垃圾处置场不得接纳工业固体废物、生活垃圾、餐厨垃圾、医疗垃圾、危险废物等非建筑垃圾;不得接纳未取得建筑垃圾处置核准以及不按照核准规定时间、地点、种类运送的建筑垃圾。</w:t>
      </w:r>
    </w:p>
    <w:p w14:paraId="4EA844F0">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建筑垃圾来源、种类、数量、处理情况及时报送城市管理部门。</w:t>
      </w:r>
    </w:p>
    <w:p w14:paraId="74CB1482">
      <w:pPr>
        <w:pStyle w:val="2"/>
        <w:widowControl w:val="0"/>
        <w:spacing w:before="0" w:beforeAutospacing="0" w:after="0" w:afterAutospacing="0" w:line="600" w:lineRule="exact"/>
        <w:jc w:val="both"/>
        <w:rPr>
          <w:rFonts w:hint="eastAsia" w:ascii="仿宋_GB2312" w:eastAsia="仿宋_GB2312"/>
          <w:color w:val="auto"/>
          <w:sz w:val="32"/>
          <w:szCs w:val="32"/>
        </w:rPr>
      </w:pPr>
      <w:r>
        <w:rPr>
          <w:rFonts w:hint="eastAsia" w:ascii="仿宋_GB2312" w:eastAsia="仿宋_GB2312"/>
          <w:sz w:val="32"/>
          <w:szCs w:val="32"/>
        </w:rPr>
        <w:t>　　</w:t>
      </w:r>
      <w:r>
        <w:rPr>
          <w:rFonts w:hint="eastAsia" w:ascii="楷体_GB2312" w:eastAsia="楷体_GB2312"/>
          <w:b/>
          <w:bCs/>
          <w:color w:val="auto"/>
          <w:kern w:val="2"/>
          <w:sz w:val="32"/>
          <w:szCs w:val="32"/>
        </w:rPr>
        <w:t>第十</w:t>
      </w:r>
      <w:r>
        <w:rPr>
          <w:rFonts w:hint="eastAsia" w:ascii="楷体_GB2312" w:eastAsia="楷体_GB2312"/>
          <w:b/>
          <w:bCs/>
          <w:color w:val="auto"/>
          <w:kern w:val="2"/>
          <w:sz w:val="32"/>
          <w:szCs w:val="32"/>
          <w:lang w:eastAsia="zh-CN"/>
        </w:rPr>
        <w:t>八</w:t>
      </w:r>
      <w:r>
        <w:rPr>
          <w:rFonts w:hint="eastAsia" w:ascii="楷体_GB2312" w:eastAsia="楷体_GB2312"/>
          <w:b/>
          <w:bCs/>
          <w:color w:val="auto"/>
          <w:kern w:val="2"/>
          <w:sz w:val="32"/>
          <w:szCs w:val="32"/>
        </w:rPr>
        <w:t>条</w:t>
      </w:r>
      <w:r>
        <w:rPr>
          <w:rFonts w:hint="eastAsia" w:ascii="仿宋_GB2312" w:eastAsia="仿宋_GB2312"/>
          <w:color w:val="auto"/>
          <w:sz w:val="32"/>
          <w:szCs w:val="32"/>
        </w:rPr>
        <w:t>　需要利用弃土的，可以向城市管理部门查询有关建筑垃圾处置信息，申请调剂安排。</w:t>
      </w:r>
    </w:p>
    <w:p w14:paraId="3C4B7BED">
      <w:pPr>
        <w:pStyle w:val="2"/>
        <w:widowControl w:val="0"/>
        <w:spacing w:before="0" w:beforeAutospacing="0" w:after="0" w:afterAutospacing="0" w:line="600" w:lineRule="exact"/>
        <w:jc w:val="both"/>
        <w:rPr>
          <w:rFonts w:hint="eastAsia" w:ascii="仿宋_GB2312" w:eastAsia="仿宋_GB2312"/>
          <w:color w:val="auto"/>
          <w:sz w:val="32"/>
          <w:szCs w:val="32"/>
        </w:rPr>
      </w:pPr>
      <w:r>
        <w:rPr>
          <w:rFonts w:hint="eastAsia" w:ascii="仿宋_GB2312" w:eastAsia="仿宋_GB2312"/>
          <w:color w:val="auto"/>
          <w:sz w:val="32"/>
          <w:szCs w:val="32"/>
        </w:rPr>
        <w:t>　　</w:t>
      </w:r>
      <w:r>
        <w:rPr>
          <w:rFonts w:hint="eastAsia" w:ascii="楷体_GB2312" w:eastAsia="楷体_GB2312"/>
          <w:b/>
          <w:bCs/>
          <w:color w:val="auto"/>
          <w:kern w:val="2"/>
          <w:sz w:val="32"/>
          <w:szCs w:val="32"/>
        </w:rPr>
        <w:t>第十</w:t>
      </w:r>
      <w:r>
        <w:rPr>
          <w:rFonts w:hint="eastAsia" w:ascii="楷体_GB2312" w:eastAsia="楷体_GB2312"/>
          <w:b/>
          <w:bCs/>
          <w:color w:val="auto"/>
          <w:kern w:val="2"/>
          <w:sz w:val="32"/>
          <w:szCs w:val="32"/>
          <w:lang w:eastAsia="zh-CN"/>
        </w:rPr>
        <w:t>九</w:t>
      </w:r>
      <w:r>
        <w:rPr>
          <w:rFonts w:hint="eastAsia" w:ascii="楷体_GB2312" w:eastAsia="楷体_GB2312"/>
          <w:b/>
          <w:bCs/>
          <w:color w:val="auto"/>
          <w:kern w:val="2"/>
          <w:sz w:val="32"/>
          <w:szCs w:val="32"/>
        </w:rPr>
        <w:t>条</w:t>
      </w:r>
      <w:r>
        <w:rPr>
          <w:rFonts w:hint="eastAsia" w:ascii="仿宋_GB2312" w:eastAsia="仿宋_GB2312"/>
          <w:color w:val="auto"/>
          <w:sz w:val="32"/>
          <w:szCs w:val="32"/>
        </w:rPr>
        <w:t>　拆除、拆迁项目产生的建筑垃圾，应当由拆迁人负责运输至指定场所;因装饰、装修等产生的零星建筑垃圾，由装饰、装修施工单位在物业管理单位指定的地点统一堆放，按照城市管理部门的规定处置。</w:t>
      </w:r>
    </w:p>
    <w:p w14:paraId="70A2D15A">
      <w:pPr>
        <w:pStyle w:val="2"/>
        <w:widowControl w:val="0"/>
        <w:spacing w:before="0" w:beforeAutospacing="0" w:after="0" w:afterAutospacing="0" w:line="600" w:lineRule="exact"/>
        <w:jc w:val="both"/>
        <w:rPr>
          <w:rFonts w:hint="eastAsia" w:ascii="仿宋_GB2312" w:eastAsia="仿宋_GB2312"/>
          <w:color w:val="auto"/>
          <w:sz w:val="32"/>
          <w:szCs w:val="32"/>
        </w:rPr>
      </w:pPr>
      <w:r>
        <w:rPr>
          <w:rFonts w:hint="eastAsia" w:ascii="仿宋_GB2312" w:eastAsia="仿宋_GB2312"/>
          <w:color w:val="auto"/>
          <w:sz w:val="32"/>
          <w:szCs w:val="32"/>
        </w:rPr>
        <w:t>　　任何单位和个人不得随意倾倒、抛撒或者堆放建筑垃圾。不得将建筑垃圾混入生活垃圾，不得将危险废物混入建筑垃圾，不得擅自设立弃置场受纳建筑垃圾。</w:t>
      </w:r>
    </w:p>
    <w:p w14:paraId="7C3AAB94">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color w:val="auto"/>
          <w:sz w:val="32"/>
          <w:szCs w:val="32"/>
        </w:rPr>
        <w:t>　　</w:t>
      </w:r>
      <w:r>
        <w:rPr>
          <w:rFonts w:hint="eastAsia" w:ascii="楷体_GB2312" w:eastAsia="楷体_GB2312"/>
          <w:b/>
          <w:bCs/>
          <w:color w:val="auto"/>
          <w:kern w:val="2"/>
          <w:sz w:val="32"/>
          <w:szCs w:val="32"/>
        </w:rPr>
        <w:t>第</w:t>
      </w:r>
      <w:r>
        <w:rPr>
          <w:rFonts w:hint="eastAsia" w:ascii="楷体_GB2312" w:eastAsia="楷体_GB2312"/>
          <w:b/>
          <w:bCs/>
          <w:color w:val="auto"/>
          <w:kern w:val="2"/>
          <w:sz w:val="32"/>
          <w:szCs w:val="32"/>
          <w:lang w:eastAsia="zh-CN"/>
        </w:rPr>
        <w:t>二十</w:t>
      </w:r>
      <w:r>
        <w:rPr>
          <w:rFonts w:hint="eastAsia" w:ascii="楷体_GB2312" w:eastAsia="楷体_GB2312"/>
          <w:b/>
          <w:bCs/>
          <w:color w:val="auto"/>
          <w:kern w:val="2"/>
          <w:sz w:val="32"/>
          <w:szCs w:val="32"/>
        </w:rPr>
        <w:t>条</w:t>
      </w:r>
      <w:r>
        <w:rPr>
          <w:rFonts w:hint="eastAsia" w:ascii="仿宋_GB2312" w:eastAsia="仿宋_GB2312"/>
          <w:color w:val="auto"/>
          <w:sz w:val="32"/>
          <w:szCs w:val="32"/>
        </w:rPr>
        <w:t>　城市管理部门应当会同有关部</w:t>
      </w:r>
      <w:r>
        <w:rPr>
          <w:rFonts w:hint="eastAsia" w:ascii="仿宋_GB2312" w:eastAsia="仿宋_GB2312"/>
          <w:sz w:val="32"/>
          <w:szCs w:val="32"/>
        </w:rPr>
        <w:t>门制定建筑垃圾处置安全应急预案，建立应急处理工作机制。</w:t>
      </w:r>
    </w:p>
    <w:p w14:paraId="379EF516">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从事建筑垃圾处置的单位，应当制定安全应急方案，并报城市管理部门备案。</w:t>
      </w:r>
    </w:p>
    <w:p w14:paraId="3D14223D">
      <w:pPr>
        <w:pStyle w:val="2"/>
        <w:widowControl w:val="0"/>
        <w:spacing w:before="0" w:beforeAutospacing="0" w:after="0" w:afterAutospacing="0" w:line="600" w:lineRule="exact"/>
        <w:ind w:firstLine="630" w:firstLineChars="196"/>
        <w:jc w:val="both"/>
        <w:rPr>
          <w:rFonts w:hint="eastAsia" w:ascii="仿宋_GB2312" w:eastAsia="仿宋_GB2312"/>
          <w:sz w:val="32"/>
          <w:szCs w:val="32"/>
        </w:rPr>
      </w:pPr>
      <w:r>
        <w:rPr>
          <w:rFonts w:hint="eastAsia" w:ascii="楷体_GB2312" w:eastAsia="楷体_GB2312"/>
          <w:b/>
          <w:bCs/>
          <w:color w:val="auto"/>
          <w:kern w:val="2"/>
          <w:sz w:val="32"/>
          <w:szCs w:val="32"/>
        </w:rPr>
        <w:t>第</w:t>
      </w:r>
      <w:r>
        <w:rPr>
          <w:rFonts w:hint="eastAsia" w:ascii="楷体_GB2312" w:eastAsia="楷体_GB2312"/>
          <w:b/>
          <w:bCs/>
          <w:color w:val="auto"/>
          <w:kern w:val="2"/>
          <w:sz w:val="32"/>
          <w:szCs w:val="32"/>
          <w:lang w:eastAsia="zh-CN"/>
        </w:rPr>
        <w:t>二</w:t>
      </w:r>
      <w:r>
        <w:rPr>
          <w:rFonts w:hint="eastAsia" w:ascii="楷体_GB2312" w:eastAsia="楷体_GB2312"/>
          <w:b/>
          <w:bCs/>
          <w:color w:val="auto"/>
          <w:kern w:val="2"/>
          <w:sz w:val="32"/>
          <w:szCs w:val="32"/>
        </w:rPr>
        <w:t>十</w:t>
      </w:r>
      <w:r>
        <w:rPr>
          <w:rFonts w:hint="eastAsia" w:ascii="楷体_GB2312" w:eastAsia="楷体_GB2312"/>
          <w:b/>
          <w:bCs/>
          <w:color w:val="auto"/>
          <w:kern w:val="2"/>
          <w:sz w:val="32"/>
          <w:szCs w:val="32"/>
          <w:lang w:eastAsia="zh-CN"/>
        </w:rPr>
        <w:t>一</w:t>
      </w:r>
      <w:r>
        <w:rPr>
          <w:rFonts w:hint="eastAsia" w:ascii="楷体_GB2312" w:eastAsia="楷体_GB2312"/>
          <w:b/>
          <w:bCs/>
          <w:color w:val="auto"/>
          <w:kern w:val="2"/>
          <w:sz w:val="32"/>
          <w:szCs w:val="32"/>
        </w:rPr>
        <w:t>条</w:t>
      </w:r>
      <w:r>
        <w:rPr>
          <w:rFonts w:hint="eastAsia" w:ascii="仿宋_GB2312" w:eastAsia="仿宋_GB2312"/>
          <w:color w:val="auto"/>
          <w:sz w:val="32"/>
          <w:szCs w:val="32"/>
        </w:rPr>
        <w:t>　任何单位和个人有下列情形之一的，</w:t>
      </w:r>
      <w:r>
        <w:rPr>
          <w:rFonts w:hint="eastAsia" w:ascii="仿宋_GB2312" w:eastAsia="仿宋_GB2312"/>
          <w:color w:val="auto"/>
          <w:sz w:val="32"/>
          <w:szCs w:val="32"/>
          <w:lang w:eastAsia="zh-CN"/>
        </w:rPr>
        <w:t>按照《城市建筑垃圾管理规定》第二十规定，</w:t>
      </w:r>
      <w:r>
        <w:rPr>
          <w:rFonts w:hint="eastAsia" w:ascii="仿宋_GB2312" w:eastAsia="仿宋_GB2312"/>
          <w:color w:val="auto"/>
          <w:sz w:val="32"/>
          <w:szCs w:val="32"/>
        </w:rPr>
        <w:t>由城市管理</w:t>
      </w:r>
      <w:r>
        <w:rPr>
          <w:rFonts w:hint="eastAsia" w:ascii="仿宋_GB2312" w:eastAsia="仿宋_GB2312"/>
          <w:sz w:val="32"/>
          <w:szCs w:val="32"/>
        </w:rPr>
        <w:t>部门责令限期改正，给予警告，处以罚款：</w:t>
      </w:r>
    </w:p>
    <w:p w14:paraId="26E376D4">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（一）将建筑垃圾混入生活垃圾的;</w:t>
      </w:r>
    </w:p>
    <w:p w14:paraId="6EA4FDD4">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（二）将危险废物混入建筑垃圾的;</w:t>
      </w:r>
    </w:p>
    <w:p w14:paraId="12909D7A">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（三）擅自设立弃置场受纳建筑垃圾的。</w:t>
      </w:r>
    </w:p>
    <w:p w14:paraId="70DA076F">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单位有前款第一项、第二项行为之一的，处3000元以下罚款;有前款第三项行为的，处5000元以上1万元以下罚款。个人有前款第一项、第二项行为之一的，处200元以下罚款;有前款第三项行为的，处3000元以下罚款。</w:t>
      </w:r>
    </w:p>
    <w:p w14:paraId="63B526BC">
      <w:pPr>
        <w:pStyle w:val="2"/>
        <w:widowControl w:val="0"/>
        <w:spacing w:before="0" w:beforeAutospacing="0" w:after="0" w:afterAutospacing="0" w:line="600" w:lineRule="exact"/>
        <w:jc w:val="both"/>
        <w:rPr>
          <w:rFonts w:hint="eastAsia" w:ascii="仿宋_GB2312" w:eastAsia="仿宋_GB2312"/>
          <w:color w:val="auto"/>
          <w:sz w:val="32"/>
          <w:szCs w:val="32"/>
        </w:rPr>
      </w:pPr>
      <w:r>
        <w:rPr>
          <w:rFonts w:hint="eastAsia" w:ascii="仿宋_GB2312" w:eastAsia="仿宋_GB2312"/>
          <w:sz w:val="32"/>
          <w:szCs w:val="32"/>
        </w:rPr>
        <w:t>　　</w:t>
      </w:r>
      <w:r>
        <w:rPr>
          <w:rFonts w:hint="eastAsia" w:ascii="楷体_GB2312" w:eastAsia="楷体_GB2312"/>
          <w:b/>
          <w:bCs/>
          <w:color w:val="auto"/>
          <w:kern w:val="2"/>
          <w:sz w:val="32"/>
          <w:szCs w:val="32"/>
        </w:rPr>
        <w:t>第</w:t>
      </w:r>
      <w:r>
        <w:rPr>
          <w:rFonts w:hint="eastAsia" w:ascii="楷体_GB2312" w:eastAsia="楷体_GB2312"/>
          <w:b/>
          <w:bCs/>
          <w:color w:val="auto"/>
          <w:kern w:val="2"/>
          <w:sz w:val="32"/>
          <w:szCs w:val="32"/>
          <w:lang w:eastAsia="zh-CN"/>
        </w:rPr>
        <w:t>二</w:t>
      </w:r>
      <w:r>
        <w:rPr>
          <w:rFonts w:hint="eastAsia" w:ascii="楷体_GB2312" w:eastAsia="楷体_GB2312"/>
          <w:b/>
          <w:bCs/>
          <w:color w:val="auto"/>
          <w:kern w:val="2"/>
          <w:sz w:val="32"/>
          <w:szCs w:val="32"/>
        </w:rPr>
        <w:t>十</w:t>
      </w:r>
      <w:r>
        <w:rPr>
          <w:rFonts w:hint="eastAsia" w:ascii="楷体_GB2312" w:eastAsia="楷体_GB2312"/>
          <w:b/>
          <w:bCs/>
          <w:color w:val="auto"/>
          <w:kern w:val="2"/>
          <w:sz w:val="32"/>
          <w:szCs w:val="32"/>
          <w:lang w:eastAsia="zh-CN"/>
        </w:rPr>
        <w:t>二</w:t>
      </w:r>
      <w:r>
        <w:rPr>
          <w:rFonts w:hint="eastAsia" w:ascii="楷体_GB2312" w:eastAsia="楷体_GB2312"/>
          <w:b/>
          <w:bCs/>
          <w:color w:val="auto"/>
          <w:kern w:val="2"/>
          <w:sz w:val="32"/>
          <w:szCs w:val="32"/>
        </w:rPr>
        <w:t>条</w:t>
      </w:r>
      <w:r>
        <w:rPr>
          <w:rFonts w:hint="eastAsia" w:ascii="仿宋_GB2312" w:eastAsia="仿宋_GB2312"/>
          <w:color w:val="auto"/>
          <w:sz w:val="32"/>
          <w:szCs w:val="32"/>
        </w:rPr>
        <w:t>　违反本办法，有下列情形之一的，</w:t>
      </w:r>
      <w:r>
        <w:rPr>
          <w:rFonts w:hint="eastAsia" w:ascii="仿宋_GB2312" w:eastAsia="仿宋_GB2312"/>
          <w:color w:val="auto"/>
          <w:sz w:val="32"/>
          <w:szCs w:val="32"/>
          <w:lang w:eastAsia="zh-CN"/>
        </w:rPr>
        <w:t>按照《城市建筑垃圾管理规定》第二十五规定，</w:t>
      </w:r>
      <w:r>
        <w:rPr>
          <w:rFonts w:hint="eastAsia" w:ascii="仿宋_GB2312" w:eastAsia="仿宋_GB2312"/>
          <w:color w:val="auto"/>
          <w:sz w:val="32"/>
          <w:szCs w:val="32"/>
        </w:rPr>
        <w:t>由城市管理部门责令限期改正，给予警告，对施工单位处1万元以上10万元以下罚款，对建设单位、运输建筑垃圾的单位处5000元以上3万元以下罚款：</w:t>
      </w:r>
    </w:p>
    <w:p w14:paraId="79DD3414">
      <w:pPr>
        <w:pStyle w:val="2"/>
        <w:widowControl w:val="0"/>
        <w:spacing w:before="0" w:beforeAutospacing="0" w:after="0" w:afterAutospacing="0" w:line="600" w:lineRule="exact"/>
        <w:jc w:val="both"/>
        <w:rPr>
          <w:rFonts w:hint="eastAsia" w:ascii="仿宋_GB2312" w:eastAsia="仿宋_GB2312"/>
          <w:color w:val="auto"/>
          <w:sz w:val="32"/>
          <w:szCs w:val="32"/>
        </w:rPr>
      </w:pPr>
      <w:r>
        <w:rPr>
          <w:rFonts w:hint="eastAsia" w:ascii="仿宋_GB2312" w:eastAsia="仿宋_GB2312"/>
          <w:color w:val="auto"/>
          <w:sz w:val="32"/>
          <w:szCs w:val="32"/>
        </w:rPr>
        <w:t>　　（一）未经核准擅自处置建筑垃圾的;</w:t>
      </w:r>
    </w:p>
    <w:p w14:paraId="4495A26F">
      <w:pPr>
        <w:pStyle w:val="2"/>
        <w:widowControl w:val="0"/>
        <w:spacing w:before="0" w:beforeAutospacing="0" w:after="0" w:afterAutospacing="0" w:line="600" w:lineRule="exact"/>
        <w:jc w:val="both"/>
        <w:rPr>
          <w:rFonts w:hint="eastAsia" w:ascii="仿宋_GB2312" w:eastAsia="仿宋_GB2312"/>
          <w:color w:val="auto"/>
          <w:sz w:val="32"/>
          <w:szCs w:val="32"/>
        </w:rPr>
      </w:pPr>
      <w:r>
        <w:rPr>
          <w:rFonts w:hint="eastAsia" w:ascii="仿宋_GB2312" w:eastAsia="仿宋_GB2312"/>
          <w:color w:val="auto"/>
          <w:sz w:val="32"/>
          <w:szCs w:val="32"/>
        </w:rPr>
        <w:t>　　（二）处置超出核准范围的建筑垃圾的。</w:t>
      </w:r>
    </w:p>
    <w:p w14:paraId="519AEB90">
      <w:pPr>
        <w:pStyle w:val="2"/>
        <w:widowControl w:val="0"/>
        <w:spacing w:before="0" w:beforeAutospacing="0" w:after="0" w:afterAutospacing="0" w:line="600" w:lineRule="exact"/>
        <w:jc w:val="both"/>
        <w:rPr>
          <w:rFonts w:hint="eastAsia" w:ascii="仿宋_GB2312" w:eastAsia="仿宋_GB2312"/>
          <w:color w:val="auto"/>
          <w:sz w:val="32"/>
          <w:szCs w:val="32"/>
        </w:rPr>
      </w:pPr>
      <w:r>
        <w:rPr>
          <w:rFonts w:hint="eastAsia" w:ascii="仿宋_GB2312" w:eastAsia="仿宋_GB2312"/>
          <w:color w:val="auto"/>
          <w:sz w:val="32"/>
          <w:szCs w:val="32"/>
        </w:rPr>
        <w:t>　　</w:t>
      </w:r>
      <w:r>
        <w:rPr>
          <w:rFonts w:hint="eastAsia" w:ascii="楷体_GB2312" w:eastAsia="楷体_GB2312"/>
          <w:b/>
          <w:bCs/>
          <w:color w:val="auto"/>
          <w:kern w:val="2"/>
          <w:sz w:val="32"/>
          <w:szCs w:val="32"/>
        </w:rPr>
        <w:t>第二十</w:t>
      </w:r>
      <w:r>
        <w:rPr>
          <w:rFonts w:hint="eastAsia" w:ascii="楷体_GB2312" w:eastAsia="楷体_GB2312"/>
          <w:b/>
          <w:bCs/>
          <w:color w:val="auto"/>
          <w:kern w:val="2"/>
          <w:sz w:val="32"/>
          <w:szCs w:val="32"/>
          <w:lang w:eastAsia="zh-CN"/>
        </w:rPr>
        <w:t>三</w:t>
      </w:r>
      <w:r>
        <w:rPr>
          <w:rFonts w:hint="eastAsia" w:ascii="楷体_GB2312" w:eastAsia="楷体_GB2312"/>
          <w:b/>
          <w:bCs/>
          <w:color w:val="auto"/>
          <w:kern w:val="2"/>
          <w:sz w:val="32"/>
          <w:szCs w:val="32"/>
        </w:rPr>
        <w:t>条</w:t>
      </w:r>
      <w:r>
        <w:rPr>
          <w:rFonts w:hint="eastAsia" w:ascii="仿宋_GB2312" w:eastAsia="仿宋_GB2312"/>
          <w:color w:val="auto"/>
          <w:sz w:val="32"/>
          <w:szCs w:val="32"/>
        </w:rPr>
        <w:t>　建筑垃圾运输车辆在运输途中抛洒、带泥行驶污染路面的，</w:t>
      </w:r>
      <w:r>
        <w:rPr>
          <w:rFonts w:hint="eastAsia" w:ascii="仿宋_GB2312" w:eastAsia="仿宋_GB2312"/>
          <w:color w:val="auto"/>
          <w:sz w:val="32"/>
          <w:szCs w:val="32"/>
          <w:lang w:eastAsia="zh-CN"/>
        </w:rPr>
        <w:t>按照《淮南市建筑垃圾管理办法》第十九规定，</w:t>
      </w:r>
      <w:r>
        <w:rPr>
          <w:rFonts w:hint="eastAsia" w:ascii="仿宋_GB2312" w:eastAsia="仿宋_GB2312"/>
          <w:color w:val="auto"/>
          <w:sz w:val="32"/>
          <w:szCs w:val="32"/>
        </w:rPr>
        <w:t>由城市管理部门责令清除，并处以200元以上1000元以下罚款。</w:t>
      </w:r>
    </w:p>
    <w:p w14:paraId="7B85CD38">
      <w:pPr>
        <w:pStyle w:val="2"/>
        <w:widowControl w:val="0"/>
        <w:spacing w:before="0" w:beforeAutospacing="0" w:after="0" w:afterAutospacing="0" w:line="600" w:lineRule="exact"/>
        <w:jc w:val="both"/>
        <w:rPr>
          <w:rFonts w:hint="eastAsia" w:ascii="仿宋_GB2312" w:eastAsia="仿宋_GB2312"/>
          <w:color w:val="auto"/>
          <w:sz w:val="32"/>
          <w:szCs w:val="32"/>
          <w:u w:val="none"/>
        </w:rPr>
      </w:pPr>
      <w:r>
        <w:rPr>
          <w:rFonts w:hint="eastAsia" w:ascii="仿宋_GB2312" w:eastAsia="仿宋_GB2312"/>
          <w:b/>
          <w:bCs/>
          <w:color w:val="auto"/>
          <w:sz w:val="32"/>
          <w:szCs w:val="32"/>
        </w:rPr>
        <w:t xml:space="preserve">    </w:t>
      </w:r>
      <w:r>
        <w:rPr>
          <w:rFonts w:hint="eastAsia" w:ascii="楷体_GB2312" w:eastAsia="楷体_GB2312"/>
          <w:b/>
          <w:bCs/>
          <w:color w:val="auto"/>
          <w:kern w:val="2"/>
          <w:sz w:val="32"/>
          <w:szCs w:val="32"/>
        </w:rPr>
        <w:t>第二十</w:t>
      </w:r>
      <w:r>
        <w:rPr>
          <w:rFonts w:hint="eastAsia" w:ascii="楷体_GB2312" w:eastAsia="楷体_GB2312"/>
          <w:b/>
          <w:bCs/>
          <w:color w:val="auto"/>
          <w:kern w:val="2"/>
          <w:sz w:val="32"/>
          <w:szCs w:val="32"/>
          <w:lang w:eastAsia="zh-CN"/>
        </w:rPr>
        <w:t>四</w:t>
      </w:r>
      <w:r>
        <w:rPr>
          <w:rFonts w:hint="eastAsia" w:ascii="楷体_GB2312" w:eastAsia="楷体_GB2312"/>
          <w:b/>
          <w:bCs/>
          <w:color w:val="auto"/>
          <w:kern w:val="2"/>
          <w:sz w:val="32"/>
          <w:szCs w:val="32"/>
        </w:rPr>
        <w:t>条</w:t>
      </w:r>
      <w:r>
        <w:rPr>
          <w:rFonts w:hint="eastAsia" w:ascii="仿宋_GB2312" w:eastAsia="仿宋_GB2312"/>
          <w:b/>
          <w:bCs/>
          <w:color w:val="auto"/>
          <w:sz w:val="32"/>
          <w:szCs w:val="32"/>
        </w:rPr>
        <w:t>　</w:t>
      </w:r>
      <w:r>
        <w:rPr>
          <w:rFonts w:hint="eastAsia" w:ascii="仿宋_GB2312" w:eastAsia="仿宋_GB2312"/>
          <w:color w:val="auto"/>
          <w:sz w:val="32"/>
          <w:szCs w:val="32"/>
          <w:u w:val="none"/>
        </w:rPr>
        <w:t>施工单位未编制建筑垃圾处理方案报备案，或未及时清运施工过程中产生的固体废物的，</w:t>
      </w:r>
      <w:r>
        <w:rPr>
          <w:rFonts w:hint="eastAsia" w:ascii="仿宋_GB2312" w:eastAsia="仿宋_GB2312"/>
          <w:color w:val="auto"/>
          <w:sz w:val="32"/>
          <w:szCs w:val="32"/>
          <w:u w:val="none"/>
          <w:lang w:eastAsia="zh-CN"/>
        </w:rPr>
        <w:t>按照</w:t>
      </w:r>
      <w:r>
        <w:rPr>
          <w:rFonts w:hint="eastAsia" w:ascii="仿宋_GB2312" w:eastAsia="仿宋_GB2312"/>
          <w:color w:val="auto"/>
          <w:sz w:val="32"/>
          <w:szCs w:val="32"/>
          <w:u w:val="none"/>
        </w:rPr>
        <w:t>《中华人民共和国固体废物污染环境防治法》第一百一十一条</w:t>
      </w:r>
      <w:r>
        <w:rPr>
          <w:rFonts w:hint="eastAsia" w:ascii="仿宋_GB2312" w:eastAsia="仿宋_GB2312"/>
          <w:color w:val="auto"/>
          <w:sz w:val="32"/>
          <w:szCs w:val="32"/>
          <w:u w:val="none"/>
          <w:lang w:eastAsia="zh-CN"/>
        </w:rPr>
        <w:t>规定，</w:t>
      </w:r>
      <w:r>
        <w:rPr>
          <w:rFonts w:hint="eastAsia" w:ascii="仿宋_GB2312" w:eastAsia="仿宋_GB2312"/>
          <w:color w:val="auto"/>
          <w:sz w:val="32"/>
          <w:szCs w:val="32"/>
          <w:u w:val="none"/>
        </w:rPr>
        <w:t>处10万元以上100万元以下罚款。</w:t>
      </w:r>
    </w:p>
    <w:p w14:paraId="499DFF96">
      <w:pPr>
        <w:pStyle w:val="2"/>
        <w:widowControl w:val="0"/>
        <w:spacing w:before="0" w:beforeAutospacing="0" w:after="0" w:afterAutospacing="0" w:line="600" w:lineRule="exact"/>
        <w:ind w:firstLine="643" w:firstLineChars="200"/>
        <w:jc w:val="both"/>
        <w:rPr>
          <w:rFonts w:hint="eastAsia" w:ascii="仿宋_GB2312" w:eastAsia="仿宋_GB2312"/>
          <w:color w:val="auto"/>
          <w:sz w:val="32"/>
          <w:szCs w:val="32"/>
          <w:u w:val="none"/>
        </w:rPr>
      </w:pPr>
      <w:r>
        <w:rPr>
          <w:rFonts w:hint="eastAsia" w:ascii="楷体_GB2312" w:eastAsia="楷体_GB2312"/>
          <w:b/>
          <w:bCs/>
          <w:color w:val="auto"/>
          <w:kern w:val="2"/>
          <w:sz w:val="32"/>
          <w:szCs w:val="32"/>
          <w:u w:val="none"/>
        </w:rPr>
        <w:t>第</w:t>
      </w:r>
      <w:r>
        <w:rPr>
          <w:rFonts w:hint="eastAsia" w:ascii="楷体_GB2312" w:eastAsia="楷体_GB2312"/>
          <w:b/>
          <w:bCs/>
          <w:color w:val="auto"/>
          <w:kern w:val="2"/>
          <w:sz w:val="32"/>
          <w:szCs w:val="32"/>
          <w:u w:val="none"/>
          <w:lang w:eastAsia="zh-CN"/>
        </w:rPr>
        <w:t>二十五</w:t>
      </w:r>
      <w:r>
        <w:rPr>
          <w:rFonts w:hint="eastAsia" w:ascii="楷体_GB2312" w:eastAsia="楷体_GB2312"/>
          <w:b/>
          <w:bCs/>
          <w:color w:val="auto"/>
          <w:kern w:val="2"/>
          <w:sz w:val="32"/>
          <w:szCs w:val="32"/>
          <w:u w:val="none"/>
        </w:rPr>
        <w:t>条</w:t>
      </w:r>
      <w:r>
        <w:rPr>
          <w:rFonts w:hint="eastAsia" w:ascii="仿宋_GB2312" w:eastAsia="仿宋_GB2312"/>
          <w:color w:val="auto"/>
          <w:sz w:val="32"/>
          <w:szCs w:val="32"/>
          <w:u w:val="none"/>
        </w:rPr>
        <w:t>　施工单位擅自倾倒、抛洒或者堆放工程施工过程中产生的建筑垃圾，或者未按照规定对施工过程中产生的固体废物进行利用或者处置的，</w:t>
      </w:r>
      <w:r>
        <w:rPr>
          <w:rFonts w:hint="eastAsia" w:ascii="仿宋_GB2312" w:eastAsia="仿宋_GB2312"/>
          <w:color w:val="auto"/>
          <w:sz w:val="32"/>
          <w:szCs w:val="32"/>
          <w:u w:val="none"/>
          <w:lang w:eastAsia="zh-CN"/>
        </w:rPr>
        <w:t>按照</w:t>
      </w:r>
      <w:r>
        <w:rPr>
          <w:rFonts w:hint="eastAsia" w:ascii="仿宋_GB2312" w:eastAsia="仿宋_GB2312"/>
          <w:color w:val="auto"/>
          <w:sz w:val="32"/>
          <w:szCs w:val="32"/>
          <w:u w:val="none"/>
        </w:rPr>
        <w:t>《中华人民共和国固体废物污染环境防治法》第一百一十一条</w:t>
      </w:r>
      <w:r>
        <w:rPr>
          <w:rFonts w:hint="eastAsia" w:ascii="仿宋_GB2312" w:eastAsia="仿宋_GB2312"/>
          <w:color w:val="auto"/>
          <w:sz w:val="32"/>
          <w:szCs w:val="32"/>
          <w:u w:val="none"/>
          <w:lang w:eastAsia="zh-CN"/>
        </w:rPr>
        <w:t>规定，</w:t>
      </w:r>
      <w:r>
        <w:rPr>
          <w:rFonts w:hint="eastAsia" w:ascii="仿宋_GB2312" w:eastAsia="仿宋_GB2312"/>
          <w:color w:val="auto"/>
          <w:sz w:val="32"/>
          <w:szCs w:val="32"/>
          <w:u w:val="none"/>
        </w:rPr>
        <w:t>处10万元以上100万元以下罚款。</w:t>
      </w:r>
    </w:p>
    <w:p w14:paraId="187A8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3" w:firstLineChars="200"/>
        <w:rPr>
          <w:rFonts w:hint="eastAsia" w:ascii="仿宋_GB2312" w:hAnsi="宋体" w:eastAsia="仿宋_GB2312" w:cs="宋体"/>
          <w:color w:val="auto"/>
          <w:kern w:val="0"/>
          <w:sz w:val="32"/>
          <w:szCs w:val="32"/>
          <w:u w:val="none"/>
        </w:rPr>
      </w:pPr>
      <w:r>
        <w:rPr>
          <w:rFonts w:hint="eastAsia" w:ascii="楷体_GB2312" w:hAnsi="宋体" w:eastAsia="楷体_GB2312" w:cs="宋体"/>
          <w:b/>
          <w:bCs/>
          <w:color w:val="auto"/>
          <w:sz w:val="32"/>
          <w:szCs w:val="32"/>
          <w:u w:val="none"/>
        </w:rPr>
        <w:t>第</w:t>
      </w:r>
      <w:r>
        <w:rPr>
          <w:rFonts w:hint="eastAsia" w:ascii="楷体_GB2312" w:hAnsi="Times New Roman" w:eastAsia="楷体_GB2312" w:cs="Times New Roman"/>
          <w:b/>
          <w:bCs/>
          <w:color w:val="auto"/>
          <w:kern w:val="2"/>
          <w:sz w:val="32"/>
          <w:szCs w:val="32"/>
          <w:u w:val="none"/>
          <w:lang w:eastAsia="zh-CN"/>
        </w:rPr>
        <w:t>二十六</w:t>
      </w:r>
      <w:r>
        <w:rPr>
          <w:rFonts w:hint="eastAsia" w:ascii="楷体_GB2312" w:hAnsi="宋体" w:eastAsia="楷体_GB2312" w:cs="宋体"/>
          <w:b/>
          <w:bCs/>
          <w:color w:val="auto"/>
          <w:sz w:val="32"/>
          <w:szCs w:val="32"/>
          <w:u w:val="none"/>
        </w:rPr>
        <w:t>条</w:t>
      </w:r>
      <w:r>
        <w:rPr>
          <w:rFonts w:hint="eastAsia" w:ascii="仿宋_GB2312" w:hAnsi="Times New Roman" w:eastAsia="仿宋_GB2312" w:cs="Times New Roman"/>
          <w:color w:val="auto"/>
          <w:sz w:val="32"/>
          <w:szCs w:val="32"/>
          <w:u w:val="none"/>
        </w:rPr>
        <w:t>　</w:t>
      </w:r>
      <w:r>
        <w:rPr>
          <w:rFonts w:hint="eastAsia" w:ascii="仿宋_GB2312" w:hAnsi="宋体" w:eastAsia="仿宋_GB2312" w:cs="宋体"/>
          <w:color w:val="auto"/>
          <w:kern w:val="0"/>
          <w:sz w:val="32"/>
          <w:szCs w:val="32"/>
          <w:u w:val="none"/>
        </w:rPr>
        <w:t>涂改、倒卖、出租、出借或者以其他形式非法转让城市建筑垃圾处置核准文件的，</w:t>
      </w:r>
      <w:r>
        <w:rPr>
          <w:rFonts w:hint="eastAsia" w:ascii="仿宋_GB2312" w:hAnsi="宋体" w:eastAsia="仿宋_GB2312" w:cs="宋体"/>
          <w:color w:val="auto"/>
          <w:kern w:val="0"/>
          <w:sz w:val="32"/>
          <w:szCs w:val="32"/>
          <w:u w:val="none"/>
          <w:lang w:eastAsia="zh-CN"/>
        </w:rPr>
        <w:t>按照</w:t>
      </w:r>
      <w:r>
        <w:rPr>
          <w:rFonts w:hint="eastAsia" w:ascii="仿宋_GB2312" w:hAnsi="宋体" w:eastAsia="仿宋_GB2312" w:cs="宋体"/>
          <w:color w:val="auto"/>
          <w:kern w:val="0"/>
          <w:sz w:val="32"/>
          <w:szCs w:val="32"/>
          <w:u w:val="none"/>
        </w:rPr>
        <w:t>《城市建筑垃圾管理规定》第二十四条</w:t>
      </w:r>
      <w:r>
        <w:rPr>
          <w:rFonts w:hint="eastAsia" w:ascii="仿宋_GB2312" w:hAnsi="宋体" w:eastAsia="仿宋_GB2312" w:cs="宋体"/>
          <w:color w:val="auto"/>
          <w:kern w:val="0"/>
          <w:sz w:val="32"/>
          <w:szCs w:val="32"/>
          <w:u w:val="none"/>
          <w:lang w:eastAsia="zh-CN"/>
        </w:rPr>
        <w:t>规定，</w:t>
      </w:r>
      <w:r>
        <w:rPr>
          <w:rFonts w:hint="eastAsia" w:ascii="仿宋_GB2312" w:hAnsi="宋体" w:eastAsia="仿宋_GB2312" w:cs="宋体"/>
          <w:color w:val="auto"/>
          <w:kern w:val="0"/>
          <w:sz w:val="32"/>
          <w:szCs w:val="32"/>
          <w:u w:val="none"/>
        </w:rPr>
        <w:t>由县城市管理部门责令限期改正，给予警告，</w:t>
      </w:r>
    </w:p>
    <w:p w14:paraId="4700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处5000元以上2万元以下罚款。</w:t>
      </w:r>
    </w:p>
    <w:p w14:paraId="0316A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3" w:firstLineChars="200"/>
        <w:rPr>
          <w:rFonts w:hint="eastAsia" w:ascii="仿宋_GB2312" w:hAnsi="宋体" w:eastAsia="仿宋_GB2312" w:cs="宋体"/>
          <w:color w:val="auto"/>
          <w:kern w:val="0"/>
          <w:sz w:val="32"/>
          <w:szCs w:val="32"/>
          <w:u w:val="none"/>
        </w:rPr>
      </w:pPr>
      <w:r>
        <w:rPr>
          <w:rFonts w:hint="eastAsia" w:ascii="楷体_GB2312" w:hAnsi="宋体" w:eastAsia="楷体_GB2312" w:cs="宋体"/>
          <w:b/>
          <w:bCs/>
          <w:color w:val="auto"/>
          <w:sz w:val="32"/>
          <w:szCs w:val="32"/>
          <w:u w:val="none"/>
        </w:rPr>
        <w:t>第</w:t>
      </w:r>
      <w:r>
        <w:rPr>
          <w:rFonts w:hint="eastAsia" w:ascii="楷体_GB2312" w:hAnsi="Times New Roman" w:eastAsia="楷体_GB2312" w:cs="Times New Roman"/>
          <w:b/>
          <w:bCs/>
          <w:color w:val="auto"/>
          <w:kern w:val="2"/>
          <w:sz w:val="32"/>
          <w:szCs w:val="32"/>
          <w:u w:val="none"/>
          <w:lang w:eastAsia="zh-CN"/>
        </w:rPr>
        <w:t>二十七</w:t>
      </w:r>
      <w:r>
        <w:rPr>
          <w:rFonts w:hint="eastAsia" w:ascii="楷体_GB2312" w:hAnsi="宋体" w:eastAsia="楷体_GB2312" w:cs="宋体"/>
          <w:b/>
          <w:bCs/>
          <w:color w:val="auto"/>
          <w:sz w:val="32"/>
          <w:szCs w:val="32"/>
          <w:u w:val="none"/>
        </w:rPr>
        <w:t>条</w:t>
      </w:r>
      <w:r>
        <w:rPr>
          <w:rFonts w:hint="eastAsia" w:ascii="仿宋_GB2312" w:hAnsi="Times New Roman" w:eastAsia="仿宋_GB2312" w:cs="Times New Roman"/>
          <w:b/>
          <w:bCs/>
          <w:color w:val="auto"/>
          <w:sz w:val="32"/>
          <w:szCs w:val="32"/>
          <w:u w:val="none"/>
        </w:rPr>
        <w:t>　</w:t>
      </w:r>
      <w:r>
        <w:rPr>
          <w:rFonts w:hint="eastAsia" w:ascii="仿宋_GB2312" w:hAnsi="宋体" w:eastAsia="仿宋_GB2312" w:cs="宋体"/>
          <w:color w:val="auto"/>
          <w:kern w:val="0"/>
          <w:sz w:val="32"/>
          <w:szCs w:val="32"/>
          <w:u w:val="none"/>
        </w:rPr>
        <w:t>任何单位和个人随意倾倒、抛撒或者堆放建筑垃圾的，</w:t>
      </w:r>
      <w:r>
        <w:rPr>
          <w:rFonts w:hint="eastAsia" w:ascii="仿宋_GB2312" w:hAnsi="宋体" w:eastAsia="仿宋_GB2312" w:cs="宋体"/>
          <w:color w:val="auto"/>
          <w:kern w:val="0"/>
          <w:sz w:val="32"/>
          <w:szCs w:val="32"/>
          <w:u w:val="none"/>
          <w:lang w:eastAsia="zh-CN"/>
        </w:rPr>
        <w:t>按照</w:t>
      </w:r>
      <w:r>
        <w:rPr>
          <w:rFonts w:hint="eastAsia" w:ascii="仿宋_GB2312" w:hAnsi="宋体" w:eastAsia="仿宋_GB2312" w:cs="宋体"/>
          <w:color w:val="auto"/>
          <w:kern w:val="0"/>
          <w:sz w:val="32"/>
          <w:szCs w:val="32"/>
          <w:u w:val="none"/>
        </w:rPr>
        <w:t>《城市建筑垃圾管理规定》第二十六条</w:t>
      </w:r>
      <w:r>
        <w:rPr>
          <w:rFonts w:hint="eastAsia" w:ascii="仿宋_GB2312" w:hAnsi="宋体" w:eastAsia="仿宋_GB2312" w:cs="宋体"/>
          <w:color w:val="auto"/>
          <w:kern w:val="0"/>
          <w:sz w:val="32"/>
          <w:szCs w:val="32"/>
          <w:u w:val="none"/>
          <w:lang w:eastAsia="zh-CN"/>
        </w:rPr>
        <w:t>规定，</w:t>
      </w:r>
      <w:r>
        <w:rPr>
          <w:rFonts w:hint="eastAsia" w:ascii="仿宋_GB2312" w:hAnsi="宋体" w:eastAsia="仿宋_GB2312" w:cs="宋体"/>
          <w:color w:val="auto"/>
          <w:kern w:val="0"/>
          <w:sz w:val="32"/>
          <w:szCs w:val="32"/>
          <w:u w:val="none"/>
        </w:rPr>
        <w:t>由县城市管理部门责令限期改正，给予警告， 并对单位处5000元以上5万元以下罚款， 对个人处200元以下罚款。</w:t>
      </w:r>
    </w:p>
    <w:p w14:paraId="787D5755">
      <w:pPr>
        <w:pStyle w:val="2"/>
        <w:widowControl w:val="0"/>
        <w:spacing w:before="0" w:beforeAutospacing="0" w:after="0" w:afterAutospacing="0" w:line="600" w:lineRule="exact"/>
        <w:ind w:firstLine="560"/>
        <w:jc w:val="both"/>
        <w:rPr>
          <w:rFonts w:hint="eastAsia" w:ascii="仿宋_GB2312" w:eastAsia="仿宋_GB2312"/>
          <w:color w:val="auto"/>
          <w:sz w:val="32"/>
          <w:szCs w:val="32"/>
        </w:rPr>
      </w:pPr>
      <w:r>
        <w:rPr>
          <w:rFonts w:hint="eastAsia" w:ascii="楷体_GB2312" w:eastAsia="楷体_GB2312"/>
          <w:b/>
          <w:bCs/>
          <w:color w:val="auto"/>
          <w:kern w:val="2"/>
          <w:sz w:val="32"/>
          <w:szCs w:val="32"/>
        </w:rPr>
        <w:t>第</w:t>
      </w:r>
      <w:r>
        <w:rPr>
          <w:rFonts w:hint="eastAsia" w:ascii="楷体_GB2312" w:eastAsia="楷体_GB2312"/>
          <w:b/>
          <w:bCs/>
          <w:color w:val="auto"/>
          <w:kern w:val="2"/>
          <w:sz w:val="32"/>
          <w:szCs w:val="32"/>
          <w:lang w:eastAsia="zh-CN"/>
        </w:rPr>
        <w:t>二十八</w:t>
      </w:r>
      <w:r>
        <w:rPr>
          <w:rFonts w:hint="eastAsia" w:ascii="楷体_GB2312" w:eastAsia="楷体_GB2312"/>
          <w:b/>
          <w:bCs/>
          <w:color w:val="auto"/>
          <w:kern w:val="2"/>
          <w:sz w:val="32"/>
          <w:szCs w:val="32"/>
        </w:rPr>
        <w:t>条</w:t>
      </w:r>
      <w:r>
        <w:rPr>
          <w:rFonts w:hint="eastAsia" w:ascii="仿宋_GB2312" w:eastAsia="仿宋_GB2312"/>
          <w:color w:val="auto"/>
          <w:sz w:val="32"/>
          <w:szCs w:val="32"/>
        </w:rPr>
        <w:t>　施工单位将建筑垃圾交给个人或者未经核准从事建筑垃圾运输的单位处置的，</w:t>
      </w:r>
      <w:r>
        <w:rPr>
          <w:rFonts w:hint="eastAsia" w:ascii="仿宋_GB2312" w:eastAsia="仿宋_GB2312"/>
          <w:color w:val="auto"/>
          <w:sz w:val="32"/>
          <w:szCs w:val="32"/>
          <w:lang w:eastAsia="zh-CN"/>
        </w:rPr>
        <w:t>按照《城市建筑垃圾管理规定》第二十二条第二款规定，</w:t>
      </w:r>
      <w:r>
        <w:rPr>
          <w:rFonts w:hint="eastAsia" w:ascii="仿宋_GB2312" w:eastAsia="仿宋_GB2312"/>
          <w:color w:val="auto"/>
          <w:sz w:val="32"/>
          <w:szCs w:val="32"/>
        </w:rPr>
        <w:t>由城市管理部门责令限期改正，</w:t>
      </w:r>
      <w:r>
        <w:rPr>
          <w:rFonts w:hint="eastAsia" w:ascii="仿宋_GB2312" w:eastAsia="仿宋_GB2312"/>
          <w:color w:val="auto"/>
          <w:sz w:val="32"/>
          <w:szCs w:val="32"/>
          <w:lang w:eastAsia="zh-CN"/>
        </w:rPr>
        <w:t>给予警告，</w:t>
      </w:r>
      <w:r>
        <w:rPr>
          <w:rFonts w:hint="eastAsia" w:ascii="仿宋_GB2312" w:eastAsia="仿宋_GB2312"/>
          <w:color w:val="auto"/>
          <w:sz w:val="32"/>
          <w:szCs w:val="32"/>
        </w:rPr>
        <w:t>并处1万元以上10万元以下罚款。</w:t>
      </w:r>
    </w:p>
    <w:p w14:paraId="3593EDA0">
      <w:pPr>
        <w:pStyle w:val="2"/>
        <w:widowControl w:val="0"/>
        <w:spacing w:before="0" w:beforeAutospacing="0" w:after="0" w:afterAutospacing="0" w:line="600" w:lineRule="exact"/>
        <w:jc w:val="both"/>
        <w:rPr>
          <w:rFonts w:hint="eastAsia" w:ascii="仿宋_GB2312" w:eastAsia="仿宋_GB2312"/>
          <w:color w:val="auto"/>
          <w:sz w:val="32"/>
          <w:szCs w:val="32"/>
          <w:u w:val="none"/>
        </w:rPr>
      </w:pPr>
      <w:r>
        <w:rPr>
          <w:rFonts w:hint="eastAsia" w:ascii="仿宋_GB2312" w:eastAsia="仿宋_GB2312"/>
          <w:color w:val="auto"/>
          <w:sz w:val="32"/>
          <w:szCs w:val="32"/>
        </w:rPr>
        <w:t>　　</w:t>
      </w:r>
      <w:r>
        <w:rPr>
          <w:rFonts w:hint="eastAsia" w:ascii="楷体_GB2312" w:eastAsia="楷体_GB2312"/>
          <w:b/>
          <w:bCs/>
          <w:color w:val="auto"/>
          <w:kern w:val="2"/>
          <w:sz w:val="32"/>
          <w:szCs w:val="32"/>
        </w:rPr>
        <w:t>第</w:t>
      </w:r>
      <w:r>
        <w:rPr>
          <w:rFonts w:hint="eastAsia" w:ascii="楷体_GB2312" w:eastAsia="楷体_GB2312"/>
          <w:b/>
          <w:bCs/>
          <w:color w:val="auto"/>
          <w:kern w:val="2"/>
          <w:sz w:val="32"/>
          <w:szCs w:val="32"/>
          <w:lang w:eastAsia="zh-CN"/>
        </w:rPr>
        <w:t>二十九</w:t>
      </w:r>
      <w:r>
        <w:rPr>
          <w:rFonts w:hint="eastAsia" w:ascii="楷体_GB2312" w:eastAsia="楷体_GB2312"/>
          <w:b/>
          <w:bCs/>
          <w:color w:val="auto"/>
          <w:kern w:val="2"/>
          <w:sz w:val="32"/>
          <w:szCs w:val="32"/>
        </w:rPr>
        <w:t>条</w:t>
      </w:r>
      <w:r>
        <w:rPr>
          <w:rFonts w:hint="eastAsia" w:ascii="仿宋_GB2312" w:eastAsia="仿宋_GB2312"/>
          <w:color w:val="auto"/>
          <w:sz w:val="32"/>
          <w:szCs w:val="32"/>
        </w:rPr>
        <w:t>　城市管理部门和有关</w:t>
      </w:r>
      <w:r>
        <w:rPr>
          <w:rFonts w:hint="eastAsia" w:ascii="仿宋_GB2312" w:eastAsia="仿宋_GB2312"/>
          <w:sz w:val="32"/>
          <w:szCs w:val="32"/>
        </w:rPr>
        <w:t>行政主管部门及其工作人员，有下列行为之一，尚未构成犯罪的，</w:t>
      </w:r>
      <w:r>
        <w:rPr>
          <w:rFonts w:hint="eastAsia" w:ascii="仿宋_GB2312" w:eastAsia="仿宋_GB2312"/>
          <w:color w:val="auto"/>
          <w:sz w:val="32"/>
          <w:szCs w:val="32"/>
          <w:u w:val="none"/>
        </w:rPr>
        <w:t>移交纪律监察部门给予处分：</w:t>
      </w:r>
    </w:p>
    <w:p w14:paraId="690F9C5D">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（一）不履行或者不正确履行职责的;</w:t>
      </w:r>
    </w:p>
    <w:p w14:paraId="013618A6">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（二）超越职权或者违反法定程序执法的;</w:t>
      </w:r>
    </w:p>
    <w:p w14:paraId="3ED385D3">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（三）擅自变更行政处罚决定的;</w:t>
      </w:r>
    </w:p>
    <w:p w14:paraId="166145DC">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（四）以权谋私的;</w:t>
      </w:r>
    </w:p>
    <w:p w14:paraId="0427627E">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（五）暴力的执法的;</w:t>
      </w:r>
    </w:p>
    <w:p w14:paraId="415AA9E3">
      <w:pPr>
        <w:pStyle w:val="2"/>
        <w:widowControl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（六）其他滥用职权、玩忽职守、徇私舞弊的行为。</w:t>
      </w:r>
    </w:p>
    <w:p w14:paraId="0A14E92E">
      <w:pPr>
        <w:pStyle w:val="2"/>
        <w:widowControl w:val="0"/>
        <w:spacing w:before="0" w:beforeAutospacing="0" w:after="0" w:afterAutospacing="0" w:line="600" w:lineRule="exact"/>
        <w:jc w:val="both"/>
        <w:rPr>
          <w:rFonts w:hint="eastAsia" w:ascii="仿宋_GB2312" w:eastAsia="仿宋_GB2312"/>
          <w:color w:val="auto"/>
          <w:sz w:val="32"/>
          <w:szCs w:val="32"/>
          <w:u w:val="none"/>
        </w:rPr>
      </w:pPr>
      <w:r>
        <w:rPr>
          <w:rFonts w:hint="eastAsia" w:ascii="仿宋_GB2312" w:eastAsia="仿宋_GB2312"/>
          <w:sz w:val="32"/>
          <w:szCs w:val="32"/>
        </w:rPr>
        <w:t>　</w:t>
      </w:r>
      <w:r>
        <w:rPr>
          <w:rFonts w:hint="eastAsia" w:ascii="仿宋_GB2312" w:eastAsia="仿宋_GB2312"/>
          <w:color w:val="auto"/>
          <w:sz w:val="32"/>
          <w:szCs w:val="32"/>
          <w:u w:val="none"/>
        </w:rPr>
        <w:t>　</w:t>
      </w:r>
      <w:r>
        <w:rPr>
          <w:rFonts w:hint="eastAsia" w:ascii="楷体_GB2312" w:eastAsia="楷体_GB2312"/>
          <w:b/>
          <w:bCs/>
          <w:color w:val="auto"/>
          <w:kern w:val="2"/>
          <w:sz w:val="32"/>
          <w:szCs w:val="32"/>
          <w:u w:val="none"/>
        </w:rPr>
        <w:t>第</w:t>
      </w:r>
      <w:r>
        <w:rPr>
          <w:rFonts w:hint="eastAsia" w:ascii="楷体_GB2312" w:eastAsia="楷体_GB2312"/>
          <w:b/>
          <w:bCs/>
          <w:color w:val="auto"/>
          <w:kern w:val="2"/>
          <w:sz w:val="32"/>
          <w:szCs w:val="32"/>
          <w:u w:val="none"/>
          <w:lang w:eastAsia="zh-CN"/>
        </w:rPr>
        <w:t>三十</w:t>
      </w:r>
      <w:r>
        <w:rPr>
          <w:rFonts w:hint="eastAsia" w:ascii="楷体_GB2312" w:eastAsia="楷体_GB2312"/>
          <w:b/>
          <w:bCs/>
          <w:color w:val="auto"/>
          <w:kern w:val="2"/>
          <w:sz w:val="32"/>
          <w:szCs w:val="32"/>
          <w:u w:val="none"/>
        </w:rPr>
        <w:t>条</w:t>
      </w:r>
      <w:r>
        <w:rPr>
          <w:rFonts w:hint="eastAsia" w:ascii="仿宋_GB2312" w:eastAsia="仿宋_GB2312"/>
          <w:color w:val="auto"/>
          <w:sz w:val="32"/>
          <w:szCs w:val="32"/>
          <w:u w:val="none"/>
        </w:rPr>
        <w:t>　本办法由县城管局负责解释。</w:t>
      </w:r>
    </w:p>
    <w:p w14:paraId="4DFA3FCD">
      <w:pPr>
        <w:pStyle w:val="2"/>
        <w:widowControl w:val="0"/>
        <w:spacing w:before="0" w:beforeAutospacing="0" w:after="0" w:afterAutospacing="0" w:line="600" w:lineRule="exact"/>
        <w:jc w:val="both"/>
        <w:rPr>
          <w:rFonts w:ascii="仿宋_GB2312" w:eastAsia="仿宋_GB2312"/>
          <w:color w:val="auto"/>
          <w:sz w:val="32"/>
          <w:szCs w:val="32"/>
          <w:u w:val="none"/>
        </w:rPr>
      </w:pPr>
      <w:r>
        <w:rPr>
          <w:rFonts w:hint="eastAsia" w:ascii="仿宋_GB2312" w:eastAsia="仿宋_GB2312"/>
          <w:color w:val="auto"/>
          <w:sz w:val="32"/>
          <w:szCs w:val="32"/>
          <w:u w:val="none"/>
        </w:rPr>
        <w:t>　　</w:t>
      </w:r>
      <w:r>
        <w:rPr>
          <w:rFonts w:hint="eastAsia" w:ascii="楷体_GB2312" w:eastAsia="楷体_GB2312"/>
          <w:b/>
          <w:bCs/>
          <w:color w:val="auto"/>
          <w:kern w:val="2"/>
          <w:sz w:val="32"/>
          <w:szCs w:val="32"/>
          <w:u w:val="none"/>
        </w:rPr>
        <w:t>第</w:t>
      </w:r>
      <w:r>
        <w:rPr>
          <w:rFonts w:hint="eastAsia" w:ascii="楷体_GB2312" w:eastAsia="楷体_GB2312"/>
          <w:b/>
          <w:bCs/>
          <w:color w:val="auto"/>
          <w:kern w:val="2"/>
          <w:sz w:val="32"/>
          <w:szCs w:val="32"/>
          <w:u w:val="none"/>
          <w:lang w:eastAsia="zh-CN"/>
        </w:rPr>
        <w:t>三十一</w:t>
      </w:r>
      <w:r>
        <w:rPr>
          <w:rFonts w:hint="eastAsia" w:ascii="楷体_GB2312" w:eastAsia="楷体_GB2312"/>
          <w:b/>
          <w:bCs/>
          <w:color w:val="auto"/>
          <w:kern w:val="2"/>
          <w:sz w:val="32"/>
          <w:szCs w:val="32"/>
          <w:u w:val="none"/>
        </w:rPr>
        <w:t>条</w:t>
      </w:r>
      <w:r>
        <w:rPr>
          <w:rFonts w:hint="eastAsia" w:ascii="仿宋_GB2312" w:eastAsia="仿宋_GB2312"/>
          <w:color w:val="auto"/>
          <w:sz w:val="32"/>
          <w:szCs w:val="32"/>
          <w:u w:val="none"/>
        </w:rPr>
        <w:t>　本办法自印发之日起</w:t>
      </w:r>
      <w:r>
        <w:rPr>
          <w:rFonts w:hint="eastAsia" w:ascii="仿宋_GB2312" w:eastAsia="仿宋_GB2312"/>
          <w:color w:val="auto"/>
          <w:sz w:val="32"/>
          <w:szCs w:val="32"/>
          <w:u w:val="none"/>
          <w:lang w:eastAsia="zh-CN"/>
        </w:rPr>
        <w:t>三十日后</w:t>
      </w:r>
      <w:r>
        <w:rPr>
          <w:rFonts w:hint="eastAsia" w:ascii="仿宋_GB2312" w:eastAsia="仿宋_GB2312"/>
          <w:color w:val="auto"/>
          <w:sz w:val="32"/>
          <w:szCs w:val="32"/>
          <w:u w:val="none"/>
        </w:rPr>
        <w:t>施行。《寿县城市建筑垃圾和工程渣土处置管理规定》(寿政〔2012〕20号)同步废止。</w:t>
      </w:r>
    </w:p>
    <w:p w14:paraId="27C7616E"/>
    <w:p w14:paraId="5087DF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03B26"/>
    <w:rsid w:val="56003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2025-02-25T07:06:00Z</dcterms:created>
  <dc:creator>WPS_1644658274</dc:creator>
  <cp:lastModifiedBy>WPS_1644658274</cp:lastModifiedBy>
  <dcterms:modified xsi:type="dcterms:W3CDTF">2025-02-25T07:06:46Z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B23FB87F65BA4128A4EAB16E4B5F94EF_11</vt:lpwstr>
  </property>
  <property fmtid="{D5CDD505-2E9C-101B-9397-08002B2CF9AE}" pid="4" name="KSOTemplateDocerSaveRecord">
    <vt:lpwstr>eyJoZGlkIjoiMGM2OWY2NDU1MWUzMmM3NmU2MzQxOTY2N2M5ZjBkNWQiLCJ1c2VySWQiOiIxMzI2Njk3OTgzIn0=</vt:lpwstr>
  </property>
</Properties>
</file>