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 w14:paraId="6A94F938"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AC4C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 w14:paraId="1F032A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 w14:paraId="321A3E65"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619D2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14:paraId="5D7D36B2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275D1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 w14:paraId="0389FE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 w14:paraId="0809CCA4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E2B9A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2899B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寿县保义镇卫生院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开荒分院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14:paraId="78C66AED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DE9E5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D6CDE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阶段性项目</w:t>
            </w:r>
          </w:p>
        </w:tc>
      </w:tr>
      <w:tr w14:paraId="411C904F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 w14:paraId="6756E6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2413E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99D90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195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1E792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 w14:paraId="1114EA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195</w:t>
            </w:r>
          </w:p>
        </w:tc>
      </w:tr>
      <w:tr w14:paraId="4B471D94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 w14:paraId="50D976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47C9D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B457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2A99A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 w14:paraId="7F9CAA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328982C9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 w14:paraId="2302D8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D41C9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 w14:paraId="1FF050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E7392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 w14:paraId="401507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195</w:t>
            </w:r>
          </w:p>
        </w:tc>
      </w:tr>
      <w:tr w14:paraId="6BD66B3B"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BDEC7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 w14:paraId="754FDC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 w14:paraId="0DFEB6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>
              <w:rPr>
                <w:rFonts w:hint="eastAsia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2025年）</w:t>
            </w:r>
          </w:p>
        </w:tc>
      </w:tr>
      <w:tr w14:paraId="011DC3D3"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046A2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 w14:paraId="77DB0C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保证202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 w14:paraId="4AC6E9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保证202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 w14:paraId="16C12D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保障我院202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</w:t>
            </w:r>
            <w:r>
              <w:rPr>
                <w:rFonts w:hint="eastAsia"/>
                <w:sz w:val="18"/>
                <w:szCs w:val="18"/>
              </w:rPr>
              <w:t>及</w:t>
            </w:r>
            <w:r>
              <w:rPr>
                <w:rFonts w:hint="eastAsia"/>
                <w:sz w:val="18"/>
                <w:szCs w:val="18"/>
              </w:rPr>
              <w:t>相关科室业务等。</w:t>
            </w:r>
          </w:p>
          <w:p w14:paraId="5427EC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4：保证正常支付药品供应商的药品款项以及医疗耗材、医疗设备款项的资金。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 w14:paraId="5AF787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 w14:paraId="5610D3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 w14:paraId="6BA61E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我院202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</w:t>
            </w:r>
            <w:r>
              <w:rPr>
                <w:rFonts w:hint="eastAsia"/>
                <w:sz w:val="18"/>
                <w:szCs w:val="18"/>
              </w:rPr>
              <w:t>及</w:t>
            </w:r>
            <w:r>
              <w:rPr>
                <w:rFonts w:hint="eastAsia"/>
                <w:sz w:val="18"/>
                <w:szCs w:val="18"/>
              </w:rPr>
              <w:t>相关科室业务等。</w:t>
            </w:r>
          </w:p>
          <w:p w14:paraId="19B49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4：完成正常支付药品供应商的药品款项以及医疗耗材、医疗设备款项的资金。</w:t>
            </w:r>
          </w:p>
        </w:tc>
      </w:tr>
      <w:tr w14:paraId="05F8B378"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D236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 w14:paraId="5FE3AF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F634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14:paraId="16D9F8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A6A20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B1CBA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CA5FA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43EB6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14:paraId="0C97F5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 w14:paraId="451CAB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8AAE9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49F1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14:paraId="34811936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0D485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2A78A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 w14:paraId="31CAA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14:paraId="1AF4ED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D066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人员工资发放额（万元）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D33A0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D5188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77F12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14:paraId="04032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98A9C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F7D6C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21ACF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1060CA78">
        <w:tblPrEx>
          <w:tblW w:w="9020" w:type="dxa"/>
          <w:tblInd w:w="93" w:type="dxa"/>
          <w:tblLayout w:type="fixed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0156F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BACA5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 w14:paraId="6DF312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3DD68B5"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在职人员数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3FBDC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ED6B8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3D7C4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A289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79A2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C41ED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3740C082">
        <w:tblPrEx>
          <w:tblW w:w="9020" w:type="dxa"/>
          <w:tblInd w:w="93" w:type="dxa"/>
          <w:tblLayout w:type="fixed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3DA6F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F7F49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3DCE7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986DB5B"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eastAsia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3：诊疗人次（万人）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8A77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1.90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38362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BC1A3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E056D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D2F07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AF169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 w14:paraId="2DF4AE54"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694B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C4923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07D10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14:paraId="42194E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AC2D7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指标1：病患缓解、治愈率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3093E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EC2E5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90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EF239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14:paraId="190C0D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63294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F71FD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D969E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69670FCA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9E9EB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CAE29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698A4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A2C6E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2：实验室分析结果.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8F637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666B9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2C22C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6BC4B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274AB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70BD9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0BEFC1F9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1A809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4D35E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BC2AF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14:paraId="579E1F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4531C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指标1：病患平均等候时间</w:t>
            </w:r>
            <w:r>
              <w:rPr>
                <w:rFonts w:hint="eastAsia"/>
                <w:sz w:val="18"/>
                <w:szCs w:val="18"/>
                <w:lang w:eastAsia="zh-CN"/>
              </w:rPr>
              <w:t>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FD2CD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69E1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155C6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14:paraId="6D1290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4D6A7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9E840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1588F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5D6C70E5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68AE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C045D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99A94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084E9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2：辖区病人到达医院时间（小时）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173B4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≦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322A9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47F9A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EF8F7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86B2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1477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3D46BE40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6E24A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1E43D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F3F71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14:paraId="43639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AC4A7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30BFA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8C325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C597F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14:paraId="2FB2CE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D9F8E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3F539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51793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4E8C3903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579E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343E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52A4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EFABF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01E79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21E65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E4F07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BC146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770BB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5A0E4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587274DC"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C1A7C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3521D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F98E9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3B938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1D88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C3541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7D48C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B6588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B4C5F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79486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DC233FF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96B0B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86494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546FF0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1A57E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D774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1EF85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AE859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14:paraId="6625A4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23146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A8CF1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4A088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3AB3EB97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ED345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05D7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FD450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26162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2D7DA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6B35F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CC223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1902C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63AF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EEB8D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98FD8F6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CF1F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34B44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15B8A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08D3B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群众</w:t>
            </w:r>
            <w:r>
              <w:rPr>
                <w:rFonts w:hint="eastAsia"/>
                <w:sz w:val="18"/>
                <w:szCs w:val="18"/>
              </w:rPr>
              <w:t>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FEACD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DA6A3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52245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14:paraId="3BA3DA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BEB8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81C4C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78BFF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673D3ACD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A89CD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7363B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76B00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2CA7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eastAsia="zh-CN"/>
              </w:rPr>
              <w:t>信息实效性（小时）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2CB54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≦0.5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B767C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53496A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BE90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7DDD6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3BA82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7599D1C4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EC91C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7F1EC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086F6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B534E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医疗废弃物处理。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5A753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处理标准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F31C1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F8D13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66179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8489B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EB7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70AD0AB3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1173F5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39F45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484EEF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E9E71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</w:t>
            </w:r>
            <w:r>
              <w:rPr>
                <w:rFonts w:hint="eastAsia"/>
                <w:sz w:val="18"/>
                <w:szCs w:val="18"/>
                <w:lang w:eastAsia="zh-CN"/>
              </w:rPr>
              <w:t>：放射线（物资）处理。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28900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64AF9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ECA4D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4FD3B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D56D7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759B9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A445F68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9885D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D0287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23FDB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099D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color="auto" w:fill="FFFFFF"/>
              </w:rPr>
              <w:t>减少环境污染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5C3A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7002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≦</w:t>
            </w:r>
            <w:r>
              <w:rPr>
                <w:rFonts w:eastAsia="宋体"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2029D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14:paraId="51266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14:paraId="68A526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0632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E446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BC6AD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6796F662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FC7FA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A3AEA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FC80A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BDA3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4FE9F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22D89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5777D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59F07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4EB95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74F49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3F4CA30F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29E31B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4A2DC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27B5F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529EA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27859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E4620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C733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 w14:paraId="7573FD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B1E8A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724EE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155661DE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1077C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C0EC6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7B5F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60D5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指标1：患者满意</w:t>
            </w:r>
            <w:r>
              <w:rPr>
                <w:rFonts w:hint="eastAsia"/>
                <w:sz w:val="18"/>
                <w:szCs w:val="18"/>
                <w:lang w:eastAsia="zh-CN"/>
              </w:rPr>
              <w:t>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489F4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2AFAC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1FE3A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14:paraId="0900E6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14:paraId="7BD5D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B373B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203B1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D9112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23600249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3C87D2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09B09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5378C2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4E145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0BD9A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D91FC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079935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88623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6DC194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C8F88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14:paraId="0F90FCA0"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60866C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 w14:paraId="788E33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1CF394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20986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02B695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4F47BA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2014E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 w14:paraId="3F90AB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358D0B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 w14:paraId="59C546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14:paraId="429B1328"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5792EFB"/>
    <w:rsid w:val="0F5C7B74"/>
    <w:rsid w:val="108D3DE4"/>
    <w:rsid w:val="180300BD"/>
    <w:rsid w:val="1A412C10"/>
    <w:rsid w:val="2FC2529F"/>
    <w:rsid w:val="374974D3"/>
    <w:rsid w:val="429C5115"/>
    <w:rsid w:val="49A850E6"/>
    <w:rsid w:val="596008C9"/>
    <w:rsid w:val="60483AFC"/>
    <w:rsid w:val="667B41D5"/>
    <w:rsid w:val="69791323"/>
    <w:rsid w:val="721C0081"/>
    <w:rsid w:val="735008A6"/>
    <w:rsid w:val="7B7F34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839</Words>
  <Characters>926</Characters>
  <Application>Microsoft Office Word</Application>
  <DocSecurity>0</DocSecurity>
  <Lines>0</Lines>
  <Paragraphs>0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2025-01-12T09:47:56Z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eyJoZGlkIjoiOTQ5ZTc1MDM2NGNmNGE4ZjM1MDc0MGFjZjFjMjlhNzQifQ==</vt:lpwstr>
  </property>
</Properties>
</file>