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723"/>
        <w:gridCol w:w="282"/>
        <w:gridCol w:w="477"/>
        <w:gridCol w:w="2872"/>
        <w:gridCol w:w="1848"/>
        <w:gridCol w:w="2380"/>
      </w:tblGrid>
      <w:tr w14:paraId="169A2F6B">
        <w:tblPrEx>
          <w:tblW w:w="0" w:type="auto"/>
          <w:tblInd w:w="0" w:type="dxa"/>
          <w:tblLayout w:type="fixed"/>
        </w:tblPrEx>
        <w:trPr>
          <w:trHeight w:val="253"/>
        </w:trPr>
        <w:tc>
          <w:tcPr>
            <w:tcW w:w="9020" w:type="dxa"/>
            <w:gridSpan w:val="7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CBD481A">
            <w:pPr>
              <w:widowControl/>
              <w:jc w:val="center"/>
              <w:textAlignment w:val="center"/>
              <w:rPr>
                <w:rFonts w:ascii="方正小标宋_GBK" w:eastAsia="方正小标宋_GBK" w:cs="宋体" w:hint="eastAsia"/>
                <w:bCs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8"/>
                <w:szCs w:val="28"/>
                <w:lang w:bidi="ar"/>
              </w:rPr>
              <w:t>项目支出绩效目标表</w:t>
            </w:r>
          </w:p>
        </w:tc>
      </w:tr>
      <w:tr w14:paraId="6B76E516">
        <w:tblPrEx>
          <w:tblW w:w="0" w:type="auto"/>
          <w:tblInd w:w="0" w:type="dxa"/>
          <w:tblLayout w:type="fixed"/>
        </w:tblPrEx>
        <w:trPr>
          <w:trHeight w:val="270"/>
        </w:trPr>
        <w:tc>
          <w:tcPr>
            <w:tcW w:w="9020" w:type="dxa"/>
            <w:gridSpan w:val="7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33578F5A">
            <w:pPr>
              <w:widowControl/>
              <w:jc w:val="center"/>
              <w:textAlignment w:val="center"/>
              <w:rPr>
                <w:rFonts w:ascii="宋体" w:cs="宋体"/>
                <w:sz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 （202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 w:bidi="ar"/>
              </w:rPr>
              <w:t xml:space="preserve">年度）                                </w:t>
            </w:r>
          </w:p>
        </w:tc>
      </w:tr>
      <w:tr w14:paraId="73513D94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noWrap w:val="0"/>
            <w:vAlign w:val="center"/>
          </w:tcPr>
          <w:p w14:paraId="30AE538B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项目名称</w:t>
            </w:r>
          </w:p>
        </w:tc>
        <w:tc>
          <w:tcPr>
            <w:tcW w:w="7577" w:type="dxa"/>
            <w:gridSpan w:val="4"/>
            <w:noWrap w:val="0"/>
            <w:vAlign w:val="center"/>
          </w:tcPr>
          <w:p w14:paraId="346E0706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乡镇卫生院医疗卫生支出</w:t>
            </w:r>
          </w:p>
        </w:tc>
      </w:tr>
      <w:tr w14:paraId="7BBC4488">
        <w:tblPrEx>
          <w:tblW w:w="0" w:type="auto"/>
          <w:tblInd w:w="0" w:type="dxa"/>
          <w:tblLayout w:type="fixed"/>
        </w:tblPrEx>
        <w:trPr>
          <w:trHeight w:val="491"/>
        </w:trPr>
        <w:tc>
          <w:tcPr>
            <w:tcW w:w="1443" w:type="dxa"/>
            <w:gridSpan w:val="3"/>
            <w:noWrap w:val="0"/>
            <w:vAlign w:val="center"/>
          </w:tcPr>
          <w:p w14:paraId="42D0881E">
            <w:pPr>
              <w:spacing w:line="260" w:lineRule="exact"/>
              <w:jc w:val="center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主管部门 </w:t>
            </w:r>
          </w:p>
          <w:p w14:paraId="51B42668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及代码</w:t>
            </w:r>
          </w:p>
        </w:tc>
        <w:tc>
          <w:tcPr>
            <w:tcW w:w="3349" w:type="dxa"/>
            <w:gridSpan w:val="2"/>
            <w:noWrap w:val="0"/>
            <w:vAlign w:val="center"/>
          </w:tcPr>
          <w:p w14:paraId="0E819AEC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寿县卫生健康委员会</w:t>
            </w:r>
          </w:p>
        </w:tc>
        <w:tc>
          <w:tcPr>
            <w:tcW w:w="1848" w:type="dxa"/>
            <w:noWrap w:val="0"/>
            <w:vAlign w:val="center"/>
          </w:tcPr>
          <w:p w14:paraId="00DEAFAC">
            <w:pPr>
              <w:spacing w:line="260" w:lineRule="exac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实施单位</w:t>
            </w:r>
          </w:p>
        </w:tc>
        <w:tc>
          <w:tcPr>
            <w:tcW w:w="2380" w:type="dxa"/>
            <w:noWrap w:val="0"/>
            <w:vAlign w:val="center"/>
          </w:tcPr>
          <w:p w14:paraId="1A9485BE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寿县迎河镇中心卫生院</w:t>
            </w:r>
          </w:p>
        </w:tc>
      </w:tr>
      <w:tr w14:paraId="19FB8C28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noWrap w:val="0"/>
            <w:vAlign w:val="center"/>
          </w:tcPr>
          <w:p w14:paraId="60BEEF0D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项目来源</w:t>
            </w:r>
          </w:p>
        </w:tc>
        <w:tc>
          <w:tcPr>
            <w:tcW w:w="3349" w:type="dxa"/>
            <w:gridSpan w:val="2"/>
            <w:noWrap w:val="0"/>
            <w:vAlign w:val="center"/>
          </w:tcPr>
          <w:p w14:paraId="04C0F94A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单位资金</w:t>
            </w:r>
          </w:p>
        </w:tc>
        <w:tc>
          <w:tcPr>
            <w:tcW w:w="1848" w:type="dxa"/>
            <w:noWrap w:val="0"/>
            <w:vAlign w:val="center"/>
          </w:tcPr>
          <w:p w14:paraId="5E77F6EF">
            <w:pPr>
              <w:spacing w:line="260" w:lineRule="exac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项目期</w:t>
            </w:r>
          </w:p>
        </w:tc>
        <w:tc>
          <w:tcPr>
            <w:tcW w:w="2380" w:type="dxa"/>
            <w:noWrap w:val="0"/>
            <w:vAlign w:val="center"/>
          </w:tcPr>
          <w:p w14:paraId="7CBFBB04">
            <w:pPr>
              <w:spacing w:line="26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一年</w:t>
            </w:r>
          </w:p>
        </w:tc>
      </w:tr>
      <w:tr w14:paraId="394D1CAA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vMerge w:val="restart"/>
            <w:noWrap w:val="0"/>
            <w:vAlign w:val="center"/>
          </w:tcPr>
          <w:p w14:paraId="27D8990F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项目资金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（万元）</w:t>
            </w:r>
          </w:p>
        </w:tc>
        <w:tc>
          <w:tcPr>
            <w:tcW w:w="3349" w:type="dxa"/>
            <w:gridSpan w:val="2"/>
            <w:noWrap w:val="0"/>
            <w:vAlign w:val="center"/>
          </w:tcPr>
          <w:p w14:paraId="60B92F05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年度资金总额：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43FF8BAB">
            <w:pPr>
              <w:spacing w:line="260" w:lineRule="exact"/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1700</w:t>
            </w:r>
          </w:p>
        </w:tc>
      </w:tr>
      <w:tr w14:paraId="265263E2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vMerge/>
            <w:noWrap w:val="0"/>
            <w:vAlign w:val="center"/>
          </w:tcPr>
          <w:p w14:paraId="17037F16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349" w:type="dxa"/>
            <w:gridSpan w:val="2"/>
            <w:noWrap w:val="0"/>
            <w:vAlign w:val="center"/>
          </w:tcPr>
          <w:p w14:paraId="5E672C64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其中：财政拨款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15CBE603">
            <w:pPr>
              <w:spacing w:line="260" w:lineRule="exact"/>
              <w:jc w:val="right"/>
              <w:rPr>
                <w:rFonts w:ascii="宋体" w:cs="宋体"/>
                <w:sz w:val="18"/>
                <w:szCs w:val="18"/>
              </w:rPr>
            </w:pPr>
          </w:p>
        </w:tc>
      </w:tr>
      <w:tr w14:paraId="0203528B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vMerge/>
            <w:noWrap w:val="0"/>
            <w:vAlign w:val="center"/>
          </w:tcPr>
          <w:p w14:paraId="5D495D32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349" w:type="dxa"/>
            <w:gridSpan w:val="2"/>
            <w:noWrap w:val="0"/>
            <w:vAlign w:val="center"/>
          </w:tcPr>
          <w:p w14:paraId="246C49D7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上年结转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332851FD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10C8D7DC">
        <w:tblPrEx>
          <w:tblW w:w="0" w:type="auto"/>
          <w:tblInd w:w="0" w:type="dxa"/>
          <w:tblLayout w:type="fixed"/>
        </w:tblPrEx>
        <w:trPr>
          <w:trHeight w:val="330"/>
        </w:trPr>
        <w:tc>
          <w:tcPr>
            <w:tcW w:w="1443" w:type="dxa"/>
            <w:gridSpan w:val="3"/>
            <w:vMerge/>
            <w:noWrap w:val="0"/>
            <w:vAlign w:val="center"/>
          </w:tcPr>
          <w:p w14:paraId="3E612C08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3349" w:type="dxa"/>
            <w:gridSpan w:val="2"/>
            <w:noWrap w:val="0"/>
            <w:vAlign w:val="center"/>
          </w:tcPr>
          <w:p w14:paraId="39822EE6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 xml:space="preserve">         其他资金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2A1D844A">
            <w:pPr>
              <w:spacing w:line="260" w:lineRule="exact"/>
              <w:jc w:val="right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1700</w:t>
            </w:r>
          </w:p>
        </w:tc>
      </w:tr>
      <w:tr w14:paraId="3D49E70A">
        <w:tblPrEx>
          <w:tblW w:w="0" w:type="auto"/>
          <w:tblInd w:w="0" w:type="dxa"/>
          <w:tblLayout w:type="fixed"/>
        </w:tblPrEx>
        <w:trPr>
          <w:trHeight w:val="1015"/>
        </w:trPr>
        <w:tc>
          <w:tcPr>
            <w:tcW w:w="438" w:type="dxa"/>
            <w:noWrap w:val="0"/>
            <w:vAlign w:val="center"/>
          </w:tcPr>
          <w:p w14:paraId="2E342F81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年度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目标</w:t>
            </w:r>
          </w:p>
        </w:tc>
        <w:tc>
          <w:tcPr>
            <w:tcW w:w="8582" w:type="dxa"/>
            <w:gridSpan w:val="6"/>
            <w:noWrap w:val="0"/>
            <w:vAlign w:val="center"/>
          </w:tcPr>
          <w:p w14:paraId="1DD527C2">
            <w:pPr>
              <w:tabs>
                <w:tab w:val="left" w:pos="845"/>
              </w:tabs>
              <w:spacing w:line="260" w:lineRule="exact"/>
              <w:jc w:val="left"/>
              <w:rPr>
                <w:rFonts w:asci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目标1：保障机构日常运转。 </w:t>
            </w:r>
          </w:p>
          <w:p w14:paraId="3708F3B6">
            <w:pPr>
              <w:tabs>
                <w:tab w:val="left" w:pos="845"/>
              </w:tabs>
              <w:spacing w:line="260" w:lineRule="exact"/>
              <w:jc w:val="left"/>
              <w:rPr>
                <w:rFonts w:ascii="宋体" w:cs="宋体" w:hint="eastAsia"/>
                <w:sz w:val="18"/>
                <w:szCs w:val="18"/>
                <w:lang w:eastAsia="zh-CN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 xml:space="preserve">目标2：完成日常工作任务。  </w:t>
            </w:r>
          </w:p>
          <w:p w14:paraId="7F9E4B7E">
            <w:pPr>
              <w:tabs>
                <w:tab w:val="left" w:pos="845"/>
              </w:tabs>
              <w:spacing w:line="260" w:lineRule="exact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目标3：保障辖区居民健康。</w:t>
            </w:r>
          </w:p>
        </w:tc>
      </w:tr>
      <w:tr w14:paraId="61642338">
        <w:tblPrEx>
          <w:tblW w:w="0" w:type="auto"/>
          <w:tblInd w:w="0" w:type="dxa"/>
          <w:tblLayout w:type="fixed"/>
        </w:tblPrEx>
        <w:trPr>
          <w:trHeight w:val="508"/>
        </w:trPr>
        <w:tc>
          <w:tcPr>
            <w:tcW w:w="438" w:type="dxa"/>
            <w:vMerge w:val="restart"/>
            <w:noWrap w:val="0"/>
            <w:vAlign w:val="center"/>
          </w:tcPr>
          <w:p w14:paraId="27AF5729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绩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标</w:t>
            </w:r>
          </w:p>
        </w:tc>
        <w:tc>
          <w:tcPr>
            <w:tcW w:w="723" w:type="dxa"/>
            <w:noWrap w:val="0"/>
            <w:vAlign w:val="center"/>
          </w:tcPr>
          <w:p w14:paraId="114D31F3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一级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</w:tc>
        <w:tc>
          <w:tcPr>
            <w:tcW w:w="759" w:type="dxa"/>
            <w:gridSpan w:val="2"/>
            <w:noWrap w:val="0"/>
            <w:vAlign w:val="center"/>
          </w:tcPr>
          <w:p w14:paraId="29A88EF4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二级指标</w:t>
            </w:r>
          </w:p>
        </w:tc>
        <w:tc>
          <w:tcPr>
            <w:tcW w:w="2872" w:type="dxa"/>
            <w:noWrap w:val="0"/>
            <w:vAlign w:val="center"/>
          </w:tcPr>
          <w:p w14:paraId="18C3C643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三级指标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5B462C03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指标值</w:t>
            </w:r>
          </w:p>
        </w:tc>
      </w:tr>
      <w:tr w14:paraId="76BA699F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61D6F978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 w14:paraId="3BE36A4B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产出指标</w:t>
            </w: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7EA9B44E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数量指标</w:t>
            </w:r>
          </w:p>
        </w:tc>
        <w:tc>
          <w:tcPr>
            <w:tcW w:w="2872" w:type="dxa"/>
            <w:noWrap w:val="0"/>
            <w:vAlign w:val="center"/>
          </w:tcPr>
          <w:p w14:paraId="17FF9C5F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医院接诊量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6F74A02B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≥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6万人次</w:t>
            </w:r>
          </w:p>
        </w:tc>
      </w:tr>
      <w:tr w14:paraId="1B4DEC11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46533D13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6455FF6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48F9999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1137EA4C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20A07752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324E70E1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65DAF522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23EF58E6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4358AB03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质量指标</w:t>
            </w:r>
          </w:p>
        </w:tc>
        <w:tc>
          <w:tcPr>
            <w:tcW w:w="2872" w:type="dxa"/>
            <w:noWrap w:val="0"/>
            <w:vAlign w:val="center"/>
          </w:tcPr>
          <w:p w14:paraId="0DB14BB0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医疗收费标准规范执行率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09B5F443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100%</w:t>
            </w:r>
          </w:p>
        </w:tc>
      </w:tr>
      <w:tr w14:paraId="6E4015CD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4F7C8CD3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246E0AF5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118B57A5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33E93724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0801C0D0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4C59516D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75F0B61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7F084E10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23C43787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时效指标</w:t>
            </w:r>
          </w:p>
        </w:tc>
        <w:tc>
          <w:tcPr>
            <w:tcW w:w="2872" w:type="dxa"/>
            <w:noWrap w:val="0"/>
            <w:vAlign w:val="center"/>
          </w:tcPr>
          <w:p w14:paraId="256ECA5C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各项工作完成及时率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6F096832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100%</w:t>
            </w:r>
          </w:p>
        </w:tc>
      </w:tr>
      <w:tr w14:paraId="061FFF48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109E80CE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7CACAA3A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1141A20A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539BC83C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752FA104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2F086075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03F69DB4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01AB769B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61B61D76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成本指标</w:t>
            </w:r>
          </w:p>
        </w:tc>
        <w:tc>
          <w:tcPr>
            <w:tcW w:w="2872" w:type="dxa"/>
            <w:noWrap w:val="0"/>
            <w:vAlign w:val="center"/>
          </w:tcPr>
          <w:p w14:paraId="11F34767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成本合规率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40B506BB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100%</w:t>
            </w:r>
          </w:p>
        </w:tc>
      </w:tr>
      <w:tr w14:paraId="4468C625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2DFB4D75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3C6A73B3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478EC89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3B4D4EF6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0CE33FD9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7C4BD685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4FE28CB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518BD4E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noWrap w:val="0"/>
            <w:vAlign w:val="center"/>
          </w:tcPr>
          <w:p w14:paraId="3DB33F17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23C8C8CA">
            <w:pPr>
              <w:spacing w:line="260" w:lineRule="exact"/>
              <w:jc w:val="left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42814F8B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06106558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4172D05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 w14:paraId="4AEA1591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效益指标</w:t>
            </w: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308090B7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经济效益指标</w:t>
            </w:r>
          </w:p>
        </w:tc>
        <w:tc>
          <w:tcPr>
            <w:tcW w:w="2872" w:type="dxa"/>
            <w:noWrap w:val="0"/>
            <w:vAlign w:val="center"/>
          </w:tcPr>
          <w:p w14:paraId="1912FB07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业务总收入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098FB3F6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≥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1700万元</w:t>
            </w:r>
          </w:p>
        </w:tc>
      </w:tr>
      <w:tr w14:paraId="13FD6BF8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1076B8CA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0335E56A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3789E4A0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37126F17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710D4025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16D58200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12F21DE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3BA815B4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72EDDC2B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社会效益指标</w:t>
            </w:r>
          </w:p>
        </w:tc>
        <w:tc>
          <w:tcPr>
            <w:tcW w:w="2872" w:type="dxa"/>
            <w:noWrap w:val="0"/>
            <w:vAlign w:val="center"/>
          </w:tcPr>
          <w:p w14:paraId="36FB689A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提升医疗服务水平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4B5F5D15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保障</w:t>
            </w:r>
          </w:p>
        </w:tc>
      </w:tr>
      <w:tr w14:paraId="4B9D8193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7509934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3472D7E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7E4A30CE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2587716F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4AA8DF11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3F578B8B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24695BD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4578714C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5BB642BA">
            <w:pPr>
              <w:spacing w:line="260" w:lineRule="exact"/>
              <w:jc w:val="center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生态效益指标</w:t>
            </w:r>
          </w:p>
        </w:tc>
        <w:tc>
          <w:tcPr>
            <w:tcW w:w="2872" w:type="dxa"/>
            <w:noWrap w:val="0"/>
            <w:vAlign w:val="center"/>
          </w:tcPr>
          <w:p w14:paraId="0E3283A5">
            <w:pPr>
              <w:spacing w:line="260" w:lineRule="exact"/>
              <w:jc w:val="left"/>
              <w:textAlignment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医疗废弃物按标准排放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3D8157F4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标准排放</w:t>
            </w:r>
          </w:p>
        </w:tc>
      </w:tr>
      <w:tr w14:paraId="77434823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017BD323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34876391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0BFF68D9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536F0361">
            <w:pPr>
              <w:spacing w:line="260" w:lineRule="exact"/>
              <w:jc w:val="left"/>
              <w:textAlignment w:val="center"/>
              <w:rPr>
                <w:rFonts w:ascii="汉仪中秀体简" w:eastAsia="汉仪中秀体简" w:hAnsi="汉仪中秀体简" w:cs="汉仪中秀体简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7C2ED677">
            <w:pPr>
              <w:spacing w:line="260" w:lineRule="exact"/>
              <w:jc w:val="left"/>
              <w:textAlignment w:val="center"/>
              <w:rPr>
                <w:rFonts w:ascii="汉仪中秀体简" w:eastAsia="汉仪中秀体简" w:hAnsi="汉仪中秀体简" w:cs="汉仪中秀体简"/>
                <w:color w:val="000000"/>
                <w:kern w:val="0"/>
                <w:sz w:val="18"/>
                <w:szCs w:val="18"/>
                <w:lang w:bidi="ar"/>
              </w:rPr>
            </w:pPr>
          </w:p>
        </w:tc>
      </w:tr>
      <w:tr w14:paraId="6776CC31">
        <w:tblPrEx>
          <w:tblW w:w="0" w:type="auto"/>
          <w:tblInd w:w="0" w:type="dxa"/>
          <w:tblLayout w:type="fixed"/>
        </w:tblPrEx>
        <w:trPr>
          <w:trHeight w:val="420"/>
        </w:trPr>
        <w:tc>
          <w:tcPr>
            <w:tcW w:w="438" w:type="dxa"/>
            <w:vMerge/>
            <w:noWrap w:val="0"/>
            <w:vAlign w:val="center"/>
          </w:tcPr>
          <w:p w14:paraId="5EF6A0CC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515C63D2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77A6EA4F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可持续影响指标</w:t>
            </w:r>
          </w:p>
        </w:tc>
        <w:tc>
          <w:tcPr>
            <w:tcW w:w="2872" w:type="dxa"/>
            <w:noWrap w:val="0"/>
            <w:vAlign w:val="center"/>
          </w:tcPr>
          <w:p w14:paraId="7A44F96A">
            <w:pPr>
              <w:spacing w:line="260" w:lineRule="exact"/>
              <w:jc w:val="left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保障辖区居民健康水平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46A2DB4D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持续保障</w:t>
            </w:r>
          </w:p>
        </w:tc>
      </w:tr>
      <w:tr w14:paraId="7293769C">
        <w:tblPrEx>
          <w:tblW w:w="0" w:type="auto"/>
          <w:tblInd w:w="0" w:type="dxa"/>
          <w:tblLayout w:type="fixed"/>
        </w:tblPrEx>
        <w:trPr>
          <w:trHeight w:val="444"/>
        </w:trPr>
        <w:tc>
          <w:tcPr>
            <w:tcW w:w="438" w:type="dxa"/>
            <w:vMerge/>
            <w:noWrap w:val="0"/>
            <w:vAlign w:val="center"/>
          </w:tcPr>
          <w:p w14:paraId="174C92D9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40C817D6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098BCBC3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5CAD0BA9">
            <w:pPr>
              <w:spacing w:line="26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7A9A49F8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00739D31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2570D3AD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69458DF1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noWrap w:val="0"/>
            <w:vAlign w:val="center"/>
          </w:tcPr>
          <w:p w14:paraId="1CAE0491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199A3CB3">
            <w:pPr>
              <w:spacing w:line="260" w:lineRule="exact"/>
              <w:jc w:val="left"/>
              <w:textAlignment w:val="center"/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3E97C9D4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  <w:tr w14:paraId="43A3D3F0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58DE99F7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noWrap w:val="0"/>
            <w:vAlign w:val="center"/>
          </w:tcPr>
          <w:p w14:paraId="19E0D27C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满意度指标</w:t>
            </w:r>
          </w:p>
        </w:tc>
        <w:tc>
          <w:tcPr>
            <w:tcW w:w="759" w:type="dxa"/>
            <w:gridSpan w:val="2"/>
            <w:vMerge w:val="restart"/>
            <w:noWrap w:val="0"/>
            <w:vAlign w:val="center"/>
          </w:tcPr>
          <w:p w14:paraId="75D19679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满意度指标</w:t>
            </w:r>
          </w:p>
        </w:tc>
        <w:tc>
          <w:tcPr>
            <w:tcW w:w="2872" w:type="dxa"/>
            <w:noWrap w:val="0"/>
            <w:vAlign w:val="center"/>
          </w:tcPr>
          <w:p w14:paraId="52435885">
            <w:pPr>
              <w:spacing w:line="260" w:lineRule="exact"/>
              <w:jc w:val="left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辖区居民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eastAsia="zh-CN" w:bidi="ar"/>
              </w:rPr>
              <w:t>满意度</w:t>
            </w:r>
          </w:p>
        </w:tc>
        <w:tc>
          <w:tcPr>
            <w:tcW w:w="4228" w:type="dxa"/>
            <w:gridSpan w:val="2"/>
            <w:noWrap w:val="0"/>
            <w:vAlign w:val="center"/>
          </w:tcPr>
          <w:p w14:paraId="75037B8F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  <w:r>
              <w:rPr>
                <w:rFonts w:ascii="宋体" w:cs="宋体" w:hint="eastAsia"/>
                <w:sz w:val="18"/>
                <w:szCs w:val="18"/>
                <w:lang w:eastAsia="zh-CN"/>
              </w:rPr>
              <w:t>≥</w:t>
            </w:r>
            <w:r>
              <w:rPr>
                <w:rFonts w:ascii="宋体" w:cs="宋体" w:hint="eastAsia"/>
                <w:sz w:val="18"/>
                <w:szCs w:val="18"/>
                <w:lang w:val="en-US" w:eastAsia="zh-CN"/>
              </w:rPr>
              <w:t>90%</w:t>
            </w:r>
          </w:p>
        </w:tc>
      </w:tr>
      <w:tr w14:paraId="27F70C12">
        <w:tblPrEx>
          <w:tblW w:w="0" w:type="auto"/>
          <w:tblInd w:w="0" w:type="dxa"/>
          <w:tblLayout w:type="fixed"/>
        </w:tblPrEx>
        <w:trPr>
          <w:trHeight w:val="363"/>
        </w:trPr>
        <w:tc>
          <w:tcPr>
            <w:tcW w:w="438" w:type="dxa"/>
            <w:vMerge/>
            <w:noWrap w:val="0"/>
            <w:vAlign w:val="center"/>
          </w:tcPr>
          <w:p w14:paraId="2A251B01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  <w:tc>
          <w:tcPr>
            <w:tcW w:w="723" w:type="dxa"/>
            <w:vMerge/>
            <w:noWrap w:val="0"/>
            <w:vAlign w:val="center"/>
          </w:tcPr>
          <w:p w14:paraId="0188AB95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759" w:type="dxa"/>
            <w:gridSpan w:val="2"/>
            <w:vMerge/>
            <w:noWrap w:val="0"/>
            <w:vAlign w:val="center"/>
          </w:tcPr>
          <w:p w14:paraId="5328E903">
            <w:pPr>
              <w:spacing w:line="260" w:lineRule="exact"/>
              <w:jc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2872" w:type="dxa"/>
            <w:noWrap w:val="0"/>
            <w:vAlign w:val="center"/>
          </w:tcPr>
          <w:p w14:paraId="49A8D47E">
            <w:pPr>
              <w:spacing w:line="260" w:lineRule="exact"/>
              <w:jc w:val="left"/>
              <w:textAlignment w:val="center"/>
              <w:rPr>
                <w:rFonts w:ascii="宋体" w:hAnsi="宋体" w:cs="宋体" w:hint="eastAsia"/>
                <w:sz w:val="18"/>
                <w:szCs w:val="18"/>
              </w:rPr>
            </w:pPr>
          </w:p>
        </w:tc>
        <w:tc>
          <w:tcPr>
            <w:tcW w:w="4228" w:type="dxa"/>
            <w:gridSpan w:val="2"/>
            <w:noWrap w:val="0"/>
            <w:vAlign w:val="center"/>
          </w:tcPr>
          <w:p w14:paraId="2EFB021C">
            <w:pPr>
              <w:spacing w:line="260" w:lineRule="exact"/>
              <w:jc w:val="center"/>
              <w:rPr>
                <w:rFonts w:ascii="宋体" w:cs="宋体"/>
                <w:sz w:val="18"/>
                <w:szCs w:val="18"/>
              </w:rPr>
            </w:pPr>
          </w:p>
        </w:tc>
      </w:tr>
    </w:tbl>
    <w:p w14:paraId="568D6C2E"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汉仪中秀体简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F9033C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陈小迪</cp:lastModifiedBy>
  <cp:revision>0</cp:revision>
  <dcterms:created xsi:type="dcterms:W3CDTF">2014-10-29T12:08:00Z</dcterms:created>
  <dcterms:modified xsi:type="dcterms:W3CDTF">2025-01-13T06:34:32Z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C3D918F136854DBCBE7BDD0E77074888_12</vt:lpwstr>
  </property>
  <property fmtid="{D5CDD505-2E9C-101B-9397-08002B2CF9AE}" pid="3" name="KSOProductBuildVer">
    <vt:lpwstr>2052-12.1.0.19302</vt:lpwstr>
  </property>
  <property fmtid="{D5CDD505-2E9C-101B-9397-08002B2CF9AE}" pid="4" name="KSOTemplateDocerSaveRecord">
    <vt:lpwstr>eyJoZGlkIjoiOTA5NjIwMzFjMmEzOWViMDZlNThjNjI3OWFiMDgzN2UiLCJ1c2VySWQiOiIyOTAxNDE2MDUifQ==</vt:lpwstr>
  </property>
</Properties>
</file>