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ackground w:color="c3d69b">
    <v:background id="_x0000_s1025" filled="t" fillcolor="#c3d69b"/>
  </w:background>
  <w:body>
    <w:p>
      <w:pPr>
        <w:adjustRightInd w:val="0"/>
        <w:snapToGrid w:val="0"/>
        <w:spacing w:line="240" w:lineRule="auto"/>
        <w:jc w:val="center"/>
        <w:outlineLvl w:val="0"/>
        <w:rPr>
          <w:rFonts w:ascii="黑体" w:eastAsia="黑体" w:hAnsi="黑体"/>
          <w:bCs/>
          <w:color w:val="000000" w:themeColor="text1"/>
          <w:sz w:val="66"/>
          <w:szCs w:val="66"/>
        </w:rPr>
      </w:pPr>
    </w:p>
    <w:p>
      <w:pPr>
        <w:adjustRightInd w:val="0"/>
        <w:snapToGrid w:val="0"/>
        <w:spacing w:line="240" w:lineRule="auto"/>
        <w:jc w:val="center"/>
        <w:outlineLvl w:val="0"/>
        <w:rPr>
          <w:rFonts w:ascii="黑体" w:eastAsia="黑体" w:hAnsi="黑体"/>
          <w:bCs/>
          <w:color w:val="000000" w:themeColor="text1"/>
          <w:sz w:val="66"/>
          <w:szCs w:val="66"/>
        </w:rPr>
      </w:pPr>
    </w:p>
    <w:p>
      <w:pPr>
        <w:adjustRightInd w:val="0"/>
        <w:snapToGrid w:val="0"/>
        <w:spacing w:line="240" w:lineRule="auto"/>
        <w:jc w:val="center"/>
        <w:outlineLvl w:val="0"/>
        <w:rPr>
          <w:rFonts w:ascii="黑体" w:eastAsia="黑体" w:hAnsi="黑体"/>
          <w:bCs/>
          <w:color w:val="000000" w:themeColor="text1"/>
          <w:sz w:val="66"/>
          <w:szCs w:val="66"/>
        </w:rPr>
      </w:pPr>
    </w:p>
    <w:p>
      <w:pPr>
        <w:adjustRightInd w:val="0"/>
        <w:snapToGrid w:val="0"/>
        <w:jc w:val="center"/>
        <w:outlineLvl w:val="0"/>
        <w:rPr>
          <w:rFonts w:ascii="黑体" w:eastAsia="黑体" w:hAnsi="黑体"/>
          <w:bCs/>
          <w:color w:val="000000" w:themeColor="text1"/>
          <w:sz w:val="66"/>
          <w:szCs w:val="66"/>
        </w:rPr>
      </w:pPr>
      <w:r>
        <w:rPr>
          <w:rFonts w:ascii="黑体" w:eastAsia="黑体" w:hAnsi="黑体"/>
          <w:bCs/>
          <w:color w:val="000000" w:themeColor="text1"/>
          <w:sz w:val="66"/>
          <w:szCs w:val="66"/>
        </w:rPr>
        <w:t>建设项目环境影响报告表</w:t>
      </w:r>
    </w:p>
    <w:p>
      <w:pPr>
        <w:adjustRightInd w:val="0"/>
        <w:snapToGrid w:val="0"/>
        <w:spacing w:before="250" w:beforeLines="80"/>
        <w:jc w:val="center"/>
        <w:rPr>
          <w:bCs/>
          <w:color w:val="000000" w:themeColor="text1"/>
          <w:sz w:val="48"/>
          <w:szCs w:val="48"/>
        </w:rPr>
      </w:pPr>
      <w:r>
        <w:rPr>
          <w:rFonts w:hAnsi="宋体"/>
          <w:bCs/>
          <w:color w:val="000000" w:themeColor="text1"/>
          <w:sz w:val="48"/>
          <w:szCs w:val="48"/>
        </w:rPr>
        <w:t>（</w:t>
      </w:r>
      <w:r>
        <w:rPr>
          <w:rFonts w:ascii="楷体" w:eastAsia="楷体" w:hAnsi="楷体" w:hint="eastAsia"/>
          <w:bCs/>
          <w:color w:val="000000" w:themeColor="text1"/>
          <w:sz w:val="44"/>
          <w:szCs w:val="48"/>
        </w:rPr>
        <w:t>污染</w:t>
      </w:r>
      <w:r>
        <w:rPr>
          <w:rFonts w:ascii="楷体" w:eastAsia="楷体" w:hAnsi="楷体"/>
          <w:bCs/>
          <w:color w:val="000000" w:themeColor="text1"/>
          <w:sz w:val="44"/>
          <w:szCs w:val="48"/>
        </w:rPr>
        <w:t>影响类</w:t>
      </w:r>
      <w:r>
        <w:rPr>
          <w:rFonts w:hAnsi="宋体"/>
          <w:bCs/>
          <w:color w:val="000000" w:themeColor="text1"/>
          <w:sz w:val="48"/>
          <w:szCs w:val="48"/>
        </w:rPr>
        <w:t>）</w:t>
      </w:r>
    </w:p>
    <w:p>
      <w:pPr>
        <w:spacing w:line="240" w:lineRule="auto"/>
        <w:ind w:firstLine="1040"/>
        <w:rPr>
          <w:color w:val="000000" w:themeColor="text1"/>
          <w:sz w:val="44"/>
          <w:szCs w:val="44"/>
        </w:rPr>
      </w:pPr>
      <w:bookmarkStart w:id="0" w:name="_Hlk57883728"/>
    </w:p>
    <w:p>
      <w:pPr>
        <w:spacing w:line="240" w:lineRule="auto"/>
        <w:ind w:firstLine="1040"/>
        <w:rPr>
          <w:color w:val="000000" w:themeColor="text1"/>
          <w:sz w:val="44"/>
          <w:szCs w:val="44"/>
        </w:rPr>
      </w:pPr>
    </w:p>
    <w:p>
      <w:pPr>
        <w:spacing w:line="240" w:lineRule="auto"/>
        <w:ind w:firstLine="1040"/>
        <w:rPr>
          <w:color w:val="000000" w:themeColor="text1"/>
          <w:sz w:val="44"/>
          <w:szCs w:val="44"/>
        </w:rPr>
      </w:pPr>
    </w:p>
    <w:p>
      <w:pPr>
        <w:spacing w:line="240" w:lineRule="auto"/>
        <w:ind w:firstLine="1040"/>
        <w:rPr>
          <w:color w:val="000000" w:themeColor="text1"/>
          <w:sz w:val="44"/>
          <w:szCs w:val="44"/>
        </w:rPr>
      </w:pPr>
    </w:p>
    <w:p>
      <w:pPr>
        <w:spacing w:line="240" w:lineRule="auto"/>
        <w:ind w:firstLine="1040"/>
        <w:rPr>
          <w:color w:val="000000" w:themeColor="text1"/>
          <w:sz w:val="44"/>
          <w:szCs w:val="44"/>
        </w:rPr>
      </w:pPr>
    </w:p>
    <w:tbl>
      <w:tblPr>
        <w:tblStyle w:val="TableNormal"/>
        <w:tblW w:w="8448" w:type="dxa"/>
        <w:jc w:val="center"/>
        <w:tblInd w:w="760" w:type="dxa"/>
        <w:tblLayout w:type="fixed"/>
        <w:tblCellMar>
          <w:top w:w="0" w:type="dxa"/>
          <w:left w:w="108" w:type="dxa"/>
          <w:bottom w:w="0" w:type="dxa"/>
          <w:right w:w="108" w:type="dxa"/>
        </w:tblCellMar>
      </w:tblPr>
      <w:tblGrid>
        <w:gridCol w:w="2765"/>
        <w:gridCol w:w="5683"/>
      </w:tblGrid>
      <w:tr>
        <w:tblPrEx>
          <w:tblW w:w="8448" w:type="dxa"/>
          <w:jc w:val="center"/>
          <w:tblInd w:w="760" w:type="dxa"/>
          <w:tblLayout w:type="fixed"/>
        </w:tblPrEx>
        <w:trPr>
          <w:jc w:val="center"/>
        </w:trPr>
        <w:tc>
          <w:tcPr>
            <w:tcW w:w="2765" w:type="dxa"/>
            <w:vAlign w:val="center"/>
          </w:tcPr>
          <w:p>
            <w:pPr>
              <w:spacing w:before="94" w:beforeLines="30" w:line="220" w:lineRule="atLeast"/>
              <w:jc w:val="center"/>
              <w:rPr>
                <w:rFonts w:ascii="Times New Roman" w:eastAsia="仿宋_GB2312" w:hAnsi="宋体" w:cs="Times New Roman"/>
                <w:color w:val="000000" w:themeColor="text1"/>
                <w:sz w:val="32"/>
                <w:szCs w:val="36"/>
              </w:rPr>
            </w:pPr>
            <w:r>
              <w:rPr>
                <w:rFonts w:ascii="Times New Roman" w:eastAsia="仿宋_GB2312" w:hAnsi="宋体" w:cs="Times New Roman"/>
                <w:color w:val="000000" w:themeColor="text1"/>
                <w:sz w:val="32"/>
                <w:szCs w:val="36"/>
              </w:rPr>
              <w:t>项目名称</w:t>
            </w:r>
            <w:r>
              <w:rPr>
                <w:rFonts w:ascii="Times New Roman" w:eastAsia="仿宋_GB2312" w:hAnsi="宋体" w:cs="Times New Roman" w:hint="eastAsia"/>
                <w:color w:val="000000" w:themeColor="text1"/>
                <w:sz w:val="32"/>
                <w:szCs w:val="36"/>
              </w:rPr>
              <w:t>：</w:t>
            </w:r>
          </w:p>
        </w:tc>
        <w:tc>
          <w:tcPr>
            <w:tcW w:w="5683" w:type="dxa"/>
            <w:tcBorders>
              <w:bottom w:val="single" w:sz="4" w:space="0" w:color="auto"/>
            </w:tcBorders>
            <w:vAlign w:val="center"/>
          </w:tcPr>
          <w:p>
            <w:pPr>
              <w:spacing w:before="94" w:beforeLines="30"/>
              <w:jc w:val="center"/>
              <w:rPr>
                <w:rFonts w:ascii="Times New Roman" w:eastAsia="仿宋_GB2312" w:hAnsi="宋体" w:cs="Times New Roman"/>
                <w:color w:val="000000" w:themeColor="text1"/>
                <w:w w:val="80"/>
                <w:sz w:val="32"/>
                <w:szCs w:val="36"/>
              </w:rPr>
            </w:pPr>
            <w:r>
              <w:rPr>
                <w:rFonts w:ascii="Times New Roman" w:eastAsia="仿宋_GB2312" w:hAnsi="宋体" w:cs="Times New Roman" w:hint="eastAsia"/>
                <w:color w:val="000000" w:themeColor="text1"/>
                <w:w w:val="80"/>
                <w:sz w:val="32"/>
                <w:szCs w:val="36"/>
              </w:rPr>
              <w:t>安徽灏源食品科技有限公司食品加工生产项目</w:t>
            </w:r>
          </w:p>
        </w:tc>
      </w:tr>
      <w:tr>
        <w:tblPrEx>
          <w:tblW w:w="8448" w:type="dxa"/>
          <w:jc w:val="center"/>
          <w:tblInd w:w="760" w:type="dxa"/>
          <w:tblLayout w:type="fixed"/>
        </w:tblPrEx>
        <w:trPr>
          <w:jc w:val="center"/>
        </w:trPr>
        <w:tc>
          <w:tcPr>
            <w:tcW w:w="2765" w:type="dxa"/>
            <w:vAlign w:val="center"/>
          </w:tcPr>
          <w:p>
            <w:pPr>
              <w:spacing w:before="94" w:beforeLines="30" w:line="220" w:lineRule="atLeast"/>
              <w:jc w:val="center"/>
              <w:rPr>
                <w:rFonts w:ascii="Times New Roman" w:eastAsia="仿宋_GB2312" w:hAnsi="宋体" w:cs="Times New Roman"/>
                <w:color w:val="000000" w:themeColor="text1"/>
                <w:sz w:val="32"/>
                <w:szCs w:val="36"/>
              </w:rPr>
            </w:pPr>
            <w:r>
              <w:rPr>
                <w:rFonts w:ascii="Times New Roman" w:eastAsia="仿宋_GB2312" w:hAnsi="宋体" w:cs="Times New Roman"/>
                <w:color w:val="000000" w:themeColor="text1"/>
                <w:sz w:val="32"/>
                <w:szCs w:val="36"/>
              </w:rPr>
              <w:t>建设单位（盖章）</w:t>
            </w:r>
            <w:r>
              <w:rPr>
                <w:rFonts w:ascii="Times New Roman" w:eastAsia="仿宋_GB2312" w:hAnsi="宋体" w:cs="Times New Roman" w:hint="eastAsia"/>
                <w:color w:val="000000" w:themeColor="text1"/>
                <w:sz w:val="32"/>
                <w:szCs w:val="36"/>
              </w:rPr>
              <w:t>：</w:t>
            </w:r>
          </w:p>
        </w:tc>
        <w:tc>
          <w:tcPr>
            <w:tcW w:w="5683" w:type="dxa"/>
            <w:tcBorders>
              <w:top w:val="single" w:sz="4" w:space="0" w:color="auto"/>
              <w:bottom w:val="single" w:sz="4" w:space="0" w:color="auto"/>
            </w:tcBorders>
            <w:vAlign w:val="center"/>
          </w:tcPr>
          <w:p>
            <w:pPr>
              <w:spacing w:before="94" w:beforeLines="30" w:line="220" w:lineRule="atLeast"/>
              <w:jc w:val="center"/>
              <w:rPr>
                <w:rFonts w:ascii="Times New Roman" w:eastAsia="仿宋_GB2312" w:hAnsi="宋体" w:cs="Times New Roman"/>
                <w:color w:val="000000" w:themeColor="text1"/>
                <w:sz w:val="32"/>
                <w:szCs w:val="36"/>
              </w:rPr>
            </w:pPr>
            <w:r>
              <w:rPr>
                <w:rFonts w:ascii="Times New Roman" w:eastAsia="仿宋_GB2312" w:hAnsi="宋体" w:cs="Times New Roman" w:hint="eastAsia"/>
                <w:color w:val="000000" w:themeColor="text1"/>
                <w:sz w:val="32"/>
                <w:szCs w:val="36"/>
              </w:rPr>
              <w:t>安徽灏源食品科技有限公司</w:t>
            </w:r>
          </w:p>
        </w:tc>
      </w:tr>
      <w:tr>
        <w:tblPrEx>
          <w:tblW w:w="8448" w:type="dxa"/>
          <w:jc w:val="center"/>
          <w:tblInd w:w="760" w:type="dxa"/>
          <w:tblLayout w:type="fixed"/>
        </w:tblPrEx>
        <w:trPr>
          <w:jc w:val="center"/>
        </w:trPr>
        <w:tc>
          <w:tcPr>
            <w:tcW w:w="2765" w:type="dxa"/>
            <w:vAlign w:val="center"/>
          </w:tcPr>
          <w:p>
            <w:pPr>
              <w:spacing w:before="94" w:beforeLines="30" w:line="220" w:lineRule="atLeast"/>
              <w:jc w:val="center"/>
              <w:rPr>
                <w:rFonts w:ascii="Times New Roman" w:eastAsia="仿宋_GB2312" w:hAnsi="宋体" w:cs="Times New Roman"/>
                <w:color w:val="000000" w:themeColor="text1"/>
                <w:sz w:val="32"/>
                <w:szCs w:val="36"/>
              </w:rPr>
            </w:pPr>
            <w:r>
              <w:rPr>
                <w:rFonts w:ascii="Times New Roman" w:eastAsia="仿宋_GB2312" w:hAnsi="宋体" w:cs="Times New Roman" w:hint="eastAsia"/>
                <w:color w:val="000000" w:themeColor="text1"/>
                <w:sz w:val="32"/>
                <w:szCs w:val="36"/>
              </w:rPr>
              <w:t>编制日期：</w:t>
            </w:r>
          </w:p>
        </w:tc>
        <w:tc>
          <w:tcPr>
            <w:tcW w:w="5683" w:type="dxa"/>
            <w:tcBorders>
              <w:top w:val="single" w:sz="4" w:space="0" w:color="auto"/>
              <w:bottom w:val="single" w:sz="4" w:space="0" w:color="auto"/>
            </w:tcBorders>
            <w:vAlign w:val="center"/>
          </w:tcPr>
          <w:p>
            <w:pPr>
              <w:spacing w:before="94" w:beforeLines="30"/>
              <w:jc w:val="center"/>
              <w:rPr>
                <w:rFonts w:ascii="Times New Roman" w:eastAsia="仿宋_GB2312" w:hAnsi="宋体" w:cs="Times New Roman"/>
                <w:color w:val="000000" w:themeColor="text1"/>
                <w:sz w:val="32"/>
                <w:szCs w:val="36"/>
              </w:rPr>
            </w:pPr>
            <w:r>
              <w:rPr>
                <w:rFonts w:ascii="Times New Roman" w:eastAsia="仿宋_GB2312" w:hAnsi="宋体" w:cs="Times New Roman"/>
                <w:color w:val="000000" w:themeColor="text1"/>
                <w:sz w:val="32"/>
                <w:szCs w:val="36"/>
              </w:rPr>
              <w:t>202</w:t>
            </w:r>
            <w:r>
              <w:rPr>
                <w:rFonts w:ascii="Times New Roman" w:eastAsia="仿宋_GB2312" w:hAnsi="宋体" w:cs="Times New Roman" w:hint="eastAsia"/>
                <w:color w:val="000000" w:themeColor="text1"/>
                <w:sz w:val="32"/>
                <w:szCs w:val="36"/>
                <w:lang w:val="en-US" w:eastAsia="zh-CN"/>
              </w:rPr>
              <w:t>5</w:t>
            </w:r>
            <w:r>
              <w:rPr>
                <w:rFonts w:ascii="Times New Roman" w:eastAsia="仿宋_GB2312" w:hAnsi="宋体" w:cs="Times New Roman"/>
                <w:color w:val="000000" w:themeColor="text1"/>
                <w:sz w:val="32"/>
                <w:szCs w:val="36"/>
              </w:rPr>
              <w:t>年</w:t>
            </w:r>
            <w:r>
              <w:rPr>
                <w:rFonts w:ascii="Times New Roman" w:eastAsia="仿宋_GB2312" w:hAnsi="宋体" w:cs="Times New Roman" w:hint="eastAsia"/>
                <w:color w:val="000000" w:themeColor="text1"/>
                <w:sz w:val="32"/>
                <w:szCs w:val="36"/>
              </w:rPr>
              <w:t>1</w:t>
            </w:r>
            <w:r>
              <w:rPr>
                <w:rFonts w:ascii="Times New Roman" w:eastAsia="仿宋_GB2312" w:hAnsi="宋体" w:cs="Times New Roman"/>
                <w:color w:val="000000" w:themeColor="text1"/>
                <w:sz w:val="32"/>
                <w:szCs w:val="36"/>
              </w:rPr>
              <w:t>月</w:t>
            </w:r>
          </w:p>
        </w:tc>
      </w:tr>
      <w:tr>
        <w:tblPrEx>
          <w:tblW w:w="8448" w:type="dxa"/>
          <w:jc w:val="center"/>
          <w:tblInd w:w="760" w:type="dxa"/>
          <w:tblLayout w:type="fixed"/>
        </w:tblPrEx>
        <w:trPr>
          <w:jc w:val="center"/>
        </w:trPr>
        <w:tc>
          <w:tcPr>
            <w:tcW w:w="2765" w:type="dxa"/>
            <w:vAlign w:val="center"/>
          </w:tcPr>
          <w:p>
            <w:pPr>
              <w:spacing w:line="220" w:lineRule="atLeast"/>
              <w:jc w:val="center"/>
              <w:rPr>
                <w:rFonts w:ascii="黑体" w:eastAsia="黑体" w:hAnsi="黑体"/>
                <w:color w:val="000000" w:themeColor="text1"/>
                <w:sz w:val="32"/>
                <w:szCs w:val="32"/>
              </w:rPr>
            </w:pPr>
          </w:p>
        </w:tc>
        <w:tc>
          <w:tcPr>
            <w:tcW w:w="5683" w:type="dxa"/>
            <w:tcBorders>
              <w:top w:val="single" w:sz="4" w:space="0" w:color="auto"/>
            </w:tcBorders>
            <w:vAlign w:val="center"/>
          </w:tcPr>
          <w:p>
            <w:pPr>
              <w:spacing w:line="220" w:lineRule="atLeast"/>
              <w:jc w:val="center"/>
              <w:rPr>
                <w:rFonts w:ascii="黑体" w:eastAsia="黑体" w:hAnsi="黑体"/>
                <w:color w:val="000000" w:themeColor="text1"/>
                <w:sz w:val="32"/>
                <w:szCs w:val="32"/>
              </w:rPr>
            </w:pPr>
          </w:p>
        </w:tc>
      </w:tr>
      <w:bookmarkEnd w:id="0"/>
    </w:tbl>
    <w:p>
      <w:pPr>
        <w:adjustRightInd w:val="0"/>
        <w:snapToGrid w:val="0"/>
        <w:spacing w:line="288" w:lineRule="auto"/>
        <w:ind w:firstLine="1040"/>
        <w:rPr>
          <w:color w:val="000000" w:themeColor="text1"/>
          <w:sz w:val="36"/>
          <w:szCs w:val="36"/>
        </w:rPr>
      </w:pPr>
    </w:p>
    <w:p>
      <w:pPr>
        <w:adjustRightInd w:val="0"/>
        <w:snapToGrid w:val="0"/>
        <w:spacing w:line="288" w:lineRule="auto"/>
        <w:ind w:firstLine="1040"/>
        <w:rPr>
          <w:color w:val="000000" w:themeColor="text1"/>
          <w:sz w:val="36"/>
          <w:szCs w:val="36"/>
        </w:rPr>
      </w:pPr>
    </w:p>
    <w:p>
      <w:pPr>
        <w:adjustRightInd w:val="0"/>
        <w:snapToGrid w:val="0"/>
        <w:spacing w:line="288" w:lineRule="auto"/>
        <w:rPr>
          <w:color w:val="000000" w:themeColor="text1"/>
          <w:sz w:val="36"/>
          <w:szCs w:val="36"/>
        </w:rPr>
      </w:pPr>
    </w:p>
    <w:p>
      <w:pPr>
        <w:adjustRightInd w:val="0"/>
        <w:snapToGrid w:val="0"/>
        <w:spacing w:line="288" w:lineRule="auto"/>
        <w:rPr>
          <w:color w:val="000000" w:themeColor="text1"/>
          <w:sz w:val="36"/>
          <w:szCs w:val="36"/>
        </w:rPr>
      </w:pPr>
    </w:p>
    <w:p>
      <w:pPr>
        <w:adjustRightInd w:val="0"/>
        <w:snapToGrid w:val="0"/>
        <w:spacing w:line="288" w:lineRule="auto"/>
        <w:jc w:val="center"/>
        <w:rPr>
          <w:rFonts w:ascii="楷体" w:eastAsia="楷体" w:hAnsi="楷体"/>
          <w:color w:val="000000" w:themeColor="text1"/>
          <w:sz w:val="36"/>
          <w:szCs w:val="36"/>
        </w:rPr>
        <w:sectPr>
          <w:headerReference w:type="even" r:id="rId7"/>
          <w:headerReference w:type="default" r:id="rId8"/>
          <w:footerReference w:type="default" r:id="rId9"/>
          <w:pgSz w:w="11906" w:h="16838"/>
          <w:pgMar w:top="1701" w:right="1531" w:bottom="1701" w:left="1531" w:header="851" w:footer="992" w:gutter="0"/>
          <w:pgNumType w:start="1"/>
          <w:cols w:num="1" w:space="425"/>
          <w:titlePg/>
          <w:docGrid w:type="lines" w:linePitch="312" w:charSpace="0"/>
        </w:sectPr>
      </w:pPr>
      <w:r>
        <w:rPr>
          <w:rFonts w:ascii="楷体" w:eastAsia="楷体" w:hAnsi="楷体" w:hint="eastAsia"/>
          <w:color w:val="000000" w:themeColor="text1"/>
          <w:sz w:val="36"/>
          <w:szCs w:val="36"/>
        </w:rPr>
        <w:t>中华人民共和国生态环境部制</w:t>
      </w:r>
    </w:p>
    <w:p>
      <w:pPr>
        <w:pStyle w:val="NormalWeb"/>
        <w:contextualSpacing/>
        <w:jc w:val="center"/>
        <w:outlineLvl w:val="0"/>
        <w:rPr>
          <w:rFonts w:ascii="Times New Roman" w:eastAsia="黑体" w:hAnsi="Times New Roman"/>
          <w:snapToGrid w:val="0"/>
          <w:color w:val="000000" w:themeColor="text1"/>
          <w:sz w:val="32"/>
          <w:szCs w:val="32"/>
        </w:rPr>
      </w:pPr>
      <w:r>
        <w:rPr>
          <w:rFonts w:ascii="Times New Roman" w:eastAsia="黑体" w:hAnsi="Times New Roman" w:hint="eastAsia"/>
          <w:snapToGrid w:val="0"/>
          <w:color w:val="000000" w:themeColor="text1"/>
          <w:sz w:val="32"/>
          <w:szCs w:val="32"/>
        </w:rPr>
        <w:t>一、建设项目基本情况</w:t>
      </w:r>
    </w:p>
    <w:tbl>
      <w:tblPr>
        <w:tblStyle w:val="TableNormal"/>
        <w:tblW w:w="8870"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0" w:type="dxa"/>
          <w:bottom w:w="0" w:type="dxa"/>
          <w:right w:w="0" w:type="dxa"/>
        </w:tblCellMar>
      </w:tblPr>
      <w:tblGrid>
        <w:gridCol w:w="1714"/>
        <w:gridCol w:w="2268"/>
        <w:gridCol w:w="117"/>
        <w:gridCol w:w="1533"/>
        <w:gridCol w:w="852"/>
        <w:gridCol w:w="2386"/>
      </w:tblGrid>
      <w:tr>
        <w:tblPrEx>
          <w:tblW w:w="8870" w:type="dxa"/>
          <w:tblInd w:w="0" w:type="dxa"/>
          <w:tblLayout w:type="fixed"/>
        </w:tblPrEx>
        <w:trPr>
          <w:trHeight w:val="527"/>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156" w:type="dxa"/>
            <w:gridSpan w:val="5"/>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rPr>
              <w:t>安徽灏源食品科技有限公司食品加工生产项目</w:t>
            </w:r>
          </w:p>
        </w:tc>
      </w:tr>
      <w:tr>
        <w:tblPrEx>
          <w:tblW w:w="8870" w:type="dxa"/>
          <w:tblInd w:w="0" w:type="dxa"/>
          <w:tblLayout w:type="fixed"/>
        </w:tblPrEx>
        <w:trPr>
          <w:trHeight w:val="527"/>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156" w:type="dxa"/>
            <w:gridSpan w:val="5"/>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rPr>
              <w:t>2410-340422-04-01-439137</w:t>
            </w:r>
          </w:p>
        </w:tc>
      </w:tr>
      <w:tr>
        <w:tblPrEx>
          <w:tblW w:w="8870" w:type="dxa"/>
          <w:tblInd w:w="0" w:type="dxa"/>
          <w:tblLayout w:type="fixed"/>
        </w:tblPrEx>
        <w:trPr>
          <w:trHeight w:val="527"/>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建设单位联系人</w:t>
            </w:r>
          </w:p>
        </w:tc>
        <w:tc>
          <w:tcPr>
            <w:tcW w:w="2385" w:type="dxa"/>
            <w:gridSpan w:val="2"/>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hint="eastAsia"/>
                <w:color w:val="000000" w:themeColor="text1"/>
                <w:sz w:val="24"/>
              </w:rPr>
              <w:t>王涛</w:t>
            </w:r>
          </w:p>
        </w:tc>
        <w:tc>
          <w:tcPr>
            <w:tcW w:w="2385" w:type="dxa"/>
            <w:gridSpan w:val="2"/>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2386" w:type="dxa"/>
            <w:vAlign w:val="center"/>
          </w:tcPr>
          <w:p>
            <w:pPr>
              <w:spacing w:line="324" w:lineRule="auto"/>
              <w:contextualSpacing/>
              <w:jc w:val="center"/>
              <w:rPr>
                <w:rFonts w:ascii="Times New Roman" w:hAnsi="Times New Roman" w:cs="Times New Roman"/>
                <w:color w:val="000000" w:themeColor="text1"/>
                <w:sz w:val="24"/>
                <w:szCs w:val="24"/>
              </w:rPr>
            </w:pPr>
          </w:p>
        </w:tc>
      </w:tr>
      <w:tr>
        <w:tblPrEx>
          <w:tblW w:w="8870" w:type="dxa"/>
          <w:tblInd w:w="0" w:type="dxa"/>
          <w:tblLayout w:type="fixed"/>
        </w:tblPrEx>
        <w:trPr>
          <w:trHeight w:val="527"/>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156" w:type="dxa"/>
            <w:gridSpan w:val="5"/>
            <w:vAlign w:val="center"/>
          </w:tcPr>
          <w:p>
            <w:pPr>
              <w:spacing w:line="324" w:lineRule="auto"/>
              <w:contextualSpacing/>
              <w:jc w:val="center"/>
              <w:rPr>
                <w:rFonts w:ascii="Times New Roman" w:hAnsi="Times New Roman" w:cs="Times New Roman"/>
                <w:bCs/>
                <w:color w:val="000000" w:themeColor="text1"/>
                <w:sz w:val="24"/>
                <w:szCs w:val="24"/>
              </w:rPr>
            </w:pPr>
            <w:r>
              <w:rPr>
                <w:rFonts w:ascii="宋体" w:hAnsi="宋体"/>
                <w:color w:val="000000" w:themeColor="text1"/>
                <w:sz w:val="24"/>
                <w:szCs w:val="24"/>
              </w:rPr>
              <w:t>安徽</w:t>
            </w:r>
            <w:r>
              <w:rPr>
                <w:rFonts w:ascii="宋体" w:hAnsi="宋体" w:hint="eastAsia"/>
                <w:color w:val="000000" w:themeColor="text1"/>
                <w:sz w:val="24"/>
                <w:szCs w:val="24"/>
              </w:rPr>
              <w:t>省</w:t>
            </w:r>
            <w:r>
              <w:rPr>
                <w:rFonts w:ascii="宋体" w:hAnsi="宋体" w:hint="eastAsia"/>
                <w:color w:val="000000" w:themeColor="text1"/>
                <w:sz w:val="24"/>
                <w:szCs w:val="24"/>
              </w:rPr>
              <w:t>淮南</w:t>
            </w:r>
            <w:r>
              <w:rPr>
                <w:rFonts w:ascii="宋体" w:hAnsi="宋体" w:hint="eastAsia"/>
                <w:color w:val="000000" w:themeColor="text1"/>
                <w:sz w:val="24"/>
                <w:szCs w:val="24"/>
              </w:rPr>
              <w:t>市</w:t>
            </w:r>
            <w:r>
              <w:rPr>
                <w:rFonts w:ascii="宋体" w:hAnsi="宋体" w:hint="eastAsia"/>
                <w:color w:val="000000" w:themeColor="text1"/>
                <w:sz w:val="24"/>
                <w:szCs w:val="24"/>
              </w:rPr>
              <w:t>寿</w:t>
            </w:r>
            <w:r>
              <w:rPr>
                <w:rFonts w:ascii="宋体" w:hAnsi="宋体" w:hint="eastAsia"/>
                <w:color w:val="000000" w:themeColor="text1"/>
                <w:sz w:val="24"/>
                <w:szCs w:val="24"/>
              </w:rPr>
              <w:t>县</w:t>
            </w:r>
            <w:r>
              <w:rPr>
                <w:rFonts w:ascii="Times New Roman" w:cs="Times New Roman"/>
                <w:color w:val="000000" w:themeColor="text1"/>
                <w:sz w:val="24"/>
              </w:rPr>
              <w:t>九龙</w:t>
            </w:r>
            <w:r>
              <w:rPr>
                <w:rFonts w:ascii="Times New Roman" w:hAnsi="Times New Roman" w:cs="Times New Roman"/>
                <w:color w:val="000000" w:themeColor="text1"/>
                <w:sz w:val="24"/>
              </w:rPr>
              <w:t>-</w:t>
            </w:r>
            <w:r>
              <w:rPr>
                <w:rFonts w:ascii="Times New Roman" w:cs="Times New Roman"/>
                <w:color w:val="000000" w:themeColor="text1"/>
                <w:sz w:val="24"/>
              </w:rPr>
              <w:t>双桥拓展区双桥路西侧</w:t>
            </w:r>
          </w:p>
        </w:tc>
      </w:tr>
      <w:tr>
        <w:tblPrEx>
          <w:tblW w:w="8870" w:type="dxa"/>
          <w:tblInd w:w="0" w:type="dxa"/>
          <w:tblLayout w:type="fixed"/>
        </w:tblPrEx>
        <w:trPr>
          <w:trHeight w:val="527"/>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156" w:type="dxa"/>
            <w:gridSpan w:val="5"/>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hint="eastAsia"/>
                <w:color w:val="000000" w:themeColor="text1"/>
                <w:sz w:val="24"/>
                <w:szCs w:val="24"/>
              </w:rPr>
              <w:t>（E</w:t>
            </w:r>
            <w:r>
              <w:rPr>
                <w:rFonts w:ascii="Times New Roman" w:hAnsi="Times New Roman"/>
                <w:color w:val="000000" w:themeColor="text1"/>
                <w:sz w:val="24"/>
                <w:szCs w:val="24"/>
                <w:u w:val="single"/>
              </w:rPr>
              <w:t>116</w:t>
            </w:r>
            <w:r>
              <w:rPr>
                <w:rFonts w:ascii="Times New Roman" w:hAnsi="Times New Roman" w:hint="eastAsia"/>
                <w:color w:val="000000" w:themeColor="text1"/>
                <w:sz w:val="24"/>
                <w:szCs w:val="24"/>
              </w:rPr>
              <w:t>度</w:t>
            </w:r>
            <w:r>
              <w:rPr>
                <w:rFonts w:ascii="Times New Roman" w:hAnsi="Times New Roman" w:hint="eastAsia"/>
                <w:color w:val="000000" w:themeColor="text1"/>
                <w:sz w:val="24"/>
                <w:szCs w:val="24"/>
                <w:u w:val="single"/>
              </w:rPr>
              <w:t>46</w:t>
            </w:r>
            <w:r>
              <w:rPr>
                <w:rFonts w:ascii="Times New Roman" w:hAnsi="Times New Roman" w:hint="eastAsia"/>
                <w:color w:val="000000" w:themeColor="text1"/>
                <w:sz w:val="24"/>
                <w:szCs w:val="24"/>
              </w:rPr>
              <w:t>分</w:t>
            </w:r>
            <w:r>
              <w:rPr>
                <w:rFonts w:ascii="Times New Roman" w:hAnsi="Times New Roman" w:hint="eastAsia"/>
                <w:color w:val="000000" w:themeColor="text1"/>
                <w:sz w:val="24"/>
                <w:szCs w:val="24"/>
                <w:u w:val="single"/>
              </w:rPr>
              <w:t>12.276</w:t>
            </w:r>
            <w:r>
              <w:rPr>
                <w:rFonts w:ascii="Times New Roman" w:hAnsi="Times New Roman" w:hint="eastAsia"/>
                <w:color w:val="000000" w:themeColor="text1"/>
                <w:sz w:val="24"/>
                <w:szCs w:val="24"/>
              </w:rPr>
              <w:t>秒，N</w:t>
            </w:r>
            <w:r>
              <w:rPr>
                <w:rFonts w:ascii="Times New Roman" w:hAnsi="Times New Roman"/>
                <w:color w:val="000000" w:themeColor="text1"/>
                <w:sz w:val="24"/>
                <w:szCs w:val="24"/>
                <w:u w:val="single"/>
              </w:rPr>
              <w:t>3</w:t>
            </w:r>
            <w:r>
              <w:rPr>
                <w:rFonts w:ascii="Times New Roman" w:hAnsi="Times New Roman" w:hint="eastAsia"/>
                <w:color w:val="000000" w:themeColor="text1"/>
                <w:sz w:val="24"/>
                <w:szCs w:val="24"/>
                <w:u w:val="single"/>
              </w:rPr>
              <w:t>2</w:t>
            </w:r>
            <w:r>
              <w:rPr>
                <w:rFonts w:ascii="Times New Roman" w:hAnsi="Times New Roman" w:hint="eastAsia"/>
                <w:color w:val="000000" w:themeColor="text1"/>
                <w:sz w:val="24"/>
                <w:szCs w:val="24"/>
              </w:rPr>
              <w:t>度</w:t>
            </w:r>
            <w:r>
              <w:rPr>
                <w:rFonts w:ascii="Times New Roman" w:hAnsi="Times New Roman" w:hint="eastAsia"/>
                <w:color w:val="000000" w:themeColor="text1"/>
                <w:sz w:val="24"/>
                <w:szCs w:val="24"/>
                <w:u w:val="single"/>
              </w:rPr>
              <w:t>30</w:t>
            </w:r>
            <w:r>
              <w:rPr>
                <w:rFonts w:ascii="Times New Roman" w:hAnsi="Times New Roman" w:hint="eastAsia"/>
                <w:color w:val="000000" w:themeColor="text1"/>
                <w:sz w:val="24"/>
                <w:szCs w:val="24"/>
              </w:rPr>
              <w:t>分</w:t>
            </w:r>
            <w:r>
              <w:rPr>
                <w:rFonts w:ascii="Times New Roman" w:hAnsi="Times New Roman" w:hint="eastAsia"/>
                <w:color w:val="000000" w:themeColor="text1"/>
                <w:sz w:val="24"/>
                <w:szCs w:val="24"/>
                <w:u w:val="single"/>
              </w:rPr>
              <w:t>49.148</w:t>
            </w:r>
            <w:r>
              <w:rPr>
                <w:rFonts w:ascii="Times New Roman" w:hAnsi="Times New Roman" w:hint="eastAsia"/>
                <w:color w:val="000000" w:themeColor="text1"/>
                <w:sz w:val="24"/>
                <w:szCs w:val="24"/>
              </w:rPr>
              <w:t>秒）</w:t>
            </w:r>
          </w:p>
        </w:tc>
      </w:tr>
      <w:tr>
        <w:tblPrEx>
          <w:tblW w:w="8870" w:type="dxa"/>
          <w:tblInd w:w="0" w:type="dxa"/>
          <w:tblLayout w:type="fixed"/>
        </w:tblPrEx>
        <w:trPr>
          <w:trHeight w:val="561"/>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国民经济</w:t>
            </w:r>
          </w:p>
          <w:p>
            <w:pPr>
              <w:spacing w:line="324" w:lineRule="auto"/>
              <w:contextualSpacing/>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行业类别</w:t>
            </w:r>
          </w:p>
        </w:tc>
        <w:tc>
          <w:tcPr>
            <w:tcW w:w="2268" w:type="dxa"/>
            <w:vAlign w:val="center"/>
          </w:tcPr>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C1439其他方便食品制造</w:t>
            </w:r>
          </w:p>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C1331食用植物油加工</w:t>
            </w:r>
          </w:p>
          <w:p>
            <w:pPr>
              <w:spacing w:line="324" w:lineRule="auto"/>
              <w:contextualSpacing/>
              <w:jc w:val="left"/>
              <w:rPr>
                <w:rFonts w:ascii="Times New Roman" w:hAnsi="Times New Roman" w:cs="Times New Roman"/>
                <w:color w:val="000000" w:themeColor="text1"/>
                <w:sz w:val="24"/>
              </w:rPr>
            </w:pPr>
            <w:bookmarkStart w:id="1" w:name="OLE_LINK101"/>
            <w:bookmarkStart w:id="2" w:name="OLE_LINK103"/>
            <w:bookmarkStart w:id="3" w:name="OLE_LINK102"/>
            <w:r>
              <w:rPr>
                <w:rFonts w:ascii="Times New Roman" w:hAnsi="Times New Roman" w:cs="Times New Roman" w:hint="eastAsia"/>
                <w:color w:val="000000" w:themeColor="text1"/>
                <w:sz w:val="24"/>
              </w:rPr>
              <w:t>C1353肉制品及副产品加工</w:t>
            </w:r>
            <w:bookmarkEnd w:id="1"/>
            <w:bookmarkEnd w:id="2"/>
            <w:bookmarkEnd w:id="3"/>
          </w:p>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C1392豆制品制造</w:t>
            </w:r>
          </w:p>
        </w:tc>
        <w:tc>
          <w:tcPr>
            <w:tcW w:w="1650" w:type="dxa"/>
            <w:gridSpan w:val="2"/>
            <w:vAlign w:val="center"/>
          </w:tcPr>
          <w:p>
            <w:pPr>
              <w:spacing w:line="324" w:lineRule="auto"/>
              <w:contextualSpacing/>
              <w:jc w:val="center"/>
              <w:rPr>
                <w:rFonts w:ascii="Times New Roman" w:hAnsi="Times New Roman" w:cs="Times New Roman"/>
                <w:color w:val="000000" w:themeColor="text1"/>
                <w:sz w:val="24"/>
              </w:rPr>
            </w:pPr>
            <w:bookmarkStart w:id="4" w:name="_Hlk49843745"/>
            <w:r>
              <w:rPr>
                <w:rFonts w:ascii="Times New Roman" w:hAnsi="Times New Roman" w:cs="Times New Roman"/>
                <w:color w:val="000000" w:themeColor="text1"/>
                <w:sz w:val="24"/>
              </w:rPr>
              <w:t>建设项目</w:t>
            </w:r>
          </w:p>
          <w:p>
            <w:pPr>
              <w:spacing w:line="324" w:lineRule="auto"/>
              <w:contextualSpacing/>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行业类别</w:t>
            </w:r>
            <w:bookmarkEnd w:id="4"/>
          </w:p>
        </w:tc>
        <w:tc>
          <w:tcPr>
            <w:tcW w:w="3238" w:type="dxa"/>
            <w:gridSpan w:val="2"/>
            <w:vAlign w:val="center"/>
          </w:tcPr>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十一、食品制造业14方便食品制造143*</w:t>
            </w:r>
          </w:p>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十、农副食品加工业13植物油加工133*</w:t>
            </w:r>
          </w:p>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屠宰及肉类加工135*</w:t>
            </w:r>
          </w:p>
          <w:p>
            <w:pPr>
              <w:spacing w:line="324" w:lineRule="auto"/>
              <w:contextualSpacing/>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其他农副食品加工139*</w:t>
            </w:r>
          </w:p>
        </w:tc>
      </w:tr>
      <w:tr>
        <w:tblPrEx>
          <w:tblW w:w="8870" w:type="dxa"/>
          <w:tblInd w:w="0" w:type="dxa"/>
          <w:tblLayout w:type="fixed"/>
        </w:tblPrEx>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68" w:type="dxa"/>
            <w:vAlign w:val="center"/>
          </w:tcPr>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rPr>
              <w:sym w:font="Wingdings 2" w:char="F052"/>
            </w:r>
            <w:r>
              <w:rPr>
                <w:rFonts w:ascii="Times New Roman" w:hAnsi="Times New Roman" w:cs="Times New Roman"/>
                <w:color w:val="000000" w:themeColor="text1"/>
                <w:sz w:val="24"/>
                <w:szCs w:val="24"/>
              </w:rPr>
              <w:t>新建（迁建）</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z w:val="24"/>
                <w:szCs w:val="24"/>
              </w:rPr>
              <w:t>改建</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z w:val="24"/>
                <w:szCs w:val="24"/>
              </w:rPr>
              <w:t>扩建</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z w:val="24"/>
                <w:szCs w:val="24"/>
              </w:rPr>
              <w:t>技术改造</w:t>
            </w:r>
          </w:p>
        </w:tc>
        <w:tc>
          <w:tcPr>
            <w:tcW w:w="1650" w:type="dxa"/>
            <w:gridSpan w:val="2"/>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w:t>
            </w:r>
          </w:p>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申报情形</w:t>
            </w:r>
          </w:p>
        </w:tc>
        <w:tc>
          <w:tcPr>
            <w:tcW w:w="3238" w:type="dxa"/>
            <w:gridSpan w:val="2"/>
            <w:vAlign w:val="center"/>
          </w:tcPr>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rPr>
              <w:sym w:font="Wingdings 2" w:char="F052"/>
            </w:r>
            <w:r>
              <w:rPr>
                <w:rFonts w:ascii="Times New Roman" w:hAnsi="Times New Roman" w:cs="Times New Roman"/>
                <w:color w:val="000000" w:themeColor="text1"/>
                <w:sz w:val="24"/>
                <w:szCs w:val="24"/>
              </w:rPr>
              <w:t>首次申报项目</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pacing w:val="-6"/>
                <w:sz w:val="24"/>
                <w:szCs w:val="24"/>
              </w:rPr>
              <w:t>不予批准后再次申报项目</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z w:val="24"/>
                <w:szCs w:val="24"/>
              </w:rPr>
              <w:t>超五年重新审核项目</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z w:val="24"/>
                <w:szCs w:val="24"/>
              </w:rPr>
              <w:t>重大变动重新报批项目</w:t>
            </w:r>
          </w:p>
        </w:tc>
      </w:tr>
      <w:tr>
        <w:tblPrEx>
          <w:tblW w:w="8870" w:type="dxa"/>
          <w:tblInd w:w="0" w:type="dxa"/>
          <w:tblLayout w:type="fixed"/>
        </w:tblPrEx>
        <w:trPr>
          <w:trHeight w:val="868"/>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项目审批（核准/</w:t>
            </w:r>
          </w:p>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pacing w:val="-20"/>
                <w:sz w:val="24"/>
                <w:szCs w:val="24"/>
              </w:rPr>
              <w:t>备案）部门（选填）</w:t>
            </w:r>
          </w:p>
        </w:tc>
        <w:tc>
          <w:tcPr>
            <w:tcW w:w="2268" w:type="dxa"/>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hint="eastAsia"/>
                <w:color w:val="000000" w:themeColor="text1"/>
                <w:sz w:val="24"/>
                <w:szCs w:val="24"/>
              </w:rPr>
              <w:t>寿县发展和改革委员会</w:t>
            </w:r>
          </w:p>
        </w:tc>
        <w:tc>
          <w:tcPr>
            <w:tcW w:w="1650" w:type="dxa"/>
            <w:gridSpan w:val="2"/>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238" w:type="dxa"/>
            <w:gridSpan w:val="2"/>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rPr>
              <w:t>/</w:t>
            </w:r>
          </w:p>
        </w:tc>
      </w:tr>
      <w:tr>
        <w:tblPrEx>
          <w:tblW w:w="8870" w:type="dxa"/>
          <w:tblInd w:w="0" w:type="dxa"/>
          <w:tblLayout w:type="fixed"/>
        </w:tblPrEx>
        <w:trPr>
          <w:trHeight w:val="521"/>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68" w:type="dxa"/>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rPr>
              <w:t>11000</w:t>
            </w:r>
          </w:p>
        </w:tc>
        <w:tc>
          <w:tcPr>
            <w:tcW w:w="1650" w:type="dxa"/>
            <w:gridSpan w:val="2"/>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238" w:type="dxa"/>
            <w:gridSpan w:val="2"/>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120</w:t>
            </w:r>
          </w:p>
        </w:tc>
      </w:tr>
      <w:tr>
        <w:tblPrEx>
          <w:tblW w:w="8870" w:type="dxa"/>
          <w:tblInd w:w="0" w:type="dxa"/>
          <w:tblLayout w:type="fixed"/>
        </w:tblPrEx>
        <w:trPr>
          <w:trHeight w:val="543"/>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w:t>
            </w:r>
          </w:p>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占比</w:t>
            </w:r>
            <w:r>
              <w:rPr>
                <w:rFonts w:ascii="Times New Roman" w:hAnsi="Times New Roman" w:cs="Times New Roman" w:hint="eastAsia"/>
                <w:color w:val="000000" w:themeColor="text1"/>
                <w:sz w:val="24"/>
                <w:szCs w:val="24"/>
              </w:rPr>
              <w:t>（%）</w:t>
            </w:r>
          </w:p>
        </w:tc>
        <w:tc>
          <w:tcPr>
            <w:tcW w:w="2268" w:type="dxa"/>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1.09</w:t>
            </w:r>
          </w:p>
        </w:tc>
        <w:tc>
          <w:tcPr>
            <w:tcW w:w="1650" w:type="dxa"/>
            <w:gridSpan w:val="2"/>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238" w:type="dxa"/>
            <w:gridSpan w:val="2"/>
            <w:vAlign w:val="center"/>
          </w:tcPr>
          <w:p>
            <w:pPr>
              <w:spacing w:line="360" w:lineRule="auto"/>
              <w:contextualSpacing/>
              <w:jc w:val="center"/>
              <w:rPr>
                <w:rFonts w:ascii="Times New Roman" w:hAnsi="Times New Roman" w:cs="Times New Roman"/>
                <w:color w:val="000000" w:themeColor="text1"/>
                <w:sz w:val="28"/>
                <w:szCs w:val="20"/>
              </w:rPr>
            </w:pPr>
            <w:r>
              <w:rPr>
                <w:rFonts w:ascii="Times New Roman" w:hAnsi="Times New Roman" w:cs="Times New Roman" w:hint="eastAsia"/>
                <w:color w:val="000000" w:themeColor="text1"/>
                <w:sz w:val="24"/>
              </w:rPr>
              <w:t>12个月</w:t>
            </w:r>
          </w:p>
        </w:tc>
      </w:tr>
      <w:tr>
        <w:tblPrEx>
          <w:tblW w:w="8870" w:type="dxa"/>
          <w:tblInd w:w="0" w:type="dxa"/>
          <w:tblLayout w:type="fixed"/>
        </w:tblPrEx>
        <w:trPr>
          <w:trHeight w:val="679"/>
        </w:trPr>
        <w:tc>
          <w:tcPr>
            <w:tcW w:w="1714" w:type="dxa"/>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268" w:type="dxa"/>
            <w:vAlign w:val="center"/>
          </w:tcPr>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szCs w:val="24"/>
              </w:rPr>
              <w:sym w:font="Wingdings 2" w:char="F0A3"/>
            </w:r>
            <w:r>
              <w:rPr>
                <w:rFonts w:ascii="Times New Roman" w:hAnsi="Times New Roman" w:cs="Times New Roman"/>
                <w:color w:val="000000" w:themeColor="text1"/>
                <w:sz w:val="24"/>
                <w:szCs w:val="24"/>
              </w:rPr>
              <w:t>否</w:t>
            </w:r>
          </w:p>
          <w:p>
            <w:pPr>
              <w:spacing w:line="324" w:lineRule="auto"/>
              <w:contextualSpacing/>
              <w:jc w:val="left"/>
              <w:rPr>
                <w:rFonts w:ascii="Times New Roman" w:hAnsi="Times New Roman" w:cs="Times New Roman"/>
                <w:color w:val="000000" w:themeColor="text1"/>
                <w:sz w:val="24"/>
                <w:szCs w:val="24"/>
              </w:rPr>
            </w:pPr>
            <w:r>
              <w:rPr>
                <w:rFonts w:ascii="Wingdings 2" w:hAnsi="Wingdings 2" w:cs="Times New Roman"/>
                <w:color w:val="000000" w:themeColor="text1"/>
                <w:sz w:val="24"/>
              </w:rPr>
              <w:sym w:font="Wingdings 2" w:char="F052"/>
            </w:r>
            <w:r>
              <w:rPr>
                <w:rFonts w:ascii="Times New Roman" w:hAnsi="Times New Roman" w:cs="Times New Roman"/>
                <w:color w:val="000000" w:themeColor="text1"/>
                <w:sz w:val="24"/>
                <w:szCs w:val="24"/>
              </w:rPr>
              <w:t>是</w:t>
            </w:r>
            <w:r>
              <w:rPr>
                <w:rFonts w:ascii="Times New Roman" w:hAnsi="Times New Roman" w:cs="Times New Roman" w:hint="eastAsia"/>
                <w:color w:val="000000" w:themeColor="text1"/>
                <w:sz w:val="24"/>
                <w:szCs w:val="24"/>
              </w:rPr>
              <w:t>：企业已建设6栋厂房和1栋综合楼</w:t>
            </w:r>
          </w:p>
        </w:tc>
        <w:tc>
          <w:tcPr>
            <w:tcW w:w="1650" w:type="dxa"/>
            <w:gridSpan w:val="2"/>
            <w:tcMar>
              <w:top w:w="16" w:type="dxa"/>
              <w:left w:w="16" w:type="dxa"/>
              <w:right w:w="16" w:type="dxa"/>
            </w:tcMar>
            <w:vAlign w:val="center"/>
          </w:tcPr>
          <w:p>
            <w:pPr>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t>用地（用海）面积（m</w:t>
            </w:r>
            <w:r>
              <w:rPr>
                <w:rFonts w:ascii="Times New Roman" w:hAnsi="Times New Roman" w:cs="Times New Roman"/>
                <w:color w:val="000000" w:themeColor="text1"/>
                <w:spacing w:val="-6"/>
                <w:sz w:val="24"/>
                <w:szCs w:val="24"/>
                <w:vertAlign w:val="superscript"/>
              </w:rPr>
              <w:t>2</w:t>
            </w:r>
            <w:r>
              <w:rPr>
                <w:rFonts w:ascii="Times New Roman" w:hAnsi="Times New Roman" w:cs="Times New Roman"/>
                <w:color w:val="000000" w:themeColor="text1"/>
                <w:spacing w:val="-6"/>
                <w:sz w:val="24"/>
                <w:szCs w:val="24"/>
              </w:rPr>
              <w:t>）</w:t>
            </w:r>
          </w:p>
        </w:tc>
        <w:tc>
          <w:tcPr>
            <w:tcW w:w="3238" w:type="dxa"/>
            <w:gridSpan w:val="2"/>
            <w:vAlign w:val="center"/>
          </w:tcPr>
          <w:p>
            <w:pPr>
              <w:tabs>
                <w:tab w:val="left" w:pos="1252"/>
              </w:tabs>
              <w:spacing w:line="324"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18766</w:t>
            </w:r>
          </w:p>
        </w:tc>
      </w:tr>
      <w:tr>
        <w:tblPrEx>
          <w:tblW w:w="8870" w:type="dxa"/>
          <w:tblInd w:w="0" w:type="dxa"/>
          <w:tblLayout w:type="fixed"/>
          <w:tblCellMar>
            <w:left w:w="108" w:type="dxa"/>
            <w:right w:w="108" w:type="dxa"/>
          </w:tblCellMar>
        </w:tblPrEx>
        <w:trPr>
          <w:trHeight w:val="529"/>
        </w:trPr>
        <w:tc>
          <w:tcPr>
            <w:tcW w:w="1714" w:type="dxa"/>
            <w:vAlign w:val="center"/>
          </w:tcPr>
          <w:p>
            <w:pPr>
              <w:autoSpaceDE w:val="0"/>
              <w:autoSpaceDN w:val="0"/>
              <w:spacing w:line="324" w:lineRule="auto"/>
              <w:contextualSpacing/>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专项评价设置情况</w:t>
            </w:r>
          </w:p>
        </w:tc>
        <w:tc>
          <w:tcPr>
            <w:tcW w:w="7156" w:type="dxa"/>
            <w:gridSpan w:val="5"/>
            <w:vAlign w:val="center"/>
          </w:tcPr>
          <w:p>
            <w:pPr>
              <w:autoSpaceDE w:val="0"/>
              <w:autoSpaceDN w:val="0"/>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本项目无需设置专项评价。判定依据详见下表：</w:t>
            </w: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表1-1</w:t>
            </w:r>
            <w:r>
              <w:rPr>
                <w:rFonts w:ascii="Times New Roman" w:eastAsia="黑体" w:hAnsi="Times New Roman" w:cs="Times New Roman" w:hint="eastAsia"/>
                <w:color w:val="000000" w:themeColor="text1"/>
                <w:kern w:val="0"/>
                <w:sz w:val="24"/>
                <w:szCs w:val="24"/>
              </w:rPr>
              <w:t xml:space="preserve">  </w:t>
            </w:r>
            <w:r>
              <w:rPr>
                <w:rFonts w:ascii="Times New Roman" w:eastAsia="黑体" w:hAnsi="Times New Roman" w:cs="Times New Roman"/>
                <w:color w:val="000000" w:themeColor="text1"/>
                <w:kern w:val="0"/>
                <w:sz w:val="24"/>
                <w:szCs w:val="24"/>
              </w:rPr>
              <w:t>专项评价设置原则表</w:t>
            </w:r>
          </w:p>
          <w:tbl>
            <w:tblPr>
              <w:tblStyle w:val="TableGrid"/>
              <w:tblW w:w="6940"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0" w:type="dxa"/>
                <w:bottom w:w="0" w:type="dxa"/>
                <w:right w:w="0" w:type="dxa"/>
              </w:tblCellMar>
            </w:tblPr>
            <w:tblGrid>
              <w:gridCol w:w="574"/>
              <w:gridCol w:w="2380"/>
              <w:gridCol w:w="3459"/>
              <w:gridCol w:w="527"/>
            </w:tblGrid>
            <w:tr>
              <w:tblPrEx>
                <w:tblW w:w="6940" w:type="dxa"/>
                <w:jc w:val="center"/>
                <w:tblInd w:w="0" w:type="dxa"/>
                <w:tblLayout w:type="fixed"/>
              </w:tblPrEx>
              <w:trPr>
                <w:jc w:val="center"/>
              </w:trPr>
              <w:tc>
                <w:tcPr>
                  <w:tcW w:w="574"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专项评价的类别</w:t>
                  </w:r>
                </w:p>
              </w:tc>
              <w:tc>
                <w:tcPr>
                  <w:tcW w:w="2380"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设置原则</w:t>
                  </w:r>
                </w:p>
              </w:tc>
              <w:tc>
                <w:tcPr>
                  <w:tcW w:w="3459"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本项目情况</w:t>
                  </w:r>
                </w:p>
              </w:tc>
              <w:tc>
                <w:tcPr>
                  <w:tcW w:w="527"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设置</w:t>
                  </w:r>
                </w:p>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情况</w:t>
                  </w:r>
                </w:p>
              </w:tc>
            </w:tr>
            <w:tr>
              <w:tblPrEx>
                <w:tblW w:w="6940" w:type="dxa"/>
                <w:jc w:val="center"/>
                <w:tblInd w:w="0" w:type="dxa"/>
                <w:tblLayout w:type="fixed"/>
              </w:tblPrEx>
              <w:trPr>
                <w:jc w:val="center"/>
              </w:trPr>
              <w:tc>
                <w:tcPr>
                  <w:tcW w:w="57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大气</w:t>
                  </w:r>
                </w:p>
              </w:tc>
              <w:tc>
                <w:tcPr>
                  <w:tcW w:w="238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排放废气含有毒有害污染物</w:t>
                  </w:r>
                  <w:r>
                    <w:rPr>
                      <w:rFonts w:ascii="Times New Roman" w:hAnsi="Times New Roman" w:cs="Times New Roman"/>
                      <w:color w:val="000000" w:themeColor="text1"/>
                      <w:kern w:val="0"/>
                      <w:szCs w:val="21"/>
                      <w:vertAlign w:val="superscript"/>
                    </w:rPr>
                    <w:t>1</w:t>
                  </w:r>
                  <w:r>
                    <w:rPr>
                      <w:rFonts w:ascii="Times New Roman" w:hAnsi="Times New Roman" w:cs="Times New Roman"/>
                      <w:color w:val="000000" w:themeColor="text1"/>
                      <w:kern w:val="0"/>
                      <w:szCs w:val="21"/>
                    </w:rPr>
                    <w:t>、二噁英、苯并[a]芘、氰化物、氯气且厂界外500米范围内有环境空气保护目标</w:t>
                  </w:r>
                  <w:r>
                    <w:rPr>
                      <w:rFonts w:ascii="Times New Roman" w:hAnsi="Times New Roman" w:cs="Times New Roman"/>
                      <w:color w:val="000000" w:themeColor="text1"/>
                      <w:kern w:val="0"/>
                      <w:szCs w:val="21"/>
                      <w:vertAlign w:val="superscript"/>
                    </w:rPr>
                    <w:t>2</w:t>
                  </w:r>
                  <w:r>
                    <w:rPr>
                      <w:rFonts w:ascii="Times New Roman" w:hAnsi="Times New Roman" w:cs="Times New Roman"/>
                      <w:color w:val="000000" w:themeColor="text1"/>
                      <w:kern w:val="0"/>
                      <w:szCs w:val="21"/>
                    </w:rPr>
                    <w:t>的建设项目</w:t>
                  </w:r>
                </w:p>
              </w:tc>
              <w:tc>
                <w:tcPr>
                  <w:tcW w:w="345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本项目排放废气中的污染物主要为颗粒物</w:t>
                  </w:r>
                  <w:r>
                    <w:rPr>
                      <w:rFonts w:ascii="Times New Roman" w:hAnsi="Times New Roman" w:cs="Times New Roman" w:hint="eastAsia"/>
                      <w:color w:val="000000" w:themeColor="text1"/>
                      <w:kern w:val="0"/>
                      <w:szCs w:val="21"/>
                    </w:rPr>
                    <w:t>、二氧化硫、氮氧化物、林格曼黑度、</w:t>
                  </w:r>
                  <w:r>
                    <w:rPr>
                      <w:rFonts w:ascii="Times New Roman" w:hAnsi="Times New Roman" w:cs="Times New Roman"/>
                      <w:color w:val="000000" w:themeColor="text1"/>
                      <w:kern w:val="0"/>
                      <w:szCs w:val="21"/>
                    </w:rPr>
                    <w:t>油烟</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不涉有毒有害污染物、二噁英、苯并[a]芘、氰化物、氯气等</w:t>
                  </w:r>
                </w:p>
              </w:tc>
              <w:tc>
                <w:tcPr>
                  <w:tcW w:w="52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无需设置</w:t>
                  </w:r>
                </w:p>
              </w:tc>
            </w:tr>
            <w:tr>
              <w:tblPrEx>
                <w:tblW w:w="6940" w:type="dxa"/>
                <w:jc w:val="center"/>
                <w:tblInd w:w="0" w:type="dxa"/>
                <w:tblLayout w:type="fixed"/>
              </w:tblPrEx>
              <w:trPr>
                <w:jc w:val="center"/>
              </w:trPr>
              <w:tc>
                <w:tcPr>
                  <w:tcW w:w="57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地表水</w:t>
                  </w:r>
                </w:p>
              </w:tc>
              <w:tc>
                <w:tcPr>
                  <w:tcW w:w="238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新增工业废水直排建设项目（槽罐车外送污水处理厂的除外）；新增废水直排的污水集中处理厂</w:t>
                  </w:r>
                </w:p>
              </w:tc>
              <w:tc>
                <w:tcPr>
                  <w:tcW w:w="3459" w:type="dxa"/>
                  <w:vAlign w:val="center"/>
                </w:tcPr>
                <w:p>
                  <w:pPr>
                    <w:overflowPunct w:val="0"/>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本项目生产废水经厂区内污水处理站处理达标，食堂废水经隔油池后与生活污水经化粪池进行预处理，上述废水经预处理后汇同纯水制备排水近期一并通过市政污水管网排入寿县第二净水厂处理</w:t>
                  </w:r>
                </w:p>
              </w:tc>
              <w:tc>
                <w:tcPr>
                  <w:tcW w:w="52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无需设置</w:t>
                  </w:r>
                </w:p>
              </w:tc>
            </w:tr>
            <w:tr>
              <w:tblPrEx>
                <w:tblW w:w="6940" w:type="dxa"/>
                <w:jc w:val="center"/>
                <w:tblInd w:w="0" w:type="dxa"/>
                <w:tblLayout w:type="fixed"/>
              </w:tblPrEx>
              <w:trPr>
                <w:jc w:val="center"/>
              </w:trPr>
              <w:tc>
                <w:tcPr>
                  <w:tcW w:w="57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环境风险</w:t>
                  </w:r>
                </w:p>
              </w:tc>
              <w:tc>
                <w:tcPr>
                  <w:tcW w:w="238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有毒有害和易燃易爆危险物质存储量超过临界量3的建设项目</w:t>
                  </w:r>
                </w:p>
              </w:tc>
              <w:tc>
                <w:tcPr>
                  <w:tcW w:w="345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本项目</w:t>
                  </w:r>
                  <w:r>
                    <w:rPr>
                      <w:rFonts w:ascii="Times New Roman" w:hAnsi="Times New Roman" w:cs="Times New Roman"/>
                      <w:color w:val="000000" w:themeColor="text1"/>
                      <w:kern w:val="0"/>
                      <w:szCs w:val="21"/>
                    </w:rPr>
                    <w:t>危险物质存储量未超过临界</w:t>
                  </w:r>
                  <w:r>
                    <w:rPr>
                      <w:rFonts w:ascii="Times New Roman" w:hAnsi="Times New Roman" w:cs="Times New Roman" w:hint="eastAsia"/>
                      <w:color w:val="000000" w:themeColor="text1"/>
                      <w:kern w:val="0"/>
                      <w:szCs w:val="21"/>
                    </w:rPr>
                    <w:t>量</w:t>
                  </w:r>
                </w:p>
              </w:tc>
              <w:tc>
                <w:tcPr>
                  <w:tcW w:w="52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无需设置</w:t>
                  </w:r>
                </w:p>
              </w:tc>
            </w:tr>
            <w:tr>
              <w:tblPrEx>
                <w:tblW w:w="6940" w:type="dxa"/>
                <w:jc w:val="center"/>
                <w:tblInd w:w="0" w:type="dxa"/>
                <w:tblLayout w:type="fixed"/>
              </w:tblPrEx>
              <w:trPr>
                <w:jc w:val="center"/>
              </w:trPr>
              <w:tc>
                <w:tcPr>
                  <w:tcW w:w="57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生态</w:t>
                  </w:r>
                </w:p>
              </w:tc>
              <w:tc>
                <w:tcPr>
                  <w:tcW w:w="238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取水口下游500米范围内有重要水生生物的自然产卵场、索饵场、越冬场和洄游通道的新增河道取水的污染类建设项目</w:t>
                  </w:r>
                </w:p>
              </w:tc>
              <w:tc>
                <w:tcPr>
                  <w:tcW w:w="345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本项目供水来自市政供水管网，不涉及取水口</w:t>
                  </w:r>
                </w:p>
              </w:tc>
              <w:tc>
                <w:tcPr>
                  <w:tcW w:w="52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无需设置</w:t>
                  </w:r>
                </w:p>
              </w:tc>
            </w:tr>
            <w:tr>
              <w:tblPrEx>
                <w:tblW w:w="6940" w:type="dxa"/>
                <w:jc w:val="center"/>
                <w:tblInd w:w="0" w:type="dxa"/>
                <w:tblLayout w:type="fixed"/>
              </w:tblPrEx>
              <w:trPr>
                <w:jc w:val="center"/>
              </w:trPr>
              <w:tc>
                <w:tcPr>
                  <w:tcW w:w="57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海洋</w:t>
                  </w:r>
                </w:p>
              </w:tc>
              <w:tc>
                <w:tcPr>
                  <w:tcW w:w="238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直接向海排放污染物的海洋工程建设项目</w:t>
                  </w:r>
                </w:p>
              </w:tc>
              <w:tc>
                <w:tcPr>
                  <w:tcW w:w="345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本项目不涉及向海排放污染物</w:t>
                  </w:r>
                </w:p>
              </w:tc>
              <w:tc>
                <w:tcPr>
                  <w:tcW w:w="52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无需设置</w:t>
                  </w:r>
                </w:p>
              </w:tc>
            </w:tr>
          </w:tbl>
          <w:p>
            <w:pPr>
              <w:overflowPunct w:val="0"/>
              <w:autoSpaceDE w:val="0"/>
              <w:autoSpaceDN w:val="0"/>
              <w:spacing w:line="240" w:lineRule="atLeast"/>
              <w:contextualSpacing/>
              <w:jc w:val="left"/>
              <w:rPr>
                <w:rFonts w:ascii="Times New Roman" w:eastAsia="黑体" w:hAnsi="Times New Roman" w:cs="Times New Roman"/>
                <w:color w:val="000000" w:themeColor="text1"/>
                <w:kern w:val="0"/>
                <w:szCs w:val="21"/>
              </w:rPr>
            </w:pPr>
            <w:r>
              <w:rPr>
                <w:rFonts w:ascii="Times New Roman" w:eastAsia="黑体" w:hAnsi="Times New Roman" w:cs="Times New Roman"/>
                <w:color w:val="000000" w:themeColor="text1"/>
                <w:kern w:val="0"/>
                <w:szCs w:val="21"/>
              </w:rPr>
              <w:t>注</w:t>
            </w:r>
            <w:r>
              <w:rPr>
                <w:rFonts w:ascii="Times New Roman" w:eastAsia="黑体" w:hAnsi="Times New Roman" w:cs="Times New Roman" w:hint="eastAsia"/>
                <w:color w:val="000000" w:themeColor="text1"/>
                <w:kern w:val="0"/>
                <w:szCs w:val="21"/>
              </w:rPr>
              <w:t>：1、废气中有毒有害污染物指纳入《有毒有害大气污染物名录》的污染物（不包括无排放标准的污染物）；</w:t>
            </w:r>
          </w:p>
          <w:p>
            <w:pPr>
              <w:overflowPunct w:val="0"/>
              <w:autoSpaceDE w:val="0"/>
              <w:autoSpaceDN w:val="0"/>
              <w:spacing w:line="240" w:lineRule="atLeast"/>
              <w:ind w:firstLine="420" w:firstLineChars="200"/>
              <w:contextualSpacing/>
              <w:jc w:val="left"/>
              <w:rPr>
                <w:rFonts w:ascii="Times New Roman" w:eastAsia="黑体" w:hAnsi="Times New Roman" w:cs="Times New Roman"/>
                <w:color w:val="000000" w:themeColor="text1"/>
                <w:kern w:val="0"/>
                <w:szCs w:val="21"/>
              </w:rPr>
            </w:pPr>
            <w:r>
              <w:rPr>
                <w:rFonts w:ascii="Times New Roman" w:eastAsia="黑体" w:hAnsi="Times New Roman" w:cs="Times New Roman" w:hint="eastAsia"/>
                <w:color w:val="000000" w:themeColor="text1"/>
                <w:kern w:val="0"/>
                <w:szCs w:val="21"/>
              </w:rPr>
              <w:t>2、环境空气保护目标指自然保护区、风景名胜区、居住区、文化区和农村地区中人群较集中的区域；</w:t>
            </w:r>
          </w:p>
          <w:p>
            <w:pPr>
              <w:overflowPunct w:val="0"/>
              <w:autoSpaceDE w:val="0"/>
              <w:autoSpaceDN w:val="0"/>
              <w:spacing w:line="240" w:lineRule="atLeast"/>
              <w:ind w:firstLine="420" w:firstLineChars="200"/>
              <w:contextualSpacing/>
              <w:jc w:val="left"/>
              <w:rPr>
                <w:rFonts w:ascii="Times New Roman" w:hAnsi="Times New Roman" w:cs="Times New Roman"/>
                <w:color w:val="000000" w:themeColor="text1"/>
                <w:spacing w:val="-2"/>
                <w:kern w:val="0"/>
                <w:sz w:val="24"/>
                <w:szCs w:val="24"/>
              </w:rPr>
            </w:pPr>
            <w:r>
              <w:rPr>
                <w:rFonts w:ascii="Times New Roman" w:eastAsia="黑体" w:hAnsi="Times New Roman" w:cs="Times New Roman" w:hint="eastAsia"/>
                <w:color w:val="000000" w:themeColor="text1"/>
                <w:kern w:val="0"/>
                <w:szCs w:val="21"/>
              </w:rPr>
              <w:t>3、临界量及其计算方法可参考《建设项目环境风险评价技术导则》（HJ 169）附录B、附录C。</w:t>
            </w:r>
          </w:p>
        </w:tc>
      </w:tr>
      <w:tr>
        <w:tblPrEx>
          <w:tblW w:w="8870" w:type="dxa"/>
          <w:tblInd w:w="0" w:type="dxa"/>
          <w:tblLayout w:type="fixed"/>
          <w:tblCellMar>
            <w:left w:w="108" w:type="dxa"/>
            <w:right w:w="108" w:type="dxa"/>
          </w:tblCellMar>
        </w:tblPrEx>
        <w:trPr>
          <w:trHeight w:val="136"/>
        </w:trPr>
        <w:tc>
          <w:tcPr>
            <w:tcW w:w="1714" w:type="dxa"/>
            <w:vAlign w:val="center"/>
          </w:tcPr>
          <w:p>
            <w:pPr>
              <w:autoSpaceDE w:val="0"/>
              <w:autoSpaceDN w:val="0"/>
              <w:spacing w:line="324" w:lineRule="auto"/>
              <w:contextualSpacing/>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规划情况</w:t>
            </w:r>
          </w:p>
        </w:tc>
        <w:tc>
          <w:tcPr>
            <w:tcW w:w="7156" w:type="dxa"/>
            <w:gridSpan w:val="5"/>
            <w:vAlign w:val="center"/>
          </w:tcPr>
          <w:p>
            <w:pPr>
              <w:spacing w:line="360" w:lineRule="auto"/>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《寿县县城总体规划（2013—2030年）》</w:t>
            </w:r>
          </w:p>
          <w:p>
            <w:pPr>
              <w:spacing w:line="360" w:lineRule="auto"/>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《淮南市寿县九龙－双桥拓展区控制性详细规划》</w:t>
            </w:r>
          </w:p>
        </w:tc>
      </w:tr>
      <w:tr>
        <w:tblPrEx>
          <w:tblW w:w="8870" w:type="dxa"/>
          <w:tblInd w:w="0" w:type="dxa"/>
          <w:tblLayout w:type="fixed"/>
          <w:tblCellMar>
            <w:left w:w="108" w:type="dxa"/>
            <w:right w:w="108" w:type="dxa"/>
          </w:tblCellMar>
        </w:tblPrEx>
        <w:trPr>
          <w:trHeight w:val="1348"/>
        </w:trPr>
        <w:tc>
          <w:tcPr>
            <w:tcW w:w="171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w:t>
            </w:r>
          </w:p>
          <w:p>
            <w:pPr>
              <w:spacing w:line="360" w:lineRule="auto"/>
              <w:contextualSpacing/>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评价情况</w:t>
            </w:r>
          </w:p>
        </w:tc>
        <w:tc>
          <w:tcPr>
            <w:tcW w:w="7156" w:type="dxa"/>
            <w:gridSpan w:val="5"/>
            <w:vAlign w:val="center"/>
          </w:tcPr>
          <w:p>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无</w:t>
            </w:r>
          </w:p>
        </w:tc>
      </w:tr>
      <w:tr>
        <w:tblPrEx>
          <w:tblW w:w="8870" w:type="dxa"/>
          <w:tblInd w:w="0" w:type="dxa"/>
          <w:tblLayout w:type="fixed"/>
          <w:tblCellMar>
            <w:left w:w="108" w:type="dxa"/>
            <w:right w:w="108" w:type="dxa"/>
          </w:tblCellMar>
        </w:tblPrEx>
        <w:tc>
          <w:tcPr>
            <w:tcW w:w="1714" w:type="dxa"/>
            <w:vAlign w:val="center"/>
          </w:tcPr>
          <w:p>
            <w:pPr>
              <w:autoSpaceDE w:val="0"/>
              <w:autoSpaceDN w:val="0"/>
              <w:spacing w:line="360" w:lineRule="auto"/>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规划及规划环境影响评价符合性分析</w:t>
            </w:r>
          </w:p>
        </w:tc>
        <w:tc>
          <w:tcPr>
            <w:tcW w:w="7156" w:type="dxa"/>
            <w:gridSpan w:val="5"/>
            <w:vAlign w:val="center"/>
          </w:tcPr>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1、规划符合性分析</w:t>
            </w:r>
          </w:p>
          <w:p>
            <w:pPr>
              <w:spacing w:line="360" w:lineRule="auto"/>
              <w:ind w:firstLine="480" w:firstLineChars="200"/>
              <w:contextualSpacing/>
              <w:jc w:val="left"/>
              <w:rPr>
                <w:rFonts w:ascii="Times New Roman" w:cs="Times New Roman"/>
                <w:color w:val="000000" w:themeColor="text1"/>
                <w:sz w:val="24"/>
              </w:rPr>
            </w:pPr>
            <w:r>
              <w:rPr>
                <w:rFonts w:ascii="Times New Roman" w:cs="Times New Roman"/>
                <w:color w:val="000000" w:themeColor="text1"/>
                <w:sz w:val="24"/>
              </w:rPr>
              <w:t>（</w:t>
            </w:r>
            <w:r>
              <w:rPr>
                <w:rFonts w:ascii="Times New Roman" w:cs="Times New Roman" w:hint="eastAsia"/>
                <w:color w:val="000000" w:themeColor="text1"/>
                <w:sz w:val="24"/>
              </w:rPr>
              <w:t>1</w:t>
            </w:r>
            <w:r>
              <w:rPr>
                <w:rFonts w:ascii="Times New Roman" w:cs="Times New Roman"/>
                <w:color w:val="000000" w:themeColor="text1"/>
                <w:sz w:val="24"/>
              </w:rPr>
              <w:t>）</w:t>
            </w:r>
            <w:r>
              <w:rPr>
                <w:rFonts w:ascii="Times New Roman" w:cs="Times New Roman" w:hint="eastAsia"/>
                <w:color w:val="000000" w:themeColor="text1"/>
                <w:sz w:val="24"/>
              </w:rPr>
              <w:t>与《寿县县城总体规划（2013—2030年）》符合性分析</w:t>
            </w:r>
          </w:p>
          <w:p>
            <w:pPr>
              <w:spacing w:line="360" w:lineRule="auto"/>
              <w:ind w:firstLine="480" w:firstLineChars="200"/>
              <w:contextualSpacing/>
              <w:jc w:val="left"/>
              <w:rPr>
                <w:rFonts w:ascii="Times New Roman" w:cs="Times New Roman"/>
                <w:color w:val="000000" w:themeColor="text1"/>
                <w:sz w:val="24"/>
              </w:rPr>
            </w:pPr>
            <w:r>
              <w:rPr>
                <w:rFonts w:ascii="Times New Roman" w:cs="Times New Roman" w:hint="eastAsia"/>
                <w:color w:val="000000" w:themeColor="text1"/>
                <w:sz w:val="24"/>
              </w:rPr>
              <w:t>根据《寿县县城总体规划（2013—2030年）》，规划层次与范围中提出集中建设区，包括寿县城区（寿春古城、寿县工业园区和城南新区）的现状建成区以及规划建设用地拓展的主要区域，是寿县县城集中建设和发展的核心区域，总面积约为8396.01公顷。集中建设区空间结构与功能布局提出的“一城三片六轴”，是指古城和城南片区、西部片区和九龙双桥片区，六轴是指围绕古城和城区主要拓展区域，形成的“三纵三横”六条发展轴线。规划工业用地主要集中在城区西部和西南部。西部工业用地围绕现有寿县工业园区建成区向南部发展，控制其向东部和北部发展；城区西南部沿寿霍路向济祁高速公路下道口沿线展开，作为寿县工业园的新拓展区。规划工业用地宜优先发展资源节约、环境友好型产业，引入的产业项目环境影响评价结果应符合相关指标要求。</w:t>
            </w:r>
          </w:p>
          <w:p>
            <w:pPr>
              <w:spacing w:line="360" w:lineRule="auto"/>
              <w:ind w:firstLine="480" w:firstLineChars="200"/>
              <w:contextualSpacing/>
              <w:jc w:val="left"/>
              <w:rPr>
                <w:rFonts w:ascii="Times New Roman" w:cs="Times New Roman"/>
                <w:color w:val="000000" w:themeColor="text1"/>
                <w:sz w:val="24"/>
              </w:rPr>
            </w:pPr>
            <w:r>
              <w:rPr>
                <w:rFonts w:ascii="Times New Roman" w:cs="Times New Roman" w:hint="eastAsia"/>
                <w:color w:val="000000" w:themeColor="text1"/>
                <w:sz w:val="24"/>
              </w:rPr>
              <w:t>本项目位于淮南市寿县九龙-双桥拓展区双桥路西侧，用水、用电量较小，生产中产生的污染物在采取相应的防治措施后，各项污染物均能达标排放，对环境产生的影响较小，属于资源节约、环境友好型产业。且根据《寿县县城总体规划（2013—2030年）》城区用地规划图，本项目用地为二类工业用地（详见附图8）。因此，符合《寿县县城总体规划（2013—2030年）》。</w:t>
            </w:r>
          </w:p>
          <w:p>
            <w:pPr>
              <w:spacing w:line="360" w:lineRule="auto"/>
              <w:ind w:firstLine="480" w:firstLineChars="200"/>
              <w:contextualSpacing/>
              <w:jc w:val="left"/>
              <w:rPr>
                <w:rFonts w:ascii="Times New Roman" w:cs="Times New Roman"/>
                <w:color w:val="000000" w:themeColor="text1"/>
                <w:sz w:val="24"/>
              </w:rPr>
            </w:pPr>
            <w:r>
              <w:rPr>
                <w:rFonts w:ascii="Times New Roman" w:cs="Times New Roman"/>
                <w:color w:val="000000" w:themeColor="text1"/>
                <w:sz w:val="24"/>
              </w:rPr>
              <w:t>（</w:t>
            </w:r>
            <w:r>
              <w:rPr>
                <w:rFonts w:ascii="Times New Roman" w:cs="Times New Roman" w:hint="eastAsia"/>
                <w:color w:val="000000" w:themeColor="text1"/>
                <w:sz w:val="24"/>
              </w:rPr>
              <w:t>2</w:t>
            </w:r>
            <w:r>
              <w:rPr>
                <w:rFonts w:ascii="Times New Roman" w:cs="Times New Roman"/>
                <w:color w:val="000000" w:themeColor="text1"/>
                <w:sz w:val="24"/>
              </w:rPr>
              <w:t>）</w:t>
            </w:r>
            <w:r>
              <w:rPr>
                <w:rFonts w:ascii="Times New Roman" w:cs="Times New Roman" w:hint="eastAsia"/>
                <w:color w:val="000000" w:themeColor="text1"/>
                <w:sz w:val="24"/>
              </w:rPr>
              <w:t>与《淮南市寿县九龙－双桥拓展区控制性详细规划》符合性分析</w:t>
            </w:r>
          </w:p>
          <w:p>
            <w:pPr>
              <w:spacing w:line="360" w:lineRule="auto"/>
              <w:ind w:firstLine="480" w:firstLineChars="200"/>
              <w:contextualSpacing/>
              <w:jc w:val="left"/>
              <w:rPr>
                <w:rFonts w:ascii="Times New Roman" w:cs="Times New Roman"/>
                <w:color w:val="000000" w:themeColor="text1"/>
                <w:sz w:val="24"/>
              </w:rPr>
            </w:pPr>
            <w:r>
              <w:rPr>
                <w:rFonts w:ascii="Times New Roman" w:cs="Times New Roman" w:hint="eastAsia"/>
                <w:color w:val="000000" w:themeColor="text1"/>
                <w:sz w:val="24"/>
              </w:rPr>
              <w:t>本项目位于</w:t>
            </w:r>
            <w:r>
              <w:rPr>
                <w:rFonts w:ascii="Times New Roman" w:cs="Times New Roman"/>
                <w:color w:val="000000" w:themeColor="text1"/>
                <w:sz w:val="24"/>
              </w:rPr>
              <w:t>淮南市寿县九龙</w:t>
            </w:r>
            <w:r>
              <w:rPr>
                <w:rFonts w:ascii="Times New Roman" w:hAnsi="Times New Roman" w:cs="Times New Roman"/>
                <w:color w:val="000000" w:themeColor="text1"/>
                <w:sz w:val="24"/>
              </w:rPr>
              <w:t>-</w:t>
            </w:r>
            <w:r>
              <w:rPr>
                <w:rFonts w:ascii="Times New Roman" w:cs="Times New Roman"/>
                <w:color w:val="000000" w:themeColor="text1"/>
                <w:sz w:val="24"/>
              </w:rPr>
              <w:t>双桥拓展区</w:t>
            </w:r>
            <w:r>
              <w:rPr>
                <w:rFonts w:ascii="Times New Roman" w:hAnsi="Times New Roman" w:hint="eastAsia"/>
                <w:color w:val="000000" w:themeColor="text1"/>
                <w:sz w:val="24"/>
                <w:szCs w:val="24"/>
              </w:rPr>
              <w:t>双桥路西侧</w:t>
            </w:r>
            <w:r>
              <w:rPr>
                <w:rFonts w:ascii="Times New Roman" w:cs="Times New Roman" w:hint="eastAsia"/>
                <w:color w:val="000000" w:themeColor="text1"/>
                <w:sz w:val="24"/>
              </w:rPr>
              <w:t>，</w:t>
            </w:r>
            <w:r>
              <w:rPr>
                <w:rFonts w:ascii="Times New Roman" w:hAnsi="Times New Roman" w:cs="Times New Roman"/>
                <w:color w:val="000000" w:themeColor="text1"/>
                <w:sz w:val="24"/>
                <w:szCs w:val="24"/>
              </w:rPr>
              <w:t>生产</w:t>
            </w:r>
            <w:r>
              <w:rPr>
                <w:rFonts w:ascii="Times New Roman" w:hAnsi="Times New Roman" w:cs="Times New Roman" w:hint="eastAsia"/>
                <w:color w:val="000000" w:themeColor="text1"/>
                <w:sz w:val="24"/>
                <w:szCs w:val="24"/>
              </w:rPr>
              <w:t>牛肉汤、肉丸子、绿豆丸子、芝麻油</w:t>
            </w:r>
            <w:r>
              <w:rPr>
                <w:rFonts w:ascii="Times New Roman" w:hAnsi="Times New Roman" w:cs="Times New Roman"/>
                <w:color w:val="000000" w:themeColor="text1"/>
                <w:sz w:val="24"/>
                <w:szCs w:val="24"/>
              </w:rPr>
              <w:t>，属于</w:t>
            </w:r>
            <w:r>
              <w:rPr>
                <w:rFonts w:ascii="Times New Roman" w:hAnsi="Times New Roman" w:cs="Times New Roman" w:hint="eastAsia"/>
                <w:color w:val="000000" w:themeColor="text1"/>
                <w:sz w:val="24"/>
                <w:szCs w:val="24"/>
              </w:rPr>
              <w:t>C1439其他方便食品制造、</w:t>
            </w:r>
            <w:r>
              <w:rPr>
                <w:rFonts w:ascii="Times New Roman" w:hAnsi="Times New Roman" w:cs="Times New Roman" w:hint="eastAsia"/>
                <w:color w:val="000000" w:themeColor="text1"/>
                <w:sz w:val="24"/>
              </w:rPr>
              <w:t>C1392豆制品制造、C1331食用植物油加工、C1353肉制品及副产品加工</w:t>
            </w:r>
            <w:r>
              <w:rPr>
                <w:rFonts w:ascii="Times New Roman" w:cs="Times New Roman" w:hint="eastAsia"/>
                <w:color w:val="000000" w:themeColor="text1"/>
                <w:sz w:val="24"/>
              </w:rPr>
              <w:t>，作为寿县工业园区的新拓展区，参照寿县工业园主导产业：纺织、农副产品加工、机械等，本项目牛肉汤、肉丸子、绿豆丸子、芝麻油属于农副产品加工业，基本符合园区产业定位。根据《淮南市寿县九龙－双桥拓展区控制性详细规划》用地布局规划图，本项目用地为二类工业用地（详见附图9）。因此，符合《淮南市寿县九龙－双桥拓展区控制性详细规划》。</w:t>
            </w:r>
          </w:p>
        </w:tc>
      </w:tr>
      <w:tr>
        <w:tblPrEx>
          <w:tblW w:w="8870" w:type="dxa"/>
          <w:tblInd w:w="0" w:type="dxa"/>
          <w:tblLayout w:type="fixed"/>
          <w:tblCellMar>
            <w:left w:w="108" w:type="dxa"/>
            <w:right w:w="108" w:type="dxa"/>
          </w:tblCellMar>
        </w:tblPrEx>
        <w:tc>
          <w:tcPr>
            <w:tcW w:w="1714" w:type="dxa"/>
            <w:vAlign w:val="center"/>
          </w:tcPr>
          <w:p>
            <w:pPr>
              <w:autoSpaceDE w:val="0"/>
              <w:autoSpaceDN w:val="0"/>
              <w:spacing w:line="360" w:lineRule="auto"/>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其他符合性</w:t>
            </w:r>
          </w:p>
          <w:p>
            <w:pPr>
              <w:autoSpaceDE w:val="0"/>
              <w:autoSpaceDN w:val="0"/>
              <w:spacing w:line="360" w:lineRule="auto"/>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分析</w:t>
            </w:r>
          </w:p>
        </w:tc>
        <w:tc>
          <w:tcPr>
            <w:tcW w:w="7156" w:type="dxa"/>
            <w:gridSpan w:val="5"/>
            <w:vAlign w:val="center"/>
          </w:tcPr>
          <w:p>
            <w:pPr>
              <w:spacing w:line="348" w:lineRule="auto"/>
              <w:ind w:firstLine="480" w:firstLineChars="200"/>
              <w:contextualSpacing/>
              <w:jc w:val="lef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1、产业政策符合性分析</w:t>
            </w:r>
          </w:p>
          <w:p>
            <w:pPr>
              <w:spacing w:line="360" w:lineRule="auto"/>
              <w:ind w:firstLine="470" w:firstLineChars="196"/>
              <w:contextualSpacing/>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本项目生产</w:t>
            </w:r>
            <w:r>
              <w:rPr>
                <w:rFonts w:ascii="Times New Roman" w:hAnsi="Times New Roman" w:cs="Times New Roman" w:hint="eastAsia"/>
                <w:color w:val="000000" w:themeColor="text1"/>
                <w:sz w:val="24"/>
                <w:szCs w:val="24"/>
              </w:rPr>
              <w:t>牛肉汤、肉丸子、绿豆丸子、芝麻油</w:t>
            </w:r>
            <w:r>
              <w:rPr>
                <w:rFonts w:ascii="Times New Roman" w:hAnsi="Times New Roman" w:cs="Times New Roman"/>
                <w:color w:val="000000" w:themeColor="text1"/>
                <w:sz w:val="24"/>
                <w:szCs w:val="24"/>
              </w:rPr>
              <w:t>，属于</w:t>
            </w:r>
            <w:r>
              <w:rPr>
                <w:rFonts w:ascii="Times New Roman" w:hAnsi="Times New Roman" w:cs="Times New Roman" w:hint="eastAsia"/>
                <w:color w:val="000000" w:themeColor="text1"/>
                <w:sz w:val="24"/>
              </w:rPr>
              <w:t>C1439其他方便食品制造、C1392豆制品制造、C1331食用植物油加工、C1353肉制品及副产品加工</w:t>
            </w:r>
            <w:r>
              <w:rPr>
                <w:rFonts w:ascii="Times New Roman" w:hAnsi="Times New Roman" w:cs="Times New Roman" w:hint="eastAsia"/>
                <w:bCs/>
                <w:color w:val="000000" w:themeColor="text1"/>
                <w:sz w:val="24"/>
              </w:rPr>
              <w:t>。通过</w:t>
            </w:r>
            <w:r>
              <w:rPr>
                <w:rFonts w:ascii="Times New Roman" w:hAnsi="Times New Roman" w:cs="Times New Roman"/>
                <w:bCs/>
                <w:color w:val="000000" w:themeColor="text1"/>
                <w:sz w:val="24"/>
              </w:rPr>
              <w:t>查阅《产业结构调整指导目录（20</w:t>
            </w:r>
            <w:r>
              <w:rPr>
                <w:rFonts w:ascii="Times New Roman" w:hAnsi="Times New Roman" w:cs="Times New Roman" w:hint="eastAsia"/>
                <w:bCs/>
                <w:color w:val="000000" w:themeColor="text1"/>
                <w:sz w:val="24"/>
              </w:rPr>
              <w:t>24</w:t>
            </w:r>
            <w:r>
              <w:rPr>
                <w:rFonts w:ascii="Times New Roman" w:hAnsi="Times New Roman" w:cs="Times New Roman"/>
                <w:bCs/>
                <w:color w:val="000000" w:themeColor="text1"/>
                <w:sz w:val="24"/>
              </w:rPr>
              <w:t>年本）》，本项目不属于限制类或淘汰类项目</w:t>
            </w:r>
            <w:r>
              <w:rPr>
                <w:rFonts w:ascii="Times New Roman" w:hAnsi="Times New Roman" w:cs="Times New Roman" w:hint="eastAsia"/>
                <w:bCs/>
                <w:color w:val="000000" w:themeColor="text1"/>
                <w:sz w:val="24"/>
              </w:rPr>
              <w:t>，视</w:t>
            </w:r>
            <w:r>
              <w:rPr>
                <w:rFonts w:ascii="Times New Roman" w:hAnsi="Times New Roman" w:cs="Times New Roman"/>
                <w:bCs/>
                <w:color w:val="000000" w:themeColor="text1"/>
                <w:sz w:val="24"/>
              </w:rPr>
              <w:t>为允许</w:t>
            </w:r>
            <w:r>
              <w:rPr>
                <w:rFonts w:ascii="Times New Roman" w:hAnsi="Times New Roman" w:cs="Times New Roman" w:hint="eastAsia"/>
                <w:bCs/>
                <w:color w:val="000000" w:themeColor="text1"/>
                <w:sz w:val="24"/>
              </w:rPr>
              <w:t>建设</w:t>
            </w:r>
            <w:r>
              <w:rPr>
                <w:rFonts w:ascii="Times New Roman" w:hAnsi="Times New Roman" w:cs="Times New Roman"/>
                <w:bCs/>
                <w:color w:val="000000" w:themeColor="text1"/>
                <w:sz w:val="24"/>
              </w:rPr>
              <w:t>项目，同时，</w:t>
            </w:r>
            <w:r>
              <w:rPr>
                <w:rFonts w:ascii="Times New Roman" w:hAnsi="Times New Roman" w:cs="Times New Roman" w:hint="eastAsia"/>
                <w:bCs/>
                <w:color w:val="000000" w:themeColor="text1"/>
                <w:sz w:val="24"/>
              </w:rPr>
              <w:t>本项目已通过寿县发展和改革委员会立项</w:t>
            </w:r>
            <w:r>
              <w:rPr>
                <w:rFonts w:ascii="Times New Roman" w:hAnsi="Times New Roman" w:cs="Times New Roman"/>
                <w:bCs/>
                <w:color w:val="000000" w:themeColor="text1"/>
                <w:sz w:val="24"/>
              </w:rPr>
              <w:t>，项目代码</w:t>
            </w:r>
            <w:r>
              <w:rPr>
                <w:rFonts w:ascii="Times New Roman" w:hAnsi="Times New Roman" w:cs="Times New Roman" w:hint="eastAsia"/>
                <w:bCs/>
                <w:color w:val="000000" w:themeColor="text1"/>
                <w:sz w:val="24"/>
              </w:rPr>
              <w:t>：2410-340422-04-01-439137</w:t>
            </w:r>
            <w:r>
              <w:rPr>
                <w:rFonts w:ascii="Times New Roman" w:hAnsi="Times New Roman" w:cs="Times New Roman"/>
                <w:bCs/>
                <w:color w:val="000000" w:themeColor="text1"/>
                <w:sz w:val="24"/>
              </w:rPr>
              <w:t>。因此，本项目建设符合国家</w:t>
            </w:r>
            <w:r>
              <w:rPr>
                <w:rFonts w:ascii="Times New Roman" w:hAnsi="Times New Roman" w:cs="Times New Roman"/>
                <w:color w:val="000000" w:themeColor="text1"/>
                <w:kern w:val="0"/>
                <w:sz w:val="24"/>
                <w:szCs w:val="24"/>
              </w:rPr>
              <w:t>产业政策要求。</w:t>
            </w: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b/>
                <w:color w:val="000000" w:themeColor="text1"/>
                <w:kern w:val="0"/>
                <w:sz w:val="24"/>
                <w:szCs w:val="24"/>
              </w:rPr>
            </w:pPr>
          </w:p>
          <w:p>
            <w:pPr>
              <w:spacing w:line="360" w:lineRule="auto"/>
              <w:ind w:firstLine="470" w:firstLineChars="196"/>
              <w:contextualSpacing/>
              <w:jc w:val="left"/>
              <w:rPr>
                <w:rFonts w:ascii="Times New Roman" w:hAnsi="Times New Roman" w:cs="Times New Roman"/>
                <w:b/>
                <w:color w:val="000000" w:themeColor="text1"/>
                <w:kern w:val="0"/>
                <w:sz w:val="24"/>
                <w:szCs w:val="24"/>
              </w:rPr>
            </w:pPr>
            <w:r>
              <w:rPr>
                <w:rFonts w:ascii="Times New Roman" w:hAnsi="Times New Roman" w:hint="eastAsia"/>
                <w:b/>
                <w:color w:val="000000" w:themeColor="text1"/>
                <w:kern w:val="0"/>
                <w:sz w:val="24"/>
                <w:szCs w:val="24"/>
              </w:rPr>
              <w:t>2、</w:t>
            </w:r>
            <w:r>
              <w:rPr>
                <w:rFonts w:ascii="Times New Roman" w:hAnsi="等线" w:cs="Times New Roman"/>
                <w:b/>
                <w:color w:val="000000" w:themeColor="text1"/>
                <w:kern w:val="0"/>
                <w:sz w:val="24"/>
                <w:szCs w:val="24"/>
              </w:rPr>
              <w:t>与《中共中央、国务院关于深入打好污染防治攻坚战的意见》（</w:t>
            </w:r>
            <w:r>
              <w:rPr>
                <w:rFonts w:ascii="Times New Roman" w:hAnsi="Times New Roman" w:cs="Times New Roman"/>
                <w:b/>
                <w:color w:val="000000" w:themeColor="text1"/>
                <w:kern w:val="0"/>
                <w:sz w:val="24"/>
                <w:szCs w:val="24"/>
              </w:rPr>
              <w:t>2021</w:t>
            </w:r>
            <w:r>
              <w:rPr>
                <w:rFonts w:ascii="Times New Roman" w:hAnsi="等线" w:cs="Times New Roman"/>
                <w:b/>
                <w:color w:val="000000" w:themeColor="text1"/>
                <w:kern w:val="0"/>
                <w:sz w:val="24"/>
                <w:szCs w:val="24"/>
              </w:rPr>
              <w:t>年</w:t>
            </w:r>
            <w:r>
              <w:rPr>
                <w:rFonts w:ascii="Times New Roman" w:hAnsi="Times New Roman" w:cs="Times New Roman"/>
                <w:b/>
                <w:color w:val="000000" w:themeColor="text1"/>
                <w:kern w:val="0"/>
                <w:sz w:val="24"/>
                <w:szCs w:val="24"/>
              </w:rPr>
              <w:t>11</w:t>
            </w:r>
            <w:r>
              <w:rPr>
                <w:rFonts w:ascii="Times New Roman" w:hAnsi="等线" w:cs="Times New Roman"/>
                <w:b/>
                <w:color w:val="000000" w:themeColor="text1"/>
                <w:kern w:val="0"/>
                <w:sz w:val="24"/>
                <w:szCs w:val="24"/>
              </w:rPr>
              <w:t>月</w:t>
            </w:r>
            <w:r>
              <w:rPr>
                <w:rFonts w:ascii="Times New Roman" w:hAnsi="Times New Roman" w:cs="Times New Roman"/>
                <w:b/>
                <w:color w:val="000000" w:themeColor="text1"/>
                <w:kern w:val="0"/>
                <w:sz w:val="24"/>
                <w:szCs w:val="24"/>
              </w:rPr>
              <w:t>2</w:t>
            </w:r>
            <w:r>
              <w:rPr>
                <w:rFonts w:ascii="Times New Roman" w:hAnsi="等线" w:cs="Times New Roman"/>
                <w:b/>
                <w:color w:val="000000" w:themeColor="text1"/>
                <w:kern w:val="0"/>
                <w:sz w:val="24"/>
                <w:szCs w:val="24"/>
              </w:rPr>
              <w:t>日公开发布）</w:t>
            </w:r>
            <w:r>
              <w:rPr>
                <w:rFonts w:ascii="Times New Roman" w:hAnsi="等线" w:cs="Times New Roman" w:hint="eastAsia"/>
                <w:b/>
                <w:color w:val="000000" w:themeColor="text1"/>
                <w:kern w:val="0"/>
                <w:sz w:val="24"/>
                <w:szCs w:val="24"/>
              </w:rPr>
              <w:t>符合性</w:t>
            </w:r>
            <w:r>
              <w:rPr>
                <w:rFonts w:ascii="Times New Roman" w:hAnsi="等线" w:cs="Times New Roman"/>
                <w:b/>
                <w:color w:val="000000" w:themeColor="text1"/>
                <w:kern w:val="0"/>
                <w:sz w:val="24"/>
                <w:szCs w:val="24"/>
              </w:rPr>
              <w:t>分析</w:t>
            </w:r>
          </w:p>
          <w:p>
            <w:pPr>
              <w:spacing w:line="360" w:lineRule="auto"/>
              <w:contextualSpacing/>
              <w:jc w:val="center"/>
              <w:rPr>
                <w:rFonts w:ascii="Times New Roman" w:eastAsia="黑体" w:hAnsi="Times New Roman" w:cs="Times New Roman"/>
                <w:color w:val="000000" w:themeColor="text1"/>
                <w:w w:val="90"/>
                <w:kern w:val="0"/>
                <w:sz w:val="24"/>
                <w:szCs w:val="24"/>
              </w:rPr>
            </w:pPr>
            <w:r>
              <w:rPr>
                <w:rFonts w:ascii="Times New Roman" w:eastAsia="黑体" w:hAnsi="Times New Roman" w:cs="Times New Roman"/>
                <w:color w:val="000000" w:themeColor="text1"/>
                <w:kern w:val="0"/>
                <w:sz w:val="24"/>
                <w:szCs w:val="24"/>
              </w:rPr>
              <w:t>表1-</w:t>
            </w:r>
            <w:r>
              <w:rPr>
                <w:rFonts w:ascii="Times New Roman" w:eastAsia="黑体" w:hAnsi="Times New Roman" w:cs="Times New Roman" w:hint="eastAsia"/>
                <w:color w:val="000000" w:themeColor="text1"/>
                <w:kern w:val="0"/>
                <w:sz w:val="24"/>
                <w:szCs w:val="24"/>
              </w:rPr>
              <w:t xml:space="preserve">2 </w:t>
            </w:r>
            <w:r>
              <w:rPr>
                <w:rFonts w:ascii="Times New Roman" w:eastAsia="黑体" w:hAnsi="Times New Roman" w:cs="Times New Roman"/>
                <w:color w:val="000000" w:themeColor="text1"/>
                <w:kern w:val="0"/>
                <w:sz w:val="24"/>
                <w:szCs w:val="24"/>
              </w:rPr>
              <w:t xml:space="preserve"> 与《</w:t>
            </w:r>
            <w:r>
              <w:rPr>
                <w:rFonts w:ascii="Times New Roman" w:eastAsia="黑体" w:hAnsi="黑体" w:cs="Times New Roman"/>
                <w:color w:val="000000" w:themeColor="text1"/>
                <w:kern w:val="0"/>
                <w:sz w:val="24"/>
                <w:szCs w:val="24"/>
              </w:rPr>
              <w:t>中共中央、国务院关于深入打好污染防治攻坚战的意见》（</w:t>
            </w:r>
            <w:r>
              <w:rPr>
                <w:rFonts w:ascii="Times New Roman" w:eastAsia="黑体" w:hAnsi="Times New Roman" w:cs="Times New Roman"/>
                <w:color w:val="000000" w:themeColor="text1"/>
                <w:kern w:val="0"/>
                <w:sz w:val="24"/>
                <w:szCs w:val="24"/>
              </w:rPr>
              <w:t>2021</w:t>
            </w:r>
            <w:r>
              <w:rPr>
                <w:rFonts w:ascii="Times New Roman" w:eastAsia="黑体" w:hAnsi="黑体" w:cs="Times New Roman"/>
                <w:color w:val="000000" w:themeColor="text1"/>
                <w:kern w:val="0"/>
                <w:sz w:val="24"/>
                <w:szCs w:val="24"/>
              </w:rPr>
              <w:t>年</w:t>
            </w:r>
            <w:r>
              <w:rPr>
                <w:rFonts w:ascii="Times New Roman" w:eastAsia="黑体" w:hAnsi="Times New Roman" w:cs="Times New Roman"/>
                <w:color w:val="000000" w:themeColor="text1"/>
                <w:kern w:val="0"/>
                <w:sz w:val="24"/>
                <w:szCs w:val="24"/>
              </w:rPr>
              <w:t>11</w:t>
            </w:r>
            <w:r>
              <w:rPr>
                <w:rFonts w:ascii="Times New Roman" w:eastAsia="黑体" w:hAnsi="黑体" w:cs="Times New Roman"/>
                <w:color w:val="000000" w:themeColor="text1"/>
                <w:kern w:val="0"/>
                <w:sz w:val="24"/>
                <w:szCs w:val="24"/>
              </w:rPr>
              <w:t>月</w:t>
            </w:r>
            <w:r>
              <w:rPr>
                <w:rFonts w:ascii="Times New Roman" w:eastAsia="黑体" w:hAnsi="Times New Roman" w:cs="Times New Roman"/>
                <w:color w:val="000000" w:themeColor="text1"/>
                <w:kern w:val="0"/>
                <w:sz w:val="24"/>
                <w:szCs w:val="24"/>
              </w:rPr>
              <w:t>2</w:t>
            </w:r>
            <w:r>
              <w:rPr>
                <w:rFonts w:ascii="Times New Roman" w:eastAsia="黑体" w:hAnsi="黑体" w:cs="Times New Roman"/>
                <w:color w:val="000000" w:themeColor="text1"/>
                <w:kern w:val="0"/>
                <w:sz w:val="24"/>
                <w:szCs w:val="24"/>
              </w:rPr>
              <w:t>日公开发布）符合性分析</w:t>
            </w:r>
          </w:p>
          <w:tbl>
            <w:tblPr>
              <w:tblStyle w:val="TableNormal"/>
              <w:tblW w:w="6940" w:type="dxa"/>
              <w:jc w:val="center"/>
              <w:tblInd w:w="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top w:w="0" w:type="dxa"/>
                <w:left w:w="108" w:type="dxa"/>
                <w:bottom w:w="0" w:type="dxa"/>
                <w:right w:w="108" w:type="dxa"/>
              </w:tblCellMar>
            </w:tblPr>
            <w:tblGrid>
              <w:gridCol w:w="446"/>
              <w:gridCol w:w="2851"/>
              <w:gridCol w:w="3198"/>
              <w:gridCol w:w="445"/>
            </w:tblGrid>
            <w:tr>
              <w:tblPrEx>
                <w:tblW w:w="6940" w:type="dxa"/>
                <w:jc w:val="center"/>
                <w:tblInd w:w="0" w:type="dxa"/>
                <w:tblLayout w:type="fixed"/>
              </w:tblPrEx>
              <w:trPr>
                <w:jc w:val="center"/>
              </w:trPr>
              <w:tc>
                <w:tcPr>
                  <w:tcW w:w="446" w:type="dxa"/>
                  <w:shd w:val="clear" w:color="auto" w:fill="auto"/>
                  <w:vAlign w:val="center"/>
                </w:tcPr>
                <w:p>
                  <w:pPr>
                    <w:contextualSpacing/>
                    <w:jc w:val="center"/>
                    <w:rPr>
                      <w:rFonts w:ascii="Times New Roman" w:hAnsi="Times New Roman" w:cs="Times New Roman"/>
                      <w:b/>
                      <w:color w:val="000000" w:themeColor="text1"/>
                      <w:kern w:val="0"/>
                      <w:szCs w:val="21"/>
                    </w:rPr>
                  </w:pPr>
                  <w:r>
                    <w:rPr>
                      <w:rFonts w:ascii="Times New Roman" w:cs="Times New Roman"/>
                      <w:b/>
                      <w:color w:val="000000" w:themeColor="text1"/>
                      <w:kern w:val="0"/>
                      <w:szCs w:val="21"/>
                    </w:rPr>
                    <w:t>序号</w:t>
                  </w:r>
                </w:p>
              </w:tc>
              <w:tc>
                <w:tcPr>
                  <w:tcW w:w="2851" w:type="dxa"/>
                  <w:shd w:val="clear" w:color="auto" w:fill="auto"/>
                  <w:vAlign w:val="center"/>
                </w:tcPr>
                <w:p>
                  <w:pPr>
                    <w:contextualSpacing/>
                    <w:jc w:val="center"/>
                    <w:rPr>
                      <w:rFonts w:ascii="Times New Roman" w:hAnsi="Times New Roman" w:cs="Times New Roman"/>
                      <w:b/>
                      <w:color w:val="000000" w:themeColor="text1"/>
                      <w:kern w:val="0"/>
                      <w:szCs w:val="21"/>
                    </w:rPr>
                  </w:pPr>
                  <w:r>
                    <w:rPr>
                      <w:rFonts w:ascii="Times New Roman" w:cs="Times New Roman"/>
                      <w:b/>
                      <w:color w:val="000000" w:themeColor="text1"/>
                      <w:kern w:val="0"/>
                      <w:szCs w:val="21"/>
                    </w:rPr>
                    <w:t>措施内容</w:t>
                  </w:r>
                </w:p>
              </w:tc>
              <w:tc>
                <w:tcPr>
                  <w:tcW w:w="3198" w:type="dxa"/>
                  <w:shd w:val="clear" w:color="auto" w:fill="auto"/>
                  <w:vAlign w:val="center"/>
                </w:tcPr>
                <w:p>
                  <w:pPr>
                    <w:contextualSpacing/>
                    <w:jc w:val="center"/>
                    <w:rPr>
                      <w:rFonts w:cs="Times New Roman"/>
                      <w:b/>
                      <w:color w:val="000000" w:themeColor="text1"/>
                      <w:kern w:val="0"/>
                      <w:szCs w:val="21"/>
                    </w:rPr>
                  </w:pPr>
                  <w:r>
                    <w:rPr>
                      <w:rFonts w:cs="Times New Roman"/>
                      <w:b/>
                      <w:color w:val="000000" w:themeColor="text1"/>
                      <w:kern w:val="0"/>
                      <w:szCs w:val="21"/>
                    </w:rPr>
                    <w:t>本项目措施</w:t>
                  </w:r>
                </w:p>
              </w:tc>
              <w:tc>
                <w:tcPr>
                  <w:tcW w:w="445" w:type="dxa"/>
                  <w:shd w:val="clear" w:color="auto" w:fill="auto"/>
                  <w:vAlign w:val="center"/>
                </w:tcPr>
                <w:p>
                  <w:pPr>
                    <w:contextualSpacing/>
                    <w:jc w:val="center"/>
                    <w:rPr>
                      <w:rFonts w:cs="Times New Roman"/>
                      <w:b/>
                      <w:color w:val="000000" w:themeColor="text1"/>
                      <w:kern w:val="0"/>
                      <w:szCs w:val="21"/>
                    </w:rPr>
                  </w:pPr>
                  <w:r>
                    <w:rPr>
                      <w:rFonts w:cs="Times New Roman" w:hint="eastAsia"/>
                      <w:b/>
                      <w:color w:val="000000" w:themeColor="text1"/>
                      <w:kern w:val="0"/>
                      <w:szCs w:val="21"/>
                    </w:rPr>
                    <w:t>符合性</w:t>
                  </w:r>
                </w:p>
              </w:tc>
            </w:tr>
            <w:tr>
              <w:tblPrEx>
                <w:tblW w:w="6940" w:type="dxa"/>
                <w:jc w:val="center"/>
                <w:tblInd w:w="0" w:type="dxa"/>
                <w:tblLayout w:type="fixed"/>
              </w:tblPrEx>
              <w:trPr>
                <w:jc w:val="center"/>
              </w:trPr>
              <w:tc>
                <w:tcPr>
                  <w:tcW w:w="446" w:type="dxa"/>
                  <w:shd w:val="clear" w:color="auto" w:fill="auto"/>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w:t>
                  </w:r>
                </w:p>
              </w:tc>
              <w:tc>
                <w:tcPr>
                  <w:tcW w:w="2851" w:type="dxa"/>
                  <w:shd w:val="clear" w:color="auto" w:fill="auto"/>
                  <w:vAlign w:val="center"/>
                </w:tcPr>
                <w:p>
                  <w:pPr>
                    <w:contextualSpacing/>
                    <w:jc w:val="center"/>
                    <w:rPr>
                      <w:rFonts w:ascii="Times New Roman" w:hAnsi="宋体" w:cs="Times New Roman"/>
                      <w:color w:val="000000" w:themeColor="text1"/>
                      <w:kern w:val="0"/>
                      <w:szCs w:val="21"/>
                      <w:shd w:val="clear" w:color="auto" w:fill="FFFFFF"/>
                    </w:rPr>
                  </w:pPr>
                  <w:r>
                    <w:rPr>
                      <w:rFonts w:ascii="Times New Roman" w:hAnsi="宋体" w:cs="Times New Roman"/>
                      <w:color w:val="000000" w:themeColor="text1"/>
                      <w:kern w:val="0"/>
                      <w:szCs w:val="21"/>
                      <w:shd w:val="clear" w:color="auto" w:fill="FFFFFF"/>
                    </w:rPr>
                    <w:t>重点区域严禁新增钢铁、焦化、水泥熟料、平板玻璃、电解铝、氧化铝、煤化工产能，合理控制煤制油气产能规模，严控新增炼油产能</w:t>
                  </w:r>
                </w:p>
              </w:tc>
              <w:tc>
                <w:tcPr>
                  <w:tcW w:w="3198" w:type="dxa"/>
                  <w:shd w:val="clear" w:color="auto" w:fill="auto"/>
                  <w:vAlign w:val="center"/>
                </w:tcPr>
                <w:p>
                  <w:pPr>
                    <w:contextualSpacing/>
                    <w:jc w:val="center"/>
                    <w:rPr>
                      <w:rFonts w:ascii="Times New Roman" w:hAnsi="宋体" w:cs="Times New Roman"/>
                      <w:color w:val="000000" w:themeColor="text1"/>
                      <w:kern w:val="0"/>
                      <w:szCs w:val="21"/>
                      <w:shd w:val="clear" w:color="auto" w:fill="FFFFFF"/>
                    </w:rPr>
                  </w:pPr>
                  <w:r>
                    <w:rPr>
                      <w:rFonts w:ascii="Times New Roman" w:hAnsi="宋体" w:cs="Times New Roman"/>
                      <w:color w:val="000000" w:themeColor="text1"/>
                      <w:kern w:val="0"/>
                      <w:szCs w:val="21"/>
                      <w:shd w:val="clear" w:color="auto" w:fill="FFFFFF"/>
                    </w:rPr>
                    <w:t>本项目属于</w:t>
                  </w:r>
                  <w:r>
                    <w:rPr>
                      <w:rFonts w:ascii="Times New Roman" w:hAnsi="Times New Roman" w:cs="Times New Roman" w:hint="eastAsia"/>
                      <w:color w:val="000000" w:themeColor="text1"/>
                      <w:szCs w:val="21"/>
                    </w:rPr>
                    <w:t>C1439其他方便食品制造、C1392豆制品制造、C1331食用植物油加工、C1353肉制品及副产品加工</w:t>
                  </w:r>
                  <w:r>
                    <w:rPr>
                      <w:rFonts w:ascii="Times New Roman" w:hAnsi="宋体" w:cs="Times New Roman" w:hint="eastAsia"/>
                      <w:color w:val="000000" w:themeColor="text1"/>
                      <w:kern w:val="0"/>
                      <w:szCs w:val="21"/>
                      <w:shd w:val="clear" w:color="auto" w:fill="FFFFFF"/>
                    </w:rPr>
                    <w:t>，</w:t>
                  </w:r>
                  <w:r>
                    <w:rPr>
                      <w:rFonts w:ascii="Times New Roman" w:hAnsi="宋体" w:cs="Times New Roman"/>
                      <w:color w:val="000000" w:themeColor="text1"/>
                      <w:kern w:val="0"/>
                      <w:szCs w:val="21"/>
                      <w:shd w:val="clear" w:color="auto" w:fill="FFFFFF"/>
                    </w:rPr>
                    <w:t>不属于钢铁、焦化、水泥熟料、平板玻璃、电解铝、氧化铝、煤化工产业</w:t>
                  </w:r>
                </w:p>
              </w:tc>
              <w:tc>
                <w:tcPr>
                  <w:tcW w:w="445" w:type="dxa"/>
                  <w:shd w:val="clear" w:color="auto" w:fill="auto"/>
                  <w:vAlign w:val="center"/>
                </w:tcPr>
                <w:p>
                  <w:pPr>
                    <w:contextualSpacing/>
                    <w:jc w:val="center"/>
                    <w:rPr>
                      <w:rFonts w:ascii="Times New Roman" w:hAnsi="Times New Roman" w:cs="Times New Roman"/>
                      <w:color w:val="000000" w:themeColor="text1"/>
                      <w:kern w:val="0"/>
                      <w:szCs w:val="21"/>
                    </w:rPr>
                  </w:pPr>
                  <w:r>
                    <w:rPr>
                      <w:rFonts w:ascii="Times New Roman" w:hAnsi="宋体" w:cs="Times New Roman"/>
                      <w:color w:val="000000" w:themeColor="text1"/>
                      <w:kern w:val="0"/>
                      <w:szCs w:val="21"/>
                    </w:rPr>
                    <w:t>符合</w:t>
                  </w:r>
                </w:p>
              </w:tc>
            </w:tr>
            <w:tr>
              <w:tblPrEx>
                <w:tblW w:w="6940" w:type="dxa"/>
                <w:jc w:val="center"/>
                <w:tblInd w:w="0" w:type="dxa"/>
                <w:tblLayout w:type="fixed"/>
              </w:tblPrEx>
              <w:trPr>
                <w:jc w:val="center"/>
              </w:trPr>
              <w:tc>
                <w:tcPr>
                  <w:tcW w:w="446" w:type="dxa"/>
                  <w:shd w:val="clear" w:color="auto" w:fill="auto"/>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w:t>
                  </w:r>
                </w:p>
              </w:tc>
              <w:tc>
                <w:tcPr>
                  <w:tcW w:w="2851" w:type="dxa"/>
                  <w:shd w:val="clear" w:color="auto" w:fill="auto"/>
                  <w:vAlign w:val="center"/>
                </w:tcPr>
                <w:p>
                  <w:pPr>
                    <w:contextualSpacing/>
                    <w:jc w:val="center"/>
                    <w:rPr>
                      <w:rFonts w:ascii="Times New Roman" w:hAnsi="Times New Roman" w:cs="Times New Roman"/>
                      <w:color w:val="000000" w:themeColor="text1"/>
                      <w:kern w:val="0"/>
                      <w:szCs w:val="21"/>
                      <w:shd w:val="clear" w:color="auto" w:fill="FFFFFF"/>
                    </w:rPr>
                  </w:pPr>
                  <w:r>
                    <w:rPr>
                      <w:rFonts w:ascii="Times New Roman" w:hAnsi="宋体" w:cs="Times New Roman"/>
                      <w:color w:val="000000" w:themeColor="text1"/>
                      <w:kern w:val="0"/>
                      <w:szCs w:val="21"/>
                    </w:rPr>
                    <w:t>着力打好臭氧污染防治攻坚战。聚焦夏秋季臭氧污染，大力推进挥发性有机物和氮氧化物协同减排</w:t>
                  </w:r>
                </w:p>
              </w:tc>
              <w:tc>
                <w:tcPr>
                  <w:tcW w:w="3198" w:type="dxa"/>
                  <w:shd w:val="clear" w:color="auto" w:fill="auto"/>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本项目天然气燃烧废气中所含污染因子“颗粒物、SO</w:t>
                  </w:r>
                  <w:r>
                    <w:rPr>
                      <w:rFonts w:ascii="Times New Roman" w:hAnsi="Times New Roman" w:cs="Times New Roman" w:hint="eastAsia"/>
                      <w:color w:val="000000" w:themeColor="text1"/>
                      <w:kern w:val="0"/>
                      <w:szCs w:val="21"/>
                      <w:vertAlign w:val="subscript"/>
                    </w:rPr>
                    <w:t>2</w:t>
                  </w:r>
                  <w:r>
                    <w:rPr>
                      <w:rFonts w:ascii="Times New Roman" w:hAnsi="Times New Roman" w:cs="Times New Roman" w:hint="eastAsia"/>
                      <w:color w:val="000000" w:themeColor="text1"/>
                      <w:kern w:val="0"/>
                      <w:szCs w:val="21"/>
                    </w:rPr>
                    <w:t>、NO</w:t>
                  </w:r>
                  <w:r>
                    <w:rPr>
                      <w:rFonts w:ascii="Times New Roman" w:hAnsi="Times New Roman" w:cs="Times New Roman" w:hint="eastAsia"/>
                      <w:color w:val="000000" w:themeColor="text1"/>
                      <w:kern w:val="0"/>
                      <w:szCs w:val="21"/>
                      <w:vertAlign w:val="subscript"/>
                    </w:rPr>
                    <w:t>x</w:t>
                  </w:r>
                  <w:r>
                    <w:rPr>
                      <w:rFonts w:ascii="Times New Roman" w:hAnsi="Times New Roman" w:cs="Times New Roman" w:hint="eastAsia"/>
                      <w:color w:val="000000" w:themeColor="text1"/>
                      <w:kern w:val="0"/>
                      <w:szCs w:val="21"/>
                    </w:rPr>
                    <w:t>、林格曼黑度”排放满足《锅炉大气污染物排放标准》（GB13271-2014）中表3大气污染物特别排放限值及《安徽省2020年大气污染防治重点工作任务》（皖大气办〔2020〕2号）中的要求</w:t>
                  </w:r>
                </w:p>
              </w:tc>
              <w:tc>
                <w:tcPr>
                  <w:tcW w:w="445" w:type="dxa"/>
                  <w:shd w:val="clear" w:color="auto" w:fill="auto"/>
                  <w:vAlign w:val="center"/>
                </w:tcPr>
                <w:p>
                  <w:pPr>
                    <w:contextualSpacing/>
                    <w:jc w:val="center"/>
                    <w:rPr>
                      <w:rFonts w:ascii="Times New Roman" w:hAnsi="Times New Roman" w:cs="Times New Roman"/>
                      <w:color w:val="000000" w:themeColor="text1"/>
                      <w:kern w:val="0"/>
                      <w:szCs w:val="21"/>
                    </w:rPr>
                  </w:pPr>
                  <w:r>
                    <w:rPr>
                      <w:rFonts w:ascii="Times New Roman" w:hAnsi="宋体" w:cs="Times New Roman"/>
                      <w:color w:val="000000" w:themeColor="text1"/>
                      <w:kern w:val="0"/>
                      <w:szCs w:val="21"/>
                    </w:rPr>
                    <w:t>符合</w:t>
                  </w:r>
                </w:p>
              </w:tc>
            </w:tr>
          </w:tbl>
          <w:p>
            <w:pPr>
              <w:spacing w:line="360" w:lineRule="auto"/>
              <w:ind w:firstLine="480" w:firstLineChars="200"/>
              <w:contextualSpacing/>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根据上表可知，本项目与</w:t>
            </w:r>
            <w:r>
              <w:rPr>
                <w:rFonts w:ascii="宋体" w:hAnsi="宋体" w:cs="Times New Roman"/>
                <w:color w:val="000000" w:themeColor="text1"/>
                <w:kern w:val="0"/>
                <w:sz w:val="24"/>
                <w:szCs w:val="24"/>
              </w:rPr>
              <w:t>《中共中央、国务院关于深入打好污染防治攻坚战的意见》</w:t>
            </w:r>
            <w:r>
              <w:rPr>
                <w:rFonts w:ascii="Times New Roman" w:hAnsi="等线" w:cs="Times New Roman"/>
                <w:color w:val="000000" w:themeColor="text1"/>
                <w:kern w:val="0"/>
                <w:sz w:val="24"/>
                <w:szCs w:val="24"/>
              </w:rPr>
              <w:t>（</w:t>
            </w:r>
            <w:r>
              <w:rPr>
                <w:rFonts w:ascii="Times New Roman" w:hAnsi="Times New Roman" w:cs="Times New Roman"/>
                <w:color w:val="000000" w:themeColor="text1"/>
                <w:kern w:val="0"/>
                <w:sz w:val="24"/>
                <w:szCs w:val="24"/>
              </w:rPr>
              <w:t>2021</w:t>
            </w:r>
            <w:r>
              <w:rPr>
                <w:rFonts w:ascii="Times New Roman" w:hAnsi="等线" w:cs="Times New Roman"/>
                <w:color w:val="000000" w:themeColor="text1"/>
                <w:kern w:val="0"/>
                <w:sz w:val="24"/>
                <w:szCs w:val="24"/>
              </w:rPr>
              <w:t>年</w:t>
            </w:r>
            <w:r>
              <w:rPr>
                <w:rFonts w:ascii="Times New Roman" w:hAnsi="Times New Roman" w:cs="Times New Roman"/>
                <w:color w:val="000000" w:themeColor="text1"/>
                <w:kern w:val="0"/>
                <w:sz w:val="24"/>
                <w:szCs w:val="24"/>
              </w:rPr>
              <w:t>11</w:t>
            </w:r>
            <w:r>
              <w:rPr>
                <w:rFonts w:ascii="Times New Roman" w:hAnsi="等线" w:cs="Times New Roman"/>
                <w:color w:val="000000" w:themeColor="text1"/>
                <w:kern w:val="0"/>
                <w:sz w:val="24"/>
                <w:szCs w:val="24"/>
              </w:rPr>
              <w:t>月</w:t>
            </w:r>
            <w:r>
              <w:rPr>
                <w:rFonts w:ascii="Times New Roman" w:hAnsi="Times New Roman" w:cs="Times New Roman"/>
                <w:color w:val="000000" w:themeColor="text1"/>
                <w:kern w:val="0"/>
                <w:sz w:val="24"/>
                <w:szCs w:val="24"/>
              </w:rPr>
              <w:t>2</w:t>
            </w:r>
            <w:r>
              <w:rPr>
                <w:rFonts w:ascii="Times New Roman" w:hAnsi="等线" w:cs="Times New Roman"/>
                <w:color w:val="000000" w:themeColor="text1"/>
                <w:kern w:val="0"/>
                <w:sz w:val="24"/>
                <w:szCs w:val="24"/>
              </w:rPr>
              <w:t>日公开发布）</w:t>
            </w:r>
            <w:r>
              <w:rPr>
                <w:rFonts w:ascii="宋体" w:hAnsi="宋体" w:cs="Times New Roman"/>
                <w:color w:val="000000" w:themeColor="text1"/>
                <w:kern w:val="0"/>
                <w:sz w:val="24"/>
                <w:szCs w:val="24"/>
              </w:rPr>
              <w:t>中</w:t>
            </w:r>
            <w:r>
              <w:rPr>
                <w:rFonts w:ascii="Times New Roman" w:hAnsi="Times New Roman" w:cs="Times New Roman" w:hint="eastAsia"/>
                <w:color w:val="000000" w:themeColor="text1"/>
                <w:kern w:val="0"/>
                <w:sz w:val="24"/>
                <w:szCs w:val="24"/>
              </w:rPr>
              <w:t>提出的</w:t>
            </w:r>
            <w:r>
              <w:rPr>
                <w:rFonts w:ascii="Times New Roman" w:hAnsi="Times New Roman" w:hint="eastAsia"/>
                <w:color w:val="000000" w:themeColor="text1"/>
                <w:kern w:val="0"/>
                <w:sz w:val="24"/>
                <w:szCs w:val="24"/>
              </w:rPr>
              <w:t>意见相符。</w:t>
            </w: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p>
          <w:p>
            <w:pPr>
              <w:autoSpaceDE w:val="0"/>
              <w:autoSpaceDN w:val="0"/>
              <w:spacing w:line="360" w:lineRule="auto"/>
              <w:ind w:firstLine="470" w:firstLineChars="196"/>
              <w:contextualSpacing/>
              <w:jc w:val="left"/>
              <w:rPr>
                <w:rFonts w:ascii="Times New Roman" w:hAnsi="Times New Roman"/>
                <w:b/>
                <w:color w:val="000000" w:themeColor="text1"/>
                <w:kern w:val="0"/>
                <w:sz w:val="24"/>
                <w:szCs w:val="24"/>
              </w:rPr>
            </w:pPr>
            <w:r>
              <w:rPr>
                <w:rFonts w:ascii="Times New Roman" w:hAnsi="Times New Roman" w:hint="eastAsia"/>
                <w:b/>
                <w:color w:val="000000" w:themeColor="text1"/>
                <w:kern w:val="0"/>
                <w:sz w:val="24"/>
                <w:szCs w:val="24"/>
              </w:rPr>
              <w:t>3、与“关于印发《淮南市“十四五”生态环境保护规划》的通知（淮环通</w:t>
            </w:r>
            <w:r>
              <w:rPr>
                <w:rFonts w:ascii="Times New Roman" w:hAnsi="宋体" w:cs="Times New Roman"/>
                <w:b/>
                <w:color w:val="000000" w:themeColor="text1"/>
                <w:kern w:val="0"/>
                <w:sz w:val="24"/>
                <w:szCs w:val="24"/>
              </w:rPr>
              <w:t>〔</w:t>
            </w:r>
            <w:r>
              <w:rPr>
                <w:rFonts w:ascii="Times New Roman" w:hAnsi="Times New Roman" w:cs="Times New Roman"/>
                <w:b/>
                <w:color w:val="000000" w:themeColor="text1"/>
                <w:kern w:val="0"/>
                <w:sz w:val="24"/>
                <w:szCs w:val="24"/>
              </w:rPr>
              <w:t>2022</w:t>
            </w:r>
            <w:r>
              <w:rPr>
                <w:rFonts w:ascii="Times New Roman" w:hAnsi="宋体" w:cs="Times New Roman"/>
                <w:b/>
                <w:color w:val="000000" w:themeColor="text1"/>
                <w:kern w:val="0"/>
                <w:sz w:val="24"/>
                <w:szCs w:val="24"/>
              </w:rPr>
              <w:t>〕</w:t>
            </w:r>
            <w:r>
              <w:rPr>
                <w:rFonts w:ascii="Times New Roman" w:hAnsi="Times New Roman" w:cs="Times New Roman"/>
                <w:b/>
                <w:color w:val="000000" w:themeColor="text1"/>
                <w:kern w:val="0"/>
                <w:sz w:val="24"/>
                <w:szCs w:val="24"/>
              </w:rPr>
              <w:t>46</w:t>
            </w:r>
            <w:r>
              <w:rPr>
                <w:rFonts w:ascii="宋体" w:hAnsi="宋体" w:hint="eastAsia"/>
                <w:b/>
                <w:color w:val="000000" w:themeColor="text1"/>
                <w:kern w:val="0"/>
                <w:sz w:val="24"/>
                <w:szCs w:val="24"/>
              </w:rPr>
              <w:t>号</w:t>
            </w:r>
            <w:r>
              <w:rPr>
                <w:rFonts w:ascii="Times New Roman" w:hAnsi="Times New Roman" w:hint="eastAsia"/>
                <w:b/>
                <w:color w:val="000000" w:themeColor="text1"/>
                <w:kern w:val="0"/>
                <w:sz w:val="24"/>
                <w:szCs w:val="24"/>
              </w:rPr>
              <w:t>）”</w:t>
            </w:r>
            <w:r>
              <w:rPr>
                <w:rFonts w:ascii="Times New Roman" w:hAnsi="等线" w:cs="Times New Roman" w:hint="eastAsia"/>
                <w:b/>
                <w:color w:val="000000" w:themeColor="text1"/>
                <w:kern w:val="0"/>
                <w:sz w:val="24"/>
                <w:szCs w:val="24"/>
              </w:rPr>
              <w:t>符合性</w:t>
            </w:r>
            <w:r>
              <w:rPr>
                <w:rFonts w:ascii="Times New Roman" w:hAnsi="Times New Roman" w:hint="eastAsia"/>
                <w:b/>
                <w:color w:val="000000" w:themeColor="text1"/>
                <w:kern w:val="0"/>
                <w:sz w:val="24"/>
                <w:szCs w:val="24"/>
              </w:rPr>
              <w:t>分析。</w:t>
            </w:r>
          </w:p>
          <w:p>
            <w:pPr>
              <w:autoSpaceDE w:val="0"/>
              <w:autoSpaceDN w:val="0"/>
              <w:spacing w:line="360" w:lineRule="auto"/>
              <w:contextualSpacing/>
              <w:jc w:val="center"/>
              <w:rPr>
                <w:rFonts w:ascii="黑体" w:eastAsia="黑体" w:hAnsi="黑体"/>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color w:val="000000" w:themeColor="text1"/>
                <w:kern w:val="0"/>
                <w:sz w:val="24"/>
                <w:szCs w:val="24"/>
              </w:rPr>
              <w:t>1-</w:t>
            </w:r>
            <w:r>
              <w:rPr>
                <w:rFonts w:ascii="Times New Roman" w:hAnsi="Times New Roman" w:cs="Times New Roman" w:hint="eastAsia"/>
                <w:color w:val="000000" w:themeColor="text1"/>
                <w:kern w:val="0"/>
                <w:sz w:val="24"/>
                <w:szCs w:val="24"/>
              </w:rPr>
              <w:t xml:space="preserve">3 </w:t>
            </w:r>
            <w:r>
              <w:rPr>
                <w:rFonts w:ascii="Times New Roman" w:eastAsia="黑体" w:hAnsi="黑体" w:cs="Times New Roman"/>
                <w:color w:val="000000" w:themeColor="text1"/>
                <w:kern w:val="0"/>
                <w:sz w:val="24"/>
                <w:szCs w:val="24"/>
              </w:rPr>
              <w:t>与</w:t>
            </w:r>
            <w:r>
              <w:rPr>
                <w:rFonts w:ascii="黑体" w:eastAsia="黑体" w:hAnsi="黑体" w:hint="eastAsia"/>
                <w:color w:val="000000" w:themeColor="text1"/>
                <w:kern w:val="0"/>
                <w:sz w:val="24"/>
                <w:szCs w:val="24"/>
              </w:rPr>
              <w:t>《淮南市“十四五”生态环境保护规划》</w:t>
            </w:r>
            <w:r>
              <w:rPr>
                <w:rFonts w:ascii="黑体" w:eastAsia="黑体" w:hAnsi="黑体" w:cs="Times New Roman" w:hint="eastAsia"/>
                <w:color w:val="000000" w:themeColor="text1"/>
                <w:kern w:val="0"/>
                <w:sz w:val="24"/>
                <w:szCs w:val="24"/>
              </w:rPr>
              <w:t>符合性</w:t>
            </w:r>
            <w:r>
              <w:rPr>
                <w:rFonts w:ascii="黑体" w:eastAsia="黑体" w:hAnsi="黑体" w:hint="eastAsia"/>
                <w:color w:val="000000" w:themeColor="text1"/>
                <w:kern w:val="0"/>
                <w:sz w:val="24"/>
                <w:szCs w:val="24"/>
              </w:rPr>
              <w:t>分析</w:t>
            </w:r>
          </w:p>
          <w:tbl>
            <w:tblPr>
              <w:tblStyle w:val="TableGrid"/>
              <w:tblW w:w="6940"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4430"/>
              <w:gridCol w:w="1845"/>
              <w:gridCol w:w="665"/>
            </w:tblGrid>
            <w:tr>
              <w:tblPrEx>
                <w:tblW w:w="6940" w:type="dxa"/>
                <w:tblInd w:w="0" w:type="dxa"/>
                <w:tblLayout w:type="fixed"/>
              </w:tblPrEx>
              <w:tc>
                <w:tcPr>
                  <w:tcW w:w="4430" w:type="dxa"/>
                  <w:vAlign w:val="center"/>
                </w:tcPr>
                <w:p>
                  <w:pPr>
                    <w:autoSpaceDE w:val="0"/>
                    <w:autoSpaceDN w:val="0"/>
                    <w:contextualSpacing/>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淮环通〔2022〕46号</w:t>
                  </w:r>
                </w:p>
              </w:tc>
              <w:tc>
                <w:tcPr>
                  <w:tcW w:w="1845" w:type="dxa"/>
                  <w:vAlign w:val="center"/>
                </w:tcPr>
                <w:p>
                  <w:pPr>
                    <w:autoSpaceDE w:val="0"/>
                    <w:autoSpaceDN w:val="0"/>
                    <w:contextualSpacing/>
                    <w:jc w:val="center"/>
                    <w:rPr>
                      <w:rFonts w:ascii="Times New Roman" w:hAnsi="Times New Roman"/>
                      <w:b/>
                      <w:color w:val="000000" w:themeColor="text1"/>
                      <w:kern w:val="0"/>
                      <w:szCs w:val="21"/>
                    </w:rPr>
                  </w:pPr>
                  <w:r>
                    <w:rPr>
                      <w:rFonts w:ascii="Times New Roman" w:hAnsi="Times New Roman"/>
                      <w:b/>
                      <w:color w:val="000000" w:themeColor="text1"/>
                      <w:kern w:val="0"/>
                      <w:szCs w:val="21"/>
                    </w:rPr>
                    <w:t>本项目</w:t>
                  </w:r>
                </w:p>
              </w:tc>
              <w:tc>
                <w:tcPr>
                  <w:tcW w:w="665" w:type="dxa"/>
                  <w:vAlign w:val="center"/>
                </w:tcPr>
                <w:p>
                  <w:pPr>
                    <w:autoSpaceDE w:val="0"/>
                    <w:autoSpaceDN w:val="0"/>
                    <w:contextualSpacing/>
                    <w:jc w:val="center"/>
                    <w:rPr>
                      <w:rFonts w:ascii="Times New Roman" w:hAnsi="Times New Roman"/>
                      <w:b/>
                      <w:color w:val="000000" w:themeColor="text1"/>
                      <w:kern w:val="0"/>
                      <w:szCs w:val="21"/>
                    </w:rPr>
                  </w:pPr>
                  <w:r>
                    <w:rPr>
                      <w:rFonts w:cs="Times New Roman" w:hint="eastAsia"/>
                      <w:b/>
                      <w:color w:val="000000" w:themeColor="text1"/>
                      <w:kern w:val="0"/>
                      <w:szCs w:val="21"/>
                    </w:rPr>
                    <w:t>符合性</w:t>
                  </w:r>
                </w:p>
              </w:tc>
            </w:tr>
            <w:tr>
              <w:tblPrEx>
                <w:tblW w:w="6940" w:type="dxa"/>
                <w:tblInd w:w="0" w:type="dxa"/>
                <w:tblLayout w:type="fixed"/>
              </w:tblPrEx>
              <w:tc>
                <w:tcPr>
                  <w:tcW w:w="4430" w:type="dxa"/>
                  <w:vAlign w:val="center"/>
                </w:tcPr>
                <w:p>
                  <w:pPr>
                    <w:autoSpaceDE w:val="0"/>
                    <w:autoSpaceDN w:val="0"/>
                    <w:contextualSpacing/>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控制煤炭消费总量，加快实施重点用能单位节能低碳行动和重点产业能效提升计划，严格执行高耗能行业产品能耗限额标准体系</w:t>
                  </w:r>
                </w:p>
              </w:tc>
              <w:tc>
                <w:tcPr>
                  <w:tcW w:w="1845" w:type="dxa"/>
                  <w:vAlign w:val="center"/>
                </w:tcPr>
                <w:p>
                  <w:pPr>
                    <w:autoSpaceDE w:val="0"/>
                    <w:autoSpaceDN w:val="0"/>
                    <w:contextualSpacing/>
                    <w:jc w:val="center"/>
                    <w:rPr>
                      <w:rFonts w:ascii="Times New Roman" w:hAnsi="Times New Roman"/>
                      <w:color w:val="000000" w:themeColor="text1"/>
                      <w:kern w:val="0"/>
                      <w:szCs w:val="21"/>
                    </w:rPr>
                  </w:pPr>
                  <w:r>
                    <w:rPr>
                      <w:rFonts w:ascii="Times New Roman" w:hAnsi="Times New Roman" w:cs="Times New Roman"/>
                      <w:color w:val="000000" w:themeColor="text1"/>
                      <w:kern w:val="0"/>
                      <w:szCs w:val="21"/>
                    </w:rPr>
                    <w:t>本项目不使用煤炭燃料</w:t>
                  </w:r>
                </w:p>
              </w:tc>
              <w:tc>
                <w:tcPr>
                  <w:tcW w:w="665" w:type="dxa"/>
                  <w:vAlign w:val="center"/>
                </w:tcPr>
                <w:p>
                  <w:pPr>
                    <w:autoSpaceDE w:val="0"/>
                    <w:autoSpaceDN w:val="0"/>
                    <w:contextualSpacing/>
                    <w:jc w:val="center"/>
                    <w:rPr>
                      <w:rFonts w:ascii="Times New Roman" w:hAnsi="Times New Roman"/>
                      <w:color w:val="000000" w:themeColor="text1"/>
                      <w:kern w:val="0"/>
                      <w:szCs w:val="21"/>
                    </w:rPr>
                  </w:pPr>
                  <w:r>
                    <w:rPr>
                      <w:rFonts w:ascii="Times New Roman" w:hAnsi="Times New Roman"/>
                      <w:color w:val="000000" w:themeColor="text1"/>
                      <w:kern w:val="0"/>
                      <w:szCs w:val="21"/>
                    </w:rPr>
                    <w:t>符合</w:t>
                  </w:r>
                </w:p>
              </w:tc>
            </w:tr>
            <w:tr>
              <w:tblPrEx>
                <w:tblW w:w="6940" w:type="dxa"/>
                <w:tblInd w:w="0" w:type="dxa"/>
                <w:tblLayout w:type="fixed"/>
              </w:tblPrEx>
              <w:trPr>
                <w:cantSplit/>
              </w:trPr>
              <w:tc>
                <w:tcPr>
                  <w:tcW w:w="4430" w:type="dxa"/>
                  <w:vAlign w:val="center"/>
                </w:tcPr>
                <w:p>
                  <w:pPr>
                    <w:autoSpaceDE w:val="0"/>
                    <w:autoSpaceDN w:val="0"/>
                    <w:contextualSpacing/>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严格落实城市规划及园区规划，优化工业企业布局，推进工业用地园区化集中安排，推进工业企业搬迁入园区</w:t>
                  </w:r>
                </w:p>
              </w:tc>
              <w:tc>
                <w:tcPr>
                  <w:tcW w:w="1845"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本项目位于</w:t>
                  </w:r>
                  <w:r>
                    <w:rPr>
                      <w:rFonts w:ascii="Times New Roman" w:hAnsi="Times New Roman" w:cs="Times New Roman" w:hint="eastAsia"/>
                      <w:color w:val="000000" w:themeColor="text1"/>
                      <w:kern w:val="0"/>
                      <w:szCs w:val="21"/>
                    </w:rPr>
                    <w:t>淮南市寿县九龙-双桥拓展区内</w:t>
                  </w:r>
                </w:p>
              </w:tc>
              <w:tc>
                <w:tcPr>
                  <w:tcW w:w="665" w:type="dxa"/>
                  <w:vAlign w:val="center"/>
                </w:tcPr>
                <w:p>
                  <w:pPr>
                    <w:autoSpaceDE w:val="0"/>
                    <w:autoSpaceDN w:val="0"/>
                    <w:contextualSpacing/>
                    <w:jc w:val="center"/>
                    <w:rPr>
                      <w:rFonts w:ascii="Times New Roman" w:hAnsi="Times New Roman"/>
                      <w:color w:val="000000" w:themeColor="text1"/>
                      <w:kern w:val="0"/>
                      <w:szCs w:val="21"/>
                    </w:rPr>
                  </w:pPr>
                  <w:r>
                    <w:rPr>
                      <w:rFonts w:ascii="Times New Roman" w:hAnsi="Times New Roman"/>
                      <w:color w:val="000000" w:themeColor="text1"/>
                      <w:kern w:val="0"/>
                      <w:szCs w:val="21"/>
                    </w:rPr>
                    <w:t>符合</w:t>
                  </w:r>
                </w:p>
              </w:tc>
            </w:tr>
          </w:tbl>
          <w:p>
            <w:pPr>
              <w:spacing w:line="360" w:lineRule="auto"/>
              <w:ind w:firstLine="480" w:firstLineChars="200"/>
              <w:contextualSpacing/>
              <w:rPr>
                <w:rFonts w:ascii="Times New Roman" w:hAnsi="Times New Roman" w:cs="Times New Roman"/>
                <w:b/>
                <w:color w:val="000000" w:themeColor="text1"/>
                <w:sz w:val="24"/>
                <w:szCs w:val="24"/>
              </w:rPr>
            </w:pPr>
            <w:r>
              <w:rPr>
                <w:rFonts w:ascii="Times New Roman" w:hAnsi="Times New Roman" w:hint="eastAsia"/>
                <w:color w:val="000000" w:themeColor="text1"/>
                <w:kern w:val="0"/>
                <w:sz w:val="24"/>
                <w:szCs w:val="24"/>
              </w:rPr>
              <w:t>根据上表可知，本项目与“关于印发《淮南市“十四五”生态环境保护规划》的通知（淮环通</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2022</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46</w:t>
            </w:r>
            <w:r>
              <w:rPr>
                <w:rFonts w:ascii="宋体" w:hAnsi="宋体" w:hint="eastAsia"/>
                <w:color w:val="000000" w:themeColor="text1"/>
                <w:kern w:val="0"/>
                <w:sz w:val="24"/>
                <w:szCs w:val="24"/>
              </w:rPr>
              <w:t>号</w:t>
            </w:r>
            <w:r>
              <w:rPr>
                <w:rFonts w:ascii="Times New Roman" w:hAnsi="Times New Roman" w:hint="eastAsia"/>
                <w:color w:val="000000" w:themeColor="text1"/>
                <w:kern w:val="0"/>
                <w:sz w:val="24"/>
                <w:szCs w:val="24"/>
              </w:rPr>
              <w:t>）”</w:t>
            </w:r>
            <w:r>
              <w:rPr>
                <w:rFonts w:ascii="Times New Roman" w:hAnsi="Times New Roman" w:cs="Times New Roman" w:hint="eastAsia"/>
                <w:color w:val="000000" w:themeColor="text1"/>
                <w:kern w:val="0"/>
                <w:sz w:val="24"/>
                <w:szCs w:val="24"/>
              </w:rPr>
              <w:t>提出的</w:t>
            </w:r>
            <w:r>
              <w:rPr>
                <w:rFonts w:ascii="Times New Roman" w:hAnsi="Times New Roman" w:hint="eastAsia"/>
                <w:color w:val="000000" w:themeColor="text1"/>
                <w:kern w:val="0"/>
                <w:sz w:val="24"/>
                <w:szCs w:val="24"/>
              </w:rPr>
              <w:t>意见相符。</w:t>
            </w: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p>
          <w:p>
            <w:pPr>
              <w:spacing w:line="360" w:lineRule="auto"/>
              <w:ind w:firstLine="480" w:firstLineChars="200"/>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4、</w:t>
            </w:r>
            <w:r>
              <w:rPr>
                <w:rFonts w:ascii="Times New Roman" w:hAnsi="Times New Roman" w:cs="Times New Roman"/>
                <w:b/>
                <w:color w:val="000000" w:themeColor="text1"/>
                <w:sz w:val="24"/>
                <w:szCs w:val="24"/>
              </w:rPr>
              <w:t>与《安徽省淮河流域水污染防治条例》相符性分析</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表1</w:t>
            </w:r>
            <w:r>
              <w:rPr>
                <w:rFonts w:ascii="Times New Roman" w:eastAsia="黑体" w:hAnsi="Times New Roman" w:cs="Times New Roman" w:hint="eastAsia"/>
                <w:color w:val="000000" w:themeColor="text1"/>
                <w:sz w:val="24"/>
                <w:szCs w:val="24"/>
              </w:rPr>
              <w:t xml:space="preserve">-4  </w:t>
            </w:r>
            <w:r>
              <w:rPr>
                <w:rFonts w:ascii="Times New Roman" w:eastAsia="黑体" w:hAnsi="Times New Roman" w:cs="Times New Roman"/>
                <w:color w:val="000000" w:themeColor="text1"/>
                <w:sz w:val="24"/>
                <w:szCs w:val="24"/>
              </w:rPr>
              <w:t>与《安徽省淮河流域水污染防治条例》相符性分析</w:t>
            </w:r>
          </w:p>
          <w:tbl>
            <w:tblPr>
              <w:tblStyle w:val="TableNormal"/>
              <w:tblW w:w="6940"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446"/>
              <w:gridCol w:w="3277"/>
              <w:gridCol w:w="2772"/>
              <w:gridCol w:w="445"/>
            </w:tblGrid>
            <w:tr>
              <w:tblPrEx>
                <w:tblW w:w="6940" w:type="dxa"/>
                <w:jc w:val="center"/>
                <w:tblInd w:w="0" w:type="dxa"/>
                <w:tblLayout w:type="fixed"/>
              </w:tblPrEx>
              <w:trPr>
                <w:jc w:val="center"/>
              </w:trPr>
              <w:tc>
                <w:tcPr>
                  <w:tcW w:w="446" w:type="dxa"/>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3277" w:type="dxa"/>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措施内容</w:t>
                  </w:r>
                </w:p>
              </w:tc>
              <w:tc>
                <w:tcPr>
                  <w:tcW w:w="2772" w:type="dxa"/>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本项目措施</w:t>
                  </w:r>
                </w:p>
              </w:tc>
              <w:tc>
                <w:tcPr>
                  <w:tcW w:w="445" w:type="dxa"/>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相符性</w:t>
                  </w:r>
                </w:p>
              </w:tc>
            </w:tr>
            <w:tr>
              <w:tblPrEx>
                <w:tblW w:w="6940" w:type="dxa"/>
                <w:jc w:val="center"/>
                <w:tblInd w:w="0" w:type="dxa"/>
                <w:tblLayout w:type="fixed"/>
              </w:tblPrEx>
              <w:trPr>
                <w:jc w:val="center"/>
              </w:trPr>
              <w:tc>
                <w:tcPr>
                  <w:tcW w:w="446"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3277"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禁止在淮河流域新建化学制浆造纸企业和印染、制革、化工、电镀、酿造等污染严重的小型企业。严格限制在淮河流域新建印染、制革、化工、电镀、酿造等大中型项目或者其他污染严重的项目；建设该类项目的，应当事前征得省人民政府生态环境行政主管部门的同意，并按照规定办理有关手续</w:t>
                  </w:r>
                </w:p>
              </w:tc>
              <w:tc>
                <w:tcPr>
                  <w:tcW w:w="2772"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cs="Times New Roman"/>
                      <w:color w:val="000000" w:themeColor="text1"/>
                      <w:kern w:val="0"/>
                      <w:szCs w:val="21"/>
                    </w:rPr>
                    <w:t>，不属于印染、制革、化工、电镀、酿造等类型项目</w:t>
                  </w:r>
                </w:p>
              </w:tc>
              <w:tc>
                <w:tcPr>
                  <w:tcW w:w="445"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符合</w:t>
                  </w:r>
                </w:p>
              </w:tc>
            </w:tr>
            <w:tr>
              <w:tblPrEx>
                <w:tblW w:w="6940" w:type="dxa"/>
                <w:jc w:val="center"/>
                <w:tblInd w:w="0" w:type="dxa"/>
                <w:tblLayout w:type="fixed"/>
              </w:tblPrEx>
              <w:trPr>
                <w:jc w:val="center"/>
              </w:trPr>
              <w:tc>
                <w:tcPr>
                  <w:tcW w:w="446" w:type="dxa"/>
                  <w:shd w:val="clear" w:color="auto" w:fill="auto"/>
                  <w:vAlign w:val="center"/>
                </w:tcPr>
                <w:p>
                  <w:pPr>
                    <w:contextualSpacing/>
                    <w:jc w:val="center"/>
                    <w:rPr>
                      <w:rFonts w:ascii="Times New Roman" w:hAnsi="Times New Roman" w:cs="Times New Roman"/>
                      <w:color w:val="000000" w:themeColor="text1"/>
                      <w:szCs w:val="21"/>
                      <w:shd w:val="clear" w:color="auto" w:fill="FFFFFF"/>
                    </w:rPr>
                  </w:pPr>
                  <w:r>
                    <w:rPr>
                      <w:rFonts w:ascii="Times New Roman" w:hAnsi="Times New Roman" w:cs="Times New Roman"/>
                      <w:color w:val="000000" w:themeColor="text1"/>
                      <w:szCs w:val="21"/>
                      <w:shd w:val="clear" w:color="auto" w:fill="FFFFFF"/>
                    </w:rPr>
                    <w:t>2</w:t>
                  </w:r>
                </w:p>
              </w:tc>
              <w:tc>
                <w:tcPr>
                  <w:tcW w:w="3277"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在淮河流域城市公共排水设施覆盖区域内，应当实行雨水、污水分流；排水户应当将雨水、污水分别排入公共雨水、污水管网及其附属设施</w:t>
                  </w:r>
                </w:p>
              </w:tc>
              <w:tc>
                <w:tcPr>
                  <w:tcW w:w="2772" w:type="dxa"/>
                  <w:shd w:val="clear" w:color="auto" w:fill="auto"/>
                  <w:vAlign w:val="center"/>
                </w:tcPr>
                <w:p>
                  <w:pPr>
                    <w:contextualSpacing/>
                    <w:jc w:val="center"/>
                    <w:rPr>
                      <w:rFonts w:ascii="Times New Roman" w:hAnsi="Times New Roman" w:cs="Times New Roman"/>
                      <w:color w:val="000000" w:themeColor="text1"/>
                      <w:szCs w:val="21"/>
                      <w:shd w:val="clear" w:color="auto" w:fill="FFFFFF"/>
                    </w:rPr>
                  </w:pPr>
                  <w:r>
                    <w:rPr>
                      <w:rFonts w:ascii="Times New Roman" w:hAnsi="Times New Roman" w:cs="Times New Roman"/>
                      <w:color w:val="000000" w:themeColor="text1"/>
                      <w:kern w:val="0"/>
                      <w:szCs w:val="21"/>
                    </w:rPr>
                    <w:t>本项</w:t>
                  </w:r>
                  <w:r>
                    <w:rPr>
                      <w:rFonts w:ascii="Times New Roman" w:hAnsi="Times New Roman" w:cs="Times New Roman" w:hint="eastAsia"/>
                      <w:color w:val="000000" w:themeColor="text1"/>
                      <w:kern w:val="0"/>
                      <w:szCs w:val="21"/>
                    </w:rPr>
                    <w:t>目实行雨污分流，雨水进入市政雨水管网；生产废水经厂区内污水处理站处理达标，食堂废水经隔油池后与生活污水经化粪池进行预处理，上述废水经预处理后汇同纯水制备排水一并通过市政污水管网排入寿县第二净水厂处理</w:t>
                  </w:r>
                </w:p>
              </w:tc>
              <w:tc>
                <w:tcPr>
                  <w:tcW w:w="445"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符合</w:t>
                  </w:r>
                </w:p>
              </w:tc>
            </w:tr>
          </w:tbl>
          <w:p>
            <w:pPr>
              <w:spacing w:line="360" w:lineRule="auto"/>
              <w:ind w:firstLine="480" w:firstLineChars="200"/>
              <w:contextualSpacing/>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根据上表可知，本项目与</w:t>
            </w:r>
            <w:r>
              <w:rPr>
                <w:rFonts w:ascii="Times New Roman" w:hAnsi="Times New Roman" w:cs="Times New Roman"/>
                <w:color w:val="000000" w:themeColor="text1"/>
                <w:sz w:val="24"/>
                <w:szCs w:val="24"/>
              </w:rPr>
              <w:t>《安徽省淮河流域水污染防治条例》</w:t>
            </w:r>
            <w:r>
              <w:rPr>
                <w:rFonts w:ascii="Times New Roman" w:hAnsi="Times New Roman" w:cs="Times New Roman" w:hint="eastAsia"/>
                <w:color w:val="000000" w:themeColor="text1"/>
                <w:kern w:val="0"/>
                <w:sz w:val="24"/>
                <w:szCs w:val="24"/>
              </w:rPr>
              <w:t>提出的</w:t>
            </w:r>
            <w:r>
              <w:rPr>
                <w:rFonts w:ascii="Times New Roman" w:hAnsi="Times New Roman" w:hint="eastAsia"/>
                <w:color w:val="000000" w:themeColor="text1"/>
                <w:kern w:val="0"/>
                <w:sz w:val="24"/>
                <w:szCs w:val="24"/>
              </w:rPr>
              <w:t>意见相符。</w:t>
            </w: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p>
          <w:p>
            <w:pPr>
              <w:spacing w:line="360" w:lineRule="auto"/>
              <w:ind w:firstLine="480" w:firstLineChars="200"/>
              <w:contextualSpacing/>
              <w:jc w:val="left"/>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5、</w:t>
            </w:r>
            <w:r>
              <w:rPr>
                <w:rFonts w:ascii="Times New Roman" w:hAnsi="Times New Roman" w:cs="Times New Roman"/>
                <w:b/>
                <w:bCs/>
                <w:color w:val="000000" w:themeColor="text1"/>
                <w:sz w:val="24"/>
                <w:szCs w:val="24"/>
              </w:rPr>
              <w:t>与《</w:t>
            </w:r>
            <w:r>
              <w:rPr>
                <w:rFonts w:ascii="Times New Roman" w:hAnsi="Times New Roman" w:cs="Times New Roman" w:hint="eastAsia"/>
                <w:b/>
                <w:bCs/>
                <w:color w:val="000000" w:themeColor="text1"/>
                <w:sz w:val="24"/>
                <w:szCs w:val="24"/>
              </w:rPr>
              <w:t>安徽省空气质量持续改善行动方案</w:t>
            </w:r>
            <w:r>
              <w:rPr>
                <w:rFonts w:ascii="Times New Roman" w:hAnsi="Times New Roman" w:cs="Times New Roman"/>
                <w:b/>
                <w:bCs/>
                <w:color w:val="000000" w:themeColor="text1"/>
                <w:sz w:val="24"/>
                <w:szCs w:val="24"/>
              </w:rPr>
              <w:t>》</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皖政〔2024〕36号</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相符性分析</w:t>
            </w:r>
          </w:p>
          <w:p>
            <w:pPr>
              <w:autoSpaceDE w:val="0"/>
              <w:autoSpaceDN w:val="0"/>
              <w:spacing w:line="360" w:lineRule="auto"/>
              <w:contextualSpacing/>
              <w:jc w:val="center"/>
              <w:rPr>
                <w:rFonts w:ascii="Times New Roman"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1-</w:t>
            </w:r>
            <w:r>
              <w:rPr>
                <w:rFonts w:ascii="Times New Roman" w:eastAsia="黑体" w:hAnsi="Times New Roman" w:cs="Times New Roman" w:hint="eastAsia"/>
                <w:color w:val="000000" w:themeColor="text1"/>
                <w:sz w:val="24"/>
                <w:szCs w:val="24"/>
              </w:rPr>
              <w:t xml:space="preserve">5  </w:t>
            </w:r>
            <w:r>
              <w:rPr>
                <w:rFonts w:ascii="Times New Roman" w:eastAsia="黑体" w:hAnsi="黑体" w:cs="Times New Roman"/>
                <w:color w:val="000000" w:themeColor="text1"/>
                <w:sz w:val="24"/>
                <w:szCs w:val="24"/>
              </w:rPr>
              <w:t>与《安徽省空气质量持续改善行动方案》（皖政〔</w:t>
            </w:r>
            <w:r>
              <w:rPr>
                <w:rFonts w:ascii="Times New Roman" w:eastAsia="黑体" w:hAnsi="Times New Roman" w:cs="Times New Roman"/>
                <w:color w:val="000000" w:themeColor="text1"/>
                <w:sz w:val="24"/>
                <w:szCs w:val="24"/>
              </w:rPr>
              <w:t>2024</w:t>
            </w:r>
            <w:r>
              <w:rPr>
                <w:rFonts w:ascii="Times New Roman" w:eastAsia="黑体" w:hAnsi="黑体" w:cs="Times New Roman"/>
                <w:color w:val="000000" w:themeColor="text1"/>
                <w:sz w:val="24"/>
                <w:szCs w:val="24"/>
              </w:rPr>
              <w:t>〕</w:t>
            </w:r>
            <w:r>
              <w:rPr>
                <w:rFonts w:ascii="Times New Roman" w:eastAsia="黑体" w:hAnsi="Times New Roman" w:cs="Times New Roman"/>
                <w:color w:val="000000" w:themeColor="text1"/>
                <w:sz w:val="24"/>
                <w:szCs w:val="24"/>
              </w:rPr>
              <w:t>36</w:t>
            </w:r>
            <w:r>
              <w:rPr>
                <w:rFonts w:ascii="Times New Roman" w:eastAsia="黑体" w:hAnsi="黑体" w:cs="Times New Roman"/>
                <w:color w:val="000000" w:themeColor="text1"/>
                <w:sz w:val="24"/>
                <w:szCs w:val="24"/>
              </w:rPr>
              <w:t>号）相符性分析</w:t>
            </w:r>
          </w:p>
          <w:tbl>
            <w:tblPr>
              <w:tblStyle w:val="TableNormal"/>
              <w:tblW w:w="6940"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3185"/>
              <w:gridCol w:w="3094"/>
              <w:gridCol w:w="661"/>
            </w:tblGrid>
            <w:tr>
              <w:tblPrEx>
                <w:tblW w:w="6940" w:type="dxa"/>
                <w:jc w:val="center"/>
                <w:tblInd w:w="0" w:type="dxa"/>
                <w:tblLayout w:type="fixed"/>
              </w:tblPrEx>
              <w:trPr>
                <w:jc w:val="center"/>
              </w:trPr>
              <w:tc>
                <w:tcPr>
                  <w:tcW w:w="3185"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相关规范情况</w:t>
                  </w:r>
                </w:p>
              </w:tc>
              <w:tc>
                <w:tcPr>
                  <w:tcW w:w="3094"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建设项目情况</w:t>
                  </w:r>
                </w:p>
              </w:tc>
              <w:tc>
                <w:tcPr>
                  <w:tcW w:w="661"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是否符合</w:t>
                  </w:r>
                </w:p>
              </w:tc>
            </w:tr>
            <w:tr>
              <w:tblPrEx>
                <w:tblW w:w="6940" w:type="dxa"/>
                <w:jc w:val="center"/>
                <w:tblInd w:w="0" w:type="dxa"/>
                <w:tblLayout w:type="fixed"/>
              </w:tblPrEx>
              <w:trPr>
                <w:jc w:val="center"/>
              </w:trPr>
              <w:tc>
                <w:tcPr>
                  <w:tcW w:w="3185"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3094" w:type="dxa"/>
                  <w:vAlign w:val="center"/>
                </w:tcPr>
                <w:p>
                  <w:pPr>
                    <w:contextualSpacing/>
                    <w:jc w:val="center"/>
                    <w:rPr>
                      <w:rFonts w:ascii="Times New Roman" w:cs="Times New Roman"/>
                      <w:color w:val="000000" w:themeColor="text1"/>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cs="Times New Roman" w:hint="eastAsia"/>
                      <w:color w:val="000000" w:themeColor="text1"/>
                      <w:szCs w:val="21"/>
                    </w:rPr>
                    <w:t>，</w:t>
                  </w:r>
                  <w:r>
                    <w:rPr>
                      <w:rFonts w:ascii="Times New Roman" w:cs="Times New Roman"/>
                      <w:color w:val="000000" w:themeColor="text1"/>
                      <w:szCs w:val="21"/>
                    </w:rPr>
                    <w:t>根据《产业结构调整指导目录（20</w:t>
                  </w:r>
                  <w:r>
                    <w:rPr>
                      <w:rFonts w:ascii="Times New Roman" w:cs="Times New Roman" w:hint="eastAsia"/>
                      <w:color w:val="000000" w:themeColor="text1"/>
                      <w:szCs w:val="21"/>
                    </w:rPr>
                    <w:t>24</w:t>
                  </w:r>
                  <w:r>
                    <w:rPr>
                      <w:rFonts w:ascii="Times New Roman" w:cs="Times New Roman"/>
                      <w:color w:val="000000" w:themeColor="text1"/>
                      <w:szCs w:val="21"/>
                    </w:rPr>
                    <w:t>年本）》，本项目不属于限制类或淘汰类项目</w:t>
                  </w:r>
                  <w:r>
                    <w:rPr>
                      <w:rFonts w:ascii="Times New Roman" w:cs="Times New Roman" w:hint="eastAsia"/>
                      <w:color w:val="000000" w:themeColor="text1"/>
                      <w:szCs w:val="21"/>
                    </w:rPr>
                    <w:t>，视</w:t>
                  </w:r>
                  <w:r>
                    <w:rPr>
                      <w:rFonts w:ascii="Times New Roman" w:cs="Times New Roman"/>
                      <w:color w:val="000000" w:themeColor="text1"/>
                      <w:szCs w:val="21"/>
                    </w:rPr>
                    <w:t>为允许建设项目，本项目的建设符合国家和地方产业政策要求</w:t>
                  </w:r>
                  <w:r>
                    <w:rPr>
                      <w:rFonts w:ascii="Times New Roman" w:cs="Times New Roman" w:hint="eastAsia"/>
                      <w:color w:val="000000" w:themeColor="text1"/>
                      <w:szCs w:val="21"/>
                    </w:rPr>
                    <w:t>；对照</w:t>
                  </w:r>
                  <w:r>
                    <w:rPr>
                      <w:rFonts w:ascii="Times New Roman" w:cs="Times New Roman"/>
                      <w:color w:val="000000" w:themeColor="text1"/>
                      <w:szCs w:val="21"/>
                    </w:rPr>
                    <w:t>《安徽省“两高”项目管理目录（</w:t>
                  </w:r>
                  <w:r>
                    <w:rPr>
                      <w:rFonts w:ascii="Times New Roman" w:cs="Times New Roman" w:hint="eastAsia"/>
                      <w:color w:val="000000" w:themeColor="text1"/>
                      <w:szCs w:val="21"/>
                    </w:rPr>
                    <w:t>试行</w:t>
                  </w:r>
                  <w:r>
                    <w:rPr>
                      <w:rFonts w:ascii="Times New Roman" w:cs="Times New Roman"/>
                      <w:color w:val="000000" w:themeColor="text1"/>
                      <w:szCs w:val="21"/>
                    </w:rPr>
                    <w:t>）》</w:t>
                  </w:r>
                  <w:r>
                    <w:rPr>
                      <w:rFonts w:ascii="Times New Roman" w:cs="Times New Roman" w:hint="eastAsia"/>
                      <w:color w:val="000000" w:themeColor="text1"/>
                      <w:szCs w:val="21"/>
                    </w:rPr>
                    <w:t>，</w:t>
                  </w:r>
                  <w:r>
                    <w:rPr>
                      <w:rFonts w:ascii="Times New Roman" w:cs="Times New Roman"/>
                      <w:color w:val="000000" w:themeColor="text1"/>
                      <w:szCs w:val="21"/>
                    </w:rPr>
                    <w:t>本项目不属于</w:t>
                  </w:r>
                  <w:r>
                    <w:rPr>
                      <w:rFonts w:ascii="Times New Roman" w:cs="Times New Roman" w:hint="eastAsia"/>
                      <w:color w:val="000000" w:themeColor="text1"/>
                      <w:szCs w:val="21"/>
                    </w:rPr>
                    <w:t>高</w:t>
                  </w:r>
                  <w:r>
                    <w:rPr>
                      <w:rFonts w:ascii="Times New Roman" w:cs="Times New Roman"/>
                      <w:color w:val="000000" w:themeColor="text1"/>
                      <w:szCs w:val="21"/>
                    </w:rPr>
                    <w:t>耗能</w:t>
                  </w:r>
                  <w:r>
                    <w:rPr>
                      <w:rFonts w:ascii="Times New Roman" w:cs="Times New Roman" w:hint="eastAsia"/>
                      <w:color w:val="000000" w:themeColor="text1"/>
                      <w:szCs w:val="21"/>
                    </w:rPr>
                    <w:t>、</w:t>
                  </w:r>
                  <w:r>
                    <w:rPr>
                      <w:rFonts w:ascii="Times New Roman" w:cs="Times New Roman"/>
                      <w:color w:val="000000" w:themeColor="text1"/>
                      <w:szCs w:val="21"/>
                    </w:rPr>
                    <w:t>高排放项目</w:t>
                  </w:r>
                  <w:r>
                    <w:rPr>
                      <w:rFonts w:ascii="Times New Roman" w:cs="Times New Roman" w:hint="eastAsia"/>
                      <w:color w:val="000000" w:themeColor="text1"/>
                      <w:szCs w:val="21"/>
                    </w:rPr>
                    <w:t>，</w:t>
                  </w:r>
                  <w:r>
                    <w:rPr>
                      <w:rFonts w:ascii="Times New Roman" w:cs="Times New Roman"/>
                      <w:color w:val="000000" w:themeColor="text1"/>
                      <w:szCs w:val="21"/>
                    </w:rPr>
                    <w:t>本项目符合安徽省生态环境分区管控方案</w:t>
                  </w:r>
                </w:p>
              </w:tc>
              <w:tc>
                <w:tcPr>
                  <w:tcW w:w="661"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符合</w:t>
                  </w:r>
                </w:p>
              </w:tc>
            </w:tr>
            <w:tr>
              <w:tblPrEx>
                <w:tblW w:w="6940" w:type="dxa"/>
                <w:jc w:val="center"/>
                <w:tblInd w:w="0" w:type="dxa"/>
                <w:tblLayout w:type="fixed"/>
              </w:tblPrEx>
              <w:trPr>
                <w:jc w:val="center"/>
              </w:trPr>
              <w:tc>
                <w:tcPr>
                  <w:tcW w:w="3185"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rPr>
                    <w:t>有序推动落后产能淘汰。严格执行《产业结构调整指导目录》。综合运用能耗、环保、质量、安全、技术等要求，依法依规推动落后产能退出，逐步退出限制类涉气行业工艺和装备。有序推动生产设施老旧、工艺水平落后、环境管理水平低下的独立焦化、烧结、球团、热轧企业和落后煤炭洗选企业退出市场。逐步淘汰步进式烧结机和球团竖炉以及半封闭式硅锰合金、镍铁、高碳铬铁、高碳锰铁电炉。严禁违规新增钢铁、水泥（熟料）、焦化、电解铝、平板玻璃（不含光伏压延玻璃）产能。鼓励钢铁行业龙头企业实施兼并重组，到</w:t>
                  </w:r>
                  <w:r>
                    <w:rPr>
                      <w:rFonts w:ascii="Times New Roman" w:hAnsi="Times New Roman" w:cs="Times New Roman"/>
                      <w:color w:val="000000" w:themeColor="text1"/>
                    </w:rPr>
                    <w:t>2025</w:t>
                  </w:r>
                  <w:r>
                    <w:rPr>
                      <w:rFonts w:ascii="Times New Roman" w:cs="Times New Roman"/>
                      <w:color w:val="000000" w:themeColor="text1"/>
                    </w:rPr>
                    <w:t>年，短流程炼钢产量占比达</w:t>
                  </w:r>
                  <w:r>
                    <w:rPr>
                      <w:rFonts w:ascii="Times New Roman" w:hAnsi="Times New Roman" w:cs="Times New Roman"/>
                      <w:color w:val="000000" w:themeColor="text1"/>
                    </w:rPr>
                    <w:t>15%</w:t>
                  </w:r>
                </w:p>
              </w:tc>
              <w:tc>
                <w:tcPr>
                  <w:tcW w:w="3094" w:type="dxa"/>
                  <w:vAlign w:val="center"/>
                </w:tcPr>
                <w:p>
                  <w:pPr>
                    <w:contextualSpacing/>
                    <w:jc w:val="center"/>
                    <w:rPr>
                      <w:rFonts w:ascii="Times New Roman" w:hAnsi="Times New Roman" w:cs="Times New Roman"/>
                      <w:color w:val="000000" w:themeColor="text1"/>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cs="Times New Roman"/>
                      <w:color w:val="000000" w:themeColor="text1"/>
                      <w:szCs w:val="21"/>
                    </w:rPr>
                    <w:t>根据《产业结构调整指导目录（20</w:t>
                  </w:r>
                  <w:r>
                    <w:rPr>
                      <w:rFonts w:ascii="Times New Roman" w:cs="Times New Roman" w:hint="eastAsia"/>
                      <w:color w:val="000000" w:themeColor="text1"/>
                      <w:szCs w:val="21"/>
                    </w:rPr>
                    <w:t>24</w:t>
                  </w:r>
                  <w:r>
                    <w:rPr>
                      <w:rFonts w:ascii="Times New Roman" w:cs="Times New Roman"/>
                      <w:color w:val="000000" w:themeColor="text1"/>
                      <w:szCs w:val="21"/>
                    </w:rPr>
                    <w:t>年本）》，本项目不属于限制类或淘汰类项目</w:t>
                  </w:r>
                  <w:r>
                    <w:rPr>
                      <w:rFonts w:ascii="Times New Roman" w:cs="Times New Roman" w:hint="eastAsia"/>
                      <w:color w:val="000000" w:themeColor="text1"/>
                      <w:szCs w:val="21"/>
                    </w:rPr>
                    <w:t>，视</w:t>
                  </w:r>
                  <w:r>
                    <w:rPr>
                      <w:rFonts w:ascii="Times New Roman" w:cs="Times New Roman"/>
                      <w:color w:val="000000" w:themeColor="text1"/>
                      <w:szCs w:val="21"/>
                    </w:rPr>
                    <w:t>为允许</w:t>
                  </w:r>
                  <w:r>
                    <w:rPr>
                      <w:rFonts w:ascii="Times New Roman" w:cs="Times New Roman" w:hint="eastAsia"/>
                      <w:color w:val="000000" w:themeColor="text1"/>
                      <w:szCs w:val="21"/>
                    </w:rPr>
                    <w:t>建设</w:t>
                  </w:r>
                  <w:r>
                    <w:rPr>
                      <w:rFonts w:ascii="Times New Roman" w:cs="Times New Roman"/>
                      <w:color w:val="000000" w:themeColor="text1"/>
                      <w:szCs w:val="21"/>
                    </w:rPr>
                    <w:t>项目，本企业不属于</w:t>
                  </w:r>
                  <w:r>
                    <w:rPr>
                      <w:rFonts w:ascii="Times New Roman" w:cs="Times New Roman"/>
                      <w:color w:val="000000" w:themeColor="text1"/>
                    </w:rPr>
                    <w:t>独立焦化、烧结、球团、热轧企业和落后煤炭洗选企业</w:t>
                  </w:r>
                  <w:r>
                    <w:rPr>
                      <w:rFonts w:ascii="Times New Roman" w:cs="Times New Roman" w:hint="eastAsia"/>
                      <w:color w:val="000000" w:themeColor="text1"/>
                    </w:rPr>
                    <w:t>，本项目不涉及</w:t>
                  </w:r>
                  <w:r>
                    <w:rPr>
                      <w:rFonts w:ascii="Times New Roman" w:cs="Times New Roman"/>
                      <w:color w:val="000000" w:themeColor="text1"/>
                    </w:rPr>
                    <w:t>步进式烧结机和球团竖炉以及半封闭式硅锰合金、镍铁、高碳铬铁、高碳锰铁电炉</w:t>
                  </w:r>
                  <w:r>
                    <w:rPr>
                      <w:rFonts w:ascii="Times New Roman" w:cs="Times New Roman" w:hint="eastAsia"/>
                      <w:color w:val="000000" w:themeColor="text1"/>
                    </w:rPr>
                    <w:t>，</w:t>
                  </w:r>
                  <w:r>
                    <w:rPr>
                      <w:rFonts w:ascii="Times New Roman" w:cs="Times New Roman"/>
                      <w:color w:val="000000" w:themeColor="text1"/>
                    </w:rPr>
                    <w:t>本项目不新增钢铁、水泥（熟料）、焦化、电解铝、平板玻璃（不含光伏压延玻璃）产能</w:t>
                  </w:r>
                </w:p>
              </w:tc>
              <w:tc>
                <w:tcPr>
                  <w:tcW w:w="661"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符合</w:t>
                  </w:r>
                </w:p>
              </w:tc>
            </w:tr>
            <w:tr>
              <w:tblPrEx>
                <w:tblW w:w="6940" w:type="dxa"/>
                <w:jc w:val="center"/>
                <w:tblInd w:w="0" w:type="dxa"/>
                <w:tblLayout w:type="fixed"/>
              </w:tblPrEx>
              <w:trPr>
                <w:jc w:val="center"/>
              </w:trPr>
              <w:tc>
                <w:tcPr>
                  <w:tcW w:w="3185" w:type="dxa"/>
                  <w:vAlign w:val="center"/>
                </w:tcPr>
                <w:p>
                  <w:pPr>
                    <w:contextualSpacing/>
                    <w:jc w:val="center"/>
                    <w:rPr>
                      <w:color w:val="000000" w:themeColor="text1"/>
                    </w:rPr>
                  </w:pPr>
                  <w:r>
                    <w:rPr>
                      <w:color w:val="000000" w:themeColor="text1"/>
                    </w:rPr>
                    <w:t>加强城市公共裸地扬尘管控，对在建工地、闲置地块等裸露土地开展排查建档，因地制宜落实抑尘措施。严格落实城市大型煤炭、矿石等干散货码头物料堆放场所主体责任，完善露天堆场防风网、喷淋装置、防尘屏障等抑尘设施建设和物料输送系统封闭改造</w:t>
                  </w:r>
                </w:p>
              </w:tc>
              <w:tc>
                <w:tcPr>
                  <w:tcW w:w="3094"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rPr>
                    <w:t>本项目施工现场内裸露的场地和集中堆放的表土采取覆盖、固化等防尘措施。易产生扬尘的物料通过篷盖的方式防治扬尘</w:t>
                  </w:r>
                </w:p>
              </w:tc>
              <w:tc>
                <w:tcPr>
                  <w:tcW w:w="661"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符合</w:t>
                  </w:r>
                </w:p>
              </w:tc>
            </w:tr>
          </w:tbl>
          <w:p>
            <w:pPr>
              <w:autoSpaceDE w:val="0"/>
              <w:autoSpaceDN w:val="0"/>
              <w:spacing w:line="360" w:lineRule="auto"/>
              <w:ind w:firstLine="480" w:firstLineChars="200"/>
              <w:contextualSpacing/>
              <w:jc w:val="left"/>
              <w:rPr>
                <w:rFonts w:ascii="Times New Roman" w:cs="Times New Roman"/>
                <w:color w:val="000000" w:themeColor="text1"/>
                <w:sz w:val="24"/>
                <w:szCs w:val="24"/>
              </w:rPr>
            </w:pPr>
            <w:r>
              <w:rPr>
                <w:rFonts w:ascii="Times New Roman" w:cs="Times New Roman"/>
                <w:color w:val="000000" w:themeColor="text1"/>
                <w:sz w:val="24"/>
                <w:szCs w:val="24"/>
              </w:rPr>
              <w:t>根据上述分析可知，本项目与《安徽省空气质量持续改善行动方案》（皖政〔2024〕36号）相关规范相符。</w:t>
            </w:r>
          </w:p>
          <w:p>
            <w:pPr>
              <w:spacing w:line="360" w:lineRule="auto"/>
              <w:ind w:firstLine="480" w:firstLineChars="200"/>
              <w:contextualSpacing/>
              <w:jc w:val="left"/>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6、与《长江经济带发展负面清单指南（试行，2022年版）》符合性分析</w:t>
            </w:r>
          </w:p>
          <w:p>
            <w:pPr>
              <w:spacing w:line="360" w:lineRule="auto"/>
              <w:contextualSpacing/>
              <w:jc w:val="center"/>
              <w:rPr>
                <w:rFonts w:ascii="Times New Roman" w:hAnsi="Times New Roman" w:cs="Times New Roman"/>
                <w:b/>
                <w:color w:val="000000" w:themeColor="text1"/>
                <w:kern w:val="0"/>
                <w:sz w:val="24"/>
                <w:szCs w:val="24"/>
              </w:rPr>
            </w:pPr>
            <w:r>
              <w:rPr>
                <w:rFonts w:ascii="Times New Roman" w:eastAsia="黑体" w:hAnsi="黑体" w:cs="Times New Roman"/>
                <w:bCs/>
                <w:color w:val="000000" w:themeColor="text1"/>
                <w:sz w:val="24"/>
                <w:szCs w:val="24"/>
              </w:rPr>
              <w:t>表</w:t>
            </w:r>
            <w:r>
              <w:rPr>
                <w:rFonts w:ascii="Times New Roman" w:eastAsia="黑体" w:hAnsi="Times New Roman" w:cs="Times New Roman"/>
                <w:bCs/>
                <w:color w:val="000000" w:themeColor="text1"/>
                <w:sz w:val="24"/>
                <w:szCs w:val="24"/>
              </w:rPr>
              <w:t>1</w:t>
            </w:r>
            <w:r>
              <w:rPr>
                <w:rFonts w:ascii="Times New Roman" w:eastAsia="黑体" w:hAnsi="Times New Roman" w:cs="Times New Roman" w:hint="eastAsia"/>
                <w:bCs/>
                <w:color w:val="000000" w:themeColor="text1"/>
                <w:sz w:val="24"/>
                <w:szCs w:val="24"/>
              </w:rPr>
              <w:t xml:space="preserve">-6  </w:t>
            </w:r>
            <w:r>
              <w:rPr>
                <w:rFonts w:ascii="Times New Roman" w:hAnsi="Times New Roman" w:cs="Times New Roman"/>
                <w:b/>
                <w:color w:val="000000" w:themeColor="text1"/>
                <w:sz w:val="24"/>
                <w:szCs w:val="24"/>
              </w:rPr>
              <w:t>与</w:t>
            </w:r>
            <w:r>
              <w:rPr>
                <w:rFonts w:ascii="Times New Roman" w:hAnsi="Times New Roman" w:cs="Times New Roman" w:hint="eastAsia"/>
                <w:b/>
                <w:color w:val="000000" w:themeColor="text1"/>
                <w:kern w:val="0"/>
                <w:sz w:val="24"/>
                <w:szCs w:val="24"/>
              </w:rPr>
              <w:t>《长江经济带发展负面清单指南（试行，2022年版）》符合性分析</w:t>
            </w:r>
          </w:p>
          <w:tbl>
            <w:tblPr>
              <w:tblStyle w:val="TableGrid"/>
              <w:tblW w:w="6940" w:type="dxa"/>
              <w:jc w:val="center"/>
              <w:tblInd w:w="0" w:type="dxa"/>
              <w:tblBorders>
                <w:top w:val="single" w:sz="12" w:space="0" w:color="auto"/>
                <w:left w:val="none" w:sz="0" w:space="0" w:color="auto"/>
                <w:bottom w:val="single" w:sz="12" w:space="0" w:color="auto"/>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44"/>
              <w:gridCol w:w="2463"/>
              <w:gridCol w:w="3571"/>
              <w:gridCol w:w="462"/>
            </w:tblGrid>
            <w:tr>
              <w:tblPrEx>
                <w:tblW w:w="6940" w:type="dxa"/>
                <w:jc w:val="center"/>
                <w:tblInd w:w="0" w:type="dxa"/>
                <w:tblLayout w:type="fixed"/>
              </w:tblPrEx>
              <w:trPr>
                <w:jc w:val="center"/>
              </w:trPr>
              <w:tc>
                <w:tcPr>
                  <w:tcW w:w="444" w:type="dxa"/>
                  <w:vAlign w:val="center"/>
                </w:tcPr>
                <w:p>
                  <w:pPr>
                    <w:contextualSpacing/>
                    <w:jc w:val="center"/>
                    <w:rPr>
                      <w:rFonts w:ascii="Times New Roman" w:hAnsi="Times New Roman" w:cs="Times New Roman"/>
                      <w:b/>
                      <w:color w:val="000000" w:themeColor="text1"/>
                      <w:kern w:val="0"/>
                      <w:szCs w:val="21"/>
                    </w:rPr>
                  </w:pPr>
                  <w:r>
                    <w:rPr>
                      <w:rFonts w:ascii="Times New Roman" w:hAnsi="宋体" w:cs="Times New Roman"/>
                      <w:b/>
                      <w:color w:val="000000" w:themeColor="text1"/>
                      <w:kern w:val="0"/>
                      <w:szCs w:val="21"/>
                    </w:rPr>
                    <w:t>序号</w:t>
                  </w:r>
                </w:p>
              </w:tc>
              <w:tc>
                <w:tcPr>
                  <w:tcW w:w="2463" w:type="dxa"/>
                  <w:vAlign w:val="center"/>
                </w:tcPr>
                <w:p>
                  <w:pPr>
                    <w:contextualSpacing/>
                    <w:jc w:val="center"/>
                    <w:rPr>
                      <w:rFonts w:ascii="Times New Roman" w:hAnsi="Times New Roman" w:cs="Times New Roman"/>
                      <w:b/>
                      <w:color w:val="000000" w:themeColor="text1"/>
                      <w:kern w:val="0"/>
                      <w:szCs w:val="21"/>
                    </w:rPr>
                  </w:pPr>
                  <w:r>
                    <w:rPr>
                      <w:rFonts w:ascii="Times New Roman" w:hAnsi="宋体" w:cs="Times New Roman"/>
                      <w:b/>
                      <w:color w:val="000000" w:themeColor="text1"/>
                      <w:kern w:val="0"/>
                      <w:szCs w:val="21"/>
                    </w:rPr>
                    <w:t>相关要求</w:t>
                  </w:r>
                </w:p>
              </w:tc>
              <w:tc>
                <w:tcPr>
                  <w:tcW w:w="3571" w:type="dxa"/>
                  <w:vAlign w:val="center"/>
                </w:tcPr>
                <w:p>
                  <w:pPr>
                    <w:contextualSpacing/>
                    <w:jc w:val="center"/>
                    <w:rPr>
                      <w:rFonts w:ascii="Times New Roman" w:hAnsi="Times New Roman" w:cs="Times New Roman"/>
                      <w:b/>
                      <w:color w:val="000000" w:themeColor="text1"/>
                      <w:kern w:val="0"/>
                      <w:szCs w:val="21"/>
                    </w:rPr>
                  </w:pPr>
                  <w:r>
                    <w:rPr>
                      <w:rFonts w:ascii="Times New Roman" w:hAnsi="宋体" w:cs="Times New Roman"/>
                      <w:b/>
                      <w:color w:val="000000" w:themeColor="text1"/>
                      <w:kern w:val="0"/>
                      <w:szCs w:val="21"/>
                    </w:rPr>
                    <w:t>本项目情况</w:t>
                  </w:r>
                </w:p>
              </w:tc>
              <w:tc>
                <w:tcPr>
                  <w:tcW w:w="462" w:type="dxa"/>
                  <w:vAlign w:val="center"/>
                </w:tcPr>
                <w:p>
                  <w:pPr>
                    <w:contextualSpacing/>
                    <w:jc w:val="center"/>
                    <w:rPr>
                      <w:rFonts w:ascii="Times New Roman" w:hAnsi="Times New Roman" w:cs="Times New Roman"/>
                      <w:b/>
                      <w:color w:val="000000" w:themeColor="text1"/>
                      <w:kern w:val="0"/>
                      <w:szCs w:val="21"/>
                    </w:rPr>
                  </w:pPr>
                  <w:r>
                    <w:rPr>
                      <w:rFonts w:ascii="Times New Roman" w:hAnsi="宋体" w:cs="Times New Roman"/>
                      <w:b/>
                      <w:color w:val="000000" w:themeColor="text1"/>
                      <w:kern w:val="0"/>
                      <w:szCs w:val="21"/>
                    </w:rPr>
                    <w:t>相符性</w:t>
                  </w:r>
                </w:p>
              </w:tc>
            </w:tr>
            <w:tr>
              <w:tblPrEx>
                <w:tblW w:w="6940" w:type="dxa"/>
                <w:jc w:val="center"/>
                <w:tblInd w:w="0" w:type="dxa"/>
                <w:tblLayout w:type="fixed"/>
              </w:tblPrEx>
              <w:trPr>
                <w:jc w:val="center"/>
              </w:trPr>
              <w:tc>
                <w:tcPr>
                  <w:tcW w:w="444"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w:t>
                  </w:r>
                </w:p>
              </w:tc>
              <w:tc>
                <w:tcPr>
                  <w:tcW w:w="2463" w:type="dxa"/>
                  <w:vAlign w:val="center"/>
                </w:tcPr>
                <w:p>
                  <w:pPr>
                    <w:contextualSpacing/>
                    <w:jc w:val="center"/>
                    <w:rPr>
                      <w:rFonts w:ascii="Times New Roman" w:hAnsi="Times New Roman" w:cs="Times New Roman"/>
                      <w:color w:val="000000" w:themeColor="text1"/>
                      <w:kern w:val="0"/>
                      <w:szCs w:val="21"/>
                    </w:rPr>
                  </w:pPr>
                  <w:r>
                    <w:rPr>
                      <w:rFonts w:ascii="Times New Roman" w:hAnsi="宋体" w:cs="Times New Roman"/>
                      <w:color w:val="000000" w:themeColor="text1"/>
                      <w:kern w:val="0"/>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w:t>
                  </w:r>
                  <w:r>
                    <w:rPr>
                      <w:rFonts w:ascii="Times New Roman" w:hAnsi="宋体" w:cs="Times New Roman"/>
                      <w:color w:val="000000" w:themeColor="text1"/>
                      <w:kern w:val="0"/>
                      <w:szCs w:val="21"/>
                    </w:rPr>
                    <w:t>的</w:t>
                  </w:r>
                  <w:r>
                    <w:rPr>
                      <w:rFonts w:ascii="Times New Roman" w:hAnsi="宋体" w:cs="Times New Roman"/>
                      <w:color w:val="000000" w:themeColor="text1"/>
                      <w:kern w:val="0"/>
                      <w:szCs w:val="21"/>
                    </w:rPr>
                    <w:t>改建除外</w:t>
                  </w:r>
                </w:p>
              </w:tc>
              <w:tc>
                <w:tcPr>
                  <w:tcW w:w="3571" w:type="dxa"/>
                  <w:vAlign w:val="center"/>
                </w:tcPr>
                <w:p>
                  <w:pPr>
                    <w:contextualSpacing/>
                    <w:jc w:val="center"/>
                    <w:rPr>
                      <w:rFonts w:ascii="Times New Roman" w:hAnsi="Times New Roman" w:cs="Times New Roman"/>
                      <w:color w:val="000000" w:themeColor="text1"/>
                      <w:kern w:val="0"/>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hAnsi="Times New Roman" w:hint="eastAsia"/>
                      <w:color w:val="000000" w:themeColor="text1"/>
                    </w:rPr>
                    <w:t>，不属于化工项目。本项目不建设</w:t>
                  </w:r>
                  <w:r>
                    <w:rPr>
                      <w:rFonts w:ascii="Times New Roman" w:hAnsi="宋体" w:cs="Times New Roman"/>
                      <w:color w:val="000000" w:themeColor="text1"/>
                      <w:kern w:val="0"/>
                      <w:szCs w:val="21"/>
                    </w:rPr>
                    <w:t>尾矿库、冶炼渣库和磷石膏库</w:t>
                  </w:r>
                </w:p>
              </w:tc>
              <w:tc>
                <w:tcPr>
                  <w:tcW w:w="462"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符合</w:t>
                  </w:r>
                </w:p>
              </w:tc>
            </w:tr>
            <w:tr>
              <w:tblPrEx>
                <w:tblW w:w="6940" w:type="dxa"/>
                <w:jc w:val="center"/>
                <w:tblInd w:w="0" w:type="dxa"/>
                <w:tblLayout w:type="fixed"/>
              </w:tblPrEx>
              <w:trPr>
                <w:jc w:val="center"/>
              </w:trPr>
              <w:tc>
                <w:tcPr>
                  <w:tcW w:w="444"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w:t>
                  </w:r>
                </w:p>
              </w:tc>
              <w:tc>
                <w:tcPr>
                  <w:tcW w:w="24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禁止在合规园区外新建、扩建钢铁、石化、化工、焦化、建材、有色、制浆造纸等高污染项目</w:t>
                  </w:r>
                </w:p>
              </w:tc>
              <w:tc>
                <w:tcPr>
                  <w:tcW w:w="3571" w:type="dxa"/>
                  <w:vAlign w:val="center"/>
                </w:tcPr>
                <w:p>
                  <w:pPr>
                    <w:contextualSpacing/>
                    <w:jc w:val="center"/>
                    <w:rPr>
                      <w:rFonts w:ascii="Times New Roman" w:hAnsi="Times New Roman" w:cs="Times New Roman"/>
                      <w:color w:val="000000" w:themeColor="text1"/>
                      <w:kern w:val="0"/>
                      <w:szCs w:val="21"/>
                    </w:rPr>
                  </w:pPr>
                  <w:r>
                    <w:rPr>
                      <w:color w:val="000000" w:themeColor="text1"/>
                      <w:kern w:val="0"/>
                      <w:szCs w:val="21"/>
                    </w:rPr>
                    <w:t>本</w:t>
                  </w:r>
                  <w:r>
                    <w:rPr>
                      <w:rFonts w:ascii="Times New Roman" w:cs="Times New Roman"/>
                      <w:color w:val="000000" w:themeColor="text1"/>
                      <w:kern w:val="0"/>
                      <w:szCs w:val="21"/>
                    </w:rPr>
                    <w:t>项目</w:t>
                  </w:r>
                  <w:r>
                    <w:rPr>
                      <w:rFonts w:ascii="Times New Roman" w:hAnsi="宋体" w:cs="Times New Roman"/>
                      <w:color w:val="000000" w:themeColor="text1"/>
                      <w:kern w:val="0"/>
                      <w:szCs w:val="21"/>
                      <w:shd w:val="clear" w:color="auto" w:fill="FFFFFF"/>
                    </w:rPr>
                    <w:t>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C1392豆制品制造、C1331食用植物油加工、C1353肉制品及副产品加工，属于农副食品加工业和食品制造行业，对照</w:t>
                  </w:r>
                  <w:r>
                    <w:rPr>
                      <w:rFonts w:ascii="Times New Roman" w:hAnsi="Times New Roman" w:cs="Times New Roman"/>
                      <w:color w:val="000000" w:themeColor="text1"/>
                      <w:szCs w:val="21"/>
                    </w:rPr>
                    <w:t>《安徽省“两高”项目管理目录（</w:t>
                  </w:r>
                  <w:r>
                    <w:rPr>
                      <w:rFonts w:ascii="Times New Roman" w:hAnsi="Times New Roman" w:cs="Times New Roman" w:hint="eastAsia"/>
                      <w:color w:val="000000" w:themeColor="text1"/>
                      <w:szCs w:val="21"/>
                    </w:rPr>
                    <w:t>试行</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本项目不属于</w:t>
                  </w:r>
                  <w:r>
                    <w:rPr>
                      <w:rFonts w:ascii="Times New Roman" w:hAnsi="Times New Roman" w:cs="Times New Roman" w:hint="eastAsia"/>
                      <w:color w:val="000000" w:themeColor="text1"/>
                      <w:szCs w:val="21"/>
                    </w:rPr>
                    <w:t>高</w:t>
                  </w:r>
                  <w:r>
                    <w:rPr>
                      <w:rFonts w:ascii="Times New Roman" w:hAnsi="Times New Roman" w:cs="Times New Roman"/>
                      <w:color w:val="000000" w:themeColor="text1"/>
                      <w:szCs w:val="21"/>
                    </w:rPr>
                    <w:t>耗能</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高排放项目</w:t>
                  </w:r>
                  <w:r>
                    <w:rPr>
                      <w:rFonts w:ascii="Times New Roman" w:hAnsi="Times New Roman" w:cs="Times New Roman" w:hint="eastAsia"/>
                      <w:color w:val="000000" w:themeColor="text1"/>
                      <w:szCs w:val="21"/>
                    </w:rPr>
                    <w:t>。本项目不属</w:t>
                  </w:r>
                  <w:r>
                    <w:rPr>
                      <w:rFonts w:ascii="Times New Roman" w:hAnsi="Times New Roman" w:hint="eastAsia"/>
                      <w:color w:val="000000" w:themeColor="text1"/>
                    </w:rPr>
                    <w:t>于</w:t>
                  </w:r>
                  <w:r>
                    <w:rPr>
                      <w:rFonts w:ascii="Times New Roman" w:hAnsi="Times New Roman" w:cs="Times New Roman" w:hint="eastAsia"/>
                      <w:color w:val="000000" w:themeColor="text1"/>
                      <w:kern w:val="0"/>
                      <w:szCs w:val="21"/>
                    </w:rPr>
                    <w:t>钢铁、石化、化工、焦化、建材、有色、制浆造纸等高污染项目</w:t>
                  </w:r>
                </w:p>
              </w:tc>
              <w:tc>
                <w:tcPr>
                  <w:tcW w:w="462"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符合</w:t>
                  </w:r>
                </w:p>
              </w:tc>
            </w:tr>
            <w:tr>
              <w:tblPrEx>
                <w:tblW w:w="6940" w:type="dxa"/>
                <w:jc w:val="center"/>
                <w:tblInd w:w="0" w:type="dxa"/>
                <w:tblLayout w:type="fixed"/>
              </w:tblPrEx>
              <w:trPr>
                <w:jc w:val="center"/>
              </w:trPr>
              <w:tc>
                <w:tcPr>
                  <w:tcW w:w="444"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3</w:t>
                  </w:r>
                </w:p>
              </w:tc>
              <w:tc>
                <w:tcPr>
                  <w:tcW w:w="24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禁止新建、扩建不符合国家石化、现代煤化工等产业布局规划的项目</w:t>
                  </w:r>
                </w:p>
              </w:tc>
              <w:tc>
                <w:tcPr>
                  <w:tcW w:w="3571" w:type="dxa"/>
                  <w:vAlign w:val="center"/>
                </w:tcPr>
                <w:p>
                  <w:pPr>
                    <w:contextualSpacing/>
                    <w:jc w:val="center"/>
                    <w:rPr>
                      <w:rFonts w:ascii="Times New Roman" w:hAnsi="Times New Roman" w:cs="Times New Roman"/>
                      <w:color w:val="000000" w:themeColor="text1"/>
                      <w:kern w:val="0"/>
                      <w:szCs w:val="21"/>
                    </w:rPr>
                  </w:pPr>
                  <w:r>
                    <w:rPr>
                      <w:color w:val="000000" w:themeColor="text1"/>
                      <w:kern w:val="0"/>
                      <w:szCs w:val="21"/>
                    </w:rPr>
                    <w:t>本</w:t>
                  </w:r>
                  <w:r>
                    <w:rPr>
                      <w:rFonts w:ascii="Times New Roman" w:cs="Times New Roman"/>
                      <w:color w:val="000000" w:themeColor="text1"/>
                      <w:kern w:val="0"/>
                      <w:szCs w:val="21"/>
                    </w:rPr>
                    <w:t>项目</w:t>
                  </w:r>
                  <w:r>
                    <w:rPr>
                      <w:rFonts w:ascii="Times New Roman" w:cs="Times New Roman" w:hint="eastAsia"/>
                      <w:color w:val="000000" w:themeColor="text1"/>
                      <w:kern w:val="0"/>
                      <w:szCs w:val="21"/>
                    </w:rPr>
                    <w:t>为C1439其他方便食品制造、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hAnsi="Times New Roman" w:hint="eastAsia"/>
                      <w:color w:val="000000" w:themeColor="text1"/>
                    </w:rPr>
                    <w:t>，不属于</w:t>
                  </w:r>
                  <w:r>
                    <w:rPr>
                      <w:rFonts w:ascii="Times New Roman" w:hAnsi="Times New Roman" w:cs="Times New Roman" w:hint="eastAsia"/>
                      <w:color w:val="000000" w:themeColor="text1"/>
                      <w:kern w:val="0"/>
                      <w:szCs w:val="21"/>
                    </w:rPr>
                    <w:t>石化、现代煤化工等产业</w:t>
                  </w:r>
                </w:p>
              </w:tc>
              <w:tc>
                <w:tcPr>
                  <w:tcW w:w="462"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符合</w:t>
                  </w:r>
                </w:p>
              </w:tc>
            </w:tr>
            <w:tr>
              <w:tblPrEx>
                <w:tblW w:w="6940" w:type="dxa"/>
                <w:jc w:val="center"/>
                <w:tblInd w:w="0" w:type="dxa"/>
                <w:tblLayout w:type="fixed"/>
              </w:tblPrEx>
              <w:trPr>
                <w:jc w:val="center"/>
              </w:trPr>
              <w:tc>
                <w:tcPr>
                  <w:tcW w:w="444"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w:t>
                  </w:r>
                </w:p>
              </w:tc>
              <w:tc>
                <w:tcPr>
                  <w:tcW w:w="24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禁止新建、扩建法律法规和相关政策明令禁止的落后产能项目。禁止新建、扩建不符合国家产能置换要求的严重过剩产能行业的项目。禁止新建、扩建不符合要求的高耗能高排放项目</w:t>
                  </w:r>
                </w:p>
              </w:tc>
              <w:tc>
                <w:tcPr>
                  <w:tcW w:w="3571" w:type="dxa"/>
                  <w:vAlign w:val="center"/>
                </w:tcPr>
                <w:p>
                  <w:pPr>
                    <w:contextualSpacing/>
                    <w:jc w:val="center"/>
                    <w:rPr>
                      <w:rFonts w:ascii="Times New Roman" w:hAnsi="Times New Roman" w:cs="Times New Roman"/>
                      <w:color w:val="000000" w:themeColor="text1"/>
                      <w:kern w:val="0"/>
                      <w:szCs w:val="21"/>
                    </w:rPr>
                  </w:pPr>
                  <w:r>
                    <w:rPr>
                      <w:color w:val="000000" w:themeColor="text1"/>
                      <w:kern w:val="0"/>
                      <w:szCs w:val="21"/>
                    </w:rPr>
                    <w:t>本</w:t>
                  </w:r>
                  <w:r>
                    <w:rPr>
                      <w:rFonts w:ascii="Times New Roman" w:cs="Times New Roman"/>
                      <w:color w:val="000000" w:themeColor="text1"/>
                      <w:kern w:val="0"/>
                      <w:szCs w:val="21"/>
                    </w:rPr>
                    <w:t>项目</w:t>
                  </w:r>
                  <w:r>
                    <w:rPr>
                      <w:rFonts w:ascii="Times New Roman" w:cs="Times New Roman" w:hint="eastAsia"/>
                      <w:color w:val="000000" w:themeColor="text1"/>
                      <w:kern w:val="0"/>
                      <w:szCs w:val="21"/>
                    </w:rPr>
                    <w:t>为C1439其他方便食品制造、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hAnsi="Times New Roman" w:cs="Times New Roman"/>
                      <w:color w:val="000000" w:themeColor="text1"/>
                      <w:szCs w:val="21"/>
                    </w:rPr>
                    <w:t>，不属于《产业结构调整指导目录（20</w:t>
                  </w:r>
                  <w:r>
                    <w:rPr>
                      <w:rFonts w:ascii="Times New Roman" w:hAnsi="Times New Roman" w:cs="Times New Roman" w:hint="eastAsia"/>
                      <w:color w:val="000000" w:themeColor="text1"/>
                      <w:szCs w:val="21"/>
                    </w:rPr>
                    <w:t>24</w:t>
                  </w:r>
                  <w:r>
                    <w:rPr>
                      <w:rFonts w:ascii="Times New Roman" w:hAnsi="Times New Roman" w:cs="Times New Roman"/>
                      <w:color w:val="000000" w:themeColor="text1"/>
                      <w:szCs w:val="21"/>
                    </w:rPr>
                    <w:t>年本）》、《外商投资产业指导目录（2017年修订）》、《市场准入负面清单（2022年版）》（发改体改规〔2022〕397号）和《安徽省淮河流域水污染防治条例（2018年修订）》等法律法规和相关政策明令禁止的落后产能项</w:t>
                  </w:r>
                  <w:r>
                    <w:rPr>
                      <w:rFonts w:ascii="Times New Roman" w:hAnsi="Times New Roman" w:cs="Times New Roman"/>
                      <w:color w:val="000000" w:themeColor="text1"/>
                      <w:kern w:val="0"/>
                      <w:szCs w:val="21"/>
                    </w:rPr>
                    <w:t>目。</w:t>
                  </w:r>
                  <w:r>
                    <w:rPr>
                      <w:rFonts w:ascii="Times New Roman" w:hAnsi="Times New Roman" w:cs="Times New Roman" w:hint="eastAsia"/>
                      <w:color w:val="000000" w:themeColor="text1"/>
                      <w:szCs w:val="21"/>
                    </w:rPr>
                    <w:t>对照</w:t>
                  </w:r>
                  <w:r>
                    <w:rPr>
                      <w:rFonts w:ascii="Times New Roman" w:hAnsi="Times New Roman" w:cs="Times New Roman"/>
                      <w:color w:val="000000" w:themeColor="text1"/>
                      <w:szCs w:val="21"/>
                    </w:rPr>
                    <w:t>《安徽省“两高”项目管理目录（</w:t>
                  </w:r>
                  <w:r>
                    <w:rPr>
                      <w:rFonts w:ascii="Times New Roman" w:hAnsi="Times New Roman" w:cs="Times New Roman" w:hint="eastAsia"/>
                      <w:color w:val="000000" w:themeColor="text1"/>
                      <w:szCs w:val="21"/>
                    </w:rPr>
                    <w:t>试行</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本项目不属于</w:t>
                  </w:r>
                  <w:r>
                    <w:rPr>
                      <w:rFonts w:ascii="Times New Roman" w:hAnsi="Times New Roman" w:cs="Times New Roman" w:hint="eastAsia"/>
                      <w:color w:val="000000" w:themeColor="text1"/>
                      <w:szCs w:val="21"/>
                    </w:rPr>
                    <w:t>高</w:t>
                  </w:r>
                  <w:r>
                    <w:rPr>
                      <w:rFonts w:ascii="Times New Roman" w:hAnsi="Times New Roman" w:cs="Times New Roman"/>
                      <w:color w:val="000000" w:themeColor="text1"/>
                      <w:szCs w:val="21"/>
                    </w:rPr>
                    <w:t>耗能</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高排放项目</w:t>
                  </w:r>
                </w:p>
              </w:tc>
              <w:tc>
                <w:tcPr>
                  <w:tcW w:w="462"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符合</w:t>
                  </w:r>
                </w:p>
              </w:tc>
            </w:tr>
          </w:tbl>
          <w:p>
            <w:pPr>
              <w:spacing w:line="360" w:lineRule="auto"/>
              <w:ind w:firstLine="480" w:firstLineChars="200"/>
              <w:contextualSpacing/>
              <w:jc w:val="left"/>
              <w:rPr>
                <w:rFonts w:ascii="Times New Roman" w:hAnsi="Times New Roman" w:cs="Times New Roman"/>
                <w:b/>
                <w:color w:val="000000" w:themeColor="text1"/>
                <w:kern w:val="0"/>
                <w:sz w:val="24"/>
                <w:szCs w:val="24"/>
              </w:rPr>
            </w:pPr>
            <w:r>
              <w:rPr>
                <w:rFonts w:ascii="Times New Roman" w:hAnsi="Times New Roman" w:hint="eastAsia"/>
                <w:color w:val="000000" w:themeColor="text1"/>
                <w:kern w:val="0"/>
                <w:sz w:val="24"/>
                <w:szCs w:val="24"/>
              </w:rPr>
              <w:t>根据上表可知，本项目与《长江经济带发展负面清单指南（试行，2022年版）》中的规</w:t>
            </w:r>
            <w:r>
              <w:rPr>
                <w:rFonts w:ascii="Times New Roman" w:hAnsi="Times New Roman" w:cs="Times New Roman" w:hint="eastAsia"/>
                <w:color w:val="000000" w:themeColor="text1"/>
                <w:kern w:val="0"/>
                <w:sz w:val="24"/>
                <w:szCs w:val="24"/>
              </w:rPr>
              <w:t>定</w:t>
            </w:r>
            <w:r>
              <w:rPr>
                <w:rFonts w:ascii="Times New Roman" w:hAnsi="Times New Roman" w:hint="eastAsia"/>
                <w:color w:val="000000" w:themeColor="text1"/>
                <w:kern w:val="0"/>
                <w:sz w:val="24"/>
                <w:szCs w:val="24"/>
              </w:rPr>
              <w:t>相符。</w:t>
            </w: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宋体" w:cs="Times New Roman"/>
                <w:b/>
                <w:color w:val="000000" w:themeColor="text1"/>
                <w:sz w:val="24"/>
              </w:rPr>
            </w:pPr>
          </w:p>
          <w:p>
            <w:pPr>
              <w:spacing w:line="360" w:lineRule="auto"/>
              <w:ind w:firstLine="480" w:firstLineChars="200"/>
              <w:contextualSpacing/>
              <w:rPr>
                <w:rFonts w:ascii="Times New Roman" w:hAnsi="Times New Roman" w:cs="Times New Roman"/>
                <w:b/>
                <w:color w:val="000000" w:themeColor="text1"/>
                <w:sz w:val="24"/>
              </w:rPr>
            </w:pPr>
            <w:r>
              <w:rPr>
                <w:rFonts w:ascii="Times New Roman" w:hAnsi="宋体" w:cs="Times New Roman" w:hint="eastAsia"/>
                <w:b/>
                <w:color w:val="000000" w:themeColor="text1"/>
                <w:sz w:val="24"/>
              </w:rPr>
              <w:t>7、</w:t>
            </w:r>
            <w:r>
              <w:rPr>
                <w:rFonts w:ascii="Times New Roman" w:hAnsi="宋体" w:cs="Times New Roman"/>
                <w:b/>
                <w:color w:val="000000" w:themeColor="text1"/>
                <w:sz w:val="24"/>
              </w:rPr>
              <w:t>与《</w:t>
            </w:r>
            <w:r>
              <w:rPr>
                <w:rFonts w:ascii="Times New Roman" w:hAnsi="宋体" w:cs="Times New Roman" w:hint="eastAsia"/>
                <w:b/>
                <w:color w:val="000000" w:themeColor="text1"/>
                <w:sz w:val="24"/>
              </w:rPr>
              <w:t>食品安全国家标准</w:t>
            </w:r>
            <w:r>
              <w:rPr>
                <w:rFonts w:ascii="Times New Roman" w:hAnsi="宋体" w:cs="Times New Roman"/>
                <w:b/>
                <w:color w:val="000000" w:themeColor="text1"/>
                <w:sz w:val="24"/>
              </w:rPr>
              <w:t>食品生产通用卫生规范》（</w:t>
            </w:r>
            <w:r>
              <w:rPr>
                <w:rFonts w:ascii="Times New Roman" w:hAnsi="Times New Roman" w:cs="Times New Roman"/>
                <w:b/>
                <w:color w:val="000000" w:themeColor="text1"/>
                <w:sz w:val="24"/>
              </w:rPr>
              <w:t>GB14881-2013）相符</w:t>
            </w:r>
            <w:r>
              <w:rPr>
                <w:rFonts w:ascii="Times New Roman" w:hAnsi="宋体" w:cs="Times New Roman"/>
                <w:b/>
                <w:color w:val="000000" w:themeColor="text1"/>
                <w:sz w:val="24"/>
              </w:rPr>
              <w:t>性分析</w:t>
            </w:r>
          </w:p>
          <w:p>
            <w:pPr>
              <w:spacing w:line="360" w:lineRule="auto"/>
              <w:contextualSpacing/>
              <w:jc w:val="center"/>
              <w:rPr>
                <w:rFonts w:ascii="Times New Roman" w:eastAsia="黑体" w:hAnsi="Times New Roman" w:cs="Times New Roman"/>
                <w:b/>
                <w:color w:val="000000" w:themeColor="text1"/>
                <w:kern w:val="0"/>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1</w:t>
            </w:r>
            <w:r>
              <w:rPr>
                <w:rFonts w:ascii="Times New Roman" w:eastAsia="黑体" w:hAnsi="Times New Roman" w:cs="Times New Roman" w:hint="eastAsia"/>
                <w:color w:val="000000" w:themeColor="text1"/>
                <w:sz w:val="24"/>
                <w:szCs w:val="24"/>
              </w:rPr>
              <w:t xml:space="preserve">-7  </w:t>
            </w:r>
            <w:r>
              <w:rPr>
                <w:rFonts w:ascii="Times New Roman" w:eastAsia="黑体" w:hAnsi="黑体" w:cs="Times New Roman"/>
                <w:color w:val="000000" w:themeColor="text1"/>
                <w:sz w:val="24"/>
                <w:szCs w:val="24"/>
              </w:rPr>
              <w:t>本项目与《</w:t>
            </w:r>
            <w:r>
              <w:rPr>
                <w:rFonts w:ascii="Times New Roman" w:eastAsia="黑体" w:hAnsi="黑体" w:cs="Times New Roman" w:hint="eastAsia"/>
                <w:color w:val="000000" w:themeColor="text1"/>
                <w:sz w:val="24"/>
                <w:szCs w:val="24"/>
              </w:rPr>
              <w:t>食品安全国家标准</w:t>
            </w:r>
            <w:r>
              <w:rPr>
                <w:rFonts w:ascii="Times New Roman" w:eastAsia="黑体" w:hAnsi="黑体" w:cs="Times New Roman"/>
                <w:color w:val="000000" w:themeColor="text1"/>
                <w:sz w:val="24"/>
                <w:szCs w:val="24"/>
              </w:rPr>
              <w:t>食品生产通用卫生规范》（</w:t>
            </w:r>
            <w:r>
              <w:rPr>
                <w:rFonts w:ascii="Times New Roman" w:eastAsia="黑体" w:hAnsi="Times New Roman" w:cs="Times New Roman"/>
                <w:color w:val="000000" w:themeColor="text1"/>
                <w:sz w:val="24"/>
                <w:szCs w:val="24"/>
              </w:rPr>
              <w:t>GB14881-2013</w:t>
            </w:r>
            <w:r>
              <w:rPr>
                <w:rFonts w:ascii="Times New Roman" w:eastAsia="黑体" w:hAnsi="黑体" w:cs="Times New Roman"/>
                <w:color w:val="000000" w:themeColor="text1"/>
                <w:sz w:val="24"/>
                <w:szCs w:val="24"/>
              </w:rPr>
              <w:t>）相符性分析</w:t>
            </w:r>
          </w:p>
          <w:tbl>
            <w:tblPr>
              <w:tblStyle w:val="TableGrid"/>
              <w:tblW w:w="6821"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40"/>
              <w:gridCol w:w="2940"/>
              <w:gridCol w:w="2989"/>
              <w:gridCol w:w="452"/>
            </w:tblGrid>
            <w:tr>
              <w:tblPrEx>
                <w:tblW w:w="6821" w:type="dxa"/>
                <w:jc w:val="center"/>
                <w:tblInd w:w="0" w:type="dxa"/>
                <w:tblLayout w:type="fixed"/>
              </w:tblPrEx>
              <w:trPr>
                <w:trHeight w:val="20"/>
                <w:jc w:val="center"/>
              </w:trPr>
              <w:tc>
                <w:tcPr>
                  <w:tcW w:w="440" w:type="dxa"/>
                  <w:vAlign w:val="center"/>
                </w:tcPr>
                <w:p>
                  <w:pPr>
                    <w:contextualSpacing/>
                    <w:jc w:val="center"/>
                    <w:rPr>
                      <w:rFonts w:ascii="Times New Roman" w:hAnsi="Times New Roman" w:cs="Times New Roman"/>
                      <w:b/>
                      <w:color w:val="000000" w:themeColor="text1"/>
                    </w:rPr>
                  </w:pPr>
                  <w:r>
                    <w:rPr>
                      <w:rFonts w:ascii="Times New Roman" w:cs="Times New Roman"/>
                      <w:b/>
                      <w:color w:val="000000" w:themeColor="text1"/>
                    </w:rPr>
                    <w:t>序号</w:t>
                  </w:r>
                </w:p>
              </w:tc>
              <w:tc>
                <w:tcPr>
                  <w:tcW w:w="2940" w:type="dxa"/>
                  <w:vAlign w:val="center"/>
                </w:tcPr>
                <w:p>
                  <w:pPr>
                    <w:contextualSpacing/>
                    <w:jc w:val="center"/>
                    <w:rPr>
                      <w:rFonts w:ascii="Times New Roman" w:hAnsi="Times New Roman" w:cs="Times New Roman"/>
                      <w:b/>
                      <w:color w:val="000000" w:themeColor="text1"/>
                    </w:rPr>
                  </w:pPr>
                  <w:r>
                    <w:rPr>
                      <w:rFonts w:ascii="Times New Roman" w:cs="Times New Roman"/>
                      <w:b/>
                      <w:color w:val="000000" w:themeColor="text1"/>
                    </w:rPr>
                    <w:t>规范内容</w:t>
                  </w:r>
                </w:p>
              </w:tc>
              <w:tc>
                <w:tcPr>
                  <w:tcW w:w="2989" w:type="dxa"/>
                  <w:vAlign w:val="center"/>
                </w:tcPr>
                <w:p>
                  <w:pPr>
                    <w:contextualSpacing/>
                    <w:jc w:val="center"/>
                    <w:rPr>
                      <w:rFonts w:ascii="Times New Roman" w:hAnsi="Times New Roman" w:cs="Times New Roman"/>
                      <w:b/>
                      <w:color w:val="000000" w:themeColor="text1"/>
                    </w:rPr>
                  </w:pPr>
                  <w:r>
                    <w:rPr>
                      <w:rFonts w:ascii="Times New Roman" w:cs="Times New Roman"/>
                      <w:b/>
                      <w:color w:val="000000" w:themeColor="text1"/>
                    </w:rPr>
                    <w:t>本项目情况</w:t>
                  </w:r>
                </w:p>
              </w:tc>
              <w:tc>
                <w:tcPr>
                  <w:tcW w:w="452" w:type="dxa"/>
                  <w:vAlign w:val="center"/>
                </w:tcPr>
                <w:p>
                  <w:pPr>
                    <w:contextualSpacing/>
                    <w:jc w:val="center"/>
                    <w:rPr>
                      <w:rFonts w:ascii="Times New Roman" w:hAnsi="Times New Roman" w:cs="Times New Roman"/>
                      <w:b/>
                      <w:color w:val="000000" w:themeColor="text1"/>
                    </w:rPr>
                  </w:pPr>
                  <w:r>
                    <w:rPr>
                      <w:rFonts w:ascii="Times New Roman" w:cs="Times New Roman"/>
                      <w:b/>
                      <w:color w:val="000000" w:themeColor="text1"/>
                    </w:rPr>
                    <w:t>相符性</w:t>
                  </w:r>
                </w:p>
              </w:tc>
            </w:tr>
            <w:tr>
              <w:tblPrEx>
                <w:tblW w:w="6821" w:type="dxa"/>
                <w:jc w:val="center"/>
                <w:tblInd w:w="0" w:type="dxa"/>
                <w:tblLayout w:type="fixed"/>
              </w:tblPrEx>
              <w:trPr>
                <w:trHeight w:val="20"/>
                <w:jc w:val="center"/>
              </w:trPr>
              <w:tc>
                <w:tcPr>
                  <w:tcW w:w="440" w:type="dxa"/>
                  <w:vAlign w:val="center"/>
                </w:tcPr>
                <w:p>
                  <w:pPr>
                    <w:contextualSpacing/>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1</w:t>
                  </w:r>
                </w:p>
              </w:tc>
              <w:tc>
                <w:tcPr>
                  <w:tcW w:w="2940" w:type="dxa"/>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选址：</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厂区不应选择对食品有显著污染的区域。如</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某地对食品安全和食品宜食用性存在明显的不利影响，且无法通过采取措施加以改善，应避免在该地址建厂；</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厂区不应选择有害废弃物以及粉尘、有害气体、放射性物质和其他扩散性污染源不能有效清除的地址；</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厂区不宜择易发生洪涝灾害的地区，难以避开时应设计必要的防范措施；</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厂区周围不宜有虫害大量孳生的潜在场所，难以避开时应设计必要的防范措施</w:t>
                  </w:r>
                </w:p>
              </w:tc>
              <w:tc>
                <w:tcPr>
                  <w:tcW w:w="298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本项目位于</w:t>
                  </w:r>
                  <w:r>
                    <w:rPr>
                      <w:rFonts w:ascii="Times New Roman" w:hAnsi="Times New Roman" w:cs="Times New Roman" w:hint="eastAsia"/>
                      <w:color w:val="000000" w:themeColor="text1"/>
                      <w:szCs w:val="21"/>
                    </w:rPr>
                    <w:t>淮南市寿县九龙-双桥拓展区双桥路西侧，</w:t>
                  </w:r>
                  <w:r>
                    <w:rPr>
                      <w:rFonts w:ascii="Times New Roman" w:hAnsi="Times New Roman" w:cs="Times New Roman" w:hint="eastAsia"/>
                      <w:color w:val="000000" w:themeColor="text1"/>
                      <w:kern w:val="0"/>
                      <w:szCs w:val="21"/>
                    </w:rPr>
                    <w:t>周边企业多为食品企业，具有一定相容性；根据调查，本项目周边为水渠、居民区、耕地等，外环境对本项目影响较小。周边环境状况能够满足产品卫生要求。周边企业均采取了相关措施，废气能够得到有效清除；</w:t>
                  </w:r>
                  <w:r>
                    <w:rPr>
                      <w:rFonts w:ascii="Times New Roman" w:hAnsi="宋体" w:cs="Times New Roman" w:hint="eastAsia"/>
                      <w:color w:val="000000" w:themeColor="text1"/>
                      <w:kern w:val="0"/>
                      <w:szCs w:val="21"/>
                    </w:rPr>
                    <w:t>项目所在区域地势较高，不易受洪水侵害；厂区周围不存在虫害大量孳生的潜在场所</w:t>
                  </w:r>
                </w:p>
              </w:tc>
              <w:tc>
                <w:tcPr>
                  <w:tcW w:w="45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相符</w:t>
                  </w:r>
                </w:p>
              </w:tc>
            </w:tr>
            <w:tr>
              <w:tblPrEx>
                <w:tblW w:w="6821" w:type="dxa"/>
                <w:jc w:val="center"/>
                <w:tblInd w:w="0" w:type="dxa"/>
                <w:tblLayout w:type="fixed"/>
              </w:tblPrEx>
              <w:trPr>
                <w:trHeight w:val="20"/>
                <w:jc w:val="center"/>
              </w:trPr>
              <w:tc>
                <w:tcPr>
                  <w:tcW w:w="440" w:type="dxa"/>
                  <w:vAlign w:val="center"/>
                </w:tcPr>
                <w:p>
                  <w:pPr>
                    <w:contextualSpacing/>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p>
              </w:tc>
              <w:tc>
                <w:tcPr>
                  <w:tcW w:w="2940" w:type="dxa"/>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厂区环境：</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应考虑环境给食品生产带来的潜在污染风险，并采取适当的措施将其降至最低水平；</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厂区应合理布局，各功能区域划分明显，并有适当的分离或分隔措施，防止交叉污染；</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厂区内的道路应铺设混凝土、沥青</w:t>
                  </w:r>
                  <w:r>
                    <w:rPr>
                      <w:rFonts w:ascii="Times New Roman" w:hAnsi="Times New Roman" w:cs="Times New Roman"/>
                      <w:color w:val="000000" w:themeColor="text1"/>
                      <w:szCs w:val="21"/>
                    </w:rPr>
                    <w:t>或者</w:t>
                  </w:r>
                  <w:r>
                    <w:rPr>
                      <w:rFonts w:ascii="Times New Roman" w:hAnsi="Times New Roman" w:cs="Times New Roman"/>
                      <w:color w:val="000000" w:themeColor="text1"/>
                      <w:szCs w:val="21"/>
                    </w:rPr>
                    <w:t>其他硬质材料；空地应采取必要措施，如铺设水泥、地砖或铺设草坪等方式，保持环境清洁，防止正常天气下扬尘和积水等现象的发生；</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厂区绿化应与生产车间保持适当距离，植被应定期维护，以防止虫害的孳生；</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厂区应有适当的排水系统；</w:t>
                  </w: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宿舍、食堂、职工娱乐设施等生活区应与生产区保持适当距离或分隔</w:t>
                  </w:r>
                </w:p>
              </w:tc>
              <w:tc>
                <w:tcPr>
                  <w:tcW w:w="298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本项目位于标准化生产厂房内</w:t>
                  </w:r>
                  <w:r>
                    <w:rPr>
                      <w:rFonts w:ascii="Times New Roman" w:hAnsi="Times New Roman" w:cs="Times New Roman" w:hint="eastAsia"/>
                      <w:color w:val="000000" w:themeColor="text1"/>
                      <w:szCs w:val="21"/>
                    </w:rPr>
                    <w:t>，牛肉汤生产线位于1#厂房一层和二层，肉丸子、绿豆丸子生产线位于1#厂房三层；芝麻油生产线位于2#厂房三层；厂区内道路为混凝土道路，厂房均已铺设地砖；厂区绿化与生产车间保持适当距离，并定期维护植被；项目采用雨污分流制，雨水进入市政雨水管网，</w:t>
                  </w:r>
                  <w:r>
                    <w:rPr>
                      <w:rFonts w:ascii="Times New Roman" w:hAnsi="Times New Roman" w:cs="Times New Roman" w:hint="eastAsia"/>
                      <w:color w:val="000000" w:themeColor="text1"/>
                      <w:kern w:val="0"/>
                      <w:szCs w:val="21"/>
                    </w:rPr>
                    <w:t>生产废水经厂区内污水处理站处理达标，食堂废水经隔油池后与生活污水经化粪池进行预处理，上述废水经预处理后汇同纯水制备排水近期一并通过市政污水管网排入寿县第二净水厂处理</w:t>
                  </w:r>
                  <w:r>
                    <w:rPr>
                      <w:rFonts w:ascii="Times New Roman" w:hAnsi="Times New Roman" w:cs="Times New Roman" w:hint="eastAsia"/>
                      <w:color w:val="000000" w:themeColor="text1"/>
                      <w:szCs w:val="21"/>
                    </w:rPr>
                    <w:t>；厂区设有独立综合楼，食堂、办公区等与生产楼隔开</w:t>
                  </w:r>
                </w:p>
              </w:tc>
              <w:tc>
                <w:tcPr>
                  <w:tcW w:w="45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相符</w:t>
                  </w:r>
                </w:p>
              </w:tc>
            </w:tr>
            <w:tr>
              <w:tblPrEx>
                <w:tblW w:w="6821" w:type="dxa"/>
                <w:jc w:val="center"/>
                <w:tblInd w:w="0" w:type="dxa"/>
                <w:tblLayout w:type="fixed"/>
              </w:tblPrEx>
              <w:trPr>
                <w:trHeight w:val="20"/>
                <w:jc w:val="center"/>
              </w:trPr>
              <w:tc>
                <w:tcPr>
                  <w:tcW w:w="440" w:type="dxa"/>
                  <w:vAlign w:val="center"/>
                </w:tcPr>
                <w:p>
                  <w:pPr>
                    <w:contextualSpacing/>
                    <w:jc w:val="center"/>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3</w:t>
                  </w:r>
                </w:p>
              </w:tc>
              <w:tc>
                <w:tcPr>
                  <w:tcW w:w="2940" w:type="dxa"/>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厂房和车间：</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厂房和车间的内部设计和布局应满足食品卫生操作要求，避免食品生产中发生交叉污染；</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厂房和车间的设计应根据生产工艺合理布局，预防和降低产品受污染的风险；</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厂房和车间应根据产品特点、生产工艺、生产特性以及生产过程对清洁程度的要求合理划分作业区，并采取有效分离或分隔；如：通常可划分为清洁作业区、准清洁作业区和一般作业区；或清洁作业区和一般作业区等。一般作业区应与其他作业区域分隔；</w:t>
                  </w:r>
                </w:p>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厂房内设置的检验室应与生产区域分隔；</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厂房的面积和空间应与生产能力相适应，便于设备安置、清洁消毒、物料存储及人员操作</w:t>
                  </w:r>
                </w:p>
              </w:tc>
              <w:tc>
                <w:tcPr>
                  <w:tcW w:w="2989" w:type="dxa"/>
                  <w:vAlign w:val="center"/>
                </w:tcPr>
                <w:p>
                  <w:pPr>
                    <w:contextualSpacing/>
                    <w:jc w:val="center"/>
                    <w:rPr>
                      <w:rFonts w:ascii="Times New Roman" w:hAnsi="Times New Roman" w:cs="Times New Roman"/>
                      <w:color w:val="000000" w:themeColor="text1"/>
                      <w:szCs w:val="21"/>
                    </w:rPr>
                  </w:pPr>
                  <w:r>
                    <w:rPr>
                      <w:color w:val="000000" w:themeColor="text1"/>
                    </w:rPr>
                    <w:t>项目各功能区布局合理、分隔明确，有效地预防和降低产品受污染的可能性，符合厂房和车间内部的设计要求；</w:t>
                  </w:r>
                  <w:r>
                    <w:rPr>
                      <w:rFonts w:ascii="Times New Roman" w:hAnsi="Times New Roman" w:cs="Times New Roman"/>
                      <w:color w:val="000000" w:themeColor="text1"/>
                      <w:szCs w:val="21"/>
                    </w:rPr>
                    <w:t>根据产品特点、生产工艺、生产特性以及生产过程对清洁程度</w:t>
                  </w:r>
                  <w:r>
                    <w:rPr>
                      <w:color w:val="000000" w:themeColor="text1"/>
                    </w:rPr>
                    <w:t>进行生产布局</w:t>
                  </w:r>
                  <w:r>
                    <w:rPr>
                      <w:rFonts w:hint="eastAsia"/>
                      <w:color w:val="000000" w:themeColor="text1"/>
                    </w:rPr>
                    <w:t>，</w:t>
                  </w:r>
                  <w:r>
                    <w:rPr>
                      <w:rFonts w:ascii="Times New Roman" w:hAnsi="Times New Roman" w:cs="Times New Roman" w:hint="eastAsia"/>
                      <w:color w:val="000000" w:themeColor="text1"/>
                      <w:szCs w:val="21"/>
                    </w:rPr>
                    <w:t>牛肉汤生产线位于1#厂房一层和二层，肉丸子、绿豆丸子生产线位于1#厂房三层；芝麻油生产线位于2#厂房三层，厂房面积与生产能力相适应，一般作业区与清洁作业区均有效分隔；</w:t>
                  </w:r>
                  <w:r>
                    <w:rPr>
                      <w:rFonts w:ascii="Times New Roman" w:hAnsi="Times New Roman" w:cs="Times New Roman"/>
                      <w:color w:val="000000" w:themeColor="text1"/>
                      <w:szCs w:val="21"/>
                    </w:rPr>
                    <w:t>厂房内设置的检验</w:t>
                  </w:r>
                  <w:r>
                    <w:rPr>
                      <w:rFonts w:ascii="Times New Roman" w:hAnsi="Times New Roman" w:cs="Times New Roman" w:hint="eastAsia"/>
                      <w:color w:val="000000" w:themeColor="text1"/>
                      <w:szCs w:val="21"/>
                    </w:rPr>
                    <w:t>区域</w:t>
                  </w:r>
                  <w:r>
                    <w:rPr>
                      <w:rFonts w:ascii="Times New Roman" w:hAnsi="Times New Roman" w:cs="Times New Roman"/>
                      <w:color w:val="000000" w:themeColor="text1"/>
                      <w:szCs w:val="21"/>
                    </w:rPr>
                    <w:t>与生产区域分隔；</w:t>
                  </w:r>
                  <w:r>
                    <w:rPr>
                      <w:rFonts w:ascii="Times New Roman" w:hAnsi="Times New Roman" w:cs="Times New Roman" w:hint="eastAsia"/>
                      <w:color w:val="000000" w:themeColor="text1"/>
                      <w:szCs w:val="21"/>
                    </w:rPr>
                    <w:t>本</w:t>
                  </w:r>
                  <w:r>
                    <w:rPr>
                      <w:rFonts w:ascii="Times New Roman" w:hAnsi="Times New Roman" w:cs="Times New Roman"/>
                      <w:color w:val="000000" w:themeColor="text1"/>
                      <w:szCs w:val="21"/>
                    </w:rPr>
                    <w:t>项目生产线</w:t>
                  </w:r>
                  <w:r>
                    <w:rPr>
                      <w:rFonts w:ascii="Times New Roman" w:hAnsi="Times New Roman" w:cs="Times New Roman" w:hint="eastAsia"/>
                      <w:color w:val="000000" w:themeColor="text1"/>
                      <w:szCs w:val="21"/>
                    </w:rPr>
                    <w:t>共</w:t>
                  </w:r>
                  <w:r>
                    <w:rPr>
                      <w:rFonts w:ascii="Times New Roman" w:hAnsi="Times New Roman" w:cs="Times New Roman"/>
                      <w:color w:val="000000" w:themeColor="text1"/>
                      <w:szCs w:val="21"/>
                    </w:rPr>
                    <w:t>使用</w:t>
                  </w:r>
                  <w:r>
                    <w:rPr>
                      <w:rFonts w:ascii="Times New Roman" w:hAnsi="Times New Roman" w:cs="Times New Roman" w:hint="eastAsia"/>
                      <w:color w:val="000000" w:themeColor="text1"/>
                      <w:szCs w:val="21"/>
                    </w:rPr>
                    <w:t>1#厂房的一、二、三层和2#厂房的三层</w:t>
                  </w:r>
                  <w:r>
                    <w:rPr>
                      <w:rFonts w:ascii="Times New Roman" w:hAnsi="Times New Roman" w:cs="Times New Roman"/>
                      <w:color w:val="000000" w:themeColor="text1"/>
                      <w:szCs w:val="21"/>
                    </w:rPr>
                    <w:t>，厂房的面积与生产能力相适应，便于设备安置、清洁消毒、物料存储及人员操作</w:t>
                  </w:r>
                </w:p>
              </w:tc>
              <w:tc>
                <w:tcPr>
                  <w:tcW w:w="45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相符</w:t>
                  </w:r>
                </w:p>
              </w:tc>
            </w:tr>
          </w:tbl>
          <w:p>
            <w:pPr>
              <w:spacing w:line="360" w:lineRule="auto"/>
              <w:ind w:firstLine="480" w:firstLineChars="200"/>
              <w:contextualSpacing/>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根据上表可知，本项目与</w:t>
            </w:r>
            <w:r>
              <w:rPr>
                <w:rFonts w:ascii="Times New Roman" w:hAnsi="Times New Roman"/>
                <w:color w:val="000000" w:themeColor="text1"/>
                <w:kern w:val="0"/>
                <w:sz w:val="24"/>
                <w:szCs w:val="24"/>
              </w:rPr>
              <w:t>《</w:t>
            </w:r>
            <w:r>
              <w:rPr>
                <w:rFonts w:ascii="Times New Roman" w:hAnsi="Times New Roman" w:hint="eastAsia"/>
                <w:color w:val="000000" w:themeColor="text1"/>
                <w:kern w:val="0"/>
                <w:sz w:val="24"/>
                <w:szCs w:val="24"/>
              </w:rPr>
              <w:t>食品安全国家标准</w:t>
            </w:r>
            <w:r>
              <w:rPr>
                <w:rFonts w:ascii="Times New Roman" w:hAnsi="Times New Roman"/>
                <w:color w:val="000000" w:themeColor="text1"/>
                <w:kern w:val="0"/>
                <w:sz w:val="24"/>
                <w:szCs w:val="24"/>
              </w:rPr>
              <w:t>食品生产通用卫生规范》（GB14881-2013）</w:t>
            </w:r>
            <w:r>
              <w:rPr>
                <w:rFonts w:ascii="Times New Roman" w:hAnsi="Times New Roman" w:hint="eastAsia"/>
                <w:color w:val="000000" w:themeColor="text1"/>
                <w:kern w:val="0"/>
                <w:sz w:val="24"/>
                <w:szCs w:val="24"/>
              </w:rPr>
              <w:t>中的规定相符。</w:t>
            </w:r>
          </w:p>
          <w:p>
            <w:pPr>
              <w:spacing w:line="360" w:lineRule="auto"/>
              <w:ind w:firstLine="480" w:firstLineChars="200"/>
              <w:contextualSpacing/>
              <w:jc w:val="left"/>
              <w:rPr>
                <w:rFonts w:ascii="Times New Roman" w:hAnsi="Times New Roman"/>
                <w:color w:val="000000" w:themeColor="text1"/>
                <w:kern w:val="0"/>
                <w:sz w:val="24"/>
                <w:szCs w:val="24"/>
              </w:rPr>
            </w:pPr>
          </w:p>
          <w:p>
            <w:pPr>
              <w:spacing w:line="360" w:lineRule="auto"/>
              <w:contextualSpacing/>
              <w:jc w:val="left"/>
              <w:rPr>
                <w:rFonts w:ascii="Times New Roman" w:hAnsi="Times New Roman"/>
                <w:color w:val="000000" w:themeColor="text1"/>
                <w:kern w:val="0"/>
                <w:sz w:val="24"/>
                <w:szCs w:val="24"/>
              </w:rPr>
            </w:pPr>
          </w:p>
        </w:tc>
      </w:tr>
    </w:tbl>
    <w:p>
      <w:pPr>
        <w:widowControl/>
        <w:contextualSpacing/>
        <w:jc w:val="left"/>
        <w:rPr>
          <w:rFonts w:ascii="Times New Roman" w:hAnsi="Times New Roman"/>
          <w:color w:val="000000" w:themeColor="text1"/>
        </w:rPr>
        <w:sectPr>
          <w:footerReference w:type="first" r:id="rId10"/>
          <w:pgSz w:w="11906" w:h="16838"/>
          <w:pgMar w:top="1701" w:right="1531" w:bottom="1701" w:left="1531" w:header="851" w:footer="992" w:gutter="0"/>
          <w:pgNumType w:start="1"/>
          <w:cols w:num="1" w:space="425"/>
          <w:titlePg/>
          <w:docGrid w:type="lines" w:linePitch="312" w:charSpace="0"/>
        </w:sectPr>
      </w:pPr>
    </w:p>
    <w:tbl>
      <w:tblPr>
        <w:tblStyle w:val="TableNormal"/>
        <w:tblW w:w="13652" w:type="dxa"/>
        <w:jc w:val="center"/>
        <w:tblInd w:w="0"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12918"/>
      </w:tblGrid>
      <w:tr>
        <w:tblPrEx>
          <w:tblW w:w="13652" w:type="dxa"/>
          <w:jc w:val="center"/>
          <w:tblInd w:w="0" w:type="dxa"/>
          <w:tblLayout w:type="fixed"/>
        </w:tblPrEx>
        <w:trPr>
          <w:trHeight w:val="12587"/>
          <w:jc w:val="center"/>
        </w:trPr>
        <w:tc>
          <w:tcPr>
            <w:tcW w:w="734" w:type="dxa"/>
            <w:vAlign w:val="center"/>
          </w:tcPr>
          <w:p>
            <w:pPr>
              <w:contextualSpacing/>
              <w:rPr>
                <w:rFonts w:ascii="Times New Roman" w:hAnsi="Times New Roman"/>
                <w:color w:val="000000" w:themeColor="text1"/>
              </w:rPr>
            </w:pPr>
            <w:r>
              <w:rPr>
                <w:rFonts w:ascii="Times New Roman" w:hAnsi="Times New Roman" w:cs="Times New Roman"/>
                <w:color w:val="000000" w:themeColor="text1"/>
              </w:rPr>
              <w:t>其他符合性分析</w:t>
            </w:r>
          </w:p>
        </w:tc>
        <w:tc>
          <w:tcPr>
            <w:tcW w:w="12918" w:type="dxa"/>
          </w:tcPr>
          <w:p>
            <w:pPr>
              <w:spacing w:line="360" w:lineRule="auto"/>
              <w:ind w:firstLine="480" w:firstLineChars="200"/>
              <w:contextualSpacing/>
              <w:rPr>
                <w:rFonts w:ascii="Times New Roman" w:hAnsi="宋体" w:cs="Times New Roman"/>
                <w:b/>
                <w:color w:val="000000" w:themeColor="text1"/>
                <w:sz w:val="24"/>
                <w:szCs w:val="24"/>
              </w:rPr>
            </w:pPr>
            <w:r>
              <w:rPr>
                <w:rFonts w:ascii="Times New Roman" w:hAnsi="宋体" w:cs="Times New Roman" w:hint="eastAsia"/>
                <w:b/>
                <w:color w:val="000000" w:themeColor="text1"/>
                <w:sz w:val="24"/>
                <w:szCs w:val="24"/>
              </w:rPr>
              <w:t>8、与《淮南市涉气建设项目环评审批负面清单》对比分析</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1-</w:t>
            </w:r>
            <w:r>
              <w:rPr>
                <w:rFonts w:ascii="Times New Roman" w:eastAsia="黑体" w:hAnsi="Times New Roman" w:cs="Times New Roman" w:hint="eastAsia"/>
                <w:color w:val="000000" w:themeColor="text1"/>
                <w:sz w:val="24"/>
                <w:szCs w:val="24"/>
              </w:rPr>
              <w:t xml:space="preserve">8  </w:t>
            </w:r>
            <w:r>
              <w:rPr>
                <w:rFonts w:ascii="Times New Roman" w:eastAsia="黑体" w:hAnsi="黑体" w:cs="Times New Roman"/>
                <w:color w:val="000000" w:themeColor="text1"/>
                <w:sz w:val="24"/>
                <w:szCs w:val="24"/>
              </w:rPr>
              <w:t>与《淮南市涉气建设项目环评审批负面清单》</w:t>
            </w:r>
            <w:r>
              <w:rPr>
                <w:rFonts w:ascii="Times New Roman" w:eastAsia="黑体" w:hAnsi="黑体" w:cs="Times New Roman" w:hint="eastAsia"/>
                <w:color w:val="000000" w:themeColor="text1"/>
                <w:sz w:val="24"/>
                <w:szCs w:val="24"/>
              </w:rPr>
              <w:t>对比分析一览表</w:t>
            </w:r>
          </w:p>
          <w:tbl>
            <w:tblPr>
              <w:tblStyle w:val="12"/>
              <w:tblW w:w="12702"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826"/>
              <w:gridCol w:w="1702"/>
              <w:gridCol w:w="3541"/>
              <w:gridCol w:w="2977"/>
              <w:gridCol w:w="2411"/>
              <w:gridCol w:w="1245"/>
            </w:tblGrid>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1702"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重点工作任务</w:t>
                  </w:r>
                </w:p>
              </w:tc>
              <w:tc>
                <w:tcPr>
                  <w:tcW w:w="3541"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推进举措</w:t>
                  </w:r>
                </w:p>
              </w:tc>
              <w:tc>
                <w:tcPr>
                  <w:tcW w:w="2977"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环评审批的负面清单</w:t>
                  </w:r>
                </w:p>
              </w:tc>
              <w:tc>
                <w:tcPr>
                  <w:tcW w:w="2411"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本项目情况</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是否属于负面清单情形</w:t>
                  </w:r>
                </w:p>
              </w:tc>
            </w:tr>
            <w:tr>
              <w:tblPrEx>
                <w:tblW w:w="12702" w:type="dxa"/>
                <w:jc w:val="center"/>
                <w:tblInd w:w="0" w:type="dxa"/>
                <w:tblLayout w:type="fixed"/>
              </w:tblPrEx>
              <w:trPr>
                <w:jc w:val="center"/>
              </w:trPr>
              <w:tc>
                <w:tcPr>
                  <w:tcW w:w="12702" w:type="dxa"/>
                  <w:gridSpan w:val="6"/>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（一）坚决遏制高耗能、高排放、低水平项目盲目上马</w:t>
                  </w:r>
                </w:p>
              </w:tc>
            </w:tr>
            <w:tr>
              <w:tblPrEx>
                <w:tblW w:w="12702" w:type="dxa"/>
                <w:jc w:val="center"/>
                <w:tblInd w:w="0" w:type="dxa"/>
                <w:tblLayout w:type="fixed"/>
              </w:tblPrEx>
              <w:trPr>
                <w:jc w:val="center"/>
              </w:trPr>
              <w:tc>
                <w:tcPr>
                  <w:tcW w:w="826" w:type="dxa"/>
                  <w:vAlign w:val="center"/>
                </w:tcPr>
                <w:p>
                  <w:pPr>
                    <w:autoSpaceDE w:val="0"/>
                    <w:autoSpaceDN w:val="0"/>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702" w:type="dxa"/>
                  <w:vAlign w:val="center"/>
                </w:tcPr>
                <w:p>
                  <w:pPr>
                    <w:autoSpaceDE w:val="0"/>
                    <w:autoSpaceDN w:val="0"/>
                    <w:spacing w:line="240" w:lineRule="auto"/>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新改扩建项目严格落实国家产业政策要求，严把</w:t>
                  </w:r>
                  <w:r>
                    <w:rPr>
                      <w:rFonts w:ascii="Times New Roman" w:hAnsi="Times New Roman" w:cs="Times New Roman"/>
                      <w:color w:val="000000" w:themeColor="text1"/>
                      <w:szCs w:val="21"/>
                    </w:rPr>
                    <w:t>“</w:t>
                  </w:r>
                  <w:r>
                    <w:rPr>
                      <w:rFonts w:ascii="Times New Roman" w:cs="Times New Roman"/>
                      <w:color w:val="000000" w:themeColor="text1"/>
                      <w:szCs w:val="21"/>
                    </w:rPr>
                    <w:t>两高</w:t>
                  </w:r>
                  <w:r>
                    <w:rPr>
                      <w:rFonts w:ascii="Times New Roman" w:hAnsi="Times New Roman" w:cs="Times New Roman"/>
                      <w:color w:val="000000" w:themeColor="text1"/>
                      <w:szCs w:val="21"/>
                    </w:rPr>
                    <w:t>”</w:t>
                  </w:r>
                  <w:r>
                    <w:rPr>
                      <w:rFonts w:ascii="Times New Roman" w:cs="Times New Roman"/>
                      <w:color w:val="000000" w:themeColor="text1"/>
                      <w:szCs w:val="21"/>
                    </w:rPr>
                    <w:t>项目审批</w:t>
                  </w:r>
                </w:p>
              </w:tc>
              <w:tc>
                <w:tcPr>
                  <w:tcW w:w="3541" w:type="dxa"/>
                  <w:vAlign w:val="center"/>
                </w:tcPr>
                <w:p>
                  <w:pPr>
                    <w:autoSpaceDE w:val="0"/>
                    <w:autoSpaceDN w:val="0"/>
                    <w:spacing w:line="240" w:lineRule="auto"/>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新改扩建项目严格落实国家产业规划、产业政策、生态环境分区管控方案、规划环评、项目环评、节能审查、产能置换、重点污染物总量控制、污染物排放区域削减、碳排放达峰目标等相关要求，原则上采用清洁运输方式。实施</w:t>
                  </w:r>
                  <w:r>
                    <w:rPr>
                      <w:rFonts w:ascii="Times New Roman" w:hAnsi="Times New Roman" w:cs="Times New Roman"/>
                      <w:color w:val="000000" w:themeColor="text1"/>
                      <w:szCs w:val="21"/>
                    </w:rPr>
                    <w:t>“</w:t>
                  </w:r>
                  <w:r>
                    <w:rPr>
                      <w:rFonts w:ascii="Times New Roman" w:cs="Times New Roman"/>
                      <w:color w:val="000000" w:themeColor="text1"/>
                      <w:szCs w:val="21"/>
                    </w:rPr>
                    <w:t>高污染、高耗能</w:t>
                  </w:r>
                  <w:r>
                    <w:rPr>
                      <w:rFonts w:ascii="Times New Roman" w:hAnsi="Times New Roman" w:cs="Times New Roman"/>
                      <w:color w:val="000000" w:themeColor="text1"/>
                      <w:szCs w:val="21"/>
                    </w:rPr>
                    <w:t>”</w:t>
                  </w:r>
                  <w:r>
                    <w:rPr>
                      <w:rFonts w:ascii="Times New Roman" w:cs="Times New Roman"/>
                      <w:color w:val="000000" w:themeColor="text1"/>
                      <w:szCs w:val="21"/>
                    </w:rPr>
                    <w:t>项目部门联审，严格论证项目建设必要性、可行性，推动行业集约发展和绿色转型</w:t>
                  </w:r>
                </w:p>
              </w:tc>
              <w:tc>
                <w:tcPr>
                  <w:tcW w:w="2977" w:type="dxa"/>
                  <w:vAlign w:val="center"/>
                </w:tcPr>
                <w:p>
                  <w:pPr>
                    <w:autoSpaceDE w:val="0"/>
                    <w:autoSpaceDN w:val="0"/>
                    <w:spacing w:line="240" w:lineRule="auto"/>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、新改扩建项目严格落实国家产业规划、产业政策、生态环境分区管控方案、规划环评、项目环评、节能审查、产能置换、重点污染物总量控制、污染物排放区域削减、碳排放达峰目标等相关要求；</w:t>
                  </w:r>
                </w:p>
                <w:p>
                  <w:pPr>
                    <w:autoSpaceDE w:val="0"/>
                    <w:autoSpaceDN w:val="0"/>
                    <w:spacing w:line="240" w:lineRule="auto"/>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cs="Times New Roman"/>
                      <w:color w:val="000000" w:themeColor="text1"/>
                      <w:szCs w:val="21"/>
                    </w:rPr>
                    <w:t>、两高项目应实施部门联审</w:t>
                  </w:r>
                </w:p>
              </w:tc>
              <w:tc>
                <w:tcPr>
                  <w:tcW w:w="2411" w:type="dxa"/>
                  <w:vAlign w:val="center"/>
                </w:tcPr>
                <w:p>
                  <w:pPr>
                    <w:autoSpaceDE w:val="0"/>
                    <w:autoSpaceDN w:val="0"/>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cs="Times New Roman"/>
                      <w:color w:val="000000" w:themeColor="text1"/>
                      <w:szCs w:val="21"/>
                    </w:rPr>
                    <w:t>，查阅《产业结构调整指导目录（</w:t>
                  </w:r>
                  <w:r>
                    <w:rPr>
                      <w:rFonts w:ascii="Times New Roman" w:hAnsi="Times New Roman" w:cs="Times New Roman"/>
                      <w:color w:val="000000" w:themeColor="text1"/>
                      <w:szCs w:val="21"/>
                    </w:rPr>
                    <w:t>2024</w:t>
                  </w:r>
                  <w:r>
                    <w:rPr>
                      <w:rFonts w:ascii="Times New Roman" w:cs="Times New Roman"/>
                      <w:color w:val="000000" w:themeColor="text1"/>
                      <w:szCs w:val="21"/>
                    </w:rPr>
                    <w:t>年本）》，本项目不属于限制类或淘汰类项目，视为允许建设项目，本项目建设符合国家产业政策要求；对照《安徽省</w:t>
                  </w:r>
                  <w:r>
                    <w:rPr>
                      <w:rFonts w:ascii="Times New Roman" w:hAnsi="Times New Roman" w:cs="Times New Roman"/>
                      <w:color w:val="000000" w:themeColor="text1"/>
                      <w:szCs w:val="21"/>
                    </w:rPr>
                    <w:t>“</w:t>
                  </w:r>
                  <w:r>
                    <w:rPr>
                      <w:rFonts w:ascii="Times New Roman" w:cs="Times New Roman"/>
                      <w:color w:val="000000" w:themeColor="text1"/>
                      <w:szCs w:val="21"/>
                    </w:rPr>
                    <w:t>两高</w:t>
                  </w:r>
                  <w:r>
                    <w:rPr>
                      <w:rFonts w:ascii="Times New Roman" w:hAnsi="Times New Roman" w:cs="Times New Roman"/>
                      <w:color w:val="000000" w:themeColor="text1"/>
                      <w:szCs w:val="21"/>
                    </w:rPr>
                    <w:t>”</w:t>
                  </w:r>
                  <w:r>
                    <w:rPr>
                      <w:rFonts w:ascii="Times New Roman" w:cs="Times New Roman"/>
                      <w:color w:val="000000" w:themeColor="text1"/>
                      <w:szCs w:val="21"/>
                    </w:rPr>
                    <w:t>项目管理目录（试行）》，本项目不属于高耗能、高排放项目</w:t>
                  </w:r>
                </w:p>
              </w:tc>
              <w:tc>
                <w:tcPr>
                  <w:tcW w:w="1245" w:type="dxa"/>
                  <w:vAlign w:val="center"/>
                </w:tcPr>
                <w:p>
                  <w:pPr>
                    <w:autoSpaceDE w:val="0"/>
                    <w:autoSpaceDN w:val="0"/>
                    <w:spacing w:line="240" w:lineRule="auto"/>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826"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1702"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严格落实产能置换要求</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推动产能过剩行业减量发展、优化布局。不以任何名义、任何方式核准、备案产能严重过剩行业新增产能项目</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严重过剩行业新增产能项目环评不予审批</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本项目不属于过剩行业</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826" w:type="dxa"/>
                  <w:vMerge/>
                  <w:vAlign w:val="center"/>
                </w:tcPr>
                <w:p>
                  <w:pPr>
                    <w:spacing w:line="240" w:lineRule="auto"/>
                    <w:contextualSpacing/>
                    <w:jc w:val="center"/>
                    <w:rPr>
                      <w:rFonts w:ascii="Times New Roman" w:hAnsi="Times New Roman" w:cs="Times New Roman"/>
                      <w:b/>
                      <w:color w:val="000000" w:themeColor="text1"/>
                      <w:szCs w:val="21"/>
                    </w:rPr>
                  </w:pPr>
                </w:p>
              </w:tc>
              <w:tc>
                <w:tcPr>
                  <w:tcW w:w="1702" w:type="dxa"/>
                  <w:vMerge/>
                  <w:vAlign w:val="center"/>
                </w:tcPr>
                <w:p>
                  <w:pPr>
                    <w:spacing w:line="240" w:lineRule="auto"/>
                    <w:contextualSpacing/>
                    <w:jc w:val="center"/>
                    <w:rPr>
                      <w:rFonts w:ascii="Times New Roman" w:hAnsi="Times New Roman" w:cs="Times New Roman"/>
                      <w:b/>
                      <w:color w:val="000000" w:themeColor="text1"/>
                      <w:szCs w:val="21"/>
                    </w:rPr>
                  </w:pP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被置换产能及其配套设施关停后，新建项目方可投产</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涉及产能置换项目环评阶段应取得置换产能</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本项目不涉及产能置换</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12702" w:type="dxa"/>
                  <w:gridSpan w:val="6"/>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（二）有序推动落后产能淘汰</w:t>
                  </w:r>
                </w:p>
              </w:tc>
            </w:tr>
            <w:tr>
              <w:tblPrEx>
                <w:tblW w:w="12702" w:type="dxa"/>
                <w:jc w:val="center"/>
                <w:tblInd w:w="0" w:type="dxa"/>
                <w:tblLayout w:type="fixed"/>
              </w:tblPrEx>
              <w:trPr>
                <w:jc w:val="center"/>
              </w:trPr>
              <w:tc>
                <w:tcPr>
                  <w:tcW w:w="826"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w:t>
                  </w:r>
                </w:p>
              </w:tc>
              <w:tc>
                <w:tcPr>
                  <w:tcW w:w="1702"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有序推动生产设施老旧、工艺水平落后、环境管理水平低下等企业退出市场</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逐步淘汰步进式烧结机和球团竖炉以及半封闭式硅锰合金、镍铁、高碳铬铁、高碳锰铁电炉。</w:t>
                  </w:r>
                </w:p>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有序推动落后煤炭洗选企业退出市场。</w:t>
                  </w:r>
                </w:p>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禁止铝加工（深井铸造）企业新改扩建项目采用固定式保温炉组、钢丝绳铸造机</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采用步进式烧结机和球团竖炉以及半封闭式硅锰合金、镍铁、高碳铬铁、高碳锰铁电炉新建项目环评不予审批</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本项目不涉及步进式烧结机和球团竖炉以及半封闭式硅锰合金、镍铁、高碳铬铁、高碳锰铁电炉</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826" w:type="dxa"/>
                  <w:vMerge/>
                  <w:vAlign w:val="center"/>
                </w:tcPr>
                <w:p>
                  <w:pPr>
                    <w:spacing w:line="240" w:lineRule="auto"/>
                    <w:contextualSpacing/>
                    <w:jc w:val="center"/>
                    <w:rPr>
                      <w:rFonts w:ascii="Times New Roman" w:hAnsi="Times New Roman" w:cs="Times New Roman"/>
                      <w:b/>
                      <w:color w:val="000000" w:themeColor="text1"/>
                      <w:szCs w:val="21"/>
                    </w:rPr>
                  </w:pPr>
                </w:p>
              </w:tc>
              <w:tc>
                <w:tcPr>
                  <w:tcW w:w="1702" w:type="dxa"/>
                  <w:vMerge/>
                  <w:vAlign w:val="center"/>
                </w:tcPr>
                <w:p>
                  <w:pPr>
                    <w:spacing w:line="240" w:lineRule="auto"/>
                    <w:contextualSpacing/>
                    <w:jc w:val="center"/>
                    <w:rPr>
                      <w:rFonts w:ascii="Times New Roman" w:hAnsi="Times New Roman" w:cs="Times New Roman"/>
                      <w:b/>
                      <w:color w:val="000000" w:themeColor="text1"/>
                      <w:szCs w:val="21"/>
                    </w:rPr>
                  </w:pPr>
                </w:p>
              </w:tc>
              <w:tc>
                <w:tcPr>
                  <w:tcW w:w="3541"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落后煤炭洗选项目不予审批</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落后煤炭洗选项目不予审批</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本项目不属于煤炭洗选项目</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826" w:type="dxa"/>
                  <w:vMerge/>
                  <w:vAlign w:val="center"/>
                </w:tcPr>
                <w:p>
                  <w:pPr>
                    <w:spacing w:line="240" w:lineRule="auto"/>
                    <w:contextualSpacing/>
                    <w:jc w:val="center"/>
                    <w:rPr>
                      <w:rFonts w:ascii="Times New Roman" w:hAnsi="Times New Roman" w:cs="Times New Roman"/>
                      <w:b/>
                      <w:color w:val="000000" w:themeColor="text1"/>
                      <w:szCs w:val="21"/>
                    </w:rPr>
                  </w:pPr>
                </w:p>
              </w:tc>
              <w:tc>
                <w:tcPr>
                  <w:tcW w:w="1702" w:type="dxa"/>
                  <w:vMerge/>
                  <w:vAlign w:val="center"/>
                </w:tcPr>
                <w:p>
                  <w:pPr>
                    <w:spacing w:line="240" w:lineRule="auto"/>
                    <w:contextualSpacing/>
                    <w:jc w:val="center"/>
                    <w:rPr>
                      <w:rFonts w:ascii="Times New Roman" w:hAnsi="Times New Roman" w:cs="Times New Roman"/>
                      <w:b/>
                      <w:color w:val="000000" w:themeColor="text1"/>
                      <w:szCs w:val="21"/>
                    </w:rPr>
                  </w:pPr>
                </w:p>
              </w:tc>
              <w:tc>
                <w:tcPr>
                  <w:tcW w:w="3541"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采用固定式保温炉组、钢丝绳铸造机的新改扩建铝加工（深井铸造）项目环评不予审批</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采用固定式保温炉组、钢丝绳铸造机的新改扩建铝加工（深井铸造）项目环评不予审批</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本项目不属于采用固定式保温炉组、钢丝绳铸造机的新改扩建铝加工（深井铸造）项目</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c>
                <w:tcPr>
                  <w:tcW w:w="1702"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严禁违规新增产能</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严禁违规新增钢铁、水泥（熟料）、焦化、电解铝、平板玻璃（不含光伏压延玻璃）产能</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违规新增钢铁、水泥（熟料）、焦化、电解铝、平板玻璃（不含光伏压延玻璃）产能项目环评不予审批</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hAnsi="宋体" w:cs="Times New Roman"/>
                      <w:color w:val="000000" w:themeColor="text1"/>
                      <w:szCs w:val="21"/>
                    </w:rPr>
                    <w:t>，不属于钢铁、水泥（熟料）、焦化、电解铝、平板玻璃（不含光伏压延玻璃）行业</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hint="eastAsia"/>
                      <w:color w:val="000000" w:themeColor="text1"/>
                      <w:szCs w:val="21"/>
                    </w:rPr>
                    <w:t>不属于</w:t>
                  </w:r>
                </w:p>
              </w:tc>
            </w:tr>
            <w:tr>
              <w:tblPrEx>
                <w:tblW w:w="12702" w:type="dxa"/>
                <w:jc w:val="center"/>
                <w:tblInd w:w="0" w:type="dxa"/>
                <w:tblLayout w:type="fixed"/>
              </w:tblPrEx>
              <w:trPr>
                <w:jc w:val="center"/>
              </w:trPr>
              <w:tc>
                <w:tcPr>
                  <w:tcW w:w="12702" w:type="dxa"/>
                  <w:gridSpan w:val="6"/>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（六）推动煤炭消费减量替代</w:t>
                  </w:r>
                </w:p>
              </w:tc>
            </w:tr>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c>
                <w:tcPr>
                  <w:tcW w:w="1702"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推动煤炭等量或减量替代</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重点区域新改扩建用煤项目，依法实行煤炭等量或减量替代，替代方案不完善的能评、环评等不予审批；不得使用石油焦、焦炭、兰炭等高污染燃料作为煤炭减量替代措施</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重点区域新改扩建用煤项目，依法实行煤炭等量或减量替代，替代方案不完善的环评不予审批；不得使用石油焦、焦炭、兰炭等高污染燃料作为煤炭减量替代措施</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本项目不使用煤，不使用石油焦、焦炭、兰炭等高污染燃料</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color w:val="000000" w:themeColor="text1"/>
                      <w:szCs w:val="21"/>
                    </w:rPr>
                    <w:t>不属于</w:t>
                  </w:r>
                </w:p>
              </w:tc>
            </w:tr>
            <w:tr>
              <w:tblPrEx>
                <w:tblW w:w="12702" w:type="dxa"/>
                <w:jc w:val="center"/>
                <w:tblInd w:w="0" w:type="dxa"/>
                <w:tblLayout w:type="fixed"/>
              </w:tblPrEx>
              <w:trPr>
                <w:jc w:val="center"/>
              </w:trPr>
              <w:tc>
                <w:tcPr>
                  <w:tcW w:w="12702" w:type="dxa"/>
                  <w:gridSpan w:val="6"/>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（七）加快推动燃煤锅炉机组升级改造</w:t>
                  </w:r>
                </w:p>
              </w:tc>
            </w:tr>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19</w:t>
                  </w:r>
                </w:p>
              </w:tc>
              <w:tc>
                <w:tcPr>
                  <w:tcW w:w="1702"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严控热源性燃煤设施建设</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重点区域原则上不再新建除集中供暖外的燃煤锅炉</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原则上不得审批除集中供暖外的燃煤锅炉</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本项目不涉及燃煤锅炉</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color w:val="000000" w:themeColor="text1"/>
                      <w:szCs w:val="21"/>
                    </w:rPr>
                    <w:t>不属于</w:t>
                  </w:r>
                </w:p>
              </w:tc>
            </w:tr>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1702"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推动现有燃煤机组升级改造</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禁止新建自备燃煤机组，鼓励自备燃煤机组积极开展清洁能源替代。大力推动现有煤电机组开展节能降碳改造、灵活性改造、供热改造</w:t>
                  </w:r>
                  <w:r>
                    <w:rPr>
                      <w:rFonts w:ascii="Times New Roman" w:hAnsi="Times New Roman" w:cs="Times New Roman"/>
                      <w:color w:val="000000" w:themeColor="text1"/>
                      <w:szCs w:val="21"/>
                    </w:rPr>
                    <w:t>“</w:t>
                  </w:r>
                  <w:r>
                    <w:rPr>
                      <w:rFonts w:ascii="Times New Roman" w:hAnsi="宋体" w:cs="Times New Roman"/>
                      <w:color w:val="000000" w:themeColor="text1"/>
                      <w:szCs w:val="21"/>
                    </w:rPr>
                    <w:t>三改联动</w:t>
                  </w:r>
                  <w:r>
                    <w:rPr>
                      <w:rFonts w:ascii="Times New Roman" w:hAnsi="Times New Roman" w:cs="Times New Roman"/>
                      <w:color w:val="000000" w:themeColor="text1"/>
                      <w:szCs w:val="21"/>
                    </w:rPr>
                    <w:t>”</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新建自备燃煤机组环评项目不予审批</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本项目不</w:t>
                  </w:r>
                  <w:r>
                    <w:rPr>
                      <w:rFonts w:ascii="Times New Roman" w:hAnsi="宋体" w:cs="Times New Roman"/>
                      <w:color w:val="000000" w:themeColor="text1"/>
                      <w:szCs w:val="21"/>
                    </w:rPr>
                    <w:t>新建自备燃煤机组</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color w:val="000000" w:themeColor="text1"/>
                      <w:szCs w:val="21"/>
                    </w:rPr>
                    <w:t>不属于</w:t>
                  </w:r>
                </w:p>
              </w:tc>
            </w:tr>
            <w:tr>
              <w:tblPrEx>
                <w:tblW w:w="12702" w:type="dxa"/>
                <w:jc w:val="center"/>
                <w:tblInd w:w="0" w:type="dxa"/>
                <w:tblLayout w:type="fixed"/>
              </w:tblPrEx>
              <w:trPr>
                <w:jc w:val="center"/>
              </w:trPr>
              <w:tc>
                <w:tcPr>
                  <w:tcW w:w="12702" w:type="dxa"/>
                  <w:gridSpan w:val="6"/>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（八）推动工业炉窑清洁能源替代</w:t>
                  </w:r>
                </w:p>
              </w:tc>
            </w:tr>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23</w:t>
                  </w:r>
                </w:p>
              </w:tc>
              <w:tc>
                <w:tcPr>
                  <w:tcW w:w="1702"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推动煤气发生炉清洁能源替代</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重点区域不再新增燃料类煤气发生炉</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新增燃煤类煤气发生炉项目不予审批</w:t>
                  </w:r>
                </w:p>
              </w:tc>
              <w:tc>
                <w:tcPr>
                  <w:tcW w:w="2411"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本项目不新增燃煤类煤气发生炉</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color w:val="000000" w:themeColor="text1"/>
                      <w:szCs w:val="21"/>
                    </w:rPr>
                    <w:t>不属于</w:t>
                  </w:r>
                </w:p>
              </w:tc>
            </w:tr>
            <w:tr>
              <w:tblPrEx>
                <w:tblW w:w="12702" w:type="dxa"/>
                <w:jc w:val="center"/>
                <w:tblInd w:w="0" w:type="dxa"/>
                <w:tblLayout w:type="fixed"/>
              </w:tblPrEx>
              <w:trPr>
                <w:jc w:val="center"/>
              </w:trPr>
              <w:tc>
                <w:tcPr>
                  <w:tcW w:w="12702" w:type="dxa"/>
                  <w:gridSpan w:val="6"/>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宋体" w:cs="Times New Roman"/>
                      <w:color w:val="000000" w:themeColor="text1"/>
                      <w:szCs w:val="21"/>
                    </w:rPr>
                    <w:t>（九）推动货物运输清洁化</w:t>
                  </w:r>
                </w:p>
              </w:tc>
            </w:tr>
            <w:tr>
              <w:tblPrEx>
                <w:tblW w:w="12702" w:type="dxa"/>
                <w:jc w:val="center"/>
                <w:tblInd w:w="0" w:type="dxa"/>
                <w:tblLayout w:type="fixed"/>
              </w:tblPrEx>
              <w:trPr>
                <w:jc w:val="center"/>
              </w:trPr>
              <w:tc>
                <w:tcPr>
                  <w:tcW w:w="82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27</w:t>
                  </w:r>
                </w:p>
              </w:tc>
              <w:tc>
                <w:tcPr>
                  <w:tcW w:w="1702"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提高重点行业清洁运输比例</w:t>
                  </w:r>
                </w:p>
              </w:tc>
              <w:tc>
                <w:tcPr>
                  <w:tcW w:w="354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将清洁运输作为煤矿、钢铁、火电、水泥、有色、焦化、煤化工等行业新改扩建项目审核和监管重点</w:t>
                  </w:r>
                </w:p>
              </w:tc>
              <w:tc>
                <w:tcPr>
                  <w:tcW w:w="297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煤矿、钢铁、火电、水泥、有色、焦化、煤化工等行业新改扩建项目环评审核中重点关注清洁运输</w:t>
                  </w:r>
                </w:p>
              </w:tc>
              <w:tc>
                <w:tcPr>
                  <w:tcW w:w="2411"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宋体" w:cs="Times New Roman"/>
                      <w:color w:val="000000" w:themeColor="text1"/>
                      <w:kern w:val="0"/>
                      <w:szCs w:val="21"/>
                      <w:shd w:val="clear" w:color="auto" w:fill="FFFFFF"/>
                    </w:rPr>
                    <w:t>本项目属于</w:t>
                  </w:r>
                  <w:r>
                    <w:rPr>
                      <w:rFonts w:ascii="Times New Roman" w:hAnsi="宋体" w:cs="Times New Roman" w:hint="eastAsia"/>
                      <w:color w:val="000000" w:themeColor="text1"/>
                      <w:kern w:val="0"/>
                      <w:szCs w:val="21"/>
                      <w:shd w:val="clear" w:color="auto" w:fill="FFFFFF"/>
                    </w:rPr>
                    <w:t>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cs="Times New Roman"/>
                      <w:color w:val="000000" w:themeColor="text1"/>
                      <w:szCs w:val="21"/>
                    </w:rPr>
                    <w:t>，</w:t>
                  </w:r>
                  <w:r>
                    <w:rPr>
                      <w:rFonts w:ascii="Times New Roman" w:hAnsi="宋体" w:cs="Times New Roman"/>
                      <w:color w:val="000000" w:themeColor="text1"/>
                      <w:szCs w:val="21"/>
                    </w:rPr>
                    <w:t>不属于煤矿、钢铁、火电、水泥、有色、焦化、煤化工等行业</w:t>
                  </w:r>
                </w:p>
              </w:tc>
              <w:tc>
                <w:tcPr>
                  <w:tcW w:w="1245"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cs="Times New Roman"/>
                      <w:color w:val="000000" w:themeColor="text1"/>
                      <w:szCs w:val="21"/>
                    </w:rPr>
                    <w:t>不属于</w:t>
                  </w:r>
                </w:p>
              </w:tc>
            </w:tr>
          </w:tbl>
          <w:p>
            <w:pPr>
              <w:spacing w:line="240" w:lineRule="auto"/>
              <w:ind w:firstLine="480" w:firstLineChars="200"/>
              <w:contextualSpacing/>
              <w:rPr>
                <w:rFonts w:ascii="Times New Roman" w:cs="Times New Roman"/>
                <w:color w:val="000000" w:themeColor="text1"/>
                <w:sz w:val="24"/>
                <w:szCs w:val="24"/>
              </w:rPr>
            </w:pPr>
            <w:r>
              <w:rPr>
                <w:rFonts w:ascii="Times New Roman" w:cs="Times New Roman"/>
                <w:color w:val="000000" w:themeColor="text1"/>
                <w:sz w:val="24"/>
                <w:szCs w:val="24"/>
              </w:rPr>
              <w:t>由上述分析可知，本项目不属于《淮南市涉气建设项目环评审批负面清单》中</w:t>
            </w:r>
            <w:r>
              <w:rPr>
                <w:rFonts w:ascii="Times New Roman" w:cs="Times New Roman" w:hint="eastAsia"/>
                <w:color w:val="000000" w:themeColor="text1"/>
                <w:sz w:val="24"/>
                <w:szCs w:val="24"/>
              </w:rPr>
              <w:t>相关</w:t>
            </w:r>
            <w:r>
              <w:rPr>
                <w:rFonts w:ascii="Times New Roman" w:cs="Times New Roman"/>
                <w:color w:val="000000" w:themeColor="text1"/>
                <w:sz w:val="24"/>
                <w:szCs w:val="24"/>
              </w:rPr>
              <w:t>不予审批项目。</w:t>
            </w:r>
          </w:p>
        </w:tc>
      </w:tr>
    </w:tbl>
    <w:p>
      <w:pPr>
        <w:widowControl/>
        <w:contextualSpacing/>
        <w:jc w:val="left"/>
        <w:rPr>
          <w:rFonts w:ascii="Times New Roman" w:hAnsi="Times New Roman"/>
          <w:color w:val="000000" w:themeColor="text1"/>
        </w:rPr>
        <w:sectPr>
          <w:pgSz w:w="16838" w:h="11906" w:orient="landscape"/>
          <w:pgMar w:top="1531" w:right="1701" w:bottom="1531" w:left="1701" w:header="851" w:footer="992" w:gutter="0"/>
          <w:cols w:num="1" w:space="425"/>
          <w:docGrid w:type="lines" w:linePitch="312" w:charSpace="0"/>
        </w:sectPr>
      </w:pPr>
    </w:p>
    <w:tbl>
      <w:tblPr>
        <w:tblStyle w:val="TableNormal"/>
        <w:tblW w:w="906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87"/>
        <w:gridCol w:w="8573"/>
      </w:tblGrid>
      <w:tr>
        <w:tblPrEx>
          <w:tblW w:w="9060" w:type="dxa"/>
          <w:jc w:val="center"/>
          <w:tblInd w:w="0" w:type="dxa"/>
          <w:tblLayout w:type="fixed"/>
        </w:tblPrEx>
        <w:trPr>
          <w:trHeight w:val="8344"/>
          <w:jc w:val="center"/>
        </w:trPr>
        <w:tc>
          <w:tcPr>
            <w:tcW w:w="487" w:type="dxa"/>
            <w:vAlign w:val="center"/>
          </w:tcPr>
          <w:p>
            <w:pPr>
              <w:contextualSpacing/>
              <w:rPr>
                <w:rFonts w:ascii="Times New Roman" w:hAnsi="Times New Roman"/>
                <w:color w:val="000000" w:themeColor="text1"/>
              </w:rPr>
            </w:pPr>
            <w:r>
              <w:rPr>
                <w:rFonts w:ascii="Times New Roman" w:hAnsi="Times New Roman" w:cs="Times New Roman"/>
                <w:color w:val="000000" w:themeColor="text1"/>
              </w:rPr>
              <w:t>其他符合性分析</w:t>
            </w:r>
          </w:p>
        </w:tc>
        <w:tc>
          <w:tcPr>
            <w:tcW w:w="8573" w:type="dxa"/>
          </w:tcPr>
          <w:p>
            <w:pPr>
              <w:spacing w:line="360" w:lineRule="auto"/>
              <w:ind w:firstLine="480" w:firstLineChars="200"/>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9、“</w:t>
            </w:r>
            <w:r>
              <w:rPr>
                <w:rFonts w:ascii="Times New Roman" w:hAnsi="Times New Roman" w:cs="Times New Roman"/>
                <w:b/>
                <w:color w:val="000000" w:themeColor="text1"/>
                <w:sz w:val="24"/>
                <w:szCs w:val="24"/>
              </w:rPr>
              <w:t>三线一单”符合性分析</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根据原环境保护部《关于以改善环境质量为核心加强环境影响评价管理的通知》（环环评〔2016</w:t>
            </w:r>
            <w:r>
              <w:rPr>
                <w:rFonts w:ascii="Times New Roman" w:hAnsi="Times New Roman" w:cs="Times New Roman"/>
                <w:color w:val="000000" w:themeColor="text1"/>
                <w:sz w:val="24"/>
                <w:szCs w:val="24"/>
              </w:rPr>
              <w:t>〕150</w:t>
            </w:r>
            <w:r>
              <w:rPr>
                <w:rFonts w:ascii="Times New Roman" w:hAnsi="Times New Roman" w:cs="Times New Roman" w:hint="eastAsia"/>
                <w:color w:val="000000" w:themeColor="text1"/>
                <w:sz w:val="24"/>
                <w:szCs w:val="24"/>
              </w:rPr>
              <w:t>号）、安徽省人民政府《安徽省人民政府关于发布安徽省生态保护红线的通知》（皖政秘〔2018</w:t>
            </w:r>
            <w:r>
              <w:rPr>
                <w:rFonts w:ascii="Times New Roman" w:hAnsi="Times New Roman" w:cs="Times New Roman"/>
                <w:color w:val="000000" w:themeColor="text1"/>
                <w:sz w:val="24"/>
                <w:szCs w:val="24"/>
              </w:rPr>
              <w:t>〕120</w:t>
            </w:r>
            <w:r>
              <w:rPr>
                <w:rFonts w:ascii="Times New Roman" w:hAnsi="Times New Roman" w:cs="Times New Roman" w:hint="eastAsia"/>
                <w:color w:val="000000" w:themeColor="text1"/>
                <w:sz w:val="24"/>
                <w:szCs w:val="24"/>
              </w:rPr>
              <w:t>号）、《</w:t>
            </w:r>
            <w:r>
              <w:rPr>
                <w:rFonts w:ascii="Times New Roman" w:hAnsi="Times New Roman" w:cs="Times New Roman"/>
                <w:color w:val="000000" w:themeColor="text1"/>
                <w:sz w:val="24"/>
                <w:szCs w:val="24"/>
              </w:rPr>
              <w:t>长江经济带战略环境评价</w:t>
            </w:r>
            <w:r>
              <w:rPr>
                <w:rFonts w:ascii="Times New Roman" w:hAnsi="Times New Roman" w:cs="Times New Roman" w:hint="eastAsia"/>
                <w:color w:val="000000" w:themeColor="text1"/>
                <w:sz w:val="24"/>
                <w:szCs w:val="24"/>
              </w:rPr>
              <w:t>—淮南市“三线一单”文本》等文件要求，项目</w:t>
            </w:r>
            <w:r>
              <w:rPr>
                <w:rFonts w:cs="Times New Roman"/>
                <w:color w:val="000000" w:themeColor="text1"/>
                <w:sz w:val="24"/>
                <w:szCs w:val="24"/>
              </w:rPr>
              <w:t>“</w:t>
            </w:r>
            <w:r>
              <w:rPr>
                <w:rFonts w:cs="Times New Roman" w:hint="eastAsia"/>
                <w:color w:val="000000" w:themeColor="text1"/>
                <w:sz w:val="24"/>
                <w:szCs w:val="24"/>
              </w:rPr>
              <w:t>三线一单</w:t>
            </w:r>
            <w:r>
              <w:rPr>
                <w:rFonts w:cs="Times New Roman"/>
                <w:color w:val="000000" w:themeColor="text1"/>
                <w:sz w:val="24"/>
                <w:szCs w:val="24"/>
              </w:rPr>
              <w:t>”</w:t>
            </w:r>
            <w:r>
              <w:rPr>
                <w:rFonts w:cs="Times New Roman" w:hint="eastAsia"/>
                <w:color w:val="000000" w:themeColor="text1"/>
                <w:sz w:val="24"/>
                <w:szCs w:val="24"/>
              </w:rPr>
              <w:t>符合</w:t>
            </w:r>
            <w:r>
              <w:rPr>
                <w:rFonts w:ascii="Times New Roman" w:hAnsi="Times New Roman" w:cs="Times New Roman" w:hint="eastAsia"/>
                <w:color w:val="000000" w:themeColor="text1"/>
                <w:sz w:val="24"/>
                <w:szCs w:val="24"/>
              </w:rPr>
              <w:t>性分析见下表。</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表1-</w:t>
            </w:r>
            <w:r>
              <w:rPr>
                <w:rFonts w:ascii="Times New Roman" w:eastAsia="黑体" w:hAnsi="Times New Roman" w:cs="Times New Roman" w:hint="eastAsia"/>
                <w:color w:val="000000" w:themeColor="text1"/>
                <w:sz w:val="24"/>
                <w:szCs w:val="24"/>
              </w:rPr>
              <w:t>9</w:t>
            </w:r>
            <w:r>
              <w:rPr>
                <w:rFonts w:ascii="Times New Roman" w:eastAsia="黑体" w:hAnsi="Times New Roman" w:cs="Times New Roman"/>
                <w:color w:val="000000" w:themeColor="text1"/>
                <w:sz w:val="24"/>
                <w:szCs w:val="24"/>
              </w:rPr>
              <w:t xml:space="preserve">  项目与</w:t>
            </w:r>
            <w:r>
              <w:rPr>
                <w:rFonts w:ascii="Times New Roman" w:hAnsi="Times New Roman" w:cs="Times New Roman"/>
                <w:color w:val="000000" w:themeColor="text1"/>
                <w:sz w:val="24"/>
                <w:szCs w:val="24"/>
              </w:rPr>
              <w:t>“</w:t>
            </w:r>
            <w:r>
              <w:rPr>
                <w:rFonts w:ascii="Times New Roman" w:eastAsia="黑体" w:hAnsi="Times New Roman" w:cs="Times New Roman"/>
                <w:color w:val="000000" w:themeColor="text1"/>
                <w:sz w:val="24"/>
                <w:szCs w:val="24"/>
              </w:rPr>
              <w:t>三线一单</w:t>
            </w:r>
            <w:r>
              <w:rPr>
                <w:rFonts w:ascii="Times New Roman" w:hAnsi="Times New Roman" w:cs="Times New Roman"/>
                <w:color w:val="000000" w:themeColor="text1"/>
                <w:sz w:val="24"/>
                <w:szCs w:val="24"/>
              </w:rPr>
              <w:t>”</w:t>
            </w:r>
            <w:r>
              <w:rPr>
                <w:rFonts w:ascii="Times New Roman" w:eastAsia="黑体" w:hAnsi="Times New Roman" w:cs="Times New Roman"/>
                <w:color w:val="000000" w:themeColor="text1"/>
                <w:sz w:val="24"/>
                <w:szCs w:val="24"/>
              </w:rPr>
              <w:t>符合性分析</w:t>
            </w:r>
          </w:p>
          <w:tbl>
            <w:tblPr>
              <w:tblStyle w:val="TableNormal"/>
              <w:tblW w:w="8357"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4309"/>
              <w:gridCol w:w="4048"/>
            </w:tblGrid>
            <w:tr>
              <w:tblPrEx>
                <w:tblW w:w="8357" w:type="dxa"/>
                <w:jc w:val="center"/>
                <w:tblInd w:w="0" w:type="dxa"/>
                <w:tblLayout w:type="fixed"/>
              </w:tblPrEx>
              <w:trPr>
                <w:trHeight w:val="340"/>
                <w:jc w:val="center"/>
              </w:trPr>
              <w:tc>
                <w:tcPr>
                  <w:tcW w:w="430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环环评〔2016〕150号、皖政秘〔2018〕120号相关要求</w:t>
                  </w:r>
                </w:p>
              </w:tc>
              <w:tc>
                <w:tcPr>
                  <w:tcW w:w="404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项目符合性分析</w:t>
                  </w:r>
                </w:p>
              </w:tc>
            </w:tr>
            <w:tr>
              <w:tblPrEx>
                <w:tblW w:w="8357" w:type="dxa"/>
                <w:jc w:val="center"/>
                <w:tblInd w:w="0" w:type="dxa"/>
                <w:tblLayout w:type="fixed"/>
              </w:tblPrEx>
              <w:trPr>
                <w:trHeight w:val="340"/>
                <w:jc w:val="center"/>
              </w:trPr>
              <w:tc>
                <w:tcPr>
                  <w:tcW w:w="4309" w:type="dxa"/>
                  <w:vAlign w:val="center"/>
                </w:tcPr>
                <w:p>
                  <w:pPr>
                    <w:contextualSpacing/>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生态保护红线是生态空间范围内具有特殊重要生态功能必须实行强制性严格保护的区域。相关规划环评应将生态空间管控作为重要内容，规划区域设计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4048" w:type="dxa"/>
                  <w:vAlign w:val="center"/>
                </w:tcPr>
                <w:p>
                  <w:pPr>
                    <w:contextualSpacing/>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本项目位于</w:t>
                  </w:r>
                  <w:r>
                    <w:rPr>
                      <w:rFonts w:ascii="Times New Roman" w:hAnsi="Times New Roman" w:cs="Times New Roman" w:hint="eastAsia"/>
                      <w:color w:val="000000" w:themeColor="text1"/>
                      <w:szCs w:val="21"/>
                    </w:rPr>
                    <w:t>淮南市寿县九龙双桥拓展区双桥路西侧</w:t>
                  </w:r>
                  <w:r>
                    <w:rPr>
                      <w:rFonts w:ascii="Times New Roman" w:hAnsi="Times New Roman" w:cs="Times New Roman"/>
                      <w:color w:val="000000" w:themeColor="text1"/>
                      <w:szCs w:val="21"/>
                    </w:rPr>
                    <w:t>，根据淮南市生态保护红线图，本项目不在生态保护红线范围内，且不涉及当地饮用水源、风景名胜区、自然保护区等</w:t>
                  </w:r>
                  <w:r>
                    <w:rPr>
                      <w:rFonts w:ascii="Times New Roman" w:hAnsi="Times New Roman" w:cs="Times New Roman" w:hint="eastAsia"/>
                      <w:color w:val="000000" w:themeColor="text1"/>
                      <w:szCs w:val="21"/>
                    </w:rPr>
                    <w:t>环境敏感区</w:t>
                  </w:r>
                  <w:r>
                    <w:rPr>
                      <w:rFonts w:ascii="Times New Roman" w:hAnsi="Times New Roman" w:cs="Times New Roman"/>
                      <w:color w:val="000000" w:themeColor="text1"/>
                      <w:szCs w:val="21"/>
                    </w:rPr>
                    <w:t>内，项目的建设不涉及生态保护红线</w:t>
                  </w:r>
                </w:p>
              </w:tc>
            </w:tr>
            <w:tr>
              <w:tblPrEx>
                <w:tblW w:w="8357" w:type="dxa"/>
                <w:jc w:val="center"/>
                <w:tblInd w:w="0" w:type="dxa"/>
                <w:tblLayout w:type="fixed"/>
              </w:tblPrEx>
              <w:trPr>
                <w:trHeight w:val="340"/>
                <w:jc w:val="center"/>
              </w:trPr>
              <w:tc>
                <w:tcPr>
                  <w:tcW w:w="4309" w:type="dxa"/>
                  <w:vAlign w:val="center"/>
                </w:tcPr>
                <w:p>
                  <w:pPr>
                    <w:contextualSpacing/>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4048" w:type="dxa"/>
                  <w:vAlign w:val="center"/>
                </w:tcPr>
                <w:p>
                  <w:pPr>
                    <w:contextualSpacing/>
                    <w:jc w:val="center"/>
                    <w:rPr>
                      <w:rFonts w:ascii="Times New Roman" w:hAnsi="Times New Roman" w:cs="Times New Roman"/>
                      <w:color w:val="000000" w:themeColor="text1"/>
                      <w:szCs w:val="21"/>
                      <w:lang w:val="zh-CN"/>
                    </w:rPr>
                  </w:pPr>
                  <w:r>
                    <w:rPr>
                      <w:rFonts w:ascii="Times New Roman" w:hAnsi="Times New Roman" w:cs="Times New Roman"/>
                      <w:bCs/>
                      <w:color w:val="000000" w:themeColor="text1"/>
                      <w:szCs w:val="21"/>
                    </w:rPr>
                    <w:t>根据《202</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年淮南市环境质量状况公报》可知，</w:t>
                  </w:r>
                  <w:r>
                    <w:rPr>
                      <w:rFonts w:ascii="Times New Roman" w:hAnsi="Times New Roman" w:cs="Times New Roman"/>
                      <w:color w:val="000000" w:themeColor="text1"/>
                      <w:szCs w:val="21"/>
                    </w:rPr>
                    <w:t>项目所在区域</w:t>
                  </w:r>
                  <w:r>
                    <w:rPr>
                      <w:rFonts w:ascii="Times New Roman" w:hAnsi="Times New Roman" w:cs="Times New Roman" w:hint="eastAsia"/>
                      <w:color w:val="000000" w:themeColor="text1"/>
                      <w:szCs w:val="21"/>
                    </w:rPr>
                    <w:t>SO</w:t>
                  </w:r>
                  <w:r>
                    <w:rPr>
                      <w:rFonts w:ascii="Times New Roman" w:hAnsi="Times New Roman" w:cs="Times New Roman" w:hint="eastAsia"/>
                      <w:color w:val="000000" w:themeColor="text1"/>
                      <w:szCs w:val="21"/>
                      <w:vertAlign w:val="subscript"/>
                    </w:rPr>
                    <w:t>2</w:t>
                  </w:r>
                  <w:r>
                    <w:rPr>
                      <w:rFonts w:ascii="Times New Roman" w:hAnsi="Times New Roman" w:cs="Times New Roman" w:hint="eastAsia"/>
                      <w:color w:val="000000" w:themeColor="text1"/>
                      <w:szCs w:val="21"/>
                    </w:rPr>
                    <w:t>、NO</w:t>
                  </w:r>
                  <w:r>
                    <w:rPr>
                      <w:rFonts w:ascii="Times New Roman" w:hAnsi="Times New Roman" w:cs="Times New Roman" w:hint="eastAsia"/>
                      <w:color w:val="000000" w:themeColor="text1"/>
                      <w:szCs w:val="21"/>
                      <w:vertAlign w:val="subscript"/>
                    </w:rPr>
                    <w:t>2</w:t>
                  </w:r>
                  <w:r>
                    <w:rPr>
                      <w:rFonts w:ascii="Times New Roman" w:hAnsi="Times New Roman" w:cs="Times New Roman" w:hint="eastAsia"/>
                      <w:color w:val="000000" w:themeColor="text1"/>
                      <w:szCs w:val="21"/>
                    </w:rPr>
                    <w:t>、CO、PM</w:t>
                  </w:r>
                  <w:r>
                    <w:rPr>
                      <w:rFonts w:ascii="Times New Roman" w:hAnsi="Times New Roman" w:cs="Times New Roman" w:hint="eastAsia"/>
                      <w:color w:val="000000" w:themeColor="text1"/>
                      <w:szCs w:val="21"/>
                      <w:vertAlign w:val="subscript"/>
                    </w:rPr>
                    <w:t>10</w:t>
                  </w:r>
                  <w:r>
                    <w:rPr>
                      <w:rFonts w:ascii="Times New Roman" w:hAnsi="Times New Roman" w:cs="Times New Roman" w:hint="eastAsia"/>
                      <w:color w:val="000000" w:themeColor="text1"/>
                      <w:szCs w:val="21"/>
                    </w:rPr>
                    <w:t>、O</w:t>
                  </w:r>
                  <w:r>
                    <w:rPr>
                      <w:rFonts w:ascii="Times New Roman" w:hAnsi="Times New Roman" w:cs="Times New Roman" w:hint="eastAsia"/>
                      <w:color w:val="000000" w:themeColor="text1"/>
                      <w:szCs w:val="21"/>
                      <w:vertAlign w:val="subscript"/>
                    </w:rPr>
                    <w:t>3</w:t>
                  </w:r>
                  <w:r>
                    <w:rPr>
                      <w:rFonts w:ascii="Times New Roman" w:hAnsi="Times New Roman" w:cs="Times New Roman"/>
                      <w:color w:val="000000" w:themeColor="text1"/>
                      <w:szCs w:val="21"/>
                    </w:rPr>
                    <w:t>满足《环境空气质量标准》（GB3095-2012）中二级标准限值，</w:t>
                  </w:r>
                  <w:r>
                    <w:rPr>
                      <w:rFonts w:ascii="Times New Roman" w:hAnsi="Times New Roman" w:cs="Times New Roman" w:hint="eastAsia"/>
                      <w:color w:val="000000" w:themeColor="text1"/>
                      <w:szCs w:val="21"/>
                    </w:rPr>
                    <w:t>PM</w:t>
                  </w:r>
                  <w:r>
                    <w:rPr>
                      <w:rFonts w:ascii="Times New Roman" w:hAnsi="Times New Roman" w:cs="Times New Roman" w:hint="eastAsia"/>
                      <w:color w:val="000000" w:themeColor="text1"/>
                      <w:szCs w:val="21"/>
                      <w:vertAlign w:val="subscript"/>
                    </w:rPr>
                    <w:t>2.5</w:t>
                  </w:r>
                  <w:r>
                    <w:rPr>
                      <w:rFonts w:ascii="Times New Roman" w:hAnsi="Times New Roman" w:cs="Times New Roman"/>
                      <w:color w:val="000000" w:themeColor="text1"/>
                      <w:szCs w:val="21"/>
                    </w:rPr>
                    <w:t>不满足《环境空气质量标准》（GB3095-2012）中二级标准限值，因此，项目所在区域判定为不达标区</w:t>
                  </w:r>
                  <w:r>
                    <w:rPr>
                      <w:rFonts w:ascii="Times New Roman" w:hAnsi="Times New Roman" w:cs="Times New Roman" w:hint="eastAsia"/>
                      <w:color w:val="000000" w:themeColor="text1"/>
                      <w:spacing w:val="-2"/>
                      <w:szCs w:val="21"/>
                    </w:rPr>
                    <w:t>。</w:t>
                  </w:r>
                  <w:r>
                    <w:rPr>
                      <w:rFonts w:ascii="Times New Roman" w:hAnsi="Times New Roman" w:cs="Times New Roman"/>
                      <w:color w:val="000000" w:themeColor="text1"/>
                      <w:szCs w:val="21"/>
                    </w:rPr>
                    <w:t>淮南市生态环境局就空气质量不达标提出一系列举措，为确保淮南市大气污染防治工作有效推进，</w:t>
                  </w:r>
                  <w:r>
                    <w:rPr>
                      <w:rFonts w:ascii="Times New Roman" w:hAnsi="Times New Roman" w:cs="Times New Roman" w:hint="eastAsia"/>
                      <w:color w:val="000000" w:themeColor="text1"/>
                      <w:szCs w:val="21"/>
                    </w:rPr>
                    <w:t>目前，淮南市已制订《淮南市“十四五”大气污染防治规划（2021—2025年）》，围绕工业大气污染治理、扬（烟）尘污染防治等开展专项治理活动，进一步削减大气污染物排放</w:t>
                  </w:r>
                  <w:r>
                    <w:rPr>
                      <w:rFonts w:ascii="Times New Roman" w:hAnsi="Times New Roman" w:cs="Times New Roman"/>
                      <w:color w:val="000000" w:themeColor="text1"/>
                      <w:szCs w:val="21"/>
                    </w:rPr>
                    <w:t>。地表水环境质量现状根据</w:t>
                  </w:r>
                  <w:r>
                    <w:rPr>
                      <w:rFonts w:ascii="Times New Roman" w:hAnsi="Times New Roman" w:cs="Times New Roman" w:hint="eastAsia"/>
                      <w:color w:val="000000" w:themeColor="text1"/>
                      <w:szCs w:val="21"/>
                    </w:rPr>
                    <w:t>引用的《寿县第二净水厂项目环境影响报告表》中监测数据，</w:t>
                  </w:r>
                  <w:r>
                    <w:rPr>
                      <w:rFonts w:ascii="Times New Roman" w:hAnsi="Times New Roman" w:cs="Times New Roman"/>
                      <w:color w:val="000000" w:themeColor="text1"/>
                      <w:szCs w:val="21"/>
                    </w:rPr>
                    <w:t>跃进河水质满足《农田灌溉水质标准》（GB 5084-20</w:t>
                  </w:r>
                  <w:r>
                    <w:rPr>
                      <w:rFonts w:ascii="Times New Roman" w:hAnsi="Times New Roman" w:cs="Times New Roman" w:hint="eastAsia"/>
                      <w:color w:val="000000" w:themeColor="text1"/>
                      <w:szCs w:val="21"/>
                    </w:rPr>
                    <w:t>21</w:t>
                  </w:r>
                  <w:r>
                    <w:rPr>
                      <w:rFonts w:ascii="Times New Roman" w:hAnsi="Times New Roman" w:cs="Times New Roman"/>
                      <w:color w:val="000000" w:themeColor="text1"/>
                      <w:szCs w:val="21"/>
                    </w:rPr>
                    <w:t>）中水田作物灌溉用水水质限值；东淝河水质满足《地表水环境质量标准》（GB3838-2002）中Ⅲ类标准，项目所在区域地表水环境质量现状水质</w:t>
                  </w:r>
                  <w:r>
                    <w:rPr>
                      <w:rFonts w:ascii="Times New Roman" w:hAnsi="Times New Roman" w:cs="Times New Roman" w:hint="eastAsia"/>
                      <w:color w:val="000000" w:themeColor="text1"/>
                      <w:szCs w:val="21"/>
                    </w:rPr>
                    <w:t>良</w:t>
                  </w:r>
                  <w:r>
                    <w:rPr>
                      <w:rFonts w:ascii="Times New Roman" w:hAnsi="Times New Roman" w:cs="Times New Roman"/>
                      <w:color w:val="000000" w:themeColor="text1"/>
                      <w:szCs w:val="21"/>
                    </w:rPr>
                    <w:t>好；项目建成运行后，在落实评价提出的各项污染物防治措施的前提下，各项污染物可以做到达标排放，不会降低区域环境质量的原有功能级别，能够满足环境质量底线控制要求</w:t>
                  </w:r>
                </w:p>
              </w:tc>
            </w:tr>
            <w:tr>
              <w:tblPrEx>
                <w:tblW w:w="8357" w:type="dxa"/>
                <w:jc w:val="center"/>
                <w:tblInd w:w="0" w:type="dxa"/>
                <w:tblLayout w:type="fixed"/>
              </w:tblPrEx>
              <w:trPr>
                <w:trHeight w:val="690"/>
                <w:jc w:val="center"/>
              </w:trPr>
              <w:tc>
                <w:tcPr>
                  <w:tcW w:w="430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404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项目用水由市政供水管网接入，本项目新鲜水源使用量较小，市政供水能够满足本项目新鲜用水的使用要求；用电由市政电网接入，可满足使用电量要求</w:t>
                  </w:r>
                </w:p>
              </w:tc>
            </w:tr>
            <w:tr>
              <w:tblPrEx>
                <w:tblW w:w="8357" w:type="dxa"/>
                <w:jc w:val="center"/>
                <w:tblInd w:w="0" w:type="dxa"/>
                <w:tblLayout w:type="fixed"/>
              </w:tblPrEx>
              <w:trPr>
                <w:trHeight w:val="340"/>
                <w:jc w:val="center"/>
              </w:trPr>
              <w:tc>
                <w:tcPr>
                  <w:tcW w:w="430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环境准入负面清单是基于生态保护红线、环境质量底线、资源利用上线，以清单方式列出</w:t>
                  </w:r>
                  <w:r>
                    <w:rPr>
                      <w:rFonts w:ascii="Times New Roman" w:hAnsi="Times New Roman" w:cs="Times New Roman" w:hint="eastAsia"/>
                      <w:color w:val="000000" w:themeColor="text1"/>
                      <w:szCs w:val="21"/>
                    </w:rPr>
                    <w:t>的禁止、限值</w:t>
                  </w:r>
                  <w:r>
                    <w:rPr>
                      <w:rFonts w:ascii="Times New Roman" w:hAnsi="Times New Roman" w:cs="Times New Roman"/>
                      <w:color w:val="000000" w:themeColor="text1"/>
                      <w:szCs w:val="21"/>
                    </w:rPr>
                    <w:t>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404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本项目生产牛肉汤、肉丸子、绿豆丸子、芝麻油，属于C1439其他方便食品制造、C1392豆制品制造、C1331食用植物油加工、C1353肉制品及副产品加工。根据国家产业政策，查阅《产业结构调整指导目录（2024年本）》，本项目不属于限制类或淘汰类项目，视为允许建设项目，同时，本项目已通过寿县发展和改革委员会立项，项目代码：2410-340422-04-01-439137。因此，本项目建设符合国家产业政策要求</w:t>
                  </w:r>
                </w:p>
              </w:tc>
            </w:tr>
          </w:tbl>
          <w:p>
            <w:pPr>
              <w:spacing w:before="156" w:beforeLines="50" w:line="360" w:lineRule="auto"/>
              <w:ind w:firstLine="470" w:firstLineChars="196"/>
              <w:contextualSpacing/>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10、</w:t>
            </w:r>
            <w:r>
              <w:rPr>
                <w:rFonts w:ascii="Times New Roman" w:hAnsi="Times New Roman" w:cs="Times New Roman"/>
                <w:b/>
                <w:bCs/>
                <w:color w:val="000000" w:themeColor="text1"/>
                <w:sz w:val="24"/>
                <w:szCs w:val="24"/>
              </w:rPr>
              <w:t>与《</w:t>
            </w:r>
            <w:r>
              <w:rPr>
                <w:rFonts w:ascii="Times New Roman" w:hAnsi="Times New Roman" w:cs="Times New Roman" w:hint="eastAsia"/>
                <w:b/>
                <w:bCs/>
                <w:color w:val="000000" w:themeColor="text1"/>
                <w:sz w:val="24"/>
                <w:szCs w:val="24"/>
              </w:rPr>
              <w:t>淮南市</w:t>
            </w:r>
            <w:r>
              <w:rPr>
                <w:rFonts w:ascii="Times New Roman" w:hAnsi="Times New Roman" w:cs="Times New Roman"/>
                <w:b/>
                <w:bCs/>
                <w:color w:val="000000" w:themeColor="text1"/>
                <w:sz w:val="24"/>
                <w:szCs w:val="24"/>
              </w:rPr>
              <w:t>“三线一单”生态环境分区管控方案》相符性</w:t>
            </w:r>
          </w:p>
          <w:p>
            <w:pPr>
              <w:autoSpaceDE w:val="0"/>
              <w:autoSpaceDN w:val="0"/>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根据安徽省“三线一单”公众服务平台查询，</w:t>
            </w:r>
            <w:r>
              <w:rPr>
                <w:rFonts w:ascii="Times New Roman" w:hAnsi="Times New Roman" w:cs="Times New Roman" w:hint="eastAsia"/>
                <w:color w:val="000000" w:themeColor="text1"/>
                <w:sz w:val="24"/>
                <w:szCs w:val="24"/>
              </w:rPr>
              <w:t>经与“三线一单”成果数据分析，经与“三线一单”成果数据分析，与</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个环境管控单元存在交叠，其中优先保护类</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个，重点管控类</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个，一般管控类</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个。重点环境管控单元编码为</w:t>
            </w:r>
            <w:r>
              <w:rPr>
                <w:rFonts w:ascii="Times New Roman" w:hAnsi="Times New Roman" w:cs="Times New Roman"/>
                <w:color w:val="000000" w:themeColor="text1"/>
                <w:sz w:val="24"/>
                <w:szCs w:val="24"/>
              </w:rPr>
              <w:t>ZH34042220022</w:t>
            </w:r>
            <w:r>
              <w:rPr>
                <w:rFonts w:ascii="Times New Roman" w:hAnsi="Times New Roman" w:cs="Times New Roman" w:hint="eastAsia"/>
                <w:color w:val="000000" w:themeColor="text1"/>
                <w:sz w:val="24"/>
                <w:szCs w:val="24"/>
              </w:rPr>
              <w:t>，本项目与有关的淮南市管控单元生态环境准入</w:t>
            </w:r>
            <w:r>
              <w:rPr>
                <w:rFonts w:ascii="Times New Roman" w:hAnsi="Times New Roman" w:cs="Times New Roman"/>
                <w:color w:val="000000" w:themeColor="text1"/>
                <w:sz w:val="24"/>
                <w:szCs w:val="24"/>
              </w:rPr>
              <w:t>清单进行分析，详见</w:t>
            </w:r>
            <w:r>
              <w:rPr>
                <w:rFonts w:ascii="Times New Roman" w:hAnsi="Times New Roman" w:cs="Times New Roman" w:hint="eastAsia"/>
                <w:color w:val="000000" w:themeColor="text1"/>
                <w:sz w:val="24"/>
                <w:szCs w:val="24"/>
              </w:rPr>
              <w:t>下表。</w:t>
            </w:r>
          </w:p>
        </w:tc>
      </w:tr>
    </w:tbl>
    <w:p>
      <w:pPr>
        <w:widowControl/>
        <w:contextualSpacing/>
        <w:rPr>
          <w:rFonts w:ascii="Times New Roman" w:eastAsia="黑体" w:hAnsi="Times New Roman" w:cs="Times New Roman"/>
          <w:snapToGrid w:val="0"/>
          <w:color w:val="000000" w:themeColor="text1"/>
          <w:kern w:val="0"/>
          <w:sz w:val="32"/>
          <w:szCs w:val="32"/>
        </w:rPr>
        <w:sectPr>
          <w:pgSz w:w="11906" w:h="16838"/>
          <w:pgMar w:top="1701" w:right="1531" w:bottom="1701" w:left="1531" w:header="851" w:footer="992" w:gutter="0"/>
          <w:cols w:num="1" w:space="425"/>
          <w:docGrid w:type="lines" w:linePitch="312" w:charSpace="0"/>
        </w:sectPr>
      </w:pPr>
    </w:p>
    <w:tbl>
      <w:tblPr>
        <w:tblStyle w:val="TableNormal"/>
        <w:tblW w:w="1365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12918"/>
      </w:tblGrid>
      <w:tr>
        <w:tblPrEx>
          <w:tblW w:w="13652" w:type="dxa"/>
          <w:jc w:val="center"/>
          <w:tblInd w:w="0" w:type="dxa"/>
          <w:tblLayout w:type="fixed"/>
        </w:tblPrEx>
        <w:trPr>
          <w:trHeight w:val="8344"/>
          <w:jc w:val="center"/>
        </w:trPr>
        <w:tc>
          <w:tcPr>
            <w:tcW w:w="734" w:type="dxa"/>
            <w:vAlign w:val="center"/>
          </w:tcPr>
          <w:p>
            <w:pPr>
              <w:contextualSpacing/>
              <w:rPr>
                <w:rFonts w:ascii="Times New Roman" w:hAnsi="Times New Roman"/>
                <w:color w:val="000000" w:themeColor="text1"/>
              </w:rPr>
            </w:pPr>
            <w:r>
              <w:rPr>
                <w:rFonts w:ascii="Times New Roman" w:hAnsi="Times New Roman" w:cs="Times New Roman"/>
                <w:color w:val="000000" w:themeColor="text1"/>
              </w:rPr>
              <w:t>其他符合性分析</w:t>
            </w:r>
          </w:p>
        </w:tc>
        <w:tc>
          <w:tcPr>
            <w:tcW w:w="12918" w:type="dxa"/>
          </w:tcPr>
          <w:p>
            <w:pPr>
              <w:spacing w:line="324" w:lineRule="auto"/>
              <w:contextualSpacing/>
              <w:jc w:val="center"/>
              <w:rPr>
                <w:rFonts w:ascii="Times New Roman" w:eastAsia="黑体" w:hAnsi="Times New Roman" w:cs="Times New Roman"/>
                <w:bCs/>
                <w:color w:val="000000" w:themeColor="text1"/>
                <w:sz w:val="24"/>
                <w:szCs w:val="24"/>
              </w:rPr>
            </w:pPr>
            <w:r>
              <w:rPr>
                <w:rFonts w:ascii="Times New Roman" w:eastAsia="黑体" w:hAnsi="Times New Roman" w:cs="Times New Roman" w:hint="eastAsia"/>
                <w:bCs/>
                <w:color w:val="000000" w:themeColor="text1"/>
                <w:sz w:val="24"/>
                <w:szCs w:val="24"/>
              </w:rPr>
              <w:t>表1-10  本项目与生态管控单元的符合性分析</w:t>
            </w:r>
          </w:p>
          <w:tbl>
            <w:tblPr>
              <w:tblStyle w:val="TableNormal"/>
              <w:tblW w:w="12702"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122"/>
              <w:gridCol w:w="564"/>
              <w:gridCol w:w="7502"/>
              <w:gridCol w:w="2995"/>
              <w:gridCol w:w="519"/>
            </w:tblGrid>
            <w:tr>
              <w:tblPrEx>
                <w:tblW w:w="12702" w:type="dxa"/>
                <w:jc w:val="center"/>
                <w:tblInd w:w="0" w:type="dxa"/>
                <w:tblLayout w:type="fixed"/>
              </w:tblPrEx>
              <w:trPr>
                <w:jc w:val="center"/>
              </w:trPr>
              <w:tc>
                <w:tcPr>
                  <w:tcW w:w="1122" w:type="dxa"/>
                  <w:vAlign w:val="center"/>
                </w:tcPr>
                <w:p>
                  <w:pPr>
                    <w:autoSpaceDE w:val="0"/>
                    <w:autoSpaceDN w:val="0"/>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环境管控单元分类</w:t>
                  </w:r>
                  <w:r>
                    <w:rPr>
                      <w:rFonts w:ascii="Times New Roman" w:hAnsi="Times New Roman" w:cs="Times New Roman" w:hint="eastAsia"/>
                      <w:b/>
                      <w:color w:val="000000" w:themeColor="text1"/>
                      <w:szCs w:val="21"/>
                    </w:rPr>
                    <w:t>及</w:t>
                  </w:r>
                  <w:r>
                    <w:rPr>
                      <w:rFonts w:ascii="Times New Roman" w:hAnsi="宋体" w:cs="Times New Roman"/>
                      <w:b/>
                      <w:color w:val="000000" w:themeColor="text1"/>
                      <w:szCs w:val="21"/>
                    </w:rPr>
                    <w:t>编码</w:t>
                  </w:r>
                </w:p>
              </w:tc>
              <w:tc>
                <w:tcPr>
                  <w:tcW w:w="564" w:type="dxa"/>
                  <w:vAlign w:val="center"/>
                </w:tcPr>
                <w:p>
                  <w:pPr>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管控</w:t>
                  </w:r>
                </w:p>
                <w:p>
                  <w:pPr>
                    <w:autoSpaceDE w:val="0"/>
                    <w:autoSpaceDN w:val="0"/>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类别</w:t>
                  </w:r>
                </w:p>
              </w:tc>
              <w:tc>
                <w:tcPr>
                  <w:tcW w:w="7502" w:type="dxa"/>
                  <w:vAlign w:val="center"/>
                </w:tcPr>
                <w:p>
                  <w:pPr>
                    <w:autoSpaceDE w:val="0"/>
                    <w:autoSpaceDN w:val="0"/>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管控要求</w:t>
                  </w:r>
                </w:p>
              </w:tc>
              <w:tc>
                <w:tcPr>
                  <w:tcW w:w="2995" w:type="dxa"/>
                  <w:vAlign w:val="center"/>
                </w:tcPr>
                <w:p>
                  <w:pPr>
                    <w:autoSpaceDE w:val="0"/>
                    <w:autoSpaceDN w:val="0"/>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协调性分析</w:t>
                  </w:r>
                </w:p>
              </w:tc>
              <w:tc>
                <w:tcPr>
                  <w:tcW w:w="519" w:type="dxa"/>
                  <w:vAlign w:val="center"/>
                </w:tcPr>
                <w:p>
                  <w:pPr>
                    <w:autoSpaceDE w:val="0"/>
                    <w:autoSpaceDN w:val="0"/>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符合性分析</w:t>
                  </w:r>
                </w:p>
              </w:tc>
            </w:tr>
            <w:tr>
              <w:tblPrEx>
                <w:tblW w:w="12702" w:type="dxa"/>
                <w:jc w:val="center"/>
                <w:tblInd w:w="0" w:type="dxa"/>
                <w:tblLayout w:type="fixed"/>
              </w:tblPrEx>
              <w:trPr>
                <w:jc w:val="center"/>
              </w:trPr>
              <w:tc>
                <w:tcPr>
                  <w:tcW w:w="1122" w:type="dxa"/>
                  <w:vMerge w:val="restart"/>
                  <w:vAlign w:val="center"/>
                </w:tcPr>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重点管控单元</w:t>
                  </w:r>
                </w:p>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ZH3404</w:t>
                  </w:r>
                </w:p>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2220022</w:t>
                  </w:r>
                </w:p>
              </w:tc>
              <w:tc>
                <w:tcPr>
                  <w:tcW w:w="564" w:type="dxa"/>
                  <w:vMerge w:val="restart"/>
                  <w:vAlign w:val="center"/>
                </w:tcPr>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空间布局约束</w:t>
                  </w:r>
                </w:p>
              </w:tc>
              <w:tc>
                <w:tcPr>
                  <w:tcW w:w="7502"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99查明河道两岸和水体周边所有排污口，对污水直排的排污口实施截污纳管，实现旱季污水不入河。严格实施排污许可和排水许可制度，加强入河排污口监督监测。加强对小餐饮、理发店、洗车店等排污的执法管理，加大对乱排、偷排行为的整治和处罚力度。</w:t>
                  </w:r>
                </w:p>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100城市建成区排放污水的工业企业应依法持有排污许可证，并严格按证排污。排入城镇水体的工业污水应符合相关行业标准及地方标准要求，严禁任何企业、单位超标和超总量排污，对超标或超总量的排污单位一律限制生产或停产整顿。</w:t>
                  </w:r>
                </w:p>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101科学确定城市河道疏浚范围和清淤深度，妥善处理底泥，严禁清淤底泥沿岸随意堆放或作为水体治理工程回填土，防止二次污染。102严肃执法监督，严格执行排污许可、排水许可制度，严禁生活污水和工业废水直排水体。严防道路冲洗污水、洗车冲洗污水、餐饮泔水、施工排水等污水进入雨水口</w:t>
                  </w:r>
                </w:p>
              </w:tc>
              <w:tc>
                <w:tcPr>
                  <w:tcW w:w="29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项目实行雨污分流，雨水进入市政雨水管网；</w:t>
                  </w:r>
                  <w:r>
                    <w:rPr>
                      <w:rFonts w:ascii="Times New Roman" w:hAnsi="Times New Roman" w:cs="Times New Roman" w:hint="eastAsia"/>
                      <w:color w:val="000000" w:themeColor="text1"/>
                      <w:kern w:val="0"/>
                      <w:szCs w:val="21"/>
                    </w:rPr>
                    <w:t>生产废水经厂区内污水处理站处理达标，食堂废水经隔油池后与生活污水经化粪池进行预处理，上述废水经预处理后汇同纯水制备排水一并通过市政污水管网排入寿县第二净水厂处理</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不涉及向周边水体直接排放</w:t>
                  </w:r>
                  <w:r>
                    <w:rPr>
                      <w:rFonts w:ascii="Times New Roman" w:hAnsi="Times New Roman" w:cs="Times New Roman" w:hint="eastAsia"/>
                      <w:color w:val="000000" w:themeColor="text1"/>
                      <w:szCs w:val="21"/>
                    </w:rPr>
                    <w:t>，</w:t>
                  </w:r>
                  <w:r>
                    <w:rPr>
                      <w:rFonts w:ascii="Times New Roman" w:hAnsi="Times New Roman" w:cs="Times New Roman"/>
                      <w:szCs w:val="21"/>
                    </w:rPr>
                    <w:t>本项目废水经厂区预处理</w:t>
                  </w:r>
                  <w:r>
                    <w:rPr>
                      <w:rFonts w:ascii="Times New Roman" w:hAnsi="Times New Roman" w:cs="Times New Roman" w:hint="eastAsia"/>
                      <w:szCs w:val="21"/>
                    </w:rPr>
                    <w:t>需满足寿县第二净水厂废水纳管浓度限值；</w:t>
                  </w:r>
                  <w:r>
                    <w:rPr>
                      <w:rFonts w:ascii="Times New Roman" w:hAnsi="Times New Roman" w:cs="Times New Roman" w:hint="eastAsia"/>
                      <w:color w:val="000000" w:themeColor="text1"/>
                      <w:szCs w:val="21"/>
                    </w:rPr>
                    <w:t>企业严格执行排污许可制度，在依法取得排污许可证后方可排污</w:t>
                  </w:r>
                </w:p>
              </w:tc>
              <w:tc>
                <w:tcPr>
                  <w:tcW w:w="519" w:type="dxa"/>
                  <w:vAlign w:val="center"/>
                </w:tcPr>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符合</w:t>
                  </w:r>
                </w:p>
              </w:tc>
            </w:tr>
            <w:tr>
              <w:tblPrEx>
                <w:tblW w:w="12702" w:type="dxa"/>
                <w:jc w:val="center"/>
                <w:tblInd w:w="0" w:type="dxa"/>
                <w:tblLayout w:type="fixed"/>
              </w:tblPrEx>
              <w:trPr>
                <w:jc w:val="center"/>
              </w:trPr>
              <w:tc>
                <w:tcPr>
                  <w:tcW w:w="1122" w:type="dxa"/>
                  <w:vMerge/>
                  <w:vAlign w:val="center"/>
                </w:tcPr>
                <w:p>
                  <w:pPr>
                    <w:autoSpaceDE w:val="0"/>
                    <w:autoSpaceDN w:val="0"/>
                    <w:contextualSpacing/>
                    <w:jc w:val="center"/>
                    <w:rPr>
                      <w:rFonts w:ascii="Times New Roman" w:hAnsi="宋体" w:cs="Times New Roman"/>
                      <w:color w:val="000000" w:themeColor="text1"/>
                      <w:szCs w:val="21"/>
                    </w:rPr>
                  </w:pPr>
                </w:p>
              </w:tc>
              <w:tc>
                <w:tcPr>
                  <w:tcW w:w="564" w:type="dxa"/>
                  <w:vMerge/>
                  <w:vAlign w:val="center"/>
                </w:tcPr>
                <w:p>
                  <w:pPr>
                    <w:autoSpaceDE w:val="0"/>
                    <w:autoSpaceDN w:val="0"/>
                    <w:contextualSpacing/>
                    <w:jc w:val="center"/>
                    <w:rPr>
                      <w:rFonts w:ascii="Times New Roman" w:hAnsi="宋体" w:cs="Times New Roman"/>
                      <w:color w:val="000000" w:themeColor="text1"/>
                      <w:szCs w:val="21"/>
                    </w:rPr>
                  </w:pPr>
                </w:p>
              </w:tc>
              <w:tc>
                <w:tcPr>
                  <w:tcW w:w="7502" w:type="dxa"/>
                  <w:vAlign w:val="center"/>
                </w:tcPr>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1在城市城区及其近郊禁止新建、扩建钢铁、有色、石化、水泥、化工等重污染企业。</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2禁止新建燃料类煤气发生炉（园区现有企业统一建设的清洁煤制气中心除外）。</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3严禁新增钢铁、焦化、电解铝、铸造、水泥和平板玻璃等产能；严格执行钢铁、水泥、平板玻璃等行业产能置换实施办法。</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4严格执行国家关于“两高”产业准入目录和产能总量控制政策措施。严禁新增钢铁、焦化、电解铝、铸造、水泥和平板玻璃等产能；新、改、扩建涉及大宗物料运输的建设项目，原则上不得采用公路运输。</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7非电行业新建项目，禁止配套建设自备纯凝、抽凝燃煤电站。</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8在城市建成区及居民区、医院、学校等环境敏感区域，严禁现场露天灰土拌合。</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9严格控制新增“两高”项目审批，认真分析评估拟建项目必要性、可行性和对产业高质量发展、能耗双控、碳排放和环境质量的影响，严格审查项目是否符合产业政策、产业规划、“三线一单”、规划环评要求，是否依法依规落实产能置换、能耗置换、煤炭消费减量替代、污染物排放区域削减等要求。对已建成投产的存量“两高”项目，有节能减排潜力的加快改造升级，属于落后产能的加快淘汰。</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10禁止建设生产和使用高挥发性有机物含量涂料、油墨、胶粘剂、清洗剂等项目。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11禁止新建不符合国家规定的燃煤发电机组、燃油发电机组和燃煤热电机组。</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12禁止新建、扩建分散燃煤供热锅炉。</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13在城市规划区内禁止新建、扩建大气污染严重的建设项目。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14禁止高灰分、高硫分煤炭进入市场。新建煤矿应当同步建设煤炭洗选设施，已建成的煤矿所采煤炭属于高灰分、高硫分的，应当在国家和省规定的期限内建成配套的煤炭洗选设施，使煤炭中的灰分、硫分达到规定的标准。</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15禁止在人口集中地区、机场周围、交通干线附近以及当地人民政府划定的区域露天焚烧秸秆、落叶、垃圾等产生烟尘污染的物质。16在燃气管网和集中供热管网覆盖的区域，不得新建、扩建、改建燃烧煤炭、重油、渣油的供热设施；原有分散的中小型燃煤供热锅炉应当限期拆除。</w:t>
                  </w:r>
                </w:p>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17禁止在居民住宅楼、未配套设立专用烟道的商住综合楼、商住综合楼内与居住层相邻的商业楼层内新建、改建、扩建产生油烟、异味、废气的饮食服务项目。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18任何单位和个人不得在政府划定的禁止露天烧烤区域内露天烧烤食品或者为露天烧烤食品提供场地。</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在机关、学校、医院、居民住宅区等人口集中地区和其他依法需要特殊保护的区域内，禁止从事下列生产活动：（1）橡胶制品生产、经营性喷漆、制骨胶、制骨粉、屠宰、畜禽养殖、生物发酵等产生恶臭、有毒有害气体的生产经营活动；（2）露天焚烧油毡、沥青、橡胶、塑料、皮革、垃圾或者其他可能产生恶臭、有毒有害气体的活动。</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20严禁钢铁、水泥、电解铝、平板玻璃等行业新增产能，对确有必要新建的必须实施等量或减量置换。</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21禁止淘汰落后类的产业进入开发区。</w:t>
                  </w:r>
                </w:p>
                <w:p>
                  <w:pPr>
                    <w:autoSpaceDE w:val="0"/>
                    <w:autoSpaceDN w:val="0"/>
                    <w:contextualSpacing/>
                    <w:jc w:val="left"/>
                    <w:rPr>
                      <w:rFonts w:ascii="Times New Roman" w:hAnsi="宋体" w:cs="Times New Roman"/>
                      <w:color w:val="000000" w:themeColor="text1"/>
                      <w:szCs w:val="21"/>
                    </w:rPr>
                  </w:pPr>
                  <w:r>
                    <w:rPr>
                      <w:rFonts w:ascii="Times New Roman" w:hAnsi="Times New Roman" w:cs="Times New Roman"/>
                      <w:color w:val="000000" w:themeColor="text1"/>
                      <w:szCs w:val="21"/>
                    </w:rPr>
                    <w:t>22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w:t>
                  </w:r>
                </w:p>
              </w:tc>
              <w:tc>
                <w:tcPr>
                  <w:tcW w:w="2995" w:type="dxa"/>
                  <w:vAlign w:val="center"/>
                </w:tcPr>
                <w:p>
                  <w:pPr>
                    <w:autoSpaceDE w:val="0"/>
                    <w:autoSpaceDN w:val="0"/>
                    <w:contextualSpacing/>
                    <w:jc w:val="center"/>
                    <w:rPr>
                      <w:rFonts w:ascii="Times New Roman" w:hAnsi="Times New Roman" w:cs="Times New Roman"/>
                      <w:color w:val="000000" w:themeColor="text1"/>
                      <w:szCs w:val="21"/>
                    </w:rPr>
                  </w:pPr>
                  <w:r>
                    <w:rPr>
                      <w:color w:val="000000" w:themeColor="text1"/>
                      <w:kern w:val="0"/>
                      <w:szCs w:val="21"/>
                    </w:rPr>
                    <w:t>本</w:t>
                  </w:r>
                  <w:r>
                    <w:rPr>
                      <w:rFonts w:ascii="Times New Roman" w:cs="Times New Roman"/>
                      <w:color w:val="000000" w:themeColor="text1"/>
                      <w:kern w:val="0"/>
                      <w:szCs w:val="21"/>
                    </w:rPr>
                    <w:t>项目</w:t>
                  </w:r>
                  <w:r>
                    <w:rPr>
                      <w:rFonts w:ascii="Times New Roman" w:cs="Times New Roman" w:hint="eastAsia"/>
                      <w:color w:val="000000" w:themeColor="text1"/>
                      <w:kern w:val="0"/>
                      <w:szCs w:val="21"/>
                    </w:rPr>
                    <w:t>为C1439其他方便食品制造、</w:t>
                  </w:r>
                  <w:r>
                    <w:rPr>
                      <w:rFonts w:ascii="Times New Roman" w:hAnsi="Times New Roman" w:cs="Times New Roman" w:hint="eastAsia"/>
                      <w:color w:val="000000" w:themeColor="text1"/>
                      <w:szCs w:val="21"/>
                    </w:rPr>
                    <w:t>C1392豆制品制造、C1331食用植物油加工、C1353肉制品及副产品加工，</w:t>
                  </w:r>
                  <w:r>
                    <w:rPr>
                      <w:rFonts w:ascii="Times New Roman" w:hAnsi="Times New Roman" w:cs="Times New Roman"/>
                      <w:color w:val="000000" w:themeColor="text1"/>
                      <w:szCs w:val="21"/>
                    </w:rPr>
                    <w:t>查阅《产业结构调整指导目录</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w:t>
                  </w:r>
                  <w:r>
                    <w:rPr>
                      <w:rFonts w:ascii="Times New Roman" w:hAnsi="Times New Roman" w:cs="Times New Roman" w:hint="eastAsia"/>
                      <w:color w:val="000000" w:themeColor="text1"/>
                      <w:szCs w:val="21"/>
                    </w:rPr>
                    <w:t>24</w:t>
                  </w:r>
                  <w:r>
                    <w:rPr>
                      <w:rFonts w:ascii="Times New Roman" w:hAnsi="Times New Roman" w:cs="Times New Roman"/>
                      <w:color w:val="000000" w:themeColor="text1"/>
                      <w:szCs w:val="21"/>
                    </w:rPr>
                    <w:t>年本</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》，本项目不属于限制类或淘汰类项目</w:t>
                  </w:r>
                  <w:r>
                    <w:rPr>
                      <w:rFonts w:ascii="Times New Roman" w:hAnsi="Times New Roman" w:cs="Times New Roman" w:hint="eastAsia"/>
                      <w:color w:val="000000" w:themeColor="text1"/>
                      <w:szCs w:val="21"/>
                    </w:rPr>
                    <w:t>，视为允许建设项目，本项目建设符合国家产业政策要求。对照</w:t>
                  </w:r>
                  <w:r>
                    <w:rPr>
                      <w:rFonts w:ascii="Times New Roman" w:hAnsi="Times New Roman" w:cs="Times New Roman"/>
                      <w:color w:val="000000" w:themeColor="text1"/>
                      <w:szCs w:val="21"/>
                    </w:rPr>
                    <w:t>《安徽省“两高”项目管理目录（</w:t>
                  </w:r>
                  <w:r>
                    <w:rPr>
                      <w:rFonts w:ascii="Times New Roman" w:hAnsi="Times New Roman" w:cs="Times New Roman" w:hint="eastAsia"/>
                      <w:color w:val="000000" w:themeColor="text1"/>
                      <w:szCs w:val="21"/>
                    </w:rPr>
                    <w:t>试行</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本项目不属于</w:t>
                  </w:r>
                  <w:r>
                    <w:rPr>
                      <w:rFonts w:ascii="Times New Roman" w:hAnsi="Times New Roman" w:cs="Times New Roman" w:hint="eastAsia"/>
                      <w:color w:val="000000" w:themeColor="text1"/>
                      <w:szCs w:val="21"/>
                    </w:rPr>
                    <w:t>高</w:t>
                  </w:r>
                  <w:r>
                    <w:rPr>
                      <w:rFonts w:ascii="Times New Roman" w:hAnsi="Times New Roman" w:cs="Times New Roman"/>
                      <w:color w:val="000000" w:themeColor="text1"/>
                      <w:szCs w:val="21"/>
                    </w:rPr>
                    <w:t>耗能</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高排放项目</w:t>
                  </w:r>
                  <w:r>
                    <w:rPr>
                      <w:rFonts w:ascii="Times New Roman" w:hAnsi="Times New Roman" w:cs="Times New Roman" w:hint="eastAsia"/>
                      <w:color w:val="000000" w:themeColor="text1"/>
                      <w:szCs w:val="21"/>
                    </w:rPr>
                    <w:t>。本项目不属于钢铁、石化、化工、焦化、建材、有色、制浆造纸等高污染项目；本项目不</w:t>
                  </w:r>
                  <w:r>
                    <w:rPr>
                      <w:rFonts w:ascii="Times New Roman" w:hAnsi="Times New Roman" w:cs="Times New Roman"/>
                      <w:color w:val="000000" w:themeColor="text1"/>
                      <w:szCs w:val="21"/>
                    </w:rPr>
                    <w:t>配套建设自备纯凝、抽凝燃煤电站</w:t>
                  </w:r>
                  <w:r>
                    <w:rPr>
                      <w:rFonts w:ascii="Times New Roman" w:hAnsi="Times New Roman" w:cs="Times New Roman" w:hint="eastAsia"/>
                      <w:color w:val="000000" w:themeColor="text1"/>
                      <w:szCs w:val="21"/>
                    </w:rPr>
                    <w:t>，不进行</w:t>
                  </w:r>
                  <w:r>
                    <w:rPr>
                      <w:rFonts w:ascii="Times New Roman" w:hAnsi="Times New Roman" w:cs="Times New Roman"/>
                      <w:color w:val="000000" w:themeColor="text1"/>
                      <w:szCs w:val="21"/>
                    </w:rPr>
                    <w:t>现场露天灰土拌合</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本项目符合相关产业政策、产业规划、“三线一单”等要求</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本项目不属于生产和使用高挥发性有机物含量涂料、油墨、胶粘剂、清洗剂的项目</w:t>
                  </w:r>
                  <w:r>
                    <w:rPr>
                      <w:rFonts w:ascii="Times New Roman" w:hAnsi="Times New Roman" w:cs="Times New Roman" w:hint="eastAsia"/>
                      <w:color w:val="000000" w:themeColor="text1"/>
                      <w:szCs w:val="21"/>
                    </w:rPr>
                    <w:t>，不新建</w:t>
                  </w:r>
                  <w:r>
                    <w:rPr>
                      <w:rFonts w:ascii="Times New Roman" w:hAnsi="Times New Roman" w:cs="Times New Roman"/>
                      <w:color w:val="000000" w:themeColor="text1"/>
                      <w:szCs w:val="21"/>
                    </w:rPr>
                    <w:t>不符合国家规定的燃煤发电机组、燃油发电机组和燃煤热电机组</w:t>
                  </w:r>
                  <w:r>
                    <w:rPr>
                      <w:rFonts w:ascii="Times New Roman" w:hAnsi="Times New Roman" w:cs="Times New Roman" w:hint="eastAsia"/>
                      <w:color w:val="000000" w:themeColor="text1"/>
                      <w:szCs w:val="21"/>
                    </w:rPr>
                    <w:t>，不在</w:t>
                  </w:r>
                  <w:r>
                    <w:rPr>
                      <w:rFonts w:ascii="Times New Roman" w:hAnsi="Times New Roman" w:cs="Times New Roman"/>
                      <w:color w:val="000000" w:themeColor="text1"/>
                      <w:szCs w:val="21"/>
                    </w:rPr>
                    <w:t>露天焚烧秸秆、落叶、垃圾等产生烟尘污染的物质</w:t>
                  </w:r>
                  <w:r>
                    <w:rPr>
                      <w:rFonts w:ascii="Times New Roman" w:hAnsi="Times New Roman" w:cs="Times New Roman" w:hint="eastAsia"/>
                      <w:color w:val="000000" w:themeColor="text1"/>
                      <w:szCs w:val="21"/>
                    </w:rPr>
                    <w:t>；本项目不属于</w:t>
                  </w:r>
                  <w:r>
                    <w:rPr>
                      <w:rFonts w:ascii="Times New Roman" w:hAnsi="Times New Roman" w:cs="Times New Roman"/>
                      <w:color w:val="000000" w:themeColor="text1"/>
                      <w:szCs w:val="21"/>
                    </w:rPr>
                    <w:t>大气污染严重的建设项目</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w:t>
                  </w:r>
                  <w:r>
                    <w:rPr>
                      <w:rFonts w:ascii="Times New Roman" w:hAnsi="Times New Roman" w:cs="Times New Roman" w:hint="eastAsia"/>
                      <w:color w:val="000000" w:themeColor="text1"/>
                      <w:szCs w:val="21"/>
                    </w:rPr>
                    <w:t>涉及</w:t>
                  </w:r>
                  <w:r>
                    <w:rPr>
                      <w:rFonts w:ascii="Times New Roman" w:hAnsi="Times New Roman" w:cs="Times New Roman"/>
                      <w:color w:val="000000" w:themeColor="text1"/>
                      <w:szCs w:val="21"/>
                    </w:rPr>
                    <w:t>燃烧煤炭、重油、渣油的供热设施；</w:t>
                  </w:r>
                  <w:r>
                    <w:rPr>
                      <w:rFonts w:ascii="Times New Roman" w:hAnsi="Times New Roman" w:cs="Times New Roman" w:hint="eastAsia"/>
                      <w:color w:val="000000" w:themeColor="text1"/>
                      <w:szCs w:val="21"/>
                    </w:rPr>
                    <w:t>本项目</w:t>
                  </w:r>
                  <w:r>
                    <w:rPr>
                      <w:rFonts w:ascii="Times New Roman" w:hAnsi="Times New Roman" w:cs="Times New Roman"/>
                      <w:color w:val="000000" w:themeColor="text1"/>
                      <w:szCs w:val="21"/>
                    </w:rPr>
                    <w:t>不进行（1）橡胶制品生产、经营性喷漆、制骨胶、制骨粉、屠宰、畜禽养殖、生物发酵等产生恶臭、有毒有害气体的生产经营活动</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（2）露天焚烧油毡、沥青、橡胶、塑料、皮革、垃圾或者其他可能产生恶臭、有毒有害气体的活动</w:t>
                  </w:r>
                </w:p>
              </w:tc>
              <w:tc>
                <w:tcPr>
                  <w:tcW w:w="519" w:type="dxa"/>
                  <w:vAlign w:val="center"/>
                </w:tcPr>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符合</w:t>
                  </w:r>
                </w:p>
              </w:tc>
            </w:tr>
            <w:tr>
              <w:tblPrEx>
                <w:tblW w:w="12702" w:type="dxa"/>
                <w:jc w:val="center"/>
                <w:tblInd w:w="0" w:type="dxa"/>
                <w:tblLayout w:type="fixed"/>
              </w:tblPrEx>
              <w:trPr>
                <w:jc w:val="center"/>
              </w:trPr>
              <w:tc>
                <w:tcPr>
                  <w:tcW w:w="1122" w:type="dxa"/>
                  <w:vMerge/>
                  <w:vAlign w:val="center"/>
                </w:tcPr>
                <w:p>
                  <w:pPr>
                    <w:autoSpaceDE w:val="0"/>
                    <w:autoSpaceDN w:val="0"/>
                    <w:contextualSpacing/>
                    <w:jc w:val="center"/>
                    <w:rPr>
                      <w:rFonts w:ascii="Times New Roman" w:hAnsi="宋体" w:cs="Times New Roman"/>
                      <w:color w:val="000000" w:themeColor="text1"/>
                      <w:szCs w:val="21"/>
                    </w:rPr>
                  </w:pPr>
                </w:p>
              </w:tc>
              <w:tc>
                <w:tcPr>
                  <w:tcW w:w="564" w:type="dxa"/>
                  <w:vMerge/>
                  <w:vAlign w:val="center"/>
                </w:tcPr>
                <w:p>
                  <w:pPr>
                    <w:autoSpaceDE w:val="0"/>
                    <w:autoSpaceDN w:val="0"/>
                    <w:contextualSpacing/>
                    <w:jc w:val="center"/>
                    <w:rPr>
                      <w:rFonts w:ascii="Times New Roman" w:hAnsi="宋体" w:cs="Times New Roman"/>
                      <w:color w:val="000000" w:themeColor="text1"/>
                      <w:szCs w:val="21"/>
                    </w:rPr>
                  </w:pPr>
                </w:p>
              </w:tc>
              <w:tc>
                <w:tcPr>
                  <w:tcW w:w="7502" w:type="dxa"/>
                  <w:vAlign w:val="center"/>
                </w:tcPr>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1禁止在淮河流域新建化学制浆造纸企业和印染、制革、化工、电镀、酿造等污染严重的小型企业。</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2在饮用水水源保护区内，禁止设置排污口。在风景名胜区水体、重要渔业水体和其他具有特殊经济文化价值的水体的保护区内，不得新建排污口。</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3禁止下列行为：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一</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向水体排放或者倾倒油类、酸液、碱液和其他有毒有害液体；</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二</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在水体中清洗装贮过有毒有害污染物的车辆、船舶和容器；</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三</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向水体排放、倾倒含有汞、镉、砷、铬、铅、氰化物、黄磷等可溶性剧毒废液或者将上述物质直接埋入地下；</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四</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向水体排放、倾倒工业废渣、城镇垃圾和其他废弃物；</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五</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向水体排放、倾倒放射性固体废弃物或者放射性废水；</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六</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利用渗井、渗坑、裂隙、溶洞、塌陷区和废弃矿坑排放、倾倒，或者利用无防渗措施的沟渠、坑塘输送或者存贮含毒污染物或者病原体的废水和其他废弃物；</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七</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在河流、湖泊、运河、渠道、水库最高水位线以下的滩地和岸坡堆放、贮存固体废弃物和其他污染物；</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八</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围湖和其他破坏水环境生态平衡的活动；</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九</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引进不符合国家环境保护规定要求的技术和设备；</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十</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法律、法规禁止的其他行为。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4在淮河水域航行的船舶，应当遵守国家和省有关内河的船舶污染物排放标准，禁止向水体排放残油、废油、不符合规定的船舶压载水和倾倒船舶垃圾。</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5全面停止天然林商业性采伐。</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6坚持节约优先、保护优先、自然恢复为主的方针，依法有序推进新建露天矿山开采，严禁在自然保护区、风景名胜区、地质公园等禁止开采区域内新设矿权。</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7坚持水资源水生态水环境水灾害统筹治理，严格落实水产种质资源保护区和自然保护区全面禁捕措施。</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12全市范围内严禁违规新增钢铁、焦化、水泥熟料、平板玻璃、电解铝、氧化铝、煤化工产能，合理控制煤制油气产能规模。未纳入国家有关领域产业规划的，一律不得新建改扩建炼油和新建乙烯、对二甲苯、煤制烯烃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13严把“两高”项目审批，严格落实区域削减措施，对不符合规定的坚决停批停建。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14禁止在具有生态环境保护功能区内、城建规划区周边以及重要交通干线、河流湖泊直观可视范围内进行固体矿产勘查开发活动。禁止在生态环境 脆弱区域开展不符合其功能定位的矿山勘查开发活动。</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15禁止建设生产和使用VOCs含量限值不符合国家标准的涂料、油墨、胶黏剂、清洗剂等项目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16严格城市规划蓝线管理，城市规划区范围内应保留一定比例的水域面积。新建项目一律不得违规占用水域。</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17禁止新建焦化、有色金属、制革、农药等行业企业。</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18禁止非法污泥堆放和处理不达标的污泥进入耕地。</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19禁止在限养区内新建、扩建规模化畜禽养殖场。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20禁止生产、销售不符合节水标准的产品、设备</w:t>
                  </w:r>
                </w:p>
              </w:tc>
              <w:tc>
                <w:tcPr>
                  <w:tcW w:w="2995" w:type="dxa"/>
                  <w:vAlign w:val="center"/>
                </w:tcPr>
                <w:p>
                  <w:pPr>
                    <w:autoSpaceDE w:val="0"/>
                    <w:autoSpaceDN w:val="0"/>
                    <w:contextualSpacing/>
                    <w:jc w:val="center"/>
                    <w:rPr>
                      <w:rFonts w:ascii="Times New Roman" w:hAnsi="Times New Roman" w:cs="Times New Roman"/>
                      <w:color w:val="000000" w:themeColor="text1"/>
                      <w:szCs w:val="21"/>
                    </w:rPr>
                  </w:pPr>
                  <w:r>
                    <w:rPr>
                      <w:color w:val="000000" w:themeColor="text1"/>
                      <w:kern w:val="0"/>
                      <w:szCs w:val="21"/>
                    </w:rPr>
                    <w:t>本</w:t>
                  </w:r>
                  <w:r>
                    <w:rPr>
                      <w:rFonts w:ascii="Times New Roman" w:cs="Times New Roman"/>
                      <w:color w:val="000000" w:themeColor="text1"/>
                      <w:kern w:val="0"/>
                      <w:szCs w:val="21"/>
                    </w:rPr>
                    <w:t>项目</w:t>
                  </w:r>
                  <w:r>
                    <w:rPr>
                      <w:rFonts w:ascii="Times New Roman" w:cs="Times New Roman" w:hint="eastAsia"/>
                      <w:color w:val="000000" w:themeColor="text1"/>
                      <w:kern w:val="0"/>
                      <w:szCs w:val="21"/>
                    </w:rPr>
                    <w:t>为C1439其他方便食品制造、</w:t>
                  </w:r>
                  <w:r>
                    <w:rPr>
                      <w:rFonts w:ascii="Times New Roman" w:hAnsi="Times New Roman" w:cs="Times New Roman" w:hint="eastAsia"/>
                      <w:color w:val="000000" w:themeColor="text1"/>
                      <w:szCs w:val="21"/>
                    </w:rPr>
                    <w:t>C1392豆制品制造、C1331食用植物油加工、C1353肉制品及副产品加工，企业不属于</w:t>
                  </w:r>
                  <w:r>
                    <w:rPr>
                      <w:rFonts w:ascii="Times New Roman" w:hAnsi="Times New Roman" w:cs="Times New Roman"/>
                      <w:color w:val="000000" w:themeColor="text1"/>
                      <w:szCs w:val="21"/>
                    </w:rPr>
                    <w:t>化学制浆造纸企业和印染、制革、化工、电镀、酿造等污染严重的企业</w:t>
                  </w:r>
                  <w:r>
                    <w:rPr>
                      <w:rFonts w:ascii="Times New Roman" w:hAnsi="Times New Roman" w:cs="Times New Roman" w:hint="eastAsia"/>
                      <w:color w:val="000000" w:themeColor="text1"/>
                      <w:szCs w:val="21"/>
                    </w:rPr>
                    <w:t>；本项目不涉及饮用水水源地保护区；本项目不向</w:t>
                  </w:r>
                  <w:r>
                    <w:rPr>
                      <w:rFonts w:ascii="Times New Roman" w:hAnsi="Times New Roman" w:cs="Times New Roman"/>
                      <w:color w:val="000000" w:themeColor="text1"/>
                      <w:szCs w:val="21"/>
                    </w:rPr>
                    <w:t>水体排放或者倾倒油类、酸液、碱液和其他有毒有害液体</w:t>
                  </w:r>
                  <w:r>
                    <w:rPr>
                      <w:rFonts w:ascii="Times New Roman" w:hAnsi="Times New Roman" w:cs="Times New Roman" w:hint="eastAsia"/>
                      <w:color w:val="000000" w:themeColor="text1"/>
                      <w:szCs w:val="21"/>
                    </w:rPr>
                    <w:t>，不</w:t>
                  </w:r>
                  <w:r>
                    <w:rPr>
                      <w:rFonts w:ascii="Times New Roman" w:hAnsi="Times New Roman" w:cs="Times New Roman"/>
                      <w:color w:val="000000" w:themeColor="text1"/>
                      <w:szCs w:val="21"/>
                    </w:rPr>
                    <w:t>向水体排放、倾倒含有汞、镉、砷、铬、铅、氰化物、黄磷等可溶性剧毒废液或者将上述物质直接埋入地下</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不向水体排放、倾倒工业废渣、城镇垃圾和其他废弃物</w:t>
                  </w:r>
                  <w:r>
                    <w:rPr>
                      <w:rFonts w:ascii="Times New Roman" w:hAnsi="Times New Roman" w:cs="Times New Roman" w:hint="eastAsia"/>
                      <w:color w:val="000000" w:themeColor="text1"/>
                      <w:szCs w:val="21"/>
                    </w:rPr>
                    <w:t>，不</w:t>
                  </w:r>
                  <w:r>
                    <w:rPr>
                      <w:rFonts w:ascii="Times New Roman" w:hAnsi="Times New Roman" w:cs="Times New Roman"/>
                      <w:color w:val="000000" w:themeColor="text1"/>
                      <w:szCs w:val="21"/>
                    </w:rPr>
                    <w:t>向水体排放、倾倒放射性固体废弃物或者放射性废水等法律、法规禁止的其他行为</w:t>
                  </w:r>
                  <w:r>
                    <w:rPr>
                      <w:rFonts w:ascii="Times New Roman" w:hAnsi="Times New Roman" w:cs="Times New Roman" w:hint="eastAsia"/>
                      <w:color w:val="000000" w:themeColor="text1"/>
                      <w:szCs w:val="21"/>
                    </w:rPr>
                    <w:t>；本项目</w:t>
                  </w:r>
                  <w:r>
                    <w:rPr>
                      <w:rFonts w:ascii="Times New Roman" w:hAnsi="Times New Roman" w:cs="Times New Roman"/>
                      <w:color w:val="000000" w:themeColor="text1"/>
                      <w:szCs w:val="21"/>
                    </w:rPr>
                    <w:t>不属于建设生产和使用VOCs含量限值不符合国家标准的涂料、油墨、胶黏剂、清洗剂等项目</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本项目使用的清洗剂不含</w:t>
                  </w:r>
                  <w:r>
                    <w:rPr>
                      <w:rFonts w:ascii="Times New Roman" w:hAnsi="Times New Roman" w:cs="Times New Roman" w:hint="eastAsia"/>
                      <w:color w:val="000000" w:themeColor="text1"/>
                      <w:szCs w:val="21"/>
                    </w:rPr>
                    <w:t>VOCs</w:t>
                  </w:r>
                </w:p>
              </w:tc>
              <w:tc>
                <w:tcPr>
                  <w:tcW w:w="519"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符合</w:t>
                  </w:r>
                </w:p>
              </w:tc>
            </w:tr>
            <w:tr>
              <w:tblPrEx>
                <w:tblW w:w="12702" w:type="dxa"/>
                <w:jc w:val="center"/>
                <w:tblInd w:w="0" w:type="dxa"/>
                <w:tblLayout w:type="fixed"/>
              </w:tblPrEx>
              <w:trPr>
                <w:jc w:val="center"/>
              </w:trPr>
              <w:tc>
                <w:tcPr>
                  <w:tcW w:w="1122" w:type="dxa"/>
                  <w:vMerge/>
                  <w:vAlign w:val="center"/>
                </w:tcPr>
                <w:p>
                  <w:pPr>
                    <w:autoSpaceDE w:val="0"/>
                    <w:autoSpaceDN w:val="0"/>
                    <w:contextualSpacing/>
                    <w:jc w:val="center"/>
                    <w:rPr>
                      <w:rFonts w:ascii="Times New Roman" w:hAnsi="宋体" w:cs="Times New Roman"/>
                      <w:color w:val="000000" w:themeColor="text1"/>
                      <w:szCs w:val="21"/>
                    </w:rPr>
                  </w:pPr>
                </w:p>
              </w:tc>
              <w:tc>
                <w:tcPr>
                  <w:tcW w:w="564" w:type="dxa"/>
                  <w:vMerge/>
                  <w:vAlign w:val="center"/>
                </w:tcPr>
                <w:p>
                  <w:pPr>
                    <w:autoSpaceDE w:val="0"/>
                    <w:autoSpaceDN w:val="0"/>
                    <w:contextualSpacing/>
                    <w:jc w:val="center"/>
                    <w:rPr>
                      <w:rFonts w:ascii="Times New Roman" w:hAnsi="宋体" w:cs="Times New Roman"/>
                      <w:color w:val="000000" w:themeColor="text1"/>
                      <w:szCs w:val="21"/>
                    </w:rPr>
                  </w:pPr>
                </w:p>
              </w:tc>
              <w:tc>
                <w:tcPr>
                  <w:tcW w:w="7502" w:type="dxa"/>
                  <w:vAlign w:val="center"/>
                </w:tcPr>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8严格限制在淮河流域新建印染、制革、化工、电镀、酿造等大中型项目或者其他污染严重的项目；建设该类项目的，应当事前征得省人民政府生态环境行政主管部门的同意，并按照规定办理有关手续。</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9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新建、扩建、改建项目，除执行前款规定外，还应当遵守下列规定：（一）新建项目的选址应符合城市总体规划，避开饮用水水源地和对环境有特殊要求的功能区；（二）采用资源利用率高、污染物排放量少的先进设备和先进工艺；（三）改建、扩建项目和技改项目应当把水污染治理纳入项目内容。工程配套建设的水污染防治设施竣工后，建设单位应当按照国务院生态环境行政主管部门规定的标准和程序进行验收。验收合格后，方可投入使用；未经验收或者验收不合格的，不得投入生产或者使用。</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10在保护区附近新建排污口，应当保证保护区水体不受污染。</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11严格环境准入，在水污染防治重点控制单元的区域内，限制新建耗水量大、废水排放量大的项目和单纯扩大产能的项目。严格控制缺水地区、水污染严重地区和敏感区域高耗水、高污染行业发展。</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12严格管控重污染耕地，划定农产品禁止生产区，加强对严格管控类耕地的用途管理。实施建设用地准入管理，城市控制性详细规划涉及疑似污染 地块或污染地块的，应根据规划用途明确其土壤环境质量要求并作为规划许可条件。</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13完善规模畜禽养殖场污染治理设施，科学划定畜禽养殖禁养区、限养区，实行适度规模养殖。</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27严格实施行业内新建项目重点污染物排放等量或减量置换，煤炭、水泥等产能过剩行业实施重点污染物排放等量或减量置换。</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28推进生态健康养殖。在淮河、茨淮新河等通航河流全部实施限制养殖制度。在《瓦埠湖养殖水域滩涂规划》《高塘湖养殖水域滩涂规划》和《焦岗湖养殖水域滩涂规划》的基础上，科学合理实施“三湖”养殖区、限养区、禁养区功能规划。</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29加强养殖投入品管理和专项整治，限制使用抗生素等化学药品。</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30严格执行国家鼓励和淘汰的用水技术、工艺、设备、产品目录及高耗水行业取用水定额标准，开展水平衡测试，严格用水定额管理。</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31严格限制高VOCs排放化工类建设项目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33加快城市建成区、重点流域的重污染企业和危险化学品企业搬迁改造，加快推进危险化学品生产企业搬迁改造工程。</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34对城区内已建重污染企业要结合产业结构调整实施搬迁改造。</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35城市规划区内已建的大气污染严重的建设项目应当搬迁、改造，城市建成区应当在规定的时间内完成重污染企业搬迁、改造或者关闭退出。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36严格执行环境保护法律法规，对超过大气和水等污染物排放标准排污，以及超过重点污染物总量控制指标排污的企业，责令限制生产、停产整治等；情节严重的，报经有批准权的地方政府批准，责令停业、关闭。依法打击违反固体废物管理法律法规行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37加快区域产业调整。加快城市建成区重污染企业搬迁改造或关闭退出；城市钢铁企业要切实采取彻底关停、转型发展、就地改造、域外搬迁等方式，推动转型升级。加大现有化工园区整治力度。退城企业，逾期不退城的予以停产。</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38对不服从整改的餐饮企业，责令停业整治。依法关闭市、县（区）人民政府禁止区域内的露天餐饮、烧烤摊点，推广无炭烧烤。</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39对违反资源环境法律法规、规划，污染环境、破坏生态、乱采滥挖的露天矿山，依法予以关闭；对污染治理不规范的露天矿山，依法责令停产整治，对拒不停产或擅自恢复生产的依法强制关闭。</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40对热效率低下、敞开未封闭，装备简易落后、自动化程度低，无组织排放突出，以及无治理设施或治理设施工艺落后等严重污染环境的工业炉窑，依法责令停业关闭。</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41对以煤、石油焦、渣油、重油等为燃料的工业炉窑，加快使用清洁低碳能源以及利用工厂余热、电厂热力等进行替代。重点区域禁止掺烧高硫石油焦（硫含量大于3%）。玻璃行业全面禁止掺烧高硫石油焦。</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42重点区域取缔燃煤热风炉，基本淘汰热电联产供热管网覆盖范围内的燃 煤加热、烘干炉（窑）。加快推动铸造（10吨/小时及以下）、岩棉等行业冲天炉改为电炉。</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43严格执行水泥熟料、平板玻璃产能置换要求，实施水泥常态化错峰生产，有序退出低效产能。推进燃煤窑炉清洁能源替代，逐步淘汰钢铁企业煤 气发生炉。</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14加强重金属污染源头控制和重金属重点防控区域治理，对重要粮食生产区域周边的工矿企业实施重金属排放总量控制，对达不到环保要求的企业要限期升级改造或依法关闭、搬迁。</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32推进重污染企业搬迁改造，加快城市建成区、重点流域重污染企业和危险化学品等环境风险大的企业搬迁改造或关停退出。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33原则上不再新增自备燃煤机组，推进现有机组实施清洁能源替代、功能转换。</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34现有经济开发区等工业集中区应实施热电联产或集中供热改造，将工业企业纳入集中供热范围，逐步淘汰分散燃煤锅炉，核准审批新建热电联产项目要求关停的燃煤锅炉必须按期淘汰。</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35关停退出、能耗、安全、质量技术等方面不达标、不合格产品。同时，鼓励引导“限制类”生产工艺装备和产品逐步退出。重点对水泥、砖瓦、铸造、化工等重点行业过剩产能逐渐淘汰，加快淘汰落后产能和不达标工业炉窑。</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36依法淘汰落后产能。全市和各县区要依据工业行业淘汰落后生产工艺装备和产品指导目录、产业结构调整指导目录及相关行业污染物排放标准，结合水质改善要求及产业发展情况，制定并实施分年度的落后产能淘汰 方案。未完成淘汰任务的县区，暂停审批和核准其相关行业新建项目。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37推动重污染企业退出。大力实施企业“退城进园”，有序推进城市建成区内现有原料药制造、化工等污染较重的企业有序搬迁改造或依法关闭。</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38严格水域岸线用途管制，土地开发利用应按照有关法律法规和技术标准要求，留足河流、湖泊的管理和保护范围，非法挤占的应限期退出。</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39强化河湖生态缓冲带监管，引导与生态保护无关的生产活动和建设项目逐步退出，涉及敏感水体及富 营养化湖库的优先实施。</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40全面排查装备水平低、环保设施差的小型工业企业，重点开展小型化工、塑料、印染、造纸、电镀等行业取缔整治工作，制订取缔项目清单。2025年底前全面取缔到位。</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41对取用水总量已达到或超过控制指标的地区，暂停审批其建设项目新增取水许可。</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42加快对河道两岸违法建设的清理。对河道湖泊绿线范围内的岸线进行排查、清理，重点治理河湖水域岸线乱建、乱占行为。对硬质驳岸的非行洪河道、渠道，有计划实施生态修复与改造。</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43结合推进新型城镇化、产业结构调整和化解过剩产能等，有序搬迁或依法关闭对土壤造成严重污染的现有企业。</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44强化“散乱污”企业综合整治。全面开展“散乱污”企业及集群综合整治行动。根据产业政策、产业布局规划，以及土地、环保、质量、安全、能耗等要求，制定“散乱污”企业及集群整治标准。按照“先停后治”的原则，实施分类处置。</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45企业应当全面推进清洁生产，优先采用能源和原材料利用效率高、污染物排放量少的清洁生产技术、工艺和设备，淘汰严重污染大气环境质量的产品、落后工艺和落后设备，减少大气污染物的产生和排放。</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52凡涉及排放汞、铅、砷、镉、铬等重金属和多环芳烃类、石油烃类有机污染物及涉及释放伴生放射性物质等重点污染物的建设项目，开展环境影响评价时，要增加土壤环境影响评价内容，并提出防范土壤污染的具体措施。</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53</w:t>
                  </w:r>
                  <w:r>
                    <w:rPr>
                      <w:rFonts w:ascii="Times New Roman" w:hAnsi="Times New Roman" w:cs="Times New Roman" w:hint="eastAsia"/>
                      <w:color w:val="000000" w:themeColor="text1"/>
                      <w:szCs w:val="21"/>
                    </w:rPr>
                    <w:t>有色金属</w:t>
                  </w:r>
                  <w:r>
                    <w:rPr>
                      <w:rFonts w:ascii="Times New Roman" w:hAnsi="Times New Roman" w:cs="Times New Roman"/>
                      <w:color w:val="000000" w:themeColor="text1"/>
                      <w:szCs w:val="21"/>
                    </w:rPr>
                    <w:t>冶炼、石油加工、化工、焦化、电镀、制革等行业企业拆除生产设施设备、构筑物和污染治理设施，必须事先制定残留污染物清理和安全处置方案，报市和所在地县区环境保护、经信部门备案；要严格按照有关规定实施安全处理处置，防范拆除活动污染土壤</w:t>
                  </w:r>
                </w:p>
              </w:tc>
              <w:tc>
                <w:tcPr>
                  <w:tcW w:w="2995" w:type="dxa"/>
                  <w:vAlign w:val="center"/>
                </w:tcPr>
                <w:p>
                  <w:pPr>
                    <w:autoSpaceDE w:val="0"/>
                    <w:autoSpaceDN w:val="0"/>
                    <w:contextualSpacing/>
                    <w:jc w:val="center"/>
                    <w:rPr>
                      <w:rFonts w:ascii="Times New Roman" w:hAnsi="Times New Roman" w:cs="Times New Roman"/>
                      <w:color w:val="000000" w:themeColor="text1"/>
                      <w:szCs w:val="21"/>
                    </w:rPr>
                  </w:pPr>
                  <w:r>
                    <w:rPr>
                      <w:color w:val="000000" w:themeColor="text1"/>
                      <w:kern w:val="0"/>
                      <w:szCs w:val="21"/>
                    </w:rPr>
                    <w:t>本</w:t>
                  </w:r>
                  <w:r>
                    <w:rPr>
                      <w:rFonts w:ascii="Times New Roman" w:cs="Times New Roman"/>
                      <w:color w:val="000000" w:themeColor="text1"/>
                      <w:kern w:val="0"/>
                      <w:szCs w:val="21"/>
                    </w:rPr>
                    <w:t>项目</w:t>
                  </w:r>
                  <w:r>
                    <w:rPr>
                      <w:rFonts w:ascii="Times New Roman" w:cs="Times New Roman" w:hint="eastAsia"/>
                      <w:color w:val="000000" w:themeColor="text1"/>
                      <w:kern w:val="0"/>
                      <w:szCs w:val="21"/>
                    </w:rPr>
                    <w:t>为C1439其他方便食品制造、</w:t>
                  </w:r>
                  <w:r>
                    <w:rPr>
                      <w:rFonts w:ascii="Times New Roman" w:hAnsi="Times New Roman" w:cs="Times New Roman" w:hint="eastAsia"/>
                      <w:color w:val="000000" w:themeColor="text1"/>
                      <w:szCs w:val="21"/>
                    </w:rPr>
                    <w:t>C1392豆制品制造、C1331食用植物油加工、C1353肉制品及副产品加工，不属于</w:t>
                  </w:r>
                  <w:r>
                    <w:rPr>
                      <w:rFonts w:ascii="Times New Roman" w:hAnsi="Times New Roman" w:cs="Times New Roman"/>
                      <w:color w:val="000000" w:themeColor="text1"/>
                      <w:szCs w:val="21"/>
                    </w:rPr>
                    <w:t>印染、制革、化工、电镀、酿造等大中型项目或者其他污染严重的项目</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本项目正在履行环境影响评价手续</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本项目严格执行建设项目</w:t>
                  </w:r>
                  <w:r>
                    <w:rPr>
                      <w:rFonts w:ascii="Times New Roman" w:hAnsi="Times New Roman" w:cs="Times New Roman" w:hint="eastAsia"/>
                      <w:color w:val="000000" w:themeColor="text1"/>
                      <w:szCs w:val="21"/>
                    </w:rPr>
                    <w:t>“三同时”手续，按照建设项目环境评价报告表及批复中相关污染治理设施进行建设；本项目建设完成后，严格履行相关环保手续，待验收完成后方进行投产使用；本项目不属于耗水量大，废水排放量大的项目，不属于</w:t>
                  </w:r>
                  <w:r>
                    <w:rPr>
                      <w:rFonts w:ascii="Times New Roman" w:hAnsi="Times New Roman" w:cs="Times New Roman"/>
                      <w:color w:val="000000" w:themeColor="text1"/>
                      <w:szCs w:val="21"/>
                    </w:rPr>
                    <w:t>高VOCs排放化工类建设项目</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本项目不涉及以煤、石油焦、渣油、重油等为燃料的工业炉窑</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本项目使用清洁能源天然气作为燃料</w:t>
                  </w:r>
                  <w:r>
                    <w:rPr>
                      <w:rFonts w:ascii="Times New Roman" w:hAnsi="Times New Roman" w:cs="Times New Roman" w:hint="eastAsia"/>
                      <w:color w:val="000000" w:themeColor="text1"/>
                      <w:szCs w:val="21"/>
                    </w:rPr>
                    <w:t>；本项目</w:t>
                  </w:r>
                  <w:r>
                    <w:rPr>
                      <w:rFonts w:ascii="Times New Roman" w:hAnsi="Times New Roman" w:cs="Times New Roman"/>
                      <w:color w:val="000000" w:themeColor="text1"/>
                      <w:szCs w:val="21"/>
                    </w:rPr>
                    <w:t>不涉及燃煤机组</w:t>
                  </w:r>
                  <w:r>
                    <w:rPr>
                      <w:rFonts w:ascii="Times New Roman" w:hAnsi="Times New Roman" w:cs="Times New Roman" w:hint="eastAsia"/>
                      <w:color w:val="000000" w:themeColor="text1"/>
                      <w:szCs w:val="21"/>
                    </w:rPr>
                    <w:t>；不属于</w:t>
                  </w:r>
                  <w:r>
                    <w:rPr>
                      <w:rFonts w:ascii="Times New Roman" w:hAnsi="Times New Roman" w:cs="Times New Roman"/>
                      <w:color w:val="000000" w:themeColor="text1"/>
                      <w:szCs w:val="21"/>
                    </w:rPr>
                    <w:t>水泥、砖瓦、铸造、化工等重点行业过剩产能</w:t>
                  </w:r>
                  <w:r>
                    <w:rPr>
                      <w:rFonts w:ascii="Times New Roman" w:hAnsi="Times New Roman" w:cs="Times New Roman" w:hint="eastAsia"/>
                      <w:color w:val="000000" w:themeColor="text1"/>
                      <w:szCs w:val="21"/>
                    </w:rPr>
                    <w:t>；企业不属于</w:t>
                  </w:r>
                  <w:r>
                    <w:rPr>
                      <w:rFonts w:ascii="Times New Roman" w:hAnsi="Times New Roman" w:cs="Times New Roman"/>
                      <w:color w:val="000000" w:themeColor="text1"/>
                      <w:szCs w:val="21"/>
                    </w:rPr>
                    <w:t>“散乱污”企业</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企业全面推进清洁生产，优先采用能源和原材料利用效率高、污染物排放量少的清洁生产技术、工艺和设备，减少大气污染物的产生和排放</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本项目不涉及排放汞、铅、砷、镉、铬等重金属和多环芳烃类、石油烃类有机污染物及涉及释放伴生放射性物质等重点污染物</w:t>
                  </w:r>
                </w:p>
              </w:tc>
              <w:tc>
                <w:tcPr>
                  <w:tcW w:w="519"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符合</w:t>
                  </w:r>
                </w:p>
              </w:tc>
            </w:tr>
            <w:tr>
              <w:tblPrEx>
                <w:tblW w:w="12702" w:type="dxa"/>
                <w:jc w:val="center"/>
                <w:tblInd w:w="0" w:type="dxa"/>
                <w:tblLayout w:type="fixed"/>
              </w:tblPrEx>
              <w:trPr>
                <w:jc w:val="center"/>
              </w:trPr>
              <w:tc>
                <w:tcPr>
                  <w:tcW w:w="1122" w:type="dxa"/>
                  <w:vMerge/>
                  <w:vAlign w:val="center"/>
                </w:tcPr>
                <w:p>
                  <w:pPr>
                    <w:autoSpaceDE w:val="0"/>
                    <w:autoSpaceDN w:val="0"/>
                    <w:contextualSpacing/>
                    <w:jc w:val="center"/>
                    <w:rPr>
                      <w:rFonts w:ascii="Times New Roman" w:hAnsi="宋体" w:cs="Times New Roman"/>
                      <w:color w:val="000000" w:themeColor="text1"/>
                      <w:szCs w:val="21"/>
                    </w:rPr>
                  </w:pPr>
                </w:p>
              </w:tc>
              <w:tc>
                <w:tcPr>
                  <w:tcW w:w="564" w:type="dxa"/>
                  <w:vAlign w:val="center"/>
                </w:tcPr>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污染物排放管控</w:t>
                  </w:r>
                </w:p>
              </w:tc>
              <w:tc>
                <w:tcPr>
                  <w:tcW w:w="7502" w:type="dxa"/>
                  <w:vAlign w:val="center"/>
                </w:tcPr>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48严格合理控制煤炭消费增长，大气污染防治重点区域内新、改、扩建用煤项目实施煤炭消费等量或减量替代。重点削减非电力用煤，各市将减煤目标按年度分解落实到重点耗煤企业，实施“一企一策”减煤诊断。</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49新建、改建、扩建排放重点大气污染物的项目不符合总量控制要求的，不得通过环境影响评价。</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54全面提升锅炉烟气排放标准。全市燃气锅炉氮氧化物浓度不高于50毫克/立方米；柴油锅炉污染物排放达到或优于燃气锅炉特别排放限值要求。</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50进出钢铁企业的铁精矿、煤炭、焦炭等大宗物料和产品采用铁路、水路、管道或管状带式输送机等清洁方式运输比例不低于80%；达不到的，汽车运输部分应全部采用新能源汽车或达到国六排放标准的汽车（2021年底前可采用国五排放标准的汽车）。</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51对以煤、石油焦、渣油、重油等为燃料的工业炉窑，加快使用清洁低碳能源以及利用工厂余热、电厂热力等进行替代。</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52推动具备条件的省级以上园区全部实施循环化改造。（责任单位：省发 展改革委，配合单位：省经济和信息化厅等）推动工业园区能源系统整体优化，鼓励工业企业、园区优先使用可再生能源。推进园区电、热、冷、 气等多种能源协同的综合能源项目建设。</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53进一步强化区域协作机制，完善重污染天气应对和重点行业绩效分级管理体系，突出PM</w:t>
                  </w:r>
                  <w:r>
                    <w:rPr>
                      <w:rFonts w:ascii="Times New Roman" w:hAnsi="Times New Roman" w:cs="Times New Roman"/>
                      <w:color w:val="000000" w:themeColor="text1"/>
                      <w:szCs w:val="21"/>
                      <w:vertAlign w:val="subscript"/>
                    </w:rPr>
                    <w:t>2.5</w:t>
                  </w:r>
                  <w:r>
                    <w:rPr>
                      <w:rFonts w:ascii="Times New Roman" w:hAnsi="Times New Roman" w:cs="Times New Roman"/>
                      <w:color w:val="000000" w:themeColor="text1"/>
                      <w:szCs w:val="21"/>
                    </w:rPr>
                    <w:t>和臭氧协同控制，加大钢铁、水泥、焦化、玻璃等行业以及工业锅炉、炉窑、移动源氮氧化物减排力度。</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54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2025年，溶剂型工业涂料、油墨使用比例分别降低20个、10个百分点。溶剂型胶粘剂使用量降低20%。</w:t>
                  </w:r>
                </w:p>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55实行重点排放源排放浓度与去除效率双重控制。车间或生产设施收集排放的废气，VOCs初始排放速率大于等于2千克/小时的，应加大控制力度，除确保排放浓度稳定达标外，还应实行去除效率控制，去除效率不低于80%；采用的原辅材料符合国家有关低VOCs含量产品规定的除外，有行业排放标准的按其相关规定执行。</w:t>
                  </w:r>
                </w:p>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56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57污染物排放标准中有特别排放限值的标准的行业，二氧化硫、氮氧化物、颗粒物、挥发性有机物（VOCs）全面执行大气 污染物特别排放限值。已核发排污许可证的，应严格执行许可要求。</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58对国家级新区、工业园区、高新区等进行集中整治，限期进行达标改造。</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59按《挥发性有机物无组织排放控制标准》（GB 37822-2019）要求，做好VOCs物料储存、物料转移和输送、工艺过程、设备与管线组件、敞开液 面VOCs排放，以及VOCs无组织排放废气收集处理系统要求。</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60新改扩建（含搬迁）钢铁项目要严格执行产能置换实施办法，按照钢铁企业超低排放指标要求，同步配套建设高效脱硫、脱硝、除尘设施，落实物料储存、输送及生产工艺过程无组织排放管控措施。</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61烧结机机头、球团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62已有行业排放标准的工业炉窑，严格执行行业排放标准相关规定，配套建设高效脱硫脱硝除尘设施，确保稳定达标排放。已制定更严格地方排放标准的，按地方标准执行。</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63铸造行业烧结、高炉工序污染排放控制按照钢铁行业相关标准要求执行；原则上按照颗粒物、二氧化硫、氮氧化物排放限值分别不高于30、200、300毫克/立方米实施改造，其中，日用玻璃、玻璃棉氮氧化物排放限值不高于400毫克/立方米。</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64城市建成区生物质锅炉实施超低排放改造。</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65实施煤电节能降碳改造、灵活性改造、供热改造“三改联动”，推动煤电由主体电源向支撑性、调节性电源转变。</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18全面排查并淘汰经整改环保仍不达标的落后产能，集中治理产业集聚区水污染，全面建成污水集中处理及重污染企业污水预处理设施。实施重污染行业专项整治，加强清洁生 产审核和工业用水循环利用。</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55对国家确定的“十大”重点行业，我市现有的造纸、氮肥、印染、农副食品加工、原料药制造、电镀等重点行业要制定专项治理方案，依法开展强制性清洁生产审核，并实施清洁化改造。</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56造纸行业完成纸浆无元素氯漂白改造或采取其他低污染制浆技术，氮肥行业尿素生产完成工艺冷凝液水解解析技术改造，印染行业实施低排水染整工艺改造，制药（抗生素、维生素）行业实施绿色酶法生产技术改造。对安徽淮化股份有限公司、安徽德邦化工有限公司实行污水特别排放限值，完成污水处理设施提标改造，外排废水中氨氮浓度控制在15mg/L以下。</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57持续推进城镇污水处理厂建设，推进老旧城区、城中村、城乡结合部生活污水收集和处理，加快补齐生活污水收集处理设施短板。推进建成区污水管网全覆盖，生活污水全收集、全处理。加快城市雨污分流制改造，系统治理雨污错接、混接、漏接等问题。加强管网新建和提标改造，对于近期设施难以覆盖的地区，因地制宜建设分散污水处理设施，处理达标后排放。</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76建筑工程施工现场扬尘污染防治应做到工地周边围挡、物料堆放覆盖、路面硬化、土方开挖湿法作业、出入车辆清洗、渣土车辆密闭运输“六个百分之百”。具体要求执行《建筑工程施工和预拌混凝土生产扬尘污染防 治标准</w:t>
                  </w:r>
                  <w:r>
                    <w:rPr>
                      <w:rFonts w:ascii="Times New Roman" w:hAnsi="Times New Roman" w:cs="Times New Roman"/>
                      <w:color w:val="000000" w:themeColor="text1"/>
                      <w:szCs w:val="21"/>
                    </w:rPr>
                    <w:t>（试行）》</w:t>
                  </w:r>
                  <w:r>
                    <w:rPr>
                      <w:rFonts w:ascii="Times New Roman" w:hAnsi="Times New Roman" w:cs="Times New Roman"/>
                      <w:color w:val="000000" w:themeColor="text1"/>
                      <w:szCs w:val="21"/>
                    </w:rPr>
                    <w:t>。</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77裸露地面扬尘、道路扬尘、装卸扬尘控制具体要求从严执行《安徽省大气污染防治条例》和《安徽省打赢蓝天保卫战三年行动计划实施方案》等要求。</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19完善大气污染物排放总量控制制度，加强对工业烟尘、粉尘、城市扬尘和有毒有害空气污染物排放的协同控制。严格煤炭消费总量，增加清洁能源供给和使用，力争实现煤炭消费负增长。强化机动车尾气治理，优先发展公共交通，严禁秸秆露天焚烧，推进秸秆综合利用，全面推行“绿色施工”。</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20加快城镇污水垃圾处理设施和配套管网建设，提升污泥处理处置水平。逐步推进老城区雨污分流改造，新建城区严格实行雨污分流。推进村庄生活污水治理，因村制宜选择接入市政管网、建设小型设施相对集中处理、分散处理等模式，提高生活污水处理水平。</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21加强船舶港口污染控制，增强港口码头污染防治能力。</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22建立农业面源污染监测体系，严格控制农业面源污染。加强秸秆、农膜、农产品加工剩余物等农业废弃物综合利用，推进种养结合的废弃物无害化处理、资源化利用，构建废弃物收集、转化、应用全链条污染防治与资源化利用体系。推进农业面源污染综合防治示范区建设，加快发展循环农业，实施化肥农药使用量零增长行动，加大测土配方施肥推广力度，引导科学施肥，提高化肥利用效率，强化病虫害统防统治，推广绿色防控技术，广泛使用高效低毒低残留农药。</w:t>
                  </w:r>
                </w:p>
                <w:p>
                  <w:pPr>
                    <w:autoSpaceDE w:val="0"/>
                    <w:autoSpaceDN w:val="0"/>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23向淮河流域水体排放含病原体废水的，应当经过消毒处理，符合国家和省规定的有关标准后，方可排放。向水体排放含热废水，应当采取措施，保证水体的水温符合水环境质量标准</w:t>
                  </w:r>
                </w:p>
              </w:tc>
              <w:tc>
                <w:tcPr>
                  <w:tcW w:w="2995"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本项目不涉及使用煤炭</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本项目严格执行总量控制要求</w:t>
                  </w:r>
                  <w:r>
                    <w:rPr>
                      <w:rFonts w:ascii="Times New Roman" w:hAnsi="Times New Roman" w:cs="Times New Roman" w:hint="eastAsia"/>
                      <w:color w:val="000000" w:themeColor="text1"/>
                      <w:szCs w:val="21"/>
                    </w:rPr>
                    <w:t>；本项目天然气锅炉采取低氮燃烧技术，严格控制氮氧化物浓度，</w:t>
                  </w:r>
                  <w:r>
                    <w:rPr>
                      <w:rFonts w:ascii="Times New Roman" w:hAnsi="Times New Roman" w:cs="Times New Roman"/>
                      <w:color w:val="000000" w:themeColor="text1"/>
                      <w:szCs w:val="21"/>
                    </w:rPr>
                    <w:t>不高于50毫克/立方米</w:t>
                  </w:r>
                  <w:r>
                    <w:rPr>
                      <w:rFonts w:ascii="Times New Roman" w:hAnsi="Times New Roman" w:cs="Times New Roman" w:hint="eastAsia"/>
                      <w:color w:val="000000" w:themeColor="text1"/>
                      <w:szCs w:val="21"/>
                    </w:rPr>
                    <w:t>；本项目不涉及以</w:t>
                  </w:r>
                  <w:r>
                    <w:rPr>
                      <w:rFonts w:ascii="Times New Roman" w:hAnsi="Times New Roman" w:cs="Times New Roman"/>
                      <w:color w:val="000000" w:themeColor="text1"/>
                      <w:szCs w:val="21"/>
                    </w:rPr>
                    <w:t>煤、石油焦、渣油、重油等为燃料的工业炉窑</w:t>
                  </w:r>
                  <w:r>
                    <w:rPr>
                      <w:rFonts w:ascii="Times New Roman" w:hAnsi="Times New Roman" w:cs="Times New Roman" w:hint="eastAsia"/>
                      <w:color w:val="000000" w:themeColor="text1"/>
                      <w:szCs w:val="21"/>
                    </w:rPr>
                    <w:t>；本项目</w:t>
                  </w:r>
                  <w:r>
                    <w:rPr>
                      <w:rFonts w:ascii="Times New Roman" w:hAnsi="Times New Roman" w:cs="Times New Roman"/>
                      <w:color w:val="000000" w:themeColor="text1"/>
                      <w:szCs w:val="21"/>
                    </w:rPr>
                    <w:t>不属于生产和使用高挥发性有机物含量涂料、油墨、胶粘剂、清洗剂等项目</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不涉及排放VOCs</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本项目天然气锅炉严格执行</w:t>
                  </w:r>
                  <w:r>
                    <w:rPr>
                      <w:rFonts w:ascii="Times New Roman" w:hAnsi="Times New Roman" w:cs="Times New Roman" w:hint="eastAsia"/>
                      <w:color w:val="000000" w:themeColor="text1"/>
                      <w:szCs w:val="21"/>
                    </w:rPr>
                    <w:t>《锅炉大气污染物排放标准》（GB13271-2014）中表3大气污染物特别排放限值及《安徽省</w:t>
                  </w:r>
                  <w:r>
                    <w:rPr>
                      <w:rFonts w:ascii="Times New Roman" w:hAnsi="Times New Roman" w:cs="Times New Roman"/>
                      <w:color w:val="000000" w:themeColor="text1"/>
                      <w:szCs w:val="21"/>
                    </w:rPr>
                    <w:t>2020</w:t>
                  </w:r>
                  <w:r>
                    <w:rPr>
                      <w:rFonts w:ascii="Times New Roman" w:hAnsi="Times New Roman" w:cs="Times New Roman" w:hint="eastAsia"/>
                      <w:color w:val="000000" w:themeColor="text1"/>
                      <w:szCs w:val="21"/>
                    </w:rPr>
                    <w:t>年大气污染防治重点工作任务》（皖大气办〔</w:t>
                  </w:r>
                  <w:r>
                    <w:rPr>
                      <w:rFonts w:ascii="Times New Roman" w:hAnsi="Times New Roman" w:cs="Times New Roman"/>
                      <w:color w:val="000000" w:themeColor="text1"/>
                      <w:szCs w:val="21"/>
                    </w:rPr>
                    <w:t>2020</w:t>
                  </w:r>
                  <w:r>
                    <w:rPr>
                      <w:rFonts w:ascii="Times New Roman" w:hAnsi="Times New Roman" w:cs="Times New Roman" w:hint="eastAsia"/>
                      <w:color w:val="000000" w:themeColor="text1"/>
                      <w:szCs w:val="21"/>
                    </w:rPr>
                    <w:t>〕2号）中的要求中锅炉氮氧化物废气排放浓度不高于50mg/m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的要求；项目实行雨污分流，雨水进入市政雨水管网；生产废水经厂区内污水处理站处理达标，食堂废水经隔油池后与生活污水经化粪池进行预处理，上述废水经预处理后汇同纯水制备排水近期一并通过市政污水管网排入寿县第二净水厂处理；建设期间，</w:t>
                  </w:r>
                  <w:r>
                    <w:rPr>
                      <w:rFonts w:ascii="Times New Roman" w:hAnsi="Times New Roman" w:cs="Times New Roman"/>
                      <w:color w:val="000000" w:themeColor="text1"/>
                      <w:szCs w:val="21"/>
                    </w:rPr>
                    <w:t>施工现场扬尘污染防治应做到工地周边围挡、物料堆放覆盖、路面硬化、土方开挖湿法作业、出入车辆清洗、渣土车辆密闭运输“六个百分之百”</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严格执行《建筑工程施工和预拌混凝土生产扬尘污染防治标准</w:t>
                  </w:r>
                  <w:r>
                    <w:rPr>
                      <w:rFonts w:ascii="Times New Roman" w:hAnsi="Times New Roman" w:cs="Times New Roman"/>
                      <w:color w:val="000000" w:themeColor="text1"/>
                      <w:szCs w:val="21"/>
                    </w:rPr>
                    <w:t>（试行）》</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《安徽省大气污染防治条例》和《安徽省打赢蓝天保卫战三年行动计划实施方案》等要求</w:t>
                  </w:r>
                </w:p>
              </w:tc>
              <w:tc>
                <w:tcPr>
                  <w:tcW w:w="519" w:type="dxa"/>
                  <w:vAlign w:val="center"/>
                </w:tcPr>
                <w:p>
                  <w:pPr>
                    <w:autoSpaceDE w:val="0"/>
                    <w:autoSpaceDN w:val="0"/>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符合</w:t>
                  </w:r>
                </w:p>
              </w:tc>
            </w:tr>
          </w:tbl>
          <w:p>
            <w:pPr>
              <w:spacing w:line="360" w:lineRule="auto"/>
              <w:contextualSpacing/>
              <w:rPr>
                <w:rFonts w:ascii="Times New Roman" w:hAnsi="Times New Roman" w:cs="Times New Roman"/>
                <w:color w:val="000000" w:themeColor="text1"/>
              </w:rPr>
            </w:pPr>
          </w:p>
        </w:tc>
      </w:tr>
    </w:tbl>
    <w:p>
      <w:pPr>
        <w:widowControl/>
        <w:contextualSpacing/>
        <w:jc w:val="left"/>
        <w:rPr>
          <w:rFonts w:ascii="Times New Roman" w:eastAsia="黑体" w:hAnsi="Times New Roman" w:cs="Times New Roman"/>
          <w:snapToGrid w:val="0"/>
          <w:color w:val="000000" w:themeColor="text1"/>
          <w:kern w:val="0"/>
          <w:sz w:val="32"/>
          <w:szCs w:val="32"/>
        </w:rPr>
        <w:sectPr>
          <w:pgSz w:w="16838" w:h="11906" w:orient="landscape"/>
          <w:pgMar w:top="1531" w:right="1701" w:bottom="1531" w:left="1701" w:header="851" w:footer="992" w:gutter="0"/>
          <w:cols w:num="1" w:space="425"/>
          <w:docGrid w:type="lines" w:linePitch="312" w:charSpace="0"/>
        </w:sectPr>
      </w:pPr>
    </w:p>
    <w:tbl>
      <w:tblPr>
        <w:tblStyle w:val="TableNormal"/>
        <w:tblW w:w="906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87"/>
        <w:gridCol w:w="8573"/>
      </w:tblGrid>
      <w:tr>
        <w:tblPrEx>
          <w:tblW w:w="9060" w:type="dxa"/>
          <w:jc w:val="center"/>
          <w:tblInd w:w="0" w:type="dxa"/>
          <w:tblLayout w:type="fixed"/>
        </w:tblPrEx>
        <w:trPr>
          <w:trHeight w:val="8344"/>
          <w:jc w:val="center"/>
        </w:trPr>
        <w:tc>
          <w:tcPr>
            <w:tcW w:w="487" w:type="dxa"/>
            <w:vAlign w:val="center"/>
          </w:tcPr>
          <w:p>
            <w:pPr>
              <w:spacing w:line="360" w:lineRule="auto"/>
              <w:contextualSpacing/>
              <w:rPr>
                <w:rFonts w:ascii="Times New Roman" w:hAnsi="Times New Roman"/>
                <w:color w:val="000000" w:themeColor="text1"/>
              </w:rPr>
            </w:pPr>
            <w:r>
              <w:rPr>
                <w:rFonts w:ascii="Times New Roman" w:hAnsi="Times New Roman" w:cs="Times New Roman"/>
                <w:color w:val="000000" w:themeColor="text1"/>
              </w:rPr>
              <w:t>其他符合性分析</w:t>
            </w:r>
          </w:p>
        </w:tc>
        <w:tc>
          <w:tcPr>
            <w:tcW w:w="8573" w:type="dxa"/>
          </w:tcPr>
          <w:p>
            <w:pPr>
              <w:spacing w:line="360" w:lineRule="auto"/>
              <w:ind w:firstLine="480" w:firstLineChars="200"/>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11、</w:t>
            </w:r>
            <w:r>
              <w:rPr>
                <w:rFonts w:ascii="Times New Roman" w:hAnsi="Times New Roman" w:cs="Times New Roman"/>
                <w:b/>
                <w:color w:val="000000" w:themeColor="text1"/>
                <w:sz w:val="24"/>
                <w:szCs w:val="24"/>
              </w:rPr>
              <w:t>与排污许可证衔接</w:t>
            </w:r>
          </w:p>
          <w:p>
            <w:pPr>
              <w:spacing w:line="360" w:lineRule="auto"/>
              <w:ind w:firstLine="480" w:firstLineChars="200"/>
              <w:contextualSpacing/>
              <w:jc w:val="left"/>
              <w:rPr>
                <w:rFonts w:ascii="仿宋" w:hAnsi="仿宋"/>
                <w:color w:val="000000" w:themeColor="text1"/>
                <w:sz w:val="24"/>
                <w:szCs w:val="24"/>
              </w:rPr>
            </w:pPr>
            <w:r>
              <w:rPr>
                <w:rFonts w:ascii="Times New Roman" w:hAnsi="宋体" w:cs="Times New Roman"/>
                <w:color w:val="000000" w:themeColor="text1"/>
                <w:kern w:val="0"/>
                <w:sz w:val="24"/>
                <w:szCs w:val="24"/>
                <w:shd w:val="clear" w:color="auto" w:fill="FFFFFF"/>
              </w:rPr>
              <w:t>本项目属于</w:t>
            </w:r>
            <w:r>
              <w:rPr>
                <w:rFonts w:ascii="Times New Roman" w:hAnsi="宋体" w:cs="Times New Roman" w:hint="eastAsia"/>
                <w:color w:val="000000" w:themeColor="text1"/>
                <w:kern w:val="0"/>
                <w:sz w:val="24"/>
                <w:szCs w:val="24"/>
                <w:shd w:val="clear" w:color="auto" w:fill="FFFFFF"/>
              </w:rPr>
              <w:t>C1439其他方便食品制造、</w:t>
            </w:r>
            <w:r>
              <w:rPr>
                <w:rFonts w:ascii="Times New Roman" w:hAnsi="Times New Roman" w:cs="Times New Roman" w:hint="eastAsia"/>
                <w:color w:val="000000" w:themeColor="text1"/>
                <w:sz w:val="24"/>
                <w:szCs w:val="24"/>
              </w:rPr>
              <w:t>C1392豆制品制造、C1331食用植物油加工、C1353肉制品及副产品加工</w:t>
            </w:r>
            <w:r>
              <w:rPr>
                <w:rFonts w:ascii="Times New Roman" w:cs="Times New Roman" w:hint="eastAsia"/>
                <w:color w:val="000000" w:themeColor="text1"/>
                <w:sz w:val="24"/>
                <w:szCs w:val="24"/>
              </w:rPr>
              <w:t>，</w:t>
            </w:r>
            <w:r>
              <w:rPr>
                <w:rFonts w:ascii="Times New Roman" w:hAnsi="Times New Roman" w:cs="Times New Roman"/>
                <w:color w:val="000000" w:themeColor="text1"/>
                <w:sz w:val="24"/>
                <w:szCs w:val="24"/>
              </w:rPr>
              <w:t>根据</w:t>
            </w:r>
            <w:r>
              <w:rPr>
                <w:rFonts w:ascii="Times New Roman" w:hAnsi="Times New Roman" w:cs="Times New Roman"/>
                <w:bCs/>
                <w:color w:val="000000" w:themeColor="text1"/>
                <w:sz w:val="24"/>
                <w:szCs w:val="24"/>
              </w:rPr>
              <w:t>《固定污染源排污</w:t>
            </w:r>
            <w:r>
              <w:rPr>
                <w:rFonts w:ascii="Times New Roman" w:hAnsi="Times New Roman" w:cs="Times New Roman"/>
                <w:color w:val="000000" w:themeColor="text1"/>
                <w:sz w:val="24"/>
                <w:szCs w:val="24"/>
              </w:rPr>
              <w:t>许可分类管理名录》（2019年版），本项目属于</w:t>
            </w:r>
            <w:r>
              <w:rPr>
                <w:rFonts w:ascii="Times New Roman" w:hAnsi="Times New Roman" w:cs="Times New Roman" w:hint="eastAsia"/>
                <w:color w:val="000000" w:themeColor="text1"/>
                <w:sz w:val="24"/>
                <w:szCs w:val="24"/>
              </w:rPr>
              <w:t>八、农副食品加工业13，植物油加工133、屠宰及肉类加工135和其他农副食品加工139，九、食品制造业14，方便食品制造143，其他食品制造149，</w:t>
            </w:r>
            <w:r>
              <w:rPr>
                <w:rFonts w:ascii="Times New Roman" w:hAnsi="Times New Roman" w:cs="Times New Roman"/>
                <w:color w:val="000000" w:themeColor="text1"/>
                <w:sz w:val="24"/>
                <w:szCs w:val="24"/>
              </w:rPr>
              <w:t>因此建设项目排污许可证类别为</w:t>
            </w:r>
            <w:r>
              <w:rPr>
                <w:rFonts w:ascii="Times New Roman" w:hAnsi="Times New Roman" w:cs="Times New Roman" w:hint="eastAsia"/>
                <w:color w:val="000000" w:themeColor="text1"/>
                <w:sz w:val="24"/>
                <w:szCs w:val="24"/>
              </w:rPr>
              <w:t>简化</w:t>
            </w:r>
            <w:r>
              <w:rPr>
                <w:rFonts w:ascii="Times New Roman" w:hAnsi="Times New Roman" w:cs="Times New Roman"/>
                <w:color w:val="000000" w:themeColor="text1"/>
                <w:sz w:val="24"/>
                <w:szCs w:val="24"/>
              </w:rPr>
              <w:t>管理。</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表1-1</w:t>
            </w:r>
            <w:r>
              <w:rPr>
                <w:rFonts w:ascii="Times New Roman" w:eastAsia="黑体" w:hAnsi="Times New Roman" w:cs="Times New Roman" w:hint="eastAsia"/>
                <w:color w:val="000000" w:themeColor="text1"/>
                <w:sz w:val="24"/>
                <w:szCs w:val="24"/>
              </w:rPr>
              <w:t>1</w:t>
            </w:r>
            <w:r>
              <w:rPr>
                <w:rFonts w:ascii="Times New Roman" w:eastAsia="黑体" w:hAnsi="Times New Roman" w:cs="Times New Roman"/>
                <w:color w:val="000000" w:themeColor="text1"/>
                <w:sz w:val="24"/>
                <w:szCs w:val="24"/>
              </w:rPr>
              <w:t xml:space="preserve">  排污许可证申领类别一览表</w:t>
            </w:r>
          </w:p>
          <w:tbl>
            <w:tblPr>
              <w:tblStyle w:val="TableNormal"/>
              <w:tblW w:w="8357"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653"/>
              <w:gridCol w:w="1404"/>
              <w:gridCol w:w="1844"/>
              <w:gridCol w:w="2841"/>
              <w:gridCol w:w="1615"/>
            </w:tblGrid>
            <w:tr>
              <w:tblPrEx>
                <w:tblW w:w="8357" w:type="dxa"/>
                <w:jc w:val="center"/>
                <w:tblInd w:w="0" w:type="dxa"/>
                <w:tblLayout w:type="fixed"/>
              </w:tblPrEx>
              <w:trPr>
                <w:trHeight w:val="134"/>
                <w:jc w:val="center"/>
              </w:trPr>
              <w:tc>
                <w:tcPr>
                  <w:tcW w:w="653"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1404"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行业类别</w:t>
                  </w:r>
                </w:p>
              </w:tc>
              <w:tc>
                <w:tcPr>
                  <w:tcW w:w="1844"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重点管理</w:t>
                  </w:r>
                </w:p>
              </w:tc>
              <w:tc>
                <w:tcPr>
                  <w:tcW w:w="2841" w:type="dxa"/>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简化管理</w:t>
                  </w:r>
                </w:p>
              </w:tc>
              <w:tc>
                <w:tcPr>
                  <w:tcW w:w="1615" w:type="dxa"/>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登记管理</w:t>
                  </w:r>
                </w:p>
              </w:tc>
            </w:tr>
            <w:tr>
              <w:tblPrEx>
                <w:tblW w:w="8357" w:type="dxa"/>
                <w:jc w:val="center"/>
                <w:tblInd w:w="0" w:type="dxa"/>
                <w:tblLayout w:type="fixed"/>
              </w:tblPrEx>
              <w:trPr>
                <w:trHeight w:val="134"/>
                <w:jc w:val="center"/>
              </w:trPr>
              <w:tc>
                <w:tcPr>
                  <w:tcW w:w="8357" w:type="dxa"/>
                  <w:gridSpan w:val="5"/>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八</w:t>
                  </w:r>
                  <w:r>
                    <w:rPr>
                      <w:rFonts w:ascii="Times New Roman" w:hAnsi="Times New Roman" w:cs="Times New Roman"/>
                      <w:color w:val="000000" w:themeColor="text1"/>
                      <w:szCs w:val="21"/>
                    </w:rPr>
                    <w:t>、农副食品加工业13</w:t>
                  </w:r>
                </w:p>
              </w:tc>
            </w:tr>
            <w:tr>
              <w:tblPrEx>
                <w:tblW w:w="8357" w:type="dxa"/>
                <w:jc w:val="center"/>
                <w:tblInd w:w="0" w:type="dxa"/>
                <w:tblLayout w:type="fixed"/>
              </w:tblPrEx>
              <w:trPr>
                <w:trHeight w:val="548"/>
                <w:jc w:val="center"/>
              </w:trPr>
              <w:tc>
                <w:tcPr>
                  <w:tcW w:w="65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140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植物油加工133</w:t>
                  </w:r>
                </w:p>
              </w:tc>
              <w:tc>
                <w:tcPr>
                  <w:tcW w:w="18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2841" w:type="dxa"/>
                  <w:shd w:val="pct10"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除单纯混合或者分装以外的*</w:t>
                  </w:r>
                </w:p>
              </w:tc>
              <w:tc>
                <w:tcPr>
                  <w:tcW w:w="1615"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单纯混合或者分装的*</w:t>
                  </w:r>
                </w:p>
              </w:tc>
            </w:tr>
            <w:tr>
              <w:tblPrEx>
                <w:tblW w:w="8357" w:type="dxa"/>
                <w:jc w:val="center"/>
                <w:tblInd w:w="0" w:type="dxa"/>
                <w:tblLayout w:type="fixed"/>
              </w:tblPrEx>
              <w:trPr>
                <w:trHeight w:val="548"/>
                <w:jc w:val="center"/>
              </w:trPr>
              <w:tc>
                <w:tcPr>
                  <w:tcW w:w="65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140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屠宰及肉类加工135</w:t>
                  </w:r>
                </w:p>
              </w:tc>
              <w:tc>
                <w:tcPr>
                  <w:tcW w:w="18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年屠宰生猪10万头及以上的，年屠</w:t>
                  </w:r>
                </w:p>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宰肉牛1万头及以上的，年屠宰肉羊15万头及以上的，年屠宰禽类1000万只及以上的</w:t>
                  </w:r>
                </w:p>
              </w:tc>
              <w:tc>
                <w:tcPr>
                  <w:tcW w:w="2841"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年屠宰生猪2万头及以上10万头以下的，年屠宰肉牛0.2万头及以上1万头以下的，年屠宰肉羊2.5万头及以上15万头以下的，年屠宰禽类100万只及以上1000万只以下的，年加工肉禽类2万吨及以上的</w:t>
                  </w:r>
                </w:p>
              </w:tc>
              <w:tc>
                <w:tcPr>
                  <w:tcW w:w="1615" w:type="dxa"/>
                  <w:shd w:val="clear" w:color="auto" w:fill="D9D9D9"/>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其他*</w:t>
                  </w:r>
                </w:p>
              </w:tc>
            </w:tr>
            <w:tr>
              <w:tblPrEx>
                <w:tblW w:w="8357" w:type="dxa"/>
                <w:jc w:val="center"/>
                <w:tblInd w:w="0" w:type="dxa"/>
                <w:tblLayout w:type="fixed"/>
              </w:tblPrEx>
              <w:trPr>
                <w:trHeight w:val="548"/>
                <w:jc w:val="center"/>
              </w:trPr>
              <w:tc>
                <w:tcPr>
                  <w:tcW w:w="65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c>
                <w:tcPr>
                  <w:tcW w:w="140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其他农副食品加工139</w:t>
                  </w:r>
                </w:p>
              </w:tc>
              <w:tc>
                <w:tcPr>
                  <w:tcW w:w="18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年加工能力15万吨玉米或者1.5万吨薯类及以上的淀粉生产或者年产1万吨及以上的淀粉制品生产，有发酵工艺的淀粉制品</w:t>
                  </w:r>
                </w:p>
              </w:tc>
              <w:tc>
                <w:tcPr>
                  <w:tcW w:w="2841"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除重点管理以外的年加工能力1.5万吨及以上玉米、0.1万吨及以上薯类或豆类、4.5万吨及以上小麦的淀粉生产、年产0.1万吨及以上的淀粉制品生产（不含有发酵工艺的淀粉制品）</w:t>
                  </w:r>
                </w:p>
              </w:tc>
              <w:tc>
                <w:tcPr>
                  <w:tcW w:w="1615" w:type="dxa"/>
                  <w:shd w:val="clear" w:color="auto" w:fill="D9D9D9"/>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其他*</w:t>
                  </w:r>
                </w:p>
              </w:tc>
            </w:tr>
            <w:tr>
              <w:tblPrEx>
                <w:tblW w:w="8357" w:type="dxa"/>
                <w:jc w:val="center"/>
                <w:tblInd w:w="0" w:type="dxa"/>
                <w:tblLayout w:type="fixed"/>
              </w:tblPrEx>
              <w:trPr>
                <w:trHeight w:val="548"/>
                <w:jc w:val="center"/>
              </w:trPr>
              <w:tc>
                <w:tcPr>
                  <w:tcW w:w="8357" w:type="dxa"/>
                  <w:gridSpan w:val="5"/>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九、食品制造业14</w:t>
                  </w:r>
                </w:p>
              </w:tc>
            </w:tr>
            <w:tr>
              <w:tblPrEx>
                <w:tblW w:w="8357" w:type="dxa"/>
                <w:jc w:val="center"/>
                <w:tblInd w:w="0" w:type="dxa"/>
                <w:tblLayout w:type="fixed"/>
              </w:tblPrEx>
              <w:trPr>
                <w:trHeight w:val="548"/>
                <w:jc w:val="center"/>
              </w:trPr>
              <w:tc>
                <w:tcPr>
                  <w:tcW w:w="65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140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方便食品制造143，其他食品制造149</w:t>
                  </w:r>
                </w:p>
              </w:tc>
              <w:tc>
                <w:tcPr>
                  <w:tcW w:w="18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2841" w:type="dxa"/>
                  <w:shd w:val="clear" w:color="auto" w:fill="D9D9D9" w:themeFill="background1" w:themeFillShade="D9"/>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米、面制品制造1431*，速冻食品制造1432*，方便面制造1433*其他方便食品制造1439*，食品及饲料添加剂制造1495*，以上均不含手工制作、单纯混合或者分装的</w:t>
                  </w:r>
                </w:p>
              </w:tc>
              <w:tc>
                <w:tcPr>
                  <w:tcW w:w="1615"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其他*</w:t>
                  </w:r>
                </w:p>
              </w:tc>
            </w:tr>
          </w:tbl>
          <w:p>
            <w:pPr>
              <w:spacing w:line="360" w:lineRule="auto"/>
              <w:contextualSpacing/>
              <w:rPr>
                <w:rFonts w:ascii="Times New Roman" w:hAnsi="Times New Roman" w:cs="Times New Roman"/>
                <w:color w:val="000000" w:themeColor="text1"/>
              </w:rPr>
            </w:pPr>
          </w:p>
        </w:tc>
      </w:tr>
    </w:tbl>
    <w:p>
      <w:pPr>
        <w:widowControl/>
        <w:contextualSpacing/>
        <w:jc w:val="left"/>
        <w:rPr>
          <w:rFonts w:ascii="Times New Roman" w:eastAsia="黑体" w:hAnsi="Times New Roman" w:cs="Times New Roman"/>
          <w:snapToGrid w:val="0"/>
          <w:color w:val="000000" w:themeColor="text1"/>
          <w:kern w:val="0"/>
          <w:sz w:val="32"/>
          <w:szCs w:val="32"/>
        </w:rPr>
        <w:sectPr>
          <w:pgSz w:w="11906" w:h="16838"/>
          <w:pgMar w:top="1701" w:right="1531" w:bottom="1701" w:left="1531" w:header="851" w:footer="992" w:gutter="0"/>
          <w:cols w:num="1" w:space="425"/>
          <w:docGrid w:type="lines" w:linePitch="312" w:charSpace="0"/>
        </w:sectPr>
      </w:pPr>
    </w:p>
    <w:p>
      <w:pPr>
        <w:widowControl/>
        <w:contextualSpacing/>
        <w:jc w:val="center"/>
        <w:rPr>
          <w:rFonts w:ascii="Times New Roman" w:eastAsia="黑体" w:hAnsi="Times New Roman" w:cs="Times New Roman"/>
          <w:snapToGrid w:val="0"/>
          <w:color w:val="000000" w:themeColor="text1"/>
          <w:kern w:val="0"/>
          <w:sz w:val="32"/>
          <w:szCs w:val="32"/>
        </w:rPr>
      </w:pPr>
      <w:r>
        <w:rPr>
          <w:rFonts w:ascii="Times New Roman" w:eastAsia="黑体" w:hAnsi="Times New Roman" w:cs="Times New Roman" w:hint="eastAsia"/>
          <w:snapToGrid w:val="0"/>
          <w:color w:val="000000" w:themeColor="text1"/>
          <w:kern w:val="0"/>
          <w:sz w:val="32"/>
          <w:szCs w:val="32"/>
        </w:rPr>
        <w:t>二、建设项目工程分析</w:t>
      </w:r>
    </w:p>
    <w:tbl>
      <w:tblPr>
        <w:tblStyle w:val="TableNormal"/>
        <w:tblpPr w:leftFromText="180" w:rightFromText="180" w:vertAnchor="page" w:horzAnchor="margin" w:tblpY="2567"/>
        <w:tblW w:w="9060"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51"/>
        <w:gridCol w:w="8609"/>
      </w:tblGrid>
      <w:tr>
        <w:tblPrEx>
          <w:tblW w:w="9060" w:type="dxa"/>
          <w:tblInd w:w="0" w:type="dxa"/>
          <w:tblLayout w:type="fixed"/>
        </w:tblPrEx>
        <w:trPr>
          <w:trHeight w:val="11178"/>
        </w:trPr>
        <w:tc>
          <w:tcPr>
            <w:tcW w:w="451" w:type="dxa"/>
            <w:vAlign w:val="center"/>
          </w:tcPr>
          <w:p>
            <w:pPr>
              <w:widowControl/>
              <w:contextualSpacing/>
              <w:rPr>
                <w:rFonts w:ascii="Times New Roman" w:hAnsi="Times New Roman"/>
                <w:color w:val="000000" w:themeColor="text1"/>
                <w:kern w:val="0"/>
                <w:sz w:val="24"/>
                <w:szCs w:val="24"/>
              </w:rPr>
            </w:pPr>
            <w:r>
              <w:rPr>
                <w:rFonts w:ascii="Times New Roman" w:hAnsi="Times New Roman"/>
                <w:color w:val="000000" w:themeColor="text1"/>
                <w:kern w:val="0"/>
                <w:sz w:val="24"/>
                <w:szCs w:val="24"/>
              </w:rPr>
              <w:t>建设内容</w:t>
            </w:r>
          </w:p>
        </w:tc>
        <w:tc>
          <w:tcPr>
            <w:tcW w:w="8609" w:type="dxa"/>
          </w:tcPr>
          <w:p>
            <w:pPr>
              <w:spacing w:line="360" w:lineRule="auto"/>
              <w:ind w:firstLine="480" w:firstLineChars="200"/>
              <w:contextualSpacing/>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项目背景</w:t>
            </w:r>
          </w:p>
          <w:p>
            <w:pPr>
              <w:spacing w:line="360" w:lineRule="auto"/>
              <w:ind w:firstLine="480" w:firstLineChars="200"/>
              <w:rPr>
                <w:rFonts w:ascii="Times New Roman" w:hAnsi="宋体" w:cs="Times New Roman"/>
                <w:color w:val="FF0000"/>
                <w:kern w:val="0"/>
                <w:sz w:val="24"/>
                <w:szCs w:val="24"/>
              </w:rPr>
            </w:pPr>
            <w:r>
              <w:rPr>
                <w:rFonts w:ascii="Times New Roman" w:hAnsi="Times New Roman" w:cs="Times New Roman" w:hint="eastAsia"/>
                <w:color w:val="000000" w:themeColor="text1"/>
                <w:sz w:val="24"/>
                <w:szCs w:val="24"/>
              </w:rPr>
              <w:t>安徽灏源食品科技有限公司是一家以从事食品加工为主的企业，拟投资11000万元建设安徽灏源食品科技有限公司食品加工生产项目，项目位于</w:t>
            </w:r>
            <w:r>
              <w:rPr>
                <w:rFonts w:ascii="Times New Roman" w:cs="Times New Roman"/>
                <w:color w:val="000000" w:themeColor="text1"/>
                <w:sz w:val="24"/>
                <w:szCs w:val="24"/>
              </w:rPr>
              <w:t>淮南市寿县九龙</w:t>
            </w:r>
            <w:r>
              <w:rPr>
                <w:rFonts w:ascii="Times New Roman" w:hAnsi="Times New Roman" w:cs="Times New Roman"/>
                <w:color w:val="000000" w:themeColor="text1"/>
                <w:sz w:val="24"/>
                <w:szCs w:val="24"/>
              </w:rPr>
              <w:t>-</w:t>
            </w:r>
            <w:r>
              <w:rPr>
                <w:rFonts w:ascii="Times New Roman" w:cs="Times New Roman"/>
                <w:color w:val="000000" w:themeColor="text1"/>
                <w:sz w:val="24"/>
                <w:szCs w:val="24"/>
              </w:rPr>
              <w:t>双桥拓展区</w:t>
            </w:r>
            <w:r>
              <w:rPr>
                <w:rFonts w:ascii="Times New Roman" w:hAnsi="Times New Roman" w:hint="eastAsia"/>
                <w:color w:val="000000" w:themeColor="text1"/>
                <w:sz w:val="24"/>
                <w:szCs w:val="24"/>
              </w:rPr>
              <w:t>双桥路西侧</w:t>
            </w:r>
            <w:r>
              <w:rPr>
                <w:rFonts w:ascii="Times New Roman" w:hAnsi="Times New Roman" w:cs="Times New Roman" w:hint="eastAsia"/>
                <w:color w:val="000000" w:themeColor="text1"/>
                <w:sz w:val="24"/>
                <w:szCs w:val="24"/>
              </w:rPr>
              <w:t>，项目总占地面积18766平方米，建设</w:t>
            </w:r>
            <w:r>
              <w:rPr>
                <w:rFonts w:ascii="Times New Roman" w:hAnsi="Times New Roman" w:cs="Times New Roman" w:hint="eastAsia"/>
                <w:color w:val="000000" w:themeColor="text1"/>
                <w:sz w:val="24"/>
              </w:rPr>
              <w:t>1#</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3#</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4#</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5#</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6#</w:t>
            </w:r>
            <w:r>
              <w:rPr>
                <w:rFonts w:ascii="Times New Roman" w:hAnsi="Times New Roman" w:cs="Times New Roman"/>
                <w:color w:val="000000" w:themeColor="text1"/>
                <w:sz w:val="24"/>
              </w:rPr>
              <w:t>厂房及综合楼</w:t>
            </w:r>
            <w:r>
              <w:rPr>
                <w:rFonts w:ascii="Times New Roman" w:hAnsi="Times New Roman" w:cs="Times New Roman" w:hint="eastAsia"/>
                <w:color w:val="000000" w:themeColor="text1"/>
                <w:sz w:val="24"/>
                <w:szCs w:val="24"/>
              </w:rPr>
              <w:t>等配套设施。拟建设牛肉汤生产线，肉丸子生产线、绿豆丸子生产线、</w:t>
            </w:r>
            <w:bookmarkStart w:id="5" w:name="_GoBack"/>
            <w:bookmarkEnd w:id="5"/>
            <w:r>
              <w:rPr>
                <w:rFonts w:ascii="Times New Roman" w:hAnsi="Times New Roman" w:cs="Times New Roman" w:hint="eastAsia"/>
                <w:color w:val="000000" w:themeColor="text1"/>
                <w:sz w:val="24"/>
                <w:szCs w:val="24"/>
              </w:rPr>
              <w:t>芝麻油生产线，购置配套的生产设施和环保设施，形成年产3500t牛肉汤、年产900t肉丸子、年产900t绿豆丸子、年产300t芝麻油的生产能力。本项目于</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4年10月14日通过寿县发展和改革委员会备案，项目代码：</w:t>
            </w:r>
            <w:r>
              <w:rPr>
                <w:rFonts w:ascii="Times New Roman" w:hAnsi="Times New Roman" w:cs="Times New Roman"/>
                <w:color w:val="000000" w:themeColor="text1"/>
                <w:sz w:val="24"/>
                <w:szCs w:val="24"/>
              </w:rPr>
              <w:t>2410-340422-04-01-439137</w:t>
            </w:r>
            <w:r>
              <w:rPr>
                <w:rFonts w:ascii="Times New Roman" w:hAnsi="Times New Roman" w:cs="Times New Roman" w:hint="eastAsia"/>
                <w:color w:val="000000" w:themeColor="text1"/>
                <w:sz w:val="24"/>
                <w:szCs w:val="24"/>
              </w:rPr>
              <w:t>。</w:t>
            </w:r>
            <w:r>
              <w:rPr>
                <w:rFonts w:ascii="Times New Roman" w:hAnsi="宋体" w:cs="Times New Roman"/>
                <w:kern w:val="0"/>
                <w:sz w:val="24"/>
                <w:szCs w:val="24"/>
              </w:rPr>
              <w:t>2024年6月企业委托</w:t>
            </w:r>
            <w:r>
              <w:rPr>
                <w:rFonts w:ascii="Times New Roman" w:hAnsi="Times New Roman" w:cs="Times New Roman"/>
                <w:sz w:val="24"/>
              </w:rPr>
              <w:t>我公司</w:t>
            </w:r>
            <w:r>
              <w:rPr>
                <w:rFonts w:ascii="Times New Roman" w:hAnsi="宋体" w:cs="Times New Roman"/>
                <w:kern w:val="0"/>
                <w:sz w:val="24"/>
                <w:szCs w:val="24"/>
              </w:rPr>
              <w:t>进行</w:t>
            </w:r>
            <w:r>
              <w:rPr>
                <w:rFonts w:ascii="Times New Roman" w:hAnsi="Times New Roman" w:cs="Times New Roman"/>
                <w:kern w:val="0"/>
                <w:sz w:val="24"/>
                <w:szCs w:val="24"/>
              </w:rPr>
              <w:t>环境影响报告表</w:t>
            </w:r>
            <w:r>
              <w:rPr>
                <w:rFonts w:ascii="Times New Roman" w:hAnsi="宋体" w:cs="Times New Roman"/>
                <w:kern w:val="0"/>
                <w:sz w:val="24"/>
                <w:szCs w:val="24"/>
              </w:rPr>
              <w:t>编制，</w:t>
            </w:r>
            <w:r>
              <w:rPr>
                <w:rFonts w:ascii="Times New Roman" w:hAnsi="宋体" w:cs="Times New Roman" w:hint="eastAsia"/>
                <w:kern w:val="0"/>
                <w:sz w:val="24"/>
                <w:szCs w:val="24"/>
              </w:rPr>
              <w:t>2024年11月21日寿县生态环境分局</w:t>
            </w:r>
            <w:r>
              <w:rPr>
                <w:rFonts w:ascii="Times New Roman" w:hAnsi="宋体" w:cs="Times New Roman"/>
                <w:kern w:val="0"/>
                <w:sz w:val="24"/>
                <w:szCs w:val="24"/>
              </w:rPr>
              <w:t>对</w:t>
            </w:r>
            <w:r>
              <w:rPr>
                <w:rFonts w:ascii="Times New Roman" w:hAnsi="Times New Roman" w:cs="Times New Roman" w:hint="eastAsia"/>
                <w:sz w:val="24"/>
              </w:rPr>
              <w:t>安徽灏源食品科技有限公司</w:t>
            </w:r>
            <w:r>
              <w:rPr>
                <w:rFonts w:ascii="Times New Roman" w:hAnsiTheme="minorEastAsia" w:cs="Times New Roman" w:hint="eastAsia"/>
                <w:sz w:val="24"/>
              </w:rPr>
              <w:t>进行现场检查时发现公司已建设6栋厂房及1栋综合楼，设备尚未安装，未生产。在检查中，发现该公司尚未履行环评审批手续且投资建设。</w:t>
            </w:r>
            <w:r>
              <w:rPr>
                <w:rFonts w:ascii="Times New Roman" w:hAnsi="宋体" w:cs="Times New Roman" w:hint="eastAsia"/>
                <w:kern w:val="0"/>
                <w:sz w:val="24"/>
                <w:szCs w:val="24"/>
              </w:rPr>
              <w:t>经初步审查，安徽灏源食品科技有限公司的上述行为涉嫌违反了《中华人民共和国环境影响评价法》第二十五的相关规定。依照《生态环境行政处罚办法》第十九条，建议予以立案。淮南市生态环境局立案审批表，详见附件8。</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根据《中华人民共和国环境保护法》（主席令2014年第9号）、《中华人民共和国环境影响评价法》（2018年12月29</w:t>
            </w:r>
            <w:r>
              <w:rPr>
                <w:rFonts w:ascii="Times New Roman" w:hAnsi="Times New Roman" w:cs="Times New Roman"/>
                <w:color w:val="000000" w:themeColor="text1"/>
                <w:kern w:val="0"/>
                <w:sz w:val="24"/>
                <w:szCs w:val="24"/>
              </w:rPr>
              <w:t>日修订）、《建设项目环境保护管理条例》（2017年10月1日施行）及《建设项目环境影响评价分类管理名录》（2021年版）中要求，本项目</w:t>
            </w:r>
            <w:r>
              <w:rPr>
                <w:rFonts w:ascii="Times New Roman" w:hAnsi="宋体" w:cs="Times New Roman"/>
                <w:color w:val="000000" w:themeColor="text1"/>
                <w:kern w:val="0"/>
                <w:sz w:val="24"/>
                <w:szCs w:val="24"/>
              </w:rPr>
              <w:t>属于</w:t>
            </w:r>
            <w:r>
              <w:rPr>
                <w:rFonts w:ascii="Times New Roman" w:hAnsi="Times New Roman" w:cs="Times New Roman"/>
                <w:color w:val="000000" w:themeColor="text1"/>
                <w:kern w:val="0"/>
                <w:sz w:val="24"/>
                <w:szCs w:val="24"/>
              </w:rPr>
              <w:t>“</w:t>
            </w:r>
            <w:r>
              <w:rPr>
                <w:rFonts w:ascii="Times New Roman" w:hAnsi="宋体" w:cs="Times New Roman" w:hint="eastAsia"/>
                <w:color w:val="000000" w:themeColor="text1"/>
                <w:kern w:val="0"/>
                <w:sz w:val="24"/>
                <w:szCs w:val="24"/>
              </w:rPr>
              <w:t>十</w:t>
            </w:r>
            <w:r>
              <w:rPr>
                <w:rFonts w:ascii="Times New Roman" w:hAnsi="宋体" w:cs="Times New Roman"/>
                <w:color w:val="000000" w:themeColor="text1"/>
                <w:kern w:val="0"/>
                <w:sz w:val="24"/>
                <w:szCs w:val="24"/>
              </w:rPr>
              <w:t>、</w:t>
            </w:r>
            <w:r>
              <w:rPr>
                <w:rFonts w:ascii="Times New Roman" w:hAnsi="宋体" w:cs="Times New Roman" w:hint="eastAsia"/>
                <w:color w:val="000000" w:themeColor="text1"/>
                <w:kern w:val="0"/>
                <w:sz w:val="24"/>
                <w:szCs w:val="24"/>
              </w:rPr>
              <w:t>农副食品</w:t>
            </w:r>
            <w:r>
              <w:rPr>
                <w:rFonts w:ascii="Times New Roman" w:hAnsi="宋体" w:cs="Times New Roman"/>
                <w:color w:val="000000" w:themeColor="text1"/>
                <w:kern w:val="0"/>
                <w:sz w:val="24"/>
                <w:szCs w:val="24"/>
              </w:rPr>
              <w:t>加工业</w:t>
            </w:r>
            <w:r>
              <w:rPr>
                <w:rFonts w:ascii="Times New Roman" w:hAnsi="Times New Roman" w:cs="Times New Roman"/>
                <w:color w:val="000000" w:themeColor="text1"/>
                <w:kern w:val="0"/>
                <w:sz w:val="24"/>
                <w:szCs w:val="24"/>
              </w:rPr>
              <w:t>”</w:t>
            </w:r>
            <w:r>
              <w:rPr>
                <w:rFonts w:ascii="Times New Roman" w:hAnsi="宋体" w:cs="Times New Roman"/>
                <w:color w:val="000000" w:themeColor="text1"/>
                <w:kern w:val="0"/>
                <w:sz w:val="24"/>
                <w:szCs w:val="24"/>
              </w:rPr>
              <w:t>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16植物油加工133*</w:t>
            </w:r>
            <w:r>
              <w:rPr>
                <w:rFonts w:ascii="Times New Roman" w:hAnsi="Times New Roman" w:cs="Times New Roman"/>
                <w:color w:val="000000" w:themeColor="text1"/>
                <w:kern w:val="0"/>
                <w:sz w:val="24"/>
                <w:szCs w:val="24"/>
              </w:rPr>
              <w:t>”</w:t>
            </w:r>
            <w:r>
              <w:rPr>
                <w:rFonts w:ascii="Times New Roman" w:hAnsi="宋体" w:cs="Times New Roman"/>
                <w:color w:val="000000" w:themeColor="text1"/>
                <w:kern w:val="0"/>
                <w:sz w:val="24"/>
                <w:szCs w:val="24"/>
              </w:rPr>
              <w:t>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除单纯分装、调和外的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18屠宰及肉类加工135*</w:t>
            </w:r>
            <w:r>
              <w:rPr>
                <w:rFonts w:ascii="Times New Roman" w:hAnsi="Times New Roman" w:cs="Times New Roman"/>
                <w:color w:val="000000" w:themeColor="text1"/>
                <w:kern w:val="0"/>
                <w:sz w:val="24"/>
                <w:szCs w:val="24"/>
              </w:rPr>
              <w:t>”</w:t>
            </w:r>
            <w:r>
              <w:rPr>
                <w:rFonts w:ascii="Times New Roman" w:hAnsi="宋体" w:cs="Times New Roman"/>
                <w:color w:val="000000" w:themeColor="text1"/>
                <w:kern w:val="0"/>
                <w:sz w:val="24"/>
                <w:szCs w:val="24"/>
              </w:rPr>
              <w:t>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其他肉类加工</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20其他农副食品加工139*</w:t>
            </w:r>
            <w:r>
              <w:rPr>
                <w:rFonts w:ascii="Times New Roman" w:hAnsi="Times New Roman" w:cs="Times New Roman"/>
                <w:color w:val="000000" w:themeColor="text1"/>
                <w:kern w:val="0"/>
                <w:sz w:val="24"/>
                <w:szCs w:val="24"/>
              </w:rPr>
              <w:t>”</w:t>
            </w:r>
            <w:r>
              <w:rPr>
                <w:rFonts w:ascii="Times New Roman" w:hAnsi="宋体" w:cs="Times New Roman"/>
                <w:color w:val="000000" w:themeColor="text1"/>
                <w:kern w:val="0"/>
                <w:sz w:val="24"/>
                <w:szCs w:val="24"/>
              </w:rPr>
              <w:t>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不含发酵工艺的淀粉、淀粉糖制造；淀粉制品制造；豆制品制造以上均不含单纯分装的</w:t>
            </w:r>
            <w:r>
              <w:rPr>
                <w:rFonts w:ascii="Times New Roman" w:hAnsi="Times New Roman" w:cs="Times New Roman"/>
                <w:color w:val="000000" w:themeColor="text1"/>
                <w:kern w:val="0"/>
                <w:sz w:val="24"/>
                <w:szCs w:val="24"/>
              </w:rPr>
              <w:t>”，“</w:t>
            </w:r>
            <w:r>
              <w:rPr>
                <w:rFonts w:ascii="Times New Roman" w:hAnsi="宋体" w:cs="Times New Roman" w:hint="eastAsia"/>
                <w:color w:val="000000" w:themeColor="text1"/>
                <w:kern w:val="0"/>
                <w:sz w:val="24"/>
                <w:szCs w:val="24"/>
              </w:rPr>
              <w:t>十一、食品制造业</w:t>
            </w:r>
            <w:r>
              <w:rPr>
                <w:rFonts w:ascii="Times New Roman" w:hAnsi="Times New Roman" w:cs="Times New Roman"/>
                <w:color w:val="000000" w:themeColor="text1"/>
                <w:kern w:val="0"/>
                <w:sz w:val="24"/>
                <w:szCs w:val="24"/>
              </w:rPr>
              <w:t>”</w:t>
            </w:r>
            <w:r>
              <w:rPr>
                <w:rFonts w:ascii="Times New Roman" w:hAnsi="宋体" w:cs="Times New Roman"/>
                <w:color w:val="000000" w:themeColor="text1"/>
                <w:kern w:val="0"/>
                <w:sz w:val="24"/>
                <w:szCs w:val="24"/>
              </w:rPr>
              <w:t>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方便食品制造143*</w:t>
            </w:r>
            <w:r>
              <w:rPr>
                <w:rFonts w:ascii="Times New Roman" w:hAnsi="Times New Roman" w:cs="Times New Roman"/>
                <w:color w:val="000000" w:themeColor="text1"/>
                <w:kern w:val="0"/>
                <w:sz w:val="24"/>
                <w:szCs w:val="24"/>
              </w:rPr>
              <w:t>”</w:t>
            </w:r>
            <w:r>
              <w:rPr>
                <w:rFonts w:ascii="Times New Roman" w:hAnsi="宋体" w:cs="Times New Roman"/>
                <w:color w:val="000000" w:themeColor="text1"/>
                <w:kern w:val="0"/>
                <w:sz w:val="24"/>
                <w:szCs w:val="24"/>
              </w:rPr>
              <w:t>的</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除单纯分装、调和外的</w:t>
            </w:r>
            <w:r>
              <w:rPr>
                <w:rFonts w:ascii="Times New Roman" w:hAnsi="Times New Roman" w:cs="Times New Roman"/>
                <w:color w:val="000000" w:themeColor="text1"/>
                <w:kern w:val="0"/>
                <w:sz w:val="24"/>
                <w:szCs w:val="24"/>
              </w:rPr>
              <w:t>”判定需要编制环境影响报告表，详细见下表。</w:t>
            </w: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sz w:val="24"/>
                <w:szCs w:val="24"/>
              </w:rPr>
              <w:t>表</w:t>
            </w:r>
            <w:r>
              <w:rPr>
                <w:rFonts w:ascii="Times New Roman" w:eastAsia="黑体" w:hAnsi="Times New Roman" w:cs="Times New Roman" w:hint="eastAsia"/>
                <w:color w:val="000000" w:themeColor="text1"/>
                <w:sz w:val="24"/>
                <w:szCs w:val="24"/>
              </w:rPr>
              <w:t xml:space="preserve">2-1  </w:t>
            </w:r>
            <w:r>
              <w:rPr>
                <w:rFonts w:ascii="Times New Roman" w:eastAsia="黑体" w:hAnsi="Times New Roman" w:cs="Times New Roman"/>
                <w:color w:val="000000" w:themeColor="text1"/>
                <w:sz w:val="24"/>
                <w:szCs w:val="24"/>
              </w:rPr>
              <w:t>环境影响评价报告类别</w:t>
            </w:r>
          </w:p>
          <w:tbl>
            <w:tblPr>
              <w:tblStyle w:val="TableNormal"/>
              <w:tblW w:w="8393" w:type="dxa"/>
              <w:tblInd w:w="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top w:w="0" w:type="dxa"/>
                <w:left w:w="108" w:type="dxa"/>
                <w:bottom w:w="0" w:type="dxa"/>
                <w:right w:w="108" w:type="dxa"/>
              </w:tblCellMar>
            </w:tblPr>
            <w:tblGrid>
              <w:gridCol w:w="2573"/>
              <w:gridCol w:w="2444"/>
              <w:gridCol w:w="2451"/>
              <w:gridCol w:w="925"/>
            </w:tblGrid>
            <w:tr>
              <w:tblPrEx>
                <w:tblW w:w="8393" w:type="dxa"/>
                <w:tblInd w:w="0" w:type="dxa"/>
                <w:tblLayout w:type="fixed"/>
              </w:tblPrEx>
              <w:tc>
                <w:tcPr>
                  <w:tcW w:w="2573" w:type="dxa"/>
                  <w:tcBorders>
                    <w:top w:val="single" w:sz="12" w:space="0" w:color="auto"/>
                    <w:left w:val="nil"/>
                    <w:bottom w:val="single" w:sz="4" w:space="0" w:color="auto"/>
                    <w:right w:val="single" w:sz="4" w:space="0" w:color="auto"/>
                    <w:tl2br w:val="single" w:sz="6" w:space="0" w:color="auto"/>
                  </w:tcBorders>
                  <w:vAlign w:val="center"/>
                </w:tcPr>
                <w:p>
                  <w:pPr>
                    <w:ind w:firstLine="1260" w:firstLineChars="600"/>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环评类别</w:t>
                  </w:r>
                </w:p>
                <w:p>
                  <w:pPr>
                    <w:contextualSpacing/>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项目类别</w:t>
                  </w:r>
                </w:p>
              </w:tc>
              <w:tc>
                <w:tcPr>
                  <w:tcW w:w="2444" w:type="dxa"/>
                  <w:tcBorders>
                    <w:top w:val="single" w:sz="12"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报告书</w:t>
                  </w:r>
                </w:p>
              </w:tc>
              <w:tc>
                <w:tcPr>
                  <w:tcW w:w="2451" w:type="dxa"/>
                  <w:tcBorders>
                    <w:top w:val="single" w:sz="12" w:space="0" w:color="auto"/>
                    <w:left w:val="single" w:sz="4" w:space="0" w:color="auto"/>
                    <w:bottom w:val="single" w:sz="4" w:space="0" w:color="auto"/>
                    <w:right w:val="single" w:sz="4" w:space="0" w:color="auto"/>
                  </w:tcBorders>
                  <w:shd w:val="clear" w:color="auto" w:fill="D9D9D9"/>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报告表</w:t>
                  </w:r>
                </w:p>
              </w:tc>
              <w:tc>
                <w:tcPr>
                  <w:tcW w:w="925" w:type="dxa"/>
                  <w:tcBorders>
                    <w:top w:val="single" w:sz="12" w:space="0" w:color="auto"/>
                    <w:left w:val="single" w:sz="4" w:space="0" w:color="auto"/>
                    <w:bottom w:val="single" w:sz="4" w:space="0" w:color="auto"/>
                    <w:right w:val="nil"/>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登记表</w:t>
                  </w:r>
                </w:p>
              </w:tc>
            </w:tr>
            <w:tr>
              <w:tblPrEx>
                <w:tblW w:w="8393" w:type="dxa"/>
                <w:tblInd w:w="0" w:type="dxa"/>
                <w:tblLayout w:type="fixed"/>
              </w:tblPrEx>
              <w:tc>
                <w:tcPr>
                  <w:tcW w:w="8393" w:type="dxa"/>
                  <w:gridSpan w:val="4"/>
                  <w:tcBorders>
                    <w:top w:val="single" w:sz="4" w:space="0" w:color="auto"/>
                    <w:left w:val="nil"/>
                    <w:bottom w:val="single" w:sz="4" w:space="0" w:color="auto"/>
                    <w:right w:val="nil"/>
                  </w:tcBorders>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kern w:val="0"/>
                      <w:szCs w:val="21"/>
                    </w:rPr>
                    <w:t>十、农副食品加工业</w:t>
                  </w:r>
                </w:p>
              </w:tc>
            </w:tr>
            <w:tr>
              <w:tblPrEx>
                <w:tblW w:w="8393" w:type="dxa"/>
                <w:tblInd w:w="0" w:type="dxa"/>
                <w:tblLayout w:type="fixed"/>
              </w:tblPrEx>
              <w:tc>
                <w:tcPr>
                  <w:tcW w:w="2573"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kern w:val="0"/>
                      <w:szCs w:val="21"/>
                    </w:rPr>
                    <w:t>16植物油加工133*</w:t>
                  </w:r>
                </w:p>
              </w:tc>
              <w:tc>
                <w:tcPr>
                  <w:tcW w:w="2444" w:type="dxa"/>
                  <w:tcBorders>
                    <w:top w:val="single" w:sz="4"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2451" w:type="dxa"/>
                  <w:tcBorders>
                    <w:top w:val="single" w:sz="4" w:space="0" w:color="auto"/>
                    <w:left w:val="single" w:sz="4" w:space="0" w:color="auto"/>
                    <w:bottom w:val="single" w:sz="4" w:space="0" w:color="auto"/>
                    <w:right w:val="single" w:sz="4" w:space="0" w:color="auto"/>
                  </w:tcBorders>
                  <w:shd w:val="clear" w:color="auto" w:fill="D9D9D9"/>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kern w:val="0"/>
                      <w:szCs w:val="21"/>
                    </w:rPr>
                    <w:t>除单纯分装、调和外的</w:t>
                  </w:r>
                </w:p>
              </w:tc>
              <w:tc>
                <w:tcPr>
                  <w:tcW w:w="925" w:type="dxa"/>
                  <w:tcBorders>
                    <w:top w:val="single" w:sz="4" w:space="0" w:color="auto"/>
                    <w:left w:val="single" w:sz="4" w:space="0" w:color="auto"/>
                    <w:bottom w:val="single" w:sz="4" w:space="0" w:color="auto"/>
                    <w:right w:val="nil"/>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8393" w:type="dxa"/>
                <w:tblInd w:w="0" w:type="dxa"/>
                <w:tblLayout w:type="fixed"/>
              </w:tblPrEx>
              <w:tc>
                <w:tcPr>
                  <w:tcW w:w="2573"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18屠宰及肉类加工135*</w:t>
                  </w:r>
                </w:p>
              </w:tc>
              <w:tc>
                <w:tcPr>
                  <w:tcW w:w="2444" w:type="dxa"/>
                  <w:tcBorders>
                    <w:top w:val="single" w:sz="4"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屠宰生猪</w:t>
                  </w:r>
                  <w:r>
                    <w:rPr>
                      <w:rFonts w:ascii="Times New Roman" w:hAnsi="Times New Roman" w:cs="Times New Roman"/>
                      <w:color w:val="000000" w:themeColor="text1"/>
                      <w:szCs w:val="21"/>
                    </w:rPr>
                    <w:t>10</w:t>
                  </w:r>
                  <w:r>
                    <w:rPr>
                      <w:rFonts w:ascii="Times New Roman" w:cs="Times New Roman"/>
                      <w:color w:val="000000" w:themeColor="text1"/>
                      <w:szCs w:val="21"/>
                    </w:rPr>
                    <w:t>万头、肉牛</w:t>
                  </w:r>
                  <w:r>
                    <w:rPr>
                      <w:rFonts w:ascii="Times New Roman" w:hAnsi="Times New Roman" w:cs="Times New Roman"/>
                      <w:color w:val="000000" w:themeColor="text1"/>
                      <w:szCs w:val="21"/>
                    </w:rPr>
                    <w:t>1</w:t>
                  </w:r>
                  <w:r>
                    <w:rPr>
                      <w:rFonts w:ascii="Times New Roman" w:cs="Times New Roman"/>
                      <w:color w:val="000000" w:themeColor="text1"/>
                      <w:szCs w:val="21"/>
                    </w:rPr>
                    <w:t>万头、肉羊</w:t>
                  </w:r>
                  <w:r>
                    <w:rPr>
                      <w:rFonts w:ascii="Times New Roman" w:hAnsi="Times New Roman" w:cs="Times New Roman"/>
                      <w:color w:val="000000" w:themeColor="text1"/>
                      <w:szCs w:val="21"/>
                    </w:rPr>
                    <w:t>15</w:t>
                  </w:r>
                  <w:r>
                    <w:rPr>
                      <w:rFonts w:ascii="Times New Roman" w:cs="Times New Roman"/>
                      <w:color w:val="000000" w:themeColor="text1"/>
                      <w:szCs w:val="21"/>
                    </w:rPr>
                    <w:t>万只、禽类</w:t>
                  </w:r>
                  <w:r>
                    <w:rPr>
                      <w:rFonts w:ascii="Times New Roman" w:hAnsi="Times New Roman" w:cs="Times New Roman"/>
                      <w:color w:val="000000" w:themeColor="text1"/>
                      <w:szCs w:val="21"/>
                    </w:rPr>
                    <w:t>1000</w:t>
                  </w:r>
                  <w:r>
                    <w:rPr>
                      <w:rFonts w:ascii="Times New Roman" w:cs="Times New Roman"/>
                      <w:color w:val="000000" w:themeColor="text1"/>
                      <w:szCs w:val="21"/>
                    </w:rPr>
                    <w:t>万只及以上的</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其他屠宰；年加工2万吨及以上的肉类加工</w:t>
                  </w:r>
                </w:p>
              </w:tc>
              <w:tc>
                <w:tcPr>
                  <w:tcW w:w="925" w:type="dxa"/>
                  <w:tcBorders>
                    <w:top w:val="single" w:sz="4" w:space="0" w:color="auto"/>
                    <w:left w:val="single" w:sz="4" w:space="0" w:color="auto"/>
                    <w:bottom w:val="single" w:sz="4" w:space="0" w:color="auto"/>
                    <w:right w:val="nil"/>
                  </w:tcBorders>
                  <w:shd w:val="clear" w:color="auto" w:fill="D9D9D9"/>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其他肉类加工</w:t>
                  </w:r>
                </w:p>
              </w:tc>
            </w:tr>
            <w:tr>
              <w:tblPrEx>
                <w:tblW w:w="8393" w:type="dxa"/>
                <w:tblInd w:w="0" w:type="dxa"/>
                <w:tblLayout w:type="fixed"/>
              </w:tblPrEx>
              <w:tc>
                <w:tcPr>
                  <w:tcW w:w="2573"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20其他农副食品加139*</w:t>
                  </w:r>
                </w:p>
              </w:tc>
              <w:tc>
                <w:tcPr>
                  <w:tcW w:w="2444" w:type="dxa"/>
                  <w:tcBorders>
                    <w:top w:val="single" w:sz="4"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含发酵工艺的淀粉、淀粉糖制造</w:t>
                  </w:r>
                </w:p>
              </w:tc>
              <w:tc>
                <w:tcPr>
                  <w:tcW w:w="2451" w:type="dxa"/>
                  <w:tcBorders>
                    <w:top w:val="single" w:sz="4" w:space="0" w:color="auto"/>
                    <w:left w:val="single" w:sz="4" w:space="0" w:color="auto"/>
                    <w:bottom w:val="single" w:sz="4" w:space="0" w:color="auto"/>
                    <w:right w:val="single" w:sz="4" w:space="0" w:color="auto"/>
                  </w:tcBorders>
                  <w:shd w:val="clear" w:color="auto" w:fill="D9D9D9"/>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不含发酵工艺的淀粉、淀粉糖制造；淀粉制品制造；豆制品制造以上均不含单纯分装的</w:t>
                  </w:r>
                </w:p>
              </w:tc>
              <w:tc>
                <w:tcPr>
                  <w:tcW w:w="925" w:type="dxa"/>
                  <w:tcBorders>
                    <w:top w:val="single" w:sz="4" w:space="0" w:color="auto"/>
                    <w:left w:val="single" w:sz="4" w:space="0" w:color="auto"/>
                    <w:bottom w:val="single" w:sz="4" w:space="0" w:color="auto"/>
                    <w:right w:val="nil"/>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8393" w:type="dxa"/>
                <w:tblInd w:w="0" w:type="dxa"/>
                <w:tblLayout w:type="fixed"/>
              </w:tblPrEx>
              <w:tc>
                <w:tcPr>
                  <w:tcW w:w="8393" w:type="dxa"/>
                  <w:gridSpan w:val="4"/>
                  <w:tcBorders>
                    <w:top w:val="single" w:sz="4" w:space="0" w:color="auto"/>
                    <w:left w:val="nil"/>
                    <w:bottom w:val="single" w:sz="4" w:space="0" w:color="auto"/>
                    <w:right w:val="single" w:sz="4" w:space="0" w:color="auto"/>
                  </w:tcBorders>
                  <w:vAlign w:val="center"/>
                </w:tcPr>
                <w:p>
                  <w:pPr>
                    <w:contextualSpacing/>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十一、食品制造业</w:t>
                  </w:r>
                </w:p>
              </w:tc>
            </w:tr>
            <w:tr>
              <w:tblPrEx>
                <w:tblW w:w="8393" w:type="dxa"/>
                <w:tblInd w:w="0" w:type="dxa"/>
                <w:tblLayout w:type="fixed"/>
              </w:tblPrEx>
              <w:tc>
                <w:tcPr>
                  <w:tcW w:w="2573"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21糖果、巧克力及蜜饯</w:t>
                  </w:r>
                </w:p>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制造142*；方便食品制造143*；罐头食品制造145*</w:t>
                  </w:r>
                </w:p>
              </w:tc>
              <w:tc>
                <w:tcPr>
                  <w:tcW w:w="2444" w:type="dxa"/>
                  <w:tcBorders>
                    <w:top w:val="single" w:sz="4" w:space="0" w:color="auto"/>
                    <w:left w:val="single" w:sz="4" w:space="0" w:color="auto"/>
                    <w:bottom w:val="single" w:sz="4" w:space="0" w:color="auto"/>
                    <w:right w:val="single" w:sz="4" w:space="0" w:color="auto"/>
                  </w:tcBorders>
                  <w:vAlign w:val="center"/>
                </w:tcPr>
                <w:p>
                  <w:pPr>
                    <w:contextualSpacing/>
                    <w:jc w:val="center"/>
                    <w:rPr>
                      <w:rFonts w:ascii="Times New Roman" w:cs="Times New Roman"/>
                      <w:color w:val="000000" w:themeColor="text1"/>
                      <w:szCs w:val="21"/>
                    </w:rPr>
                  </w:pPr>
                  <w:r>
                    <w:rPr>
                      <w:rFonts w:ascii="Times New Roman" w:hAnsi="Times New Roman" w:cs="Times New Roman"/>
                      <w:color w:val="000000" w:themeColor="text1"/>
                      <w:szCs w:val="21"/>
                    </w:rPr>
                    <w:t>/</w:t>
                  </w:r>
                </w:p>
              </w:tc>
              <w:tc>
                <w:tcPr>
                  <w:tcW w:w="2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除单纯分装、调和外的</w:t>
                  </w:r>
                </w:p>
              </w:tc>
              <w:tc>
                <w:tcPr>
                  <w:tcW w:w="925" w:type="dxa"/>
                  <w:tcBorders>
                    <w:top w:val="single" w:sz="4" w:space="0" w:color="auto"/>
                    <w:left w:val="single" w:sz="4" w:space="0" w:color="auto"/>
                    <w:bottom w:val="single" w:sz="4" w:space="0" w:color="auto"/>
                    <w:right w:val="nil"/>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bl>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安徽灏源食品科技有限公司</w:t>
            </w:r>
            <w:r>
              <w:rPr>
                <w:rFonts w:ascii="Times New Roman" w:hAnsi="Times New Roman" w:cs="Times New Roman"/>
                <w:color w:val="000000" w:themeColor="text1"/>
                <w:sz w:val="24"/>
                <w:szCs w:val="24"/>
              </w:rPr>
              <w:t>委托我公司为该项目进行环境影响评价。我公司在接受委托后，立即到现场踏勘，认真了解项目所在区域的周边环境情况，收集了有关资料，编写完成本项目的环境影响报告表，现呈生态环境主管部门审批。</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、建设规模及内容</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hint="eastAsia"/>
                <w:color w:val="000000" w:themeColor="text1"/>
                <w:sz w:val="24"/>
                <w:szCs w:val="24"/>
              </w:rPr>
              <w:t>安徽灏源食品科技有限公司食品加工生产项目</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w:t>
            </w:r>
            <w:r>
              <w:rPr>
                <w:rFonts w:ascii="Times New Roman" w:hAnsi="Times New Roman" w:cs="Times New Roman" w:hint="eastAsia"/>
                <w:color w:val="000000" w:themeColor="text1"/>
                <w:sz w:val="24"/>
                <w:szCs w:val="24"/>
              </w:rPr>
              <w:t>安徽灏源食品科技有限公司</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项目性质：</w:t>
            </w:r>
            <w:r>
              <w:rPr>
                <w:rFonts w:ascii="Times New Roman" w:hAnsi="Times New Roman" w:cs="Times New Roman" w:hint="eastAsia"/>
                <w:bCs/>
                <w:color w:val="000000" w:themeColor="text1"/>
                <w:sz w:val="24"/>
                <w:szCs w:val="24"/>
              </w:rPr>
              <w:t>新建</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投资总额：</w:t>
            </w:r>
            <w:r>
              <w:rPr>
                <w:rFonts w:ascii="Times New Roman" w:hAnsi="Times New Roman" w:cs="Times New Roman" w:hint="eastAsia"/>
                <w:bCs/>
                <w:color w:val="000000" w:themeColor="text1"/>
                <w:sz w:val="24"/>
                <w:szCs w:val="24"/>
              </w:rPr>
              <w:t>11000</w:t>
            </w:r>
            <w:r>
              <w:rPr>
                <w:rFonts w:ascii="Times New Roman" w:hAnsi="Times New Roman" w:cs="Times New Roman"/>
                <w:bCs/>
                <w:color w:val="000000" w:themeColor="text1"/>
                <w:sz w:val="24"/>
                <w:szCs w:val="24"/>
              </w:rPr>
              <w:t>万元</w:t>
            </w:r>
          </w:p>
          <w:p>
            <w:pPr>
              <w:spacing w:line="360" w:lineRule="auto"/>
              <w:ind w:firstLine="480" w:firstLineChars="200"/>
              <w:contextualSpacing/>
              <w:rPr>
                <w:rFonts w:ascii="Times New Roman" w:hAnsi="Times New Roman"/>
                <w:color w:val="000000" w:themeColor="text1"/>
                <w:sz w:val="24"/>
                <w:szCs w:val="24"/>
              </w:rPr>
            </w:pPr>
            <w:r>
              <w:rPr>
                <w:rFonts w:ascii="Times New Roman" w:hAnsi="Times New Roman" w:cs="Times New Roman"/>
                <w:bCs/>
                <w:color w:val="000000" w:themeColor="text1"/>
                <w:sz w:val="24"/>
                <w:szCs w:val="24"/>
              </w:rPr>
              <w:t>建设地点：</w:t>
            </w:r>
            <w:r>
              <w:rPr>
                <w:rFonts w:ascii="Times New Roman" w:hAnsi="Times New Roman" w:hint="eastAsia"/>
                <w:color w:val="000000" w:themeColor="text1"/>
                <w:sz w:val="24"/>
                <w:szCs w:val="24"/>
              </w:rPr>
              <w:t>淮南市寿县九龙双桥拓展区双桥路西侧</w:t>
            </w:r>
            <w:r>
              <w:rPr>
                <w:rFonts w:ascii="Times New Roman" w:hAnsi="Times New Roman"/>
                <w:color w:val="000000" w:themeColor="text1"/>
                <w:sz w:val="24"/>
                <w:szCs w:val="24"/>
              </w:rPr>
              <w:t>，项目区域地块中心地理坐标为E：116°4</w:t>
            </w:r>
            <w:r>
              <w:rPr>
                <w:rFonts w:ascii="Times New Roman" w:hAnsi="Times New Roman" w:hint="eastAsia"/>
                <w:color w:val="000000" w:themeColor="text1"/>
                <w:sz w:val="24"/>
                <w:szCs w:val="24"/>
              </w:rPr>
              <w:t>6</w:t>
            </w:r>
            <w:r>
              <w:rPr>
                <w:rFonts w:ascii="Times New Roman" w:hAnsi="Times New Roman"/>
                <w:color w:val="000000" w:themeColor="text1"/>
                <w:sz w:val="24"/>
                <w:szCs w:val="24"/>
              </w:rPr>
              <w:t>′1</w:t>
            </w:r>
            <w:r>
              <w:rPr>
                <w:rFonts w:ascii="Times New Roman" w:hAnsi="Times New Roman" w:hint="eastAsia"/>
                <w:color w:val="000000" w:themeColor="text1"/>
                <w:sz w:val="24"/>
                <w:szCs w:val="24"/>
              </w:rPr>
              <w:t>2.276</w:t>
            </w:r>
            <w:r>
              <w:rPr>
                <w:rFonts w:ascii="Times New Roman" w:hAnsi="Times New Roman"/>
                <w:color w:val="000000" w:themeColor="text1"/>
                <w:sz w:val="24"/>
                <w:szCs w:val="24"/>
              </w:rPr>
              <w:t>″，N：32°3</w:t>
            </w:r>
            <w:r>
              <w:rPr>
                <w:rFonts w:ascii="Times New Roman" w:hAnsi="Times New Roman" w:hint="eastAsia"/>
                <w:color w:val="000000" w:themeColor="text1"/>
                <w:sz w:val="24"/>
                <w:szCs w:val="24"/>
              </w:rPr>
              <w:t>0</w:t>
            </w:r>
            <w:r>
              <w:rPr>
                <w:rFonts w:ascii="Times New Roman" w:hAnsi="Times New Roman"/>
                <w:color w:val="000000" w:themeColor="text1"/>
                <w:sz w:val="24"/>
                <w:szCs w:val="24"/>
              </w:rPr>
              <w:t>′</w:t>
            </w:r>
            <w:r>
              <w:rPr>
                <w:rFonts w:ascii="Times New Roman" w:hAnsi="Times New Roman" w:hint="eastAsia"/>
                <w:color w:val="000000" w:themeColor="text1"/>
                <w:sz w:val="24"/>
                <w:szCs w:val="24"/>
              </w:rPr>
              <w:t>49</w:t>
            </w:r>
            <w:r>
              <w:rPr>
                <w:rFonts w:ascii="Times New Roman" w:hAnsi="Times New Roman"/>
                <w:color w:val="000000" w:themeColor="text1"/>
                <w:sz w:val="24"/>
                <w:szCs w:val="24"/>
              </w:rPr>
              <w:t>.</w:t>
            </w:r>
            <w:r>
              <w:rPr>
                <w:rFonts w:ascii="Times New Roman" w:hAnsi="Times New Roman" w:hint="eastAsia"/>
                <w:color w:val="000000" w:themeColor="text1"/>
                <w:sz w:val="24"/>
                <w:szCs w:val="24"/>
              </w:rPr>
              <w:t>148</w:t>
            </w:r>
            <w:r>
              <w:rPr>
                <w:rFonts w:ascii="Times New Roman" w:hAnsi="Times New Roman"/>
                <w:color w:val="000000" w:themeColor="text1"/>
                <w:sz w:val="24"/>
                <w:szCs w:val="24"/>
              </w:rPr>
              <w:t>″</w:t>
            </w:r>
            <w:r>
              <w:rPr>
                <w:rFonts w:ascii="Times New Roman" w:hAnsi="Times New Roman" w:hint="eastAsia"/>
                <w:color w:val="000000" w:themeColor="text1"/>
                <w:sz w:val="24"/>
                <w:szCs w:val="24"/>
              </w:rPr>
              <w:t>。</w:t>
            </w:r>
          </w:p>
          <w:p>
            <w:pPr>
              <w:spacing w:line="360" w:lineRule="auto"/>
              <w:contextualSpacing/>
              <w:jc w:val="center"/>
              <w:rPr>
                <w:rFonts w:ascii="Times New Roman" w:eastAsia="黑体"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sz w:val="24"/>
                <w:szCs w:val="24"/>
              </w:rPr>
              <w:t>表2</w:t>
            </w:r>
            <w:r>
              <w:rPr>
                <w:rFonts w:ascii="Times New Roman" w:eastAsia="黑体" w:hAnsi="Times New Roman" w:cs="Times New Roman" w:hint="eastAsia"/>
                <w:bCs/>
                <w:color w:val="000000" w:themeColor="text1"/>
                <w:sz w:val="24"/>
                <w:szCs w:val="24"/>
              </w:rPr>
              <w:t>-2  建设</w:t>
            </w:r>
            <w:r>
              <w:rPr>
                <w:rFonts w:ascii="Times New Roman" w:eastAsia="黑体" w:hAnsi="Times New Roman" w:cs="Times New Roman"/>
                <w:bCs/>
                <w:color w:val="000000" w:themeColor="text1"/>
                <w:sz w:val="24"/>
                <w:szCs w:val="24"/>
              </w:rPr>
              <w:t>项目组成一览表</w:t>
            </w:r>
          </w:p>
          <w:tbl>
            <w:tblPr>
              <w:tblStyle w:val="TableNormal"/>
              <w:tblW w:w="8541"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557"/>
              <w:gridCol w:w="852"/>
              <w:gridCol w:w="1191"/>
              <w:gridCol w:w="663"/>
              <w:gridCol w:w="2451"/>
              <w:gridCol w:w="2142"/>
              <w:gridCol w:w="637"/>
              <w:gridCol w:w="48"/>
            </w:tblGrid>
            <w:tr>
              <w:tblPrEx>
                <w:tblW w:w="8541" w:type="dxa"/>
                <w:jc w:val="center"/>
                <w:tblInd w:w="0" w:type="dxa"/>
                <w:tblLayout w:type="fixed"/>
              </w:tblPrEx>
              <w:trPr>
                <w:gridAfter w:val="1"/>
                <w:wAfter w:w="48" w:type="dxa"/>
                <w:trHeight w:val="20"/>
                <w:jc w:val="center"/>
              </w:trPr>
              <w:tc>
                <w:tcPr>
                  <w:tcW w:w="557"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工程类别</w:t>
                  </w:r>
                </w:p>
              </w:tc>
              <w:tc>
                <w:tcPr>
                  <w:tcW w:w="2043" w:type="dxa"/>
                  <w:gridSpan w:val="2"/>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单项工程名称</w:t>
                  </w:r>
                </w:p>
              </w:tc>
              <w:tc>
                <w:tcPr>
                  <w:tcW w:w="3114" w:type="dxa"/>
                  <w:gridSpan w:val="2"/>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建设内容</w:t>
                  </w:r>
                </w:p>
              </w:tc>
              <w:tc>
                <w:tcPr>
                  <w:tcW w:w="2779" w:type="dxa"/>
                  <w:gridSpan w:val="2"/>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建设规模</w:t>
                  </w:r>
                </w:p>
              </w:tc>
            </w:tr>
            <w:tr>
              <w:tblPrEx>
                <w:tblW w:w="8541" w:type="dxa"/>
                <w:jc w:val="center"/>
                <w:tblInd w:w="0" w:type="dxa"/>
                <w:tblLayout w:type="fixed"/>
              </w:tblPrEx>
              <w:trPr>
                <w:gridAfter w:val="1"/>
                <w:wAfter w:w="48" w:type="dxa"/>
                <w:trHeight w:val="20"/>
                <w:jc w:val="center"/>
              </w:trPr>
              <w:tc>
                <w:tcPr>
                  <w:tcW w:w="557"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主体工程</w:t>
                  </w:r>
                </w:p>
              </w:tc>
              <w:tc>
                <w:tcPr>
                  <w:tcW w:w="852" w:type="dxa"/>
                  <w:vMerge w:val="restart"/>
                  <w:tcBorders>
                    <w:righ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，砖混，3层建筑，厂房总高20.25m</w:t>
                  </w: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牛肉汤生产线</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位于</w:t>
                  </w:r>
                  <w:r>
                    <w:rPr>
                      <w:rFonts w:ascii="Times New Roman" w:hAnsi="Times New Roman" w:cs="Times New Roman" w:hint="eastAsia"/>
                      <w:color w:val="000000" w:themeColor="text1"/>
                      <w:szCs w:val="21"/>
                    </w:rPr>
                    <w:t>1#厂房1层和2层，包括</w:t>
                  </w:r>
                  <w:r>
                    <w:rPr>
                      <w:rFonts w:ascii="Times New Roman" w:hAnsi="Times New Roman" w:cs="Times New Roman" w:hint="eastAsia"/>
                      <w:bCs/>
                      <w:color w:val="000000" w:themeColor="text1"/>
                      <w:szCs w:val="21"/>
                    </w:rPr>
                    <w:t>素菜加工间</w:t>
                  </w:r>
                  <w:r>
                    <w:rPr>
                      <w:rFonts w:ascii="Times New Roman" w:hAnsi="Times New Roman" w:cs="Times New Roman" w:hint="eastAsia"/>
                      <w:color w:val="000000" w:themeColor="text1"/>
                      <w:szCs w:val="21"/>
                    </w:rPr>
                    <w:t>、</w:t>
                  </w:r>
                  <w:r>
                    <w:rPr>
                      <w:rFonts w:ascii="Times New Roman" w:hAnsi="Times New Roman" w:cs="Times New Roman" w:hint="eastAsia"/>
                      <w:bCs/>
                      <w:color w:val="000000" w:themeColor="text1"/>
                      <w:szCs w:val="21"/>
                    </w:rPr>
                    <w:t>荤菜加工间、煮</w:t>
                  </w:r>
                  <w:r>
                    <w:rPr>
                      <w:rFonts w:ascii="Times New Roman" w:hAnsi="Times New Roman" w:cs="Times New Roman"/>
                      <w:bCs/>
                      <w:color w:val="000000" w:themeColor="text1"/>
                      <w:szCs w:val="21"/>
                    </w:rPr>
                    <w:t>制间、配料间、调味间、速冻库、保鲜库、保鲜库、内包间、水冷</w:t>
                  </w:r>
                  <w:r>
                    <w:rPr>
                      <w:rFonts w:ascii="Times New Roman" w:hAnsi="Times New Roman" w:cs="Times New Roman" w:hint="eastAsia"/>
                      <w:bCs/>
                      <w:color w:val="000000" w:themeColor="text1"/>
                      <w:szCs w:val="21"/>
                    </w:rPr>
                    <w:t>间、</w:t>
                  </w:r>
                  <w:r>
                    <w:rPr>
                      <w:rFonts w:ascii="Times New Roman" w:hAnsi="Times New Roman" w:cs="Times New Roman"/>
                      <w:bCs/>
                      <w:color w:val="000000" w:themeColor="text1"/>
                      <w:szCs w:val="21"/>
                    </w:rPr>
                    <w:t>包装间</w:t>
                  </w:r>
                  <w:r>
                    <w:rPr>
                      <w:rFonts w:ascii="Times New Roman" w:hAnsi="Times New Roman" w:cs="Times New Roman" w:hint="eastAsia"/>
                      <w:color w:val="000000" w:themeColor="text1"/>
                      <w:szCs w:val="21"/>
                    </w:rPr>
                    <w:t>等，布设蒸汽压力煮锅、蒸汽夹层锅、给袋式包装机、液体灌装机、水冷机、翻转风干机、枕式包装机、金检机、自动开箱机、外箱喷码机等设备</w:t>
                  </w:r>
                </w:p>
              </w:tc>
              <w:tc>
                <w:tcPr>
                  <w:tcW w:w="2142" w:type="dxa"/>
                  <w:tcBorders>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总建筑面积1312m</w:t>
                  </w:r>
                  <w:r>
                    <w:rPr>
                      <w:rFonts w:ascii="Times New Roman" w:hAnsi="Times New Roman" w:cs="Times New Roman" w:hint="eastAsia"/>
                      <w:color w:val="000000" w:themeColor="text1"/>
                      <w:szCs w:val="21"/>
                      <w:vertAlign w:val="superscript"/>
                    </w:rPr>
                    <w:t>2</w:t>
                  </w:r>
                </w:p>
              </w:tc>
              <w:tc>
                <w:tcPr>
                  <w:tcW w:w="637" w:type="dxa"/>
                  <w:tcBorders>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年产</w:t>
                  </w:r>
                  <w:r>
                    <w:rPr>
                      <w:rFonts w:ascii="Times New Roman" w:hAnsi="Times New Roman" w:cs="Times New Roman" w:hint="eastAsia"/>
                      <w:color w:val="000000" w:themeColor="text1"/>
                      <w:szCs w:val="21"/>
                    </w:rPr>
                    <w:t>3500吨牛肉汤</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肉丸子生产线</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位于</w:t>
                  </w:r>
                  <w:r>
                    <w:rPr>
                      <w:rFonts w:ascii="Times New Roman" w:hAnsi="Times New Roman" w:cs="Times New Roman" w:hint="eastAsia"/>
                      <w:color w:val="000000" w:themeColor="text1"/>
                      <w:szCs w:val="21"/>
                    </w:rPr>
                    <w:t>1#厂房3层，设置</w:t>
                  </w:r>
                  <w:r>
                    <w:rPr>
                      <w:rFonts w:ascii="Times New Roman" w:hAnsi="Times New Roman" w:cs="Times New Roman"/>
                      <w:bCs/>
                      <w:color w:val="000000" w:themeColor="text1"/>
                      <w:szCs w:val="21"/>
                    </w:rPr>
                    <w:t>肉制品前处理车间</w:t>
                  </w:r>
                  <w:r>
                    <w:rPr>
                      <w:rFonts w:ascii="Times New Roman" w:hAnsi="Times New Roman" w:cs="Times New Roman" w:hint="eastAsia"/>
                      <w:color w:val="000000" w:themeColor="text1"/>
                      <w:szCs w:val="21"/>
                    </w:rPr>
                    <w:t>，用于肉丸子原料的前处理</w:t>
                  </w:r>
                </w:p>
              </w:tc>
              <w:tc>
                <w:tcPr>
                  <w:tcW w:w="2142" w:type="dxa"/>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总建筑面积44m</w:t>
                  </w:r>
                  <w:r>
                    <w:rPr>
                      <w:rFonts w:ascii="Times New Roman" w:hAnsi="Times New Roman" w:cs="Times New Roman" w:hint="eastAsia"/>
                      <w:color w:val="000000" w:themeColor="text1"/>
                      <w:szCs w:val="21"/>
                      <w:vertAlign w:val="superscript"/>
                    </w:rPr>
                    <w:t>2</w:t>
                  </w:r>
                </w:p>
              </w:tc>
              <w:tc>
                <w:tcPr>
                  <w:tcW w:w="637" w:type="dxa"/>
                  <w:vMerge w:val="restart"/>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年产900吨</w:t>
                  </w:r>
                  <w:r>
                    <w:rPr>
                      <w:rFonts w:ascii="Times New Roman" w:hAnsi="Times New Roman" w:cs="Times New Roman" w:hint="eastAsia"/>
                      <w:bCs/>
                      <w:color w:val="000000" w:themeColor="text1"/>
                      <w:szCs w:val="21"/>
                    </w:rPr>
                    <w:t>肉丸子</w:t>
                  </w:r>
                  <w:r>
                    <w:rPr>
                      <w:rFonts w:ascii="Times New Roman" w:hAnsi="Times New Roman" w:cs="Times New Roman" w:hint="eastAsia"/>
                      <w:color w:val="000000" w:themeColor="text1"/>
                      <w:szCs w:val="21"/>
                    </w:rPr>
                    <w:t>和900吨绿豆丸子</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绿豆丸子生产线</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位于1#厂房3层东北部，包括</w:t>
                  </w:r>
                  <w:r>
                    <w:rPr>
                      <w:rFonts w:ascii="Times New Roman" w:hAnsi="Times New Roman" w:cs="Times New Roman"/>
                      <w:bCs/>
                      <w:color w:val="000000" w:themeColor="text1"/>
                      <w:szCs w:val="21"/>
                    </w:rPr>
                    <w:t>浸泡、磨浆间</w:t>
                  </w:r>
                  <w:r>
                    <w:rPr>
                      <w:rFonts w:ascii="Times New Roman" w:hAnsi="Times New Roman" w:cs="Times New Roman" w:hint="eastAsia"/>
                      <w:color w:val="000000" w:themeColor="text1"/>
                      <w:szCs w:val="21"/>
                    </w:rPr>
                    <w:t>、</w:t>
                  </w:r>
                  <w:r>
                    <w:rPr>
                      <w:rFonts w:ascii="Times New Roman" w:hAnsi="Times New Roman" w:cs="Times New Roman"/>
                      <w:bCs/>
                      <w:color w:val="000000" w:themeColor="text1"/>
                      <w:szCs w:val="21"/>
                    </w:rPr>
                    <w:t>蔬菜前处理车间</w:t>
                  </w:r>
                  <w:r>
                    <w:rPr>
                      <w:rFonts w:ascii="Times New Roman" w:hAnsi="Times New Roman" w:cs="Times New Roman" w:hint="eastAsia"/>
                      <w:color w:val="000000" w:themeColor="text1"/>
                      <w:szCs w:val="21"/>
                    </w:rPr>
                    <w:t>，用于绿豆丸子原料的前处理</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总建筑面积225m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脱包间</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位于1#厂房3层西部，用于绿豆丸子和肉丸子脱包</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总建筑面积14m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丸子成型车间</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位于1#厂房3层，用于绿豆丸子和肉丸子成型</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总建筑面积160m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速冻冷库</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位于1#厂房三层东北部，用于绿豆丸子和肉丸子速冻</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总建筑面积50m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内包装车间</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速冻冷库</w:t>
                  </w:r>
                  <w:r>
                    <w:rPr>
                      <w:rFonts w:ascii="Times New Roman" w:hAnsi="Times New Roman" w:cs="Times New Roman" w:hint="eastAsia"/>
                      <w:color w:val="000000" w:themeColor="text1"/>
                      <w:szCs w:val="21"/>
                    </w:rPr>
                    <w:t>南侧，用于绿豆丸子和肉丸子内包装</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总建筑面积298m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外包车间</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速冻冷库</w:t>
                  </w:r>
                  <w:r>
                    <w:rPr>
                      <w:rFonts w:ascii="Times New Roman" w:hAnsi="Times New Roman" w:cs="Times New Roman" w:hint="eastAsia"/>
                      <w:color w:val="000000" w:themeColor="text1"/>
                      <w:szCs w:val="21"/>
                    </w:rPr>
                    <w:t>西侧，用于绿豆丸子和肉丸子成品装箱</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总建筑面积220m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val="restart"/>
                  <w:tcBorders>
                    <w:right w:val="single" w:sz="4" w:space="0" w:color="000000"/>
                  </w:tcBorders>
                  <w:vAlign w:val="center"/>
                </w:tcPr>
                <w:p>
                  <w:pPr>
                    <w:contextualSpacing/>
                    <w:jc w:val="left"/>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房，</w:t>
                  </w:r>
                  <w:r>
                    <w:rPr>
                      <w:rFonts w:ascii="Times New Roman" w:hAnsi="Times New Roman" w:cs="Times New Roman" w:hint="eastAsia"/>
                      <w:bCs/>
                      <w:color w:val="000000" w:themeColor="text1"/>
                      <w:szCs w:val="21"/>
                    </w:rPr>
                    <w:t>砖混，3层筑，厂房总20.25m</w:t>
                  </w: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一层和二层，</w:t>
                  </w:r>
                  <w:r>
                    <w:rPr>
                      <w:rFonts w:ascii="Times New Roman" w:hAnsi="Times New Roman" w:cs="Times New Roman" w:hint="eastAsia"/>
                      <w:color w:val="000000" w:themeColor="text1"/>
                      <w:szCs w:val="21"/>
                    </w:rPr>
                    <w:t>闲置，待后期确定生产内容后再使用</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总建筑面积2000m</w:t>
                  </w:r>
                  <w:r>
                    <w:rPr>
                      <w:rFonts w:ascii="Times New Roman" w:hAnsi="Times New Roman" w:cs="Times New Roman" w:hint="eastAsia"/>
                      <w:color w:val="000000" w:themeColor="text1"/>
                      <w:szCs w:val="21"/>
                      <w:vertAlign w:val="superscript"/>
                    </w:rPr>
                    <w:t>2</w:t>
                  </w:r>
                </w:p>
              </w:tc>
              <w:tc>
                <w:tcPr>
                  <w:tcW w:w="63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年产</w:t>
                  </w:r>
                  <w:r>
                    <w:rPr>
                      <w:rFonts w:ascii="Times New Roman" w:hAnsi="Times New Roman" w:cs="Times New Roman" w:hint="eastAsia"/>
                      <w:color w:val="000000" w:themeColor="text1"/>
                      <w:szCs w:val="21"/>
                    </w:rPr>
                    <w:t>300吨芝麻油</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852" w:type="dxa"/>
                  <w:vMerge/>
                  <w:tcBorders>
                    <w:right w:val="single" w:sz="4" w:space="0" w:color="000000"/>
                  </w:tcBorders>
                  <w:vAlign w:val="center"/>
                </w:tcPr>
                <w:p>
                  <w:pPr>
                    <w:contextualSpacing/>
                    <w:jc w:val="center"/>
                    <w:rPr>
                      <w:rFonts w:ascii="Times New Roman" w:hAnsi="Times New Roman" w:cs="Times New Roman"/>
                      <w:bCs/>
                      <w:color w:val="000000" w:themeColor="text1"/>
                      <w:szCs w:val="21"/>
                    </w:rPr>
                  </w:pPr>
                </w:p>
              </w:tc>
              <w:tc>
                <w:tcPr>
                  <w:tcW w:w="1191" w:type="dxa"/>
                  <w:tcBorders>
                    <w:left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芝麻油生产线</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位于2#厂房3层，包括</w:t>
                  </w:r>
                  <w:r>
                    <w:rPr>
                      <w:rFonts w:ascii="Times New Roman" w:hAnsi="Times New Roman" w:cs="Times New Roman" w:hint="eastAsia"/>
                      <w:bCs/>
                      <w:color w:val="000000" w:themeColor="text1"/>
                      <w:szCs w:val="21"/>
                    </w:rPr>
                    <w:t>清洗炒制区、磨制区、灌装区，</w:t>
                  </w:r>
                  <w:r>
                    <w:rPr>
                      <w:rFonts w:ascii="Times New Roman" w:hAnsi="Times New Roman" w:cs="Times New Roman" w:hint="eastAsia"/>
                      <w:color w:val="000000" w:themeColor="text1"/>
                      <w:szCs w:val="21"/>
                    </w:rPr>
                    <w:t>布设全自动筛选机、水洗芝麻机、电磁炒锅、现林青石磨、晃油机、灌装机等设备</w:t>
                  </w:r>
                </w:p>
              </w:tc>
              <w:tc>
                <w:tcPr>
                  <w:tcW w:w="21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总建筑面积950m</w:t>
                  </w:r>
                  <w:r>
                    <w:rPr>
                      <w:rFonts w:ascii="Times New Roman" w:hAnsi="Times New Roman" w:cs="Times New Roman" w:hint="eastAsia"/>
                      <w:color w:val="000000" w:themeColor="text1"/>
                      <w:szCs w:val="21"/>
                      <w:vertAlign w:val="superscript"/>
                    </w:rPr>
                    <w:t>2</w:t>
                  </w:r>
                </w:p>
              </w:tc>
              <w:tc>
                <w:tcPr>
                  <w:tcW w:w="637" w:type="dxa"/>
                  <w:vMerge/>
                  <w:vAlign w:val="center"/>
                </w:tcPr>
                <w:p>
                  <w:pPr>
                    <w:contextualSpacing/>
                    <w:jc w:val="center"/>
                    <w:rPr>
                      <w:rFonts w:ascii="Times New Roman" w:hAnsi="Times New Roman" w:cs="Times New Roman"/>
                      <w:color w:val="000000" w:themeColor="text1"/>
                      <w:szCs w:val="21"/>
                    </w:rPr>
                  </w:pP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砖混，2层建筑，厂房总高</w:t>
                  </w:r>
                  <w:r>
                    <w:rPr>
                      <w:rFonts w:ascii="Times New Roman" w:hAnsi="Times New Roman" w:cs="Times New Roman" w:hint="eastAsia"/>
                      <w:color w:val="000000" w:themeColor="text1"/>
                      <w:szCs w:val="21"/>
                    </w:rPr>
                    <w:t>12.35</w:t>
                  </w:r>
                  <w:r>
                    <w:rPr>
                      <w:rFonts w:ascii="Times New Roman" w:hAnsi="Times New Roman" w:cs="Times New Roman" w:hint="eastAsia"/>
                      <w:bCs/>
                      <w:color w:val="000000" w:themeColor="text1"/>
                      <w:szCs w:val="21"/>
                    </w:rPr>
                    <w:t>m</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闲置，待后期确定生产内容后再使用</w:t>
                  </w:r>
                </w:p>
              </w:tc>
              <w:tc>
                <w:tcPr>
                  <w:tcW w:w="2779"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总建筑面积1733.92m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4#</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砖混，2层建筑，厂房总高</w:t>
                  </w:r>
                  <w:r>
                    <w:rPr>
                      <w:rFonts w:ascii="Times New Roman" w:hAnsi="Times New Roman" w:cs="Times New Roman" w:hint="eastAsia"/>
                      <w:color w:val="000000" w:themeColor="text1"/>
                      <w:szCs w:val="21"/>
                    </w:rPr>
                    <w:t>14.25</w:t>
                  </w:r>
                  <w:r>
                    <w:rPr>
                      <w:rFonts w:ascii="Times New Roman" w:hAnsi="Times New Roman" w:cs="Times New Roman" w:hint="eastAsia"/>
                      <w:bCs/>
                      <w:color w:val="000000" w:themeColor="text1"/>
                      <w:szCs w:val="21"/>
                    </w:rPr>
                    <w:t>m</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闲置，待后期确定生产内容后再使用</w:t>
                  </w:r>
                </w:p>
              </w:tc>
              <w:tc>
                <w:tcPr>
                  <w:tcW w:w="2779"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总建筑面积2217.20m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5#</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砖混，</w:t>
                  </w:r>
                  <w:r>
                    <w:rPr>
                      <w:rFonts w:ascii="Times New Roman" w:hAnsi="Times New Roman" w:cs="Times New Roman" w:hint="eastAsia"/>
                      <w:color w:val="000000" w:themeColor="text1"/>
                      <w:szCs w:val="21"/>
                    </w:rPr>
                    <w:t>3</w:t>
                  </w:r>
                  <w:r>
                    <w:rPr>
                      <w:rFonts w:ascii="Times New Roman" w:hAnsi="Times New Roman" w:cs="Times New Roman" w:hint="eastAsia"/>
                      <w:bCs/>
                      <w:color w:val="000000" w:themeColor="text1"/>
                      <w:szCs w:val="21"/>
                    </w:rPr>
                    <w:t>层建筑，厂房总高</w:t>
                  </w:r>
                  <w:r>
                    <w:rPr>
                      <w:rFonts w:ascii="Times New Roman" w:hAnsi="Times New Roman" w:cs="Times New Roman" w:hint="eastAsia"/>
                      <w:color w:val="000000" w:themeColor="text1"/>
                      <w:szCs w:val="21"/>
                    </w:rPr>
                    <w:t>20.25</w:t>
                  </w:r>
                  <w:r>
                    <w:rPr>
                      <w:rFonts w:ascii="Times New Roman" w:hAnsi="Times New Roman" w:cs="Times New Roman" w:hint="eastAsia"/>
                      <w:bCs/>
                      <w:color w:val="000000" w:themeColor="text1"/>
                      <w:szCs w:val="21"/>
                    </w:rPr>
                    <w:t>m</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闲置，待后期确定生产内容后再使用</w:t>
                  </w:r>
                </w:p>
              </w:tc>
              <w:tc>
                <w:tcPr>
                  <w:tcW w:w="2779"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总建筑面积3325.80m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砖混，</w:t>
                  </w:r>
                  <w:r>
                    <w:rPr>
                      <w:rFonts w:ascii="Times New Roman" w:hAnsi="Times New Roman" w:cs="Times New Roman" w:hint="eastAsia"/>
                      <w:color w:val="000000" w:themeColor="text1"/>
                      <w:szCs w:val="21"/>
                    </w:rPr>
                    <w:t>3</w:t>
                  </w:r>
                  <w:r>
                    <w:rPr>
                      <w:rFonts w:ascii="Times New Roman" w:hAnsi="Times New Roman" w:cs="Times New Roman" w:hint="eastAsia"/>
                      <w:bCs/>
                      <w:color w:val="000000" w:themeColor="text1"/>
                      <w:szCs w:val="21"/>
                    </w:rPr>
                    <w:t>层建筑，厂房总高</w:t>
                  </w:r>
                  <w:r>
                    <w:rPr>
                      <w:rFonts w:ascii="Times New Roman" w:hAnsi="Times New Roman" w:cs="Times New Roman" w:hint="eastAsia"/>
                      <w:color w:val="000000" w:themeColor="text1"/>
                      <w:szCs w:val="21"/>
                    </w:rPr>
                    <w:t>20.25</w:t>
                  </w:r>
                  <w:r>
                    <w:rPr>
                      <w:rFonts w:ascii="Times New Roman" w:hAnsi="Times New Roman" w:cs="Times New Roman" w:hint="eastAsia"/>
                      <w:bCs/>
                      <w:color w:val="000000" w:themeColor="text1"/>
                      <w:szCs w:val="21"/>
                    </w:rPr>
                    <w:t>m</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闲置，待后期确定生产内容后再使用</w:t>
                  </w:r>
                </w:p>
              </w:tc>
              <w:tc>
                <w:tcPr>
                  <w:tcW w:w="2779"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总建筑面积3325.80m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辅助工程</w:t>
                  </w: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综合</w:t>
                  </w:r>
                  <w:r>
                    <w:rPr>
                      <w:rFonts w:ascii="Times New Roman" w:hAnsi="Times New Roman" w:cs="Times New Roman"/>
                      <w:bCs/>
                      <w:color w:val="000000" w:themeColor="text1"/>
                      <w:szCs w:val="21"/>
                    </w:rPr>
                    <w:t>楼，</w:t>
                  </w:r>
                  <w:r>
                    <w:rPr>
                      <w:rFonts w:ascii="Times New Roman" w:hAnsi="Times New Roman" w:cs="Times New Roman" w:hint="eastAsia"/>
                      <w:bCs/>
                      <w:color w:val="000000" w:themeColor="text1"/>
                      <w:szCs w:val="21"/>
                    </w:rPr>
                    <w:t>砖混，</w:t>
                  </w:r>
                  <w:r>
                    <w:rPr>
                      <w:rFonts w:ascii="Times New Roman" w:hAnsi="Times New Roman" w:cs="Times New Roman" w:hint="eastAsia"/>
                      <w:color w:val="000000" w:themeColor="text1"/>
                      <w:szCs w:val="21"/>
                    </w:rPr>
                    <w:t>5层</w:t>
                  </w:r>
                  <w:r>
                    <w:rPr>
                      <w:rFonts w:ascii="Times New Roman" w:hAnsi="Times New Roman" w:cs="Times New Roman" w:hint="eastAsia"/>
                      <w:bCs/>
                      <w:color w:val="000000" w:themeColor="text1"/>
                      <w:szCs w:val="21"/>
                    </w:rPr>
                    <w:t>建筑，总高</w:t>
                  </w:r>
                  <w:r>
                    <w:rPr>
                      <w:rFonts w:ascii="Times New Roman" w:hAnsi="Times New Roman" w:cs="Times New Roman" w:hint="eastAsia"/>
                      <w:color w:val="000000" w:themeColor="text1"/>
                      <w:szCs w:val="21"/>
                    </w:rPr>
                    <w:t>23</w:t>
                  </w:r>
                  <w:r>
                    <w:rPr>
                      <w:rFonts w:ascii="Times New Roman" w:hAnsi="Times New Roman" w:cs="Times New Roman" w:hint="eastAsia"/>
                      <w:bCs/>
                      <w:color w:val="000000" w:themeColor="text1"/>
                      <w:szCs w:val="21"/>
                    </w:rPr>
                    <w:t>m</w:t>
                  </w:r>
                </w:p>
              </w:tc>
              <w:tc>
                <w:tcPr>
                  <w:tcW w:w="3114"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位于厂区东北部，布置食堂、办公区</w:t>
                  </w:r>
                </w:p>
              </w:tc>
              <w:tc>
                <w:tcPr>
                  <w:tcW w:w="2779"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总</w:t>
                  </w:r>
                  <w:r>
                    <w:rPr>
                      <w:rFonts w:ascii="Times New Roman" w:hAnsi="Times New Roman" w:cs="Times New Roman" w:hint="eastAsia"/>
                      <w:bCs/>
                      <w:color w:val="000000" w:themeColor="text1"/>
                      <w:szCs w:val="21"/>
                    </w:rPr>
                    <w:t>建筑面积</w:t>
                  </w:r>
                  <w:r>
                    <w:rPr>
                      <w:rFonts w:ascii="Times New Roman" w:hAnsi="Times New Roman" w:cs="Times New Roman" w:hint="eastAsia"/>
                      <w:color w:val="000000" w:themeColor="text1"/>
                      <w:szCs w:val="21"/>
                    </w:rPr>
                    <w:t>3708.48</w:t>
                  </w:r>
                  <w:r>
                    <w:rPr>
                      <w:rFonts w:ascii="Times New Roman" w:hAnsi="Times New Roman" w:cs="Times New Roman"/>
                      <w:color w:val="000000" w:themeColor="text1"/>
                      <w:szCs w:val="21"/>
                    </w:rPr>
                    <w:t>m</w:t>
                  </w:r>
                  <w:r>
                    <w:rPr>
                      <w:rFonts w:ascii="Times New Roman" w:hAnsi="Times New Roman" w:cs="Times New Roman"/>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内</w:t>
                  </w:r>
                  <w:r>
                    <w:rPr>
                      <w:rFonts w:ascii="Times New Roman" w:hAnsi="Times New Roman" w:cs="Times New Roman"/>
                      <w:bCs/>
                      <w:color w:val="000000" w:themeColor="text1"/>
                      <w:szCs w:val="21"/>
                    </w:rPr>
                    <w:t>包材消毒间</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层中部</w:t>
                  </w:r>
                  <w:r>
                    <w:rPr>
                      <w:rFonts w:ascii="Times New Roman" w:hAnsi="Times New Roman" w:cs="Times New Roman"/>
                      <w:color w:val="000000" w:themeColor="text1"/>
                      <w:kern w:val="0"/>
                      <w:szCs w:val="21"/>
                    </w:rPr>
                    <w:t>，用于内包装消毒</w:t>
                  </w:r>
                </w:p>
              </w:tc>
              <w:tc>
                <w:tcPr>
                  <w:tcW w:w="2779"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kern w:val="0"/>
                      <w:szCs w:val="21"/>
                    </w:rPr>
                    <w:t>建筑</w:t>
                  </w:r>
                  <w:r>
                    <w:rPr>
                      <w:rFonts w:ascii="Times New Roman" w:hAnsi="Times New Roman" w:cs="Times New Roman"/>
                      <w:color w:val="000000" w:themeColor="text1"/>
                      <w:kern w:val="0"/>
                      <w:szCs w:val="21"/>
                    </w:rPr>
                    <w:t>面积</w:t>
                  </w:r>
                  <w:r>
                    <w:rPr>
                      <w:rFonts w:ascii="Times New Roman" w:hAnsi="Times New Roman" w:cs="Times New Roman" w:hint="eastAsia"/>
                      <w:color w:val="000000" w:themeColor="text1"/>
                      <w:kern w:val="0"/>
                      <w:szCs w:val="21"/>
                    </w:rPr>
                    <w:t>1</w:t>
                  </w:r>
                  <w:r>
                    <w:rPr>
                      <w:rFonts w:ascii="Times New Roman" w:hAnsi="Times New Roman" w:cs="Times New Roman"/>
                      <w:color w:val="000000" w:themeColor="text1"/>
                      <w:kern w:val="0"/>
                      <w:szCs w:val="21"/>
                    </w:rPr>
                    <w:t>0m</w:t>
                  </w:r>
                  <w:r>
                    <w:rPr>
                      <w:rFonts w:ascii="Times New Roman" w:hAnsi="Times New Roman" w:cs="Times New Roman"/>
                      <w:color w:val="000000" w:themeColor="text1"/>
                      <w:kern w:val="0"/>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能源</w:t>
                  </w:r>
                  <w:r>
                    <w:rPr>
                      <w:rFonts w:ascii="Times New Roman" w:hAnsi="Times New Roman" w:cs="Times New Roman"/>
                      <w:bCs/>
                      <w:color w:val="000000" w:themeColor="text1"/>
                      <w:szCs w:val="21"/>
                    </w:rPr>
                    <w:t>间</w:t>
                  </w:r>
                </w:p>
              </w:tc>
              <w:tc>
                <w:tcPr>
                  <w:tcW w:w="3114" w:type="dxa"/>
                  <w:gridSpan w:val="2"/>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位于厂房的</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层</w:t>
                  </w:r>
                  <w:r>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布</w:t>
                  </w:r>
                  <w:r>
                    <w:rPr>
                      <w:rFonts w:ascii="Times New Roman" w:hAnsi="Times New Roman" w:cs="Times New Roman"/>
                      <w:color w:val="000000" w:themeColor="text1"/>
                      <w:kern w:val="0"/>
                      <w:szCs w:val="21"/>
                    </w:rPr>
                    <w:t>置</w:t>
                  </w:r>
                  <w:r>
                    <w:rPr>
                      <w:rFonts w:ascii="Times New Roman" w:hAnsi="Times New Roman" w:cs="Times New Roman" w:hint="eastAsia"/>
                      <w:color w:val="000000" w:themeColor="text1"/>
                      <w:kern w:val="0"/>
                      <w:szCs w:val="21"/>
                    </w:rPr>
                    <w:t>2</w:t>
                  </w:r>
                  <w:r>
                    <w:rPr>
                      <w:rFonts w:ascii="Times New Roman" w:hAnsi="Times New Roman" w:cs="Times New Roman"/>
                      <w:color w:val="000000" w:themeColor="text1"/>
                      <w:kern w:val="0"/>
                      <w:szCs w:val="21"/>
                    </w:rPr>
                    <w:t>台</w:t>
                  </w:r>
                  <w:r>
                    <w:rPr>
                      <w:rFonts w:ascii="Times New Roman" w:hAnsi="Times New Roman" w:cs="Times New Roman" w:hint="eastAsia"/>
                      <w:color w:val="000000" w:themeColor="text1"/>
                      <w:kern w:val="0"/>
                      <w:szCs w:val="21"/>
                    </w:rPr>
                    <w:t>1</w:t>
                  </w:r>
                  <w:r>
                    <w:rPr>
                      <w:rFonts w:ascii="Times New Roman" w:hAnsi="Times New Roman" w:cs="Times New Roman"/>
                      <w:color w:val="000000" w:themeColor="text1"/>
                      <w:kern w:val="0"/>
                      <w:szCs w:val="21"/>
                    </w:rPr>
                    <w:t>t/h的天然气蒸汽发生器</w:t>
                  </w:r>
                  <w:r>
                    <w:rPr>
                      <w:rFonts w:ascii="Times New Roman" w:hAnsi="Times New Roman" w:cs="Times New Roman" w:hint="eastAsia"/>
                      <w:color w:val="000000" w:themeColor="text1"/>
                      <w:kern w:val="0"/>
                      <w:szCs w:val="21"/>
                    </w:rPr>
                    <w:t>、热水罐2T</w:t>
                  </w:r>
                  <w:r>
                    <w:rPr>
                      <w:rFonts w:ascii="Times New Roman" w:hAnsi="Times New Roman" w:cs="Times New Roman"/>
                      <w:color w:val="000000" w:themeColor="text1"/>
                      <w:kern w:val="0"/>
                      <w:szCs w:val="21"/>
                    </w:rPr>
                    <w:t>和</w:t>
                  </w:r>
                  <w:r>
                    <w:rPr>
                      <w:rFonts w:ascii="Times New Roman" w:hAnsi="Times New Roman" w:cs="Times New Roman" w:hint="eastAsia"/>
                      <w:color w:val="000000" w:themeColor="text1"/>
                      <w:kern w:val="0"/>
                      <w:szCs w:val="21"/>
                    </w:rPr>
                    <w:t>1台净水器，净水器配套1个原水罐2T、1个净水罐8T，采取离子交换法进行纯水制备，制备效率为50%</w:t>
                  </w:r>
                </w:p>
              </w:tc>
              <w:tc>
                <w:tcPr>
                  <w:tcW w:w="2779" w:type="dxa"/>
                  <w:gridSpan w:val="2"/>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建筑</w:t>
                  </w:r>
                  <w:r>
                    <w:rPr>
                      <w:rFonts w:ascii="Times New Roman" w:hAnsi="Times New Roman" w:cs="Times New Roman"/>
                      <w:color w:val="000000" w:themeColor="text1"/>
                      <w:kern w:val="0"/>
                      <w:szCs w:val="21"/>
                    </w:rPr>
                    <w:t>面积</w:t>
                  </w:r>
                  <w:r>
                    <w:rPr>
                      <w:rFonts w:ascii="Times New Roman" w:hAnsi="Times New Roman" w:cs="Times New Roman" w:hint="eastAsia"/>
                      <w:color w:val="000000" w:themeColor="text1"/>
                      <w:kern w:val="0"/>
                      <w:szCs w:val="21"/>
                    </w:rPr>
                    <w:t>80</w:t>
                  </w:r>
                  <w:r>
                    <w:rPr>
                      <w:rFonts w:ascii="Times New Roman" w:hAnsi="Times New Roman" w:cs="Times New Roman"/>
                      <w:color w:val="000000" w:themeColor="text1"/>
                      <w:kern w:val="0"/>
                      <w:szCs w:val="21"/>
                    </w:rPr>
                    <w:t>m</w:t>
                  </w:r>
                  <w:r>
                    <w:rPr>
                      <w:rFonts w:ascii="Times New Roman" w:hAnsi="Times New Roman" w:cs="Times New Roman"/>
                      <w:color w:val="000000" w:themeColor="text1"/>
                      <w:kern w:val="0"/>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洗手间</w:t>
                  </w:r>
                </w:p>
              </w:tc>
              <w:tc>
                <w:tcPr>
                  <w:tcW w:w="3114"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每</w:t>
                  </w:r>
                  <w:r>
                    <w:rPr>
                      <w:rFonts w:ascii="Times New Roman" w:hAnsi="Times New Roman" w:cs="Times New Roman"/>
                      <w:bCs/>
                      <w:color w:val="000000" w:themeColor="text1"/>
                      <w:szCs w:val="21"/>
                    </w:rPr>
                    <w:t>层都设有</w:t>
                  </w:r>
                  <w:r>
                    <w:rPr>
                      <w:rFonts w:ascii="Times New Roman" w:hAnsi="Times New Roman" w:cs="Times New Roman" w:hint="eastAsia"/>
                      <w:bCs/>
                      <w:color w:val="000000" w:themeColor="text1"/>
                      <w:szCs w:val="21"/>
                    </w:rPr>
                    <w:t>洗手间，</w:t>
                  </w:r>
                  <w:r>
                    <w:rPr>
                      <w:rFonts w:ascii="Times New Roman" w:hAnsi="Times New Roman" w:cs="Times New Roman"/>
                      <w:bCs/>
                      <w:color w:val="000000" w:themeColor="text1"/>
                      <w:szCs w:val="21"/>
                    </w:rPr>
                    <w:t>用于</w:t>
                  </w:r>
                  <w:r>
                    <w:rPr>
                      <w:rFonts w:ascii="Times New Roman" w:hAnsi="Times New Roman" w:cs="Times New Roman" w:hint="eastAsia"/>
                      <w:bCs/>
                      <w:color w:val="000000" w:themeColor="text1"/>
                      <w:szCs w:val="21"/>
                    </w:rPr>
                    <w:t>员工</w:t>
                  </w:r>
                  <w:r>
                    <w:rPr>
                      <w:rFonts w:ascii="Times New Roman" w:hAnsi="Times New Roman" w:cs="Times New Roman"/>
                      <w:bCs/>
                      <w:color w:val="000000" w:themeColor="text1"/>
                      <w:szCs w:val="21"/>
                    </w:rPr>
                    <w:t>日常生活使用</w:t>
                  </w:r>
                </w:p>
              </w:tc>
              <w:tc>
                <w:tcPr>
                  <w:tcW w:w="2779" w:type="dxa"/>
                  <w:gridSpan w:val="2"/>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bCs/>
                      <w:color w:val="000000" w:themeColor="text1"/>
                      <w:szCs w:val="21"/>
                    </w:rPr>
                    <w:t>建筑</w:t>
                  </w:r>
                  <w:r>
                    <w:rPr>
                      <w:rFonts w:ascii="Times New Roman" w:hAnsi="Times New Roman" w:cs="Times New Roman"/>
                      <w:bCs/>
                      <w:color w:val="000000" w:themeColor="text1"/>
                      <w:szCs w:val="21"/>
                    </w:rPr>
                    <w:t>面积约</w:t>
                  </w:r>
                  <w:r>
                    <w:rPr>
                      <w:rFonts w:ascii="Times New Roman" w:hAnsi="Times New Roman" w:cs="Times New Roman" w:hint="eastAsia"/>
                      <w:color w:val="000000" w:themeColor="text1"/>
                      <w:kern w:val="0"/>
                      <w:szCs w:val="21"/>
                    </w:rPr>
                    <w:t>5</w:t>
                  </w:r>
                  <w:r>
                    <w:rPr>
                      <w:rFonts w:ascii="Times New Roman" w:hAnsi="Times New Roman" w:cs="Times New Roman"/>
                      <w:color w:val="000000" w:themeColor="text1"/>
                      <w:kern w:val="0"/>
                      <w:szCs w:val="21"/>
                    </w:rPr>
                    <w:t>0m</w:t>
                  </w:r>
                  <w:r>
                    <w:rPr>
                      <w:rFonts w:ascii="Times New Roman" w:hAnsi="Times New Roman" w:cs="Times New Roman"/>
                      <w:color w:val="000000" w:themeColor="text1"/>
                      <w:kern w:val="0"/>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更衣室</w:t>
                  </w:r>
                </w:p>
              </w:tc>
              <w:tc>
                <w:tcPr>
                  <w:tcW w:w="3114"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每</w:t>
                  </w:r>
                  <w:r>
                    <w:rPr>
                      <w:rFonts w:ascii="Times New Roman" w:hAnsi="Times New Roman" w:cs="Times New Roman"/>
                      <w:bCs/>
                      <w:color w:val="000000" w:themeColor="text1"/>
                      <w:szCs w:val="21"/>
                    </w:rPr>
                    <w:t>层都设有更衣室</w:t>
                  </w:r>
                  <w:r>
                    <w:rPr>
                      <w:rFonts w:ascii="Times New Roman" w:hAnsi="Times New Roman" w:cs="Times New Roman" w:hint="eastAsia"/>
                      <w:bCs/>
                      <w:color w:val="000000" w:themeColor="text1"/>
                      <w:szCs w:val="21"/>
                    </w:rPr>
                    <w:t>，</w:t>
                  </w:r>
                  <w:r>
                    <w:rPr>
                      <w:rFonts w:ascii="Times New Roman" w:hAnsi="Times New Roman" w:cs="Times New Roman"/>
                      <w:bCs/>
                      <w:color w:val="000000" w:themeColor="text1"/>
                      <w:szCs w:val="21"/>
                    </w:rPr>
                    <w:t>用于工作时</w:t>
                  </w:r>
                  <w:r>
                    <w:rPr>
                      <w:rFonts w:ascii="Times New Roman" w:hAnsi="Times New Roman" w:cs="Times New Roman" w:hint="eastAsia"/>
                      <w:bCs/>
                      <w:color w:val="000000" w:themeColor="text1"/>
                      <w:szCs w:val="21"/>
                    </w:rPr>
                    <w:t>，</w:t>
                  </w:r>
                  <w:r>
                    <w:rPr>
                      <w:rFonts w:ascii="Times New Roman" w:hAnsi="Times New Roman" w:cs="Times New Roman"/>
                      <w:bCs/>
                      <w:color w:val="000000" w:themeColor="text1"/>
                      <w:szCs w:val="21"/>
                    </w:rPr>
                    <w:t>员工更换工作服</w:t>
                  </w:r>
                </w:p>
              </w:tc>
              <w:tc>
                <w:tcPr>
                  <w:tcW w:w="2779"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建筑</w:t>
                  </w:r>
                  <w:r>
                    <w:rPr>
                      <w:rFonts w:ascii="Times New Roman" w:hAnsi="Times New Roman" w:cs="Times New Roman"/>
                      <w:bCs/>
                      <w:color w:val="000000" w:themeColor="text1"/>
                      <w:szCs w:val="21"/>
                    </w:rPr>
                    <w:t>面积约</w:t>
                  </w:r>
                  <w:r>
                    <w:rPr>
                      <w:rFonts w:ascii="Times New Roman" w:hAnsi="Times New Roman" w:cs="Times New Roman" w:hint="eastAsia"/>
                      <w:color w:val="000000" w:themeColor="text1"/>
                      <w:kern w:val="0"/>
                      <w:szCs w:val="21"/>
                    </w:rPr>
                    <w:t>5</w:t>
                  </w:r>
                  <w:r>
                    <w:rPr>
                      <w:rFonts w:ascii="Times New Roman" w:hAnsi="Times New Roman" w:cs="Times New Roman"/>
                      <w:color w:val="000000" w:themeColor="text1"/>
                      <w:kern w:val="0"/>
                      <w:szCs w:val="21"/>
                    </w:rPr>
                    <w:t>0m</w:t>
                  </w:r>
                  <w:r>
                    <w:rPr>
                      <w:rFonts w:ascii="Times New Roman" w:hAnsi="Times New Roman" w:cs="Times New Roman"/>
                      <w:color w:val="000000" w:themeColor="text1"/>
                      <w:kern w:val="0"/>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储运工程</w:t>
                  </w:r>
                </w:p>
              </w:tc>
              <w:tc>
                <w:tcPr>
                  <w:tcW w:w="2043" w:type="dxa"/>
                  <w:gridSpan w:val="2"/>
                  <w:tcBorders>
                    <w:bottom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原料仓库</w:t>
                  </w:r>
                </w:p>
              </w:tc>
              <w:tc>
                <w:tcPr>
                  <w:tcW w:w="3114" w:type="dxa"/>
                  <w:gridSpan w:val="2"/>
                  <w:tcBorders>
                    <w:bottom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层</w:t>
                  </w:r>
                  <w:r>
                    <w:rPr>
                      <w:rFonts w:ascii="Times New Roman" w:hAnsi="Times New Roman" w:cs="Times New Roman" w:hint="eastAsia"/>
                      <w:color w:val="000000" w:themeColor="text1"/>
                      <w:szCs w:val="21"/>
                    </w:rPr>
                    <w:t>西北部，常温保存外购牛肉汤素菜原料</w:t>
                  </w:r>
                </w:p>
              </w:tc>
              <w:tc>
                <w:tcPr>
                  <w:tcW w:w="2779" w:type="dxa"/>
                  <w:gridSpan w:val="2"/>
                  <w:tcBorders>
                    <w:bottom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建筑面积25m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原料</w:t>
                  </w:r>
                  <w:r>
                    <w:rPr>
                      <w:rFonts w:ascii="Times New Roman" w:hAnsi="Times New Roman" w:cs="Times New Roman" w:hint="eastAsia"/>
                      <w:bCs/>
                      <w:color w:val="000000" w:themeColor="text1"/>
                      <w:szCs w:val="21"/>
                    </w:rPr>
                    <w:t>冷冻</w:t>
                  </w:r>
                  <w:r>
                    <w:rPr>
                      <w:rFonts w:ascii="Times New Roman" w:hAnsi="Times New Roman" w:cs="Times New Roman"/>
                      <w:bCs/>
                      <w:color w:val="000000" w:themeColor="text1"/>
                      <w:szCs w:val="21"/>
                    </w:rPr>
                    <w:t>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层</w:t>
                  </w:r>
                  <w:r>
                    <w:rPr>
                      <w:rFonts w:ascii="Times New Roman" w:hAnsi="Times New Roman" w:cs="Times New Roman" w:hint="eastAsia"/>
                      <w:color w:val="000000" w:themeColor="text1"/>
                      <w:szCs w:val="21"/>
                    </w:rPr>
                    <w:t>西南部，冷冻保存外购牛肉、牛大骨，</w:t>
                  </w:r>
                  <w:r>
                    <w:rPr>
                      <w:color w:val="000000" w:themeColor="text1"/>
                    </w:rPr>
                    <w:t>设置一台制冷机，</w:t>
                  </w:r>
                  <w:r>
                    <w:rPr>
                      <w:rFonts w:ascii="Times New Roman" w:hAnsi="Times New Roman" w:cs="Times New Roman"/>
                      <w:color w:val="000000" w:themeColor="text1"/>
                    </w:rPr>
                    <w:t>制冷剂为R4</w:t>
                  </w:r>
                  <w:r>
                    <w:rPr>
                      <w:rFonts w:ascii="Times New Roman" w:hAnsi="Times New Roman" w:cs="Times New Roman" w:hint="eastAsia"/>
                      <w:color w:val="000000" w:themeColor="text1"/>
                    </w:rPr>
                    <w:t>10</w:t>
                  </w:r>
                  <w:r>
                    <w:rPr>
                      <w:rFonts w:ascii="Times New Roman" w:hAnsi="Times New Roman" w:cs="Times New Roman"/>
                      <w:color w:val="000000" w:themeColor="text1"/>
                    </w:rPr>
                    <w:t>A</w:t>
                  </w:r>
                </w:p>
              </w:tc>
              <w:tc>
                <w:tcPr>
                  <w:tcW w:w="2779" w:type="dxa"/>
                  <w:gridSpan w:val="2"/>
                  <w:tcBorders>
                    <w:top w:val="single" w:sz="4" w:space="0" w:color="000000"/>
                  </w:tcBorders>
                  <w:vAlign w:val="center"/>
                </w:tcPr>
                <w:p>
                  <w:pPr>
                    <w:contextualSpacing/>
                    <w:jc w:val="center"/>
                    <w:rPr>
                      <w:rFonts w:ascii="Times New Roman" w:cs="Times New Roman"/>
                      <w:color w:val="000000" w:themeColor="text1"/>
                      <w:szCs w:val="21"/>
                    </w:rPr>
                  </w:pPr>
                  <w:r>
                    <w:rPr>
                      <w:rFonts w:ascii="Times New Roman" w:hAnsi="Times New Roman" w:cs="Times New Roman" w:hint="eastAsia"/>
                      <w:color w:val="000000" w:themeColor="text1"/>
                      <w:szCs w:val="21"/>
                    </w:rPr>
                    <w:t>建筑面积108m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成品冷冻库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层</w:t>
                  </w:r>
                  <w:r>
                    <w:rPr>
                      <w:rFonts w:ascii="Times New Roman" w:hAnsi="Times New Roman" w:cs="Times New Roman" w:hint="eastAsia"/>
                      <w:color w:val="000000" w:themeColor="text1"/>
                      <w:szCs w:val="21"/>
                    </w:rPr>
                    <w:t>南部，冷冻保存成品，</w:t>
                  </w:r>
                  <w:r>
                    <w:rPr>
                      <w:color w:val="000000" w:themeColor="text1"/>
                    </w:rPr>
                    <w:t>设置一台制冷机，</w:t>
                  </w:r>
                  <w:r>
                    <w:rPr>
                      <w:rFonts w:ascii="Times New Roman" w:hAnsi="Times New Roman" w:cs="Times New Roman"/>
                      <w:color w:val="000000" w:themeColor="text1"/>
                    </w:rPr>
                    <w:t>制冷剂为R4</w:t>
                  </w:r>
                  <w:r>
                    <w:rPr>
                      <w:rFonts w:ascii="Times New Roman" w:hAnsi="Times New Roman" w:cs="Times New Roman" w:hint="eastAsia"/>
                      <w:color w:val="000000" w:themeColor="text1"/>
                    </w:rPr>
                    <w:t>10</w:t>
                  </w:r>
                  <w:r>
                    <w:rPr>
                      <w:rFonts w:ascii="Times New Roman" w:hAnsi="Times New Roman" w:cs="Times New Roman"/>
                      <w:color w:val="000000" w:themeColor="text1"/>
                    </w:rPr>
                    <w:t>A</w:t>
                  </w:r>
                </w:p>
              </w:tc>
              <w:tc>
                <w:tcPr>
                  <w:tcW w:w="2779"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建筑面积352m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牛肉汤包材仓库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层</w:t>
                  </w:r>
                  <w:r>
                    <w:rPr>
                      <w:rFonts w:ascii="Times New Roman" w:hAnsi="Times New Roman" w:cs="Times New Roman" w:hint="eastAsia"/>
                      <w:color w:val="000000" w:themeColor="text1"/>
                      <w:szCs w:val="21"/>
                    </w:rPr>
                    <w:t>西北部，用于</w:t>
                  </w:r>
                  <w:r>
                    <w:rPr>
                      <w:rFonts w:ascii="Times New Roman" w:hAnsi="Times New Roman" w:cs="Times New Roman"/>
                      <w:bCs/>
                      <w:color w:val="000000" w:themeColor="text1"/>
                      <w:szCs w:val="21"/>
                    </w:rPr>
                    <w:t>牛肉汤</w:t>
                  </w:r>
                  <w:r>
                    <w:rPr>
                      <w:rFonts w:ascii="Times New Roman" w:hAnsi="Times New Roman" w:cs="Times New Roman" w:hint="eastAsia"/>
                      <w:color w:val="000000" w:themeColor="text1"/>
                      <w:szCs w:val="21"/>
                    </w:rPr>
                    <w:t>包材储存</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建筑面积15m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纸箱间</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层</w:t>
                  </w:r>
                  <w:r>
                    <w:rPr>
                      <w:rFonts w:ascii="Times New Roman" w:hAnsi="Times New Roman" w:cs="Times New Roman" w:hint="eastAsia"/>
                      <w:color w:val="000000" w:themeColor="text1"/>
                      <w:szCs w:val="21"/>
                    </w:rPr>
                    <w:t>西南部，用于纸箱储存</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建筑面积108m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原料仓库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w:t>
                  </w:r>
                  <w:r>
                    <w:rPr>
                      <w:rFonts w:ascii="Times New Roman" w:hAnsi="Times New Roman" w:cs="Times New Roman" w:hint="eastAsia"/>
                      <w:color w:val="000000" w:themeColor="text1"/>
                      <w:szCs w:val="21"/>
                    </w:rPr>
                    <w:t>西南部，用于绿豆丸子和肉丸子原料储存</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建筑面积56m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丸子包材仓库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w:t>
                  </w:r>
                  <w:r>
                    <w:rPr>
                      <w:rFonts w:ascii="Times New Roman" w:hAnsi="Times New Roman" w:cs="Times New Roman" w:hint="eastAsia"/>
                      <w:bCs/>
                      <w:color w:val="000000" w:themeColor="text1"/>
                      <w:szCs w:val="21"/>
                    </w:rPr>
                    <w:t>内包装车间东侧</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建筑面积94m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原料</w:t>
                  </w:r>
                  <w:r>
                    <w:rPr>
                      <w:rFonts w:ascii="Times New Roman" w:hAnsi="Times New Roman" w:cs="Times New Roman" w:hint="eastAsia"/>
                      <w:bCs/>
                      <w:color w:val="000000" w:themeColor="text1"/>
                      <w:szCs w:val="21"/>
                    </w:rPr>
                    <w:t>仓库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w:t>
                  </w:r>
                  <w:r>
                    <w:rPr>
                      <w:rFonts w:ascii="Times New Roman" w:hAnsi="Times New Roman" w:cs="Times New Roman" w:hint="eastAsia"/>
                      <w:bCs/>
                      <w:color w:val="000000" w:themeColor="text1"/>
                      <w:szCs w:val="21"/>
                    </w:rPr>
                    <w:t>西部，用于白芝麻储存</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建筑面积85m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储油罐区</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w:t>
                  </w:r>
                  <w:r>
                    <w:rPr>
                      <w:rFonts w:ascii="Times New Roman" w:hAnsi="Times New Roman" w:cs="Times New Roman" w:hint="eastAsia"/>
                      <w:bCs/>
                      <w:color w:val="000000" w:themeColor="text1"/>
                      <w:szCs w:val="21"/>
                    </w:rPr>
                    <w:t>中部，设置5个1m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的储油罐</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建筑面积40m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芝麻油</w:t>
                  </w:r>
                  <w:r>
                    <w:rPr>
                      <w:rFonts w:ascii="Times New Roman" w:hAnsi="Times New Roman" w:cs="Times New Roman"/>
                      <w:bCs/>
                      <w:color w:val="000000" w:themeColor="text1"/>
                      <w:szCs w:val="21"/>
                    </w:rPr>
                    <w:t>包材仓库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w:t>
                  </w:r>
                  <w:r>
                    <w:rPr>
                      <w:rFonts w:ascii="Times New Roman" w:hAnsi="Times New Roman" w:cs="Times New Roman" w:hint="eastAsia"/>
                      <w:bCs/>
                      <w:color w:val="000000" w:themeColor="text1"/>
                      <w:szCs w:val="21"/>
                    </w:rPr>
                    <w:t>北部，用于芝麻油包材储存</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建筑面积125m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rFonts w:ascii="Times New Roman" w:hAnsi="Times New Roman" w:cs="Times New Roman"/>
                      <w:bCs/>
                      <w:color w:val="000000" w:themeColor="text1"/>
                      <w:szCs w:val="2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成品库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层</w:t>
                  </w:r>
                  <w:r>
                    <w:rPr>
                      <w:rFonts w:ascii="Times New Roman" w:hAnsi="Times New Roman" w:cs="Times New Roman" w:hint="eastAsia"/>
                      <w:bCs/>
                      <w:color w:val="000000" w:themeColor="text1"/>
                      <w:szCs w:val="21"/>
                    </w:rPr>
                    <w:t>南部，用于芝麻油成品储存</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建筑面积100m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gridAfter w:val="1"/>
                <w:wAfter w:w="48" w:type="dxa"/>
                <w:trHeight w:val="20"/>
                <w:jc w:val="center"/>
              </w:trPr>
              <w:tc>
                <w:tcPr>
                  <w:tcW w:w="557" w:type="dxa"/>
                  <w:vMerge/>
                  <w:vAlign w:val="center"/>
                </w:tcPr>
                <w:p>
                  <w:pPr>
                    <w:jc w:val="center"/>
                    <w:rPr>
                      <w:color w:val="000000" w:themeColor="text1"/>
                    </w:rPr>
                  </w:pPr>
                </w:p>
              </w:tc>
              <w:tc>
                <w:tcPr>
                  <w:tcW w:w="2043" w:type="dxa"/>
                  <w:gridSpan w:val="2"/>
                  <w:tcBorders>
                    <w:top w:val="single" w:sz="4" w:space="0" w:color="000000"/>
                  </w:tcBorders>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辅料库</w:t>
                  </w:r>
                </w:p>
              </w:tc>
              <w:tc>
                <w:tcPr>
                  <w:tcW w:w="3114"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位于</w:t>
                  </w: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厂房</w:t>
                  </w:r>
                  <w:r>
                    <w:rPr>
                      <w:rFonts w:ascii="Times New Roman" w:hAnsi="Times New Roman" w:cs="Times New Roman" w:hint="eastAsia"/>
                      <w:bCs/>
                      <w:color w:val="000000" w:themeColor="text1"/>
                      <w:szCs w:val="21"/>
                    </w:rPr>
                    <w:t>东侧，用于存放润滑油、PAM、PAC</w:t>
                  </w:r>
                </w:p>
              </w:tc>
              <w:tc>
                <w:tcPr>
                  <w:tcW w:w="2779" w:type="dxa"/>
                  <w:gridSpan w:val="2"/>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建筑面积20m</w:t>
                  </w:r>
                  <w:r>
                    <w:rPr>
                      <w:rFonts w:ascii="Times New Roman" w:hAnsi="Times New Roman" w:cs="Times New Roman" w:hint="eastAsia"/>
                      <w:color w:val="000000" w:themeColor="text1"/>
                      <w:szCs w:val="21"/>
                      <w:vertAlign w:val="superscript"/>
                    </w:rPr>
                    <w:t>2</w:t>
                  </w:r>
                </w:p>
              </w:tc>
            </w:tr>
            <w:tr>
              <w:tblPrEx>
                <w:tblW w:w="8541" w:type="dxa"/>
                <w:jc w:val="center"/>
                <w:tblInd w:w="0" w:type="dxa"/>
                <w:tblLayout w:type="fixed"/>
              </w:tblPrEx>
              <w:trPr>
                <w:trHeight w:val="20"/>
                <w:jc w:val="center"/>
              </w:trPr>
              <w:tc>
                <w:tcPr>
                  <w:tcW w:w="557"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公用工程</w:t>
                  </w: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供电</w:t>
                  </w:r>
                </w:p>
              </w:tc>
              <w:tc>
                <w:tcPr>
                  <w:tcW w:w="3114"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市政电网供电</w:t>
                  </w:r>
                </w:p>
              </w:tc>
              <w:tc>
                <w:tcPr>
                  <w:tcW w:w="2827" w:type="dxa"/>
                  <w:gridSpan w:val="3"/>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用电量</w:t>
                  </w:r>
                  <w:r>
                    <w:rPr>
                      <w:rFonts w:ascii="Times New Roman" w:hAnsi="Times New Roman" w:cs="Times New Roman" w:hint="eastAsia"/>
                      <w:color w:val="000000" w:themeColor="text1"/>
                      <w:szCs w:val="21"/>
                    </w:rPr>
                    <w:t>50</w:t>
                  </w:r>
                  <w:r>
                    <w:rPr>
                      <w:rFonts w:ascii="Times New Roman" w:hAnsi="Times New Roman" w:cs="Times New Roman"/>
                      <w:color w:val="000000" w:themeColor="text1"/>
                      <w:szCs w:val="21"/>
                    </w:rPr>
                    <w:t>万</w:t>
                  </w:r>
                  <w:r>
                    <w:rPr>
                      <w:rFonts w:ascii="Times New Roman" w:hAnsi="Times New Roman" w:cs="Times New Roman"/>
                      <w:bCs/>
                      <w:color w:val="000000" w:themeColor="text1"/>
                      <w:szCs w:val="21"/>
                    </w:rPr>
                    <w:t>kw·h/a</w:t>
                  </w:r>
                </w:p>
              </w:tc>
            </w:tr>
            <w:tr>
              <w:tblPrEx>
                <w:tblW w:w="8541" w:type="dxa"/>
                <w:jc w:val="center"/>
                <w:tblInd w:w="0" w:type="dxa"/>
                <w:tblLayout w:type="fixed"/>
              </w:tblPrEx>
              <w:trPr>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供</w:t>
                  </w:r>
                  <w:r>
                    <w:rPr>
                      <w:rFonts w:ascii="Times New Roman" w:hAnsi="Times New Roman" w:cs="Times New Roman" w:hint="eastAsia"/>
                      <w:bCs/>
                      <w:color w:val="000000" w:themeColor="text1"/>
                      <w:szCs w:val="21"/>
                    </w:rPr>
                    <w:t>气</w:t>
                  </w:r>
                </w:p>
              </w:tc>
              <w:tc>
                <w:tcPr>
                  <w:tcW w:w="3114"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本项目设置</w:t>
                  </w:r>
                  <w:r>
                    <w:rPr>
                      <w:rFonts w:ascii="Times New Roman" w:hAnsi="Times New Roman" w:cs="Times New Roman" w:hint="eastAsia"/>
                      <w:color w:val="000000" w:themeColor="text1"/>
                      <w:szCs w:val="21"/>
                    </w:rPr>
                    <w:t>2台1t/h的天然气蒸汽发生器，天然气由市政管网供给</w:t>
                  </w:r>
                </w:p>
              </w:tc>
              <w:tc>
                <w:tcPr>
                  <w:tcW w:w="2827" w:type="dxa"/>
                  <w:gridSpan w:val="3"/>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天然气用量33.6万m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/a</w:t>
                  </w:r>
                </w:p>
              </w:tc>
            </w:tr>
            <w:tr>
              <w:tblPrEx>
                <w:tblW w:w="8541" w:type="dxa"/>
                <w:jc w:val="center"/>
                <w:tblInd w:w="0" w:type="dxa"/>
                <w:tblLayout w:type="fixed"/>
              </w:tblPrEx>
              <w:trPr>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给水</w:t>
                  </w:r>
                </w:p>
              </w:tc>
              <w:tc>
                <w:tcPr>
                  <w:tcW w:w="3114"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市政管网供</w:t>
                  </w:r>
                  <w:r>
                    <w:rPr>
                      <w:rFonts w:ascii="Times New Roman" w:hAnsi="Times New Roman" w:cs="Times New Roman" w:hint="eastAsia"/>
                      <w:bCs/>
                      <w:color w:val="000000" w:themeColor="text1"/>
                      <w:szCs w:val="21"/>
                    </w:rPr>
                    <w:t>给</w:t>
                  </w:r>
                </w:p>
              </w:tc>
              <w:tc>
                <w:tcPr>
                  <w:tcW w:w="2827" w:type="dxa"/>
                  <w:gridSpan w:val="3"/>
                  <w:vAlign w:val="center"/>
                </w:tcPr>
                <w:p>
                  <w:pPr>
                    <w:widowControl/>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用水量23514.6m</w:t>
                  </w:r>
                  <w:r>
                    <w:rPr>
                      <w:rFonts w:ascii="Times New Roman" w:hAnsi="Times New Roman" w:cs="Times New Roman"/>
                      <w:bCs/>
                      <w:color w:val="000000" w:themeColor="text1"/>
                      <w:szCs w:val="21"/>
                      <w:vertAlign w:val="superscript"/>
                    </w:rPr>
                    <w:t>3</w:t>
                  </w:r>
                  <w:r>
                    <w:rPr>
                      <w:rFonts w:ascii="Times New Roman" w:hAnsi="Times New Roman" w:cs="Times New Roman"/>
                      <w:bCs/>
                      <w:color w:val="000000" w:themeColor="text1"/>
                      <w:szCs w:val="21"/>
                    </w:rPr>
                    <w:t>/a</w:t>
                  </w:r>
                </w:p>
              </w:tc>
            </w:tr>
            <w:tr>
              <w:tblPrEx>
                <w:tblW w:w="8541" w:type="dxa"/>
                <w:jc w:val="center"/>
                <w:tblInd w:w="0" w:type="dxa"/>
                <w:tblLayout w:type="fixed"/>
              </w:tblPrEx>
              <w:trPr>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排水</w:t>
                  </w:r>
                </w:p>
              </w:tc>
              <w:tc>
                <w:tcPr>
                  <w:tcW w:w="3114"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kern w:val="0"/>
                      <w:szCs w:val="21"/>
                    </w:rPr>
                    <w:t>生产废水经厂区内污水处理站处理达标，食堂废水经隔油池后与生活污水经化粪池进行预处理，上述废水经预处理后汇同纯水制备排水近期一并通过市政污水管网排入寿县第二净水厂处理</w:t>
                  </w:r>
                </w:p>
              </w:tc>
              <w:tc>
                <w:tcPr>
                  <w:tcW w:w="2827" w:type="dxa"/>
                  <w:gridSpan w:val="3"/>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排水量</w:t>
                  </w:r>
                  <w:r>
                    <w:rPr>
                      <w:rFonts w:ascii="Times New Roman" w:hAnsi="Times New Roman" w:cs="Times New Roman" w:hint="eastAsia"/>
                      <w:bCs/>
                      <w:color w:val="000000" w:themeColor="text1"/>
                      <w:szCs w:val="21"/>
                    </w:rPr>
                    <w:t>15341.4</w:t>
                  </w:r>
                  <w:r>
                    <w:rPr>
                      <w:rFonts w:ascii="Times New Roman" w:hAnsi="Times New Roman" w:cs="Times New Roman"/>
                      <w:bCs/>
                      <w:color w:val="000000" w:themeColor="text1"/>
                      <w:szCs w:val="21"/>
                    </w:rPr>
                    <w:t>m</w:t>
                  </w:r>
                  <w:r>
                    <w:rPr>
                      <w:rFonts w:ascii="Times New Roman" w:hAnsi="Times New Roman" w:cs="Times New Roman"/>
                      <w:bCs/>
                      <w:color w:val="000000" w:themeColor="text1"/>
                      <w:szCs w:val="21"/>
                      <w:vertAlign w:val="superscript"/>
                    </w:rPr>
                    <w:t>3</w:t>
                  </w:r>
                  <w:r>
                    <w:rPr>
                      <w:rFonts w:ascii="Times New Roman" w:hAnsi="Times New Roman" w:cs="Times New Roman"/>
                      <w:bCs/>
                      <w:color w:val="000000" w:themeColor="text1"/>
                      <w:szCs w:val="21"/>
                    </w:rPr>
                    <w:t>/a</w:t>
                  </w:r>
                </w:p>
              </w:tc>
            </w:tr>
            <w:tr>
              <w:tblPrEx>
                <w:tblW w:w="8541" w:type="dxa"/>
                <w:jc w:val="center"/>
                <w:tblInd w:w="0" w:type="dxa"/>
                <w:tblLayout w:type="fixed"/>
              </w:tblPrEx>
              <w:trPr>
                <w:gridAfter w:val="1"/>
                <w:wAfter w:w="48" w:type="dxa"/>
                <w:trHeight w:val="20"/>
                <w:jc w:val="center"/>
              </w:trPr>
              <w:tc>
                <w:tcPr>
                  <w:tcW w:w="557" w:type="dxa"/>
                  <w:vMerge w:val="restart"/>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环保工程</w:t>
                  </w:r>
                </w:p>
              </w:tc>
              <w:tc>
                <w:tcPr>
                  <w:tcW w:w="2043" w:type="dxa"/>
                  <w:gridSpan w:val="2"/>
                  <w:vMerge w:val="restart"/>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废气治理</w:t>
                  </w:r>
                </w:p>
              </w:tc>
              <w:tc>
                <w:tcPr>
                  <w:tcW w:w="5893" w:type="dxa"/>
                  <w:gridSpan w:val="4"/>
                  <w:vAlign w:val="center"/>
                </w:tcPr>
                <w:p>
                  <w:pPr>
                    <w:autoSpaceDE w:val="0"/>
                    <w:autoSpaceDN w:val="0"/>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投料及混合搅拌粉尘（G</w:t>
                  </w:r>
                  <w:r>
                    <w:rPr>
                      <w:rFonts w:ascii="Times New Roman" w:cs="Times New Roman" w:hint="eastAsia"/>
                      <w:b/>
                      <w:color w:val="000000" w:themeColor="text1"/>
                      <w:szCs w:val="21"/>
                      <w:vertAlign w:val="subscript"/>
                    </w:rPr>
                    <w:t>1</w:t>
                  </w:r>
                  <w:r>
                    <w:rPr>
                      <w:rFonts w:ascii="Times New Roman" w:cs="Times New Roman" w:hint="eastAsia"/>
                      <w:b/>
                      <w:color w:val="000000" w:themeColor="text1"/>
                      <w:szCs w:val="21"/>
                    </w:rPr>
                    <w:t>）：</w:t>
                  </w:r>
                  <w:r>
                    <w:rPr>
                      <w:rFonts w:ascii="Times New Roman" w:cs="Times New Roman" w:hint="eastAsia"/>
                      <w:color w:val="000000" w:themeColor="text1"/>
                      <w:szCs w:val="21"/>
                    </w:rPr>
                    <w:t>在密闭车间进行无组织排放</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5893" w:type="dxa"/>
                  <w:gridSpan w:val="4"/>
                  <w:vAlign w:val="center"/>
                </w:tcPr>
                <w:p>
                  <w:pPr>
                    <w:autoSpaceDE w:val="0"/>
                    <w:autoSpaceDN w:val="0"/>
                    <w:contextualSpacing/>
                    <w:jc w:val="center"/>
                    <w:rPr>
                      <w:rFonts w:ascii="Times New Roman" w:hAnsi="Times New Roman" w:cs="Times New Roman"/>
                      <w:color w:val="000000" w:themeColor="text1"/>
                      <w:szCs w:val="21"/>
                    </w:rPr>
                  </w:pPr>
                  <w:r>
                    <w:rPr>
                      <w:rFonts w:ascii="Times New Roman" w:cs="Times New Roman" w:hint="eastAsia"/>
                      <w:b/>
                      <w:color w:val="000000" w:themeColor="text1"/>
                      <w:szCs w:val="21"/>
                    </w:rPr>
                    <w:t>油炸油烟</w:t>
                  </w:r>
                  <w:r>
                    <w:rPr>
                      <w:rFonts w:ascii="Times New Roman" w:cs="Times New Roman"/>
                      <w:b/>
                      <w:color w:val="000000" w:themeColor="text1"/>
                      <w:szCs w:val="21"/>
                    </w:rPr>
                    <w:t>（G</w:t>
                  </w:r>
                  <w:r>
                    <w:rPr>
                      <w:rFonts w:ascii="Times New Roman" w:cs="Times New Roman" w:hint="eastAsia"/>
                      <w:b/>
                      <w:color w:val="000000" w:themeColor="text1"/>
                      <w:szCs w:val="21"/>
                      <w:vertAlign w:val="subscript"/>
                    </w:rPr>
                    <w:t>2</w:t>
                  </w:r>
                  <w:r>
                    <w:rPr>
                      <w:rFonts w:ascii="Times New Roman" w:cs="Times New Roman"/>
                      <w:b/>
                      <w:color w:val="000000" w:themeColor="text1"/>
                      <w:szCs w:val="21"/>
                    </w:rPr>
                    <w:t>）：</w:t>
                  </w:r>
                  <w:r>
                    <w:rPr>
                      <w:rFonts w:ascii="Times New Roman" w:cs="Times New Roman" w:hint="eastAsia"/>
                      <w:bCs/>
                      <w:color w:val="000000" w:themeColor="text1"/>
                      <w:szCs w:val="21"/>
                    </w:rPr>
                    <w:t>经静电式油烟净化装置处理后，</w:t>
                  </w:r>
                  <w:r>
                    <w:rPr>
                      <w:rFonts w:ascii="Times New Roman" w:cs="Times New Roman"/>
                      <w:color w:val="000000" w:themeColor="text1"/>
                      <w:szCs w:val="21"/>
                    </w:rPr>
                    <w:t>通过</w:t>
                  </w:r>
                  <w:r>
                    <w:rPr>
                      <w:rFonts w:ascii="Times New Roman" w:cs="Times New Roman" w:hint="eastAsia"/>
                      <w:color w:val="000000" w:themeColor="text1"/>
                      <w:szCs w:val="21"/>
                    </w:rPr>
                    <w:t>26m高DA001排气筒排放</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5893" w:type="dxa"/>
                  <w:gridSpan w:val="4"/>
                  <w:vAlign w:val="center"/>
                </w:tcPr>
                <w:p>
                  <w:pPr>
                    <w:autoSpaceDE w:val="0"/>
                    <w:autoSpaceDN w:val="0"/>
                    <w:contextualSpacing/>
                    <w:jc w:val="center"/>
                    <w:rPr>
                      <w:color w:val="000000" w:themeColor="text1"/>
                      <w:szCs w:val="21"/>
                    </w:rPr>
                  </w:pPr>
                  <w:r>
                    <w:rPr>
                      <w:rFonts w:ascii="Times New Roman" w:cs="Times New Roman"/>
                      <w:b/>
                      <w:color w:val="000000" w:themeColor="text1"/>
                      <w:szCs w:val="21"/>
                    </w:rPr>
                    <w:t>烘炒废气（</w:t>
                  </w:r>
                  <w:r>
                    <w:rPr>
                      <w:rFonts w:ascii="Times New Roman" w:hAnsi="Times New Roman" w:cs="Times New Roman"/>
                      <w:b/>
                      <w:color w:val="000000" w:themeColor="text1"/>
                      <w:szCs w:val="21"/>
                    </w:rPr>
                    <w:t>G</w:t>
                  </w:r>
                  <w:r>
                    <w:rPr>
                      <w:rFonts w:ascii="Times New Roman" w:hAnsi="Times New Roman" w:cs="Times New Roman"/>
                      <w:b/>
                      <w:color w:val="000000" w:themeColor="text1"/>
                      <w:szCs w:val="21"/>
                      <w:vertAlign w:val="subscript"/>
                    </w:rPr>
                    <w:t>3</w:t>
                  </w:r>
                  <w:r>
                    <w:rPr>
                      <w:rFonts w:ascii="Times New Roman" w:cs="Times New Roman"/>
                      <w:b/>
                      <w:color w:val="000000" w:themeColor="text1"/>
                      <w:szCs w:val="21"/>
                    </w:rPr>
                    <w:t>）、车间异味（</w:t>
                  </w:r>
                  <w:r>
                    <w:rPr>
                      <w:rFonts w:ascii="Times New Roman" w:hAnsi="Times New Roman" w:cs="Times New Roman"/>
                      <w:b/>
                      <w:color w:val="000000" w:themeColor="text1"/>
                      <w:szCs w:val="21"/>
                    </w:rPr>
                    <w:t>G</w:t>
                  </w:r>
                  <w:r>
                    <w:rPr>
                      <w:rFonts w:ascii="Times New Roman" w:hAnsi="Times New Roman" w:cs="Times New Roman"/>
                      <w:b/>
                      <w:color w:val="000000" w:themeColor="text1"/>
                      <w:szCs w:val="21"/>
                      <w:vertAlign w:val="subscript"/>
                    </w:rPr>
                    <w:t>5</w:t>
                  </w:r>
                  <w:r>
                    <w:rPr>
                      <w:rFonts w:ascii="Times New Roman" w:cs="Times New Roman"/>
                      <w:b/>
                      <w:color w:val="000000" w:themeColor="text1"/>
                      <w:szCs w:val="21"/>
                    </w:rPr>
                    <w:t>）</w:t>
                  </w:r>
                  <w:r>
                    <w:rPr>
                      <w:rFonts w:hint="eastAsia"/>
                      <w:color w:val="000000" w:themeColor="text1"/>
                      <w:szCs w:val="21"/>
                    </w:rPr>
                    <w:t>：在车间内设置排气扇加强通风排风，加强厂区内地面、设备清洗和消毒，喷洒除臭剂，加强厂区绿化</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5893" w:type="dxa"/>
                  <w:gridSpan w:val="4"/>
                  <w:vAlign w:val="center"/>
                </w:tcPr>
                <w:p>
                  <w:pPr>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蒸汽发生器天然气燃烧废气</w:t>
                  </w:r>
                  <w:r>
                    <w:rPr>
                      <w:rFonts w:ascii="Times New Roman" w:hAnsi="宋体" w:cs="Times New Roman"/>
                      <w:b/>
                      <w:color w:val="000000" w:themeColor="text1"/>
                      <w:szCs w:val="21"/>
                    </w:rPr>
                    <w:t>（</w:t>
                  </w:r>
                  <w:r>
                    <w:rPr>
                      <w:rFonts w:ascii="Times New Roman" w:cs="Times New Roman"/>
                      <w:b/>
                      <w:color w:val="000000" w:themeColor="text1"/>
                      <w:szCs w:val="21"/>
                    </w:rPr>
                    <w:t>G</w:t>
                  </w:r>
                  <w:r>
                    <w:rPr>
                      <w:rFonts w:ascii="Times New Roman" w:cs="Times New Roman" w:hint="eastAsia"/>
                      <w:b/>
                      <w:color w:val="000000" w:themeColor="text1"/>
                      <w:szCs w:val="21"/>
                      <w:vertAlign w:val="subscript"/>
                    </w:rPr>
                    <w:t>4</w:t>
                  </w:r>
                  <w:r>
                    <w:rPr>
                      <w:rFonts w:ascii="Times New Roman" w:hAnsi="宋体" w:cs="Times New Roman"/>
                      <w:b/>
                      <w:color w:val="000000" w:themeColor="text1"/>
                      <w:szCs w:val="21"/>
                    </w:rPr>
                    <w:t>）：</w:t>
                  </w:r>
                  <w:r>
                    <w:rPr>
                      <w:rFonts w:ascii="Times New Roman" w:cs="Times New Roman" w:hint="eastAsia"/>
                      <w:color w:val="000000" w:themeColor="text1"/>
                      <w:szCs w:val="21"/>
                    </w:rPr>
                    <w:t>低氮燃烧</w:t>
                  </w:r>
                  <w:r>
                    <w:rPr>
                      <w:rFonts w:ascii="Times New Roman" w:cs="Times New Roman"/>
                      <w:color w:val="000000" w:themeColor="text1"/>
                      <w:szCs w:val="21"/>
                    </w:rPr>
                    <w:t>后</w:t>
                  </w:r>
                  <w:r>
                    <w:rPr>
                      <w:rFonts w:ascii="Times New Roman" w:cs="Times New Roman" w:hint="eastAsia"/>
                      <w:color w:val="000000" w:themeColor="text1"/>
                      <w:szCs w:val="21"/>
                    </w:rPr>
                    <w:t>，</w:t>
                  </w:r>
                  <w:r>
                    <w:rPr>
                      <w:rFonts w:ascii="Times New Roman" w:cs="Times New Roman"/>
                      <w:color w:val="000000" w:themeColor="text1"/>
                      <w:szCs w:val="21"/>
                    </w:rPr>
                    <w:t>通过</w:t>
                  </w:r>
                  <w:r>
                    <w:rPr>
                      <w:rFonts w:ascii="Times New Roman" w:cs="Times New Roman" w:hint="eastAsia"/>
                      <w:color w:val="000000" w:themeColor="text1"/>
                      <w:szCs w:val="21"/>
                    </w:rPr>
                    <w:t>26m高DA002排气筒排放</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5893" w:type="dxa"/>
                  <w:gridSpan w:val="4"/>
                  <w:vAlign w:val="center"/>
                </w:tcPr>
                <w:p>
                  <w:pPr>
                    <w:contextualSpacing/>
                    <w:jc w:val="center"/>
                    <w:rPr>
                      <w:rFonts w:ascii="Times New Roman" w:cs="Times New Roman"/>
                      <w:b/>
                      <w:color w:val="000000" w:themeColor="text1"/>
                      <w:szCs w:val="21"/>
                    </w:rPr>
                  </w:pPr>
                  <w:r>
                    <w:rPr>
                      <w:rFonts w:ascii="Times New Roman" w:cs="Times New Roman" w:hint="eastAsia"/>
                      <w:b/>
                      <w:color w:val="000000" w:themeColor="text1"/>
                      <w:szCs w:val="21"/>
                    </w:rPr>
                    <w:t>污水处理站恶臭（</w:t>
                  </w:r>
                  <w:r>
                    <w:rPr>
                      <w:rFonts w:ascii="Times New Roman" w:hAnsi="Times New Roman" w:cs="Times New Roman"/>
                      <w:b/>
                      <w:color w:val="000000" w:themeColor="text1"/>
                      <w:szCs w:val="21"/>
                    </w:rPr>
                    <w:t>G</w:t>
                  </w:r>
                  <w:r>
                    <w:rPr>
                      <w:rFonts w:ascii="Times New Roman" w:hAnsi="Times New Roman" w:cs="Times New Roman" w:hint="eastAsia"/>
                      <w:b/>
                      <w:color w:val="000000" w:themeColor="text1"/>
                      <w:szCs w:val="21"/>
                      <w:vertAlign w:val="subscript"/>
                    </w:rPr>
                    <w:t>6</w:t>
                  </w:r>
                  <w:r>
                    <w:rPr>
                      <w:rFonts w:ascii="Times New Roman" w:cs="Times New Roman" w:hint="eastAsia"/>
                      <w:b/>
                      <w:color w:val="000000" w:themeColor="text1"/>
                      <w:szCs w:val="21"/>
                    </w:rPr>
                    <w:t>）：</w:t>
                  </w:r>
                  <w:r>
                    <w:rPr>
                      <w:rFonts w:ascii="Times New Roman" w:cs="Times New Roman" w:hint="eastAsia"/>
                      <w:color w:val="000000" w:themeColor="text1"/>
                      <w:szCs w:val="21"/>
                    </w:rPr>
                    <w:t>在产生恶臭区域加罩或加盖；定期在污水处理站周边喷洒除臭剂以减少恶臭的影响，加强厂区绿化</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5893" w:type="dxa"/>
                  <w:gridSpan w:val="4"/>
                  <w:vAlign w:val="center"/>
                </w:tcPr>
                <w:p>
                  <w:pPr>
                    <w:contextualSpacing/>
                    <w:jc w:val="center"/>
                    <w:rPr>
                      <w:rFonts w:ascii="Times New Roman" w:cs="Times New Roman"/>
                      <w:b/>
                      <w:color w:val="000000" w:themeColor="text1"/>
                      <w:szCs w:val="21"/>
                    </w:rPr>
                  </w:pPr>
                  <w:r>
                    <w:rPr>
                      <w:rFonts w:ascii="Times New Roman" w:cs="Times New Roman"/>
                      <w:b/>
                      <w:color w:val="000000" w:themeColor="text1"/>
                      <w:szCs w:val="21"/>
                    </w:rPr>
                    <w:t>食堂油烟</w:t>
                  </w:r>
                  <w:r>
                    <w:rPr>
                      <w:rFonts w:ascii="Times New Roman" w:hAnsi="Times New Roman" w:cs="Times New Roman"/>
                      <w:b/>
                      <w:color w:val="000000" w:themeColor="text1"/>
                      <w:szCs w:val="21"/>
                    </w:rPr>
                    <w:t>（G</w:t>
                  </w:r>
                  <w:r>
                    <w:rPr>
                      <w:rFonts w:ascii="Times New Roman" w:hAnsi="Times New Roman" w:cs="Times New Roman" w:hint="eastAsia"/>
                      <w:b/>
                      <w:color w:val="000000" w:themeColor="text1"/>
                      <w:szCs w:val="21"/>
                      <w:vertAlign w:val="subscript"/>
                    </w:rPr>
                    <w:t>7</w:t>
                  </w:r>
                  <w:r>
                    <w:rPr>
                      <w:rFonts w:ascii="Times New Roman" w:hAnsi="Times New Roman" w:cs="Times New Roman"/>
                      <w:b/>
                      <w:color w:val="000000" w:themeColor="text1"/>
                      <w:szCs w:val="21"/>
                    </w:rPr>
                    <w:t>）：</w:t>
                  </w:r>
                  <w:r>
                    <w:rPr>
                      <w:rFonts w:ascii="Times New Roman" w:cs="Times New Roman" w:hint="eastAsia"/>
                      <w:bCs/>
                      <w:color w:val="000000" w:themeColor="text1"/>
                      <w:szCs w:val="21"/>
                    </w:rPr>
                    <w:t>经静电式油烟净化装置处理后，由26m排气筒引至房顶排放</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废水处理</w:t>
                  </w:r>
                </w:p>
              </w:tc>
              <w:tc>
                <w:tcPr>
                  <w:tcW w:w="5893" w:type="dxa"/>
                  <w:gridSpan w:val="4"/>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项目实行雨污分流，雨水进入市政雨水管网；生产废水经厂区内污水处理站处理达标（处理工艺：</w:t>
                  </w:r>
                  <w:r>
                    <w:rPr>
                      <w:rFonts w:ascii="Times New Roman" w:cs="Times New Roman" w:hint="eastAsia"/>
                      <w:color w:val="000000" w:themeColor="text1"/>
                      <w:szCs w:val="21"/>
                    </w:rPr>
                    <w:t>“隔油+格栅+调节池＋气浮+混凝沉淀＋A/O”，</w:t>
                  </w:r>
                  <w:r>
                    <w:rPr>
                      <w:rFonts w:ascii="Times New Roman" w:cs="Times New Roman"/>
                      <w:color w:val="000000" w:themeColor="text1"/>
                      <w:szCs w:val="21"/>
                    </w:rPr>
                    <w:t>处理规模</w:t>
                  </w:r>
                  <w:r>
                    <w:rPr>
                      <w:rFonts w:ascii="Times New Roman" w:cs="Times New Roman" w:hint="eastAsia"/>
                      <w:color w:val="000000" w:themeColor="text1"/>
                      <w:szCs w:val="21"/>
                    </w:rPr>
                    <w:t>50m</w:t>
                  </w:r>
                  <w:r>
                    <w:rPr>
                      <w:rFonts w:ascii="Times New Roman" w:cs="Times New Roman" w:hint="eastAsia"/>
                      <w:color w:val="000000" w:themeColor="text1"/>
                      <w:szCs w:val="21"/>
                      <w:vertAlign w:val="superscript"/>
                    </w:rPr>
                    <w:t>3</w:t>
                  </w:r>
                  <w:r>
                    <w:rPr>
                      <w:rFonts w:ascii="Times New Roman" w:cs="Times New Roman" w:hint="eastAsia"/>
                      <w:color w:val="000000" w:themeColor="text1"/>
                      <w:szCs w:val="21"/>
                    </w:rPr>
                    <w:t>/d</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kern w:val="0"/>
                      <w:szCs w:val="21"/>
                    </w:rPr>
                    <w:t>食堂废水经隔油池后与生活污水经化粪池进行预处理，上述废水经预处理后汇同纯水制备排水近期一并通过市政污水管网排入寿县第二净水厂处理</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噪声治理</w:t>
                  </w:r>
                </w:p>
              </w:tc>
              <w:tc>
                <w:tcPr>
                  <w:tcW w:w="5893" w:type="dxa"/>
                  <w:gridSpan w:val="4"/>
                  <w:vAlign w:val="center"/>
                </w:tcPr>
                <w:p>
                  <w:pPr>
                    <w:contextualSpacing/>
                    <w:jc w:val="left"/>
                    <w:rPr>
                      <w:rFonts w:ascii="Times New Roman" w:hAnsi="Times New Roman" w:cs="Times New Roman"/>
                      <w:bCs/>
                      <w:color w:val="000000" w:themeColor="text1"/>
                      <w:szCs w:val="21"/>
                    </w:rPr>
                  </w:pPr>
                  <w:r>
                    <w:rPr>
                      <w:rFonts w:ascii="Times New Roman" w:hAnsi="Times New Roman" w:cs="Times New Roman"/>
                      <w:color w:val="000000" w:themeColor="text1"/>
                      <w:szCs w:val="21"/>
                    </w:rPr>
                    <w:t>产噪设备采取消声、减振、隔声等措施</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固废治理</w:t>
                  </w:r>
                </w:p>
              </w:tc>
              <w:tc>
                <w:tcPr>
                  <w:tcW w:w="663" w:type="dxa"/>
                  <w:vMerge w:val="restart"/>
                  <w:tcBorders>
                    <w:right w:val="single" w:sz="4" w:space="0" w:color="000000"/>
                  </w:tcBorders>
                  <w:vAlign w:val="center"/>
                </w:tcPr>
                <w:p>
                  <w:pPr>
                    <w:pStyle w:val="Default"/>
                    <w:adjustRightInd/>
                    <w:contextualSpacing/>
                    <w:rPr>
                      <w:rFonts w:ascii="Times New Roman" w:cs="Times New Roman"/>
                      <w:color w:val="000000" w:themeColor="text1"/>
                      <w:kern w:val="2"/>
                      <w:sz w:val="21"/>
                      <w:szCs w:val="21"/>
                    </w:rPr>
                  </w:pPr>
                  <w:r>
                    <w:rPr>
                      <w:rFonts w:ascii="Times New Roman" w:cs="Times New Roman"/>
                      <w:color w:val="000000" w:themeColor="text1"/>
                      <w:kern w:val="2"/>
                      <w:sz w:val="21"/>
                      <w:szCs w:val="21"/>
                    </w:rPr>
                    <w:t>一般工业固体废物</w:t>
                  </w:r>
                </w:p>
              </w:tc>
              <w:tc>
                <w:tcPr>
                  <w:tcW w:w="5230" w:type="dxa"/>
                  <w:gridSpan w:val="3"/>
                  <w:vAlign w:val="center"/>
                </w:tcPr>
                <w:p>
                  <w:pPr>
                    <w:pStyle w:val="Default"/>
                    <w:adjustRightInd/>
                    <w:contextualSpacing/>
                    <w:jc w:val="left"/>
                    <w:rPr>
                      <w:rFonts w:ascii="Times New Roman" w:cs="Times New Roman"/>
                      <w:color w:val="000000" w:themeColor="text1"/>
                      <w:kern w:val="2"/>
                      <w:sz w:val="21"/>
                      <w:szCs w:val="21"/>
                    </w:rPr>
                  </w:pPr>
                  <w:r>
                    <w:rPr>
                      <w:rFonts w:ascii="Times New Roman" w:cs="Times New Roman"/>
                      <w:color w:val="000000" w:themeColor="text1"/>
                      <w:kern w:val="2"/>
                      <w:sz w:val="21"/>
                      <w:szCs w:val="21"/>
                    </w:rPr>
                    <w:t>废包装、</w:t>
                  </w:r>
                  <w:r>
                    <w:rPr>
                      <w:rFonts w:ascii="Times New Roman" w:cs="Times New Roman" w:hint="eastAsia"/>
                      <w:color w:val="000000" w:themeColor="text1"/>
                      <w:kern w:val="2"/>
                      <w:sz w:val="21"/>
                      <w:szCs w:val="21"/>
                    </w:rPr>
                    <w:t>污水处理站污泥</w:t>
                  </w:r>
                  <w:r>
                    <w:rPr>
                      <w:rFonts w:ascii="Times New Roman" w:cs="Times New Roman"/>
                      <w:color w:val="000000" w:themeColor="text1"/>
                      <w:kern w:val="2"/>
                      <w:sz w:val="21"/>
                      <w:szCs w:val="21"/>
                    </w:rPr>
                    <w:t>、</w:t>
                  </w:r>
                  <w:r>
                    <w:rPr>
                      <w:rFonts w:ascii="Times New Roman" w:cs="Times New Roman" w:hint="eastAsia"/>
                      <w:color w:val="000000" w:themeColor="text1"/>
                      <w:kern w:val="2"/>
                      <w:sz w:val="21"/>
                      <w:szCs w:val="21"/>
                    </w:rPr>
                    <w:t>隔油池产生的浮油和油泥：</w:t>
                  </w:r>
                  <w:r>
                    <w:rPr>
                      <w:rFonts w:ascii="Times New Roman" w:cs="Times New Roman"/>
                      <w:color w:val="000000" w:themeColor="text1"/>
                      <w:sz w:val="21"/>
                      <w:szCs w:val="21"/>
                    </w:rPr>
                    <w:t>委托</w:t>
                  </w:r>
                  <w:r>
                    <w:rPr>
                      <w:rFonts w:ascii="Times New Roman" w:cs="Times New Roman" w:hint="eastAsia"/>
                      <w:color w:val="000000" w:themeColor="text1"/>
                      <w:sz w:val="21"/>
                      <w:szCs w:val="21"/>
                    </w:rPr>
                    <w:t>相关</w:t>
                  </w:r>
                  <w:r>
                    <w:rPr>
                      <w:rFonts w:ascii="Times New Roman" w:cs="Times New Roman"/>
                      <w:color w:val="000000" w:themeColor="text1"/>
                      <w:sz w:val="21"/>
                      <w:szCs w:val="21"/>
                    </w:rPr>
                    <w:t>部门清运</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663" w:type="dxa"/>
                  <w:vMerge/>
                  <w:tcBorders>
                    <w:right w:val="single" w:sz="4" w:space="0" w:color="000000"/>
                  </w:tcBorders>
                  <w:vAlign w:val="center"/>
                </w:tcPr>
                <w:p>
                  <w:pPr>
                    <w:pStyle w:val="Default"/>
                    <w:adjustRightInd/>
                    <w:contextualSpacing/>
                    <w:rPr>
                      <w:rFonts w:ascii="Times New Roman" w:cs="Times New Roman"/>
                      <w:color w:val="000000" w:themeColor="text1"/>
                      <w:kern w:val="2"/>
                      <w:sz w:val="21"/>
                      <w:szCs w:val="21"/>
                    </w:rPr>
                  </w:pPr>
                </w:p>
              </w:tc>
              <w:tc>
                <w:tcPr>
                  <w:tcW w:w="5230" w:type="dxa"/>
                  <w:gridSpan w:val="3"/>
                  <w:vAlign w:val="center"/>
                </w:tcPr>
                <w:p>
                  <w:pPr>
                    <w:pStyle w:val="Default"/>
                    <w:adjustRightInd/>
                    <w:contextualSpacing/>
                    <w:jc w:val="left"/>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杂质、废芝麻酱：</w:t>
                  </w:r>
                  <w:r>
                    <w:rPr>
                      <w:rFonts w:ascii="Times New Roman" w:cs="Times New Roman"/>
                      <w:color w:val="000000" w:themeColor="text1"/>
                      <w:kern w:val="2"/>
                      <w:sz w:val="21"/>
                      <w:szCs w:val="21"/>
                    </w:rPr>
                    <w:t>收</w:t>
                  </w:r>
                  <w:r>
                    <w:rPr>
                      <w:rFonts w:ascii="Times New Roman" w:cs="Times New Roman" w:hint="eastAsia"/>
                      <w:color w:val="000000" w:themeColor="text1"/>
                      <w:kern w:val="2"/>
                      <w:sz w:val="21"/>
                      <w:szCs w:val="21"/>
                    </w:rPr>
                    <w:t>集中收集暂存于一般工业固体废物暂存间，后续外售综合利用</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663" w:type="dxa"/>
                  <w:vMerge/>
                  <w:tcBorders>
                    <w:right w:val="single" w:sz="4" w:space="0" w:color="000000"/>
                  </w:tcBorders>
                  <w:vAlign w:val="center"/>
                </w:tcPr>
                <w:p>
                  <w:pPr>
                    <w:pStyle w:val="Default"/>
                    <w:adjustRightInd/>
                    <w:contextualSpacing/>
                    <w:rPr>
                      <w:rFonts w:ascii="Times New Roman" w:cs="Times New Roman"/>
                      <w:color w:val="000000" w:themeColor="text1"/>
                      <w:kern w:val="2"/>
                      <w:sz w:val="21"/>
                      <w:szCs w:val="21"/>
                    </w:rPr>
                  </w:pPr>
                </w:p>
              </w:tc>
              <w:tc>
                <w:tcPr>
                  <w:tcW w:w="5230" w:type="dxa"/>
                  <w:gridSpan w:val="3"/>
                  <w:vAlign w:val="center"/>
                </w:tcPr>
                <w:p>
                  <w:pPr>
                    <w:pStyle w:val="Default"/>
                    <w:adjustRightInd/>
                    <w:contextualSpacing/>
                    <w:jc w:val="left"/>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废</w:t>
                  </w:r>
                  <w:r>
                    <w:rPr>
                      <w:rFonts w:ascii="Times New Roman" w:cs="Times New Roman"/>
                      <w:color w:val="000000" w:themeColor="text1"/>
                      <w:kern w:val="2"/>
                      <w:sz w:val="21"/>
                      <w:szCs w:val="21"/>
                    </w:rPr>
                    <w:t>食用油、油渣</w:t>
                  </w:r>
                  <w:r>
                    <w:rPr>
                      <w:rFonts w:ascii="Times New Roman" w:cs="Times New Roman" w:hint="eastAsia"/>
                      <w:color w:val="000000" w:themeColor="text1"/>
                      <w:kern w:val="2"/>
                      <w:sz w:val="21"/>
                      <w:szCs w:val="21"/>
                    </w:rPr>
                    <w:t>：</w:t>
                  </w:r>
                  <w:r>
                    <w:rPr>
                      <w:rFonts w:ascii="Times New Roman" w:cs="Times New Roman"/>
                      <w:color w:val="000000" w:themeColor="text1"/>
                      <w:kern w:val="2"/>
                      <w:sz w:val="21"/>
                      <w:szCs w:val="21"/>
                    </w:rPr>
                    <w:t>收集暂存于一般工业固体废物暂存间后</w:t>
                  </w:r>
                  <w:r>
                    <w:rPr>
                      <w:rFonts w:ascii="Times New Roman" w:cs="Times New Roman" w:hint="eastAsia"/>
                      <w:color w:val="000000" w:themeColor="text1"/>
                      <w:kern w:val="2"/>
                      <w:sz w:val="21"/>
                      <w:szCs w:val="21"/>
                    </w:rPr>
                    <w:t>，定期委托</w:t>
                  </w:r>
                  <w:r>
                    <w:rPr>
                      <w:rFonts w:ascii="Times New Roman" w:cs="Times New Roman"/>
                      <w:color w:val="000000" w:themeColor="text1"/>
                      <w:kern w:val="2"/>
                      <w:sz w:val="21"/>
                      <w:szCs w:val="21"/>
                    </w:rPr>
                    <w:t>有资质单位处理</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663" w:type="dxa"/>
                  <w:vMerge/>
                  <w:tcBorders>
                    <w:right w:val="single" w:sz="4" w:space="0" w:color="000000"/>
                  </w:tcBorders>
                  <w:vAlign w:val="center"/>
                </w:tcPr>
                <w:p>
                  <w:pPr>
                    <w:pStyle w:val="Default"/>
                    <w:adjustRightInd/>
                    <w:contextualSpacing/>
                    <w:rPr>
                      <w:rFonts w:ascii="Times New Roman" w:cs="Times New Roman"/>
                      <w:color w:val="000000" w:themeColor="text1"/>
                      <w:kern w:val="2"/>
                      <w:sz w:val="21"/>
                      <w:szCs w:val="21"/>
                    </w:rPr>
                  </w:pPr>
                </w:p>
              </w:tc>
              <w:tc>
                <w:tcPr>
                  <w:tcW w:w="5230" w:type="dxa"/>
                  <w:gridSpan w:val="3"/>
                  <w:vAlign w:val="center"/>
                </w:tcPr>
                <w:p>
                  <w:pPr>
                    <w:pStyle w:val="Default"/>
                    <w:adjustRightInd/>
                    <w:contextualSpacing/>
                    <w:jc w:val="left"/>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废离子交换树脂：</w:t>
                  </w:r>
                  <w:r>
                    <w:rPr>
                      <w:rFonts w:ascii="Times New Roman" w:cs="Times New Roman"/>
                      <w:color w:val="000000" w:themeColor="text1"/>
                      <w:sz w:val="21"/>
                      <w:szCs w:val="21"/>
                    </w:rPr>
                    <w:t>由设备提供厂家定期更换回收</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663" w:type="dxa"/>
                  <w:tcBorders>
                    <w:right w:val="single" w:sz="4" w:space="0" w:color="000000"/>
                  </w:tcBorders>
                  <w:vAlign w:val="center"/>
                </w:tcPr>
                <w:p>
                  <w:pPr>
                    <w:pStyle w:val="Default"/>
                    <w:adjustRightInd/>
                    <w:contextualSpacing/>
                    <w:rPr>
                      <w:rFonts w:ascii="Times New Roman" w:cs="Times New Roman"/>
                      <w:color w:val="000000" w:themeColor="text1"/>
                      <w:kern w:val="2"/>
                      <w:sz w:val="21"/>
                      <w:szCs w:val="21"/>
                    </w:rPr>
                  </w:pPr>
                  <w:r>
                    <w:rPr>
                      <w:rFonts w:ascii="Times New Roman" w:cs="Times New Roman"/>
                      <w:color w:val="000000" w:themeColor="text1"/>
                      <w:kern w:val="2"/>
                      <w:sz w:val="21"/>
                      <w:szCs w:val="21"/>
                    </w:rPr>
                    <w:t>危险废物</w:t>
                  </w:r>
                </w:p>
              </w:tc>
              <w:tc>
                <w:tcPr>
                  <w:tcW w:w="5230" w:type="dxa"/>
                  <w:gridSpan w:val="3"/>
                  <w:vAlign w:val="center"/>
                </w:tcPr>
                <w:p>
                  <w:pPr>
                    <w:pStyle w:val="Default"/>
                    <w:adjustRightInd/>
                    <w:contextualSpacing/>
                    <w:jc w:val="left"/>
                    <w:rPr>
                      <w:rFonts w:ascii="Times New Roman" w:cs="Times New Roman"/>
                      <w:color w:val="000000" w:themeColor="text1"/>
                      <w:kern w:val="2"/>
                      <w:sz w:val="21"/>
                      <w:szCs w:val="21"/>
                    </w:rPr>
                  </w:pPr>
                  <w:r>
                    <w:rPr>
                      <w:rFonts w:ascii="Times New Roman" w:cs="Times New Roman" w:hint="eastAsia"/>
                      <w:color w:val="000000" w:themeColor="text1"/>
                      <w:sz w:val="21"/>
                      <w:szCs w:val="21"/>
                    </w:rPr>
                    <w:t>废润滑油、废润滑油桶、</w:t>
                  </w:r>
                  <w:r>
                    <w:rPr>
                      <w:rFonts w:ascii="Times New Roman" w:cs="Times New Roman"/>
                      <w:color w:val="000000" w:themeColor="text1"/>
                      <w:kern w:val="2"/>
                      <w:sz w:val="21"/>
                      <w:szCs w:val="21"/>
                    </w:rPr>
                    <w:t>废紫外线灯管</w:t>
                  </w:r>
                  <w:r>
                    <w:rPr>
                      <w:rFonts w:ascii="Times New Roman" w:cs="Times New Roman" w:hint="eastAsia"/>
                      <w:color w:val="000000" w:themeColor="text1"/>
                      <w:kern w:val="2"/>
                      <w:sz w:val="21"/>
                      <w:szCs w:val="21"/>
                    </w:rPr>
                    <w:t>：收集</w:t>
                  </w:r>
                  <w:r>
                    <w:rPr>
                      <w:rFonts w:ascii="Times New Roman" w:cs="Times New Roman"/>
                      <w:color w:val="000000" w:themeColor="text1"/>
                      <w:kern w:val="2"/>
                      <w:sz w:val="21"/>
                      <w:szCs w:val="21"/>
                    </w:rPr>
                    <w:t>暂存于危险废物暂存间后</w:t>
                  </w:r>
                  <w:r>
                    <w:rPr>
                      <w:rFonts w:ascii="Times New Roman" w:cs="Times New Roman" w:hint="eastAsia"/>
                      <w:color w:val="000000" w:themeColor="text1"/>
                      <w:kern w:val="2"/>
                      <w:sz w:val="21"/>
                      <w:szCs w:val="21"/>
                    </w:rPr>
                    <w:t>，</w:t>
                  </w:r>
                  <w:r>
                    <w:rPr>
                      <w:rFonts w:ascii="Times New Roman" w:cs="Times New Roman"/>
                      <w:color w:val="000000" w:themeColor="text1"/>
                      <w:kern w:val="2"/>
                      <w:sz w:val="21"/>
                      <w:szCs w:val="21"/>
                    </w:rPr>
                    <w:t>定期委托有资质单位处理</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Merge/>
                  <w:vAlign w:val="center"/>
                </w:tcPr>
                <w:p>
                  <w:pPr>
                    <w:contextualSpacing/>
                    <w:jc w:val="center"/>
                    <w:rPr>
                      <w:rFonts w:ascii="Times New Roman" w:hAnsi="Times New Roman" w:cs="Times New Roman"/>
                      <w:bCs/>
                      <w:color w:val="000000" w:themeColor="text1"/>
                      <w:szCs w:val="21"/>
                    </w:rPr>
                  </w:pPr>
                </w:p>
              </w:tc>
              <w:tc>
                <w:tcPr>
                  <w:tcW w:w="5893" w:type="dxa"/>
                  <w:gridSpan w:val="4"/>
                  <w:vAlign w:val="center"/>
                </w:tcPr>
                <w:p>
                  <w:pPr>
                    <w:contextualSpacing/>
                    <w:jc w:val="left"/>
                    <w:rPr>
                      <w:rFonts w:ascii="Times New Roman" w:cs="Times New Roman"/>
                      <w:color w:val="000000" w:themeColor="text1"/>
                      <w:szCs w:val="21"/>
                    </w:rPr>
                  </w:pPr>
                  <w:r>
                    <w:rPr>
                      <w:rFonts w:ascii="Times New Roman" w:hAnsi="Times New Roman" w:cs="Times New Roman"/>
                      <w:color w:val="000000" w:themeColor="text1"/>
                      <w:szCs w:val="21"/>
                    </w:rPr>
                    <w:t>生活垃圾：集中收集后委托环卫部门清运</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土壤、地下水防治</w:t>
                  </w:r>
                </w:p>
              </w:tc>
              <w:tc>
                <w:tcPr>
                  <w:tcW w:w="5893" w:type="dxa"/>
                  <w:gridSpan w:val="4"/>
                  <w:vAlign w:val="center"/>
                </w:tcPr>
                <w:p>
                  <w:pPr>
                    <w:pStyle w:val="Default"/>
                    <w:adjustRightInd/>
                    <w:contextualSpacing/>
                    <w:jc w:val="left"/>
                    <w:rPr>
                      <w:rFonts w:ascii="Times New Roman" w:cs="Times New Roman"/>
                      <w:color w:val="000000" w:themeColor="text1"/>
                      <w:sz w:val="21"/>
                      <w:szCs w:val="21"/>
                    </w:rPr>
                  </w:pPr>
                  <w:r>
                    <w:rPr>
                      <w:rFonts w:ascii="Times New Roman" w:cs="Times New Roman" w:hint="eastAsia"/>
                      <w:color w:val="000000" w:themeColor="text1"/>
                      <w:sz w:val="21"/>
                      <w:szCs w:val="21"/>
                    </w:rPr>
                    <w:t>重点防渗：危险废物暂存间</w:t>
                  </w:r>
                  <w:r>
                    <w:rPr>
                      <w:rFonts w:ascii="Times New Roman" w:cs="Times New Roman" w:hint="eastAsia"/>
                      <w:color w:val="000000" w:themeColor="text1"/>
                      <w:kern w:val="2"/>
                      <w:sz w:val="21"/>
                      <w:szCs w:val="21"/>
                    </w:rPr>
                    <w:t>、污水处理站</w:t>
                  </w:r>
                </w:p>
                <w:p>
                  <w:pPr>
                    <w:pStyle w:val="Default"/>
                    <w:adjustRightInd/>
                    <w:contextualSpacing/>
                    <w:jc w:val="left"/>
                    <w:rPr>
                      <w:rFonts w:ascii="Times New Roman" w:cs="Times New Roman"/>
                      <w:color w:val="000000" w:themeColor="text1"/>
                      <w:sz w:val="21"/>
                      <w:szCs w:val="21"/>
                    </w:rPr>
                  </w:pPr>
                  <w:r>
                    <w:rPr>
                      <w:rFonts w:ascii="Times New Roman" w:cs="Times New Roman"/>
                      <w:color w:val="000000" w:themeColor="text1"/>
                      <w:sz w:val="21"/>
                      <w:szCs w:val="21"/>
                    </w:rPr>
                    <w:t>一般防渗</w:t>
                  </w:r>
                  <w:r>
                    <w:rPr>
                      <w:rFonts w:ascii="Times New Roman" w:cs="Times New Roman" w:hint="eastAsia"/>
                      <w:color w:val="000000" w:themeColor="text1"/>
                      <w:sz w:val="21"/>
                      <w:szCs w:val="21"/>
                    </w:rPr>
                    <w:t>：标准化生产厂房其他区域</w:t>
                  </w:r>
                </w:p>
                <w:p>
                  <w:pPr>
                    <w:pStyle w:val="Default"/>
                    <w:adjustRightInd/>
                    <w:contextualSpacing/>
                    <w:jc w:val="left"/>
                    <w:rPr>
                      <w:rFonts w:ascii="Times New Roman" w:cs="Times New Roman"/>
                      <w:color w:val="000000" w:themeColor="text1"/>
                      <w:kern w:val="2"/>
                      <w:sz w:val="21"/>
                      <w:szCs w:val="21"/>
                    </w:rPr>
                  </w:pPr>
                  <w:r>
                    <w:rPr>
                      <w:rFonts w:ascii="Times New Roman" w:cs="Times New Roman" w:hint="eastAsia"/>
                      <w:color w:val="000000" w:themeColor="text1"/>
                      <w:sz w:val="21"/>
                      <w:szCs w:val="21"/>
                    </w:rPr>
                    <w:t>简单防渗：综合楼</w:t>
                  </w:r>
                </w:p>
              </w:tc>
            </w:tr>
            <w:tr>
              <w:tblPrEx>
                <w:tblW w:w="8541" w:type="dxa"/>
                <w:jc w:val="center"/>
                <w:tblInd w:w="0" w:type="dxa"/>
                <w:tblLayout w:type="fixed"/>
              </w:tblPrEx>
              <w:trPr>
                <w:gridAfter w:val="1"/>
                <w:wAfter w:w="48" w:type="dxa"/>
                <w:trHeight w:val="20"/>
                <w:jc w:val="center"/>
              </w:trPr>
              <w:tc>
                <w:tcPr>
                  <w:tcW w:w="557" w:type="dxa"/>
                  <w:vMerge/>
                  <w:vAlign w:val="center"/>
                </w:tcPr>
                <w:p>
                  <w:pPr>
                    <w:contextualSpacing/>
                    <w:jc w:val="center"/>
                    <w:rPr>
                      <w:rFonts w:ascii="Times New Roman" w:hAnsi="Times New Roman" w:cs="Times New Roman"/>
                      <w:bCs/>
                      <w:color w:val="000000" w:themeColor="text1"/>
                      <w:szCs w:val="21"/>
                    </w:rPr>
                  </w:pPr>
                </w:p>
              </w:tc>
              <w:tc>
                <w:tcPr>
                  <w:tcW w:w="2043"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环境风险防范</w:t>
                  </w:r>
                </w:p>
              </w:tc>
              <w:tc>
                <w:tcPr>
                  <w:tcW w:w="5893" w:type="dxa"/>
                  <w:gridSpan w:val="4"/>
                  <w:vAlign w:val="center"/>
                </w:tcPr>
                <w:p>
                  <w:pPr>
                    <w:pStyle w:val="Default"/>
                    <w:adjustRightInd/>
                    <w:contextualSpacing/>
                    <w:jc w:val="left"/>
                    <w:rPr>
                      <w:rFonts w:ascii="Times New Roman" w:cs="Times New Roman"/>
                      <w:color w:val="000000" w:themeColor="text1"/>
                      <w:kern w:val="2"/>
                      <w:sz w:val="21"/>
                      <w:szCs w:val="21"/>
                    </w:rPr>
                  </w:pPr>
                  <w:r>
                    <w:rPr>
                      <w:rFonts w:ascii="Times New Roman" w:cs="Times New Roman" w:hint="eastAsia"/>
                      <w:color w:val="000000" w:themeColor="text1"/>
                      <w:kern w:val="2"/>
                      <w:sz w:val="21"/>
                      <w:szCs w:val="21"/>
                    </w:rPr>
                    <w:t>危险废物暂存间内设置防渗托盘和漫坡；天然气管道进行监控，安装泄漏报警器等，并设置相关应急处理物资，如灭火器等</w:t>
                  </w:r>
                </w:p>
              </w:tc>
            </w:tr>
          </w:tbl>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3</w:t>
            </w:r>
            <w:r>
              <w:rPr>
                <w:rFonts w:ascii="Times New Roman" w:hAnsi="Times New Roman" w:cs="Times New Roman"/>
                <w:bCs/>
                <w:color w:val="000000" w:themeColor="text1"/>
                <w:sz w:val="24"/>
                <w:szCs w:val="24"/>
              </w:rPr>
              <w:t>、产品方案</w:t>
            </w:r>
          </w:p>
          <w:p>
            <w:pPr>
              <w:spacing w:line="360" w:lineRule="auto"/>
              <w:contextualSpacing/>
              <w:jc w:val="center"/>
              <w:rPr>
                <w:rFonts w:ascii="黑体" w:eastAsia="黑体" w:hAnsi="黑体" w:cs="Times New Roman"/>
                <w:color w:val="000000" w:themeColor="text1"/>
                <w:sz w:val="24"/>
                <w:szCs w:val="24"/>
              </w:rPr>
            </w:pPr>
            <w:r>
              <w:rPr>
                <w:rFonts w:ascii="黑体" w:eastAsia="黑体" w:hAnsi="黑体" w:cs="Times New Roman" w:hint="eastAsia"/>
                <w:color w:val="000000" w:themeColor="text1"/>
                <w:sz w:val="24"/>
                <w:szCs w:val="24"/>
              </w:rPr>
              <w:t>表</w:t>
            </w:r>
            <w:r>
              <w:rPr>
                <w:rFonts w:ascii="Times New Roman" w:hAnsi="Times New Roman" w:cs="Times New Roman" w:hint="eastAsia"/>
                <w:color w:val="000000" w:themeColor="text1"/>
                <w:sz w:val="24"/>
                <w:szCs w:val="24"/>
              </w:rPr>
              <w:t xml:space="preserve">2-3  </w:t>
            </w:r>
            <w:r>
              <w:rPr>
                <w:rFonts w:ascii="黑体" w:eastAsia="黑体" w:hAnsi="黑体" w:cs="Times New Roman" w:hint="eastAsia"/>
                <w:color w:val="000000" w:themeColor="text1"/>
                <w:sz w:val="24"/>
                <w:szCs w:val="24"/>
              </w:rPr>
              <w:t>项目主要产品方案一览表</w:t>
            </w:r>
          </w:p>
          <w:tbl>
            <w:tblPr>
              <w:tblStyle w:val="TableNormal"/>
              <w:tblW w:w="8364"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797"/>
              <w:gridCol w:w="1134"/>
              <w:gridCol w:w="992"/>
              <w:gridCol w:w="2268"/>
              <w:gridCol w:w="3173"/>
            </w:tblGrid>
            <w:tr>
              <w:tblPrEx>
                <w:tblW w:w="8364" w:type="dxa"/>
                <w:jc w:val="center"/>
                <w:tblInd w:w="0" w:type="dxa"/>
                <w:tblLayout w:type="fixed"/>
              </w:tblPrEx>
              <w:trPr>
                <w:jc w:val="center"/>
              </w:trPr>
              <w:tc>
                <w:tcPr>
                  <w:tcW w:w="79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1134"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产品名称</w:t>
                  </w:r>
                </w:p>
              </w:tc>
              <w:tc>
                <w:tcPr>
                  <w:tcW w:w="99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产量</w:t>
                  </w:r>
                  <w:r>
                    <w:rPr>
                      <w:rFonts w:ascii="Times New Roman" w:hAnsi="Times New Roman" w:cs="Times New Roman" w:hint="eastAsia"/>
                      <w:color w:val="000000" w:themeColor="text1"/>
                      <w:szCs w:val="21"/>
                    </w:rPr>
                    <w:t>t</w:t>
                  </w:r>
                  <w:r>
                    <w:rPr>
                      <w:rFonts w:ascii="Times New Roman" w:hAnsi="Times New Roman" w:cs="Times New Roman"/>
                      <w:color w:val="000000" w:themeColor="text1"/>
                      <w:szCs w:val="21"/>
                    </w:rPr>
                    <w:t>/a</w:t>
                  </w:r>
                </w:p>
              </w:tc>
              <w:tc>
                <w:tcPr>
                  <w:tcW w:w="226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包装规格</w:t>
                  </w:r>
                </w:p>
              </w:tc>
              <w:tc>
                <w:tcPr>
                  <w:tcW w:w="3173"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执行标准</w:t>
                  </w:r>
                </w:p>
              </w:tc>
            </w:tr>
            <w:tr>
              <w:tblPrEx>
                <w:tblW w:w="8364" w:type="dxa"/>
                <w:jc w:val="center"/>
                <w:tblInd w:w="0" w:type="dxa"/>
                <w:tblLayout w:type="fixed"/>
              </w:tblPrEx>
              <w:trPr>
                <w:jc w:val="center"/>
              </w:trPr>
              <w:tc>
                <w:tcPr>
                  <w:tcW w:w="7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1134"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rPr>
                  </w:pPr>
                  <w:r>
                    <w:rPr>
                      <w:rFonts w:ascii="Times New Roman" w:cs="Times New Roman"/>
                      <w:color w:val="000000" w:themeColor="text1"/>
                    </w:rPr>
                    <w:t>牛肉汤</w:t>
                  </w:r>
                </w:p>
              </w:tc>
              <w:tc>
                <w:tcPr>
                  <w:tcW w:w="992" w:type="dxa"/>
                  <w:vAlign w:val="center"/>
                </w:tcPr>
                <w:p>
                  <w:pPr>
                    <w:contextualSpacing/>
                    <w:jc w:val="center"/>
                    <w:rPr>
                      <w:rFonts w:ascii="Times New Roman" w:hAnsi="Times New Roman" w:cs="Times New Roman"/>
                      <w:color w:val="000000" w:themeColor="text1"/>
                    </w:rPr>
                  </w:pPr>
                  <w:bookmarkStart w:id="6" w:name="OLE_LINK14"/>
                  <w:r>
                    <w:rPr>
                      <w:rFonts w:ascii="Times New Roman" w:hAnsi="Times New Roman" w:cs="Times New Roman" w:hint="eastAsia"/>
                      <w:bCs/>
                      <w:color w:val="000000" w:themeColor="text1"/>
                      <w:szCs w:val="21"/>
                    </w:rPr>
                    <w:t>3500</w:t>
                  </w:r>
                  <w:bookmarkEnd w:id="6"/>
                </w:p>
              </w:tc>
              <w:tc>
                <w:tcPr>
                  <w:tcW w:w="2268"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食品级内包装袋，汤包750g/袋，料包250g/袋</w:t>
                  </w:r>
                </w:p>
              </w:tc>
              <w:tc>
                <w:tcPr>
                  <w:tcW w:w="3173"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《淮南牛肉汤制作技术规范》</w:t>
                  </w:r>
                </w:p>
                <w:p>
                  <w:pPr>
                    <w:contextualSpacing/>
                    <w:jc w:val="center"/>
                    <w:rPr>
                      <w:rFonts w:ascii="Times New Roman" w:cs="Times New Roman"/>
                      <w:color w:val="000000" w:themeColor="text1"/>
                    </w:rPr>
                  </w:pPr>
                  <w:r>
                    <w:rPr>
                      <w:rFonts w:ascii="Times New Roman" w:cs="Times New Roman"/>
                      <w:color w:val="000000" w:themeColor="text1"/>
                    </w:rPr>
                    <w:t>（DB34/T 929-2020）</w:t>
                  </w:r>
                </w:p>
              </w:tc>
            </w:tr>
            <w:tr>
              <w:tblPrEx>
                <w:tblW w:w="8364" w:type="dxa"/>
                <w:jc w:val="center"/>
                <w:tblInd w:w="0" w:type="dxa"/>
                <w:tblLayout w:type="fixed"/>
              </w:tblPrEx>
              <w:trPr>
                <w:jc w:val="center"/>
              </w:trPr>
              <w:tc>
                <w:tcPr>
                  <w:tcW w:w="7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134"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rPr>
                  </w:pPr>
                  <w:r>
                    <w:rPr>
                      <w:rFonts w:ascii="Times New Roman" w:cs="Times New Roman"/>
                      <w:color w:val="000000" w:themeColor="text1"/>
                    </w:rPr>
                    <w:t>肉丸子</w:t>
                  </w:r>
                </w:p>
              </w:tc>
              <w:tc>
                <w:tcPr>
                  <w:tcW w:w="992" w:type="dxa"/>
                  <w:vAlign w:val="center"/>
                </w:tcPr>
                <w:p>
                  <w:pPr>
                    <w:contextualSpacing/>
                    <w:jc w:val="center"/>
                    <w:rPr>
                      <w:rFonts w:ascii="Times New Roman" w:hAnsi="Times New Roman" w:cs="Times New Roman"/>
                      <w:color w:val="000000" w:themeColor="text1"/>
                    </w:rPr>
                  </w:pPr>
                  <w:r>
                    <w:rPr>
                      <w:rFonts w:ascii="Times New Roman" w:hAnsi="Times New Roman" w:cs="Times New Roman"/>
                      <w:bCs/>
                      <w:color w:val="000000" w:themeColor="text1"/>
                      <w:szCs w:val="21"/>
                    </w:rPr>
                    <w:t>900</w:t>
                  </w:r>
                </w:p>
              </w:tc>
              <w:tc>
                <w:tcPr>
                  <w:tcW w:w="2268"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食品级内包装袋，50g/袋-2.5kg/袋</w:t>
                  </w:r>
                </w:p>
              </w:tc>
              <w:tc>
                <w:tcPr>
                  <w:tcW w:w="3173"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SB/T 10379-2012《速冻调制食品》</w:t>
                  </w:r>
                </w:p>
              </w:tc>
            </w:tr>
            <w:tr>
              <w:tblPrEx>
                <w:tblW w:w="8364" w:type="dxa"/>
                <w:jc w:val="center"/>
                <w:tblInd w:w="0" w:type="dxa"/>
                <w:tblLayout w:type="fixed"/>
              </w:tblPrEx>
              <w:trPr>
                <w:jc w:val="center"/>
              </w:trPr>
              <w:tc>
                <w:tcPr>
                  <w:tcW w:w="7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1134"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rPr>
                  </w:pPr>
                  <w:r>
                    <w:rPr>
                      <w:rFonts w:ascii="Times New Roman" w:cs="Times New Roman"/>
                      <w:color w:val="000000" w:themeColor="text1"/>
                    </w:rPr>
                    <w:t>绿豆丸子</w:t>
                  </w:r>
                </w:p>
              </w:tc>
              <w:tc>
                <w:tcPr>
                  <w:tcW w:w="992" w:type="dxa"/>
                  <w:vAlign w:val="center"/>
                </w:tcPr>
                <w:p>
                  <w:pPr>
                    <w:contextualSpacing/>
                    <w:jc w:val="center"/>
                    <w:rPr>
                      <w:rFonts w:ascii="Times New Roman" w:hAnsi="Times New Roman" w:cs="Times New Roman"/>
                      <w:color w:val="000000" w:themeColor="text1"/>
                    </w:rPr>
                  </w:pPr>
                  <w:r>
                    <w:rPr>
                      <w:rFonts w:ascii="Times New Roman" w:hAnsi="Times New Roman" w:cs="Times New Roman"/>
                      <w:bCs/>
                      <w:color w:val="000000" w:themeColor="text1"/>
                      <w:szCs w:val="21"/>
                    </w:rPr>
                    <w:t>900</w:t>
                  </w:r>
                </w:p>
              </w:tc>
              <w:tc>
                <w:tcPr>
                  <w:tcW w:w="2268"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食品级内包装袋，500g/袋</w:t>
                  </w:r>
                </w:p>
              </w:tc>
              <w:tc>
                <w:tcPr>
                  <w:tcW w:w="3173"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SB/T 10379-2012《速冻调制食品》</w:t>
                  </w:r>
                </w:p>
              </w:tc>
            </w:tr>
            <w:tr>
              <w:tblPrEx>
                <w:tblW w:w="8364" w:type="dxa"/>
                <w:jc w:val="center"/>
                <w:tblInd w:w="0" w:type="dxa"/>
                <w:tblLayout w:type="fixed"/>
              </w:tblPrEx>
              <w:trPr>
                <w:jc w:val="center"/>
              </w:trPr>
              <w:tc>
                <w:tcPr>
                  <w:tcW w:w="7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134" w:type="dxa"/>
                  <w:tcBorders>
                    <w:top w:val="single" w:sz="4" w:space="0" w:color="auto"/>
                  </w:tcBorders>
                  <w:vAlign w:val="center"/>
                </w:tcPr>
                <w:p>
                  <w:pPr>
                    <w:contextualSpacing/>
                    <w:jc w:val="center"/>
                    <w:rPr>
                      <w:rFonts w:ascii="Times New Roman" w:hAnsi="Times New Roman" w:cs="Times New Roman"/>
                      <w:color w:val="000000" w:themeColor="text1"/>
                    </w:rPr>
                  </w:pPr>
                  <w:r>
                    <w:rPr>
                      <w:rFonts w:ascii="Times New Roman" w:cs="Times New Roman"/>
                      <w:color w:val="000000" w:themeColor="text1"/>
                    </w:rPr>
                    <w:t>芝麻油</w:t>
                  </w:r>
                </w:p>
              </w:tc>
              <w:tc>
                <w:tcPr>
                  <w:tcW w:w="992" w:type="dxa"/>
                  <w:vAlign w:val="center"/>
                </w:tcPr>
                <w:p>
                  <w:pPr>
                    <w:contextualSpacing/>
                    <w:jc w:val="center"/>
                    <w:rPr>
                      <w:rFonts w:ascii="Times New Roman" w:hAnsi="Times New Roman" w:cs="Times New Roman"/>
                      <w:color w:val="000000" w:themeColor="text1"/>
                    </w:rPr>
                  </w:pPr>
                  <w:r>
                    <w:rPr>
                      <w:rFonts w:ascii="Times New Roman" w:hAnsi="Times New Roman" w:cs="Times New Roman"/>
                      <w:bCs/>
                      <w:color w:val="000000" w:themeColor="text1"/>
                      <w:szCs w:val="21"/>
                    </w:rPr>
                    <w:t>300</w:t>
                  </w:r>
                </w:p>
              </w:tc>
              <w:tc>
                <w:tcPr>
                  <w:tcW w:w="2268" w:type="dxa"/>
                  <w:vAlign w:val="center"/>
                </w:tcPr>
                <w:p>
                  <w:pPr>
                    <w:contextualSpacing/>
                    <w:jc w:val="center"/>
                    <w:rPr>
                      <w:rFonts w:ascii="Times New Roman" w:cs="Times New Roman"/>
                      <w:color w:val="000000" w:themeColor="text1"/>
                    </w:rPr>
                  </w:pPr>
                  <w:r>
                    <w:rPr>
                      <w:rFonts w:ascii="Times New Roman" w:cs="Times New Roman"/>
                      <w:color w:val="000000" w:themeColor="text1"/>
                    </w:rPr>
                    <w:t>玻璃瓶灌装</w:t>
                  </w:r>
                  <w:r>
                    <w:rPr>
                      <w:rFonts w:ascii="Times New Roman" w:cs="Times New Roman" w:hint="eastAsia"/>
                      <w:color w:val="000000" w:themeColor="text1"/>
                    </w:rPr>
                    <w:t>，250g/瓶</w:t>
                  </w:r>
                </w:p>
              </w:tc>
              <w:tc>
                <w:tcPr>
                  <w:tcW w:w="3173" w:type="dxa"/>
                  <w:vAlign w:val="center"/>
                </w:tcPr>
                <w:p>
                  <w:pPr>
                    <w:contextualSpacing/>
                    <w:jc w:val="center"/>
                    <w:rPr>
                      <w:rFonts w:ascii="Times New Roman" w:cs="Times New Roman"/>
                      <w:color w:val="000000" w:themeColor="text1"/>
                    </w:rPr>
                  </w:pPr>
                  <w:r>
                    <w:rPr>
                      <w:rFonts w:ascii="Times New Roman" w:cs="Times New Roman" w:hint="eastAsia"/>
                      <w:color w:val="000000" w:themeColor="text1"/>
                    </w:rPr>
                    <w:t>GB/T 8233-2018《芝麻油》</w:t>
                  </w:r>
                </w:p>
              </w:tc>
            </w:tr>
          </w:tbl>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4</w:t>
            </w:r>
            <w:r>
              <w:rPr>
                <w:rFonts w:ascii="Times New Roman" w:hAnsi="Times New Roman" w:cs="Times New Roman"/>
                <w:bCs/>
                <w:color w:val="000000" w:themeColor="text1"/>
                <w:sz w:val="24"/>
                <w:szCs w:val="24"/>
              </w:rPr>
              <w:t>、主要生产设备</w:t>
            </w:r>
          </w:p>
          <w:p>
            <w:pPr>
              <w:spacing w:line="360" w:lineRule="auto"/>
              <w:contextualSpacing/>
              <w:jc w:val="center"/>
              <w:outlineLvl w:val="2"/>
              <w:rPr>
                <w:rFonts w:ascii="Times New Roman" w:eastAsia="黑体" w:hAnsi="黑体"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2-</w:t>
            </w:r>
            <w:r>
              <w:rPr>
                <w:rFonts w:ascii="Times New Roman" w:eastAsia="黑体" w:hAnsi="Times New Roman" w:cs="Times New Roman" w:hint="eastAsia"/>
                <w:color w:val="000000" w:themeColor="text1"/>
                <w:sz w:val="24"/>
                <w:szCs w:val="24"/>
              </w:rPr>
              <w:t xml:space="preserve">4  </w:t>
            </w:r>
            <w:r>
              <w:rPr>
                <w:rFonts w:ascii="Times New Roman" w:eastAsia="黑体" w:hAnsi="黑体" w:cs="Times New Roman"/>
                <w:color w:val="000000" w:themeColor="text1"/>
                <w:sz w:val="24"/>
                <w:szCs w:val="24"/>
              </w:rPr>
              <w:t>生产设备一览表</w:t>
            </w:r>
          </w:p>
          <w:tbl>
            <w:tblPr>
              <w:tblStyle w:val="TableGrid"/>
              <w:tblW w:w="8393"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28"/>
              <w:gridCol w:w="797"/>
              <w:gridCol w:w="1566"/>
              <w:gridCol w:w="1158"/>
              <w:gridCol w:w="2243"/>
              <w:gridCol w:w="794"/>
              <w:gridCol w:w="712"/>
              <w:gridCol w:w="695"/>
            </w:tblGrid>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79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产品名称</w:t>
                  </w:r>
                </w:p>
              </w:tc>
              <w:tc>
                <w:tcPr>
                  <w:tcW w:w="156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设备名称</w:t>
                  </w:r>
                </w:p>
              </w:tc>
              <w:tc>
                <w:tcPr>
                  <w:tcW w:w="115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生产工序</w:t>
                  </w:r>
                </w:p>
              </w:tc>
              <w:tc>
                <w:tcPr>
                  <w:tcW w:w="2243"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规格型号</w:t>
                  </w:r>
                </w:p>
              </w:tc>
              <w:tc>
                <w:tcPr>
                  <w:tcW w:w="794"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数量</w:t>
                  </w:r>
                </w:p>
              </w:tc>
              <w:tc>
                <w:tcPr>
                  <w:tcW w:w="71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单位</w:t>
                  </w:r>
                </w:p>
              </w:tc>
              <w:tc>
                <w:tcPr>
                  <w:tcW w:w="695"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备注</w:t>
                  </w:r>
                </w:p>
              </w:tc>
            </w:tr>
            <w:tr>
              <w:tblPrEx>
                <w:tblW w:w="8393" w:type="dxa"/>
                <w:jc w:val="center"/>
                <w:tblInd w:w="0" w:type="dxa"/>
                <w:tblLayout w:type="fixed"/>
              </w:tblPrEx>
              <w:trPr>
                <w:cantSplit/>
                <w:trHeight w:val="1056"/>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797" w:type="dxa"/>
                  <w:vMerge w:val="restart"/>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牛肉汤与肉丸子</w:t>
                  </w: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解冻池</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肉类解冻</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800</w:t>
                  </w:r>
                  <w:r>
                    <w:rPr>
                      <w:rFonts w:ascii="Times New Roman" w:hAnsi="Times New Roman" w:cs="Times New Roman"/>
                      <w:color w:val="000000" w:themeColor="text1"/>
                      <w:szCs w:val="21"/>
                    </w:rPr>
                    <w:t>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个</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97" w:type="dxa"/>
                  <w:vMerge/>
                  <w:vAlign w:val="center"/>
                </w:tcPr>
                <w:p>
                  <w:pPr>
                    <w:contextualSpacing/>
                    <w:jc w:val="center"/>
                    <w:rPr>
                      <w:rFonts w:asci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浸泡池</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菜类解冻</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800</w:t>
                  </w:r>
                  <w:r>
                    <w:rPr>
                      <w:rFonts w:ascii="Times New Roman" w:hAnsi="Times New Roman" w:cs="Times New Roman"/>
                      <w:color w:val="000000" w:themeColor="text1"/>
                      <w:szCs w:val="21"/>
                    </w:rPr>
                    <w:t>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个</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797" w:type="dxa"/>
                  <w:vMerge/>
                  <w:vAlign w:val="center"/>
                </w:tcPr>
                <w:p>
                  <w:pPr>
                    <w:contextualSpacing/>
                    <w:jc w:val="center"/>
                    <w:rPr>
                      <w:rFonts w:asci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清洗池</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清洗</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200</w:t>
                  </w:r>
                  <w:r>
                    <w:rPr>
                      <w:rFonts w:ascii="Times New Roman" w:hAnsi="Times New Roman" w:cs="Times New Roman"/>
                      <w:color w:val="000000" w:themeColor="text1"/>
                      <w:szCs w:val="21"/>
                    </w:rPr>
                    <w:t>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个</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797" w:type="dxa"/>
                  <w:vMerge w:val="restart"/>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牛肉汤</w:t>
                  </w: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切菜机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清洗切分</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200-1000</w:t>
                  </w:r>
                  <w:r>
                    <w:rPr>
                      <w:rFonts w:ascii="Times New Roman" w:hAnsi="Times New Roman" w:cs="Times New Roman" w:hint="eastAsia"/>
                      <w:color w:val="000000" w:themeColor="text1"/>
                      <w:szCs w:val="21"/>
                    </w:rPr>
                    <w:t>kg</w:t>
                  </w:r>
                  <w:r>
                    <w:rPr>
                      <w:rFonts w:ascii="Times New Roman" w:hAnsi="Times New Roman" w:cs="Times New Roman"/>
                      <w:color w:val="000000" w:themeColor="text1"/>
                      <w:szCs w:val="21"/>
                    </w:rPr>
                    <w:t>/h</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锯骨机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570×700×1580mm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trHeight w:val="351"/>
                <w:jc w:val="center"/>
              </w:trPr>
              <w:tc>
                <w:tcPr>
                  <w:tcW w:w="428" w:type="dxa"/>
                  <w:vAlign w:val="center"/>
                </w:tcPr>
                <w:p>
                  <w:pPr>
                    <w:contextualSpacing/>
                    <w:jc w:val="center"/>
                    <w:rPr>
                      <w:rFonts w:ascii="Times New Roman" w:hAnsi="Times New Roman" w:cs="Times New Roman"/>
                      <w:color w:val="000000" w:themeColor="text1"/>
                      <w:szCs w:val="21"/>
                    </w:rPr>
                  </w:pPr>
                  <w:bookmarkStart w:id="7" w:name="_Hlk178172131"/>
                  <w:bookmarkStart w:id="8" w:name="_Hlk178172146"/>
                  <w:r>
                    <w:rPr>
                      <w:rFonts w:ascii="Times New Roman" w:hAnsi="Times New Roman" w:cs="Times New Roman" w:hint="eastAsia"/>
                      <w:color w:val="000000" w:themeColor="text1"/>
                      <w:szCs w:val="21"/>
                    </w:rPr>
                    <w:t>6</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蒸汽夹层锅</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宋体" w:cs="Times New Roman" w:hint="eastAsia"/>
                      <w:color w:val="000000" w:themeColor="text1"/>
                      <w:szCs w:val="21"/>
                    </w:rPr>
                    <w:t>卤制</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300L</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trHeight w:val="351"/>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蒸汽压力煮锅</w:t>
                  </w:r>
                </w:p>
              </w:tc>
              <w:tc>
                <w:tcPr>
                  <w:tcW w:w="1158" w:type="dxa"/>
                  <w:vMerge/>
                  <w:vAlign w:val="center"/>
                </w:tcPr>
                <w:p>
                  <w:pPr>
                    <w:contextualSpacing/>
                    <w:jc w:val="center"/>
                    <w:rPr>
                      <w:rFonts w:ascii="Times New Roman" w:hAnsi="宋体"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800L</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bookmarkEnd w:id="7"/>
            <w:bookmarkEnd w:id="8"/>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燃气行星搅拌锅</w:t>
                  </w:r>
                </w:p>
              </w:tc>
              <w:tc>
                <w:tcPr>
                  <w:tcW w:w="1158" w:type="dxa"/>
                  <w:vMerge/>
                  <w:vAlign w:val="center"/>
                </w:tcPr>
                <w:p>
                  <w:pPr>
                    <w:contextualSpacing/>
                    <w:jc w:val="center"/>
                    <w:rPr>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500L</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电磁行星搅拌锅</w:t>
                  </w:r>
                </w:p>
              </w:tc>
              <w:tc>
                <w:tcPr>
                  <w:tcW w:w="1158" w:type="dxa"/>
                  <w:vMerge/>
                  <w:vAlign w:val="center"/>
                </w:tcPr>
                <w:p>
                  <w:pPr>
                    <w:contextualSpacing/>
                    <w:jc w:val="center"/>
                    <w:rPr>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500L</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切熟牛肉机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预冷、切分</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500-800</w:t>
                  </w:r>
                  <w:r>
                    <w:rPr>
                      <w:rFonts w:ascii="Times New Roman" w:hAnsi="Times New Roman" w:cs="Times New Roman" w:hint="eastAsia"/>
                      <w:color w:val="000000" w:themeColor="text1"/>
                      <w:szCs w:val="21"/>
                    </w:rPr>
                    <w:t>kg</w:t>
                  </w:r>
                  <w:r>
                    <w:rPr>
                      <w:rFonts w:ascii="Times New Roman" w:hAnsi="Times New Roman" w:cs="Times New Roman"/>
                      <w:color w:val="000000" w:themeColor="text1"/>
                      <w:szCs w:val="21"/>
                    </w:rPr>
                    <w:t>/h</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汤预冷罐</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牛肉汤给袋机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内包装</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袋宽210mm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含打码机</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台式连续封口机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980型</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14</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辣椒油灌装机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20-120袋/分钟</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含自吸泵</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检重秤</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袋宽300</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一级冷却机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预冷、风干</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6500×1950×1950</w:t>
                  </w:r>
                  <w:r>
                    <w:rPr>
                      <w:rFonts w:ascii="Times New Roman" w:hAnsi="Times New Roman" w:cs="Times New Roman" w:hint="eastAsia"/>
                      <w:color w:val="000000" w:themeColor="text1"/>
                      <w:szCs w:val="21"/>
                    </w:rPr>
                    <w:t>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二级冷却机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6500×2150×1450</w:t>
                  </w:r>
                  <w:r>
                    <w:rPr>
                      <w:rFonts w:ascii="Times New Roman" w:hAnsi="Times New Roman" w:cs="Times New Roman" w:hint="eastAsia"/>
                      <w:color w:val="000000" w:themeColor="text1"/>
                      <w:szCs w:val="21"/>
                    </w:rPr>
                    <w:t>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翻转风干机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6000×1450×1500</w:t>
                  </w:r>
                  <w:r>
                    <w:rPr>
                      <w:rFonts w:ascii="Times New Roman" w:hAnsi="Times New Roman" w:cs="Times New Roman" w:hint="eastAsia"/>
                      <w:color w:val="000000" w:themeColor="text1"/>
                      <w:szCs w:val="21"/>
                    </w:rPr>
                    <w:t>mm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19</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枕式包装机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外包装</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60</w:t>
                  </w:r>
                  <w:r>
                    <w:rPr>
                      <w:rFonts w:ascii="Times New Roman" w:hAnsi="Times New Roman" w:cs="Times New Roman" w:hint="eastAsia"/>
                      <w:color w:val="000000" w:themeColor="text1"/>
                      <w:szCs w:val="21"/>
                    </w:rPr>
                    <w:t>包</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分钟</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金检机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金检</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皮带宽370</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21</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自动开箱机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装箱入库</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≤12箱/分钟</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外箱喷码机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23</w:t>
                  </w:r>
                </w:p>
              </w:tc>
              <w:tc>
                <w:tcPr>
                  <w:tcW w:w="797" w:type="dxa"/>
                  <w:vMerge w:val="restart"/>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肉</w:t>
                  </w:r>
                  <w:r>
                    <w:rPr>
                      <w:rFonts w:ascii="Times New Roman" w:cs="Times New Roman" w:hint="eastAsia"/>
                      <w:color w:val="000000" w:themeColor="text1"/>
                      <w:szCs w:val="21"/>
                    </w:rPr>
                    <w:t>丸子</w:t>
                  </w: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宋体" w:cs="Times New Roman" w:hint="eastAsia"/>
                      <w:color w:val="000000" w:themeColor="text1"/>
                      <w:szCs w:val="21"/>
                    </w:rPr>
                    <w:t>高速切丁机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宋体" w:cs="Times New Roman" w:hint="eastAsia"/>
                      <w:color w:val="000000" w:themeColor="text1"/>
                      <w:szCs w:val="21"/>
                    </w:rPr>
                    <w:t>清洗切分</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24</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打浆机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混合搅拌</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牛肉丸成型机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成型蒸煮</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trHeight w:val="701"/>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成型池</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1.5m</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0.8m</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0.8m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个</w:t>
                  </w:r>
                </w:p>
              </w:tc>
              <w:tc>
                <w:tcPr>
                  <w:tcW w:w="69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蒸汽发生器供热</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蒸汽夹层锅</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HX-JCG300L</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Merge/>
                  <w:vAlign w:val="center"/>
                </w:tcPr>
                <w:p>
                  <w:pPr>
                    <w:contextualSpacing/>
                    <w:jc w:val="center"/>
                    <w:rPr>
                      <w:rFonts w:ascii="Times New Roman" w:hAnsi="Times New Roman" w:cs="Times New Roman"/>
                      <w:color w:val="000000" w:themeColor="text1"/>
                      <w:szCs w:val="21"/>
                    </w:rPr>
                  </w:pP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28</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袋式包装机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包装</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29</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金</w:t>
                  </w:r>
                  <w:r>
                    <w:rPr>
                      <w:rFonts w:ascii="Times New Roman" w:hAnsi="Times New Roman" w:cs="Times New Roman" w:hint="eastAsia"/>
                      <w:color w:val="000000" w:themeColor="text1"/>
                      <w:szCs w:val="21"/>
                    </w:rPr>
                    <w:t>检机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金检</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HX-JC4015</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自动开箱机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装箱入库</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r>
                    <w:rPr>
                      <w:rFonts w:ascii="Times New Roman" w:cs="Times New Roman"/>
                      <w:color w:val="000000" w:themeColor="text1"/>
                      <w:szCs w:val="21"/>
                    </w:rPr>
                    <w:t>箱</w:t>
                  </w:r>
                  <w:r>
                    <w:rPr>
                      <w:rFonts w:ascii="Times New Roman" w:hAnsi="Times New Roman" w:cs="Times New Roman"/>
                      <w:color w:val="000000" w:themeColor="text1"/>
                      <w:szCs w:val="21"/>
                    </w:rPr>
                    <w:t>/</w:t>
                  </w:r>
                  <w:r>
                    <w:rPr>
                      <w:rFonts w:ascii="Times New Roman" w:cs="Times New Roman"/>
                      <w:color w:val="000000" w:themeColor="text1"/>
                      <w:szCs w:val="21"/>
                    </w:rPr>
                    <w:t>分钟</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31</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外箱喷码机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w:t>
                  </w:r>
                </w:p>
              </w:tc>
              <w:tc>
                <w:tcPr>
                  <w:tcW w:w="79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绿豆丸子</w:t>
                  </w: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破碎机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磨</w:t>
                  </w:r>
                  <w:r>
                    <w:rPr>
                      <w:rFonts w:ascii="Times New Roman" w:hAnsi="Times New Roman" w:cs="Times New Roman" w:hint="eastAsia"/>
                      <w:bCs/>
                      <w:color w:val="000000" w:themeColor="text1"/>
                      <w:szCs w:val="21"/>
                    </w:rPr>
                    <w:t>浆</w:t>
                  </w:r>
                </w:p>
              </w:tc>
              <w:tc>
                <w:tcPr>
                  <w:tcW w:w="2243" w:type="dxa"/>
                  <w:vAlign w:val="center"/>
                </w:tcPr>
                <w:p>
                  <w:pPr>
                    <w:contextualSpacing/>
                    <w:jc w:val="center"/>
                    <w:rPr>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33</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磨豆机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34</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气泡喷淋清洗机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清洗切分</w:t>
                  </w:r>
                </w:p>
              </w:tc>
              <w:tc>
                <w:tcPr>
                  <w:tcW w:w="2243" w:type="dxa"/>
                  <w:vAlign w:val="center"/>
                </w:tcPr>
                <w:p>
                  <w:pPr>
                    <w:contextualSpacing/>
                    <w:jc w:val="center"/>
                    <w:rPr>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35</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搅拌机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混合搅拌</w:t>
                  </w:r>
                </w:p>
              </w:tc>
              <w:tc>
                <w:tcPr>
                  <w:tcW w:w="2243" w:type="dxa"/>
                  <w:vAlign w:val="center"/>
                </w:tcPr>
                <w:p>
                  <w:pPr>
                    <w:contextualSpacing/>
                    <w:jc w:val="center"/>
                    <w:rPr>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36</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绿豆丸子成型机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成型</w:t>
                  </w:r>
                </w:p>
              </w:tc>
              <w:tc>
                <w:tcPr>
                  <w:tcW w:w="2243" w:type="dxa"/>
                  <w:vAlign w:val="center"/>
                </w:tcPr>
                <w:p>
                  <w:pPr>
                    <w:contextualSpacing/>
                    <w:jc w:val="center"/>
                    <w:rPr>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条</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37</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油炸机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油炸</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电加热</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38</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袋式包装机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包装</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宋体"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39</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金</w:t>
                  </w:r>
                  <w:r>
                    <w:rPr>
                      <w:rFonts w:ascii="Times New Roman" w:hAnsi="Times New Roman" w:cs="Times New Roman" w:hint="eastAsia"/>
                      <w:color w:val="000000" w:themeColor="text1"/>
                      <w:szCs w:val="21"/>
                    </w:rPr>
                    <w:t>检机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金检</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HX-JC4015</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宋体"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自动开箱机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装箱入库</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r>
                    <w:rPr>
                      <w:rFonts w:ascii="Times New Roman" w:cs="Times New Roman"/>
                      <w:color w:val="000000" w:themeColor="text1"/>
                      <w:szCs w:val="21"/>
                    </w:rPr>
                    <w:t>箱</w:t>
                  </w:r>
                  <w:r>
                    <w:rPr>
                      <w:rFonts w:ascii="Times New Roman" w:hAnsi="Times New Roman" w:cs="Times New Roman"/>
                      <w:color w:val="000000" w:themeColor="text1"/>
                      <w:szCs w:val="21"/>
                    </w:rPr>
                    <w:t>/</w:t>
                  </w:r>
                  <w:r>
                    <w:rPr>
                      <w:rFonts w:ascii="Times New Roman" w:cs="Times New Roman"/>
                      <w:color w:val="000000" w:themeColor="text1"/>
                      <w:szCs w:val="21"/>
                    </w:rPr>
                    <w:t>分钟</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宋体"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41</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外箱喷码机</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794" w:type="dxa"/>
                  <w:vAlign w:val="center"/>
                </w:tcPr>
                <w:p>
                  <w:pPr>
                    <w:contextualSpacing/>
                    <w:jc w:val="center"/>
                    <w:rPr>
                      <w:color w:val="000000" w:themeColor="text1"/>
                      <w:szCs w:val="21"/>
                    </w:rPr>
                  </w:pPr>
                  <w:r>
                    <w:rPr>
                      <w:rFonts w:ascii="Times New Roman" w:hAnsi="Times New Roman" w:cs="Times New Roman"/>
                      <w:color w:val="000000" w:themeColor="text1"/>
                      <w:szCs w:val="21"/>
                    </w:rPr>
                    <w:t>1</w:t>
                  </w:r>
                </w:p>
              </w:tc>
              <w:tc>
                <w:tcPr>
                  <w:tcW w:w="712" w:type="dxa"/>
                  <w:vAlign w:val="center"/>
                </w:tcPr>
                <w:p>
                  <w:pPr>
                    <w:contextualSpacing/>
                    <w:jc w:val="center"/>
                    <w:rPr>
                      <w:color w:val="000000" w:themeColor="text1"/>
                    </w:rPr>
                  </w:pPr>
                  <w:r>
                    <w:rPr>
                      <w:rFonts w:ascii="Times New Roman" w:hAnsi="宋体"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42</w:t>
                  </w:r>
                </w:p>
              </w:tc>
              <w:tc>
                <w:tcPr>
                  <w:tcW w:w="79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芝麻油</w:t>
                  </w: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全自动筛选机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筛选</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XLSM-800</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宋体"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43</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水洗芝麻机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清洗沥水</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XLSM-800</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44</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电磁炒锅</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烘炒</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XLSM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电加热</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45</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现林青石磨</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磨酱</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trHeight w:val="64"/>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46</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tcBorders>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晃油机</w:t>
                  </w:r>
                </w:p>
              </w:tc>
              <w:tc>
                <w:tcPr>
                  <w:tcW w:w="115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晃油</w:t>
                  </w:r>
                  <w:r>
                    <w:rPr>
                      <w:rFonts w:ascii="Times New Roman" w:hAnsi="Times New Roman" w:cs="Times New Roman" w:hint="eastAsia"/>
                      <w:color w:val="000000" w:themeColor="text1"/>
                      <w:szCs w:val="21"/>
                    </w:rPr>
                    <w:t>、搅拌</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800</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47</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搅拌罐</w:t>
                  </w:r>
                </w:p>
              </w:tc>
              <w:tc>
                <w:tcPr>
                  <w:tcW w:w="1158" w:type="dxa"/>
                  <w:vMerge/>
                  <w:vAlign w:val="center"/>
                </w:tcPr>
                <w:p>
                  <w:pPr>
                    <w:contextualSpacing/>
                    <w:jc w:val="center"/>
                    <w:rPr>
                      <w:rFonts w:ascii="Times New Roman" w:hAnsi="Times New Roman" w:cs="Times New Roman"/>
                      <w:color w:val="000000" w:themeColor="text1"/>
                      <w:szCs w:val="21"/>
                    </w:rPr>
                  </w:pP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1m³</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个</w:t>
                  </w:r>
                </w:p>
              </w:tc>
              <w:tc>
                <w:tcPr>
                  <w:tcW w:w="695"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48</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过滤罐</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过滤</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个</w:t>
                  </w:r>
                </w:p>
              </w:tc>
              <w:tc>
                <w:tcPr>
                  <w:tcW w:w="695"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49</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储油罐</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贮存</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1m³</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个</w:t>
                  </w:r>
                </w:p>
              </w:tc>
              <w:tc>
                <w:tcPr>
                  <w:tcW w:w="695"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cs="Times New Roman"/>
                      <w:color w:val="000000" w:themeColor="text1"/>
                      <w:szCs w:val="21"/>
                    </w:rPr>
                  </w:pPr>
                  <w:r>
                    <w:rPr>
                      <w:rFonts w:ascii="Times New Roman" w:hAnsi="Times New Roman" w:cs="Times New Roman" w:hint="eastAsia"/>
                      <w:color w:val="000000" w:themeColor="text1"/>
                      <w:szCs w:val="21"/>
                    </w:rPr>
                    <w:t>灌装机</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灌装</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XLSM</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51</w:t>
                  </w:r>
                </w:p>
              </w:tc>
              <w:tc>
                <w:tcPr>
                  <w:tcW w:w="79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公用</w:t>
                  </w:r>
                  <w:r>
                    <w:rPr>
                      <w:rFonts w:ascii="Times New Roman" w:hAnsi="Times New Roman" w:cs="Times New Roman"/>
                      <w:color w:val="000000" w:themeColor="text1"/>
                      <w:szCs w:val="21"/>
                    </w:rPr>
                    <w:t>设备</w:t>
                  </w: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蒸汽发生器</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供热</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1t/h</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52</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净水器</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制备纯水</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8393" w:type="dxa"/>
                <w:jc w:val="center"/>
                <w:tblInd w:w="0" w:type="dxa"/>
                <w:tblLayout w:type="fixed"/>
              </w:tblPrEx>
              <w:trPr>
                <w:cantSplit/>
                <w:jc w:val="center"/>
              </w:trPr>
              <w:tc>
                <w:tcPr>
                  <w:tcW w:w="428" w:type="dxa"/>
                  <w:vAlign w:val="center"/>
                </w:tcPr>
                <w:p>
                  <w:pPr>
                    <w:contextualSpacing/>
                    <w:jc w:val="center"/>
                    <w:rPr>
                      <w:rFonts w:ascii="Times New Roman" w:hAnsi="Times New Roman" w:cs="Times New Roman"/>
                      <w:color w:val="000000" w:themeColor="text1"/>
                      <w:szCs w:val="21"/>
                    </w:rPr>
                  </w:pPr>
                  <w:bookmarkStart w:id="9" w:name="_Hlk178172268"/>
                  <w:r>
                    <w:rPr>
                      <w:rFonts w:ascii="Times New Roman" w:hAnsi="Times New Roman" w:cs="Times New Roman" w:hint="eastAsia"/>
                      <w:color w:val="000000" w:themeColor="text1"/>
                      <w:szCs w:val="21"/>
                    </w:rPr>
                    <w:t>53</w:t>
                  </w:r>
                </w:p>
              </w:tc>
              <w:tc>
                <w:tcPr>
                  <w:tcW w:w="797" w:type="dxa"/>
                  <w:vMerge/>
                  <w:vAlign w:val="center"/>
                </w:tcPr>
                <w:p>
                  <w:pPr>
                    <w:contextualSpacing/>
                    <w:jc w:val="center"/>
                    <w:rPr>
                      <w:rFonts w:ascii="Times New Roman" w:hAnsi="Times New Roman" w:cs="Times New Roman"/>
                      <w:color w:val="000000" w:themeColor="text1"/>
                      <w:szCs w:val="21"/>
                    </w:rPr>
                  </w:pPr>
                </w:p>
              </w:tc>
              <w:tc>
                <w:tcPr>
                  <w:tcW w:w="15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紫外灯</w:t>
                  </w:r>
                </w:p>
              </w:tc>
              <w:tc>
                <w:tcPr>
                  <w:tcW w:w="11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杀菌</w:t>
                  </w:r>
                </w:p>
              </w:tc>
              <w:tc>
                <w:tcPr>
                  <w:tcW w:w="224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台</w:t>
                  </w:r>
                </w:p>
              </w:tc>
              <w:tc>
                <w:tcPr>
                  <w:tcW w:w="69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bookmarkEnd w:id="9"/>
          </w:tbl>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5</w:t>
            </w:r>
            <w:r>
              <w:rPr>
                <w:rFonts w:ascii="Times New Roman" w:hAnsi="Times New Roman" w:cs="Times New Roman"/>
                <w:bCs/>
                <w:color w:val="000000" w:themeColor="text1"/>
                <w:sz w:val="24"/>
                <w:szCs w:val="24"/>
              </w:rPr>
              <w:t>、主要原辅材料和能源消耗</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ascii="Times New Roman" w:hAnsi="Times New Roman" w:cs="Times New Roman" w:hint="eastAsia"/>
                <w:color w:val="000000" w:themeColor="text1"/>
                <w:sz w:val="24"/>
                <w:szCs w:val="24"/>
              </w:rPr>
              <w:t>主要原辅材料及能源消耗见下表。</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2-</w:t>
            </w:r>
            <w:r>
              <w:rPr>
                <w:rFonts w:ascii="Times New Roman" w:eastAsia="黑体" w:hAnsi="Times New Roman" w:cs="Times New Roman" w:hint="eastAsia"/>
                <w:color w:val="000000" w:themeColor="text1"/>
                <w:sz w:val="24"/>
                <w:szCs w:val="24"/>
              </w:rPr>
              <w:t>5  原辅材料及能源消耗一览表</w:t>
            </w:r>
          </w:p>
          <w:tbl>
            <w:tblPr>
              <w:tblStyle w:val="TableGrid"/>
              <w:tblW w:w="8393"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28"/>
              <w:gridCol w:w="428"/>
              <w:gridCol w:w="1027"/>
              <w:gridCol w:w="1336"/>
              <w:gridCol w:w="712"/>
              <w:gridCol w:w="1422"/>
              <w:gridCol w:w="1563"/>
              <w:gridCol w:w="819"/>
              <w:gridCol w:w="658"/>
            </w:tblGrid>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42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生产线</w:t>
                  </w:r>
                </w:p>
              </w:tc>
              <w:tc>
                <w:tcPr>
                  <w:tcW w:w="102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名称</w:t>
                  </w:r>
                </w:p>
              </w:tc>
              <w:tc>
                <w:tcPr>
                  <w:tcW w:w="133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年用量（t/a）</w:t>
                  </w:r>
                </w:p>
              </w:tc>
              <w:tc>
                <w:tcPr>
                  <w:tcW w:w="71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形态</w:t>
                  </w:r>
                </w:p>
              </w:tc>
              <w:tc>
                <w:tcPr>
                  <w:tcW w:w="142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储存位置</w:t>
                  </w:r>
                </w:p>
              </w:tc>
              <w:tc>
                <w:tcPr>
                  <w:tcW w:w="1563"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包装方式及规格</w:t>
                  </w:r>
                </w:p>
              </w:tc>
              <w:tc>
                <w:tcPr>
                  <w:tcW w:w="81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储存方式</w:t>
                  </w:r>
                </w:p>
              </w:tc>
              <w:tc>
                <w:tcPr>
                  <w:tcW w:w="65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备注</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42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牛肉汤</w:t>
                  </w:r>
                  <w:r>
                    <w:rPr>
                      <w:rFonts w:ascii="Times New Roman" w:hAnsi="Times New Roman" w:cs="Times New Roman"/>
                      <w:color w:val="000000" w:themeColor="text1"/>
                      <w:szCs w:val="21"/>
                    </w:rPr>
                    <w:t>生产线</w:t>
                  </w: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牛肉</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60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原料冷冻库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箱装，20kg/箱</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冷藏</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粉丝</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675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袋装，20kg/袋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千张</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75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豆饼</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75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牛大骨</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50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原料冷冻库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冷藏</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食用</w:t>
                  </w:r>
                  <w:r>
                    <w:rPr>
                      <w:rFonts w:ascii="Times New Roman" w:cs="Times New Roman"/>
                      <w:color w:val="000000" w:themeColor="text1"/>
                      <w:szCs w:val="21"/>
                    </w:rPr>
                    <w:t>油</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辣椒</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133</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袋装，15kg/袋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食用盐</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95</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袋装，500g/袋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味精</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天然香辛料</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70</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袋装，500g/袋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w:t>
                  </w:r>
                </w:p>
              </w:tc>
              <w:tc>
                <w:tcPr>
                  <w:tcW w:w="42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肉丸子</w:t>
                  </w:r>
                  <w:r>
                    <w:rPr>
                      <w:rFonts w:ascii="Times New Roman" w:hAnsi="Times New Roman" w:cs="Times New Roman"/>
                      <w:color w:val="000000" w:themeColor="text1"/>
                      <w:szCs w:val="21"/>
                    </w:rPr>
                    <w:t>生产线</w:t>
                  </w: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牛肉</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原料冷冻库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箱装，20kg/箱</w:t>
                  </w:r>
                </w:p>
              </w:tc>
              <w:tc>
                <w:tcPr>
                  <w:tcW w:w="819"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冷藏</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淀粉</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天然香辛料</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袋装，500g/袋</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常温</w:t>
                  </w:r>
                </w:p>
              </w:tc>
              <w:tc>
                <w:tcPr>
                  <w:tcW w:w="658" w:type="dxa"/>
                  <w:vAlign w:val="center"/>
                </w:tcPr>
                <w:p>
                  <w:pPr>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14</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食用盐</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袋装，500g/袋</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味精</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袋装，2kg/袋</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42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绿豆丸子</w:t>
                  </w:r>
                  <w:r>
                    <w:rPr>
                      <w:rFonts w:ascii="Times New Roman" w:hAnsi="Times New Roman" w:cs="Times New Roman"/>
                      <w:color w:val="000000" w:themeColor="text1"/>
                      <w:szCs w:val="21"/>
                    </w:rPr>
                    <w:t>生产线</w:t>
                  </w:r>
                </w:p>
              </w:tc>
              <w:tc>
                <w:tcPr>
                  <w:tcW w:w="1027"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黄豆</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江豆</w:t>
                  </w:r>
                </w:p>
              </w:tc>
              <w:tc>
                <w:tcPr>
                  <w:tcW w:w="1336" w:type="dxa"/>
                  <w:vAlign w:val="center"/>
                </w:tcPr>
                <w:p>
                  <w:pPr>
                    <w:contextualSpacing/>
                    <w:jc w:val="center"/>
                    <w:rPr>
                      <w:rFonts w:ascii="Times New Roman" w:eastAsia="Calibri"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绿豆</w:t>
                  </w:r>
                </w:p>
              </w:tc>
              <w:tc>
                <w:tcPr>
                  <w:tcW w:w="1336" w:type="dxa"/>
                  <w:vAlign w:val="center"/>
                </w:tcPr>
                <w:p>
                  <w:pPr>
                    <w:contextualSpacing/>
                    <w:jc w:val="center"/>
                    <w:rPr>
                      <w:rFonts w:ascii="Times New Roman" w:eastAsia="Calibri"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19</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青萝卜</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袋装，20kg/袋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大葱</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捆装，2.5kg/捆</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21</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小米虾</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w:t>
                  </w:r>
                </w:p>
              </w:tc>
              <w:tc>
                <w:tcPr>
                  <w:tcW w:w="428" w:type="dxa"/>
                  <w:vMerge/>
                  <w:vAlign w:val="center"/>
                </w:tcPr>
                <w:p>
                  <w:pPr>
                    <w:contextualSpacing/>
                    <w:jc w:val="center"/>
                    <w:rPr>
                      <w:rFonts w:ascii="Times New Roman" w:hAnsi="Times New Roman" w:cs="Times New Roman"/>
                      <w:color w:val="000000" w:themeColor="text1"/>
                      <w:szCs w:val="21"/>
                    </w:rPr>
                  </w:pPr>
                </w:p>
              </w:tc>
              <w:tc>
                <w:tcPr>
                  <w:tcW w:w="1027" w:type="dxa"/>
                  <w:vAlign w:val="center"/>
                </w:tcPr>
                <w:p>
                  <w:pPr>
                    <w:contextualSpacing/>
                    <w:jc w:val="center"/>
                    <w:rPr>
                      <w:rFonts w:ascii="Times New Roman" w:hAnsi="宋体" w:cs="Times New Roman"/>
                      <w:color w:val="000000" w:themeColor="text1"/>
                      <w:szCs w:val="21"/>
                    </w:rPr>
                  </w:pPr>
                  <w:r>
                    <w:rPr>
                      <w:rFonts w:ascii="Times New Roman" w:hAnsi="宋体" w:cs="Times New Roman"/>
                      <w:color w:val="000000" w:themeColor="text1"/>
                      <w:szCs w:val="21"/>
                    </w:rPr>
                    <w:t>食用油</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液态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桶装，10kg/桶</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23</w:t>
                  </w:r>
                </w:p>
              </w:tc>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芝麻油</w:t>
                  </w:r>
                  <w:r>
                    <w:rPr>
                      <w:rFonts w:ascii="Times New Roman" w:hAnsi="Times New Roman" w:cs="Times New Roman"/>
                      <w:color w:val="000000" w:themeColor="text1"/>
                      <w:szCs w:val="21"/>
                    </w:rPr>
                    <w:t>生产线</w:t>
                  </w:r>
                </w:p>
              </w:tc>
              <w:tc>
                <w:tcPr>
                  <w:tcW w:w="1027" w:type="dxa"/>
                  <w:vAlign w:val="center"/>
                </w:tcPr>
                <w:p>
                  <w:pPr>
                    <w:autoSpaceDE w:val="0"/>
                    <w:autoSpaceDN w:val="0"/>
                    <w:contextualSpacing/>
                    <w:jc w:val="center"/>
                    <w:rPr>
                      <w:rFonts w:ascii="Times New Roman" w:cs="Times New Roman"/>
                      <w:color w:val="000000" w:themeColor="text1"/>
                      <w:szCs w:val="21"/>
                    </w:rPr>
                  </w:pPr>
                  <w:r>
                    <w:rPr>
                      <w:rFonts w:ascii="Times New Roman" w:hAnsi="宋体" w:cs="Times New Roman"/>
                      <w:color w:val="000000" w:themeColor="text1"/>
                      <w:szCs w:val="21"/>
                    </w:rPr>
                    <w:t>白芝麻</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750</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3#原料仓库</w:t>
                  </w:r>
                </w:p>
              </w:tc>
              <w:tc>
                <w:tcPr>
                  <w:tcW w:w="1563"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袋装，25kg/袋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24</w:t>
                  </w:r>
                </w:p>
              </w:tc>
              <w:tc>
                <w:tcPr>
                  <w:tcW w:w="1455" w:type="dxa"/>
                  <w:gridSpan w:val="2"/>
                  <w:vAlign w:val="center"/>
                </w:tcPr>
                <w:p>
                  <w:pPr>
                    <w:spacing w:before="100" w:beforeAutospacing="1" w:after="100" w:afterAutospacing="1"/>
                    <w:contextualSpacing/>
                    <w:jc w:val="center"/>
                    <w:outlineLvl w:val="0"/>
                    <w:rPr>
                      <w:rFonts w:ascii="Times New Roman" w:cs="Times New Roman"/>
                      <w:color w:val="000000" w:themeColor="text1"/>
                      <w:kern w:val="0"/>
                      <w:szCs w:val="21"/>
                    </w:rPr>
                  </w:pPr>
                  <w:r>
                    <w:rPr>
                      <w:rFonts w:ascii="Times New Roman" w:cs="Times New Roman"/>
                      <w:color w:val="000000" w:themeColor="text1"/>
                      <w:szCs w:val="21"/>
                    </w:rPr>
                    <w:t>润滑油</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0.5</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液态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辅料库</w:t>
                  </w:r>
                </w:p>
              </w:tc>
              <w:tc>
                <w:tcPr>
                  <w:tcW w:w="1563"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桶装，</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0kg/桶</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w:t>
                  </w:r>
                </w:p>
              </w:tc>
              <w:tc>
                <w:tcPr>
                  <w:tcW w:w="1455" w:type="dxa"/>
                  <w:gridSpan w:val="2"/>
                  <w:vAlign w:val="center"/>
                </w:tcPr>
                <w:p>
                  <w:pPr>
                    <w:spacing w:before="100" w:beforeAutospacing="1" w:after="100" w:afterAutospacing="1"/>
                    <w:contextualSpacing/>
                    <w:jc w:val="center"/>
                    <w:outlineLvl w:val="0"/>
                    <w:rPr>
                      <w:rFonts w:ascii="Times New Roman" w:cs="Times New Roman"/>
                      <w:color w:val="000000" w:themeColor="text1"/>
                      <w:kern w:val="0"/>
                      <w:szCs w:val="21"/>
                    </w:rPr>
                  </w:pPr>
                  <w:r>
                    <w:rPr>
                      <w:rFonts w:ascii="Times New Roman" w:cs="Times New Roman"/>
                      <w:color w:val="000000" w:themeColor="text1"/>
                      <w:szCs w:val="21"/>
                    </w:rPr>
                    <w:t>PAC</w:t>
                  </w:r>
                </w:p>
              </w:tc>
              <w:tc>
                <w:tcPr>
                  <w:tcW w:w="1336" w:type="dxa"/>
                  <w:vAlign w:val="center"/>
                </w:tcPr>
                <w:p>
                  <w:pPr>
                    <w:spacing w:before="100" w:beforeAutospacing="1" w:after="100" w:afterAutospacing="1"/>
                    <w:contextualSpacing/>
                    <w:jc w:val="center"/>
                    <w:outlineLvl w:val="0"/>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5</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辅料库</w:t>
                  </w:r>
                </w:p>
              </w:tc>
              <w:tc>
                <w:tcPr>
                  <w:tcW w:w="1563"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袋装，</w:t>
                  </w:r>
                  <w:r>
                    <w:rPr>
                      <w:rFonts w:ascii="Times New Roman" w:hAnsi="Times New Roman" w:cs="Times New Roman" w:hint="eastAsia"/>
                      <w:color w:val="000000" w:themeColor="text1"/>
                      <w:szCs w:val="21"/>
                    </w:rPr>
                    <w:t>25k</w:t>
                  </w:r>
                  <w:r>
                    <w:rPr>
                      <w:rFonts w:ascii="Times New Roman" w:hAnsi="Times New Roman" w:cs="Times New Roman"/>
                      <w:color w:val="000000" w:themeColor="text1"/>
                      <w:szCs w:val="21"/>
                    </w:rPr>
                    <w:t>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w:t>
                  </w:r>
                </w:p>
              </w:tc>
              <w:tc>
                <w:tcPr>
                  <w:tcW w:w="1455" w:type="dxa"/>
                  <w:gridSpan w:val="2"/>
                  <w:vAlign w:val="center"/>
                </w:tcPr>
                <w:p>
                  <w:pPr>
                    <w:spacing w:before="100" w:beforeAutospacing="1" w:after="100" w:afterAutospacing="1"/>
                    <w:contextualSpacing/>
                    <w:jc w:val="center"/>
                    <w:outlineLvl w:val="0"/>
                    <w:rPr>
                      <w:rFonts w:ascii="Times New Roman" w:cs="Times New Roman"/>
                      <w:color w:val="000000" w:themeColor="text1"/>
                      <w:kern w:val="0"/>
                      <w:szCs w:val="21"/>
                    </w:rPr>
                  </w:pPr>
                  <w:r>
                    <w:rPr>
                      <w:rFonts w:ascii="Times New Roman" w:cs="Times New Roman"/>
                      <w:color w:val="000000" w:themeColor="text1"/>
                      <w:szCs w:val="21"/>
                    </w:rPr>
                    <w:t>PAM</w:t>
                  </w:r>
                </w:p>
              </w:tc>
              <w:tc>
                <w:tcPr>
                  <w:tcW w:w="1336" w:type="dxa"/>
                  <w:vAlign w:val="center"/>
                </w:tcPr>
                <w:p>
                  <w:pPr>
                    <w:spacing w:before="100" w:beforeAutospacing="1" w:after="100" w:afterAutospacing="1"/>
                    <w:contextualSpacing/>
                    <w:jc w:val="center"/>
                    <w:outlineLvl w:val="0"/>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2</w:t>
                  </w:r>
                </w:p>
              </w:tc>
              <w:tc>
                <w:tcPr>
                  <w:tcW w:w="712" w:type="dxa"/>
                  <w:vAlign w:val="center"/>
                </w:tcPr>
                <w:p>
                  <w:pPr>
                    <w:contextualSpacing/>
                    <w:jc w:val="center"/>
                    <w:rPr>
                      <w:color w:val="000000" w:themeColor="text1"/>
                      <w:szCs w:val="21"/>
                    </w:rPr>
                  </w:pPr>
                  <w:r>
                    <w:rPr>
                      <w:rFonts w:ascii="Times New Roman" w:hAnsi="Times New Roman" w:cs="Times New Roman" w:hint="eastAsia"/>
                      <w:color w:val="000000" w:themeColor="text1"/>
                      <w:szCs w:val="21"/>
                    </w:rPr>
                    <w:t>固态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辅料库</w:t>
                  </w:r>
                </w:p>
              </w:tc>
              <w:tc>
                <w:tcPr>
                  <w:tcW w:w="1563"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袋装，</w:t>
                  </w:r>
                  <w:r>
                    <w:rPr>
                      <w:rFonts w:ascii="Times New Roman" w:hAnsi="Times New Roman" w:cs="Times New Roman" w:hint="eastAsia"/>
                      <w:color w:val="000000" w:themeColor="text1"/>
                      <w:szCs w:val="21"/>
                    </w:rPr>
                    <w:t>25k</w:t>
                  </w:r>
                  <w:r>
                    <w:rPr>
                      <w:rFonts w:ascii="Times New Roman" w:hAnsi="Times New Roman" w:cs="Times New Roman"/>
                      <w:color w:val="000000" w:themeColor="text1"/>
                      <w:szCs w:val="21"/>
                    </w:rPr>
                    <w:t>g/袋</w:t>
                  </w:r>
                </w:p>
              </w:tc>
              <w:tc>
                <w:tcPr>
                  <w:tcW w:w="819" w:type="dxa"/>
                  <w:vAlign w:val="center"/>
                </w:tcPr>
                <w:p>
                  <w:pPr>
                    <w:contextualSpacing/>
                    <w:jc w:val="center"/>
                    <w:rPr>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w:t>
                  </w:r>
                </w:p>
              </w:tc>
              <w:tc>
                <w:tcPr>
                  <w:tcW w:w="1455" w:type="dxa"/>
                  <w:gridSpan w:val="2"/>
                  <w:vAlign w:val="center"/>
                </w:tcPr>
                <w:p>
                  <w:pPr>
                    <w:spacing w:before="100" w:beforeAutospacing="1" w:after="100" w:afterAutospacing="1"/>
                    <w:contextualSpacing/>
                    <w:jc w:val="center"/>
                    <w:outlineLvl w:val="0"/>
                    <w:rPr>
                      <w:rFonts w:ascii="Times New Roman" w:cs="Times New Roman"/>
                      <w:color w:val="000000" w:themeColor="text1"/>
                      <w:szCs w:val="21"/>
                    </w:rPr>
                  </w:pPr>
                  <w:r>
                    <w:rPr>
                      <w:rFonts w:ascii="Times New Roman" w:cs="Times New Roman"/>
                      <w:color w:val="000000" w:themeColor="text1"/>
                      <w:szCs w:val="21"/>
                    </w:rPr>
                    <w:t>制冷剂</w:t>
                  </w:r>
                </w:p>
              </w:tc>
              <w:tc>
                <w:tcPr>
                  <w:tcW w:w="1336" w:type="dxa"/>
                  <w:vAlign w:val="center"/>
                </w:tcPr>
                <w:p>
                  <w:pPr>
                    <w:spacing w:before="100" w:beforeAutospacing="1" w:after="100" w:afterAutospacing="1"/>
                    <w:contextualSpacing/>
                    <w:jc w:val="center"/>
                    <w:outlineLvl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液态</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辅料库</w:t>
                  </w:r>
                </w:p>
              </w:tc>
              <w:tc>
                <w:tcPr>
                  <w:tcW w:w="1563"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罐</w:t>
                  </w:r>
                  <w:r>
                    <w:rPr>
                      <w:rFonts w:ascii="Times New Roman" w:hAnsi="Times New Roman" w:cs="Times New Roman"/>
                      <w:color w:val="000000" w:themeColor="text1"/>
                      <w:szCs w:val="21"/>
                    </w:rPr>
                    <w:t>装，</w:t>
                  </w:r>
                  <w:r>
                    <w:rPr>
                      <w:rFonts w:ascii="Times New Roman" w:hAnsi="Times New Roman" w:cs="Times New Roman" w:hint="eastAsia"/>
                      <w:color w:val="000000" w:themeColor="text1"/>
                      <w:szCs w:val="21"/>
                    </w:rPr>
                    <w:t>40L</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罐装</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常温</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外购</w:t>
                  </w:r>
                </w:p>
              </w:tc>
            </w:tr>
            <w:tr>
              <w:tblPrEx>
                <w:tblW w:w="8393" w:type="dxa"/>
                <w:jc w:val="center"/>
                <w:tblInd w:w="0" w:type="dxa"/>
                <w:tblLayout w:type="fixed"/>
              </w:tblPrEx>
              <w:trPr>
                <w:jc w:val="center"/>
              </w:trPr>
              <w:tc>
                <w:tcPr>
                  <w:tcW w:w="8393" w:type="dxa"/>
                  <w:gridSpan w:val="9"/>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能源</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水</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23514.6m</w:t>
                  </w:r>
                  <w:r>
                    <w:rPr>
                      <w:rFonts w:ascii="Times New Roman" w:hAnsi="Times New Roman" w:cs="Times New Roman"/>
                      <w:bCs/>
                      <w:color w:val="000000" w:themeColor="text1"/>
                      <w:szCs w:val="21"/>
                      <w:vertAlign w:val="superscript"/>
                    </w:rPr>
                    <w:t>3</w:t>
                  </w:r>
                  <w:r>
                    <w:rPr>
                      <w:rFonts w:ascii="Times New Roman" w:hAnsi="Times New Roman" w:cs="Times New Roman"/>
                      <w:bCs/>
                      <w:color w:val="000000" w:themeColor="text1"/>
                      <w:szCs w:val="21"/>
                    </w:rPr>
                    <w:t>/a</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156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市政供水</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电</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w:t>
                  </w:r>
                  <w:r>
                    <w:rPr>
                      <w:rFonts w:ascii="Times New Roman" w:hAnsi="Times New Roman" w:cs="Times New Roman"/>
                      <w:color w:val="000000" w:themeColor="text1"/>
                      <w:szCs w:val="21"/>
                    </w:rPr>
                    <w:t>万</w:t>
                  </w:r>
                  <w:r>
                    <w:rPr>
                      <w:rFonts w:ascii="Times New Roman" w:hAnsi="Times New Roman" w:cs="Times New Roman" w:hint="eastAsia"/>
                      <w:color w:val="000000" w:themeColor="text1"/>
                      <w:szCs w:val="21"/>
                    </w:rPr>
                    <w:t xml:space="preserve">kW </w:t>
                  </w:r>
                  <w:r>
                    <w:rPr>
                      <w:rFonts w:ascii="Times New Roman" w:hAnsi="Times New Roman" w:cs="Times New Roman"/>
                      <w:bCs/>
                      <w:color w:val="000000" w:themeColor="text1"/>
                      <w:szCs w:val="21"/>
                    </w:rPr>
                    <w:t>h/a</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156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市政供电</w:t>
                  </w:r>
                </w:p>
              </w:tc>
            </w:tr>
            <w:tr>
              <w:tblPrEx>
                <w:tblW w:w="8393" w:type="dxa"/>
                <w:jc w:val="center"/>
                <w:tblInd w:w="0" w:type="dxa"/>
                <w:tblLayout w:type="fixed"/>
              </w:tblPrEx>
              <w:trPr>
                <w:jc w:val="center"/>
              </w:trPr>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02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天然气</w:t>
                  </w:r>
                </w:p>
              </w:tc>
              <w:tc>
                <w:tcPr>
                  <w:tcW w:w="13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33.6万m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/a</w:t>
                  </w:r>
                </w:p>
              </w:tc>
              <w:tc>
                <w:tcPr>
                  <w:tcW w:w="7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4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56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8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65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市政供气</w:t>
                  </w:r>
                </w:p>
              </w:tc>
            </w:tr>
          </w:tbl>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tc>
      </w:tr>
    </w:tbl>
    <w:p>
      <w:pPr>
        <w:widowControl/>
        <w:contextualSpacing/>
        <w:jc w:val="left"/>
        <w:rPr>
          <w:rFonts w:ascii="Times New Roman" w:hAnsi="Times New Roman"/>
          <w:color w:val="000000" w:themeColor="text1"/>
        </w:rPr>
        <w:sectPr>
          <w:pgSz w:w="11906" w:h="16838"/>
          <w:pgMar w:top="1701" w:right="1531" w:bottom="1701" w:left="1531" w:header="851" w:footer="992" w:gutter="0"/>
          <w:cols w:num="1" w:space="425"/>
          <w:docGrid w:type="lines" w:linePitch="312" w:charSpace="0"/>
        </w:sectPr>
      </w:pPr>
    </w:p>
    <w:tbl>
      <w:tblPr>
        <w:tblStyle w:val="TableNormal"/>
        <w:tblpPr w:leftFromText="180" w:rightFromText="180" w:vertAnchor="text" w:tblpXSpec="center" w:tblpY="1"/>
        <w:tblOverlap w:val="never"/>
        <w:tblW w:w="9056"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78"/>
        <w:gridCol w:w="8578"/>
      </w:tblGrid>
      <w:tr>
        <w:tblPrEx>
          <w:tblW w:w="9056" w:type="dxa"/>
          <w:tblInd w:w="0" w:type="dxa"/>
          <w:tblLayout w:type="fixed"/>
        </w:tblPrEx>
        <w:trPr>
          <w:trHeight w:val="12587"/>
        </w:trPr>
        <w:tc>
          <w:tcPr>
            <w:tcW w:w="478" w:type="dxa"/>
            <w:vAlign w:val="center"/>
          </w:tcPr>
          <w:p>
            <w:pPr>
              <w:widowControl/>
              <w:contextualSpacing/>
              <w:rPr>
                <w:rFonts w:ascii="Times New Roman" w:hAnsi="Times New Roman"/>
                <w:color w:val="000000" w:themeColor="text1"/>
                <w:kern w:val="0"/>
                <w:sz w:val="24"/>
                <w:szCs w:val="24"/>
              </w:rPr>
            </w:pPr>
            <w:r>
              <w:rPr>
                <w:rFonts w:hint="eastAsia"/>
                <w:color w:val="000000" w:themeColor="text1"/>
                <w:sz w:val="24"/>
                <w:szCs w:val="24"/>
              </w:rPr>
              <w:t>建设内容</w:t>
            </w:r>
          </w:p>
        </w:tc>
        <w:tc>
          <w:tcPr>
            <w:tcW w:w="8578" w:type="dxa"/>
            <w:vAlign w:val="center"/>
          </w:tcPr>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项目主要原辅料和能源理化性质如下表所示：</w:t>
            </w:r>
          </w:p>
          <w:p>
            <w:pPr>
              <w:widowControl/>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天然气：天然气是存在于地下岩石储集层中以烃为主体的混合气体的统称，比重约0.65，比空气轻，具有无色、无味、无毒之特性。天然气主要成分烷烃，其中甲烷占绝大多数，另有少量的乙烷、丙烷和丁烷，此外一般有硫化氢、二氧化碳、氮和水汽和少量一氧化碳及微量的稀有气体，如氦和氩等。天然气不溶于水，密度为0.7174kg/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，相对密度（水）为0.45（液化）燃点（摄氏度）为650，爆炸极限（V%）为5-15。在标准状况下，甲烷至丁烷以气体状态存在，戊烷以上为液体。甲烷是最短和最轻的烃分子。</w:t>
            </w:r>
          </w:p>
          <w:p>
            <w:pPr>
              <w:widowControl/>
              <w:spacing w:line="360" w:lineRule="auto"/>
              <w:ind w:firstLine="480" w:firstLineChars="200"/>
              <w:contextualSpacing/>
              <w:jc w:val="left"/>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（2）</w:t>
            </w:r>
            <w:r>
              <w:rPr>
                <w:rFonts w:ascii="Times New Roman" w:hAnsi="Times New Roman" w:cs="Times New Roman" w:hint="eastAsia"/>
                <w:color w:val="000000" w:themeColor="text1"/>
                <w:sz w:val="24"/>
                <w:szCs w:val="21"/>
              </w:rPr>
              <w:t>制冷剂（</w:t>
            </w:r>
            <w:r>
              <w:rPr>
                <w:rFonts w:ascii="Times New Roman" w:hAnsi="Times New Roman" w:cs="Times New Roman"/>
                <w:color w:val="000000" w:themeColor="text1"/>
                <w:sz w:val="24"/>
                <w:szCs w:val="21"/>
              </w:rPr>
              <w:t>R410A</w:t>
            </w:r>
            <w:r>
              <w:rPr>
                <w:rFonts w:ascii="Times New Roman" w:hAnsi="Times New Roman" w:cs="Times New Roman" w:hint="eastAsia"/>
                <w:color w:val="000000" w:themeColor="text1"/>
                <w:sz w:val="24"/>
                <w:szCs w:val="21"/>
              </w:rPr>
              <w:t>）：</w:t>
            </w:r>
            <w:r>
              <w:rPr>
                <w:rFonts w:ascii="Times New Roman" w:hAnsi="Times New Roman" w:cs="Times New Roman"/>
                <w:color w:val="000000" w:themeColor="text1"/>
                <w:sz w:val="24"/>
                <w:szCs w:val="21"/>
              </w:rPr>
              <w:t>R410A</w:t>
            </w:r>
            <w:r>
              <w:rPr>
                <w:rFonts w:ascii="Times New Roman" w:hAnsi="Times New Roman" w:cs="Times New Roman" w:hint="eastAsia"/>
                <w:color w:val="000000" w:themeColor="text1"/>
                <w:sz w:val="24"/>
                <w:szCs w:val="21"/>
              </w:rPr>
              <w:t>是一种新型环保制冷剂，不破坏臭氧层，制冷或者制热时候，工作</w:t>
            </w:r>
            <w:hyperlink r:id="rId11" w:tgtFrame="https://baike.so.com/doc/_blank" w:history="1">
              <w:r>
                <w:rPr>
                  <w:rFonts w:ascii="Times New Roman" w:hAnsi="Times New Roman" w:cs="Times New Roman" w:hint="eastAsia"/>
                  <w:color w:val="000000" w:themeColor="text1"/>
                  <w:sz w:val="24"/>
                </w:rPr>
                <w:t>压力</w:t>
              </w:r>
            </w:hyperlink>
            <w:r>
              <w:rPr>
                <w:rFonts w:ascii="Times New Roman" w:hAnsi="Times New Roman" w:cs="Times New Roman" w:hint="eastAsia"/>
                <w:color w:val="000000" w:themeColor="text1"/>
                <w:sz w:val="24"/>
                <w:szCs w:val="21"/>
              </w:rPr>
              <w:t>为普通</w:t>
            </w:r>
            <w:r>
              <w:rPr>
                <w:rFonts w:ascii="Times New Roman" w:hAnsi="Times New Roman" w:cs="Times New Roman"/>
                <w:color w:val="000000" w:themeColor="text1"/>
                <w:sz w:val="24"/>
                <w:szCs w:val="21"/>
              </w:rPr>
              <w:t>R22</w:t>
            </w:r>
            <w:r>
              <w:rPr>
                <w:rFonts w:ascii="Times New Roman" w:hAnsi="Times New Roman" w:cs="Times New Roman" w:hint="eastAsia"/>
                <w:color w:val="000000" w:themeColor="text1"/>
                <w:sz w:val="24"/>
                <w:szCs w:val="21"/>
              </w:rPr>
              <w:t>空调的</w:t>
            </w:r>
            <w:r>
              <w:rPr>
                <w:rFonts w:ascii="Times New Roman" w:hAnsi="Times New Roman" w:cs="Times New Roman"/>
                <w:color w:val="000000" w:themeColor="text1"/>
                <w:sz w:val="24"/>
                <w:szCs w:val="21"/>
              </w:rPr>
              <w:t>1.6</w:t>
            </w:r>
            <w:r>
              <w:rPr>
                <w:rFonts w:ascii="Times New Roman" w:hAnsi="Times New Roman" w:cs="Times New Roman" w:hint="eastAsia"/>
                <w:color w:val="000000" w:themeColor="text1"/>
                <w:sz w:val="24"/>
                <w:szCs w:val="21"/>
              </w:rPr>
              <w:t>倍左右，制冷（暖）效率更高。提高空调性能，不破坏臭氧层。</w:t>
            </w:r>
            <w:r>
              <w:rPr>
                <w:rFonts w:ascii="Times New Roman" w:hAnsi="Times New Roman" w:cs="Times New Roman"/>
                <w:color w:val="000000" w:themeColor="text1"/>
                <w:sz w:val="24"/>
                <w:szCs w:val="21"/>
              </w:rPr>
              <w:t>R410A</w:t>
            </w:r>
            <w:r>
              <w:rPr>
                <w:rFonts w:ascii="Times New Roman" w:hAnsi="Times New Roman" w:cs="Times New Roman" w:hint="eastAsia"/>
                <w:color w:val="000000" w:themeColor="text1"/>
                <w:sz w:val="24"/>
                <w:szCs w:val="21"/>
              </w:rPr>
              <w:t>新冷媒由两种准共沸的混合物而成，主要有氢，氟和碳元素组成（表示为</w:t>
            </w:r>
            <w:r>
              <w:rPr>
                <w:rFonts w:ascii="Times New Roman" w:hAnsi="Times New Roman" w:cs="Times New Roman"/>
                <w:color w:val="000000" w:themeColor="text1"/>
                <w:sz w:val="24"/>
                <w:szCs w:val="21"/>
              </w:rPr>
              <w:t>hfc</w:t>
            </w:r>
            <w:r>
              <w:rPr>
                <w:rFonts w:ascii="Times New Roman" w:hAnsi="Times New Roman" w:cs="Times New Roman" w:hint="eastAsia"/>
                <w:color w:val="000000" w:themeColor="text1"/>
                <w:sz w:val="24"/>
                <w:szCs w:val="21"/>
              </w:rPr>
              <w:t>），具有稳定，无毒，性能优越等特点。同时由于不含氯元素，故不会与臭氧发生反应，即不会破坏臭氧层。</w:t>
            </w:r>
            <w:r>
              <w:rPr>
                <w:rFonts w:ascii="Times New Roman" w:hAnsi="Times New Roman" w:cs="Times New Roman"/>
                <w:color w:val="000000" w:themeColor="text1"/>
                <w:sz w:val="24"/>
                <w:szCs w:val="21"/>
              </w:rPr>
              <w:t>R410A</w:t>
            </w:r>
            <w:r>
              <w:rPr>
                <w:rFonts w:ascii="Times New Roman" w:hAnsi="Times New Roman" w:cs="Times New Roman" w:hint="eastAsia"/>
                <w:color w:val="000000" w:themeColor="text1"/>
                <w:sz w:val="24"/>
                <w:szCs w:val="21"/>
              </w:rPr>
              <w:t>是一种混合制冷剂，它是由</w:t>
            </w:r>
            <w:r>
              <w:rPr>
                <w:rFonts w:ascii="Times New Roman" w:hAnsi="Times New Roman" w:cs="Times New Roman"/>
                <w:color w:val="000000" w:themeColor="text1"/>
                <w:sz w:val="24"/>
                <w:szCs w:val="21"/>
              </w:rPr>
              <w:t>R32</w:t>
            </w:r>
            <w:r>
              <w:rPr>
                <w:rFonts w:ascii="Times New Roman" w:hAnsi="Times New Roman" w:cs="Times New Roman" w:hint="eastAsia"/>
                <w:color w:val="000000" w:themeColor="text1"/>
                <w:sz w:val="24"/>
                <w:szCs w:val="21"/>
              </w:rPr>
              <w:t>（二氟甲烷）和</w:t>
            </w:r>
            <w:r>
              <w:rPr>
                <w:rFonts w:ascii="Times New Roman" w:hAnsi="Times New Roman" w:cs="Times New Roman"/>
                <w:color w:val="000000" w:themeColor="text1"/>
                <w:sz w:val="24"/>
                <w:szCs w:val="21"/>
              </w:rPr>
              <w:t>R125</w:t>
            </w:r>
            <w:r>
              <w:rPr>
                <w:rFonts w:ascii="Times New Roman" w:hAnsi="Times New Roman" w:cs="Times New Roman" w:hint="eastAsia"/>
                <w:color w:val="000000" w:themeColor="text1"/>
                <w:sz w:val="24"/>
                <w:szCs w:val="21"/>
              </w:rPr>
              <w:t>（五氟乙烷）组成的混合物，其优点在于可以根据具体的使用要求，对各种性质，如易燃性、容量、排气温度和效能加以考虑，量身合成一种制冷剂。</w:t>
            </w:r>
            <w:r>
              <w:rPr>
                <w:rFonts w:ascii="Times New Roman" w:hAnsi="Times New Roman" w:cs="Times New Roman"/>
                <w:color w:val="000000" w:themeColor="text1"/>
                <w:sz w:val="24"/>
                <w:szCs w:val="21"/>
              </w:rPr>
              <w:t>R410A</w:t>
            </w:r>
            <w:r>
              <w:rPr>
                <w:rFonts w:ascii="Times New Roman" w:hAnsi="Times New Roman" w:cs="Times New Roman" w:hint="eastAsia"/>
                <w:color w:val="000000" w:themeColor="text1"/>
                <w:sz w:val="24"/>
                <w:szCs w:val="21"/>
              </w:rPr>
              <w:t>外观无色，不浑浊，易挥发，沸点</w:t>
            </w:r>
            <w:r>
              <w:rPr>
                <w:rFonts w:ascii="Times New Roman" w:hAnsi="Times New Roman" w:cs="Times New Roman"/>
                <w:color w:val="000000" w:themeColor="text1"/>
                <w:sz w:val="24"/>
                <w:szCs w:val="21"/>
              </w:rPr>
              <w:t>-51.6</w:t>
            </w:r>
            <w:r>
              <w:rPr>
                <w:rFonts w:ascii="Times New Roman" w:hAnsi="Times New Roman" w:cs="Times New Roman" w:hint="eastAsia"/>
                <w:color w:val="000000" w:themeColor="text1"/>
                <w:sz w:val="24"/>
                <w:szCs w:val="21"/>
              </w:rPr>
              <w:t>摄氏度，凝固点</w:t>
            </w:r>
            <w:r>
              <w:rPr>
                <w:rFonts w:ascii="Times New Roman" w:hAnsi="Times New Roman" w:cs="Times New Roman"/>
                <w:color w:val="000000" w:themeColor="text1"/>
                <w:sz w:val="24"/>
                <w:szCs w:val="21"/>
              </w:rPr>
              <w:t>-155</w:t>
            </w:r>
            <w:r>
              <w:rPr>
                <w:rFonts w:ascii="Times New Roman" w:hAnsi="Times New Roman" w:cs="Times New Roman" w:hint="eastAsia"/>
                <w:color w:val="000000" w:themeColor="text1"/>
                <w:sz w:val="24"/>
                <w:szCs w:val="21"/>
              </w:rPr>
              <w:t>摄氏度；其主要特点有：</w:t>
            </w:r>
          </w:p>
          <w:p>
            <w:pPr>
              <w:widowControl/>
              <w:spacing w:line="360" w:lineRule="auto"/>
              <w:ind w:firstLine="480" w:firstLineChars="200"/>
              <w:contextualSpacing/>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w:t>
            </w:r>
            <w:r>
              <w:rPr>
                <w:rFonts w:ascii="Times New Roman" w:hAnsi="Times New Roman" w:cs="Times New Roman" w:hint="eastAsia"/>
                <w:color w:val="000000" w:themeColor="text1"/>
                <w:sz w:val="24"/>
                <w:szCs w:val="21"/>
              </w:rPr>
              <w:t>不破坏臭氧层。其分子式中不含氯元素，故其臭氧层破坏潜能值（</w:t>
            </w:r>
            <w:r>
              <w:rPr>
                <w:rFonts w:ascii="Times New Roman" w:hAnsi="Times New Roman" w:cs="Times New Roman"/>
                <w:color w:val="000000" w:themeColor="text1"/>
                <w:sz w:val="24"/>
                <w:szCs w:val="21"/>
              </w:rPr>
              <w:t>ODP</w:t>
            </w:r>
            <w:r>
              <w:rPr>
                <w:rFonts w:ascii="Times New Roman" w:hAnsi="Times New Roman" w:cs="Times New Roman" w:hint="eastAsia"/>
                <w:color w:val="000000" w:themeColor="text1"/>
                <w:sz w:val="24"/>
                <w:szCs w:val="21"/>
              </w:rPr>
              <w:t>）为</w:t>
            </w:r>
            <w:r>
              <w:rPr>
                <w:rFonts w:ascii="Times New Roman" w:hAnsi="Times New Roman" w:cs="Times New Roman"/>
                <w:color w:val="000000" w:themeColor="text1"/>
                <w:sz w:val="24"/>
                <w:szCs w:val="21"/>
              </w:rPr>
              <w:t>0</w:t>
            </w:r>
            <w:r>
              <w:rPr>
                <w:rFonts w:ascii="Times New Roman" w:hAnsi="Times New Roman" w:cs="Times New Roman" w:hint="eastAsia"/>
                <w:color w:val="000000" w:themeColor="text1"/>
                <w:sz w:val="24"/>
                <w:szCs w:val="21"/>
              </w:rPr>
              <w:t>。全球变暖潜能值（</w:t>
            </w:r>
            <w:r>
              <w:rPr>
                <w:rFonts w:ascii="Times New Roman" w:hAnsi="Times New Roman" w:cs="Times New Roman"/>
                <w:color w:val="000000" w:themeColor="text1"/>
                <w:sz w:val="24"/>
                <w:szCs w:val="21"/>
              </w:rPr>
              <w:t>GWP</w:t>
            </w:r>
            <w:r>
              <w:rPr>
                <w:rFonts w:ascii="Times New Roman" w:hAnsi="Times New Roman" w:cs="Times New Roman" w:hint="eastAsia"/>
                <w:color w:val="000000" w:themeColor="text1"/>
                <w:sz w:val="24"/>
                <w:szCs w:val="21"/>
              </w:rPr>
              <w:t>）为</w:t>
            </w:r>
            <w:r>
              <w:rPr>
                <w:rFonts w:ascii="Times New Roman" w:hAnsi="Times New Roman" w:cs="Times New Roman"/>
                <w:color w:val="000000" w:themeColor="text1"/>
                <w:sz w:val="24"/>
                <w:szCs w:val="21"/>
              </w:rPr>
              <w:t>2100</w:t>
            </w:r>
            <w:r>
              <w:rPr>
                <w:rFonts w:ascii="Times New Roman" w:hAnsi="Times New Roman" w:cs="Times New Roman" w:hint="eastAsia"/>
                <w:color w:val="000000" w:themeColor="text1"/>
                <w:sz w:val="24"/>
                <w:szCs w:val="21"/>
              </w:rPr>
              <w:t>，是二氧化碳的</w:t>
            </w:r>
            <w:r>
              <w:rPr>
                <w:rFonts w:ascii="Times New Roman" w:hAnsi="Times New Roman" w:cs="Times New Roman"/>
                <w:color w:val="000000" w:themeColor="text1"/>
                <w:sz w:val="24"/>
                <w:szCs w:val="21"/>
              </w:rPr>
              <w:t>1725</w:t>
            </w:r>
            <w:r>
              <w:rPr>
                <w:rFonts w:ascii="Times New Roman" w:hAnsi="Times New Roman" w:cs="Times New Roman" w:hint="eastAsia"/>
                <w:color w:val="000000" w:themeColor="text1"/>
                <w:sz w:val="24"/>
                <w:szCs w:val="21"/>
              </w:rPr>
              <w:t>倍，与</w:t>
            </w:r>
            <w:r>
              <w:rPr>
                <w:rFonts w:ascii="Times New Roman" w:hAnsi="Times New Roman" w:cs="Times New Roman"/>
                <w:color w:val="000000" w:themeColor="text1"/>
                <w:sz w:val="24"/>
                <w:szCs w:val="21"/>
              </w:rPr>
              <w:t>R-22</w:t>
            </w:r>
            <w:r>
              <w:rPr>
                <w:rFonts w:ascii="Times New Roman" w:hAnsi="Times New Roman" w:cs="Times New Roman" w:hint="eastAsia"/>
                <w:color w:val="000000" w:themeColor="text1"/>
                <w:sz w:val="24"/>
                <w:szCs w:val="21"/>
              </w:rPr>
              <w:t>相近。</w:t>
            </w:r>
          </w:p>
          <w:p>
            <w:pPr>
              <w:widowControl/>
              <w:spacing w:line="360" w:lineRule="auto"/>
              <w:ind w:firstLine="480" w:firstLineChars="200"/>
              <w:contextualSpacing/>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b.</w:t>
            </w:r>
            <w:r>
              <w:rPr>
                <w:rFonts w:ascii="Times New Roman" w:hAnsi="Times New Roman" w:cs="Times New Roman" w:hint="eastAsia"/>
                <w:color w:val="000000" w:themeColor="text1"/>
                <w:sz w:val="24"/>
                <w:szCs w:val="21"/>
              </w:rPr>
              <w:t>毒性极低。容许浓度和</w:t>
            </w:r>
            <w:r>
              <w:rPr>
                <w:rFonts w:ascii="Times New Roman" w:hAnsi="Times New Roman" w:cs="Times New Roman"/>
                <w:color w:val="000000" w:themeColor="text1"/>
                <w:sz w:val="24"/>
                <w:szCs w:val="21"/>
              </w:rPr>
              <w:t>R22</w:t>
            </w:r>
            <w:r>
              <w:rPr>
                <w:rFonts w:ascii="Times New Roman" w:hAnsi="Times New Roman" w:cs="Times New Roman" w:hint="eastAsia"/>
                <w:color w:val="000000" w:themeColor="text1"/>
                <w:sz w:val="24"/>
                <w:szCs w:val="21"/>
              </w:rPr>
              <w:t>同样，都是</w:t>
            </w:r>
            <w:r>
              <w:rPr>
                <w:rFonts w:ascii="Times New Roman" w:hAnsi="Times New Roman" w:cs="Times New Roman"/>
                <w:color w:val="000000" w:themeColor="text1"/>
                <w:sz w:val="24"/>
                <w:szCs w:val="21"/>
              </w:rPr>
              <w:t>1000ppm</w:t>
            </w:r>
            <w:r>
              <w:rPr>
                <w:rFonts w:ascii="Times New Roman" w:hAnsi="Times New Roman" w:cs="Times New Roman" w:hint="eastAsia"/>
                <w:color w:val="000000" w:themeColor="text1"/>
                <w:sz w:val="24"/>
                <w:szCs w:val="21"/>
              </w:rPr>
              <w:t>。</w:t>
            </w:r>
          </w:p>
          <w:p>
            <w:pPr>
              <w:widowControl/>
              <w:spacing w:line="360" w:lineRule="auto"/>
              <w:ind w:firstLine="480" w:firstLineChars="200"/>
              <w:contextualSpacing/>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c.</w:t>
            </w:r>
            <w:r>
              <w:rPr>
                <w:rFonts w:ascii="Times New Roman" w:hAnsi="Times New Roman" w:cs="Times New Roman" w:hint="eastAsia"/>
                <w:color w:val="000000" w:themeColor="text1"/>
                <w:sz w:val="24"/>
                <w:szCs w:val="21"/>
              </w:rPr>
              <w:t>不可燃。空气中的可燃极性为</w:t>
            </w:r>
            <w:r>
              <w:rPr>
                <w:rFonts w:ascii="Times New Roman" w:hAnsi="Times New Roman" w:cs="Times New Roman"/>
                <w:color w:val="000000" w:themeColor="text1"/>
                <w:sz w:val="24"/>
                <w:szCs w:val="21"/>
              </w:rPr>
              <w:t>0</w:t>
            </w:r>
            <w:r>
              <w:rPr>
                <w:rFonts w:ascii="Times New Roman" w:hAnsi="Times New Roman" w:cs="Times New Roman" w:hint="eastAsia"/>
                <w:color w:val="000000" w:themeColor="text1"/>
                <w:sz w:val="24"/>
                <w:szCs w:val="21"/>
              </w:rPr>
              <w:t>。</w:t>
            </w:r>
          </w:p>
          <w:p>
            <w:pPr>
              <w:widowControl/>
              <w:spacing w:line="360" w:lineRule="auto"/>
              <w:ind w:firstLine="480" w:firstLineChars="200"/>
              <w:contextualSpacing/>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d.</w:t>
            </w:r>
            <w:r>
              <w:rPr>
                <w:rFonts w:ascii="Times New Roman" w:hAnsi="Times New Roman" w:cs="Times New Roman" w:hint="eastAsia"/>
                <w:color w:val="000000" w:themeColor="text1"/>
                <w:sz w:val="24"/>
                <w:szCs w:val="21"/>
              </w:rPr>
              <w:t>化学和热稳定性高。</w:t>
            </w:r>
          </w:p>
          <w:p>
            <w:pPr>
              <w:widowControl/>
              <w:spacing w:line="360" w:lineRule="auto"/>
              <w:ind w:firstLine="480" w:firstLineChars="200"/>
              <w:contextualSpacing/>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e.</w:t>
            </w:r>
            <w:r>
              <w:rPr>
                <w:rFonts w:ascii="Times New Roman" w:hAnsi="Times New Roman" w:cs="Times New Roman" w:hint="eastAsia"/>
                <w:color w:val="000000" w:themeColor="text1"/>
                <w:sz w:val="24"/>
                <w:szCs w:val="21"/>
              </w:rPr>
              <w:t>水分溶解性与</w:t>
            </w:r>
            <w:r>
              <w:rPr>
                <w:rFonts w:ascii="Times New Roman" w:hAnsi="Times New Roman" w:cs="Times New Roman"/>
                <w:color w:val="000000" w:themeColor="text1"/>
                <w:sz w:val="24"/>
                <w:szCs w:val="21"/>
              </w:rPr>
              <w:t>R22</w:t>
            </w:r>
            <w:r>
              <w:rPr>
                <w:rFonts w:ascii="Times New Roman" w:hAnsi="Times New Roman" w:cs="Times New Roman" w:hint="eastAsia"/>
                <w:color w:val="000000" w:themeColor="text1"/>
                <w:sz w:val="24"/>
                <w:szCs w:val="21"/>
              </w:rPr>
              <w:t>几乎相同。</w:t>
            </w:r>
          </w:p>
          <w:p>
            <w:pPr>
              <w:widowControl/>
              <w:spacing w:line="360" w:lineRule="auto"/>
              <w:ind w:firstLine="480" w:firstLineChars="200"/>
              <w:contextualSpacing/>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f.</w:t>
            </w:r>
            <w:r>
              <w:rPr>
                <w:rFonts w:ascii="Times New Roman" w:hAnsi="Times New Roman" w:cs="Times New Roman" w:hint="eastAsia"/>
                <w:color w:val="000000" w:themeColor="text1"/>
                <w:sz w:val="24"/>
                <w:szCs w:val="21"/>
              </w:rPr>
              <w:t>是混合制冷剂，由两种制冷剂组成。</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1"/>
              </w:rPr>
              <w:t>g.</w:t>
            </w:r>
            <w:r>
              <w:rPr>
                <w:rFonts w:ascii="Times New Roman" w:cs="Times New Roman" w:hint="eastAsia"/>
                <w:color w:val="000000" w:themeColor="text1"/>
                <w:sz w:val="24"/>
                <w:szCs w:val="21"/>
              </w:rPr>
              <w:t>不与矿物油或烷基苯油相溶。（与</w:t>
            </w:r>
            <w:r>
              <w:rPr>
                <w:rFonts w:ascii="Times New Roman" w:hAnsi="Times New Roman" w:cs="Times New Roman"/>
                <w:color w:val="000000" w:themeColor="text1"/>
                <w:sz w:val="24"/>
                <w:szCs w:val="21"/>
              </w:rPr>
              <w:t>POE[</w:t>
            </w:r>
            <w:r>
              <w:rPr>
                <w:rFonts w:ascii="Times New Roman" w:cs="Times New Roman" w:hint="eastAsia"/>
                <w:color w:val="000000" w:themeColor="text1"/>
                <w:sz w:val="24"/>
                <w:szCs w:val="21"/>
              </w:rPr>
              <w:t>酯润滑油</w:t>
            </w:r>
            <w:r>
              <w:rPr>
                <w:rFonts w:ascii="Times New Roman" w:hAnsi="Times New Roman" w:cs="Times New Roman"/>
                <w:color w:val="000000" w:themeColor="text1"/>
                <w:sz w:val="24"/>
                <w:szCs w:val="21"/>
              </w:rPr>
              <w:t>]</w:t>
            </w:r>
            <w:r>
              <w:rPr>
                <w:rFonts w:ascii="Times New Roman" w:cs="Times New Roman" w:hint="eastAsia"/>
                <w:color w:val="000000" w:themeColor="text1"/>
                <w:sz w:val="24"/>
                <w:szCs w:val="21"/>
              </w:rPr>
              <w:t>、</w:t>
            </w:r>
            <w:r>
              <w:rPr>
                <w:rFonts w:ascii="Times New Roman" w:hAnsi="Times New Roman" w:cs="Times New Roman"/>
                <w:color w:val="000000" w:themeColor="text1"/>
                <w:sz w:val="24"/>
                <w:szCs w:val="21"/>
              </w:rPr>
              <w:t>PVE[</w:t>
            </w:r>
            <w:r>
              <w:rPr>
                <w:rFonts w:ascii="Times New Roman" w:cs="Times New Roman" w:hint="eastAsia"/>
                <w:color w:val="000000" w:themeColor="text1"/>
                <w:sz w:val="24"/>
                <w:szCs w:val="21"/>
              </w:rPr>
              <w:t>醚润滑油</w:t>
            </w:r>
            <w:r>
              <w:rPr>
                <w:rFonts w:ascii="Times New Roman" w:hAnsi="Times New Roman" w:cs="Times New Roman"/>
                <w:color w:val="000000" w:themeColor="text1"/>
                <w:sz w:val="24"/>
                <w:szCs w:val="21"/>
              </w:rPr>
              <w:t>]</w:t>
            </w:r>
            <w:r>
              <w:rPr>
                <w:rFonts w:ascii="Times New Roman" w:cs="Times New Roman" w:hint="eastAsia"/>
                <w:color w:val="000000" w:themeColor="text1"/>
                <w:sz w:val="24"/>
                <w:szCs w:val="21"/>
              </w:rPr>
              <w:t>相溶）。</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润滑油：润滑油是一种淡黄色粘稠液体，具有一定的物理化学性质和危险性特性。它的闪点在120~340℃之间，相对密度为0.85，自燃点在300~350℃℃之间。润滑油可以溶于苯、乙醇、乙醚、氯仿、丙酮等多数有机溶剂。但它是可燃液体，存在火灾危险，属于丙B类危险品，遇明火会分解产生有毒有害气体。因此，在使用润滑油时，应注意防火防爆。</w:t>
            </w:r>
          </w:p>
          <w:p>
            <w:pPr>
              <w:wordWrap w:val="0"/>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PAM：PAM（聚丙烯酰胺）是一种线型高分子聚合物，化学式为</w:t>
            </w:r>
          </w:p>
          <w:p>
            <w:pPr>
              <w:wordWrap w:val="0"/>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r>
              <w:rPr>
                <w:rFonts w:ascii="Times New Roman" w:hAnsi="Times New Roman" w:cs="Times New Roman" w:hint="eastAsia"/>
                <w:color w:val="000000" w:themeColor="text1"/>
                <w:sz w:val="24"/>
                <w:szCs w:val="24"/>
                <w:vertAlign w:val="subscript"/>
              </w:rPr>
              <w:t>3</w:t>
            </w:r>
            <w:r>
              <w:rPr>
                <w:rFonts w:ascii="Times New Roman" w:hAnsi="Times New Roman" w:cs="Times New Roman" w:hint="eastAsia"/>
                <w:color w:val="000000" w:themeColor="text1"/>
                <w:sz w:val="24"/>
                <w:szCs w:val="24"/>
              </w:rPr>
              <w:t>H</w:t>
            </w:r>
            <w:r>
              <w:rPr>
                <w:rFonts w:ascii="Times New Roman" w:hAnsi="Times New Roman" w:cs="Times New Roman" w:hint="eastAsia"/>
                <w:color w:val="000000" w:themeColor="text1"/>
                <w:sz w:val="24"/>
                <w:szCs w:val="24"/>
                <w:vertAlign w:val="subscript"/>
              </w:rPr>
              <w:t>5</w:t>
            </w:r>
            <w:r>
              <w:rPr>
                <w:rFonts w:ascii="Times New Roman" w:hAnsi="Times New Roman" w:cs="Times New Roman" w:hint="eastAsia"/>
                <w:color w:val="000000" w:themeColor="text1"/>
                <w:sz w:val="24"/>
                <w:szCs w:val="24"/>
              </w:rPr>
              <w:t>NO）</w:t>
            </w:r>
            <w:r>
              <w:rPr>
                <w:rFonts w:ascii="Times New Roman" w:hAnsi="Times New Roman" w:cs="Times New Roman" w:hint="eastAsia"/>
                <w:color w:val="000000" w:themeColor="text1"/>
                <w:sz w:val="24"/>
                <w:szCs w:val="24"/>
                <w:vertAlign w:val="subscript"/>
              </w:rPr>
              <w:t>n</w:t>
            </w:r>
            <w:r>
              <w:rPr>
                <w:rFonts w:ascii="Times New Roman" w:hAnsi="Times New Roman" w:cs="Times New Roman" w:hint="eastAsia"/>
                <w:color w:val="000000" w:themeColor="text1"/>
                <w:sz w:val="24"/>
                <w:szCs w:val="24"/>
              </w:rPr>
              <w:t>，分子量为1×10</w:t>
            </w:r>
            <w:r>
              <w:rPr>
                <w:rFonts w:ascii="Times New Roman" w:hAnsi="Times New Roman" w:cs="Times New Roman" w:hint="eastAsia"/>
                <w:color w:val="000000" w:themeColor="text1"/>
                <w:sz w:val="24"/>
                <w:szCs w:val="24"/>
                <w:vertAlign w:val="superscript"/>
              </w:rPr>
              <w:t>4</w:t>
            </w:r>
            <w:r>
              <w:rPr>
                <w:rFonts w:ascii="Times New Roman" w:hAnsi="Times New Roman" w:cs="Times New Roman" w:hint="eastAsia"/>
                <w:color w:val="000000" w:themeColor="text1"/>
                <w:sz w:val="24"/>
                <w:szCs w:val="24"/>
              </w:rPr>
              <w:t>-~2×10</w:t>
            </w:r>
            <w:r>
              <w:rPr>
                <w:rFonts w:ascii="Times New Roman" w:hAnsi="Times New Roman" w:cs="Times New Roman" w:hint="eastAsia"/>
                <w:color w:val="000000" w:themeColor="text1"/>
                <w:sz w:val="24"/>
                <w:szCs w:val="24"/>
                <w:vertAlign w:val="superscript"/>
              </w:rPr>
              <w:t>7</w:t>
            </w:r>
            <w:r>
              <w:rPr>
                <w:rFonts w:ascii="Times New Roman" w:hAnsi="Times New Roman" w:cs="Times New Roman" w:hint="eastAsia"/>
                <w:color w:val="000000" w:themeColor="text1"/>
                <w:sz w:val="24"/>
                <w:szCs w:val="24"/>
              </w:rPr>
              <w:t>。在常温下为坚硬的玻璃态回体，产品有胶液、胶乳和白色粉粒、半透明珠粒和薄片等。PAM能以任意比例溶于水，形成均匀透明的液体。其水溶液在长期存放后会因聚合物缓慢的降解而使溶液粘度下降，特别是在贮运条件较差时更为明显。</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PAC：</w:t>
            </w:r>
            <w:r>
              <w:rPr>
                <w:rFonts w:ascii="Times New Roman" w:hAnsi="Times New Roman" w:cs="Times New Roman"/>
                <w:color w:val="000000" w:themeColor="text1"/>
                <w:sz w:val="24"/>
                <w:szCs w:val="24"/>
              </w:rPr>
              <w:t>PAC</w:t>
            </w:r>
            <w:r>
              <w:rPr>
                <w:rFonts w:ascii="Times New Roman" w:hAnsi="Times New Roman" w:cs="Times New Roman" w:hint="eastAsia"/>
                <w:color w:val="000000" w:themeColor="text1"/>
                <w:sz w:val="24"/>
                <w:szCs w:val="24"/>
              </w:rPr>
              <w:t>（聚合氯化铝）是一种无机物，化学式为</w:t>
            </w:r>
            <w:r>
              <w:rPr>
                <w:rFonts w:ascii="Times New Roman" w:hAnsi="Times New Roman" w:cs="Times New Roman"/>
                <w:color w:val="000000" w:themeColor="text1"/>
                <w:sz w:val="24"/>
                <w:szCs w:val="24"/>
              </w:rPr>
              <w:t>[Al₂（OH）ₙCl</w:t>
            </w:r>
            <w:r>
              <w:rPr>
                <w:rFonts w:ascii="Times New Roman" w:hAnsi="Times New Roman" w:cs="Times New Roman" w:hint="eastAsia"/>
                <w:color w:val="000000" w:themeColor="text1"/>
                <w:sz w:val="24"/>
                <w:szCs w:val="24"/>
                <w:vertAlign w:val="subscript"/>
              </w:rPr>
              <w:t>6-n</w:t>
            </w:r>
            <w:r>
              <w:rPr>
                <w:rFonts w:ascii="Times New Roman" w:hAnsi="Times New Roman" w:cs="Times New Roman"/>
                <w:color w:val="000000" w:themeColor="text1"/>
                <w:sz w:val="24"/>
                <w:szCs w:val="24"/>
              </w:rPr>
              <w:t>]ₘ</w:t>
            </w:r>
            <w:r>
              <w:rPr>
                <w:rFonts w:ascii="Times New Roman" w:hAnsi="Times New Roman" w:cs="Times New Roman" w:hint="eastAsia"/>
                <w:color w:val="000000" w:themeColor="text1"/>
                <w:sz w:val="24"/>
                <w:szCs w:val="24"/>
              </w:rPr>
              <w:t>，其中</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代表聚合程度，</w:t>
            </w:r>
            <w:r>
              <w:rPr>
                <w:rFonts w:ascii="Times New Roman" w:hAnsi="Times New Roman" w:cs="Times New Roman"/>
                <w:color w:val="000000" w:themeColor="text1"/>
                <w:sz w:val="24"/>
                <w:szCs w:val="24"/>
              </w:rPr>
              <w:t>n</w:t>
            </w:r>
            <w:r>
              <w:rPr>
                <w:rFonts w:ascii="Times New Roman" w:hAnsi="Times New Roman" w:cs="Times New Roman" w:hint="eastAsia"/>
                <w:color w:val="000000" w:themeColor="text1"/>
                <w:sz w:val="24"/>
                <w:szCs w:val="24"/>
              </w:rPr>
              <w:t>表示</w:t>
            </w:r>
            <w:r>
              <w:rPr>
                <w:rFonts w:ascii="Times New Roman" w:hAnsi="Times New Roman" w:cs="Times New Roman"/>
                <w:color w:val="000000" w:themeColor="text1"/>
                <w:sz w:val="24"/>
                <w:szCs w:val="24"/>
              </w:rPr>
              <w:t>PAC</w:t>
            </w:r>
            <w:r>
              <w:rPr>
                <w:rFonts w:ascii="Times New Roman" w:hAnsi="Times New Roman" w:cs="Times New Roman" w:hint="eastAsia"/>
                <w:color w:val="000000" w:themeColor="text1"/>
                <w:sz w:val="24"/>
                <w:szCs w:val="24"/>
              </w:rPr>
              <w:t>产品的中性程度。</w:t>
            </w:r>
            <w:r>
              <w:rPr>
                <w:rFonts w:ascii="Times New Roman" w:hAnsi="Times New Roman" w:cs="Times New Roman"/>
                <w:color w:val="000000" w:themeColor="text1"/>
                <w:sz w:val="24"/>
                <w:szCs w:val="24"/>
              </w:rPr>
              <w:t>PAC</w:t>
            </w:r>
            <w:r>
              <w:rPr>
                <w:rFonts w:ascii="Times New Roman" w:hAnsi="Times New Roman" w:cs="Times New Roman" w:hint="eastAsia"/>
                <w:color w:val="000000" w:themeColor="text1"/>
                <w:sz w:val="24"/>
                <w:szCs w:val="24"/>
              </w:rPr>
              <w:t>是一种介于</w:t>
            </w:r>
            <w:r>
              <w:rPr>
                <w:rFonts w:ascii="Times New Roman" w:hAnsi="Times New Roman" w:cs="Times New Roman"/>
                <w:color w:val="000000" w:themeColor="text1"/>
                <w:sz w:val="24"/>
                <w:szCs w:val="24"/>
              </w:rPr>
              <w:t>AlCl₃</w:t>
            </w:r>
            <w:r>
              <w:rPr>
                <w:rFonts w:ascii="Times New Roman" w:hAnsi="Times New Roman" w:cs="Times New Roman" w:hint="eastAsia"/>
                <w:color w:val="000000" w:themeColor="text1"/>
                <w:sz w:val="24"/>
                <w:szCs w:val="24"/>
              </w:rPr>
              <w:t>和</w:t>
            </w:r>
            <w:r>
              <w:rPr>
                <w:rFonts w:ascii="Times New Roman" w:hAnsi="Times New Roman" w:cs="Times New Roman"/>
                <w:color w:val="000000" w:themeColor="text1"/>
                <w:sz w:val="24"/>
                <w:szCs w:val="24"/>
              </w:rPr>
              <w:t>Al（OH）₃</w:t>
            </w:r>
            <w:r>
              <w:rPr>
                <w:rFonts w:ascii="Times New Roman" w:hAnsi="Times New Roman" w:cs="Times New Roman" w:hint="eastAsia"/>
                <w:color w:val="000000" w:themeColor="text1"/>
                <w:sz w:val="24"/>
                <w:szCs w:val="24"/>
              </w:rPr>
              <w:t>之间的水溶性无机高分子聚合物，具有黄色或灰色固体的外观，易溶于水，熔点为</w:t>
            </w:r>
            <w:r>
              <w:rPr>
                <w:rFonts w:ascii="Times New Roman" w:hAnsi="Times New Roman" w:cs="Times New Roman"/>
                <w:color w:val="000000" w:themeColor="text1"/>
                <w:sz w:val="24"/>
                <w:szCs w:val="24"/>
              </w:rPr>
              <w:t>190</w:t>
            </w:r>
            <w:r>
              <w:rPr>
                <w:rFonts w:ascii="Times New Roman" w:hAnsi="Times New Roman" w:cs="Times New Roman" w:hint="eastAsia"/>
                <w:color w:val="000000" w:themeColor="text1"/>
                <w:sz w:val="24"/>
                <w:szCs w:val="24"/>
              </w:rPr>
              <w:t>℃。PAC的颜色通常为黄色或淡黄色、深褐色、深灰色树脂状固体。其物理形态可以是液体或固体粉末，具体取决于生产方式和应用需求。喷雾干燥型PAC通常为白色或浅黄色粉末状，具有良好的防尘性和平滑性。</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6</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公用</w:t>
            </w:r>
            <w:r>
              <w:rPr>
                <w:rFonts w:ascii="Times New Roman" w:hAnsi="Times New Roman" w:cs="Times New Roman"/>
                <w:bCs/>
                <w:color w:val="000000" w:themeColor="text1"/>
                <w:sz w:val="24"/>
                <w:szCs w:val="24"/>
              </w:rPr>
              <w:t>工程</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1）</w:t>
            </w:r>
            <w:r>
              <w:rPr>
                <w:rFonts w:ascii="Times New Roman" w:hAnsi="Times New Roman" w:cs="Times New Roman"/>
                <w:bCs/>
                <w:color w:val="000000" w:themeColor="text1"/>
                <w:sz w:val="24"/>
                <w:szCs w:val="24"/>
              </w:rPr>
              <w:t>给水</w:t>
            </w:r>
          </w:p>
          <w:p>
            <w:pPr>
              <w:spacing w:line="360" w:lineRule="auto"/>
              <w:ind w:firstLine="480" w:firstLineChars="200"/>
              <w:contextualSpacing/>
              <w:rPr>
                <w:rFonts w:ascii="Times New Roman" w:hAnsi="Times New Roman" w:cs="Times New Roman"/>
                <w:color w:val="000000" w:themeColor="text1"/>
                <w:sz w:val="24"/>
              </w:rPr>
            </w:pPr>
            <w:bookmarkStart w:id="10" w:name="OLE_LINK53"/>
            <w:r>
              <w:rPr>
                <w:rFonts w:ascii="Times New Roman" w:hAnsi="Times New Roman" w:cs="Times New Roman" w:hint="eastAsia"/>
                <w:color w:val="000000" w:themeColor="text1"/>
                <w:sz w:val="24"/>
              </w:rPr>
              <w:t>本项目用水主要为解冻用水</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rPr>
              <w:t>原辅料清洗用水、浸泡用水、磨浆用水、成型蒸煮用水、混合搅拌用水、晃油用水、冷却用水、设备清洗用水、纯水制备用水、地面清洗用水、生活用水、食堂用水、绿化用水，</w:t>
            </w:r>
            <w:r>
              <w:rPr>
                <w:rFonts w:ascii="Times New Roman" w:hAnsi="Times New Roman" w:cs="Times New Roman" w:hint="eastAsia"/>
                <w:bCs/>
                <w:color w:val="000000" w:themeColor="text1"/>
                <w:sz w:val="24"/>
                <w:szCs w:val="24"/>
              </w:rPr>
              <w:t>用水量为78.382</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r>
              <w:rPr>
                <w:rFonts w:ascii="Times New Roman" w:hAnsi="Times New Roman" w:cs="Times New Roman" w:hint="eastAsia"/>
                <w:bCs/>
                <w:color w:val="000000" w:themeColor="text1"/>
                <w:sz w:val="24"/>
                <w:szCs w:val="24"/>
              </w:rPr>
              <w:t>23514.6</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w:t>
            </w:r>
            <w:r>
              <w:rPr>
                <w:rFonts w:ascii="Times New Roman" w:hAnsi="Times New Roman" w:cs="Times New Roman" w:hint="eastAsia"/>
                <w:color w:val="000000" w:themeColor="text1"/>
                <w:sz w:val="24"/>
              </w:rPr>
              <w:t>。项目用水由市政供水管网供给。</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rPr>
              <w:t>解冻用水</w:t>
            </w:r>
          </w:p>
          <w:p>
            <w:pPr>
              <w:spacing w:line="360" w:lineRule="auto"/>
              <w:ind w:firstLine="470" w:firstLineChars="196"/>
              <w:contextualSpacing/>
              <w:rPr>
                <w:rFonts w:ascii="Times New Roman" w:hAnsi="Times New Roman" w:cs="Times New Roman"/>
                <w:color w:val="000000" w:themeColor="text1"/>
                <w:sz w:val="24"/>
                <w:szCs w:val="24"/>
              </w:rPr>
            </w:pPr>
            <w:bookmarkStart w:id="11" w:name="OLE_LINK115"/>
            <w:bookmarkStart w:id="12" w:name="OLE_LINK100"/>
            <w:bookmarkStart w:id="13" w:name="OLE_LINK66"/>
            <w:bookmarkStart w:id="14" w:name="OLE_LINK65"/>
            <w:bookmarkStart w:id="15" w:name="OLE_LINK114"/>
            <w:r>
              <w:rPr>
                <w:rFonts w:ascii="Times New Roman" w:hAnsi="Times New Roman" w:cs="Times New Roman" w:hint="eastAsia"/>
                <w:color w:val="000000" w:themeColor="text1"/>
                <w:sz w:val="24"/>
                <w:szCs w:val="24"/>
              </w:rPr>
              <w:t>本项目使用室温清水对牛肉、牛大骨、粉丝、千张、豆饼进行解冻，1#厂房1层内设置3个解冻池、3个浸泡池，每天需要更换一次水。</w:t>
            </w:r>
            <w:bookmarkEnd w:id="10"/>
            <w:r>
              <w:rPr>
                <w:rFonts w:ascii="Times New Roman" w:hAnsi="Times New Roman" w:cs="Times New Roman" w:hint="eastAsia"/>
                <w:color w:val="000000" w:themeColor="text1"/>
                <w:sz w:val="24"/>
                <w:szCs w:val="24"/>
              </w:rPr>
              <w:t>根据建设单位提供的资料，单个解冻池或浸泡池容积均为0.8m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，放置水量为容积的80%，单个解冻池或浸泡池水量为0.64m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，则</w:t>
            </w:r>
            <w:r>
              <w:rPr>
                <w:rFonts w:ascii="Times New Roman" w:hAnsi="Times New Roman" w:cs="Times New Roman" w:hint="eastAsia"/>
                <w:color w:val="000000" w:themeColor="text1"/>
                <w:sz w:val="24"/>
              </w:rPr>
              <w:t>解冻用水</w:t>
            </w:r>
            <w:r>
              <w:rPr>
                <w:rFonts w:ascii="Times New Roman" w:hAnsi="Times New Roman" w:cs="Times New Roman" w:hint="eastAsia"/>
                <w:color w:val="000000" w:themeColor="text1"/>
                <w:sz w:val="24"/>
                <w:szCs w:val="24"/>
              </w:rPr>
              <w:t>量为1152m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color w:val="000000" w:themeColor="text1"/>
                <w:sz w:val="24"/>
                <w:szCs w:val="24"/>
              </w:rPr>
              <w:t>/a（3.84m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（2）原辅料清洗用水</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本项目需清洗的原辅料为解冻后的牛肉、牛大骨、粉丝、千张、豆饼以及其他只需直接清洗的原辅料（青萝卜、大葱、小米虾、白芝麻）共计3952t/a。根据建设单位提供资料可知，项目原辅料清洗用水量约为1.5m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/t·原料，则清洗用水量为5928m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/a（19.76m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bookmarkEnd w:id="11"/>
          <w:bookmarkEnd w:id="12"/>
          <w:bookmarkEnd w:id="13"/>
          <w:bookmarkEnd w:id="14"/>
          <w:bookmarkEnd w:id="15"/>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rPr>
              <w:t>浸泡用水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项目生产工艺需求，本项目绿豆丸子生产所需的部分原辅材料需要进行浸泡，每生产一批次产品需要浸泡一次。本项目需要浸泡的原辅料为绿豆、黄豆以及江豆，共计450t/a。根据建设单位提供资料可知，项目原料浸泡用水量约为3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/t·原料，则浸泡用水总量为</w:t>
            </w:r>
            <w:r>
              <w:rPr>
                <w:rFonts w:ascii="Times New Roman" w:hAnsi="Times New Roman" w:cs="Times New Roman"/>
                <w:color w:val="000000" w:themeColor="text1"/>
                <w:sz w:val="24"/>
                <w:szCs w:val="24"/>
              </w:rPr>
              <w:t>1350</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4.5</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p>
          <w:p>
            <w:pPr>
              <w:spacing w:line="324" w:lineRule="auto"/>
              <w:ind w:firstLine="480" w:firstLineChars="200"/>
              <w:contextualSpacing/>
              <w:jc w:val="left"/>
              <w:rPr>
                <w:rFonts w:ascii="Times New Roman" w:hAnsi="Times New Roman" w:cs="Times New Roman"/>
                <w:color w:val="000000" w:themeColor="text1"/>
                <w:sz w:val="24"/>
                <w:szCs w:val="24"/>
              </w:rPr>
            </w:pPr>
            <w:bookmarkStart w:id="16" w:name="OLE_LINK122"/>
            <w:bookmarkStart w:id="17" w:name="OLE_LINK123"/>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rPr>
              <w:t>磨浆用水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本项目浸泡后的绿豆、黄豆、江豆在磨浆过程中需添加清水，本项目需要浸泡的原辅料为绿豆、黄豆、江豆，共计450t/a。根据建设单位提供的资料，磨浆工序加入的水量约为1.5m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/t·原料，则磨浆工序需添加的水量为675m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/a（2.25 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bookmarkEnd w:id="16"/>
          <w:bookmarkEnd w:id="17"/>
          <w:p>
            <w:pPr>
              <w:widowControl/>
              <w:spacing w:line="360" w:lineRule="auto"/>
              <w:ind w:firstLine="480" w:firstLineChars="200"/>
              <w:contextualSpacing/>
              <w:jc w:val="left"/>
              <w:outlineLvl w:val="0"/>
              <w:rPr>
                <w:rFonts w:ascii="Times New Roman" w:hAnsi="Times New Roman" w:cs="Times New Roman"/>
                <w:color w:val="000000" w:themeColor="text1"/>
                <w:sz w:val="24"/>
              </w:rPr>
            </w:pPr>
            <w:bookmarkStart w:id="18" w:name="OLE_LINK124"/>
            <w:r>
              <w:rPr>
                <w:rFonts w:ascii="Times New Roman" w:hAnsi="Times New Roman" w:cs="Times New Roman" w:hint="eastAsia"/>
                <w:color w:val="000000" w:themeColor="text1"/>
                <w:sz w:val="24"/>
                <w:szCs w:val="24"/>
              </w:rPr>
              <w:t>（5）</w:t>
            </w:r>
            <w:r>
              <w:rPr>
                <w:rFonts w:ascii="Times New Roman" w:hAnsi="Times New Roman" w:cs="Times New Roman" w:hint="eastAsia"/>
                <w:color w:val="000000" w:themeColor="text1"/>
                <w:sz w:val="24"/>
              </w:rPr>
              <w:t>混合搅拌用水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本项目肉丸子和绿豆丸子搅拌工序需要加水进行混合搅拌，根据建设单位提供资料可知肉丸子混合搅拌的固体原料（共计700t/a）与水的比例约是3：1，肉丸子混合搅拌用水为233 t/a，绿豆丸子混合搅拌的固体原料（共计617t/a）与水的比例约2：1，绿豆丸子混合搅拌用水为308.5t/a，则混合搅拌用水总计541.5</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rPr>
              <w:t>/a</w:t>
            </w:r>
            <w:r>
              <w:rPr>
                <w:rFonts w:ascii="Times New Roman" w:hAnsi="Times New Roman" w:cs="Times New Roman" w:hint="eastAsia"/>
                <w:color w:val="000000" w:themeColor="text1"/>
                <w:sz w:val="24"/>
                <w:szCs w:val="24"/>
              </w:rPr>
              <w:t>（1.805m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r>
              <w:rPr>
                <w:rFonts w:ascii="Times New Roman" w:hAnsi="Times New Roman" w:cs="Times New Roman" w:hint="eastAsia"/>
                <w:color w:val="000000" w:themeColor="text1"/>
                <w:sz w:val="24"/>
              </w:rPr>
              <w:t>。混合搅拌过程中损失5%的水分，其余进入产品中。</w:t>
            </w:r>
          </w:p>
          <w:bookmarkEnd w:id="18"/>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rPr>
              <w:t>晃油用水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根据建设单位提供数据可知，白芝麻与晃油用水的比例为</w:t>
            </w:r>
            <w:r>
              <w:rPr>
                <w:rFonts w:ascii="Times New Roman" w:hAnsi="Times New Roman" w:cs="Times New Roman"/>
                <w:color w:val="000000" w:themeColor="text1"/>
                <w:sz w:val="24"/>
              </w:rPr>
              <w:t>4:</w:t>
            </w:r>
            <w:r>
              <w:rPr>
                <w:rFonts w:ascii="Times New Roman" w:hAnsi="Times New Roman" w:cs="Times New Roman" w:hint="eastAsia"/>
                <w:color w:val="000000" w:themeColor="text1"/>
                <w:sz w:val="24"/>
              </w:rPr>
              <w:t>1，白芝麻用量为750</w:t>
            </w:r>
            <w:r>
              <w:rPr>
                <w:rFonts w:ascii="Times New Roman" w:hAnsi="Times New Roman" w:cs="Times New Roman"/>
                <w:color w:val="000000" w:themeColor="text1"/>
                <w:sz w:val="24"/>
              </w:rPr>
              <w:t>t/a</w:t>
            </w:r>
            <w:r>
              <w:rPr>
                <w:rFonts w:ascii="Times New Roman" w:hAnsi="Times New Roman" w:cs="Times New Roman" w:hint="eastAsia"/>
                <w:color w:val="000000" w:themeColor="text1"/>
                <w:sz w:val="24"/>
              </w:rPr>
              <w:t>，则晃油用水量为187.5</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color w:val="000000" w:themeColor="text1"/>
                <w:sz w:val="24"/>
              </w:rPr>
              <w:t>/a</w:t>
            </w:r>
            <w:r>
              <w:rPr>
                <w:rFonts w:ascii="Times New Roman" w:hAnsi="Times New Roman" w:cs="Times New Roman" w:hint="eastAsia"/>
                <w:color w:val="000000" w:themeColor="text1"/>
                <w:sz w:val="24"/>
              </w:rPr>
              <w:t>（0.625</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color w:val="000000" w:themeColor="text1"/>
                <w:sz w:val="24"/>
              </w:rPr>
              <w:t>/d</w:t>
            </w:r>
            <w:r>
              <w:rPr>
                <w:rFonts w:ascii="Times New Roman" w:hAnsi="Times New Roman" w:cs="Times New Roman" w:hint="eastAsia"/>
                <w:color w:val="000000" w:themeColor="text1"/>
                <w:sz w:val="24"/>
              </w:rPr>
              <w:t>），在晃油过程中蒸发损失1%的水分，其余部分全部进入油渣中。</w:t>
            </w:r>
          </w:p>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szCs w:val="24"/>
              </w:rPr>
              <w:t>（7）</w:t>
            </w:r>
            <w:r>
              <w:rPr>
                <w:rFonts w:ascii="Times New Roman" w:hAnsi="Times New Roman" w:cs="Times New Roman" w:hint="eastAsia"/>
                <w:color w:val="000000" w:themeColor="text1"/>
                <w:sz w:val="24"/>
              </w:rPr>
              <w:t>冷却用水</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rPr>
              <w:t>本项目采用水冷机对经过内包装的牛肉汤进行间接冷却，冷却水不直接接触原料，水质不受污染，冷却水循环使用不外排，并补充水量损耗。本项目共设两台冷却机，每台水冷机冷却槽的容积为25m</w:t>
            </w:r>
            <w:r>
              <w:rPr>
                <w:rFonts w:ascii="Times New Roman" w:hAnsi="Times New Roman" w:cs="Times New Roman" w:hint="eastAsia"/>
                <w:color w:val="000000" w:themeColor="text1"/>
                <w:sz w:val="24"/>
                <w:vertAlign w:val="superscript"/>
              </w:rPr>
              <w:t>3</w:t>
            </w:r>
            <w:r>
              <w:rPr>
                <w:rFonts w:ascii="Times New Roman" w:hAnsi="Times New Roman" w:cs="Times New Roman" w:hint="eastAsia"/>
                <w:color w:val="000000" w:themeColor="text1"/>
                <w:sz w:val="24"/>
                <w:szCs w:val="24"/>
              </w:rPr>
              <w:t>，共计50</w:t>
            </w:r>
            <w:r>
              <w:rPr>
                <w:rFonts w:ascii="Times New Roman" w:hAnsi="Times New Roman" w:cs="Times New Roman" w:hint="eastAsia"/>
                <w:color w:val="000000" w:themeColor="text1"/>
                <w:sz w:val="24"/>
              </w:rPr>
              <w:t>m</w:t>
            </w:r>
            <w:r>
              <w:rPr>
                <w:rFonts w:ascii="Times New Roman" w:hAnsi="Times New Roman" w:cs="Times New Roman" w:hint="eastAsia"/>
                <w:color w:val="000000" w:themeColor="text1"/>
                <w:sz w:val="24"/>
                <w:vertAlign w:val="superscript"/>
              </w:rPr>
              <w:t>3</w:t>
            </w:r>
            <w:r>
              <w:rPr>
                <w:rFonts w:ascii="Times New Roman" w:hAnsi="Times New Roman" w:cs="Times New Roman" w:hint="eastAsia"/>
                <w:color w:val="000000" w:themeColor="text1"/>
                <w:sz w:val="24"/>
                <w:szCs w:val="24"/>
              </w:rPr>
              <w:t>，正常运行水量约为容积的</w:t>
            </w:r>
            <w:r>
              <w:rPr>
                <w:rFonts w:ascii="Times New Roman" w:hAnsi="Times New Roman" w:cs="Times New Roman"/>
                <w:color w:val="000000" w:themeColor="text1"/>
                <w:sz w:val="24"/>
                <w:szCs w:val="24"/>
              </w:rPr>
              <w:t>80%</w:t>
            </w:r>
            <w:r>
              <w:rPr>
                <w:rFonts w:ascii="Times New Roman" w:hAnsi="Times New Roman" w:cs="Times New Roman" w:hint="eastAsia"/>
                <w:color w:val="000000" w:themeColor="text1"/>
                <w:sz w:val="24"/>
                <w:szCs w:val="24"/>
              </w:rPr>
              <w:t>，正常运行水量为40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，循环水量为4</w:t>
            </w:r>
            <w:r>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rPr>
              <w:t>/h，循环过程水量损耗率按每</w:t>
            </w:r>
          </w:p>
        </w:tc>
      </w:tr>
      <w:tr>
        <w:tblPrEx>
          <w:tblW w:w="9056" w:type="dxa"/>
          <w:tblInd w:w="0" w:type="dxa"/>
          <w:tblLayout w:type="fixed"/>
        </w:tblPrEx>
        <w:trPr>
          <w:trHeight w:val="13170"/>
        </w:trPr>
        <w:tc>
          <w:tcPr>
            <w:tcW w:w="478" w:type="dxa"/>
            <w:vAlign w:val="center"/>
          </w:tcPr>
          <w:p>
            <w:pPr>
              <w:widowControl/>
              <w:contextualSpacing/>
              <w:rPr>
                <w:rFonts w:ascii="Times New Roman" w:hAnsi="Times New Roman"/>
                <w:color w:val="000000" w:themeColor="text1"/>
                <w:kern w:val="0"/>
                <w:sz w:val="24"/>
                <w:szCs w:val="24"/>
              </w:rPr>
            </w:pPr>
            <w:bookmarkStart w:id="19" w:name="_Hlk178156735"/>
            <w:r>
              <w:rPr>
                <w:rFonts w:hint="eastAsia"/>
                <w:color w:val="000000" w:themeColor="text1"/>
                <w:sz w:val="24"/>
                <w:szCs w:val="24"/>
              </w:rPr>
              <w:t>建设内容</w:t>
            </w:r>
          </w:p>
        </w:tc>
        <w:tc>
          <w:tcPr>
            <w:tcW w:w="8578" w:type="dxa"/>
          </w:tcPr>
          <w:p>
            <w:pPr>
              <w:widowControl/>
              <w:spacing w:line="360" w:lineRule="auto"/>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小时15%计（包括自然蒸发损失和风吹损失等），年工作2400h，则本项目冷却水损耗补充水量为1440</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rPr>
              <w:t>/a</w:t>
            </w:r>
            <w:r>
              <w:rPr>
                <w:rFonts w:ascii="Times New Roman" w:hAnsi="Times New Roman" w:cs="Times New Roman" w:hint="eastAsia"/>
                <w:color w:val="000000" w:themeColor="text1"/>
                <w:sz w:val="24"/>
                <w:szCs w:val="24"/>
              </w:rPr>
              <w:t>（4.8m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r>
              <w:rPr>
                <w:rFonts w:ascii="Times New Roman" w:hAnsi="Times New Roman" w:cs="Times New Roman" w:hint="eastAsia"/>
                <w:color w:val="000000" w:themeColor="text1"/>
                <w:sz w:val="24"/>
              </w:rPr>
              <w:t>。</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（8）成型蒸煮用水</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根据项目生产工艺需求，本项目对肉丸子进行成型蒸煮。在成型池（0.96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）和蒸汽夹层锅（0.3</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））中添水，容积共计1.26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，正常运行水量约为容积的8</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，正常运行水量为1</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。沸水蒸发量按照每小时蒸发</w:t>
            </w: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计，以天为成型蒸煮周期，最后2小时不再补充水，则补充用水为1.2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360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。成型蒸煮用水量为2.2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660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（9）</w:t>
            </w:r>
            <w:r>
              <w:rPr>
                <w:rFonts w:ascii="Times New Roman" w:hAnsi="Times New Roman" w:cs="Times New Roman" w:hint="eastAsia"/>
                <w:color w:val="000000" w:themeColor="text1"/>
                <w:sz w:val="24"/>
              </w:rPr>
              <w:t>纯水制备用水</w:t>
            </w:r>
          </w:p>
          <w:p>
            <w:pPr>
              <w:spacing w:line="360" w:lineRule="auto"/>
              <w:ind w:firstLine="470" w:firstLineChars="196"/>
              <w:contextualSpacing/>
              <w:rPr>
                <w:rFonts w:ascii="Times New Roman" w:hAnsi="Times New Roman" w:cs="Times New Roman"/>
                <w:color w:val="000000" w:themeColor="text1"/>
                <w:sz w:val="24"/>
                <w:szCs w:val="24"/>
              </w:rPr>
            </w:pPr>
            <w:bookmarkStart w:id="20" w:name="OLE_LINK126"/>
            <w:bookmarkStart w:id="21" w:name="OLE_LINK125"/>
            <w:r>
              <w:rPr>
                <w:rFonts w:ascii="Times New Roman" w:hAnsi="Times New Roman" w:cs="Times New Roman" w:hint="eastAsia"/>
                <w:color w:val="000000" w:themeColor="text1"/>
                <w:sz w:val="24"/>
                <w:szCs w:val="24"/>
              </w:rPr>
              <w:t>①卤制用水</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根据项目生产工艺需求，本项目牛肉汤生产过程中需要对牛肉和牛大骨进行卤制。卤制过程中需要对蒸煮锅添加水，共设1台蒸汽夹层锅（300L）和5台蒸汽压力煮锅（800L），容积共计4.3</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，正常运行水量约为容积的6</w:t>
            </w:r>
            <w:r>
              <w:rPr>
                <w:rFonts w:ascii="Times New Roman" w:hAnsi="Times New Roman" w:cs="Times New Roman"/>
                <w:color w:val="000000" w:themeColor="text1"/>
                <w:sz w:val="24"/>
                <w:szCs w:val="24"/>
              </w:rPr>
              <w:t>0%</w:t>
            </w:r>
            <w:bookmarkStart w:id="22" w:name="OLE_LINK142"/>
            <w:r>
              <w:rPr>
                <w:rFonts w:ascii="Times New Roman" w:hAnsi="Times New Roman" w:cs="Times New Roman" w:hint="eastAsia"/>
                <w:color w:val="000000" w:themeColor="text1"/>
                <w:sz w:val="24"/>
                <w:szCs w:val="24"/>
              </w:rPr>
              <w:t>，正常运行水量</w:t>
            </w:r>
            <w:bookmarkEnd w:id="22"/>
            <w:r>
              <w:rPr>
                <w:rFonts w:ascii="Times New Roman" w:hAnsi="Times New Roman" w:cs="Times New Roman" w:hint="eastAsia"/>
                <w:color w:val="000000" w:themeColor="text1"/>
                <w:sz w:val="24"/>
                <w:szCs w:val="24"/>
              </w:rPr>
              <w:t>为2.58</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w:t>
            </w:r>
            <w:bookmarkStart w:id="23" w:name="OLE_LINK141"/>
            <w:bookmarkStart w:id="24" w:name="OLE_LINK140"/>
            <w:r>
              <w:rPr>
                <w:rFonts w:ascii="Times New Roman" w:hAnsi="Times New Roman" w:cs="Times New Roman" w:hint="eastAsia"/>
                <w:color w:val="000000" w:themeColor="text1"/>
                <w:sz w:val="24"/>
                <w:szCs w:val="24"/>
              </w:rPr>
              <w:t>沸水蒸发量按照每小时蒸发</w:t>
            </w: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计，以天为卤制周期，最后2小时不再补充水，则补充用水为3.096m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/d（928.8m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w:t>
            </w:r>
            <w:bookmarkEnd w:id="23"/>
            <w:bookmarkEnd w:id="24"/>
            <w:r>
              <w:rPr>
                <w:rFonts w:ascii="Times New Roman" w:hAnsi="Times New Roman" w:cs="Times New Roman" w:hint="eastAsia"/>
                <w:color w:val="000000" w:themeColor="text1"/>
                <w:sz w:val="24"/>
                <w:szCs w:val="24"/>
              </w:rPr>
              <w:t>。卤制而成的汤进入产品中，则卤制用水量为5.676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1702.8</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卤制</w:t>
            </w:r>
            <w:r>
              <w:rPr>
                <w:rFonts w:ascii="Times New Roman" w:hAnsi="Times New Roman" w:cs="Times New Roman"/>
                <w:color w:val="000000" w:themeColor="text1"/>
                <w:sz w:val="24"/>
                <w:szCs w:val="24"/>
              </w:rPr>
              <w:t>用水为纯水</w:t>
            </w:r>
            <w:r>
              <w:rPr>
                <w:rFonts w:ascii="Times New Roman" w:hAnsi="Times New Roman" w:cs="Times New Roman" w:hint="eastAsia"/>
                <w:color w:val="000000" w:themeColor="text1"/>
                <w:sz w:val="24"/>
                <w:szCs w:val="24"/>
              </w:rPr>
              <w:t>。</w:t>
            </w:r>
          </w:p>
          <w:p>
            <w:pPr>
              <w:spacing w:line="360" w:lineRule="auto"/>
              <w:ind w:firstLine="470" w:firstLineChars="196"/>
              <w:contextualSpacing/>
              <w:rPr>
                <w:rFonts w:ascii="Times New Roman" w:hAnsi="Times New Roman" w:cs="Times New Roman"/>
                <w:color w:val="000000" w:themeColor="text1"/>
                <w:sz w:val="24"/>
                <w:szCs w:val="24"/>
              </w:rPr>
            </w:pPr>
            <w:bookmarkStart w:id="25" w:name="OLE_LINK112"/>
            <w:bookmarkStart w:id="26" w:name="OLE_LINK113"/>
            <w:r>
              <w:rPr>
                <w:rFonts w:ascii="Times New Roman" w:hAnsi="Times New Roman" w:cs="Times New Roman" w:hint="eastAsia"/>
                <w:color w:val="000000" w:themeColor="text1"/>
                <w:sz w:val="24"/>
                <w:szCs w:val="24"/>
              </w:rPr>
              <w:t>②</w:t>
            </w:r>
            <w:r>
              <w:rPr>
                <w:rFonts w:ascii="Times New Roman" w:hAnsi="Times New Roman" w:cs="Times New Roman" w:hint="eastAsia"/>
                <w:color w:val="000000" w:themeColor="text1"/>
                <w:sz w:val="24"/>
              </w:rPr>
              <w:t>蒸汽发生器补充用水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本项目设置2台1t/h的蒸汽发生器，不考虑蒸汽损失的情况下，蒸汽发生器补充用水为960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（3.2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），用水为纯水。</w:t>
            </w:r>
          </w:p>
          <w:bookmarkEnd w:id="25"/>
          <w:bookmarkEnd w:id="26"/>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综上所述，本项目卤</w:t>
            </w:r>
            <w:bookmarkStart w:id="27" w:name="OLE_LINK111"/>
            <w:r>
              <w:rPr>
                <w:rFonts w:ascii="Times New Roman" w:hAnsi="Times New Roman" w:cs="Times New Roman" w:hint="eastAsia"/>
                <w:color w:val="000000" w:themeColor="text1"/>
                <w:sz w:val="24"/>
                <w:szCs w:val="24"/>
              </w:rPr>
              <w:t>制</w:t>
            </w:r>
            <w:r>
              <w:rPr>
                <w:rFonts w:ascii="Times New Roman" w:hAnsi="Times New Roman" w:cs="Times New Roman"/>
                <w:color w:val="000000" w:themeColor="text1"/>
                <w:sz w:val="24"/>
                <w:szCs w:val="24"/>
              </w:rPr>
              <w:t>用水</w:t>
            </w:r>
            <w:r>
              <w:rPr>
                <w:rFonts w:ascii="Times New Roman" w:hAnsi="Times New Roman" w:cs="Times New Roman" w:hint="eastAsia"/>
                <w:color w:val="000000" w:themeColor="text1"/>
                <w:sz w:val="24"/>
                <w:szCs w:val="24"/>
              </w:rPr>
              <w:t>、</w:t>
            </w:r>
            <w:bookmarkEnd w:id="27"/>
            <w:r>
              <w:rPr>
                <w:rFonts w:ascii="Times New Roman" w:hAnsi="Times New Roman" w:cs="Times New Roman" w:hint="eastAsia"/>
                <w:color w:val="000000" w:themeColor="text1"/>
                <w:sz w:val="24"/>
                <w:szCs w:val="24"/>
              </w:rPr>
              <w:t>蒸汽发生器补充用水均为纯水，用量为2662.8</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（8.876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），纯水制备率为5</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，因此制备纯水用水为5325.6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（17.752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），产生浓水量为2662.8</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（8.876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p>
          <w:bookmarkEnd w:id="20"/>
          <w:bookmarkEnd w:id="21"/>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bookmarkStart w:id="28" w:name="OLE_LINK120"/>
            <w:r>
              <w:rPr>
                <w:rFonts w:ascii="Times New Roman" w:hAnsi="Times New Roman" w:cs="Times New Roman" w:hint="eastAsia"/>
                <w:color w:val="000000" w:themeColor="text1"/>
                <w:sz w:val="24"/>
                <w:szCs w:val="24"/>
              </w:rPr>
              <w:t>（10）</w:t>
            </w:r>
            <w:r>
              <w:rPr>
                <w:rFonts w:ascii="Times New Roman" w:hAnsi="Times New Roman" w:cs="Times New Roman" w:hint="eastAsia"/>
                <w:color w:val="000000" w:themeColor="text1"/>
                <w:sz w:val="24"/>
              </w:rPr>
              <w:t>地面清洗用水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ascii="Times New Roman" w:hAnsi="Times New Roman" w:cs="Times New Roman" w:hint="eastAsia"/>
                <w:color w:val="000000" w:themeColor="text1"/>
                <w:sz w:val="24"/>
                <w:szCs w:val="24"/>
              </w:rPr>
              <w:t>车间</w:t>
            </w:r>
            <w:r>
              <w:rPr>
                <w:rFonts w:ascii="Times New Roman" w:hAnsi="Times New Roman" w:cs="Times New Roman"/>
                <w:color w:val="000000" w:themeColor="text1"/>
                <w:sz w:val="24"/>
                <w:szCs w:val="24"/>
              </w:rPr>
              <w:t>地面需每天采用拖洗方式进行清洗。根据建设单位提供资料，</w:t>
            </w:r>
            <w:r>
              <w:rPr>
                <w:rFonts w:ascii="Times New Roman" w:hAnsi="Times New Roman" w:cs="Times New Roman" w:hint="eastAsia"/>
                <w:color w:val="000000" w:themeColor="text1"/>
                <w:sz w:val="24"/>
                <w:szCs w:val="24"/>
              </w:rPr>
              <w:t>清洗</w:t>
            </w:r>
            <w:r>
              <w:rPr>
                <w:rFonts w:ascii="Times New Roman" w:hAnsi="Times New Roman" w:cs="Times New Roman"/>
                <w:color w:val="000000" w:themeColor="text1"/>
                <w:sz w:val="24"/>
                <w:szCs w:val="24"/>
              </w:rPr>
              <w:t>用水</w:t>
            </w:r>
            <w:r>
              <w:rPr>
                <w:rFonts w:ascii="Times New Roman" w:hAnsi="Times New Roman" w:cs="Times New Roman" w:hint="eastAsia"/>
                <w:color w:val="000000" w:themeColor="text1"/>
                <w:sz w:val="24"/>
                <w:szCs w:val="24"/>
              </w:rPr>
              <w:t>量</w:t>
            </w:r>
            <w:r>
              <w:rPr>
                <w:rFonts w:ascii="Times New Roman" w:hAnsi="Times New Roman" w:cs="Times New Roman"/>
                <w:color w:val="000000" w:themeColor="text1"/>
                <w:sz w:val="24"/>
                <w:szCs w:val="24"/>
              </w:rPr>
              <w:t>约0.8L/m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rPr>
              <w:t>·</w:t>
            </w:r>
            <w:r>
              <w:rPr>
                <w:rFonts w:ascii="Times New Roman" w:hAnsi="Times New Roman" w:cs="Times New Roman"/>
                <w:color w:val="000000" w:themeColor="text1"/>
                <w:sz w:val="24"/>
                <w:szCs w:val="24"/>
              </w:rPr>
              <w:t>次，</w:t>
            </w:r>
            <w:r>
              <w:rPr>
                <w:rFonts w:ascii="Times New Roman" w:hAnsi="Times New Roman" w:cs="Times New Roman" w:hint="eastAsia"/>
                <w:color w:val="000000" w:themeColor="text1"/>
                <w:sz w:val="24"/>
                <w:szCs w:val="24"/>
              </w:rPr>
              <w:t>车间</w:t>
            </w:r>
            <w:r>
              <w:rPr>
                <w:rFonts w:ascii="Times New Roman" w:hAnsi="Times New Roman" w:cs="Times New Roman"/>
                <w:color w:val="000000" w:themeColor="text1"/>
                <w:sz w:val="24"/>
                <w:szCs w:val="24"/>
              </w:rPr>
              <w:t>约</w:t>
            </w:r>
            <w:r>
              <w:rPr>
                <w:rFonts w:ascii="Times New Roman" w:hAnsi="Times New Roman" w:cs="Times New Roman" w:hint="eastAsia"/>
                <w:color w:val="000000" w:themeColor="text1"/>
                <w:sz w:val="24"/>
                <w:szCs w:val="24"/>
              </w:rPr>
              <w:t>12000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地面需要拖洗，每天拖洗一次，则地面</w:t>
            </w:r>
            <w:r>
              <w:rPr>
                <w:rFonts w:ascii="Times New Roman" w:hAnsi="Times New Roman" w:cs="Times New Roman" w:hint="eastAsia"/>
                <w:color w:val="000000" w:themeColor="text1"/>
                <w:sz w:val="24"/>
                <w:szCs w:val="24"/>
              </w:rPr>
              <w:t>清</w:t>
            </w:r>
            <w:r>
              <w:rPr>
                <w:rFonts w:ascii="Times New Roman" w:hAnsi="Times New Roman" w:cs="Times New Roman"/>
                <w:color w:val="000000" w:themeColor="text1"/>
                <w:sz w:val="24"/>
                <w:szCs w:val="24"/>
              </w:rPr>
              <w:t>洗用水约</w:t>
            </w:r>
            <w:r>
              <w:rPr>
                <w:rFonts w:ascii="Times New Roman" w:hAnsi="Times New Roman" w:cs="Times New Roman" w:hint="eastAsia"/>
                <w:color w:val="000000" w:themeColor="text1"/>
                <w:sz w:val="24"/>
                <w:szCs w:val="24"/>
              </w:rPr>
              <w:t>9.6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2880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p>
          <w:bookmarkEnd w:id="28"/>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szCs w:val="24"/>
              </w:rPr>
              <w:t>（11）</w:t>
            </w:r>
            <w:r>
              <w:rPr>
                <w:rFonts w:ascii="Times New Roman" w:hAnsi="Times New Roman" w:cs="Times New Roman" w:hint="eastAsia"/>
                <w:color w:val="000000" w:themeColor="text1"/>
                <w:sz w:val="24"/>
              </w:rPr>
              <w:t>设备清洗用水</w:t>
            </w:r>
          </w:p>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本项目需要使用热水对生产设备每天清洁一次，不使用洗涤剂，每次清洗用水量约为5t/d，年工作300天，则设备清洗用水量约1500</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rPr>
              <w:t>/a（5</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rPr>
              <w:t>/d）。</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（12）生活用水</w:t>
            </w:r>
          </w:p>
          <w:p>
            <w:pPr>
              <w:spacing w:line="360" w:lineRule="auto"/>
              <w:ind w:firstLine="480" w:firstLineChars="200"/>
              <w:contextualSpacing/>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4"/>
              </w:rPr>
              <w:t>根据</w:t>
            </w:r>
            <w:r>
              <w:rPr>
                <w:rFonts w:ascii="Times New Roman" w:hAnsi="Times New Roman" w:cs="Times New Roman" w:hint="eastAsia"/>
                <w:color w:val="000000" w:themeColor="text1"/>
                <w:sz w:val="24"/>
                <w:szCs w:val="24"/>
              </w:rPr>
              <w:t>企业</w:t>
            </w:r>
            <w:r>
              <w:rPr>
                <w:rFonts w:ascii="Times New Roman" w:hAnsi="Times New Roman" w:cs="Times New Roman"/>
                <w:color w:val="000000" w:themeColor="text1"/>
                <w:sz w:val="24"/>
                <w:szCs w:val="24"/>
              </w:rPr>
              <w:t>提供资料，本项目劳动定员</w:t>
            </w:r>
            <w:r>
              <w:rPr>
                <w:rFonts w:ascii="Times New Roman" w:hAnsi="Times New Roman" w:cs="Times New Roman" w:hint="eastAsia"/>
                <w:color w:val="000000" w:themeColor="text1"/>
                <w:sz w:val="24"/>
                <w:szCs w:val="24"/>
              </w:rPr>
              <w:t>60</w:t>
            </w:r>
            <w:r>
              <w:rPr>
                <w:rFonts w:ascii="Times New Roman" w:hAnsi="Times New Roman" w:cs="Times New Roman"/>
                <w:color w:val="000000" w:themeColor="text1"/>
                <w:sz w:val="24"/>
                <w:szCs w:val="24"/>
              </w:rPr>
              <w:t>人。</w:t>
            </w:r>
            <w:r>
              <w:rPr>
                <w:rFonts w:ascii="Times New Roman" w:hAnsi="Times New Roman" w:cs="Times New Roman" w:hint="eastAsia"/>
                <w:color w:val="000000" w:themeColor="text1"/>
                <w:sz w:val="24"/>
                <w:szCs w:val="24"/>
              </w:rPr>
              <w:t>根据《安徽省行业用水定额》（DB34/T679-2019），工作人员用水定额按60L/人·d计</w:t>
            </w:r>
            <w:r>
              <w:rPr>
                <w:rFonts w:ascii="Times New Roman" w:hAnsi="Times New Roman" w:cs="Times New Roman"/>
                <w:color w:val="000000" w:themeColor="text1"/>
                <w:sz w:val="24"/>
              </w:rPr>
              <w:t>，则用水量为</w:t>
            </w:r>
            <w:r>
              <w:rPr>
                <w:rFonts w:ascii="Times New Roman" w:hAnsi="Times New Roman" w:cs="Times New Roman" w:hint="eastAsia"/>
                <w:color w:val="000000" w:themeColor="text1"/>
                <w:sz w:val="24"/>
              </w:rPr>
              <w:t>3.6</w:t>
            </w:r>
            <w:r>
              <w:rPr>
                <w:rFonts w:ascii="Times New Roman" w:hAnsi="Times New Roman" w:cs="Times New Roman"/>
                <w:color w:val="000000" w:themeColor="text1"/>
                <w:sz w:val="24"/>
                <w:szCs w:val="28"/>
              </w:rPr>
              <w:t>m</w:t>
            </w:r>
            <w:r>
              <w:rPr>
                <w:rFonts w:ascii="Times New Roman" w:hAnsi="Times New Roman" w:cs="Times New Roman"/>
                <w:color w:val="000000" w:themeColor="text1"/>
                <w:sz w:val="24"/>
                <w:szCs w:val="28"/>
                <w:vertAlign w:val="superscript"/>
              </w:rPr>
              <w:t>3</w:t>
            </w:r>
            <w:r>
              <w:rPr>
                <w:rFonts w:ascii="Times New Roman" w:hAnsi="Times New Roman" w:cs="Times New Roman"/>
                <w:color w:val="000000" w:themeColor="text1"/>
                <w:sz w:val="24"/>
                <w:szCs w:val="28"/>
              </w:rPr>
              <w:t>/d</w:t>
            </w:r>
            <w:r>
              <w:rPr>
                <w:rFonts w:ascii="Times New Roman" w:hAnsi="Times New Roman" w:cs="Times New Roman" w:hint="eastAsia"/>
                <w:color w:val="000000" w:themeColor="text1"/>
                <w:sz w:val="24"/>
                <w:szCs w:val="28"/>
              </w:rPr>
              <w:t>（1080</w:t>
            </w:r>
            <w:r>
              <w:rPr>
                <w:rFonts w:ascii="Times New Roman" w:hAnsi="Times New Roman" w:cs="Times New Roman"/>
                <w:color w:val="000000" w:themeColor="text1"/>
                <w:sz w:val="24"/>
                <w:szCs w:val="28"/>
              </w:rPr>
              <w:t>m</w:t>
            </w:r>
            <w:r>
              <w:rPr>
                <w:rFonts w:ascii="Times New Roman" w:hAnsi="Times New Roman" w:cs="Times New Roman"/>
                <w:color w:val="000000" w:themeColor="text1"/>
                <w:sz w:val="24"/>
                <w:szCs w:val="28"/>
                <w:vertAlign w:val="superscript"/>
              </w:rPr>
              <w:t>3</w:t>
            </w:r>
            <w:r>
              <w:rPr>
                <w:rFonts w:ascii="Times New Roman" w:hAnsi="Times New Roman" w:cs="Times New Roman"/>
                <w:color w:val="000000" w:themeColor="text1"/>
                <w:sz w:val="24"/>
                <w:szCs w:val="28"/>
              </w:rPr>
              <w:t>/a</w:t>
            </w:r>
            <w:r>
              <w:rPr>
                <w:rFonts w:ascii="Times New Roman" w:hAnsi="Times New Roman" w:cs="Times New Roman" w:hint="eastAsia"/>
                <w:color w:val="000000" w:themeColor="text1"/>
                <w:sz w:val="24"/>
                <w:szCs w:val="28"/>
              </w:rPr>
              <w:t>）</w:t>
            </w:r>
            <w:r>
              <w:rPr>
                <w:rFonts w:ascii="Times New Roman" w:hAnsi="Times New Roman" w:cs="Times New Roman"/>
                <w:color w:val="000000" w:themeColor="text1"/>
                <w:sz w:val="24"/>
                <w:szCs w:val="28"/>
              </w:rPr>
              <w:t>。</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（13）食堂用水</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食堂用水量以20L/人每天计，用餐人数约为</w:t>
            </w:r>
            <w:r>
              <w:rPr>
                <w:rFonts w:ascii="Times New Roman" w:hAnsi="Times New Roman" w:cs="Times New Roman" w:hint="eastAsia"/>
                <w:color w:val="000000" w:themeColor="text1"/>
                <w:sz w:val="24"/>
                <w:szCs w:val="24"/>
              </w:rPr>
              <w:t>60</w:t>
            </w:r>
            <w:r>
              <w:rPr>
                <w:rFonts w:ascii="Times New Roman" w:hAnsi="Times New Roman" w:cs="Times New Roman"/>
                <w:color w:val="000000" w:themeColor="text1"/>
                <w:sz w:val="24"/>
                <w:szCs w:val="24"/>
              </w:rPr>
              <w:t>人</w:t>
            </w:r>
            <w:r>
              <w:rPr>
                <w:rFonts w:ascii="Times New Roman" w:hAnsi="Times New Roman" w:cs="Times New Roman" w:hint="eastAsia"/>
                <w:color w:val="000000" w:themeColor="text1"/>
                <w:sz w:val="24"/>
                <w:szCs w:val="24"/>
              </w:rPr>
              <w:t>/d</w:t>
            </w:r>
            <w:r>
              <w:rPr>
                <w:rFonts w:ascii="Times New Roman" w:hAnsi="Times New Roman" w:cs="Times New Roman"/>
                <w:color w:val="000000" w:themeColor="text1"/>
                <w:sz w:val="24"/>
                <w:szCs w:val="24"/>
              </w:rPr>
              <w:t>，则厂区食堂用水量为</w:t>
            </w:r>
            <w:r>
              <w:rPr>
                <w:rFonts w:ascii="Times New Roman" w:hAnsi="Times New Roman" w:cs="Times New Roman" w:hint="eastAsia"/>
                <w:color w:val="000000" w:themeColor="text1"/>
                <w:sz w:val="24"/>
                <w:szCs w:val="24"/>
              </w:rPr>
              <w:t>1.2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360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（14）绿化用水</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ascii="Times New Roman" w:hAnsi="Times New Roman" w:cs="Times New Roman" w:hint="eastAsia"/>
                <w:color w:val="000000" w:themeColor="text1"/>
                <w:sz w:val="24"/>
                <w:szCs w:val="24"/>
              </w:rPr>
              <w:t>企业</w:t>
            </w:r>
            <w:r>
              <w:rPr>
                <w:rFonts w:ascii="Times New Roman" w:hAnsi="Times New Roman" w:cs="Times New Roman"/>
                <w:color w:val="000000" w:themeColor="text1"/>
                <w:sz w:val="24"/>
                <w:szCs w:val="24"/>
              </w:rPr>
              <w:t>提供资料，本项目</w:t>
            </w:r>
            <w:r>
              <w:rPr>
                <w:rFonts w:ascii="Times New Roman" w:hAnsi="Times New Roman" w:cs="Times New Roman" w:hint="eastAsia"/>
                <w:color w:val="000000" w:themeColor="text1"/>
                <w:sz w:val="24"/>
                <w:szCs w:val="24"/>
              </w:rPr>
              <w:t>绿化面积为481.77m</w:t>
            </w:r>
            <w:r>
              <w:rPr>
                <w:rFonts w:ascii="Times New Roman" w:hAnsi="Times New Roman" w:cs="Times New Roman" w:hint="eastAsia"/>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根据《安徽省行业用水定额》（DB34/T679-2019），绿地绿化用水按0.9m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2</w:t>
            </w:r>
            <w:r>
              <w:rPr>
                <w:rFonts w:ascii="Times New Roman" w:hAnsi="Times New Roman" w:cs="Times New Roman" w:hint="eastAsia"/>
                <w:color w:val="000000" w:themeColor="text1"/>
                <w:sz w:val="24"/>
                <w:szCs w:val="24"/>
              </w:rPr>
              <w:t>·a计</w:t>
            </w:r>
            <w:r>
              <w:rPr>
                <w:rFonts w:ascii="Times New Roman" w:hAnsi="Times New Roman" w:cs="Times New Roman"/>
                <w:color w:val="000000" w:themeColor="text1"/>
                <w:sz w:val="24"/>
              </w:rPr>
              <w:t>，则厂区绿化用水为</w:t>
            </w:r>
            <w:r>
              <w:rPr>
                <w:rFonts w:ascii="Times New Roman" w:hAnsi="Times New Roman" w:cs="Times New Roman" w:hint="eastAsia"/>
                <w:color w:val="000000" w:themeColor="text1"/>
                <w:sz w:val="24"/>
                <w:szCs w:val="24"/>
              </w:rPr>
              <w:t>433.59</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1.45</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d</w:t>
            </w:r>
            <w:r>
              <w:rPr>
                <w:rFonts w:ascii="Times New Roman" w:hAnsi="Times New Roman" w:cs="Times New Roman"/>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rPr>
            </w:pPr>
            <w:r>
              <w:rPr>
                <w:rFonts w:ascii="Times New Roman" w:hAnsi="Times New Roman" w:cs="Times New Roman" w:hint="eastAsia"/>
                <w:bCs/>
                <w:color w:val="000000" w:themeColor="text1"/>
                <w:sz w:val="24"/>
              </w:rPr>
              <w:t>2）</w:t>
            </w:r>
            <w:r>
              <w:rPr>
                <w:rFonts w:ascii="Times New Roman" w:hAnsi="Times New Roman" w:cs="Times New Roman"/>
                <w:bCs/>
                <w:color w:val="000000" w:themeColor="text1"/>
                <w:sz w:val="24"/>
              </w:rPr>
              <w:t>排水</w:t>
            </w:r>
          </w:p>
          <w:p>
            <w:pPr>
              <w:widowControl/>
              <w:spacing w:line="360" w:lineRule="auto"/>
              <w:ind w:firstLine="480" w:firstLineChars="200"/>
              <w:contextualSpacing/>
              <w:jc w:val="left"/>
              <w:outlineLvl w:val="0"/>
              <w:rPr>
                <w:rFonts w:hAnsi="宋体"/>
                <w:bCs/>
                <w:color w:val="000000" w:themeColor="text1"/>
                <w:sz w:val="24"/>
              </w:rPr>
            </w:pPr>
            <w:r>
              <w:rPr>
                <w:rFonts w:ascii="Times New Roman" w:hAnsi="Times New Roman" w:cs="Times New Roman" w:hint="eastAsia"/>
                <w:color w:val="000000" w:themeColor="text1"/>
                <w:sz w:val="24"/>
              </w:rPr>
              <w:t>本项目产生的废水有解冻废水、原辅料清洗废水、浸泡废水、磨浆废水、成型蒸煮废水、设备清洗废水、地面清洗废水、纯水制备排水、生活污水、食堂废水</w:t>
            </w:r>
            <w:r>
              <w:rPr>
                <w:rFonts w:ascii="Times New Roman" w:hAnsi="Times New Roman" w:cs="Times New Roman" w:hint="eastAsia"/>
                <w:color w:val="000000" w:themeColor="text1"/>
                <w:sz w:val="24"/>
                <w:szCs w:val="24"/>
              </w:rPr>
              <w:t>，</w:t>
            </w:r>
            <w:r>
              <w:rPr>
                <w:rFonts w:hAnsi="宋体"/>
                <w:bCs/>
                <w:color w:val="000000" w:themeColor="text1"/>
                <w:sz w:val="24"/>
              </w:rPr>
              <w:t>项目</w:t>
            </w:r>
            <w:r>
              <w:rPr>
                <w:rFonts w:ascii="Times New Roman" w:hAnsi="Times New Roman" w:cs="Times New Roman" w:hint="eastAsia"/>
                <w:color w:val="000000" w:themeColor="text1"/>
                <w:sz w:val="24"/>
              </w:rPr>
              <w:t>解冻废水、原辅料清洗废水、浸泡废水、设备清洗废水、地面清洗废水、经厂区污水处理站处理，食堂废水经隔油池预处理后与生活污水经化粪池进行预处理后和纯水制备排水一并通过市政污水管网接管至寿县第二净水厂进行处理</w:t>
            </w:r>
            <w:r>
              <w:rPr>
                <w:rFonts w:hAnsi="宋体" w:hint="eastAsia"/>
                <w:bCs/>
                <w:color w:val="000000" w:themeColor="text1"/>
                <w:sz w:val="24"/>
              </w:rPr>
              <w:t>。</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rPr>
              <w:t>解冻废水</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本项目解冻总用水量为1152m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/a（3.84m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/d）。考虑原料会带走部分水，解冻废水产污系数按80%计，则解冻废水产生量为921.6m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/a（3.027m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（2）原辅料</w:t>
            </w:r>
            <w:r>
              <w:rPr>
                <w:rFonts w:ascii="Times New Roman" w:hAnsi="Times New Roman" w:cs="Times New Roman" w:hint="eastAsia"/>
                <w:color w:val="000000" w:themeColor="text1"/>
                <w:sz w:val="24"/>
              </w:rPr>
              <w:t>清洗废水</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本项目原辅料清洗用水量为5928m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/a（19.76m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/d）。考虑原料会带走部分水，原辅料清洗废水产污系数按80%计，则清洗废水产生量为4742.4m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/a（15.81m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rPr>
              <w:t>浸泡废水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本项目浸泡用水总量为1350 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/a（4.5 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/d）。考虑原料会带走部分水，浸泡废水产污系数按80%计，则浸泡废水产生量为1080 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/a（3.6 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rPr>
              <w:t>磨浆废水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w:t>
            </w:r>
            <w:r>
              <w:rPr>
                <w:rFonts w:ascii="Times New Roman" w:hAnsi="Times New Roman" w:cs="Times New Roman" w:hint="eastAsia"/>
                <w:color w:val="000000" w:themeColor="text1"/>
                <w:sz w:val="24"/>
              </w:rPr>
              <w:t>磨浆</w:t>
            </w:r>
            <w:r>
              <w:rPr>
                <w:rFonts w:ascii="Times New Roman" w:hAnsi="Times New Roman" w:cs="Times New Roman" w:hint="eastAsia"/>
                <w:color w:val="000000" w:themeColor="text1"/>
                <w:sz w:val="24"/>
                <w:szCs w:val="24"/>
              </w:rPr>
              <w:t>用水总量为675t/a（2.25t/d）。考虑原料会带走部分水，</w:t>
            </w:r>
            <w:r>
              <w:rPr>
                <w:rFonts w:ascii="Times New Roman" w:hAnsi="Times New Roman" w:cs="Times New Roman" w:hint="eastAsia"/>
                <w:color w:val="000000" w:themeColor="text1"/>
                <w:sz w:val="24"/>
              </w:rPr>
              <w:t>磨浆</w:t>
            </w:r>
            <w:r>
              <w:rPr>
                <w:rFonts w:ascii="Times New Roman" w:hAnsi="Times New Roman" w:cs="Times New Roman" w:hint="eastAsia"/>
                <w:color w:val="000000" w:themeColor="text1"/>
                <w:sz w:val="24"/>
                <w:szCs w:val="24"/>
              </w:rPr>
              <w:t>废水产污系数按60%计，则浸泡废水产生量为405m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/a（1.35m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（5）成型蒸煮废水</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本项目成型蒸煮用水量为2.2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660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。考虑产品会带走部分水，成型蒸煮废水产污系数按80%计，则浸泡废水产生量为528m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/a（1.76m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Pr>
                <w:rFonts w:ascii="Times New Roman" w:hAnsi="Times New Roman" w:cs="Times New Roman" w:hint="eastAsia"/>
                <w:color w:val="000000" w:themeColor="text1"/>
                <w:sz w:val="24"/>
              </w:rPr>
              <w:t>设备清洗废水</w:t>
            </w:r>
          </w:p>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szCs w:val="24"/>
              </w:rPr>
              <w:t>本项目</w:t>
            </w:r>
            <w:r>
              <w:rPr>
                <w:rFonts w:ascii="Times New Roman" w:hAnsi="Times New Roman" w:cs="Times New Roman" w:hint="eastAsia"/>
                <w:color w:val="000000" w:themeColor="text1"/>
                <w:sz w:val="24"/>
              </w:rPr>
              <w:t>设备清洗用水量约1500t/a（5t/d），产污系数按</w:t>
            </w:r>
            <w:r>
              <w:rPr>
                <w:rFonts w:ascii="Times New Roman" w:hAnsi="Times New Roman" w:cs="Times New Roman"/>
                <w:color w:val="000000" w:themeColor="text1"/>
                <w:sz w:val="24"/>
                <w:szCs w:val="24"/>
              </w:rPr>
              <w:t>90%</w:t>
            </w:r>
            <w:r>
              <w:rPr>
                <w:rFonts w:ascii="Times New Roman" w:hAnsi="Times New Roman" w:cs="Times New Roman" w:hint="eastAsia"/>
                <w:color w:val="000000" w:themeColor="text1"/>
                <w:sz w:val="24"/>
              </w:rPr>
              <w:t>计，设备清洗废水产生量为1350</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rPr>
              <w:t>/a（4.5</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rPr>
              <w:t>/d）。</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Pr>
                <w:rFonts w:ascii="Times New Roman" w:hAnsi="Times New Roman" w:cs="Times New Roman" w:hint="eastAsia"/>
                <w:color w:val="000000" w:themeColor="text1"/>
                <w:sz w:val="24"/>
              </w:rPr>
              <w:t>地面清洗废水</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本项目车间地面清洗用水约</w:t>
            </w:r>
            <w:r>
              <w:rPr>
                <w:rFonts w:ascii="Times New Roman" w:hAnsi="Times New Roman" w:cs="Times New Roman"/>
                <w:color w:val="000000" w:themeColor="text1"/>
                <w:sz w:val="24"/>
                <w:szCs w:val="24"/>
              </w:rPr>
              <w:t>9.6m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/d（</w:t>
            </w:r>
            <w:r>
              <w:rPr>
                <w:rFonts w:ascii="Times New Roman" w:hAnsi="Times New Roman" w:cs="Times New Roman"/>
                <w:color w:val="000000" w:themeColor="text1"/>
                <w:sz w:val="24"/>
                <w:szCs w:val="24"/>
              </w:rPr>
              <w:t>2880m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/a）。地面清洗废水产生量为取用水量的90%，则地面清洗废水产生量为</w:t>
            </w:r>
            <w:r>
              <w:rPr>
                <w:rFonts w:ascii="Times New Roman" w:hAnsi="Times New Roman" w:cs="Times New Roman"/>
                <w:color w:val="000000" w:themeColor="text1"/>
                <w:sz w:val="24"/>
                <w:szCs w:val="24"/>
              </w:rPr>
              <w:t>8.64m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/d（</w:t>
            </w:r>
            <w:r>
              <w:rPr>
                <w:rFonts w:ascii="Times New Roman" w:hAnsi="Times New Roman" w:cs="Times New Roman"/>
                <w:color w:val="000000" w:themeColor="text1"/>
                <w:sz w:val="24"/>
                <w:szCs w:val="24"/>
              </w:rPr>
              <w:t>2592m</w:t>
            </w:r>
            <w:r>
              <w:rPr>
                <w:rFonts w:ascii="Times New Roman" w:hAnsi="Times New Roman" w:cs="Times New Roman"/>
                <w:color w:val="000000" w:themeColor="text1"/>
                <w:sz w:val="24"/>
                <w:szCs w:val="24"/>
                <w:vertAlign w:val="superscript"/>
              </w:rPr>
              <w:t>3</w:t>
            </w:r>
            <w:r>
              <w:rPr>
                <w:rFonts w:ascii="Times New Roman" w:hAnsi="Times New Roman" w:cs="Times New Roman" w:hint="eastAsia"/>
                <w:color w:val="000000" w:themeColor="text1"/>
                <w:sz w:val="24"/>
                <w:szCs w:val="24"/>
              </w:rPr>
              <w:t>/a）</w:t>
            </w:r>
            <w:r>
              <w:rPr>
                <w:rFonts w:ascii="Times New Roman" w:hAnsi="Times New Roman" w:cs="Times New Roman"/>
                <w:color w:val="000000" w:themeColor="text1"/>
                <w:sz w:val="24"/>
                <w:szCs w:val="24"/>
              </w:rPr>
              <w:t>。</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（8）生活污水</w:t>
            </w:r>
          </w:p>
          <w:p>
            <w:pPr>
              <w:spacing w:line="360" w:lineRule="auto"/>
              <w:ind w:firstLine="480" w:firstLineChars="200"/>
              <w:contextualSpacing/>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4"/>
              </w:rPr>
              <w:t>项目生活用水</w:t>
            </w:r>
            <w:r>
              <w:rPr>
                <w:rFonts w:ascii="Times New Roman" w:hAnsi="Times New Roman" w:cs="Times New Roman"/>
                <w:color w:val="000000" w:themeColor="text1"/>
                <w:sz w:val="24"/>
              </w:rPr>
              <w:t>量为</w:t>
            </w:r>
            <w:r>
              <w:rPr>
                <w:rFonts w:ascii="Times New Roman" w:hAnsi="Times New Roman" w:cs="Times New Roman" w:hint="eastAsia"/>
                <w:color w:val="000000" w:themeColor="text1"/>
                <w:sz w:val="24"/>
              </w:rPr>
              <w:t>3.6</w:t>
            </w:r>
            <w:r>
              <w:rPr>
                <w:rFonts w:ascii="Times New Roman" w:hAnsi="Times New Roman" w:cs="Times New Roman"/>
                <w:color w:val="000000" w:themeColor="text1"/>
                <w:sz w:val="24"/>
                <w:szCs w:val="28"/>
              </w:rPr>
              <w:t>m</w:t>
            </w:r>
            <w:r>
              <w:rPr>
                <w:rFonts w:ascii="Times New Roman" w:hAnsi="Times New Roman" w:cs="Times New Roman"/>
                <w:color w:val="000000" w:themeColor="text1"/>
                <w:sz w:val="24"/>
                <w:szCs w:val="28"/>
                <w:vertAlign w:val="superscript"/>
              </w:rPr>
              <w:t>3</w:t>
            </w:r>
            <w:r>
              <w:rPr>
                <w:rFonts w:ascii="Times New Roman" w:hAnsi="Times New Roman" w:cs="Times New Roman"/>
                <w:color w:val="000000" w:themeColor="text1"/>
                <w:sz w:val="24"/>
                <w:szCs w:val="28"/>
              </w:rPr>
              <w:t>/d，合计年用水量为</w:t>
            </w:r>
            <w:r>
              <w:rPr>
                <w:rFonts w:ascii="Times New Roman" w:hAnsi="Times New Roman" w:cs="Times New Roman" w:hint="eastAsia"/>
                <w:color w:val="000000" w:themeColor="text1"/>
                <w:sz w:val="24"/>
                <w:szCs w:val="28"/>
              </w:rPr>
              <w:t>1080</w:t>
            </w:r>
            <w:r>
              <w:rPr>
                <w:rFonts w:ascii="Times New Roman" w:hAnsi="Times New Roman" w:cs="Times New Roman"/>
                <w:color w:val="000000" w:themeColor="text1"/>
                <w:sz w:val="24"/>
                <w:szCs w:val="28"/>
              </w:rPr>
              <w:t>m</w:t>
            </w:r>
            <w:r>
              <w:rPr>
                <w:rFonts w:ascii="Times New Roman" w:hAnsi="Times New Roman" w:cs="Times New Roman"/>
                <w:color w:val="000000" w:themeColor="text1"/>
                <w:sz w:val="24"/>
                <w:szCs w:val="28"/>
                <w:vertAlign w:val="superscript"/>
              </w:rPr>
              <w:t>3</w:t>
            </w:r>
            <w:r>
              <w:rPr>
                <w:rFonts w:ascii="Times New Roman" w:hAnsi="Times New Roman" w:cs="Times New Roman"/>
                <w:color w:val="000000" w:themeColor="text1"/>
                <w:sz w:val="24"/>
                <w:szCs w:val="28"/>
              </w:rPr>
              <w:t>/a。根据《环境统计手册》，生活污水的产生量取用水量的80%，则生活污水产生量约为</w:t>
            </w:r>
            <w:r>
              <w:rPr>
                <w:rFonts w:ascii="Times New Roman" w:hAnsi="Times New Roman" w:cs="Times New Roman" w:hint="eastAsia"/>
                <w:color w:val="000000" w:themeColor="text1"/>
                <w:sz w:val="24"/>
                <w:szCs w:val="28"/>
              </w:rPr>
              <w:t>2.88</w:t>
            </w:r>
            <w:r>
              <w:rPr>
                <w:rFonts w:ascii="Times New Roman" w:hAnsi="Times New Roman" w:cs="Times New Roman"/>
                <w:color w:val="000000" w:themeColor="text1"/>
                <w:sz w:val="24"/>
                <w:szCs w:val="28"/>
              </w:rPr>
              <w:t>m</w:t>
            </w:r>
            <w:r>
              <w:rPr>
                <w:rFonts w:ascii="Times New Roman" w:hAnsi="Times New Roman" w:cs="Times New Roman"/>
                <w:color w:val="000000" w:themeColor="text1"/>
                <w:sz w:val="24"/>
                <w:szCs w:val="28"/>
                <w:vertAlign w:val="superscript"/>
              </w:rPr>
              <w:t>3</w:t>
            </w:r>
            <w:r>
              <w:rPr>
                <w:rFonts w:ascii="Times New Roman" w:hAnsi="Times New Roman" w:cs="Times New Roman"/>
                <w:color w:val="000000" w:themeColor="text1"/>
                <w:sz w:val="24"/>
                <w:szCs w:val="28"/>
              </w:rPr>
              <w:t>/d（</w:t>
            </w:r>
            <w:r>
              <w:rPr>
                <w:rFonts w:ascii="Times New Roman" w:hAnsi="Times New Roman" w:cs="Times New Roman" w:hint="eastAsia"/>
                <w:color w:val="000000" w:themeColor="text1"/>
                <w:sz w:val="24"/>
                <w:szCs w:val="28"/>
              </w:rPr>
              <w:t>864</w:t>
            </w:r>
            <w:r>
              <w:rPr>
                <w:rFonts w:ascii="Times New Roman" w:hAnsi="Times New Roman" w:cs="Times New Roman"/>
                <w:color w:val="000000" w:themeColor="text1"/>
                <w:sz w:val="24"/>
                <w:szCs w:val="28"/>
              </w:rPr>
              <w:t>m</w:t>
            </w:r>
            <w:r>
              <w:rPr>
                <w:rFonts w:ascii="Times New Roman" w:hAnsi="Times New Roman" w:cs="Times New Roman"/>
                <w:color w:val="000000" w:themeColor="text1"/>
                <w:sz w:val="24"/>
                <w:szCs w:val="28"/>
                <w:vertAlign w:val="superscript"/>
              </w:rPr>
              <w:t>3</w:t>
            </w:r>
            <w:r>
              <w:rPr>
                <w:rFonts w:ascii="Times New Roman" w:hAnsi="Times New Roman" w:cs="Times New Roman"/>
                <w:color w:val="000000" w:themeColor="text1"/>
                <w:sz w:val="24"/>
                <w:szCs w:val="28"/>
              </w:rPr>
              <w:t>/a）</w:t>
            </w:r>
            <w:r>
              <w:rPr>
                <w:rFonts w:ascii="Times New Roman" w:hAnsi="Times New Roman" w:cs="Times New Roman" w:hint="eastAsia"/>
                <w:color w:val="000000" w:themeColor="text1"/>
                <w:sz w:val="24"/>
                <w:szCs w:val="28"/>
              </w:rPr>
              <w:t>。生活污水水质为COD</w:t>
            </w:r>
            <w:r>
              <w:rPr>
                <w:rFonts w:ascii="Times New Roman" w:hAnsi="Times New Roman" w:cs="Times New Roman" w:hint="eastAsia"/>
                <w:color w:val="000000" w:themeColor="text1"/>
                <w:sz w:val="24"/>
                <w:szCs w:val="28"/>
                <w:vertAlign w:val="subscript"/>
              </w:rPr>
              <w:t>Cr</w:t>
            </w:r>
            <w:r>
              <w:rPr>
                <w:rFonts w:ascii="Times New Roman" w:hAnsi="Times New Roman" w:cs="Times New Roman" w:hint="eastAsia"/>
                <w:color w:val="000000" w:themeColor="text1"/>
                <w:sz w:val="24"/>
                <w:szCs w:val="28"/>
              </w:rPr>
              <w:t>：300mg/L，</w:t>
            </w:r>
            <w:r>
              <w:rPr>
                <w:rFonts w:ascii="Times New Roman" w:hAnsi="Times New Roman" w:cs="Times New Roman"/>
                <w:color w:val="000000" w:themeColor="text1"/>
                <w:sz w:val="24"/>
                <w:szCs w:val="28"/>
              </w:rPr>
              <w:t>NH</w:t>
            </w:r>
            <w:r>
              <w:rPr>
                <w:rFonts w:ascii="Times New Roman" w:hAnsi="Times New Roman" w:cs="Times New Roman"/>
                <w:color w:val="000000" w:themeColor="text1"/>
                <w:sz w:val="24"/>
                <w:szCs w:val="28"/>
                <w:vertAlign w:val="subscript"/>
              </w:rPr>
              <w:t>3</w:t>
            </w:r>
            <w:r>
              <w:rPr>
                <w:rFonts w:ascii="Times New Roman" w:hAnsi="Times New Roman" w:cs="Times New Roman"/>
                <w:color w:val="000000" w:themeColor="text1"/>
                <w:sz w:val="24"/>
                <w:szCs w:val="28"/>
              </w:rPr>
              <w:t>-N</w:t>
            </w:r>
            <w:r>
              <w:rPr>
                <w:rFonts w:ascii="Times New Roman" w:hAnsi="Times New Roman" w:cs="Times New Roman" w:hint="eastAsia"/>
                <w:color w:val="000000" w:themeColor="text1"/>
                <w:sz w:val="24"/>
                <w:szCs w:val="28"/>
              </w:rPr>
              <w:t>：25mg/L，BOD</w:t>
            </w:r>
            <w:r>
              <w:rPr>
                <w:rFonts w:ascii="Times New Roman" w:hAnsi="Times New Roman" w:cs="Times New Roman" w:hint="eastAsia"/>
                <w:color w:val="000000" w:themeColor="text1"/>
                <w:sz w:val="24"/>
                <w:szCs w:val="28"/>
                <w:vertAlign w:val="subscript"/>
              </w:rPr>
              <w:t>5</w:t>
            </w:r>
            <w:r>
              <w:rPr>
                <w:rFonts w:ascii="Times New Roman" w:hAnsi="Times New Roman" w:cs="Times New Roman" w:hint="eastAsia"/>
                <w:color w:val="000000" w:themeColor="text1"/>
                <w:sz w:val="24"/>
                <w:szCs w:val="28"/>
              </w:rPr>
              <w:t>：100mg/L，SS：150mg/L</w:t>
            </w:r>
            <w:r>
              <w:rPr>
                <w:rFonts w:ascii="Times New Roman" w:hAnsi="Times New Roman" w:cs="Times New Roman"/>
                <w:color w:val="000000" w:themeColor="text1"/>
                <w:sz w:val="24"/>
                <w:szCs w:val="28"/>
              </w:rPr>
              <w:t>。</w:t>
            </w:r>
          </w:p>
          <w:p>
            <w:pPr>
              <w:spacing w:line="360" w:lineRule="auto"/>
              <w:ind w:firstLine="480" w:firstLineChars="200"/>
              <w:contextualSpacing/>
              <w:rPr>
                <w:rFonts w:ascii="Times New Roman" w:cs="Times New Roman"/>
                <w:color w:val="000000" w:themeColor="text1"/>
                <w:sz w:val="24"/>
                <w:szCs w:val="24"/>
              </w:rPr>
            </w:pPr>
            <w:r>
              <w:rPr>
                <w:rFonts w:ascii="Times New Roman" w:hAnsi="Times New Roman" w:cs="Times New Roman" w:hint="eastAsia"/>
                <w:color w:val="000000" w:themeColor="text1"/>
                <w:sz w:val="24"/>
                <w:szCs w:val="24"/>
              </w:rPr>
              <w:t>（9）</w:t>
            </w:r>
            <w:r>
              <w:rPr>
                <w:rFonts w:ascii="Times New Roman" w:cs="Times New Roman" w:hint="eastAsia"/>
                <w:color w:val="000000" w:themeColor="text1"/>
                <w:sz w:val="24"/>
                <w:szCs w:val="24"/>
              </w:rPr>
              <w:t>食堂废水</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厂区食堂用水量为</w:t>
            </w:r>
            <w:r>
              <w:rPr>
                <w:rFonts w:ascii="Times New Roman" w:hAnsi="Times New Roman" w:cs="Times New Roman" w:hint="eastAsia"/>
                <w:color w:val="000000" w:themeColor="text1"/>
                <w:sz w:val="24"/>
                <w:szCs w:val="24"/>
              </w:rPr>
              <w:t>1.2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360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/a），废水排放系数按</w:t>
            </w:r>
            <w:r>
              <w:rPr>
                <w:rFonts w:ascii="Times New Roman" w:hAnsi="Times New Roman" w:cs="Times New Roman" w:hint="eastAsia"/>
                <w:color w:val="000000" w:themeColor="text1"/>
                <w:sz w:val="24"/>
                <w:szCs w:val="24"/>
              </w:rPr>
              <w:t>80%</w:t>
            </w:r>
            <w:r>
              <w:rPr>
                <w:rFonts w:ascii="Times New Roman" w:hAnsi="Times New Roman" w:cs="Times New Roman"/>
                <w:color w:val="000000" w:themeColor="text1"/>
                <w:sz w:val="24"/>
                <w:szCs w:val="24"/>
              </w:rPr>
              <w:t>计算，则食堂废水产生量为</w:t>
            </w:r>
            <w:r>
              <w:rPr>
                <w:rFonts w:ascii="Times New Roman" w:hAnsi="Times New Roman" w:cs="Times New Roman" w:hint="eastAsia"/>
                <w:color w:val="000000" w:themeColor="text1"/>
                <w:sz w:val="24"/>
                <w:szCs w:val="24"/>
              </w:rPr>
              <w:t>0.96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288</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食堂废水水质为COD</w:t>
            </w:r>
            <w:r>
              <w:rPr>
                <w:rFonts w:ascii="Times New Roman" w:hAnsi="Times New Roman" w:cs="Times New Roman" w:hint="eastAsia"/>
                <w:color w:val="000000" w:themeColor="text1"/>
                <w:sz w:val="24"/>
                <w:szCs w:val="24"/>
                <w:vertAlign w:val="subscript"/>
              </w:rPr>
              <w:t>Cr</w:t>
            </w:r>
            <w:r>
              <w:rPr>
                <w:rFonts w:ascii="Times New Roman" w:hAnsi="Times New Roman" w:cs="Times New Roman" w:hint="eastAsia"/>
                <w:color w:val="000000" w:themeColor="text1"/>
                <w:sz w:val="24"/>
                <w:szCs w:val="24"/>
              </w:rPr>
              <w:t>：350mg/L，</w:t>
            </w:r>
            <w:r>
              <w:rPr>
                <w:rFonts w:ascii="Times New Roman" w:hAnsi="Times New Roman" w:cs="Times New Roman"/>
                <w:bCs/>
                <w:color w:val="000000" w:themeColor="text1"/>
                <w:sz w:val="24"/>
                <w:szCs w:val="24"/>
              </w:rPr>
              <w:t>NH</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-N</w:t>
            </w:r>
            <w:r>
              <w:rPr>
                <w:rFonts w:ascii="Times New Roman" w:hAnsi="Times New Roman" w:cs="Times New Roman" w:hint="eastAsia"/>
                <w:bCs/>
                <w:color w:val="000000" w:themeColor="text1"/>
                <w:sz w:val="24"/>
                <w:szCs w:val="24"/>
              </w:rPr>
              <w:t>：25</w:t>
            </w:r>
            <w:r>
              <w:rPr>
                <w:rFonts w:ascii="Times New Roman" w:hAnsi="Times New Roman" w:cs="Times New Roman" w:hint="eastAsia"/>
                <w:color w:val="000000" w:themeColor="text1"/>
                <w:sz w:val="24"/>
                <w:szCs w:val="24"/>
              </w:rPr>
              <w:t>mg/L</w:t>
            </w:r>
            <w:r>
              <w:rPr>
                <w:rFonts w:ascii="Times New Roman" w:hAnsi="Times New Roman" w:cs="Times New Roman" w:hint="eastAsia"/>
                <w:bCs/>
                <w:color w:val="000000" w:themeColor="text1"/>
                <w:sz w:val="24"/>
                <w:szCs w:val="24"/>
              </w:rPr>
              <w:t>，BOD：200</w:t>
            </w:r>
            <w:r>
              <w:rPr>
                <w:rFonts w:ascii="Times New Roman" w:hAnsi="Times New Roman" w:cs="Times New Roman" w:hint="eastAsia"/>
                <w:color w:val="000000" w:themeColor="text1"/>
                <w:sz w:val="24"/>
                <w:szCs w:val="24"/>
              </w:rPr>
              <w:t>mg/L</w:t>
            </w:r>
            <w:r>
              <w:rPr>
                <w:rFonts w:ascii="Times New Roman" w:hAnsi="Times New Roman" w:cs="Times New Roman" w:hint="eastAsia"/>
                <w:bCs/>
                <w:color w:val="000000" w:themeColor="text1"/>
                <w:sz w:val="24"/>
                <w:szCs w:val="24"/>
              </w:rPr>
              <w:t>，SS：250</w:t>
            </w:r>
            <w:r>
              <w:rPr>
                <w:rFonts w:ascii="Times New Roman" w:hAnsi="Times New Roman" w:cs="Times New Roman" w:hint="eastAsia"/>
                <w:color w:val="000000" w:themeColor="text1"/>
                <w:sz w:val="24"/>
                <w:szCs w:val="24"/>
              </w:rPr>
              <w:t>mg/L，动植物油：8</w:t>
            </w:r>
            <w:r>
              <w:rPr>
                <w:rFonts w:ascii="Times New Roman" w:hAnsi="Times New Roman" w:cs="Times New Roman" w:hint="eastAsia"/>
                <w:bCs/>
                <w:color w:val="000000" w:themeColor="text1"/>
                <w:sz w:val="24"/>
                <w:szCs w:val="24"/>
              </w:rPr>
              <w:t>0</w:t>
            </w:r>
            <w:r>
              <w:rPr>
                <w:rFonts w:ascii="Times New Roman" w:hAnsi="Times New Roman" w:cs="Times New Roman" w:hint="eastAsia"/>
                <w:color w:val="000000" w:themeColor="text1"/>
                <w:sz w:val="24"/>
                <w:szCs w:val="24"/>
              </w:rPr>
              <w:t>mg/L</w:t>
            </w:r>
            <w:r>
              <w:rPr>
                <w:rFonts w:ascii="Times New Roman" w:hAnsi="Times New Roman" w:cs="Times New Roman"/>
                <w:color w:val="000000" w:themeColor="text1"/>
                <w:sz w:val="24"/>
                <w:szCs w:val="24"/>
              </w:rPr>
              <w:t>。</w:t>
            </w:r>
          </w:p>
          <w:p>
            <w:pPr>
              <w:spacing w:line="360" w:lineRule="auto"/>
              <w:ind w:firstLine="480" w:firstLineChars="200"/>
              <w:contextualSpacing/>
              <w:rPr>
                <w:rFonts w:ascii="Times New Roman" w:cs="Times New Roman"/>
                <w:color w:val="000000" w:themeColor="text1"/>
                <w:sz w:val="24"/>
                <w:szCs w:val="24"/>
              </w:rPr>
            </w:pPr>
            <w:r>
              <w:rPr>
                <w:rFonts w:ascii="Times New Roman" w:hAnsi="Times New Roman" w:cs="Times New Roman" w:hint="eastAsia"/>
                <w:color w:val="000000" w:themeColor="text1"/>
                <w:sz w:val="24"/>
                <w:szCs w:val="24"/>
              </w:rPr>
              <w:t>（10）</w:t>
            </w:r>
            <w:r>
              <w:rPr>
                <w:rFonts w:ascii="Times New Roman" w:cs="Times New Roman"/>
                <w:color w:val="000000" w:themeColor="text1"/>
                <w:sz w:val="24"/>
                <w:szCs w:val="24"/>
              </w:rPr>
              <w:t>纯水制备排水</w:t>
            </w:r>
          </w:p>
          <w:p>
            <w:pPr>
              <w:spacing w:line="360" w:lineRule="auto"/>
              <w:ind w:firstLine="480" w:firstLineChars="200"/>
              <w:contextualSpacing/>
              <w:outlineLvl w:val="0"/>
              <w:rPr>
                <w:rFonts w:ascii="Times New Roman" w:eastAsia="黑体" w:hAnsi="Times New Roman" w:cs="Times New Roman"/>
                <w:color w:val="000000" w:themeColor="text1"/>
                <w:sz w:val="24"/>
                <w:szCs w:val="24"/>
              </w:rPr>
            </w:pPr>
            <w:r>
              <w:rPr>
                <w:rFonts w:ascii="Times New Roman" w:hAnsi="Times New Roman" w:cs="Times New Roman"/>
                <w:color w:val="000000" w:themeColor="text1"/>
                <w:sz w:val="24"/>
                <w:szCs w:val="24"/>
              </w:rPr>
              <w:t>本项目纯水制备用水为</w:t>
            </w:r>
            <w:r>
              <w:rPr>
                <w:rFonts w:ascii="Times New Roman" w:hAnsi="Times New Roman" w:cs="Times New Roman" w:hint="eastAsia"/>
                <w:color w:val="000000" w:themeColor="text1"/>
                <w:sz w:val="24"/>
                <w:szCs w:val="24"/>
              </w:rPr>
              <w:t>5325.6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（17.752</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纯水制备率为5</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，因此产生浓水量为2662.8</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（8.876</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），浓水水质为COD</w:t>
            </w:r>
            <w:r>
              <w:rPr>
                <w:rFonts w:ascii="Times New Roman" w:hAnsi="Times New Roman" w:cs="Times New Roman" w:hint="eastAsia"/>
                <w:color w:val="000000" w:themeColor="text1"/>
                <w:sz w:val="24"/>
                <w:szCs w:val="24"/>
                <w:vertAlign w:val="subscript"/>
              </w:rPr>
              <w:t>Cr</w:t>
            </w:r>
            <w:r>
              <w:rPr>
                <w:rFonts w:ascii="Times New Roman" w:hAnsi="Times New Roman" w:cs="Times New Roman" w:hint="eastAsia"/>
                <w:color w:val="000000" w:themeColor="text1"/>
                <w:sz w:val="24"/>
                <w:szCs w:val="24"/>
              </w:rPr>
              <w:t>：100mg/L，SS：100mg/L</w:t>
            </w:r>
            <w:r>
              <w:rPr>
                <w:rFonts w:ascii="Times New Roman" w:hAnsi="Times New Roman" w:cs="Times New Roman"/>
                <w:color w:val="000000" w:themeColor="text1"/>
                <w:sz w:val="24"/>
                <w:szCs w:val="24"/>
              </w:rPr>
              <w:t>。</w:t>
            </w:r>
          </w:p>
          <w:p>
            <w:pPr>
              <w:spacing w:line="360" w:lineRule="auto"/>
              <w:ind w:firstLine="480" w:firstLineChars="200"/>
              <w:contextualSpacing/>
              <w:rPr>
                <w:rFonts w:hAnsi="宋体"/>
                <w:bCs/>
                <w:color w:val="000000" w:themeColor="text1"/>
                <w:sz w:val="24"/>
              </w:rPr>
            </w:pPr>
            <w:r>
              <w:rPr>
                <w:rFonts w:hAnsi="宋体" w:hint="eastAsia"/>
                <w:bCs/>
                <w:color w:val="000000" w:themeColor="text1"/>
                <w:sz w:val="24"/>
              </w:rPr>
              <w:t>项目水平衡图详见下表。</w:t>
            </w:r>
          </w:p>
          <w:p>
            <w:pPr>
              <w:spacing w:line="360" w:lineRule="auto"/>
              <w:ind w:firstLine="480" w:firstLineChars="200"/>
              <w:contextualSpacing/>
              <w:rPr>
                <w:rFonts w:hAnsi="宋体"/>
                <w:bCs/>
                <w:color w:val="000000" w:themeColor="text1"/>
                <w:sz w:val="24"/>
              </w:rPr>
            </w:pPr>
          </w:p>
          <w:p>
            <w:pPr>
              <w:spacing w:line="360" w:lineRule="auto"/>
              <w:ind w:firstLine="480" w:firstLineChars="200"/>
              <w:contextualSpacing/>
              <w:rPr>
                <w:rFonts w:hAnsi="宋体"/>
                <w:bCs/>
                <w:color w:val="000000" w:themeColor="text1"/>
                <w:sz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color w:val="000000" w:themeColor="text1"/>
                <w:sz w:val="24"/>
              </w:rPr>
              <mc:AlternateContent>
                <mc:Choice Requires="wpg">
                  <w:drawing>
                    <wp:anchor distT="0" distB="0" distL="114300" distR="114300" simplePos="0" relativeHeight="251671552" behindDoc="0" locked="0" layoutInCell="1" allowOverlap="1">
                      <wp:simplePos x="0" y="0"/>
                      <wp:positionH relativeFrom="column">
                        <wp:posOffset>11430</wp:posOffset>
                      </wp:positionH>
                      <wp:positionV relativeFrom="paragraph">
                        <wp:posOffset>94615</wp:posOffset>
                      </wp:positionV>
                      <wp:extent cx="5310505" cy="7964170"/>
                      <wp:effectExtent l="0" t="0" r="4445" b="17780"/>
                      <wp:wrapNone/>
                      <wp:docPr id="336" name="组合 1540"/>
                      <wp:cNvGraphicFramePr/>
                      <a:graphic xmlns:a="http://schemas.openxmlformats.org/drawingml/2006/main">
                        <a:graphicData uri="http://schemas.microsoft.com/office/word/2010/wordprocessingGroup">
                          <wpg:wgp xmlns:wpg="http://schemas.microsoft.com/office/word/2010/wordprocessingGroup">
                            <wpg:cNvGrpSpPr/>
                            <wpg:grpSpPr>
                              <a:xfrm>
                                <a:off x="0" y="0"/>
                                <a:ext cx="5310505" cy="7964170"/>
                                <a:chOff x="2029" y="1870"/>
                                <a:chExt cx="8363" cy="12542"/>
                              </a:xfrm>
                            </wpg:grpSpPr>
                            <wps:wsp xmlns:wps="http://schemas.microsoft.com/office/word/2010/wordprocessingShape">
                              <wps:cNvPr id="207" name="矩形 1376"/>
                              <wps:cNvSpPr>
                                <a:spLocks noChangeAspect="1"/>
                              </wps:cNvSpPr>
                              <wps:spPr>
                                <a:xfrm>
                                  <a:off x="2029" y="1870"/>
                                  <a:ext cx="8363" cy="12542"/>
                                </a:xfrm>
                                <a:prstGeom prst="rect">
                                  <a:avLst/>
                                </a:prstGeom>
                                <a:solidFill>
                                  <a:srgbClr val="FFFFFF"/>
                                </a:solidFill>
                                <a:ln w="9525">
                                  <a:noFill/>
                                  <a:miter lim="0"/>
                                </a:ln>
                              </wps:spPr>
                              <wps:bodyPr upright="1"/>
                            </wps:wsp>
                            <wps:wsp xmlns:wps="http://schemas.microsoft.com/office/word/2010/wordprocessingShape">
                              <wps:cNvPr id="208" name="Text Box 3105"/>
                              <wps:cNvSpPr txBox="1"/>
                              <wps:spPr>
                                <a:xfrm>
                                  <a:off x="2278" y="1997"/>
                                  <a:ext cx="808"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78.382</w:t>
                                    </w:r>
                                  </w:p>
                                </w:txbxContent>
                              </wps:txbx>
                              <wps:bodyPr upright="1"/>
                            </wps:wsp>
                            <wps:wsp xmlns:wps="http://schemas.microsoft.com/office/word/2010/wordprocessingShape">
                              <wps:cNvPr id="209" name="Text Box 2897"/>
                              <wps:cNvSpPr txBox="1"/>
                              <wps:spPr>
                                <a:xfrm>
                                  <a:off x="4971" y="1997"/>
                                  <a:ext cx="83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0.768</w:t>
                                    </w:r>
                                  </w:p>
                                </w:txbxContent>
                              </wps:txbx>
                              <wps:bodyPr upright="1"/>
                            </wps:wsp>
                            <wps:wsp xmlns:wps="http://schemas.microsoft.com/office/word/2010/wordprocessingShape">
                              <wps:cNvPr id="210" name="Text Box 2880"/>
                              <wps:cNvSpPr txBox="1"/>
                              <wps:spPr>
                                <a:xfrm>
                                  <a:off x="8703" y="9209"/>
                                  <a:ext cx="1689" cy="414"/>
                                </a:xfrm>
                                <a:prstGeom prst="rect">
                                  <a:avLst/>
                                </a:prstGeom>
                                <a:noFill/>
                                <a:ln w="9525">
                                  <a:noFill/>
                                  <a:miter lim="0"/>
                                </a:ln>
                              </wps:spPr>
                              <wps:txbx>
                                <w:txbxContent>
                                  <w:p>
                                    <w:pPr>
                                      <w:rPr>
                                        <w:rFonts w:ascii="Times New Roman" w:eastAsia="黑体" w:hAnsi="Times New Roman" w:cs="Times New Roman"/>
                                        <w:color w:val="000000" w:themeColor="text1"/>
                                        <w:sz w:val="18"/>
                                        <w:szCs w:val="18"/>
                                      </w:rPr>
                                    </w:pPr>
                                    <w:r>
                                      <w:rPr>
                                        <w:rFonts w:ascii="Times New Roman" w:eastAsia="黑体" w:hAnsi="Times New Roman" w:cs="Times New Roman" w:hint="eastAsia"/>
                                        <w:color w:val="000000" w:themeColor="text1"/>
                                        <w:sz w:val="18"/>
                                        <w:szCs w:val="18"/>
                                      </w:rPr>
                                      <w:t>厂区污水处理站</w:t>
                                    </w:r>
                                  </w:p>
                                </w:txbxContent>
                              </wps:txbx>
                              <wps:bodyPr lIns="0" tIns="0" rIns="0" bIns="0" anchor="ctr" upright="1"/>
                            </wps:wsp>
                            <wps:wsp xmlns:wps="http://schemas.microsoft.com/office/word/2010/wordprocessingShape">
                              <wps:cNvPr id="211" name="AutoShape 2944"/>
                              <wps:cNvCnPr/>
                              <wps:spPr>
                                <a:xfrm flipV="1">
                                  <a:off x="5762" y="11165"/>
                                  <a:ext cx="3685" cy="1"/>
                                </a:xfrm>
                                <a:prstGeom prst="straightConnector1">
                                  <a:avLst/>
                                </a:prstGeom>
                                <a:ln w="12700">
                                  <a:solidFill>
                                    <a:srgbClr val="000000"/>
                                  </a:solidFill>
                                  <a:prstDash val="solid"/>
                                  <a:headEnd/>
                                  <a:tailEnd type="triangle" w="sm"/>
                                </a:ln>
                              </wps:spPr>
                              <wps:bodyPr/>
                            </wps:wsp>
                            <wps:wsp xmlns:wps="http://schemas.microsoft.com/office/word/2010/wordprocessingShape">
                              <wps:cNvPr id="212" name="AutoShape 2853"/>
                              <wps:cNvCnPr/>
                              <wps:spPr>
                                <a:xfrm flipV="1">
                                  <a:off x="5754" y="10654"/>
                                  <a:ext cx="1" cy="510"/>
                                </a:xfrm>
                                <a:prstGeom prst="straightConnector1">
                                  <a:avLst/>
                                </a:prstGeom>
                                <a:ln w="9525">
                                  <a:solidFill>
                                    <a:srgbClr val="000000"/>
                                  </a:solidFill>
                                  <a:prstDash val="solid"/>
                                  <a:headEnd/>
                                  <a:tailEnd/>
                                </a:ln>
                              </wps:spPr>
                              <wps:bodyPr/>
                            </wps:wsp>
                            <wpg:grpSp>
                              <wpg:cNvPr id="335" name="组合 1539"/>
                              <wpg:cNvGrpSpPr/>
                              <wpg:grpSpPr>
                                <a:xfrm>
                                  <a:off x="2617" y="2224"/>
                                  <a:ext cx="7700" cy="12078"/>
                                  <a:chOff x="2617" y="2224"/>
                                  <a:chExt cx="7700" cy="12078"/>
                                </a:xfrm>
                              </wpg:grpSpPr>
                              <wps:wsp xmlns:wps="http://schemas.microsoft.com/office/word/2010/wordprocessingShape">
                                <wps:cNvPr id="213" name="Text Box 2999"/>
                                <wps:cNvSpPr txBox="1"/>
                                <wps:spPr>
                                  <a:xfrm>
                                    <a:off x="6013" y="11927"/>
                                    <a:ext cx="907" cy="518"/>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化粪池</w:t>
                                      </w:r>
                                    </w:p>
                                  </w:txbxContent>
                                </wps:txbx>
                                <wps:bodyPr anchor="ctr" upright="1"/>
                              </wps:wsp>
                              <wps:wsp xmlns:wps="http://schemas.microsoft.com/office/word/2010/wordprocessingShape">
                                <wps:cNvPr id="214" name="Text Box 2999"/>
                                <wps:cNvSpPr txBox="1"/>
                                <wps:spPr>
                                  <a:xfrm>
                                    <a:off x="6064" y="12737"/>
                                    <a:ext cx="1104" cy="518"/>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隔油池</w:t>
                                      </w:r>
                                    </w:p>
                                  </w:txbxContent>
                                </wps:txbx>
                                <wps:bodyPr anchor="ctr" upright="1"/>
                              </wps:wsp>
                              <wps:wsp xmlns:wps="http://schemas.microsoft.com/office/word/2010/wordprocessingShape">
                                <wps:cNvPr id="215" name="Freeform 2850"/>
                                <wps:cNvSpPr/>
                                <wps:spPr>
                                  <a:xfrm>
                                    <a:off x="4433" y="2988"/>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16" name="AutoShape 2852"/>
                                <wps:cNvCnPr/>
                                <wps:spPr>
                                  <a:xfrm>
                                    <a:off x="2724" y="3424"/>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17" name="AutoShape 2853"/>
                                <wps:cNvCnPr/>
                                <wps:spPr>
                                  <a:xfrm flipV="1">
                                    <a:off x="2693" y="2515"/>
                                    <a:ext cx="16" cy="10488"/>
                                  </a:xfrm>
                                  <a:prstGeom prst="straightConnector1">
                                    <a:avLst/>
                                  </a:prstGeom>
                                  <a:ln w="9525">
                                    <a:solidFill>
                                      <a:srgbClr val="000000"/>
                                    </a:solidFill>
                                    <a:prstDash val="solid"/>
                                    <a:headEnd/>
                                    <a:tailEnd/>
                                  </a:ln>
                                </wps:spPr>
                                <wps:bodyPr/>
                              </wps:wsp>
                              <wps:wsp xmlns:wps="http://schemas.microsoft.com/office/word/2010/wordprocessingShape">
                                <wps:cNvPr id="218" name="Text Box 2854"/>
                                <wps:cNvSpPr txBox="1"/>
                                <wps:spPr>
                                  <a:xfrm>
                                    <a:off x="2684" y="3020"/>
                                    <a:ext cx="788"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19.76</w:t>
                                      </w:r>
                                    </w:p>
                                  </w:txbxContent>
                                </wps:txbx>
                                <wps:bodyPr upright="1"/>
                              </wps:wsp>
                              <wps:wsp xmlns:wps="http://schemas.microsoft.com/office/word/2010/wordprocessingShape">
                                <wps:cNvPr id="219" name="Text Box 2855"/>
                                <wps:cNvSpPr txBox="1"/>
                                <wps:spPr>
                                  <a:xfrm>
                                    <a:off x="3383" y="3210"/>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原辅料清洗用水</w:t>
                                      </w:r>
                                    </w:p>
                                  </w:txbxContent>
                                </wps:txbx>
                                <wps:bodyPr anchor="ctr" upright="1"/>
                              </wps:wsp>
                              <wps:wsp xmlns:wps="http://schemas.microsoft.com/office/word/2010/wordprocessingShape">
                                <wps:cNvPr id="220" name="Text Box 2897"/>
                                <wps:cNvSpPr txBox="1"/>
                                <wps:spPr>
                                  <a:xfrm>
                                    <a:off x="4804" y="2761"/>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3.951</w:t>
                                      </w:r>
                                    </w:p>
                                  </w:txbxContent>
                                </wps:txbx>
                                <wps:bodyPr upright="1"/>
                              </wps:wsp>
                              <wps:wsp xmlns:wps="http://schemas.microsoft.com/office/word/2010/wordprocessingShape">
                                <wps:cNvPr id="221" name="AutoShape 2919"/>
                                <wps:cNvCnPr/>
                                <wps:spPr>
                                  <a:xfrm>
                                    <a:off x="2722" y="4176"/>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22" name="Text Box 2920"/>
                                <wps:cNvSpPr txBox="1"/>
                                <wps:spPr>
                                  <a:xfrm>
                                    <a:off x="3382" y="3956"/>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浸泡用水</w:t>
                                      </w:r>
                                    </w:p>
                                  </w:txbxContent>
                                </wps:txbx>
                                <wps:bodyPr anchor="ctr" upright="1"/>
                              </wps:wsp>
                              <wps:wsp xmlns:wps="http://schemas.microsoft.com/office/word/2010/wordprocessingShape">
                                <wps:cNvPr id="223" name="Text Box 2926"/>
                                <wps:cNvSpPr txBox="1"/>
                                <wps:spPr>
                                  <a:xfrm>
                                    <a:off x="6016" y="9858"/>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卤制用水</w:t>
                                      </w:r>
                                    </w:p>
                                  </w:txbxContent>
                                </wps:txbx>
                                <wps:bodyPr anchor="ctr" upright="1"/>
                              </wps:wsp>
                              <wps:wsp xmlns:wps="http://schemas.microsoft.com/office/word/2010/wordprocessingShape">
                                <wps:cNvPr id="224" name="Text Box 2930"/>
                                <wps:cNvSpPr txBox="1"/>
                                <wps:spPr>
                                  <a:xfrm>
                                    <a:off x="6029" y="10412"/>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蒸汽</w:t>
                                      </w:r>
                                      <w:r>
                                        <w:rPr>
                                          <w:rFonts w:ascii="Times New Roman" w:eastAsia="黑体" w:hAnsi="Times New Roman" w:cs="Times New Roman"/>
                                          <w:sz w:val="18"/>
                                          <w:szCs w:val="18"/>
                                        </w:rPr>
                                        <w:t>发生器补充用水</w:t>
                                      </w:r>
                                    </w:p>
                                  </w:txbxContent>
                                </wps:txbx>
                                <wps:bodyPr anchor="ctr" upright="1"/>
                              </wps:wsp>
                              <wps:wsp xmlns:wps="http://schemas.microsoft.com/office/word/2010/wordprocessingShape">
                                <wps:cNvPr id="225" name="Text Box 2934"/>
                                <wps:cNvSpPr txBox="1"/>
                                <wps:spPr>
                                  <a:xfrm>
                                    <a:off x="3383" y="10169"/>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纯水制备用水</w:t>
                                      </w:r>
                                    </w:p>
                                  </w:txbxContent>
                                </wps:txbx>
                                <wps:bodyPr anchor="ctr" upright="1"/>
                              </wps:wsp>
                              <wps:wsp xmlns:wps="http://schemas.microsoft.com/office/word/2010/wordprocessingShape">
                                <wps:cNvPr id="226" name="Text Box 2960"/>
                                <wps:cNvSpPr txBox="1"/>
                                <wps:spPr>
                                  <a:xfrm>
                                    <a:off x="2743" y="3774"/>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4.5</w:t>
                                      </w:r>
                                    </w:p>
                                    <w:p>
                                      <w:pPr>
                                        <w:rPr>
                                          <w:szCs w:val="18"/>
                                        </w:rPr>
                                      </w:pPr>
                                    </w:p>
                                  </w:txbxContent>
                                </wps:txbx>
                                <wps:bodyPr upright="1"/>
                              </wps:wsp>
                              <wps:wsp xmlns:wps="http://schemas.microsoft.com/office/word/2010/wordprocessingShape">
                                <wps:cNvPr id="227" name="Text Box 2962"/>
                                <wps:cNvSpPr txBox="1"/>
                                <wps:spPr>
                                  <a:xfrm>
                                    <a:off x="5398" y="9623"/>
                                    <a:ext cx="758"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5.676</w:t>
                                      </w:r>
                                    </w:p>
                                    <w:p>
                                      <w:pPr>
                                        <w:rPr>
                                          <w:szCs w:val="18"/>
                                        </w:rPr>
                                      </w:pPr>
                                    </w:p>
                                  </w:txbxContent>
                                </wps:txbx>
                                <wps:bodyPr upright="1"/>
                              </wps:wsp>
                              <wps:wsp xmlns:wps="http://schemas.microsoft.com/office/word/2010/wordprocessingShape">
                                <wps:cNvPr id="228" name="Text Box 2974"/>
                                <wps:cNvSpPr txBox="1"/>
                                <wps:spPr>
                                  <a:xfrm>
                                    <a:off x="2725" y="11049"/>
                                    <a:ext cx="685" cy="502"/>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1.45</w:t>
                                      </w:r>
                                    </w:p>
                                  </w:txbxContent>
                                </wps:txbx>
                                <wps:bodyPr upright="1"/>
                              </wps:wsp>
                              <wps:wsp xmlns:wps="http://schemas.microsoft.com/office/word/2010/wordprocessingShape">
                                <wps:cNvPr id="229" name="Text Box 2980"/>
                                <wps:cNvSpPr txBox="1"/>
                                <wps:spPr>
                                  <a:xfrm>
                                    <a:off x="6600" y="3113"/>
                                    <a:ext cx="73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15.81</w:t>
                                      </w:r>
                                    </w:p>
                                  </w:txbxContent>
                                </wps:txbx>
                                <wps:bodyPr upright="1"/>
                              </wps:wsp>
                              <wps:wsp xmlns:wps="http://schemas.microsoft.com/office/word/2010/wordprocessingShape">
                                <wps:cNvPr id="230" name="Text Box 2981"/>
                                <wps:cNvSpPr txBox="1"/>
                                <wps:spPr>
                                  <a:xfrm>
                                    <a:off x="5786" y="6963"/>
                                    <a:ext cx="872" cy="406"/>
                                  </a:xfrm>
                                  <a:prstGeom prst="rect">
                                    <a:avLst/>
                                  </a:prstGeom>
                                  <a:noFill/>
                                  <a:ln w="9525">
                                    <a:noFill/>
                                    <a:miter lim="0"/>
                                  </a:ln>
                                </wps:spPr>
                                <wps:txbx>
                                  <w:txbxContent>
                                    <w:p>
                                      <w:pPr>
                                        <w:rPr>
                                          <w:szCs w:val="18"/>
                                        </w:rPr>
                                      </w:pPr>
                                      <w:r>
                                        <w:rPr>
                                          <w:rFonts w:ascii="Times New Roman" w:hAnsi="Times New Roman" w:cs="Times New Roman"/>
                                          <w:sz w:val="18"/>
                                          <w:szCs w:val="18"/>
                                        </w:rPr>
                                        <w:t>4m</w:t>
                                      </w:r>
                                      <w:r>
                                        <w:rPr>
                                          <w:rFonts w:ascii="Times New Roman" w:hAnsi="Times New Roman" w:cs="Times New Roman"/>
                                          <w:sz w:val="18"/>
                                          <w:szCs w:val="18"/>
                                          <w:vertAlign w:val="superscript"/>
                                        </w:rPr>
                                        <w:t>3</w:t>
                                      </w:r>
                                      <w:r>
                                        <w:rPr>
                                          <w:rFonts w:ascii="Times New Roman" w:hAnsi="Times New Roman" w:cs="Times New Roman"/>
                                          <w:sz w:val="18"/>
                                          <w:szCs w:val="18"/>
                                        </w:rPr>
                                        <w:t>/h</w:t>
                                      </w:r>
                                    </w:p>
                                  </w:txbxContent>
                                </wps:txbx>
                                <wps:bodyPr upright="1"/>
                              </wps:wsp>
                              <wps:wsp xmlns:wps="http://schemas.microsoft.com/office/word/2010/wordprocessingShape">
                                <wps:cNvPr id="231" name="Freeform 2982"/>
                                <wps:cNvSpPr/>
                                <wps:spPr>
                                  <a:xfrm>
                                    <a:off x="4503" y="3709"/>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32" name="Text Box 2983"/>
                                <wps:cNvSpPr txBox="1"/>
                                <wps:spPr>
                                  <a:xfrm>
                                    <a:off x="4838" y="3529"/>
                                    <a:ext cx="82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0.9</w:t>
                                      </w:r>
                                    </w:p>
                                  </w:txbxContent>
                                </wps:txbx>
                                <wps:bodyPr upright="1"/>
                              </wps:wsp>
                              <wps:wsp xmlns:wps="http://schemas.microsoft.com/office/word/2010/wordprocessingShape">
                                <wps:cNvPr id="233" name="Freeform 2988"/>
                                <wps:cNvSpPr/>
                                <wps:spPr>
                                  <a:xfrm>
                                    <a:off x="6981" y="9633"/>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34" name="Text Box 2989"/>
                                <wps:cNvSpPr txBox="1"/>
                                <wps:spPr>
                                  <a:xfrm>
                                    <a:off x="7331" y="9455"/>
                                    <a:ext cx="79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3.096</w:t>
                                      </w:r>
                                    </w:p>
                                    <w:p>
                                      <w:pPr>
                                        <w:rPr>
                                          <w:szCs w:val="18"/>
                                        </w:rPr>
                                      </w:pPr>
                                    </w:p>
                                  </w:txbxContent>
                                </wps:txbx>
                                <wps:bodyPr upright="1"/>
                              </wps:wsp>
                              <wps:wsp xmlns:wps="http://schemas.microsoft.com/office/word/2010/wordprocessingShape">
                                <wps:cNvPr id="235" name="Text Box 3001"/>
                                <wps:cNvSpPr txBox="1"/>
                                <wps:spPr>
                                  <a:xfrm>
                                    <a:off x="8211" y="10276"/>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3.2</w:t>
                                      </w:r>
                                    </w:p>
                                  </w:txbxContent>
                                </wps:txbx>
                                <wps:bodyPr upright="1"/>
                              </wps:wsp>
                              <wps:wsp xmlns:wps="http://schemas.microsoft.com/office/word/2010/wordprocessingShape">
                                <wps:cNvPr id="236" name="Text Box 3334"/>
                                <wps:cNvSpPr txBox="1"/>
                                <wps:spPr>
                                  <a:xfrm>
                                    <a:off x="3407" y="2472"/>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解冻用水</w:t>
                                      </w:r>
                                    </w:p>
                                  </w:txbxContent>
                                </wps:txbx>
                                <wps:bodyPr anchor="ctr" upright="1"/>
                              </wps:wsp>
                              <wps:wsp xmlns:wps="http://schemas.microsoft.com/office/word/2010/wordprocessingShape">
                                <wps:cNvPr id="237" name="Text Box 3336"/>
                                <wps:cNvSpPr txBox="1"/>
                                <wps:spPr>
                                  <a:xfrm>
                                    <a:off x="6612" y="2276"/>
                                    <a:ext cx="903"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3.072</w:t>
                                      </w:r>
                                    </w:p>
                                  </w:txbxContent>
                                </wps:txbx>
                                <wps:bodyPr upright="1"/>
                              </wps:wsp>
                              <wps:wsp xmlns:wps="http://schemas.microsoft.com/office/word/2010/wordprocessingShape">
                                <wps:cNvPr id="238" name="AutoShape 2852"/>
                                <wps:cNvCnPr/>
                                <wps:spPr>
                                  <a:xfrm>
                                    <a:off x="2741" y="2681"/>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39" name="Text Box 2854"/>
                                <wps:cNvSpPr txBox="1"/>
                                <wps:spPr>
                                  <a:xfrm>
                                    <a:off x="2681" y="2336"/>
                                    <a:ext cx="758" cy="406"/>
                                  </a:xfrm>
                                  <a:prstGeom prst="rect">
                                    <a:avLst/>
                                  </a:prstGeom>
                                  <a:noFill/>
                                  <a:ln w="9525">
                                    <a:noFill/>
                                    <a:miter lim="0"/>
                                  </a:ln>
                                </wps:spPr>
                                <wps:txbx>
                                  <w:txbxContent>
                                    <w:p>
                                      <w:pPr>
                                        <w:rPr>
                                          <w:szCs w:val="18"/>
                                        </w:rPr>
                                      </w:pPr>
                                      <w:r>
                                        <w:rPr>
                                          <w:rFonts w:ascii="Times New Roman" w:hAnsi="Times New Roman" w:cs="Times New Roman"/>
                                          <w:sz w:val="18"/>
                                          <w:szCs w:val="18"/>
                                        </w:rPr>
                                        <w:t>3.84</w:t>
                                      </w:r>
                                    </w:p>
                                  </w:txbxContent>
                                </wps:txbx>
                                <wps:bodyPr upright="1"/>
                              </wps:wsp>
                              <wps:wsp xmlns:wps="http://schemas.microsoft.com/office/word/2010/wordprocessingShape">
                                <wps:cNvPr id="240" name="Text Box 2963"/>
                                <wps:cNvSpPr txBox="1"/>
                                <wps:spPr>
                                  <a:xfrm>
                                    <a:off x="5612" y="10238"/>
                                    <a:ext cx="53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3.2</w:t>
                                      </w:r>
                                    </w:p>
                                  </w:txbxContent>
                                </wps:txbx>
                                <wps:bodyPr upright="1"/>
                              </wps:wsp>
                              <wps:wsp xmlns:wps="http://schemas.microsoft.com/office/word/2010/wordprocessingShape">
                                <wps:cNvPr id="241" name="Text Box 2999"/>
                                <wps:cNvSpPr txBox="1"/>
                                <wps:spPr>
                                  <a:xfrm>
                                    <a:off x="8827" y="10415"/>
                                    <a:ext cx="808" cy="488"/>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蒸汽</w:t>
                                      </w:r>
                                    </w:p>
                                  </w:txbxContent>
                                </wps:txbx>
                                <wps:bodyPr anchor="ctr" upright="1"/>
                              </wps:wsp>
                              <wps:wsp xmlns:wps="http://schemas.microsoft.com/office/word/2010/wordprocessingShape">
                                <wps:cNvPr id="242" name="AutoShape 2925"/>
                                <wps:cNvCnPr/>
                                <wps:spPr>
                                  <a:xfrm>
                                    <a:off x="2705" y="11464"/>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43" name="Freeform 2850"/>
                                <wps:cNvSpPr/>
                                <wps:spPr>
                                  <a:xfrm>
                                    <a:off x="4417" y="2224"/>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44" name="AutoShape 2919"/>
                                <wps:cNvCnPr/>
                                <wps:spPr>
                                  <a:xfrm>
                                    <a:off x="2712" y="5590"/>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45" name="Text Box 2920"/>
                                <wps:cNvSpPr txBox="1"/>
                                <wps:spPr>
                                  <a:xfrm>
                                    <a:off x="3367" y="5391"/>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混合搅拌用水</w:t>
                                      </w:r>
                                    </w:p>
                                  </w:txbxContent>
                                </wps:txbx>
                                <wps:bodyPr anchor="ctr" upright="1"/>
                              </wps:wsp>
                              <wps:wsp xmlns:wps="http://schemas.microsoft.com/office/word/2010/wordprocessingShape">
                                <wps:cNvPr id="246" name="Text Box 2960"/>
                                <wps:cNvSpPr txBox="1"/>
                                <wps:spPr>
                                  <a:xfrm>
                                    <a:off x="2677" y="5166"/>
                                    <a:ext cx="762"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1.805</w:t>
                                      </w:r>
                                    </w:p>
                                    <w:p>
                                      <w:pPr>
                                        <w:rPr>
                                          <w:szCs w:val="18"/>
                                        </w:rPr>
                                      </w:pPr>
                                    </w:p>
                                  </w:txbxContent>
                                </wps:txbx>
                                <wps:bodyPr upright="1"/>
                              </wps:wsp>
                              <wps:wsp xmlns:wps="http://schemas.microsoft.com/office/word/2010/wordprocessingShape">
                                <wps:cNvPr id="247" name="AutoShape 2919"/>
                                <wps:cNvCnPr/>
                                <wps:spPr>
                                  <a:xfrm>
                                    <a:off x="2703" y="6311"/>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48" name="Text Box 2920"/>
                                <wps:cNvSpPr txBox="1"/>
                                <wps:spPr>
                                  <a:xfrm>
                                    <a:off x="3409" y="6114"/>
                                    <a:ext cx="2075" cy="409"/>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晃油用水</w:t>
                                      </w:r>
                                    </w:p>
                                  </w:txbxContent>
                                </wps:txbx>
                                <wps:bodyPr anchor="ctr" upright="1"/>
                              </wps:wsp>
                              <wps:wsp xmlns:wps="http://schemas.microsoft.com/office/word/2010/wordprocessingShape">
                                <wps:cNvPr id="249" name="Text Box 2960"/>
                                <wps:cNvSpPr txBox="1"/>
                                <wps:spPr>
                                  <a:xfrm>
                                    <a:off x="2727" y="5924"/>
                                    <a:ext cx="762"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0.625</w:t>
                                      </w:r>
                                    </w:p>
                                    <w:p>
                                      <w:pPr>
                                        <w:rPr>
                                          <w:szCs w:val="18"/>
                                        </w:rPr>
                                      </w:pPr>
                                    </w:p>
                                  </w:txbxContent>
                                </wps:txbx>
                                <wps:bodyPr upright="1"/>
                              </wps:wsp>
                              <wps:wsp xmlns:wps="http://schemas.microsoft.com/office/word/2010/wordprocessingShape">
                                <wps:cNvPr id="250" name="AutoShape 2919"/>
                                <wps:cNvCnPr/>
                                <wps:spPr>
                                  <a:xfrm>
                                    <a:off x="2680" y="7059"/>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51" name="Text Box 2920"/>
                                <wps:cNvSpPr txBox="1"/>
                                <wps:spPr>
                                  <a:xfrm>
                                    <a:off x="3362" y="6845"/>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冷却用水</w:t>
                                      </w:r>
                                    </w:p>
                                  </w:txbxContent>
                                </wps:txbx>
                                <wps:bodyPr anchor="ctr" upright="1"/>
                              </wps:wsp>
                              <wps:wsp xmlns:wps="http://schemas.microsoft.com/office/word/2010/wordprocessingShape">
                                <wps:cNvPr id="252" name="Text Box 2960"/>
                                <wps:cNvSpPr txBox="1"/>
                                <wps:spPr>
                                  <a:xfrm>
                                    <a:off x="2719" y="6701"/>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4.8</w:t>
                                      </w:r>
                                    </w:p>
                                    <w:p>
                                      <w:pPr>
                                        <w:rPr>
                                          <w:szCs w:val="18"/>
                                        </w:rPr>
                                      </w:pPr>
                                    </w:p>
                                  </w:txbxContent>
                                </wps:txbx>
                                <wps:bodyPr upright="1"/>
                              </wps:wsp>
                              <wps:wsp xmlns:wps="http://schemas.microsoft.com/office/word/2010/wordprocessingShape">
                                <wps:cNvPr id="253" name="Freeform 2982"/>
                                <wps:cNvSpPr/>
                                <wps:spPr>
                                  <a:xfrm>
                                    <a:off x="4518" y="6606"/>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54" name="Text Box 2983"/>
                                <wps:cNvSpPr txBox="1"/>
                                <wps:spPr>
                                  <a:xfrm>
                                    <a:off x="4892" y="6427"/>
                                    <a:ext cx="82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4.8</w:t>
                                      </w:r>
                                    </w:p>
                                    <w:p>
                                      <w:pPr>
                                        <w:rPr>
                                          <w:szCs w:val="18"/>
                                        </w:rPr>
                                      </w:pPr>
                                    </w:p>
                                  </w:txbxContent>
                                </wps:txbx>
                                <wps:bodyPr upright="1"/>
                              </wps:wsp>
                              <wps:wsp xmlns:wps="http://schemas.microsoft.com/office/word/2010/wordprocessingShape">
                                <wps:cNvPr id="255" name="AutoShape 2998"/>
                                <wps:cNvCnPr/>
                                <wps:spPr>
                                  <a:xfrm>
                                    <a:off x="5440" y="5614"/>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56" name="AutoShape 2998"/>
                                <wps:cNvCnPr/>
                                <wps:spPr>
                                  <a:xfrm>
                                    <a:off x="5475" y="6269"/>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57" name="Text Box 2999"/>
                                <wps:cNvSpPr txBox="1"/>
                                <wps:spPr>
                                  <a:xfrm>
                                    <a:off x="6175" y="5364"/>
                                    <a:ext cx="1080" cy="518"/>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产品带走</w:t>
                                      </w:r>
                                    </w:p>
                                  </w:txbxContent>
                                </wps:txbx>
                                <wps:bodyPr anchor="ctr" upright="1">
                                  <a:spAutoFit/>
                                </wps:bodyPr>
                              </wps:wsp>
                              <wps:wsp xmlns:wps="http://schemas.microsoft.com/office/word/2010/wordprocessingShape">
                                <wps:cNvPr id="258" name="Text Box 2999"/>
                                <wps:cNvSpPr txBox="1"/>
                                <wps:spPr>
                                  <a:xfrm>
                                    <a:off x="6146" y="6032"/>
                                    <a:ext cx="1079" cy="518"/>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进入油渣</w:t>
                                      </w:r>
                                    </w:p>
                                  </w:txbxContent>
                                </wps:txbx>
                                <wps:bodyPr anchor="ctr" upright="1">
                                  <a:spAutoFit/>
                                </wps:bodyPr>
                              </wps:wsp>
                              <wps:wsp xmlns:wps="http://schemas.microsoft.com/office/word/2010/wordprocessingShape">
                                <wps:cNvPr id="259" name="自选图形 2867"/>
                                <wps:cNvCnPr/>
                                <wps:spPr>
                                  <a:xfrm flipH="1">
                                    <a:off x="4400" y="7036"/>
                                    <a:ext cx="1037" cy="204"/>
                                  </a:xfrm>
                                  <a:prstGeom prst="bentConnector4">
                                    <a:avLst>
                                      <a:gd name="adj1" fmla="val -34620"/>
                                      <a:gd name="adj2" fmla="val 208333"/>
                                    </a:avLst>
                                  </a:prstGeom>
                                  <a:ln w="9525">
                                    <a:solidFill>
                                      <a:srgbClr val="000000"/>
                                    </a:solidFill>
                                    <a:prstDash val="solid"/>
                                    <a:miter lim="0"/>
                                    <a:headEnd/>
                                    <a:tailEnd type="triangle" w="sm"/>
                                  </a:ln>
                                </wps:spPr>
                                <wps:bodyPr/>
                              </wps:wsp>
                              <wps:wsp xmlns:wps="http://schemas.microsoft.com/office/word/2010/wordprocessingShape">
                                <wps:cNvPr id="260" name="Text Box 2960"/>
                                <wps:cNvSpPr txBox="1"/>
                                <wps:spPr>
                                  <a:xfrm>
                                    <a:off x="5429" y="5224"/>
                                    <a:ext cx="963"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1.715</w:t>
                                      </w:r>
                                    </w:p>
                                    <w:p>
                                      <w:pPr>
                                        <w:rPr>
                                          <w:szCs w:val="18"/>
                                        </w:rPr>
                                      </w:pPr>
                                    </w:p>
                                  </w:txbxContent>
                                </wps:txbx>
                                <wps:bodyPr upright="1"/>
                              </wps:wsp>
                              <wps:wsp xmlns:wps="http://schemas.microsoft.com/office/word/2010/wordprocessingShape">
                                <wps:cNvPr id="261" name="Text Box 2960"/>
                                <wps:cNvSpPr txBox="1"/>
                                <wps:spPr>
                                  <a:xfrm>
                                    <a:off x="5462" y="5904"/>
                                    <a:ext cx="744"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0.619</w:t>
                                      </w:r>
                                    </w:p>
                                    <w:p>
                                      <w:pPr>
                                        <w:rPr>
                                          <w:szCs w:val="18"/>
                                        </w:rPr>
                                      </w:pPr>
                                    </w:p>
                                  </w:txbxContent>
                                </wps:txbx>
                                <wps:bodyPr upright="1"/>
                              </wps:wsp>
                              <wps:wsp xmlns:wps="http://schemas.microsoft.com/office/word/2010/wordprocessingShape">
                                <wps:cNvPr id="262" name="自选图形 2870"/>
                                <wps:cNvCnPr/>
                                <wps:spPr>
                                  <a:xfrm>
                                    <a:off x="5458" y="4161"/>
                                    <a:ext cx="3969" cy="1"/>
                                  </a:xfrm>
                                  <a:prstGeom prst="straightConnector1">
                                    <a:avLst/>
                                  </a:prstGeom>
                                  <a:ln w="9525">
                                    <a:solidFill>
                                      <a:srgbClr val="000000"/>
                                    </a:solidFill>
                                    <a:prstDash val="solid"/>
                                    <a:headEnd/>
                                    <a:tailEnd/>
                                  </a:ln>
                                </wps:spPr>
                                <wps:bodyPr/>
                              </wps:wsp>
                              <wps:wsp xmlns:wps="http://schemas.microsoft.com/office/word/2010/wordprocessingShape">
                                <wps:cNvPr id="263" name="Text Box 2980"/>
                                <wps:cNvSpPr txBox="1"/>
                                <wps:spPr>
                                  <a:xfrm>
                                    <a:off x="6727" y="3811"/>
                                    <a:ext cx="73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3.6</w:t>
                                      </w:r>
                                    </w:p>
                                  </w:txbxContent>
                                </wps:txbx>
                                <wps:bodyPr upright="1"/>
                              </wps:wsp>
                              <wps:wsp xmlns:wps="http://schemas.microsoft.com/office/word/2010/wordprocessingShape">
                                <wps:cNvPr id="264" name="AutoShape 2998"/>
                                <wps:cNvCnPr/>
                                <wps:spPr>
                                  <a:xfrm>
                                    <a:off x="8106" y="10048"/>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65" name="Text Box 2999"/>
                                <wps:cNvSpPr txBox="1"/>
                                <wps:spPr>
                                  <a:xfrm>
                                    <a:off x="8769" y="9538"/>
                                    <a:ext cx="818" cy="877"/>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产品</w:t>
                                      </w:r>
                                    </w:p>
                                    <w:p>
                                      <w:pPr>
                                        <w:rPr>
                                          <w:rFonts w:ascii="Times New Roman" w:eastAsia="黑体" w:hAnsi="Times New Roman" w:cs="Times New Roman"/>
                                          <w:sz w:val="18"/>
                                          <w:szCs w:val="18"/>
                                        </w:rPr>
                                      </w:pPr>
                                      <w:r>
                                        <w:rPr>
                                          <w:rFonts w:ascii="Times New Roman" w:eastAsia="黑体" w:hAnsi="Times New Roman" w:cs="Times New Roman" w:hint="eastAsia"/>
                                          <w:sz w:val="18"/>
                                          <w:szCs w:val="18"/>
                                        </w:rPr>
                                        <w:t>带走</w:t>
                                      </w:r>
                                    </w:p>
                                  </w:txbxContent>
                                </wps:txbx>
                                <wps:bodyPr anchor="ctr" upright="1">
                                  <a:spAutoFit/>
                                </wps:bodyPr>
                              </wps:wsp>
                              <wps:wsp xmlns:wps="http://schemas.microsoft.com/office/word/2010/wordprocessingShape">
                                <wps:cNvPr id="266" name="Text Box 2960"/>
                                <wps:cNvSpPr txBox="1"/>
                                <wps:spPr>
                                  <a:xfrm>
                                    <a:off x="8137" y="9652"/>
                                    <a:ext cx="674"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2.58</w:t>
                                      </w:r>
                                    </w:p>
                                    <w:p>
                                      <w:pPr>
                                        <w:rPr>
                                          <w:szCs w:val="18"/>
                                        </w:rPr>
                                      </w:pPr>
                                    </w:p>
                                  </w:txbxContent>
                                </wps:txbx>
                                <wps:bodyPr upright="1"/>
                              </wps:wsp>
                              <wps:wsp xmlns:wps="http://schemas.microsoft.com/office/word/2010/wordprocessingShape">
                                <wps:cNvPr id="267" name="AutoShape 2998"/>
                                <wps:cNvCnPr/>
                                <wps:spPr>
                                  <a:xfrm>
                                    <a:off x="8120" y="10626"/>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68" name="Text Box 2974"/>
                                <wps:cNvSpPr txBox="1"/>
                                <wps:spPr>
                                  <a:xfrm>
                                    <a:off x="2617" y="10009"/>
                                    <a:ext cx="842"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17.752</w:t>
                                      </w:r>
                                    </w:p>
                                  </w:txbxContent>
                                </wps:txbx>
                                <wps:bodyPr upright="1"/>
                              </wps:wsp>
                              <wps:wsp xmlns:wps="http://schemas.microsoft.com/office/word/2010/wordprocessingShape">
                                <wps:cNvPr id="269" name="AutoShape 2925"/>
                                <wps:cNvCnPr/>
                                <wps:spPr>
                                  <a:xfrm>
                                    <a:off x="2721" y="10375"/>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70" name="Text Box 2934"/>
                                <wps:cNvSpPr txBox="1"/>
                                <wps:spPr>
                                  <a:xfrm>
                                    <a:off x="3339" y="11267"/>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szCs w:val="18"/>
                                        </w:rPr>
                                      </w:pPr>
                                      <w:r>
                                        <w:rPr>
                                          <w:rFonts w:ascii="Times New Roman" w:eastAsia="黑体" w:hAnsi="Times New Roman" w:cs="Times New Roman" w:hint="eastAsia"/>
                                          <w:sz w:val="18"/>
                                          <w:szCs w:val="18"/>
                                        </w:rPr>
                                        <w:t>绿化用水</w:t>
                                      </w:r>
                                    </w:p>
                                  </w:txbxContent>
                                </wps:txbx>
                                <wps:bodyPr anchor="ctr" upright="1"/>
                              </wps:wsp>
                              <wps:wsp xmlns:wps="http://schemas.microsoft.com/office/word/2010/wordprocessingShape">
                                <wps:cNvPr id="271" name="Text Box 3009"/>
                                <wps:cNvSpPr txBox="1"/>
                                <wps:spPr>
                                  <a:xfrm>
                                    <a:off x="4858" y="10837"/>
                                    <a:ext cx="795"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1.45</w:t>
                                      </w:r>
                                    </w:p>
                                  </w:txbxContent>
                                </wps:txbx>
                                <wps:bodyPr upright="1"/>
                              </wps:wsp>
                              <wps:wsp xmlns:wps="http://schemas.microsoft.com/office/word/2010/wordprocessingShape">
                                <wps:cNvPr id="272" name="Text Box 3005"/>
                                <wps:cNvSpPr txBox="1"/>
                                <wps:spPr>
                                  <a:xfrm>
                                    <a:off x="7696" y="10760"/>
                                    <a:ext cx="1461" cy="406"/>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sz w:val="18"/>
                                          <w:szCs w:val="18"/>
                                        </w:rPr>
                                        <w:t>浓水</w:t>
                                      </w:r>
                                      <w:r>
                                        <w:rPr>
                                          <w:rFonts w:ascii="Times New Roman" w:eastAsia="黑体" w:hAnsi="Times New Roman" w:cs="Times New Roman"/>
                                          <w:sz w:val="18"/>
                                          <w:szCs w:val="18"/>
                                        </w:rPr>
                                        <w:t>8.876</w:t>
                                      </w:r>
                                    </w:p>
                                  </w:txbxContent>
                                </wps:txbx>
                                <wps:bodyPr upright="1"/>
                              </wps:wsp>
                              <wps:wsp xmlns:wps="http://schemas.microsoft.com/office/word/2010/wordprocessingShape">
                                <wps:cNvPr id="273" name="自选图形 2889"/>
                                <wps:cNvCnPr/>
                                <wps:spPr>
                                  <a:xfrm>
                                    <a:off x="5467" y="3460"/>
                                    <a:ext cx="3969" cy="1"/>
                                  </a:xfrm>
                                  <a:prstGeom prst="straightConnector1">
                                    <a:avLst/>
                                  </a:prstGeom>
                                  <a:ln w="9525">
                                    <a:solidFill>
                                      <a:srgbClr val="000000"/>
                                    </a:solidFill>
                                    <a:prstDash val="solid"/>
                                    <a:headEnd/>
                                    <a:tailEnd/>
                                  </a:ln>
                                </wps:spPr>
                                <wps:bodyPr/>
                              </wps:wsp>
                              <wps:wsp xmlns:wps="http://schemas.microsoft.com/office/word/2010/wordprocessingShape">
                                <wps:cNvPr id="274" name="自选图形 2890"/>
                                <wps:cNvCnPr/>
                                <wps:spPr>
                                  <a:xfrm>
                                    <a:off x="5482" y="2652"/>
                                    <a:ext cx="3969" cy="1"/>
                                  </a:xfrm>
                                  <a:prstGeom prst="straightConnector1">
                                    <a:avLst/>
                                  </a:prstGeom>
                                  <a:ln w="9525">
                                    <a:solidFill>
                                      <a:srgbClr val="000000"/>
                                    </a:solidFill>
                                    <a:prstDash val="solid"/>
                                    <a:headEnd/>
                                    <a:tailEnd/>
                                  </a:ln>
                                </wps:spPr>
                                <wps:bodyPr/>
                              </wps:wsp>
                              <wps:wsp xmlns:wps="http://schemas.microsoft.com/office/word/2010/wordprocessingShape">
                                <wps:cNvPr id="275" name="Freeform 3008"/>
                                <wps:cNvSpPr/>
                                <wps:spPr>
                                  <a:xfrm>
                                    <a:off x="4500" y="11018"/>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76" name="Text Box 2867"/>
                                <wps:cNvSpPr txBox="1"/>
                                <wps:spPr>
                                  <a:xfrm>
                                    <a:off x="8839" y="14008"/>
                                    <a:ext cx="1366" cy="294"/>
                                  </a:xfrm>
                                  <a:prstGeom prst="rect">
                                    <a:avLst/>
                                  </a:prstGeom>
                                  <a:solidFill>
                                    <a:srgbClr val="FFFFFF"/>
                                  </a:solidFill>
                                  <a:ln w="9525">
                                    <a:noFill/>
                                    <a:miter lim="0"/>
                                  </a:ln>
                                </wps:spPr>
                                <wps:txbx>
                                  <w:txbxContent>
                                    <w:p>
                                      <w:pPr>
                                        <w:rPr>
                                          <w:szCs w:val="18"/>
                                        </w:rPr>
                                      </w:pPr>
                                      <w:r>
                                        <w:rPr>
                                          <w:rFonts w:ascii="Times New Roman" w:eastAsia="黑体" w:hAnsi="Times New Roman" w:cs="Times New Roman" w:hint="eastAsia"/>
                                          <w:sz w:val="18"/>
                                          <w:szCs w:val="18"/>
                                        </w:rPr>
                                        <w:t>寿县第二净水厂</w:t>
                                      </w:r>
                                    </w:p>
                                  </w:txbxContent>
                                </wps:txbx>
                                <wps:bodyPr lIns="0" tIns="0" rIns="0" bIns="0" anchor="ctr" upright="1"/>
                              </wps:wsp>
                              <wps:wsp xmlns:wps="http://schemas.microsoft.com/office/word/2010/wordprocessingShape">
                                <wps:cNvPr id="277" name="AutoShape 2998"/>
                                <wps:cNvCnPr/>
                                <wps:spPr>
                                  <a:xfrm>
                                    <a:off x="2705" y="13000"/>
                                    <a:ext cx="624" cy="1"/>
                                  </a:xfrm>
                                  <a:prstGeom prst="straightConnector1">
                                    <a:avLst/>
                                  </a:prstGeom>
                                  <a:ln w="9525">
                                    <a:solidFill>
                                      <a:srgbClr val="000000"/>
                                    </a:solidFill>
                                    <a:prstDash val="solid"/>
                                    <a:headEnd/>
                                    <a:tailEnd type="triangle" w="sm"/>
                                  </a:ln>
                                </wps:spPr>
                                <wps:bodyPr/>
                              </wps:wsp>
                              <wps:wsp xmlns:wps="http://schemas.microsoft.com/office/word/2010/wordprocessingShape">
                                <wps:cNvPr id="278" name="Text Box 2941"/>
                                <wps:cNvSpPr txBox="1"/>
                                <wps:spPr>
                                  <a:xfrm>
                                    <a:off x="3345" y="12787"/>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食堂用水</w:t>
                                      </w:r>
                                    </w:p>
                                  </w:txbxContent>
                                </wps:txbx>
                                <wps:bodyPr anchor="ctr" upright="1"/>
                              </wps:wsp>
                              <wps:wsp xmlns:wps="http://schemas.microsoft.com/office/word/2010/wordprocessingShape">
                                <wps:cNvPr id="279" name="文本框 1447"/>
                                <wps:cNvSpPr txBox="1"/>
                                <wps:spPr>
                                  <a:xfrm>
                                    <a:off x="5513" y="12574"/>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0.962.88</w:t>
                                      </w:r>
                                    </w:p>
                                  </w:txbxContent>
                                </wps:txbx>
                                <wps:bodyPr upright="1"/>
                              </wps:wsp>
                              <wps:wsp xmlns:wps="http://schemas.microsoft.com/office/word/2010/wordprocessingShape">
                                <wps:cNvPr id="280" name="文本框 1448"/>
                                <wps:cNvSpPr txBox="1"/>
                                <wps:spPr>
                                  <a:xfrm>
                                    <a:off x="2760" y="12594"/>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1.2</w:t>
                                      </w:r>
                                    </w:p>
                                  </w:txbxContent>
                                </wps:txbx>
                                <wps:bodyPr upright="1"/>
                              </wps:wsp>
                              <wps:wsp xmlns:wps="http://schemas.microsoft.com/office/word/2010/wordprocessingShape">
                                <wps:cNvPr id="281" name="Freeform 3008"/>
                                <wps:cNvSpPr/>
                                <wps:spPr>
                                  <a:xfrm>
                                    <a:off x="4405" y="12523"/>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82" name="Text Box 3009"/>
                                <wps:cNvSpPr txBox="1"/>
                                <wps:spPr>
                                  <a:xfrm>
                                    <a:off x="4748" y="12413"/>
                                    <a:ext cx="795"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0.24</w:t>
                                      </w:r>
                                    </w:p>
                                  </w:txbxContent>
                                </wps:txbx>
                                <wps:bodyPr upright="1"/>
                              </wps:wsp>
                              <wps:wsp xmlns:wps="http://schemas.microsoft.com/office/word/2010/wordprocessingShape">
                                <wps:cNvPr id="283" name="Text Box 2943"/>
                                <wps:cNvSpPr txBox="1"/>
                                <wps:spPr>
                                  <a:xfrm>
                                    <a:off x="3342" y="11987"/>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生活用水</w:t>
                                      </w:r>
                                    </w:p>
                                  </w:txbxContent>
                                </wps:txbx>
                                <wps:bodyPr anchor="ctr" upright="1"/>
                              </wps:wsp>
                              <wps:wsp xmlns:wps="http://schemas.microsoft.com/office/word/2010/wordprocessingShape">
                                <wps:cNvPr id="284" name="AutoShape 2942"/>
                                <wps:cNvCnPr/>
                                <wps:spPr>
                                  <a:xfrm>
                                    <a:off x="2687" y="12203"/>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85" name="AutoShape 2946"/>
                                <wps:cNvCnPr/>
                                <wps:spPr>
                                  <a:xfrm>
                                    <a:off x="5424" y="12181"/>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86" name="文本框 1454"/>
                                <wps:cNvSpPr txBox="1"/>
                                <wps:spPr>
                                  <a:xfrm>
                                    <a:off x="5448" y="11842"/>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2.882.88</w:t>
                                      </w:r>
                                    </w:p>
                                  </w:txbxContent>
                                </wps:txbx>
                                <wps:bodyPr upright="1"/>
                              </wps:wsp>
                              <wps:wsp xmlns:wps="http://schemas.microsoft.com/office/word/2010/wordprocessingShape">
                                <wps:cNvPr id="287" name="文本框 1455"/>
                                <wps:cNvSpPr txBox="1"/>
                                <wps:spPr>
                                  <a:xfrm>
                                    <a:off x="7331" y="11780"/>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3.84</w:t>
                                      </w:r>
                                    </w:p>
                                  </w:txbxContent>
                                </wps:txbx>
                                <wps:bodyPr upright="1"/>
                              </wps:wsp>
                              <wps:wsp xmlns:wps="http://schemas.microsoft.com/office/word/2010/wordprocessingShape">
                                <wps:cNvPr id="288" name="AutoShape 2946"/>
                                <wps:cNvCnPr/>
                                <wps:spPr>
                                  <a:xfrm flipH="1" flipV="1">
                                    <a:off x="6478" y="12359"/>
                                    <a:ext cx="1" cy="516"/>
                                  </a:xfrm>
                                  <a:prstGeom prst="straightConnector1">
                                    <a:avLst/>
                                  </a:prstGeom>
                                  <a:ln w="9525">
                                    <a:solidFill>
                                      <a:srgbClr val="000000"/>
                                    </a:solidFill>
                                    <a:prstDash val="solid"/>
                                    <a:headEnd/>
                                    <a:tailEnd type="triangle" w="sm"/>
                                  </a:ln>
                                </wps:spPr>
                                <wps:bodyPr/>
                              </wps:wsp>
                              <wps:wsp xmlns:wps="http://schemas.microsoft.com/office/word/2010/wordprocessingShape">
                                <wps:cNvPr id="289" name="文本框 1457"/>
                                <wps:cNvSpPr txBox="1"/>
                                <wps:spPr>
                                  <a:xfrm>
                                    <a:off x="2755" y="11820"/>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3.6</w:t>
                                      </w:r>
                                    </w:p>
                                  </w:txbxContent>
                                </wps:txbx>
                                <wps:bodyPr upright="1"/>
                              </wps:wsp>
                              <wps:wsp xmlns:wps="http://schemas.microsoft.com/office/word/2010/wordprocessingShape">
                                <wps:cNvPr id="290" name="Freeform 3008"/>
                                <wps:cNvSpPr/>
                                <wps:spPr>
                                  <a:xfrm>
                                    <a:off x="4529" y="11744"/>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91" name="Text Box 3009"/>
                                <wps:cNvSpPr txBox="1"/>
                                <wps:spPr>
                                  <a:xfrm>
                                    <a:off x="4913" y="11576"/>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0.720.24</w:t>
                                      </w:r>
                                    </w:p>
                                  </w:txbxContent>
                                </wps:txbx>
                                <wps:bodyPr upright="1"/>
                              </wps:wsp>
                              <wps:wsp xmlns:wps="http://schemas.microsoft.com/office/word/2010/wordprocessingShape">
                                <wps:cNvPr id="292" name="AutoShape 2946"/>
                                <wps:cNvCnPr/>
                                <wps:spPr>
                                  <a:xfrm>
                                    <a:off x="5430" y="12994"/>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293" name="Text Box 2985"/>
                                <wps:cNvSpPr txBox="1"/>
                                <wps:spPr>
                                  <a:xfrm>
                                    <a:off x="4748" y="7369"/>
                                    <a:ext cx="676" cy="503"/>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0.5</w:t>
                                      </w:r>
                                    </w:p>
                                    <w:p>
                                      <w:pPr>
                                        <w:rPr>
                                          <w:szCs w:val="18"/>
                                        </w:rPr>
                                      </w:pPr>
                                    </w:p>
                                  </w:txbxContent>
                                </wps:txbx>
                                <wps:bodyPr upright="1"/>
                              </wps:wsp>
                              <wps:wsp xmlns:wps="http://schemas.microsoft.com/office/word/2010/wordprocessingShape">
                                <wps:cNvPr id="294" name="Text Box 2941"/>
                                <wps:cNvSpPr txBox="1"/>
                                <wps:spPr>
                                  <a:xfrm>
                                    <a:off x="3350" y="8525"/>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地面清洗用水</w:t>
                                      </w:r>
                                    </w:p>
                                  </w:txbxContent>
                                </wps:txbx>
                                <wps:bodyPr anchor="ctr" upright="1"/>
                              </wps:wsp>
                              <wps:wsp xmlns:wps="http://schemas.microsoft.com/office/word/2010/wordprocessingShape">
                                <wps:cNvPr id="295" name="AutoShape 2998"/>
                                <wps:cNvCnPr/>
                                <wps:spPr>
                                  <a:xfrm>
                                    <a:off x="2710" y="8723"/>
                                    <a:ext cx="624" cy="1"/>
                                  </a:xfrm>
                                  <a:prstGeom prst="straightConnector1">
                                    <a:avLst/>
                                  </a:prstGeom>
                                  <a:ln w="9525">
                                    <a:solidFill>
                                      <a:srgbClr val="000000"/>
                                    </a:solidFill>
                                    <a:prstDash val="solid"/>
                                    <a:headEnd/>
                                    <a:tailEnd type="triangle" w="sm"/>
                                  </a:ln>
                                </wps:spPr>
                                <wps:bodyPr/>
                              </wps:wsp>
                              <wps:wsp xmlns:wps="http://schemas.microsoft.com/office/word/2010/wordprocessingShape">
                                <wps:cNvPr id="296" name="Text Box 3005"/>
                                <wps:cNvSpPr txBox="1"/>
                                <wps:spPr>
                                  <a:xfrm>
                                    <a:off x="2768" y="8313"/>
                                    <a:ext cx="757"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9.6</w:t>
                                      </w:r>
                                    </w:p>
                                  </w:txbxContent>
                                </wps:txbx>
                                <wps:bodyPr upright="1"/>
                              </wps:wsp>
                              <wps:wsp xmlns:wps="http://schemas.microsoft.com/office/word/2010/wordprocessingShape">
                                <wps:cNvPr id="297" name="Text Box 3005"/>
                                <wps:cNvSpPr txBox="1"/>
                                <wps:spPr>
                                  <a:xfrm>
                                    <a:off x="6560" y="8286"/>
                                    <a:ext cx="757"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8.64</w:t>
                                      </w:r>
                                    </w:p>
                                  </w:txbxContent>
                                </wps:txbx>
                                <wps:bodyPr upright="1"/>
                              </wps:wsp>
                              <wps:wsp xmlns:wps="http://schemas.microsoft.com/office/word/2010/wordprocessingShape">
                                <wps:cNvPr id="298" name="Freeform 3008"/>
                                <wps:cNvSpPr/>
                                <wps:spPr>
                                  <a:xfrm>
                                    <a:off x="4433" y="8295"/>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299" name="AutoShape 2944"/>
                                <wps:cNvCnPr/>
                                <wps:spPr>
                                  <a:xfrm flipV="1">
                                    <a:off x="5409" y="9417"/>
                                    <a:ext cx="3360" cy="1"/>
                                  </a:xfrm>
                                  <a:prstGeom prst="straightConnector1">
                                    <a:avLst/>
                                  </a:prstGeom>
                                  <a:ln w="12700">
                                    <a:solidFill>
                                      <a:srgbClr val="000000"/>
                                    </a:solidFill>
                                    <a:prstDash val="solid"/>
                                    <a:headEnd/>
                                    <a:tailEnd type="triangle" w="sm"/>
                                  </a:ln>
                                </wps:spPr>
                                <wps:bodyPr/>
                              </wps:wsp>
                              <wps:wsp xmlns:wps="http://schemas.microsoft.com/office/word/2010/wordprocessingShape">
                                <wps:cNvPr id="300" name="Text Box 3009"/>
                                <wps:cNvSpPr txBox="1"/>
                                <wps:spPr>
                                  <a:xfrm>
                                    <a:off x="4772" y="8085"/>
                                    <a:ext cx="795"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0.96</w:t>
                                      </w:r>
                                    </w:p>
                                  </w:txbxContent>
                                </wps:txbx>
                                <wps:bodyPr upright="1"/>
                              </wps:wsp>
                              <wps:wsp xmlns:wps="http://schemas.microsoft.com/office/word/2010/wordprocessingShape">
                                <wps:cNvPr id="301" name="Text Box 2961"/>
                                <wps:cNvSpPr txBox="1"/>
                                <wps:spPr>
                                  <a:xfrm>
                                    <a:off x="2813" y="7613"/>
                                    <a:ext cx="491" cy="401"/>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5</w:t>
                                      </w:r>
                                    </w:p>
                                    <w:p>
                                      <w:pPr>
                                        <w:rPr>
                                          <w:szCs w:val="18"/>
                                        </w:rPr>
                                      </w:pPr>
                                    </w:p>
                                  </w:txbxContent>
                                </wps:txbx>
                                <wps:bodyPr upright="1"/>
                              </wps:wsp>
                              <wps:wsp xmlns:wps="http://schemas.microsoft.com/office/word/2010/wordprocessingShape">
                                <wps:cNvPr id="302" name="AutoShape 2923"/>
                                <wps:cNvCnPr/>
                                <wps:spPr>
                                  <a:xfrm>
                                    <a:off x="2692" y="7988"/>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303" name="Text Box 2924"/>
                                <wps:cNvSpPr txBox="1"/>
                                <wps:spPr>
                                  <a:xfrm>
                                    <a:off x="3353" y="7799"/>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设备</w:t>
                                      </w:r>
                                      <w:r>
                                        <w:rPr>
                                          <w:rFonts w:ascii="Times New Roman" w:eastAsia="黑体" w:hAnsi="Times New Roman" w:cs="Times New Roman"/>
                                          <w:sz w:val="18"/>
                                          <w:szCs w:val="18"/>
                                        </w:rPr>
                                        <w:t>清洗用水</w:t>
                                      </w:r>
                                    </w:p>
                                  </w:txbxContent>
                                </wps:txbx>
                                <wps:bodyPr anchor="ctr" upright="1"/>
                              </wps:wsp>
                              <wps:wsp xmlns:wps="http://schemas.microsoft.com/office/word/2010/wordprocessingShape">
                                <wps:cNvPr id="304" name="Freeform 2984"/>
                                <wps:cNvSpPr/>
                                <wps:spPr>
                                  <a:xfrm>
                                    <a:off x="4477" y="7550"/>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305" name="Text Box 2986"/>
                                <wps:cNvSpPr txBox="1"/>
                                <wps:spPr>
                                  <a:xfrm>
                                    <a:off x="6529" y="7530"/>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4.5</w:t>
                                      </w:r>
                                    </w:p>
                                    <w:p>
                                      <w:pPr>
                                        <w:rPr>
                                          <w:szCs w:val="18"/>
                                        </w:rPr>
                                      </w:pPr>
                                    </w:p>
                                  </w:txbxContent>
                                </wps:txbx>
                                <wps:bodyPr upright="1"/>
                              </wps:wsp>
                              <wps:wsp xmlns:wps="http://schemas.microsoft.com/office/word/2010/wordprocessingShape">
                                <wps:cNvPr id="306" name="自选图形 2934"/>
                                <wps:cNvCnPr/>
                                <wps:spPr>
                                  <a:xfrm flipH="1">
                                    <a:off x="9445" y="2647"/>
                                    <a:ext cx="1" cy="6536"/>
                                  </a:xfrm>
                                  <a:prstGeom prst="straightConnector1">
                                    <a:avLst/>
                                  </a:prstGeom>
                                  <a:ln w="9525">
                                    <a:solidFill>
                                      <a:srgbClr val="000000"/>
                                    </a:solidFill>
                                    <a:prstDash val="solid"/>
                                    <a:headEnd/>
                                    <a:tailEnd type="triangle" w="sm"/>
                                  </a:ln>
                                </wps:spPr>
                                <wps:bodyPr/>
                              </wps:wsp>
                              <wps:wsp xmlns:wps="http://schemas.microsoft.com/office/word/2010/wordprocessingShape">
                                <wps:cNvPr id="307" name="自选图形 2935"/>
                                <wps:cNvCnPr/>
                                <wps:spPr>
                                  <a:xfrm>
                                    <a:off x="5461" y="8020"/>
                                    <a:ext cx="3969" cy="1"/>
                                  </a:xfrm>
                                  <a:prstGeom prst="straightConnector1">
                                    <a:avLst/>
                                  </a:prstGeom>
                                  <a:ln w="9525">
                                    <a:solidFill>
                                      <a:srgbClr val="000000"/>
                                    </a:solidFill>
                                    <a:prstDash val="solid"/>
                                    <a:headEnd/>
                                    <a:tailEnd/>
                                  </a:ln>
                                </wps:spPr>
                                <wps:bodyPr/>
                              </wps:wsp>
                              <wps:wsp xmlns:wps="http://schemas.microsoft.com/office/word/2010/wordprocessingShape">
                                <wps:cNvPr id="308" name="自选图形 2936"/>
                                <wps:cNvCnPr/>
                                <wps:spPr>
                                  <a:xfrm>
                                    <a:off x="9499" y="9707"/>
                                    <a:ext cx="1" cy="3402"/>
                                  </a:xfrm>
                                  <a:prstGeom prst="straightConnector1">
                                    <a:avLst/>
                                  </a:prstGeom>
                                  <a:ln w="9525">
                                    <a:solidFill>
                                      <a:srgbClr val="000000"/>
                                    </a:solidFill>
                                    <a:prstDash val="solid"/>
                                    <a:headEnd/>
                                    <a:tailEnd type="triangle" w="sm"/>
                                  </a:ln>
                                </wps:spPr>
                                <wps:bodyPr/>
                              </wps:wsp>
                              <wps:wsp xmlns:wps="http://schemas.microsoft.com/office/word/2010/wordprocessingShape">
                                <wps:cNvPr id="309" name="Text Box 2867"/>
                                <wps:cNvSpPr txBox="1"/>
                                <wps:spPr>
                                  <a:xfrm>
                                    <a:off x="8988" y="13104"/>
                                    <a:ext cx="1042" cy="294"/>
                                  </a:xfrm>
                                  <a:prstGeom prst="rect">
                                    <a:avLst/>
                                  </a:prstGeom>
                                  <a:solidFill>
                                    <a:srgbClr val="FFFFFF"/>
                                  </a:solid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污水总排口</w:t>
                                      </w:r>
                                    </w:p>
                                  </w:txbxContent>
                                </wps:txbx>
                                <wps:bodyPr lIns="0" tIns="0" rIns="0" bIns="0" anchor="ctr" upright="1"/>
                              </wps:wsp>
                              <wps:wsp xmlns:wps="http://schemas.microsoft.com/office/word/2010/wordprocessingShape">
                                <wps:cNvPr id="311" name="AutoShape 2919"/>
                                <wps:cNvCnPr/>
                                <wps:spPr>
                                  <a:xfrm>
                                    <a:off x="2703" y="4890"/>
                                    <a:ext cx="663" cy="1"/>
                                  </a:xfrm>
                                  <a:prstGeom prst="straightConnector1">
                                    <a:avLst/>
                                  </a:prstGeom>
                                  <a:ln w="9525">
                                    <a:solidFill>
                                      <a:srgbClr val="000000"/>
                                    </a:solidFill>
                                    <a:prstDash val="solid"/>
                                    <a:headEnd/>
                                    <a:tailEnd type="triangle" w="sm"/>
                                  </a:ln>
                                </wps:spPr>
                                <wps:bodyPr/>
                              </wps:wsp>
                              <wps:wsp xmlns:wps="http://schemas.microsoft.com/office/word/2010/wordprocessingShape">
                                <wps:cNvPr id="312" name="Text Box 2920"/>
                                <wps:cNvSpPr txBox="1"/>
                                <wps:spPr>
                                  <a:xfrm>
                                    <a:off x="3387" y="4678"/>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磨浆用水</w:t>
                                      </w:r>
                                    </w:p>
                                  </w:txbxContent>
                                </wps:txbx>
                                <wps:bodyPr anchor="ctr" upright="1"/>
                              </wps:wsp>
                              <wps:wsp xmlns:wps="http://schemas.microsoft.com/office/word/2010/wordprocessingShape">
                                <wps:cNvPr id="313" name="Text Box 2960"/>
                                <wps:cNvSpPr txBox="1"/>
                                <wps:spPr>
                                  <a:xfrm>
                                    <a:off x="2763" y="4528"/>
                                    <a:ext cx="676"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2.25</w:t>
                                      </w:r>
                                    </w:p>
                                    <w:p>
                                      <w:pPr>
                                        <w:rPr>
                                          <w:szCs w:val="18"/>
                                        </w:rPr>
                                      </w:pPr>
                                    </w:p>
                                  </w:txbxContent>
                                </wps:txbx>
                                <wps:bodyPr upright="1"/>
                              </wps:wsp>
                              <wps:wsp xmlns:wps="http://schemas.microsoft.com/office/word/2010/wordprocessingShape">
                                <wps:cNvPr id="315" name="Freeform 2982"/>
                                <wps:cNvSpPr/>
                                <wps:spPr>
                                  <a:xfrm>
                                    <a:off x="4464" y="4437"/>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316" name="Text Box 2983"/>
                                <wps:cNvSpPr txBox="1"/>
                                <wps:spPr>
                                  <a:xfrm>
                                    <a:off x="4871" y="4224"/>
                                    <a:ext cx="82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0.45</w:t>
                                      </w:r>
                                    </w:p>
                                  </w:txbxContent>
                                </wps:txbx>
                                <wps:bodyPr upright="1"/>
                              </wps:wsp>
                              <wps:wsp xmlns:wps="http://schemas.microsoft.com/office/word/2010/wordprocessingShape">
                                <wps:cNvPr id="317" name="Text Box 2980"/>
                                <wps:cNvSpPr txBox="1"/>
                                <wps:spPr>
                                  <a:xfrm>
                                    <a:off x="6734" y="4545"/>
                                    <a:ext cx="73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1.8</w:t>
                                      </w:r>
                                    </w:p>
                                  </w:txbxContent>
                                </wps:txbx>
                                <wps:bodyPr upright="1"/>
                              </wps:wsp>
                              <wps:wsp xmlns:wps="http://schemas.microsoft.com/office/word/2010/wordprocessingShape">
                                <wps:cNvPr id="318" name="自选图形 3015"/>
                                <wps:cNvCnPr/>
                                <wps:spPr>
                                  <a:xfrm>
                                    <a:off x="5466" y="4901"/>
                                    <a:ext cx="3969" cy="1"/>
                                  </a:xfrm>
                                  <a:prstGeom prst="straightConnector1">
                                    <a:avLst/>
                                  </a:prstGeom>
                                  <a:ln w="9525">
                                    <a:solidFill>
                                      <a:srgbClr val="000000"/>
                                    </a:solidFill>
                                    <a:prstDash val="solid"/>
                                    <a:headEnd/>
                                    <a:tailEnd/>
                                  </a:ln>
                                </wps:spPr>
                                <wps:bodyPr/>
                              </wps:wsp>
                              <wps:wsp xmlns:wps="http://schemas.microsoft.com/office/word/2010/wordprocessingShape">
                                <wps:cNvPr id="319" name="自选图形 3016"/>
                                <wps:cNvCnPr/>
                                <wps:spPr>
                                  <a:xfrm>
                                    <a:off x="5424" y="8718"/>
                                    <a:ext cx="3969" cy="1"/>
                                  </a:xfrm>
                                  <a:prstGeom prst="straightConnector1">
                                    <a:avLst/>
                                  </a:prstGeom>
                                  <a:ln w="9525">
                                    <a:solidFill>
                                      <a:srgbClr val="000000"/>
                                    </a:solidFill>
                                    <a:prstDash val="solid"/>
                                    <a:headEnd/>
                                    <a:tailEnd/>
                                  </a:ln>
                                </wps:spPr>
                                <wps:bodyPr/>
                              </wps:wsp>
                              <wps:wsp xmlns:wps="http://schemas.microsoft.com/office/word/2010/wordprocessingShape">
                                <wps:cNvPr id="320" name="Text Box 2941"/>
                                <wps:cNvSpPr txBox="1"/>
                                <wps:spPr>
                                  <a:xfrm>
                                    <a:off x="3323" y="9238"/>
                                    <a:ext cx="2075" cy="408"/>
                                  </a:xfrm>
                                  <a:prstGeom prst="rect">
                                    <a:avLst/>
                                  </a:prstGeom>
                                  <a:solidFill>
                                    <a:srgbClr val="FFFFFF"/>
                                  </a:solidFill>
                                  <a:ln w="9525">
                                    <a:solidFill>
                                      <a:srgbClr val="000000"/>
                                    </a:solidFill>
                                    <a:prstDash val="solid"/>
                                    <a:miter lim="0"/>
                                    <a:headEnd/>
                                    <a:tailEnd/>
                                  </a:ln>
                                </wps:spPr>
                                <wps:txb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成型蒸煮用水</w:t>
                                      </w:r>
                                    </w:p>
                                  </w:txbxContent>
                                </wps:txbx>
                                <wps:bodyPr anchor="ctr" upright="1"/>
                              </wps:wsp>
                              <wps:wsp xmlns:wps="http://schemas.microsoft.com/office/word/2010/wordprocessingShape">
                                <wps:cNvPr id="321" name="AutoShape 2998"/>
                                <wps:cNvCnPr/>
                                <wps:spPr>
                                  <a:xfrm>
                                    <a:off x="2703" y="9427"/>
                                    <a:ext cx="624" cy="1"/>
                                  </a:xfrm>
                                  <a:prstGeom prst="straightConnector1">
                                    <a:avLst/>
                                  </a:prstGeom>
                                  <a:ln w="9525">
                                    <a:solidFill>
                                      <a:srgbClr val="000000"/>
                                    </a:solidFill>
                                    <a:prstDash val="solid"/>
                                    <a:headEnd/>
                                    <a:tailEnd type="triangle" w="sm"/>
                                  </a:ln>
                                </wps:spPr>
                                <wps:bodyPr/>
                              </wps:wsp>
                              <wps:wsp xmlns:wps="http://schemas.microsoft.com/office/word/2010/wordprocessingShape">
                                <wps:cNvPr id="322" name="Freeform 3008"/>
                                <wps:cNvSpPr/>
                                <wps:spPr>
                                  <a:xfrm>
                                    <a:off x="4398" y="9023"/>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323" name="Text Box 3005"/>
                                <wps:cNvSpPr txBox="1"/>
                                <wps:spPr>
                                  <a:xfrm>
                                    <a:off x="2755" y="9049"/>
                                    <a:ext cx="757"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2.2</w:t>
                                      </w:r>
                                    </w:p>
                                  </w:txbxContent>
                                </wps:txbx>
                                <wps:bodyPr upright="1"/>
                              </wps:wsp>
                              <wps:wsp xmlns:wps="http://schemas.microsoft.com/office/word/2010/wordprocessingShape">
                                <wps:cNvPr id="324" name="Text Box 3005"/>
                                <wps:cNvSpPr txBox="1"/>
                                <wps:spPr>
                                  <a:xfrm>
                                    <a:off x="4793" y="8850"/>
                                    <a:ext cx="757"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1.2</w:t>
                                      </w:r>
                                    </w:p>
                                  </w:txbxContent>
                                </wps:txbx>
                                <wps:bodyPr upright="1"/>
                              </wps:wsp>
                              <wps:wsp xmlns:wps="http://schemas.microsoft.com/office/word/2010/wordprocessingShape">
                                <wps:cNvPr id="325" name="Text Box 2960"/>
                                <wps:cNvSpPr txBox="1"/>
                                <wps:spPr>
                                  <a:xfrm>
                                    <a:off x="6694" y="9021"/>
                                    <a:ext cx="674"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1</w:t>
                                      </w:r>
                                    </w:p>
                                    <w:p>
                                      <w:pPr>
                                        <w:rPr>
                                          <w:szCs w:val="18"/>
                                        </w:rPr>
                                      </w:pPr>
                                    </w:p>
                                  </w:txbxContent>
                                </wps:txbx>
                                <wps:bodyPr upright="1"/>
                              </wps:wsp>
                              <wps:wsp xmlns:wps="http://schemas.microsoft.com/office/word/2010/wordprocessingShape">
                                <wps:cNvPr id="326" name="Freeform 2982"/>
                                <wps:cNvSpPr/>
                                <wps:spPr>
                                  <a:xfrm>
                                    <a:off x="4563" y="5882"/>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327" name="Text Box 2960"/>
                                <wps:cNvSpPr txBox="1"/>
                                <wps:spPr>
                                  <a:xfrm>
                                    <a:off x="4883" y="5696"/>
                                    <a:ext cx="71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0.006</w:t>
                                      </w:r>
                                    </w:p>
                                    <w:p>
                                      <w:pPr>
                                        <w:rPr>
                                          <w:szCs w:val="18"/>
                                        </w:rPr>
                                      </w:pPr>
                                    </w:p>
                                  </w:txbxContent>
                                </wps:txbx>
                                <wps:bodyPr upright="1"/>
                              </wps:wsp>
                              <wps:wsp xmlns:wps="http://schemas.microsoft.com/office/word/2010/wordprocessingShape">
                                <wps:cNvPr id="328" name="Text Box 2983"/>
                                <wps:cNvSpPr txBox="1"/>
                                <wps:spPr>
                                  <a:xfrm>
                                    <a:off x="4807" y="4970"/>
                                    <a:ext cx="820"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0.09</w:t>
                                      </w:r>
                                    </w:p>
                                  </w:txbxContent>
                                </wps:txbx>
                                <wps:bodyPr upright="1"/>
                              </wps:wsp>
                              <wps:wsp xmlns:wps="http://schemas.microsoft.com/office/word/2010/wordprocessingShape">
                                <wps:cNvPr id="329" name="Freeform 2982"/>
                                <wps:cNvSpPr/>
                                <wps:spPr>
                                  <a:xfrm>
                                    <a:off x="4488" y="5149"/>
                                    <a:ext cx="350" cy="227"/>
                                  </a:xfrm>
                                  <a:custGeom>
                                    <a:avLst/>
                                    <a:gdLst>
                                      <a:gd name="A1" fmla="val 0"/>
                                      <a:gd name="A2" fmla="val 0"/>
                                      <a:gd name="A3" fmla="val 0"/>
                                    </a:gdLst>
                                    <a:cxnLst>
                                      <a:cxn ang="0">
                                        <a:pos x="0" y="215265"/>
                                      </a:cxn>
                                      <a:cxn ang="0">
                                        <a:pos x="106549" y="29757"/>
                                      </a:cxn>
                                      <a:cxn ang="0">
                                        <a:pos x="150999" y="156700"/>
                                      </a:cxn>
                                      <a:cxn ang="0">
                                        <a:pos x="222250" y="0"/>
                                      </a:cxn>
                                    </a:cxnLst>
                                    <a:pathLst>
                                      <a:path fill="norm" h="680" w="680" stroke="1">
                                        <a:moveTo>
                                          <a:pt x="0" y="680"/>
                                        </a:moveTo>
                                        <a:cubicBezTo>
                                          <a:pt x="124" y="402"/>
                                          <a:pt x="249" y="125"/>
                                          <a:pt x="326" y="94"/>
                                        </a:cubicBezTo>
                                        <a:cubicBezTo>
                                          <a:pt x="403" y="63"/>
                                          <a:pt x="403" y="511"/>
                                          <a:pt x="462" y="495"/>
                                        </a:cubicBezTo>
                                        <a:cubicBezTo>
                                          <a:pt x="521" y="479"/>
                                          <a:pt x="631" y="84"/>
                                          <a:pt x="680" y="0"/>
                                        </a:cubicBezTo>
                                      </a:path>
                                    </a:pathLst>
                                  </a:custGeom>
                                  <a:noFill/>
                                  <a:ln w="9525">
                                    <a:solidFill>
                                      <a:srgbClr val="000000"/>
                                    </a:solidFill>
                                    <a:prstDash val="dash"/>
                                    <a:round/>
                                    <a:headEnd/>
                                    <a:tailEnd type="triangle" w="sm"/>
                                  </a:ln>
                                </wps:spPr>
                                <wps:bodyPr upright="1"/>
                              </wps:wsp>
                              <wps:wsp xmlns:wps="http://schemas.microsoft.com/office/word/2010/wordprocessingShape">
                                <wps:cNvPr id="330" name="自选图形 3083"/>
                                <wps:cNvCnPr/>
                                <wps:spPr>
                                  <a:xfrm flipV="1">
                                    <a:off x="5467" y="10058"/>
                                    <a:ext cx="567" cy="283"/>
                                  </a:xfrm>
                                  <a:prstGeom prst="bentConnector3">
                                    <a:avLst>
                                      <a:gd name="adj1" fmla="val 50000"/>
                                    </a:avLst>
                                  </a:prstGeom>
                                  <a:ln w="9525">
                                    <a:solidFill>
                                      <a:srgbClr val="000000"/>
                                    </a:solidFill>
                                    <a:prstDash val="solid"/>
                                    <a:miter lim="0"/>
                                    <a:headEnd/>
                                    <a:tailEnd type="triangle" w="sm"/>
                                  </a:ln>
                                </wps:spPr>
                                <wps:bodyPr/>
                              </wps:wsp>
                              <wps:wsp xmlns:wps="http://schemas.microsoft.com/office/word/2010/wordprocessingShape">
                                <wps:cNvPr id="331" name="自选图形 3084"/>
                                <wps:cNvCnPr/>
                                <wps:spPr>
                                  <a:xfrm>
                                    <a:off x="5467" y="10346"/>
                                    <a:ext cx="567" cy="283"/>
                                  </a:xfrm>
                                  <a:prstGeom prst="bentConnector3">
                                    <a:avLst>
                                      <a:gd name="adj1" fmla="val 49917"/>
                                    </a:avLst>
                                  </a:prstGeom>
                                  <a:ln w="9525">
                                    <a:solidFill>
                                      <a:srgbClr val="000000"/>
                                    </a:solidFill>
                                    <a:prstDash val="solid"/>
                                    <a:miter lim="0"/>
                                    <a:headEnd/>
                                    <a:tailEnd type="triangle" w="sm"/>
                                  </a:ln>
                                </wps:spPr>
                                <wps:bodyPr/>
                              </wps:wsp>
                              <wps:wsp xmlns:wps="http://schemas.microsoft.com/office/word/2010/wordprocessingShape">
                                <wps:cNvPr id="332" name="文本框 1499"/>
                                <wps:cNvSpPr txBox="1"/>
                                <wps:spPr>
                                  <a:xfrm>
                                    <a:off x="9499" y="12126"/>
                                    <a:ext cx="818" cy="406"/>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51.138</w:t>
                                      </w:r>
                                    </w:p>
                                  </w:txbxContent>
                                </wps:txbx>
                                <wps:bodyPr upright="1"/>
                              </wps:wsp>
                              <wps:wsp xmlns:wps="http://schemas.microsoft.com/office/word/2010/wordprocessingShape">
                                <wps:cNvPr id="333" name="AutoShape 2869"/>
                                <wps:cNvCnPr/>
                                <wps:spPr>
                                  <a:xfrm>
                                    <a:off x="9521" y="13398"/>
                                    <a:ext cx="3" cy="567"/>
                                  </a:xfrm>
                                  <a:prstGeom prst="straightConnector1">
                                    <a:avLst/>
                                  </a:prstGeom>
                                  <a:ln w="9525">
                                    <a:solidFill>
                                      <a:srgbClr val="000000"/>
                                    </a:solidFill>
                                    <a:prstDash val="solid"/>
                                    <a:headEnd/>
                                    <a:tailEnd type="triangle" w="sm"/>
                                  </a:ln>
                                </wps:spPr>
                                <wps:bodyPr/>
                              </wps:wsp>
                              <wps:wsp xmlns:wps="http://schemas.microsoft.com/office/word/2010/wordprocessingShape">
                                <wps:cNvPr id="334" name="AutoShape 2944"/>
                                <wps:cNvCnPr/>
                                <wps:spPr>
                                  <a:xfrm flipV="1">
                                    <a:off x="6748" y="12178"/>
                                    <a:ext cx="2721" cy="1"/>
                                  </a:xfrm>
                                  <a:prstGeom prst="straightConnector1">
                                    <a:avLst/>
                                  </a:prstGeom>
                                  <a:ln w="12700">
                                    <a:solidFill>
                                      <a:srgbClr val="000000"/>
                                    </a:solidFill>
                                    <a:prstDash val="solid"/>
                                    <a:headEnd/>
                                    <a:tailEnd type="triangle" w="sm"/>
                                  </a:ln>
                                </wps:spPr>
                                <wps:bodyPr/>
                              </wps:wsp>
                            </wpg:grpSp>
                          </wpg:wgp>
                        </a:graphicData>
                      </a:graphic>
                    </wp:anchor>
                  </w:drawing>
                </mc:Choice>
                <mc:Fallback>
                  <w:pict>
                    <v:group id="组合 1540" o:spid="_x0000_s1026" style="width:418.15pt;height:627.1pt;margin-top:7.45pt;margin-left:0.9pt;mso-height-relative:page;mso-width-relative:page;position:absolute;z-index:251672576" coordorigin="2029,1870" coordsize="8363,12542">
                      <o:lock v:ext="edit" aspectratio="f"/>
                      <v:rect id="矩形 1376" o:spid="_x0000_s1027" style="width:8363;height:12542;left:2029;position:absolute;top:1870" coordsize="21600,21600" filled="t" fillcolor="white" stroked="f">
                        <v:stroke joinstyle="miter"/>
                        <o:lock v:ext="edit" aspectratio="t"/>
                      </v:rect>
                      <v:shapetype id="_x0000_t202" coordsize="21600,21600" o:spt="202" path="m,l,21600r21600,l21600,xe">
                        <v:stroke joinstyle="miter"/>
                        <v:path gradientshapeok="t" o:connecttype="rect"/>
                      </v:shapetype>
                      <v:shape id="Text Box 3105" o:spid="_x0000_s1028" type="#_x0000_t202" style="width:808;height:406;left:2278;position:absolute;top:1997"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78.382</w:t>
                              </w:r>
                            </w:p>
                          </w:txbxContent>
                        </v:textbox>
                      </v:shape>
                      <v:shape id="Text Box 2897" o:spid="_x0000_s1029" type="#_x0000_t202" style="width:836;height:406;left:4971;position:absolute;top:1997"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0.768</w:t>
                              </w:r>
                            </w:p>
                          </w:txbxContent>
                        </v:textbox>
                      </v:shape>
                      <v:shape id="Text Box 2880" o:spid="_x0000_s1030" type="#_x0000_t202" style="width:1689;height:414;left:8703;position:absolute;top:9209;v-text-anchor:middle" coordsize="21600,21600" filled="f" stroked="f">
                        <v:stroke joinstyle="miter"/>
                        <o:lock v:ext="edit" aspectratio="f"/>
                        <v:textbox inset="0,0,0,0">
                          <w:txbxContent>
                            <w:p>
                              <w:pPr>
                                <w:rPr>
                                  <w:rFonts w:ascii="Times New Roman" w:eastAsia="黑体" w:hAnsi="Times New Roman" w:cs="Times New Roman"/>
                                  <w:color w:val="000000" w:themeColor="text1"/>
                                  <w:sz w:val="18"/>
                                  <w:szCs w:val="18"/>
                                </w:rPr>
                              </w:pPr>
                              <w:r>
                                <w:rPr>
                                  <w:rFonts w:ascii="Times New Roman" w:eastAsia="黑体" w:hAnsi="Times New Roman" w:cs="Times New Roman" w:hint="eastAsia"/>
                                  <w:color w:val="000000" w:themeColor="text1"/>
                                  <w:sz w:val="18"/>
                                  <w:szCs w:val="18"/>
                                </w:rPr>
                                <w:t>厂区污水处理站</w:t>
                              </w:r>
                            </w:p>
                          </w:txbxContent>
                        </v:textbox>
                      </v:shape>
                      <v:shapetype id="_x0000_t32" coordsize="21600,21600" o:spt="32" o:oned="t" path="m,l21600,21600e" filled="f">
                        <v:path arrowok="t" fillok="f" o:connecttype="none"/>
                        <o:lock v:ext="edit" shapetype="t"/>
                      </v:shapetype>
                      <v:shape id="AutoShape 2944" o:spid="_x0000_s1031" type="#_x0000_t32" style="width:3685;height:1;flip:y;left:5762;position:absolute;top:11165" coordsize="21600,21600" o:connectortype="straight" filled="f" stroked="t" strokecolor="black" strokeweight="1pt">
                        <v:stroke joinstyle="round" endarrow="block" endarrowwidth="narrow"/>
                        <o:lock v:ext="edit" aspectratio="f"/>
                      </v:shape>
                      <v:shape id="AutoShape 2853" o:spid="_x0000_s1032" type="#_x0000_t32" style="width:1;height:510;flip:y;left:5754;position:absolute;top:10654" coordsize="21600,21600" o:connectortype="straight" filled="f" stroked="t" strokecolor="black">
                        <v:stroke joinstyle="round"/>
                        <o:lock v:ext="edit" aspectratio="f"/>
                      </v:shape>
                      <v:group id="组合 1539" o:spid="_x0000_s1033" style="width:7700;height:12078;left:2617;position:absolute;top:2224" coordorigin="2617,2224" coordsize="7700,12078">
                        <o:lock v:ext="edit" aspectratio="f"/>
                        <v:shape id="Text Box 2999" o:spid="_x0000_s1034" type="#_x0000_t202" style="width:907;height:518;left:6013;position:absolute;top:11927;v-text-anchor:middle" coordsize="21600,21600" filled="t" fillcolor="white" stroked="f">
                          <v:stroke joinstyle="miter"/>
                          <o:lock v:ext="edit" aspectratio="f"/>
                          <v:textbo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化粪池</w:t>
                                </w:r>
                              </w:p>
                            </w:txbxContent>
                          </v:textbox>
                        </v:shape>
                        <v:shape id="Text Box 2999" o:spid="_x0000_s1035" type="#_x0000_t202" style="width:1104;height:518;left:6064;position:absolute;top:12737;v-text-anchor:middle" coordsize="21600,21600" filled="t" fillcolor="white" stroked="f">
                          <v:stroke joinstyle="miter"/>
                          <o:lock v:ext="edit" aspectratio="f"/>
                          <v:textbo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隔油池</w:t>
                                </w:r>
                              </w:p>
                            </w:txbxContent>
                          </v:textbox>
                        </v:shape>
                        <v:shape id="Freeform 2850" o:spid="_x0000_s1036" style="width:350;height:227;left:4433;position:absolute;top:2988"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AutoShape 2852" o:spid="_x0000_s1037" type="#_x0000_t32" style="width:663;height:1;left:2724;position:absolute;top:3424" coordsize="21600,21600" o:connectortype="straight" filled="f" stroked="t" strokecolor="black">
                          <v:stroke joinstyle="round" endarrow="block" endarrowwidth="narrow"/>
                          <o:lock v:ext="edit" aspectratio="f"/>
                        </v:shape>
                        <v:shape id="AutoShape 2853" o:spid="_x0000_s1038" type="#_x0000_t32" style="width:16;height:10488;flip:y;left:2693;position:absolute;top:2515" coordsize="21600,21600" o:connectortype="straight" filled="f" stroked="t" strokecolor="black">
                          <v:stroke joinstyle="round"/>
                          <o:lock v:ext="edit" aspectratio="f"/>
                        </v:shape>
                        <v:shape id="Text Box 2854" o:spid="_x0000_s1039" type="#_x0000_t202" style="width:788;height:406;left:2684;position:absolute;top:3020"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19.76</w:t>
                                </w:r>
                              </w:p>
                            </w:txbxContent>
                          </v:textbox>
                        </v:shape>
                        <v:shape id="Text Box 2855" o:spid="_x0000_s1040" type="#_x0000_t202" style="width:2075;height:408;left:3383;position:absolute;top:3210;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原辅料清洗用水</w:t>
                                </w:r>
                              </w:p>
                            </w:txbxContent>
                          </v:textbox>
                        </v:shape>
                        <v:shape id="Text Box 2897" o:spid="_x0000_s1041" type="#_x0000_t202" style="width:676;height:406;left:4804;position:absolute;top:2761"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3.951</w:t>
                                </w:r>
                              </w:p>
                            </w:txbxContent>
                          </v:textbox>
                        </v:shape>
                        <v:shape id="AutoShape 2919" o:spid="_x0000_s1042" type="#_x0000_t32" style="width:663;height:1;left:2722;position:absolute;top:4176" coordsize="21600,21600" o:connectortype="straight" filled="f" stroked="t" strokecolor="black">
                          <v:stroke joinstyle="round" endarrow="block" endarrowwidth="narrow"/>
                          <o:lock v:ext="edit" aspectratio="f"/>
                        </v:shape>
                        <v:shape id="Text Box 2920" o:spid="_x0000_s1043" type="#_x0000_t202" style="width:2075;height:408;left:3382;position:absolute;top:3956;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浸泡用水</w:t>
                                </w:r>
                              </w:p>
                            </w:txbxContent>
                          </v:textbox>
                        </v:shape>
                        <v:shape id="Text Box 2926" o:spid="_x0000_s1044" type="#_x0000_t202" style="width:2075;height:408;left:6016;position:absolute;top:9858;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卤制用水</w:t>
                                </w:r>
                              </w:p>
                            </w:txbxContent>
                          </v:textbox>
                        </v:shape>
                        <v:shape id="Text Box 2930" o:spid="_x0000_s1045" type="#_x0000_t202" style="width:2075;height:408;left:6029;position:absolute;top:10412;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蒸汽</w:t>
                                </w:r>
                                <w:r>
                                  <w:rPr>
                                    <w:rFonts w:ascii="Times New Roman" w:eastAsia="黑体" w:hAnsi="Times New Roman" w:cs="Times New Roman"/>
                                    <w:sz w:val="18"/>
                                    <w:szCs w:val="18"/>
                                  </w:rPr>
                                  <w:t>发生器补充用水</w:t>
                                </w:r>
                              </w:p>
                            </w:txbxContent>
                          </v:textbox>
                        </v:shape>
                        <v:shape id="Text Box 2934" o:spid="_x0000_s1046" type="#_x0000_t202" style="width:2075;height:408;left:3383;position:absolute;top:10169;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纯水制备用水</w:t>
                                </w:r>
                              </w:p>
                            </w:txbxContent>
                          </v:textbox>
                        </v:shape>
                        <v:shape id="Text Box 2960" o:spid="_x0000_s1047" type="#_x0000_t202" style="width:676;height:406;left:2743;position:absolute;top:377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4.5</w:t>
                                </w:r>
                              </w:p>
                              <w:p>
                                <w:pPr>
                                  <w:rPr>
                                    <w:szCs w:val="18"/>
                                  </w:rPr>
                                </w:pPr>
                              </w:p>
                            </w:txbxContent>
                          </v:textbox>
                        </v:shape>
                        <v:shape id="Text Box 2962" o:spid="_x0000_s1048" type="#_x0000_t202" style="width:758;height:406;left:5398;position:absolute;top:9623"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5.676</w:t>
                                </w:r>
                              </w:p>
                              <w:p>
                                <w:pPr>
                                  <w:rPr>
                                    <w:szCs w:val="18"/>
                                  </w:rPr>
                                </w:pPr>
                              </w:p>
                            </w:txbxContent>
                          </v:textbox>
                        </v:shape>
                        <v:shape id="Text Box 2974" o:spid="_x0000_s1049" type="#_x0000_t202" style="width:685;height:502;left:2725;position:absolute;top:11049"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1.45</w:t>
                                </w:r>
                              </w:p>
                            </w:txbxContent>
                          </v:textbox>
                        </v:shape>
                        <v:shape id="Text Box 2980" o:spid="_x0000_s1050" type="#_x0000_t202" style="width:730;height:406;left:6600;position:absolute;top:3113"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15.81</w:t>
                                </w:r>
                              </w:p>
                            </w:txbxContent>
                          </v:textbox>
                        </v:shape>
                        <v:shape id="Text Box 2981" o:spid="_x0000_s1051" type="#_x0000_t202" style="width:872;height:406;left:5786;position:absolute;top:6963" coordsize="21600,21600" filled="f" stroked="f">
                          <v:stroke joinstyle="miter"/>
                          <o:lock v:ext="edit" aspectratio="f"/>
                          <v:textbox>
                            <w:txbxContent>
                              <w:p>
                                <w:pPr>
                                  <w:rPr>
                                    <w:szCs w:val="18"/>
                                  </w:rPr>
                                </w:pPr>
                                <w:r>
                                  <w:rPr>
                                    <w:rFonts w:ascii="Times New Roman" w:hAnsi="Times New Roman" w:cs="Times New Roman"/>
                                    <w:sz w:val="18"/>
                                    <w:szCs w:val="18"/>
                                  </w:rPr>
                                  <w:t>4m</w:t>
                                </w:r>
                                <w:r>
                                  <w:rPr>
                                    <w:rFonts w:ascii="Times New Roman" w:hAnsi="Times New Roman" w:cs="Times New Roman"/>
                                    <w:sz w:val="18"/>
                                    <w:szCs w:val="18"/>
                                    <w:vertAlign w:val="superscript"/>
                                  </w:rPr>
                                  <w:t>3</w:t>
                                </w:r>
                                <w:r>
                                  <w:rPr>
                                    <w:rFonts w:ascii="Times New Roman" w:hAnsi="Times New Roman" w:cs="Times New Roman"/>
                                    <w:sz w:val="18"/>
                                    <w:szCs w:val="18"/>
                                  </w:rPr>
                                  <w:t>/h</w:t>
                                </w:r>
                              </w:p>
                            </w:txbxContent>
                          </v:textbox>
                        </v:shape>
                        <v:shape id="Freeform 2982" o:spid="_x0000_s1052" style="width:350;height:227;left:4503;position:absolute;top:3709"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983" o:spid="_x0000_s1053" type="#_x0000_t202" style="width:820;height:406;left:4838;position:absolute;top:3529"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0.9</w:t>
                                </w:r>
                              </w:p>
                            </w:txbxContent>
                          </v:textbox>
                        </v:shape>
                        <v:shape id="Freeform 2988" o:spid="_x0000_s1054" style="width:350;height:227;left:6981;position:absolute;top:9633"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989" o:spid="_x0000_s1055" type="#_x0000_t202" style="width:796;height:406;left:7331;position:absolute;top:9455"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3.096</w:t>
                                </w:r>
                              </w:p>
                              <w:p>
                                <w:pPr>
                                  <w:rPr>
                                    <w:szCs w:val="18"/>
                                  </w:rPr>
                                </w:pPr>
                              </w:p>
                            </w:txbxContent>
                          </v:textbox>
                        </v:shape>
                        <v:shape id="Text Box 3001" o:spid="_x0000_s1056" type="#_x0000_t202" style="width:676;height:406;left:8211;position:absolute;top:1027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3.2</w:t>
                                </w:r>
                              </w:p>
                            </w:txbxContent>
                          </v:textbox>
                        </v:shape>
                        <v:shape id="Text Box 3334" o:spid="_x0000_s1057" type="#_x0000_t202" style="width:2075;height:408;left:3407;position:absolute;top:2472;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解冻用水</w:t>
                                </w:r>
                              </w:p>
                            </w:txbxContent>
                          </v:textbox>
                        </v:shape>
                        <v:shape id="Text Box 3336" o:spid="_x0000_s1058" type="#_x0000_t202" style="width:903;height:406;left:6612;position:absolute;top:227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3.072</w:t>
                                </w:r>
                              </w:p>
                            </w:txbxContent>
                          </v:textbox>
                        </v:shape>
                        <v:shape id="AutoShape 2852" o:spid="_x0000_s1059" type="#_x0000_t32" style="width:663;height:1;left:2741;position:absolute;top:2681" coordsize="21600,21600" o:connectortype="straight" filled="f" stroked="t" strokecolor="black">
                          <v:stroke joinstyle="round" endarrow="block" endarrowwidth="narrow"/>
                          <o:lock v:ext="edit" aspectratio="f"/>
                        </v:shape>
                        <v:shape id="Text Box 2854" o:spid="_x0000_s1060" type="#_x0000_t202" style="width:758;height:406;left:2681;position:absolute;top:2336" coordsize="21600,21600" filled="f" stroked="f">
                          <v:stroke joinstyle="miter"/>
                          <o:lock v:ext="edit" aspectratio="f"/>
                          <v:textbox>
                            <w:txbxContent>
                              <w:p>
                                <w:pPr>
                                  <w:rPr>
                                    <w:szCs w:val="18"/>
                                  </w:rPr>
                                </w:pPr>
                                <w:r>
                                  <w:rPr>
                                    <w:rFonts w:ascii="Times New Roman" w:hAnsi="Times New Roman" w:cs="Times New Roman"/>
                                    <w:sz w:val="18"/>
                                    <w:szCs w:val="18"/>
                                  </w:rPr>
                                  <w:t>3.84</w:t>
                                </w:r>
                              </w:p>
                            </w:txbxContent>
                          </v:textbox>
                        </v:shape>
                        <v:shape id="Text Box 2963" o:spid="_x0000_s1061" type="#_x0000_t202" style="width:530;height:406;left:5612;position:absolute;top:10238"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3.2</w:t>
                                </w:r>
                              </w:p>
                            </w:txbxContent>
                          </v:textbox>
                        </v:shape>
                        <v:shape id="Text Box 2999" o:spid="_x0000_s1062" type="#_x0000_t202" style="width:808;height:488;left:8827;position:absolute;top:10415;v-text-anchor:middle" coordsize="21600,21600" filled="t" fillcolor="white" stroked="f">
                          <v:stroke joinstyle="miter"/>
                          <o:lock v:ext="edit" aspectratio="f"/>
                          <v:textbo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蒸汽</w:t>
                                </w:r>
                              </w:p>
                            </w:txbxContent>
                          </v:textbox>
                        </v:shape>
                        <v:shape id="AutoShape 2925" o:spid="_x0000_s1063" type="#_x0000_t32" style="width:663;height:1;left:2705;position:absolute;top:11464" coordsize="21600,21600" o:connectortype="straight" filled="f" stroked="t" strokecolor="black">
                          <v:stroke joinstyle="round" endarrow="block" endarrowwidth="narrow"/>
                          <o:lock v:ext="edit" aspectratio="f"/>
                        </v:shape>
                        <v:shape id="Freeform 2850" o:spid="_x0000_s1064" style="width:350;height:227;left:4417;position:absolute;top:2224"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AutoShape 2919" o:spid="_x0000_s1065" type="#_x0000_t32" style="width:663;height:1;left:2712;position:absolute;top:5590" coordsize="21600,21600" o:connectortype="straight" filled="f" stroked="t" strokecolor="black">
                          <v:stroke joinstyle="round" endarrow="block" endarrowwidth="narrow"/>
                          <o:lock v:ext="edit" aspectratio="f"/>
                        </v:shape>
                        <v:shape id="Text Box 2920" o:spid="_x0000_s1066" type="#_x0000_t202" style="width:2075;height:408;left:3367;position:absolute;top:5391;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混合搅拌用水</w:t>
                                </w:r>
                              </w:p>
                            </w:txbxContent>
                          </v:textbox>
                        </v:shape>
                        <v:shape id="Text Box 2960" o:spid="_x0000_s1067" type="#_x0000_t202" style="width:762;height:406;left:2677;position:absolute;top:516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1.805</w:t>
                                </w:r>
                              </w:p>
                              <w:p>
                                <w:pPr>
                                  <w:rPr>
                                    <w:szCs w:val="18"/>
                                  </w:rPr>
                                </w:pPr>
                              </w:p>
                            </w:txbxContent>
                          </v:textbox>
                        </v:shape>
                        <v:shape id="AutoShape 2919" o:spid="_x0000_s1068" type="#_x0000_t32" style="width:663;height:1;left:2703;position:absolute;top:6311" coordsize="21600,21600" o:connectortype="straight" filled="f" stroked="t" strokecolor="black">
                          <v:stroke joinstyle="round" endarrow="block" endarrowwidth="narrow"/>
                          <o:lock v:ext="edit" aspectratio="f"/>
                        </v:shape>
                        <v:shape id="Text Box 2920" o:spid="_x0000_s1069" type="#_x0000_t202" style="width:2075;height:409;left:3409;position:absolute;top:6114;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晃油用水</w:t>
                                </w:r>
                              </w:p>
                            </w:txbxContent>
                          </v:textbox>
                        </v:shape>
                        <v:shape id="Text Box 2960" o:spid="_x0000_s1070" type="#_x0000_t202" style="width:762;height:406;left:2727;position:absolute;top:592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0.625</w:t>
                                </w:r>
                              </w:p>
                              <w:p>
                                <w:pPr>
                                  <w:rPr>
                                    <w:szCs w:val="18"/>
                                  </w:rPr>
                                </w:pPr>
                              </w:p>
                            </w:txbxContent>
                          </v:textbox>
                        </v:shape>
                        <v:shape id="AutoShape 2919" o:spid="_x0000_s1071" type="#_x0000_t32" style="width:663;height:1;left:2680;position:absolute;top:7059" coordsize="21600,21600" o:connectortype="straight" filled="f" stroked="t" strokecolor="black">
                          <v:stroke joinstyle="round" endarrow="block" endarrowwidth="narrow"/>
                          <o:lock v:ext="edit" aspectratio="f"/>
                        </v:shape>
                        <v:shape id="Text Box 2920" o:spid="_x0000_s1072" type="#_x0000_t202" style="width:2075;height:408;left:3362;position:absolute;top:6845;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冷却用水</w:t>
                                </w:r>
                              </w:p>
                            </w:txbxContent>
                          </v:textbox>
                        </v:shape>
                        <v:shape id="Text Box 2960" o:spid="_x0000_s1073" type="#_x0000_t202" style="width:676;height:406;left:2719;position:absolute;top:6701"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4.8</w:t>
                                </w:r>
                              </w:p>
                              <w:p>
                                <w:pPr>
                                  <w:rPr>
                                    <w:szCs w:val="18"/>
                                  </w:rPr>
                                </w:pPr>
                              </w:p>
                            </w:txbxContent>
                          </v:textbox>
                        </v:shape>
                        <v:shape id="Freeform 2982" o:spid="_x0000_s1074" style="width:350;height:227;left:4518;position:absolute;top:6606"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983" o:spid="_x0000_s1075" type="#_x0000_t202" style="width:820;height:406;left:4892;position:absolute;top:6427"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4.8</w:t>
                                </w:r>
                              </w:p>
                              <w:p>
                                <w:pPr>
                                  <w:rPr>
                                    <w:szCs w:val="18"/>
                                  </w:rPr>
                                </w:pPr>
                              </w:p>
                            </w:txbxContent>
                          </v:textbox>
                        </v:shape>
                        <v:shape id="AutoShape 2998" o:spid="_x0000_s1076" type="#_x0000_t32" style="width:663;height:1;left:5440;position:absolute;top:5614" coordsize="21600,21600" o:connectortype="straight" filled="f" stroked="t" strokecolor="black">
                          <v:stroke joinstyle="round" endarrow="block" endarrowwidth="narrow"/>
                          <o:lock v:ext="edit" aspectratio="f"/>
                        </v:shape>
                        <v:shape id="AutoShape 2998" o:spid="_x0000_s1077" type="#_x0000_t32" style="width:663;height:1;left:5475;position:absolute;top:6269" coordsize="21600,21600" o:connectortype="straight" filled="f" stroked="t" strokecolor="black">
                          <v:stroke joinstyle="round" endarrow="block" endarrowwidth="narrow"/>
                          <o:lock v:ext="edit" aspectratio="f"/>
                        </v:shape>
                        <v:shape id="Text Box 2999" o:spid="_x0000_s1078" type="#_x0000_t202" style="width:1080;height:518;left:6175;position:absolute;top:5364;v-text-anchor:middle" coordsize="21600,21600" filled="t" fillcolor="white"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产品带走</w:t>
                                </w:r>
                              </w:p>
                            </w:txbxContent>
                          </v:textbox>
                        </v:shape>
                        <v:shape id="Text Box 2999" o:spid="_x0000_s1079" type="#_x0000_t202" style="width:1079;height:518;left:6146;position:absolute;top:6032;v-text-anchor:middle" coordsize="21600,21600" filled="t" fillcolor="white"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进入油渣</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自选图形 2867" o:spid="_x0000_s1080" type="#_x0000_t35" style="width:1037;height:204;flip:x;left:4400;position:absolute;top:7036" coordsize="21600,21600" adj="-7478,45000" filled="f" stroked="t" strokecolor="black">
                          <v:stroke joinstyle="miter" endarrow="block" endarrowwidth="narrow"/>
                          <o:lock v:ext="edit" aspectratio="f"/>
                        </v:shape>
                        <v:shape id="Text Box 2960" o:spid="_x0000_s1081" type="#_x0000_t202" style="width:963;height:406;left:5429;position:absolute;top:522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1.715</w:t>
                                </w:r>
                              </w:p>
                              <w:p>
                                <w:pPr>
                                  <w:rPr>
                                    <w:szCs w:val="18"/>
                                  </w:rPr>
                                </w:pPr>
                              </w:p>
                            </w:txbxContent>
                          </v:textbox>
                        </v:shape>
                        <v:shape id="Text Box 2960" o:spid="_x0000_s1082" type="#_x0000_t202" style="width:744;height:406;left:5462;position:absolute;top:590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0.619</w:t>
                                </w:r>
                              </w:p>
                              <w:p>
                                <w:pPr>
                                  <w:rPr>
                                    <w:szCs w:val="18"/>
                                  </w:rPr>
                                </w:pPr>
                              </w:p>
                            </w:txbxContent>
                          </v:textbox>
                        </v:shape>
                        <v:shape id="自选图形 2870" o:spid="_x0000_s1083" type="#_x0000_t32" style="width:3969;height:1;left:5458;position:absolute;top:4161" coordsize="21600,21600" filled="f" stroked="t" strokecolor="black">
                          <v:stroke joinstyle="round"/>
                          <o:lock v:ext="edit" aspectratio="f"/>
                        </v:shape>
                        <v:shape id="Text Box 2980" o:spid="_x0000_s1084" type="#_x0000_t202" style="width:730;height:406;left:6727;position:absolute;top:3811"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3.6</w:t>
                                </w:r>
                              </w:p>
                            </w:txbxContent>
                          </v:textbox>
                        </v:shape>
                        <v:shape id="AutoShape 2998" o:spid="_x0000_s1085" type="#_x0000_t32" style="width:663;height:1;left:8106;position:absolute;top:10048" coordsize="21600,21600" o:connectortype="straight" filled="f" stroked="t" strokecolor="black">
                          <v:stroke joinstyle="round" endarrow="block" endarrowwidth="narrow"/>
                          <o:lock v:ext="edit" aspectratio="f"/>
                        </v:shape>
                        <v:shape id="Text Box 2999" o:spid="_x0000_s1086" type="#_x0000_t202" style="width:818;height:877;left:8769;position:absolute;top:9538;v-text-anchor:middle" coordsize="21600,21600" filled="t" fillcolor="white"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产品</w:t>
                                </w:r>
                              </w:p>
                              <w:p>
                                <w:pPr>
                                  <w:rPr>
                                    <w:rFonts w:ascii="Times New Roman" w:eastAsia="黑体" w:hAnsi="Times New Roman" w:cs="Times New Roman"/>
                                    <w:sz w:val="18"/>
                                    <w:szCs w:val="18"/>
                                  </w:rPr>
                                </w:pPr>
                                <w:r>
                                  <w:rPr>
                                    <w:rFonts w:ascii="Times New Roman" w:eastAsia="黑体" w:hAnsi="Times New Roman" w:cs="Times New Roman" w:hint="eastAsia"/>
                                    <w:sz w:val="18"/>
                                    <w:szCs w:val="18"/>
                                  </w:rPr>
                                  <w:t>带走</w:t>
                                </w:r>
                              </w:p>
                            </w:txbxContent>
                          </v:textbox>
                        </v:shape>
                        <v:shape id="Text Box 2960" o:spid="_x0000_s1087" type="#_x0000_t202" style="width:674;height:406;left:8137;position:absolute;top:9652"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2.58</w:t>
                                </w:r>
                              </w:p>
                              <w:p>
                                <w:pPr>
                                  <w:rPr>
                                    <w:szCs w:val="18"/>
                                  </w:rPr>
                                </w:pPr>
                              </w:p>
                            </w:txbxContent>
                          </v:textbox>
                        </v:shape>
                        <v:shape id="AutoShape 2998" o:spid="_x0000_s1088" type="#_x0000_t32" style="width:663;height:1;left:8120;position:absolute;top:10626" coordsize="21600,21600" o:connectortype="straight" filled="f" stroked="t" strokecolor="black">
                          <v:stroke joinstyle="round" endarrow="block" endarrowwidth="narrow"/>
                          <o:lock v:ext="edit" aspectratio="f"/>
                        </v:shape>
                        <v:shape id="Text Box 2974" o:spid="_x0000_s1089" type="#_x0000_t202" style="width:842;height:406;left:2617;position:absolute;top:10009"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17.752</w:t>
                                </w:r>
                              </w:p>
                            </w:txbxContent>
                          </v:textbox>
                        </v:shape>
                        <v:shape id="AutoShape 2925" o:spid="_x0000_s1090" type="#_x0000_t32" style="width:663;height:1;left:2721;position:absolute;top:10375" coordsize="21600,21600" o:connectortype="straight" filled="f" stroked="t" strokecolor="black">
                          <v:stroke joinstyle="round" endarrow="block" endarrowwidth="narrow"/>
                          <o:lock v:ext="edit" aspectratio="f"/>
                        </v:shape>
                        <v:shape id="Text Box 2934" o:spid="_x0000_s1091" type="#_x0000_t202" style="width:2075;height:408;left:3339;position:absolute;top:11267;v-text-anchor:middle" coordsize="21600,21600" filled="t" fillcolor="white" stroked="t" strokecolor="black">
                          <v:stroke joinstyle="miter"/>
                          <o:lock v:ext="edit" aspectratio="f"/>
                          <v:textbox>
                            <w:txbxContent>
                              <w:p>
                                <w:pPr>
                                  <w:spacing w:line="240" w:lineRule="auto"/>
                                  <w:jc w:val="center"/>
                                  <w:rPr>
                                    <w:szCs w:val="18"/>
                                  </w:rPr>
                                </w:pPr>
                                <w:r>
                                  <w:rPr>
                                    <w:rFonts w:ascii="Times New Roman" w:eastAsia="黑体" w:hAnsi="Times New Roman" w:cs="Times New Roman" w:hint="eastAsia"/>
                                    <w:sz w:val="18"/>
                                    <w:szCs w:val="18"/>
                                  </w:rPr>
                                  <w:t>绿化用水</w:t>
                                </w:r>
                              </w:p>
                            </w:txbxContent>
                          </v:textbox>
                        </v:shape>
                        <v:shape id="Text Box 3009" o:spid="_x0000_s1092" type="#_x0000_t202" style="width:795;height:406;left:4858;position:absolute;top:10837"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1.45</w:t>
                                </w:r>
                              </w:p>
                            </w:txbxContent>
                          </v:textbox>
                        </v:shape>
                        <v:shape id="Text Box 3005" o:spid="_x0000_s1093" type="#_x0000_t202" style="width:1461;height:406;left:7696;position:absolute;top:10760"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sz w:val="18"/>
                                    <w:szCs w:val="18"/>
                                  </w:rPr>
                                  <w:t>浓水</w:t>
                                </w:r>
                                <w:r>
                                  <w:rPr>
                                    <w:rFonts w:ascii="Times New Roman" w:eastAsia="黑体" w:hAnsi="Times New Roman" w:cs="Times New Roman"/>
                                    <w:sz w:val="18"/>
                                    <w:szCs w:val="18"/>
                                  </w:rPr>
                                  <w:t>8.876</w:t>
                                </w:r>
                              </w:p>
                            </w:txbxContent>
                          </v:textbox>
                        </v:shape>
                        <v:shape id="自选图形 2889" o:spid="_x0000_s1094" type="#_x0000_t32" style="width:3969;height:1;left:5467;position:absolute;top:3460" coordsize="21600,21600" filled="f" stroked="t" strokecolor="black">
                          <v:stroke joinstyle="round"/>
                          <o:lock v:ext="edit" aspectratio="f"/>
                        </v:shape>
                        <v:shape id="自选图形 2890" o:spid="_x0000_s1095" type="#_x0000_t32" style="width:3969;height:1;left:5482;position:absolute;top:2652" coordsize="21600,21600" filled="f" stroked="t" strokecolor="black">
                          <v:stroke joinstyle="round"/>
                          <o:lock v:ext="edit" aspectratio="f"/>
                        </v:shape>
                        <v:shape id="Freeform 3008" o:spid="_x0000_s1096" style="width:350;height:227;left:4500;position:absolute;top:11018"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867" o:spid="_x0000_s1097" type="#_x0000_t202" style="width:1366;height:294;left:8839;position:absolute;top:14008;v-text-anchor:middle" coordsize="21600,21600" filled="t" fillcolor="white" stroked="f">
                          <v:stroke joinstyle="miter"/>
                          <o:lock v:ext="edit" aspectratio="f"/>
                          <v:textbox inset="0,0,0,0">
                            <w:txbxContent>
                              <w:p>
                                <w:pPr>
                                  <w:rPr>
                                    <w:szCs w:val="18"/>
                                  </w:rPr>
                                </w:pPr>
                                <w:r>
                                  <w:rPr>
                                    <w:rFonts w:ascii="Times New Roman" w:eastAsia="黑体" w:hAnsi="Times New Roman" w:cs="Times New Roman" w:hint="eastAsia"/>
                                    <w:sz w:val="18"/>
                                    <w:szCs w:val="18"/>
                                  </w:rPr>
                                  <w:t>寿县第二净水厂</w:t>
                                </w:r>
                              </w:p>
                            </w:txbxContent>
                          </v:textbox>
                        </v:shape>
                        <v:shape id="AutoShape 2998" o:spid="_x0000_s1098" type="#_x0000_t32" style="width:624;height:1;left:2705;position:absolute;top:13000" coordsize="21600,21600" o:connectortype="straight" filled="f" stroked="t" strokecolor="black">
                          <v:stroke joinstyle="round" endarrow="block" endarrowwidth="narrow"/>
                          <o:lock v:ext="edit" aspectratio="f"/>
                        </v:shape>
                        <v:shape id="Text Box 2941" o:spid="_x0000_s1099" type="#_x0000_t202" style="width:2075;height:408;left:3345;position:absolute;top:12787;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食堂用水</w:t>
                                </w:r>
                              </w:p>
                            </w:txbxContent>
                          </v:textbox>
                        </v:shape>
                        <v:shape id="文本框 1447" o:spid="_x0000_s1100" type="#_x0000_t202" style="width:676;height:406;left:5513;position:absolute;top:1257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0.962.88</w:t>
                                </w:r>
                              </w:p>
                            </w:txbxContent>
                          </v:textbox>
                        </v:shape>
                        <v:shape id="文本框 1448" o:spid="_x0000_s1101" type="#_x0000_t202" style="width:676;height:406;left:2760;position:absolute;top:1259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1.2</w:t>
                                </w:r>
                              </w:p>
                            </w:txbxContent>
                          </v:textbox>
                        </v:shape>
                        <v:shape id="Freeform 3008" o:spid="_x0000_s1102" style="width:350;height:227;left:4405;position:absolute;top:12523"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3009" o:spid="_x0000_s1103" type="#_x0000_t202" style="width:795;height:406;left:4748;position:absolute;top:12413"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0.24</w:t>
                                </w:r>
                              </w:p>
                            </w:txbxContent>
                          </v:textbox>
                        </v:shape>
                        <v:shape id="Text Box 2943" o:spid="_x0000_s1104" type="#_x0000_t202" style="width:2075;height:408;left:3342;position:absolute;top:11987;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生活用水</w:t>
                                </w:r>
                              </w:p>
                            </w:txbxContent>
                          </v:textbox>
                        </v:shape>
                        <v:shape id="AutoShape 2942" o:spid="_x0000_s1105" type="#_x0000_t32" style="width:663;height:1;left:2687;position:absolute;top:12203" coordsize="21600,21600" o:connectortype="straight" filled="f" stroked="t" strokecolor="black">
                          <v:stroke joinstyle="round" endarrow="block" endarrowwidth="narrow"/>
                          <o:lock v:ext="edit" aspectratio="f"/>
                        </v:shape>
                        <v:shape id="AutoShape 2946" o:spid="_x0000_s1106" type="#_x0000_t32" style="width:663;height:1;left:5424;position:absolute;top:12181" coordsize="21600,21600" o:connectortype="straight" filled="f" stroked="t" strokecolor="black">
                          <v:stroke joinstyle="round" endarrow="block" endarrowwidth="narrow"/>
                          <o:lock v:ext="edit" aspectratio="f"/>
                        </v:shape>
                        <v:shape id="文本框 1454" o:spid="_x0000_s1107" type="#_x0000_t202" style="width:676;height:406;left:5448;position:absolute;top:11842"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2.882.88</w:t>
                                </w:r>
                              </w:p>
                            </w:txbxContent>
                          </v:textbox>
                        </v:shape>
                        <v:shape id="文本框 1455" o:spid="_x0000_s1108" type="#_x0000_t202" style="width:676;height:406;left:7331;position:absolute;top:11780"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3.84</w:t>
                                </w:r>
                              </w:p>
                            </w:txbxContent>
                          </v:textbox>
                        </v:shape>
                        <v:shape id="AutoShape 2946" o:spid="_x0000_s1109" type="#_x0000_t32" style="width:1;height:516;flip:x y;left:6478;position:absolute;top:12359" coordsize="21600,21600" o:connectortype="straight" filled="f" stroked="t" strokecolor="black">
                          <v:stroke joinstyle="round" endarrow="block" endarrowwidth="narrow"/>
                          <o:lock v:ext="edit" aspectratio="f"/>
                        </v:shape>
                        <v:shape id="文本框 1457" o:spid="_x0000_s1110" type="#_x0000_t202" style="width:676;height:406;left:2755;position:absolute;top:11820"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3.6</w:t>
                                </w:r>
                              </w:p>
                            </w:txbxContent>
                          </v:textbox>
                        </v:shape>
                        <v:shape id="Freeform 3008" o:spid="_x0000_s1111" style="width:350;height:227;left:4529;position:absolute;top:11744"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3009" o:spid="_x0000_s1112" type="#_x0000_t202" style="width:676;height:406;left:4913;position:absolute;top:1157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0.720.24</w:t>
                                </w:r>
                              </w:p>
                            </w:txbxContent>
                          </v:textbox>
                        </v:shape>
                        <v:shape id="AutoShape 2946" o:spid="_x0000_s1113" type="#_x0000_t32" style="width:663;height:1;left:5430;position:absolute;top:12994" coordsize="21600,21600" o:connectortype="straight" filled="f" stroked="t" strokecolor="black">
                          <v:stroke joinstyle="round" endarrow="block" endarrowwidth="narrow"/>
                          <o:lock v:ext="edit" aspectratio="f"/>
                        </v:shape>
                        <v:shape id="Text Box 2985" o:spid="_x0000_s1114" type="#_x0000_t202" style="width:676;height:503;left:4748;position:absolute;top:7369"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0.5</w:t>
                                </w:r>
                              </w:p>
                              <w:p>
                                <w:pPr>
                                  <w:rPr>
                                    <w:szCs w:val="18"/>
                                  </w:rPr>
                                </w:pPr>
                              </w:p>
                            </w:txbxContent>
                          </v:textbox>
                        </v:shape>
                        <v:shape id="Text Box 2941" o:spid="_x0000_s1115" type="#_x0000_t202" style="width:2075;height:408;left:3350;position:absolute;top:8525;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地面清洗用水</w:t>
                                </w:r>
                              </w:p>
                            </w:txbxContent>
                          </v:textbox>
                        </v:shape>
                        <v:shape id="AutoShape 2998" o:spid="_x0000_s1116" type="#_x0000_t32" style="width:624;height:1;left:2710;position:absolute;top:8723" coordsize="21600,21600" o:connectortype="straight" filled="f" stroked="t" strokecolor="black">
                          <v:stroke joinstyle="round" endarrow="block" endarrowwidth="narrow"/>
                          <o:lock v:ext="edit" aspectratio="f"/>
                        </v:shape>
                        <v:shape id="Text Box 3005" o:spid="_x0000_s1117" type="#_x0000_t202" style="width:757;height:406;left:2768;position:absolute;top:8313"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9.6</w:t>
                                </w:r>
                              </w:p>
                            </w:txbxContent>
                          </v:textbox>
                        </v:shape>
                        <v:shape id="Text Box 3005" o:spid="_x0000_s1118" type="#_x0000_t202" style="width:757;height:406;left:6560;position:absolute;top:828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8.64</w:t>
                                </w:r>
                              </w:p>
                            </w:txbxContent>
                          </v:textbox>
                        </v:shape>
                        <v:shape id="Freeform 3008" o:spid="_x0000_s1119" style="width:350;height:227;left:4433;position:absolute;top:8295"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AutoShape 2944" o:spid="_x0000_s1120" type="#_x0000_t32" style="width:3360;height:1;flip:y;left:5409;position:absolute;top:9417" coordsize="21600,21600" o:connectortype="straight" filled="f" stroked="t" strokecolor="black" strokeweight="1pt">
                          <v:stroke joinstyle="round" endarrow="block" endarrowwidth="narrow"/>
                          <o:lock v:ext="edit" aspectratio="f"/>
                        </v:shape>
                        <v:shape id="Text Box 3009" o:spid="_x0000_s1121" type="#_x0000_t202" style="width:795;height:406;left:4772;position:absolute;top:8085"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0.96</w:t>
                                </w:r>
                              </w:p>
                            </w:txbxContent>
                          </v:textbox>
                        </v:shape>
                        <v:shape id="Text Box 2961" o:spid="_x0000_s1122" type="#_x0000_t202" style="width:491;height:401;left:2813;position:absolute;top:7613"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5</w:t>
                                </w:r>
                              </w:p>
                              <w:p>
                                <w:pPr>
                                  <w:rPr>
                                    <w:szCs w:val="18"/>
                                  </w:rPr>
                                </w:pPr>
                              </w:p>
                            </w:txbxContent>
                          </v:textbox>
                        </v:shape>
                        <v:shape id="AutoShape 2923" o:spid="_x0000_s1123" type="#_x0000_t32" style="width:663;height:1;left:2692;position:absolute;top:7988" coordsize="21600,21600" o:connectortype="straight" filled="f" stroked="t" strokecolor="black">
                          <v:stroke joinstyle="round" endarrow="block" endarrowwidth="narrow"/>
                          <o:lock v:ext="edit" aspectratio="f"/>
                        </v:shape>
                        <v:shape id="Text Box 2924" o:spid="_x0000_s1124" type="#_x0000_t202" style="width:2075;height:408;left:3353;position:absolute;top:7799;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设备</w:t>
                                </w:r>
                                <w:r>
                                  <w:rPr>
                                    <w:rFonts w:ascii="Times New Roman" w:eastAsia="黑体" w:hAnsi="Times New Roman" w:cs="Times New Roman"/>
                                    <w:sz w:val="18"/>
                                    <w:szCs w:val="18"/>
                                  </w:rPr>
                                  <w:t>清洗用水</w:t>
                                </w:r>
                              </w:p>
                            </w:txbxContent>
                          </v:textbox>
                        </v:shape>
                        <v:shape id="Freeform 2984" o:spid="_x0000_s1125" style="width:350;height:227;left:4477;position:absolute;top:7550"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986" o:spid="_x0000_s1126" type="#_x0000_t202" style="width:676;height:406;left:6529;position:absolute;top:7530"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4.5</w:t>
                                </w:r>
                              </w:p>
                              <w:p>
                                <w:pPr>
                                  <w:rPr>
                                    <w:szCs w:val="18"/>
                                  </w:rPr>
                                </w:pPr>
                              </w:p>
                            </w:txbxContent>
                          </v:textbox>
                        </v:shape>
                        <v:shape id="自选图形 2934" o:spid="_x0000_s1127" type="#_x0000_t32" style="width:1;height:6536;flip:x;left:9445;position:absolute;top:2647" coordsize="21600,21600" filled="f" stroked="t" strokecolor="black">
                          <v:stroke joinstyle="round" endarrow="block" endarrowwidth="narrow"/>
                          <o:lock v:ext="edit" aspectratio="f"/>
                        </v:shape>
                        <v:shape id="自选图形 2935" o:spid="_x0000_s1128" type="#_x0000_t32" style="width:3969;height:1;left:5461;position:absolute;top:8020" coordsize="21600,21600" filled="f" stroked="t" strokecolor="black">
                          <v:stroke joinstyle="round"/>
                          <o:lock v:ext="edit" aspectratio="f"/>
                        </v:shape>
                        <v:shape id="自选图形 2936" o:spid="_x0000_s1129" type="#_x0000_t32" style="width:1;height:3402;left:9499;position:absolute;top:9707" coordsize="21600,21600" filled="f" stroked="t" strokecolor="black">
                          <v:stroke joinstyle="round" endarrow="block" endarrowwidth="narrow"/>
                          <o:lock v:ext="edit" aspectratio="f"/>
                        </v:shape>
                        <v:shape id="Text Box 2867" o:spid="_x0000_s1130" type="#_x0000_t202" style="width:1042;height:294;left:8988;position:absolute;top:13104;v-text-anchor:middle" coordsize="21600,21600" filled="t" fillcolor="white" stroked="f">
                          <v:stroke joinstyle="miter"/>
                          <o:lock v:ext="edit" aspectratio="f"/>
                          <v:textbox inset="0,0,0,0">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污水总排口</w:t>
                                </w:r>
                              </w:p>
                            </w:txbxContent>
                          </v:textbox>
                        </v:shape>
                        <v:shape id="AutoShape 2919" o:spid="_x0000_s1131" type="#_x0000_t32" style="width:663;height:1;left:2703;position:absolute;top:4890" coordsize="21600,21600" o:connectortype="straight" filled="f" stroked="t" strokecolor="black">
                          <v:stroke joinstyle="round" endarrow="block" endarrowwidth="narrow"/>
                          <o:lock v:ext="edit" aspectratio="f"/>
                        </v:shape>
                        <v:shape id="Text Box 2920" o:spid="_x0000_s1132" type="#_x0000_t202" style="width:2075;height:408;left:3387;position:absolute;top:4678;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磨浆用水</w:t>
                                </w:r>
                              </w:p>
                            </w:txbxContent>
                          </v:textbox>
                        </v:shape>
                        <v:shape id="Text Box 2960" o:spid="_x0000_s1133" type="#_x0000_t202" style="width:676;height:406;left:2763;position:absolute;top:4528"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2.25</w:t>
                                </w:r>
                              </w:p>
                              <w:p>
                                <w:pPr>
                                  <w:rPr>
                                    <w:szCs w:val="18"/>
                                  </w:rPr>
                                </w:pPr>
                              </w:p>
                            </w:txbxContent>
                          </v:textbox>
                        </v:shape>
                        <v:shape id="Freeform 2982" o:spid="_x0000_s1134" style="width:350;height:227;left:4464;position:absolute;top:4437"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983" o:spid="_x0000_s1135" type="#_x0000_t202" style="width:820;height:406;left:4871;position:absolute;top:422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0.45</w:t>
                                </w:r>
                              </w:p>
                            </w:txbxContent>
                          </v:textbox>
                        </v:shape>
                        <v:shape id="Text Box 2980" o:spid="_x0000_s1136" type="#_x0000_t202" style="width:730;height:406;left:6734;position:absolute;top:4545"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1.8</w:t>
                                </w:r>
                              </w:p>
                            </w:txbxContent>
                          </v:textbox>
                        </v:shape>
                        <v:shape id="自选图形 3015" o:spid="_x0000_s1137" type="#_x0000_t32" style="width:3969;height:1;left:5466;position:absolute;top:4901" coordsize="21600,21600" filled="f" stroked="t" strokecolor="black">
                          <v:stroke joinstyle="round"/>
                          <o:lock v:ext="edit" aspectratio="f"/>
                        </v:shape>
                        <v:shape id="自选图形 3016" o:spid="_x0000_s1138" type="#_x0000_t32" style="width:3969;height:1;left:5424;position:absolute;top:8718" coordsize="21600,21600" filled="f" stroked="t" strokecolor="black">
                          <v:stroke joinstyle="round"/>
                          <o:lock v:ext="edit" aspectratio="f"/>
                        </v:shape>
                        <v:shape id="Text Box 2941" o:spid="_x0000_s1139" type="#_x0000_t202" style="width:2075;height:408;left:3323;position:absolute;top:9238;v-text-anchor:middle" coordsize="21600,21600" filled="t" fillcolor="white" stroked="t" strokecolor="black">
                          <v:stroke joinstyle="miter"/>
                          <o:lock v:ext="edit" aspectratio="f"/>
                          <v:textbox>
                            <w:txbxContent>
                              <w:p>
                                <w:pPr>
                                  <w:spacing w:line="240" w:lineRule="auto"/>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成型蒸煮用水</w:t>
                                </w:r>
                              </w:p>
                            </w:txbxContent>
                          </v:textbox>
                        </v:shape>
                        <v:shape id="AutoShape 2998" o:spid="_x0000_s1140" type="#_x0000_t32" style="width:624;height:1;left:2703;position:absolute;top:9427" coordsize="21600,21600" o:connectortype="straight" filled="f" stroked="t" strokecolor="black">
                          <v:stroke joinstyle="round" endarrow="block" endarrowwidth="narrow"/>
                          <o:lock v:ext="edit" aspectratio="f"/>
                        </v:shape>
                        <v:shape id="Freeform 3008" o:spid="_x0000_s1141" style="width:350;height:227;left:4398;position:absolute;top:9023"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3005" o:spid="_x0000_s1142" type="#_x0000_t202" style="width:757;height:406;left:2755;position:absolute;top:9049"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2.2</w:t>
                                </w:r>
                              </w:p>
                            </w:txbxContent>
                          </v:textbox>
                        </v:shape>
                        <v:shape id="Text Box 3005" o:spid="_x0000_s1143" type="#_x0000_t202" style="width:757;height:406;left:4793;position:absolute;top:8850"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1.2</w:t>
                                </w:r>
                              </w:p>
                            </w:txbxContent>
                          </v:textbox>
                        </v:shape>
                        <v:shape id="Text Box 2960" o:spid="_x0000_s1144" type="#_x0000_t202" style="width:674;height:406;left:6694;position:absolute;top:9021"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1</w:t>
                                </w:r>
                              </w:p>
                              <w:p>
                                <w:pPr>
                                  <w:rPr>
                                    <w:szCs w:val="18"/>
                                  </w:rPr>
                                </w:pPr>
                              </w:p>
                            </w:txbxContent>
                          </v:textbox>
                        </v:shape>
                        <v:shape id="Freeform 2982" o:spid="_x0000_s1145" style="width:350;height:227;left:4563;position:absolute;top:5882"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 id="Text Box 2960" o:spid="_x0000_s1146" type="#_x0000_t202" style="width:710;height:406;left:4883;position:absolute;top:569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0.006</w:t>
                                </w:r>
                              </w:p>
                              <w:p>
                                <w:pPr>
                                  <w:rPr>
                                    <w:szCs w:val="18"/>
                                  </w:rPr>
                                </w:pPr>
                              </w:p>
                            </w:txbxContent>
                          </v:textbox>
                        </v:shape>
                        <v:shape id="Text Box 2983" o:spid="_x0000_s1147" type="#_x0000_t202" style="width:820;height:406;left:4807;position:absolute;top:4970"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0.09</w:t>
                                </w:r>
                              </w:p>
                            </w:txbxContent>
                          </v:textbox>
                        </v:shape>
                        <v:shape id="Freeform 2982" o:spid="_x0000_s1148" style="width:350;height:227;left:4488;position:absolute;top:5149" coordsize="680,680" o:spt="100" adj="-11796480,,5400" path="m,680c124,402,249,125,326,94c403,63,403,511,462,495c521,479,631,84,680,e" filled="f" stroked="t" strokecolor="black">
                          <v:stroke joinstyle="round" dashstyle="dash" endarrow="block" endarrowwidth="narrow"/>
                          <v:path o:connecttype="custom" o:connectlocs="0,215265;106549,29757;150999,156700;222250,0" o:connectangles="0,0,0,0"/>
                          <o:lock v:ext="edit" aspectratio="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3083" o:spid="_x0000_s1149" type="#_x0000_t34" style="width:567;height:283;flip:y;left:5467;position:absolute;top:10058" coordsize="21600,21600" adj="10800" filled="f" stroked="t" strokecolor="black">
                          <v:stroke joinstyle="miter" endarrow="block" endarrowwidth="narrow"/>
                          <o:lock v:ext="edit" aspectratio="f"/>
                        </v:shape>
                        <v:shape id="自选图形 3084" o:spid="_x0000_s1150" type="#_x0000_t34" style="width:567;height:283;left:5467;position:absolute;top:10346" coordsize="21600,21600" adj="10782" filled="f" stroked="t" strokecolor="black">
                          <v:stroke joinstyle="miter" endarrow="block" endarrowwidth="narrow"/>
                          <o:lock v:ext="edit" aspectratio="f"/>
                        </v:shape>
                        <v:shape id="文本框 1499" o:spid="_x0000_s1151" type="#_x0000_t202" style="width:818;height:406;left:9499;position:absolute;top:12126"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51.138</w:t>
                                </w:r>
                              </w:p>
                            </w:txbxContent>
                          </v:textbox>
                        </v:shape>
                        <v:shape id="AutoShape 2869" o:spid="_x0000_s1152" type="#_x0000_t32" style="width:3;height:567;left:9521;position:absolute;top:13398" coordsize="21600,21600" o:connectortype="straight" filled="f" stroked="t" strokecolor="black">
                          <v:stroke joinstyle="round" endarrow="block" endarrowwidth="narrow"/>
                          <o:lock v:ext="edit" aspectratio="f"/>
                        </v:shape>
                        <v:shape id="AutoShape 2944" o:spid="_x0000_s1153" type="#_x0000_t32" style="width:2721;height:1;flip:y;left:6748;position:absolute;top:12178" coordsize="21600,21600" o:connectortype="straight" filled="f" stroked="t" strokecolor="black" strokeweight="1pt">
                          <v:stroke joinstyle="round" endarrow="block" endarrowwidth="narrow"/>
                          <o:lock v:ext="edit" aspectratio="f"/>
                        </v:shape>
                      </v:group>
                    </v:group>
                  </w:pict>
                </mc:Fallback>
              </mc:AlternateContent>
            </w: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rPr>
              <mc:AlternateContent>
                <mc:Choice Requires="wps">
                  <w:drawing>
                    <wp:anchor distT="0" distB="0" distL="114300" distR="114300" simplePos="0" relativeHeight="251673600" behindDoc="0" locked="0" layoutInCell="1" allowOverlap="1">
                      <wp:simplePos x="0" y="0"/>
                      <wp:positionH relativeFrom="column">
                        <wp:posOffset>4775200</wp:posOffset>
                      </wp:positionH>
                      <wp:positionV relativeFrom="paragraph">
                        <wp:posOffset>-14605</wp:posOffset>
                      </wp:positionV>
                      <wp:extent cx="519430" cy="257810"/>
                      <wp:effectExtent l="0" t="0" r="0" b="0"/>
                      <wp:wrapNone/>
                      <wp:docPr id="337" name="Text Box 3006"/>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430" cy="257810"/>
                              </a:xfrm>
                              <a:prstGeom prst="rect">
                                <a:avLst/>
                              </a:prstGeom>
                              <a:noFill/>
                              <a:ln w="9525">
                                <a:noFill/>
                                <a:miter lim="0"/>
                              </a:ln>
                            </wps:spPr>
                            <wps:txbx>
                              <w:txbxContent>
                                <w:p>
                                  <w:pPr>
                                    <w:rPr>
                                      <w:rFonts w:ascii="Times New Roman" w:hAnsi="Times New Roman" w:cs="Times New Roman"/>
                                      <w:sz w:val="18"/>
                                      <w:szCs w:val="18"/>
                                    </w:rPr>
                                  </w:pPr>
                                  <w:r>
                                    <w:rPr>
                                      <w:rFonts w:ascii="Times New Roman" w:hAnsi="Times New Roman" w:cs="Times New Roman" w:hint="eastAsia"/>
                                      <w:sz w:val="18"/>
                                      <w:szCs w:val="18"/>
                                    </w:rPr>
                                    <w:t>51.138</w:t>
                                  </w:r>
                                </w:p>
                              </w:txbxContent>
                            </wps:txbx>
                            <wps:bodyPr upright="1"/>
                          </wps:wsp>
                        </a:graphicData>
                      </a:graphic>
                    </wp:anchor>
                  </w:drawing>
                </mc:Choice>
                <mc:Fallback>
                  <w:pict>
                    <v:shape id="Text Box 3006" o:spid="_x0000_s1154" type="#_x0000_t202" style="width:40.9pt;height:20.3pt;margin-top:-1.15pt;margin-left:376pt;mso-height-relative:page;mso-width-relative:page;position:absolute;z-index:251674624" coordsize="21600,21600" filled="f" stroked="f">
                      <v:stroke joinstyle="miter"/>
                      <o:lock v:ext="edit" aspectratio="f"/>
                      <v:textbox>
                        <w:txbxContent>
                          <w:p>
                            <w:pPr>
                              <w:rPr>
                                <w:rFonts w:ascii="Times New Roman" w:hAnsi="Times New Roman" w:cs="Times New Roman"/>
                                <w:sz w:val="18"/>
                                <w:szCs w:val="18"/>
                              </w:rPr>
                            </w:pPr>
                            <w:r>
                              <w:rPr>
                                <w:rFonts w:ascii="Times New Roman" w:hAnsi="Times New Roman" w:cs="Times New Roman" w:hint="eastAsia"/>
                                <w:sz w:val="18"/>
                                <w:szCs w:val="18"/>
                              </w:rPr>
                              <w:t>51.138</w:t>
                            </w:r>
                          </w:p>
                        </w:txbxContent>
                      </v:textbox>
                    </v:shape>
                  </w:pict>
                </mc:Fallback>
              </mc:AlternateContent>
            </w:r>
          </w:p>
          <w:p>
            <w:pPr>
              <w:spacing w:line="360" w:lineRule="auto"/>
              <w:contextualSpacing/>
              <w:jc w:val="center"/>
              <w:rPr>
                <w:rFonts w:ascii="Times New Roman" w:eastAsia="黑体" w:hAnsi="黑体"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图</w:t>
            </w:r>
            <w:r>
              <w:rPr>
                <w:rFonts w:ascii="Times New Roman" w:hAnsi="Times New Roman" w:cs="Times New Roman"/>
                <w:color w:val="000000" w:themeColor="text1"/>
                <w:sz w:val="24"/>
                <w:szCs w:val="24"/>
              </w:rPr>
              <w:t xml:space="preserve">2-1  </w:t>
            </w:r>
            <w:r>
              <w:rPr>
                <w:rFonts w:ascii="Times New Roman" w:eastAsia="黑体" w:hAnsi="黑体" w:cs="Times New Roman"/>
                <w:color w:val="000000" w:themeColor="text1"/>
                <w:sz w:val="24"/>
                <w:szCs w:val="24"/>
              </w:rPr>
              <w:t>项目营运期水平衡图</w:t>
            </w:r>
            <w:r>
              <w:rPr>
                <w:rFonts w:ascii="Times New Roman" w:eastAsia="黑体" w:hAnsi="黑体" w:cs="Times New Roman" w:hint="eastAsia"/>
                <w:color w:val="000000" w:themeColor="text1"/>
                <w:sz w:val="24"/>
                <w:szCs w:val="24"/>
              </w:rPr>
              <w:t xml:space="preserve">  </w:t>
            </w:r>
            <w:r>
              <w:rPr>
                <w:rFonts w:ascii="Times New Roman" w:eastAsia="黑体" w:hAnsi="Times New Roman" w:cs="Times New Roman"/>
                <w:color w:val="000000" w:themeColor="text1"/>
                <w:sz w:val="24"/>
                <w:szCs w:val="24"/>
              </w:rPr>
              <w:t>m</w:t>
            </w:r>
            <w:r>
              <w:rPr>
                <w:rFonts w:ascii="Times New Roman" w:eastAsia="黑体" w:hAnsi="Times New Roman" w:cs="Times New Roman"/>
                <w:color w:val="000000" w:themeColor="text1"/>
                <w:sz w:val="24"/>
                <w:szCs w:val="24"/>
                <w:vertAlign w:val="superscript"/>
              </w:rPr>
              <w:t>3</w:t>
            </w:r>
            <w:r>
              <w:rPr>
                <w:rFonts w:ascii="Times New Roman" w:eastAsia="黑体" w:hAnsi="Times New Roman" w:cs="Times New Roman"/>
                <w:color w:val="000000" w:themeColor="text1"/>
                <w:sz w:val="24"/>
                <w:szCs w:val="24"/>
              </w:rPr>
              <w:t>/d</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项目物料平衡见下表。</w:t>
            </w:r>
          </w:p>
          <w:p>
            <w:pPr>
              <w:spacing w:line="360" w:lineRule="auto"/>
              <w:ind w:firstLine="480" w:firstLineChars="200"/>
              <w:contextualSpacing/>
              <w:jc w:val="center"/>
              <w:rPr>
                <w:rFonts w:ascii="Times New Roman" w:eastAsia="黑体" w:hAnsi="Times New Roman" w:cs="Times New Roman"/>
                <w:bCs/>
                <w:color w:val="000000" w:themeColor="text1"/>
                <w:sz w:val="24"/>
                <w:szCs w:val="24"/>
              </w:rPr>
            </w:pPr>
            <w:r>
              <w:rPr>
                <w:rFonts w:ascii="Times New Roman" w:eastAsia="黑体" w:hAnsi="黑体" w:cs="Times New Roman"/>
                <w:bCs/>
                <w:color w:val="000000" w:themeColor="text1"/>
                <w:sz w:val="24"/>
                <w:szCs w:val="24"/>
              </w:rPr>
              <w:t>表</w:t>
            </w:r>
            <w:r>
              <w:rPr>
                <w:rFonts w:ascii="Times New Roman" w:eastAsia="黑体" w:hAnsi="Times New Roman" w:cs="Times New Roman"/>
                <w:bCs/>
                <w:color w:val="000000" w:themeColor="text1"/>
                <w:sz w:val="24"/>
                <w:szCs w:val="24"/>
              </w:rPr>
              <w:t>2-</w:t>
            </w:r>
            <w:r>
              <w:rPr>
                <w:rFonts w:ascii="Times New Roman" w:eastAsia="黑体" w:hAnsi="Times New Roman" w:cs="Times New Roman" w:hint="eastAsia"/>
                <w:bCs/>
                <w:color w:val="000000" w:themeColor="text1"/>
                <w:sz w:val="24"/>
                <w:szCs w:val="24"/>
              </w:rPr>
              <w:t>6</w:t>
            </w:r>
            <w:r>
              <w:rPr>
                <w:rFonts w:ascii="Times New Roman" w:eastAsia="黑体" w:hAnsi="Times New Roman" w:cs="Times New Roman"/>
                <w:bCs/>
                <w:color w:val="000000" w:themeColor="text1"/>
                <w:sz w:val="24"/>
                <w:szCs w:val="24"/>
              </w:rPr>
              <w:t xml:space="preserve">  </w:t>
            </w:r>
            <w:r>
              <w:rPr>
                <w:rFonts w:ascii="Times New Roman" w:eastAsia="黑体" w:hAnsi="黑体" w:cs="Times New Roman"/>
                <w:bCs/>
                <w:color w:val="000000" w:themeColor="text1"/>
                <w:sz w:val="24"/>
                <w:szCs w:val="24"/>
              </w:rPr>
              <w:t>项目物料平衡表</w:t>
            </w:r>
          </w:p>
          <w:tbl>
            <w:tblPr>
              <w:tblStyle w:val="TableNormal"/>
              <w:tblW w:w="8362"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724"/>
              <w:gridCol w:w="1360"/>
              <w:gridCol w:w="1512"/>
              <w:gridCol w:w="754"/>
              <w:gridCol w:w="861"/>
              <w:gridCol w:w="1703"/>
              <w:gridCol w:w="1448"/>
            </w:tblGrid>
            <w:tr>
              <w:tblPrEx>
                <w:tblW w:w="8362" w:type="dxa"/>
                <w:jc w:val="center"/>
                <w:tblInd w:w="0" w:type="dxa"/>
                <w:tblLayout w:type="fixed"/>
              </w:tblPrEx>
              <w:trPr>
                <w:cantSplit/>
                <w:trHeight w:val="20"/>
                <w:jc w:val="center"/>
              </w:trPr>
              <w:tc>
                <w:tcPr>
                  <w:tcW w:w="8362" w:type="dxa"/>
                  <w:gridSpan w:val="7"/>
                  <w:vAlign w:val="center"/>
                </w:tcPr>
                <w:p>
                  <w:pPr>
                    <w:jc w:val="center"/>
                    <w:rPr>
                      <w:rFonts w:ascii="Times New Roman" w:cs="Times New Roman"/>
                      <w:b/>
                      <w:color w:val="000000" w:themeColor="text1"/>
                      <w:szCs w:val="21"/>
                    </w:rPr>
                  </w:pPr>
                  <w:r>
                    <w:rPr>
                      <w:rFonts w:ascii="Times New Roman" w:cs="Times New Roman" w:hint="eastAsia"/>
                      <w:b/>
                      <w:color w:val="000000" w:themeColor="text1"/>
                      <w:szCs w:val="21"/>
                    </w:rPr>
                    <w:t>牛肉汤</w:t>
                  </w:r>
                  <w:r>
                    <w:rPr>
                      <w:rFonts w:ascii="Times New Roman" w:cs="Times New Roman"/>
                      <w:b/>
                      <w:color w:val="000000" w:themeColor="text1"/>
                      <w:szCs w:val="21"/>
                    </w:rPr>
                    <w:t>生产线</w:t>
                  </w:r>
                </w:p>
              </w:tc>
            </w:tr>
            <w:tr>
              <w:tblPrEx>
                <w:tblW w:w="8362" w:type="dxa"/>
                <w:jc w:val="center"/>
                <w:tblInd w:w="0" w:type="dxa"/>
                <w:tblLayout w:type="fixed"/>
              </w:tblPrEx>
              <w:trPr>
                <w:cantSplit/>
                <w:trHeight w:val="20"/>
                <w:jc w:val="center"/>
              </w:trPr>
              <w:tc>
                <w:tcPr>
                  <w:tcW w:w="3596" w:type="dxa"/>
                  <w:gridSpan w:val="3"/>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输入物料</w:t>
                  </w:r>
                </w:p>
              </w:tc>
              <w:tc>
                <w:tcPr>
                  <w:tcW w:w="4766" w:type="dxa"/>
                  <w:gridSpan w:val="4"/>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输出物料</w:t>
                  </w:r>
                </w:p>
              </w:tc>
            </w:tr>
            <w:tr>
              <w:tblPrEx>
                <w:tblW w:w="8362" w:type="dxa"/>
                <w:jc w:val="center"/>
                <w:tblInd w:w="0" w:type="dxa"/>
                <w:tblLayout w:type="fixed"/>
              </w:tblPrEx>
              <w:trPr>
                <w:cantSplit/>
                <w:trHeight w:val="20"/>
                <w:jc w:val="center"/>
              </w:trPr>
              <w:tc>
                <w:tcPr>
                  <w:tcW w:w="72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1360"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512"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75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2564" w:type="dxa"/>
                  <w:gridSpan w:val="2"/>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448"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牛肉</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60</w:t>
                  </w:r>
                </w:p>
              </w:tc>
              <w:tc>
                <w:tcPr>
                  <w:tcW w:w="754" w:type="dxa"/>
                  <w:tcBorders>
                    <w:bottom w:val="single" w:sz="4" w:space="0" w:color="auto"/>
                  </w:tcBorders>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1</w:t>
                  </w:r>
                </w:p>
              </w:tc>
              <w:tc>
                <w:tcPr>
                  <w:tcW w:w="861" w:type="dxa"/>
                  <w:tcBorders>
                    <w:bottom w:val="single" w:sz="4" w:space="0" w:color="auto"/>
                  </w:tcBorders>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产品</w:t>
                  </w:r>
                </w:p>
              </w:tc>
              <w:tc>
                <w:tcPr>
                  <w:tcW w:w="1703" w:type="dxa"/>
                  <w:tcBorders>
                    <w:bottom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牛肉汤</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3500</w:t>
                  </w: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粉丝</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675</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p>
              </w:tc>
              <w:tc>
                <w:tcPr>
                  <w:tcW w:w="861" w:type="dxa"/>
                  <w:vMerge w:val="restart"/>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固废</w:t>
                  </w:r>
                </w:p>
              </w:tc>
              <w:tc>
                <w:tcPr>
                  <w:tcW w:w="1703" w:type="dxa"/>
                  <w:vAlign w:val="center"/>
                </w:tcPr>
                <w:p>
                  <w:pPr>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废包装</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w:t>
                  </w:r>
                </w:p>
              </w:tc>
            </w:tr>
            <w:tr>
              <w:tblPrEx>
                <w:tblW w:w="8362" w:type="dxa"/>
                <w:jc w:val="center"/>
                <w:tblInd w:w="0" w:type="dxa"/>
                <w:tblLayout w:type="fixed"/>
              </w:tblPrEx>
              <w:trPr>
                <w:cantSplit/>
                <w:trHeight w:val="20"/>
                <w:jc w:val="center"/>
              </w:trPr>
              <w:tc>
                <w:tcPr>
                  <w:tcW w:w="724" w:type="dxa"/>
                  <w:tcBorders>
                    <w:bottom w:val="single" w:sz="4" w:space="0" w:color="auto"/>
                  </w:tcBorders>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3</w:t>
                  </w:r>
                </w:p>
              </w:tc>
              <w:tc>
                <w:tcPr>
                  <w:tcW w:w="1360" w:type="dxa"/>
                  <w:tcBorders>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千张</w:t>
                  </w:r>
                </w:p>
              </w:tc>
              <w:tc>
                <w:tcPr>
                  <w:tcW w:w="1512" w:type="dxa"/>
                  <w:tcBorders>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75</w:t>
                  </w:r>
                </w:p>
              </w:tc>
              <w:tc>
                <w:tcPr>
                  <w:tcW w:w="754" w:type="dxa"/>
                  <w:tcBorders>
                    <w:bottom w:val="single" w:sz="4" w:space="0" w:color="auto"/>
                  </w:tcBorders>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3</w:t>
                  </w:r>
                </w:p>
              </w:tc>
              <w:tc>
                <w:tcPr>
                  <w:tcW w:w="861" w:type="dxa"/>
                  <w:vMerge/>
                  <w:vAlign w:val="center"/>
                </w:tcPr>
                <w:p>
                  <w:pPr>
                    <w:jc w:val="center"/>
                    <w:rPr>
                      <w:rFonts w:ascii="Times New Roman" w:hAnsi="Times New Roman" w:cs="Times New Roman"/>
                      <w:color w:val="000000" w:themeColor="text1"/>
                      <w:szCs w:val="21"/>
                    </w:rPr>
                  </w:pPr>
                </w:p>
              </w:tc>
              <w:tc>
                <w:tcPr>
                  <w:tcW w:w="1703" w:type="dxa"/>
                  <w:vAlign w:val="center"/>
                </w:tcPr>
                <w:p>
                  <w:pPr>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废牛大骨</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270</w:t>
                  </w:r>
                </w:p>
              </w:tc>
            </w:tr>
            <w:tr>
              <w:tblPrEx>
                <w:tblW w:w="8362" w:type="dxa"/>
                <w:jc w:val="center"/>
                <w:tblInd w:w="0" w:type="dxa"/>
                <w:tblLayout w:type="fixed"/>
              </w:tblPrEx>
              <w:trPr>
                <w:cantSplit/>
                <w:trHeight w:val="20"/>
                <w:jc w:val="center"/>
              </w:trPr>
              <w:tc>
                <w:tcPr>
                  <w:tcW w:w="724" w:type="dxa"/>
                  <w:tcBorders>
                    <w:top w:val="single" w:sz="4" w:space="0" w:color="auto"/>
                  </w:tcBorders>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4</w:t>
                  </w:r>
                </w:p>
              </w:tc>
              <w:tc>
                <w:tcPr>
                  <w:tcW w:w="1360" w:type="dxa"/>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豆饼</w:t>
                  </w:r>
                </w:p>
              </w:tc>
              <w:tc>
                <w:tcPr>
                  <w:tcW w:w="1512" w:type="dxa"/>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75</w:t>
                  </w:r>
                </w:p>
              </w:tc>
              <w:tc>
                <w:tcPr>
                  <w:tcW w:w="754" w:type="dxa"/>
                  <w:tcBorders>
                    <w:top w:val="single" w:sz="4" w:space="0" w:color="auto"/>
                  </w:tcBorders>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hAnsi="Times New Roman" w:cs="Times New Roman"/>
                      <w:color w:val="000000" w:themeColor="text1"/>
                      <w:szCs w:val="21"/>
                    </w:rPr>
                  </w:pPr>
                </w:p>
              </w:tc>
              <w:tc>
                <w:tcPr>
                  <w:tcW w:w="1703" w:type="dxa"/>
                  <w:vAlign w:val="center"/>
                </w:tcPr>
                <w:p>
                  <w:pPr>
                    <w:jc w:val="center"/>
                    <w:rPr>
                      <w:rFonts w:ascii="Times New Roman" w:hAns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牛大骨</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50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食用</w:t>
                  </w:r>
                  <w:r>
                    <w:rPr>
                      <w:rFonts w:ascii="Times New Roman" w:cs="Times New Roman"/>
                      <w:color w:val="000000" w:themeColor="text1"/>
                      <w:szCs w:val="21"/>
                    </w:rPr>
                    <w:t>油</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辣椒</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133</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食用盐</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95</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味精</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天然香辛料</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水</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774</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2084" w:type="dxa"/>
                  <w:gridSpan w:val="2"/>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51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3797</w:t>
                  </w:r>
                </w:p>
              </w:tc>
              <w:tc>
                <w:tcPr>
                  <w:tcW w:w="3318" w:type="dxa"/>
                  <w:gridSpan w:val="3"/>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3797</w:t>
                  </w:r>
                </w:p>
              </w:tc>
            </w:tr>
            <w:tr>
              <w:tblPrEx>
                <w:tblW w:w="8362" w:type="dxa"/>
                <w:jc w:val="center"/>
                <w:tblInd w:w="0" w:type="dxa"/>
                <w:tblLayout w:type="fixed"/>
              </w:tblPrEx>
              <w:trPr>
                <w:cantSplit/>
                <w:trHeight w:val="20"/>
                <w:jc w:val="center"/>
              </w:trPr>
              <w:tc>
                <w:tcPr>
                  <w:tcW w:w="8362" w:type="dxa"/>
                  <w:gridSpan w:val="7"/>
                  <w:vAlign w:val="center"/>
                </w:tcPr>
                <w:p>
                  <w:pPr>
                    <w:jc w:val="center"/>
                    <w:rPr>
                      <w:rFonts w:ascii="Times New Roman" w:hAnsi="Times New Roman" w:cs="Times New Roman"/>
                      <w:color w:val="000000" w:themeColor="text1"/>
                      <w:szCs w:val="21"/>
                    </w:rPr>
                  </w:pPr>
                  <w:r>
                    <w:rPr>
                      <w:rFonts w:ascii="Times New Roman" w:cs="Times New Roman" w:hint="eastAsia"/>
                      <w:b/>
                      <w:color w:val="000000" w:themeColor="text1"/>
                      <w:szCs w:val="21"/>
                    </w:rPr>
                    <w:t>肉丸子</w:t>
                  </w:r>
                  <w:r>
                    <w:rPr>
                      <w:rFonts w:ascii="Times New Roman" w:cs="Times New Roman"/>
                      <w:b/>
                      <w:color w:val="000000" w:themeColor="text1"/>
                      <w:szCs w:val="21"/>
                    </w:rPr>
                    <w:t>生产线</w:t>
                  </w:r>
                </w:p>
              </w:tc>
            </w:tr>
            <w:tr>
              <w:tblPrEx>
                <w:tblW w:w="8362" w:type="dxa"/>
                <w:jc w:val="center"/>
                <w:tblInd w:w="0" w:type="dxa"/>
                <w:tblLayout w:type="fixed"/>
              </w:tblPrEx>
              <w:trPr>
                <w:cantSplit/>
                <w:trHeight w:val="20"/>
                <w:jc w:val="center"/>
              </w:trPr>
              <w:tc>
                <w:tcPr>
                  <w:tcW w:w="3596" w:type="dxa"/>
                  <w:gridSpan w:val="3"/>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输入物料</w:t>
                  </w:r>
                </w:p>
              </w:tc>
              <w:tc>
                <w:tcPr>
                  <w:tcW w:w="4766" w:type="dxa"/>
                  <w:gridSpan w:val="4"/>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输出物料</w:t>
                  </w:r>
                </w:p>
              </w:tc>
            </w:tr>
            <w:tr>
              <w:tblPrEx>
                <w:tblW w:w="8362" w:type="dxa"/>
                <w:jc w:val="center"/>
                <w:tblInd w:w="0" w:type="dxa"/>
                <w:tblLayout w:type="fixed"/>
              </w:tblPrEx>
              <w:trPr>
                <w:cantSplit/>
                <w:trHeight w:val="20"/>
                <w:jc w:val="center"/>
              </w:trPr>
              <w:tc>
                <w:tcPr>
                  <w:tcW w:w="72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1360"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512"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75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2564" w:type="dxa"/>
                  <w:gridSpan w:val="2"/>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448"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1</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牛肉</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1</w:t>
                  </w:r>
                </w:p>
              </w:tc>
              <w:tc>
                <w:tcPr>
                  <w:tcW w:w="861" w:type="dxa"/>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产品</w:t>
                  </w:r>
                </w:p>
              </w:tc>
              <w:tc>
                <w:tcPr>
                  <w:tcW w:w="1703"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肉丸子</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900</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淀粉</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p>
              </w:tc>
              <w:tc>
                <w:tcPr>
                  <w:tcW w:w="861" w:type="dxa"/>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废气</w:t>
                  </w:r>
                </w:p>
              </w:tc>
              <w:tc>
                <w:tcPr>
                  <w:tcW w:w="1703" w:type="dxa"/>
                  <w:vAlign w:val="center"/>
                </w:tcPr>
                <w:p>
                  <w:pPr>
                    <w:jc w:val="center"/>
                    <w:rPr>
                      <w:rFonts w:ascii="Times New Roman" w:hAnsi="Times New Roman" w:cs="Times New Roman"/>
                      <w:bCs/>
                      <w:color w:val="000000" w:themeColor="text1"/>
                      <w:szCs w:val="21"/>
                    </w:rPr>
                  </w:pPr>
                  <w:r>
                    <w:rPr>
                      <w:rFonts w:ascii="Times New Roman" w:cs="Times New Roman"/>
                      <w:bCs/>
                      <w:color w:val="000000" w:themeColor="text1"/>
                      <w:szCs w:val="21"/>
                    </w:rPr>
                    <w:t>颗粒物</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0.01</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3</w:t>
                  </w:r>
                </w:p>
              </w:tc>
              <w:tc>
                <w:tcPr>
                  <w:tcW w:w="1360"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天然香辛料</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3</w:t>
                  </w:r>
                </w:p>
              </w:tc>
              <w:tc>
                <w:tcPr>
                  <w:tcW w:w="861" w:type="dxa"/>
                  <w:vAlign w:val="center"/>
                </w:tcPr>
                <w:p>
                  <w:pPr>
                    <w:jc w:val="center"/>
                    <w:rPr>
                      <w:rFonts w:ascii="Times New Roman" w:cs="Times New Roman"/>
                      <w:color w:val="000000" w:themeColor="text1"/>
                      <w:szCs w:val="21"/>
                    </w:rPr>
                  </w:pPr>
                  <w:r>
                    <w:rPr>
                      <w:rFonts w:ascii="Times New Roman" w:cs="Times New Roman"/>
                      <w:color w:val="000000" w:themeColor="text1"/>
                      <w:szCs w:val="21"/>
                    </w:rPr>
                    <w:t>固废</w:t>
                  </w:r>
                </w:p>
              </w:tc>
              <w:tc>
                <w:tcPr>
                  <w:tcW w:w="1703" w:type="dxa"/>
                  <w:vAlign w:val="center"/>
                </w:tcPr>
                <w:p>
                  <w:pPr>
                    <w:jc w:val="center"/>
                    <w:rPr>
                      <w:rFonts w:ascii="Times New Roman" w:cs="Times New Roman"/>
                      <w:bCs/>
                      <w:color w:val="000000" w:themeColor="text1"/>
                      <w:szCs w:val="21"/>
                    </w:rPr>
                  </w:pPr>
                  <w:r>
                    <w:rPr>
                      <w:rFonts w:ascii="Times New Roman" w:hAnsi="Times New Roman" w:cs="Times New Roman"/>
                      <w:bCs/>
                      <w:color w:val="000000" w:themeColor="text1"/>
                      <w:szCs w:val="21"/>
                    </w:rPr>
                    <w:t>废包装</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16.34</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4</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食用盐</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5</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味精</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6</w:t>
                  </w:r>
                </w:p>
              </w:tc>
              <w:tc>
                <w:tcPr>
                  <w:tcW w:w="1360" w:type="dxa"/>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水</w:t>
                  </w:r>
                </w:p>
              </w:tc>
              <w:tc>
                <w:tcPr>
                  <w:tcW w:w="1512"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221.35</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2084" w:type="dxa"/>
                  <w:gridSpan w:val="2"/>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51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916.35</w:t>
                  </w:r>
                </w:p>
              </w:tc>
              <w:tc>
                <w:tcPr>
                  <w:tcW w:w="3318" w:type="dxa"/>
                  <w:gridSpan w:val="3"/>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szCs w:val="21"/>
                    </w:rPr>
                    <w:t>916.35</w:t>
                  </w:r>
                </w:p>
              </w:tc>
            </w:tr>
            <w:tr>
              <w:tblPrEx>
                <w:tblW w:w="8362" w:type="dxa"/>
                <w:jc w:val="center"/>
                <w:tblInd w:w="0" w:type="dxa"/>
                <w:tblLayout w:type="fixed"/>
              </w:tblPrEx>
              <w:trPr>
                <w:cantSplit/>
                <w:trHeight w:val="20"/>
                <w:jc w:val="center"/>
              </w:trPr>
              <w:tc>
                <w:tcPr>
                  <w:tcW w:w="8362" w:type="dxa"/>
                  <w:gridSpan w:val="7"/>
                  <w:vAlign w:val="center"/>
                </w:tcPr>
                <w:p>
                  <w:pPr>
                    <w:jc w:val="center"/>
                    <w:rPr>
                      <w:rFonts w:ascii="Times New Roman" w:hAnsi="Times New Roman" w:cs="Times New Roman"/>
                      <w:color w:val="000000" w:themeColor="text1"/>
                      <w:szCs w:val="21"/>
                    </w:rPr>
                  </w:pPr>
                  <w:r>
                    <w:rPr>
                      <w:rFonts w:ascii="Times New Roman" w:cs="Times New Roman" w:hint="eastAsia"/>
                      <w:b/>
                      <w:color w:val="000000" w:themeColor="text1"/>
                      <w:szCs w:val="21"/>
                    </w:rPr>
                    <w:t>绿豆丸子</w:t>
                  </w:r>
                  <w:r>
                    <w:rPr>
                      <w:rFonts w:ascii="Times New Roman" w:cs="Times New Roman"/>
                      <w:b/>
                      <w:color w:val="000000" w:themeColor="text1"/>
                      <w:szCs w:val="21"/>
                    </w:rPr>
                    <w:t>生产线</w:t>
                  </w:r>
                </w:p>
              </w:tc>
            </w:tr>
            <w:tr>
              <w:tblPrEx>
                <w:tblW w:w="8362" w:type="dxa"/>
                <w:jc w:val="center"/>
                <w:tblInd w:w="0" w:type="dxa"/>
                <w:tblLayout w:type="fixed"/>
              </w:tblPrEx>
              <w:trPr>
                <w:cantSplit/>
                <w:trHeight w:val="20"/>
                <w:jc w:val="center"/>
              </w:trPr>
              <w:tc>
                <w:tcPr>
                  <w:tcW w:w="72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1360"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512"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75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2564" w:type="dxa"/>
                  <w:gridSpan w:val="2"/>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448"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1</w:t>
                  </w:r>
                </w:p>
              </w:tc>
              <w:tc>
                <w:tcPr>
                  <w:tcW w:w="1360"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黄豆</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1</w:t>
                  </w:r>
                </w:p>
              </w:tc>
              <w:tc>
                <w:tcPr>
                  <w:tcW w:w="861" w:type="dxa"/>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产品</w:t>
                  </w:r>
                </w:p>
              </w:tc>
              <w:tc>
                <w:tcPr>
                  <w:tcW w:w="1703"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绿豆丸子</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900</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p>
              </w:tc>
              <w:tc>
                <w:tcPr>
                  <w:tcW w:w="1360"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江豆</w:t>
                  </w:r>
                </w:p>
              </w:tc>
              <w:tc>
                <w:tcPr>
                  <w:tcW w:w="1512" w:type="dxa"/>
                  <w:vAlign w:val="center"/>
                </w:tcPr>
                <w:p>
                  <w:pPr>
                    <w:contextualSpacing/>
                    <w:jc w:val="center"/>
                    <w:rPr>
                      <w:rFonts w:ascii="Times New Roman" w:eastAsia="Calibri"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p>
              </w:tc>
              <w:tc>
                <w:tcPr>
                  <w:tcW w:w="861" w:type="dxa"/>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废气</w:t>
                  </w:r>
                </w:p>
              </w:tc>
              <w:tc>
                <w:tcPr>
                  <w:tcW w:w="1703" w:type="dxa"/>
                  <w:vAlign w:val="center"/>
                </w:tcPr>
                <w:p>
                  <w:pPr>
                    <w:jc w:val="center"/>
                    <w:rPr>
                      <w:rFonts w:ascii="Times New Roman" w:hAnsi="Times New Roman" w:cs="Times New Roman"/>
                      <w:bCs/>
                      <w:color w:val="000000" w:themeColor="text1"/>
                      <w:szCs w:val="21"/>
                    </w:rPr>
                  </w:pPr>
                  <w:r>
                    <w:rPr>
                      <w:rFonts w:ascii="Times New Roman" w:cs="Times New Roman" w:hint="eastAsia"/>
                      <w:bCs/>
                      <w:color w:val="000000" w:themeColor="text1"/>
                      <w:szCs w:val="21"/>
                    </w:rPr>
                    <w:t>油烟</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1.698</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3</w:t>
                  </w:r>
                </w:p>
              </w:tc>
              <w:tc>
                <w:tcPr>
                  <w:tcW w:w="1360"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绿豆</w:t>
                  </w:r>
                </w:p>
              </w:tc>
              <w:tc>
                <w:tcPr>
                  <w:tcW w:w="1512" w:type="dxa"/>
                  <w:vAlign w:val="center"/>
                </w:tcPr>
                <w:p>
                  <w:pPr>
                    <w:contextualSpacing/>
                    <w:jc w:val="center"/>
                    <w:rPr>
                      <w:rFonts w:ascii="Times New Roman" w:eastAsia="Calibri"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3</w:t>
                  </w:r>
                </w:p>
              </w:tc>
              <w:tc>
                <w:tcPr>
                  <w:tcW w:w="861" w:type="dxa"/>
                  <w:vAlign w:val="center"/>
                </w:tcPr>
                <w:p>
                  <w:pPr>
                    <w:jc w:val="center"/>
                    <w:rPr>
                      <w:rFonts w:ascii="Times New Roman" w:cs="Times New Roman"/>
                      <w:color w:val="000000" w:themeColor="text1"/>
                      <w:szCs w:val="21"/>
                    </w:rPr>
                  </w:pPr>
                  <w:r>
                    <w:rPr>
                      <w:rFonts w:ascii="Times New Roman" w:cs="Times New Roman"/>
                      <w:color w:val="000000" w:themeColor="text1"/>
                      <w:szCs w:val="21"/>
                    </w:rPr>
                    <w:t>固废</w:t>
                  </w:r>
                </w:p>
              </w:tc>
              <w:tc>
                <w:tcPr>
                  <w:tcW w:w="1703" w:type="dxa"/>
                  <w:vAlign w:val="center"/>
                </w:tcPr>
                <w:p>
                  <w:pPr>
                    <w:jc w:val="center"/>
                    <w:rPr>
                      <w:rFonts w:ascii="Times New Roman" w:cs="Times New Roman"/>
                      <w:bCs/>
                      <w:color w:val="000000" w:themeColor="text1"/>
                      <w:szCs w:val="21"/>
                    </w:rPr>
                  </w:pPr>
                  <w:r>
                    <w:rPr>
                      <w:rFonts w:ascii="Times New Roman" w:hAnsi="Times New Roman" w:cs="Times New Roman"/>
                      <w:bCs/>
                      <w:color w:val="000000" w:themeColor="text1"/>
                      <w:szCs w:val="21"/>
                    </w:rPr>
                    <w:t>废包装</w:t>
                  </w:r>
                </w:p>
              </w:tc>
              <w:tc>
                <w:tcPr>
                  <w:tcW w:w="144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68.377</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4</w:t>
                  </w:r>
                </w:p>
              </w:tc>
              <w:tc>
                <w:tcPr>
                  <w:tcW w:w="1360"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青萝卜</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5</w:t>
                  </w:r>
                </w:p>
              </w:tc>
              <w:tc>
                <w:tcPr>
                  <w:tcW w:w="1360"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大葱</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6</w:t>
                  </w:r>
                </w:p>
              </w:tc>
              <w:tc>
                <w:tcPr>
                  <w:tcW w:w="1360" w:type="dxa"/>
                  <w:vAlign w:val="center"/>
                </w:tcPr>
                <w:p>
                  <w:pPr>
                    <w:contextualSpacing/>
                    <w:jc w:val="center"/>
                    <w:rPr>
                      <w:rFonts w:ascii="Times New Roman" w:eastAsia="Calibri" w:hAnsi="Times New Roman" w:cs="Times New Roman"/>
                      <w:color w:val="000000" w:themeColor="text1"/>
                      <w:szCs w:val="21"/>
                    </w:rPr>
                  </w:pPr>
                  <w:r>
                    <w:rPr>
                      <w:rFonts w:ascii="Times New Roman" w:hAnsi="宋体" w:cs="Times New Roman"/>
                      <w:color w:val="000000" w:themeColor="text1"/>
                      <w:szCs w:val="21"/>
                    </w:rPr>
                    <w:t>小米虾</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7</w:t>
                  </w: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食用油</w:t>
                  </w:r>
                </w:p>
              </w:tc>
              <w:tc>
                <w:tcPr>
                  <w:tcW w:w="151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8</w:t>
                  </w: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水</w:t>
                  </w:r>
                </w:p>
              </w:tc>
              <w:tc>
                <w:tcPr>
                  <w:tcW w:w="1512"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293.075</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p>
              </w:tc>
              <w:tc>
                <w:tcPr>
                  <w:tcW w:w="1448" w:type="dxa"/>
                  <w:vAlign w:val="center"/>
                </w:tcPr>
                <w:p>
                  <w:pPr>
                    <w:jc w:val="center"/>
                    <w:rPr>
                      <w:rFonts w:ascii="Times New Roman" w:hAnsi="Times New Roman" w:cs="Times New Roman"/>
                      <w:color w:val="000000" w:themeColor="text1"/>
                      <w:szCs w:val="21"/>
                    </w:rPr>
                  </w:pPr>
                </w:p>
              </w:tc>
            </w:tr>
            <w:tr>
              <w:tblPrEx>
                <w:tblW w:w="8362" w:type="dxa"/>
                <w:jc w:val="center"/>
                <w:tblInd w:w="0" w:type="dxa"/>
                <w:tblLayout w:type="fixed"/>
              </w:tblPrEx>
              <w:trPr>
                <w:cantSplit/>
                <w:trHeight w:val="20"/>
                <w:jc w:val="center"/>
              </w:trPr>
              <w:tc>
                <w:tcPr>
                  <w:tcW w:w="2084" w:type="dxa"/>
                  <w:gridSpan w:val="2"/>
                  <w:vAlign w:val="center"/>
                </w:tcPr>
                <w:p>
                  <w:pPr>
                    <w:autoSpaceDE w:val="0"/>
                    <w:autoSpaceDN w:val="0"/>
                    <w:contextualSpacing/>
                    <w:jc w:val="center"/>
                    <w:rPr>
                      <w:rFonts w:ascii="Times New Roman" w:hAnsi="Times New Roman" w:cs="Times New Roman"/>
                      <w:color w:val="000000" w:themeColor="text1"/>
                      <w:szCs w:val="21"/>
                      <w:lang w:val="zh-CN"/>
                    </w:rPr>
                  </w:pPr>
                  <w:r>
                    <w:rPr>
                      <w:rFonts w:ascii="Times New Roman" w:cs="Times New Roman"/>
                      <w:color w:val="000000" w:themeColor="text1"/>
                      <w:szCs w:val="21"/>
                    </w:rPr>
                    <w:t>合计</w:t>
                  </w:r>
                </w:p>
              </w:tc>
              <w:tc>
                <w:tcPr>
                  <w:tcW w:w="1512"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970.075</w:t>
                  </w:r>
                </w:p>
              </w:tc>
              <w:tc>
                <w:tcPr>
                  <w:tcW w:w="3318" w:type="dxa"/>
                  <w:gridSpan w:val="3"/>
                  <w:vAlign w:val="center"/>
                </w:tcPr>
                <w:p>
                  <w:pPr>
                    <w:jc w:val="center"/>
                    <w:rPr>
                      <w:rFonts w:ascii="Times New Roman" w:cs="Times New Roman"/>
                      <w:bCs/>
                      <w:color w:val="000000" w:themeColor="text1"/>
                      <w:szCs w:val="21"/>
                    </w:rPr>
                  </w:pPr>
                  <w:r>
                    <w:rPr>
                      <w:rFonts w:ascii="Times New Roman" w:cs="Times New Roman"/>
                      <w:color w:val="000000" w:themeColor="text1"/>
                      <w:szCs w:val="21"/>
                    </w:rPr>
                    <w:t>合计</w:t>
                  </w:r>
                </w:p>
              </w:tc>
              <w:tc>
                <w:tcPr>
                  <w:tcW w:w="1448" w:type="dxa"/>
                  <w:vAlign w:val="center"/>
                </w:tcPr>
                <w:p>
                  <w:pPr>
                    <w:jc w:val="center"/>
                    <w:rPr>
                      <w:rFonts w:ascii="Times New Roman" w:hAnsi="Times New Roman" w:cs="Times New Roman"/>
                      <w:color w:val="000000" w:themeColor="text1"/>
                      <w:szCs w:val="21"/>
                    </w:rPr>
                  </w:pPr>
                  <w:r>
                    <w:rPr>
                      <w:rFonts w:ascii="Times New Roman" w:cs="Times New Roman" w:hint="eastAsia"/>
                      <w:color w:val="000000" w:themeColor="text1"/>
                      <w:szCs w:val="21"/>
                    </w:rPr>
                    <w:t>970.075</w:t>
                  </w:r>
                </w:p>
              </w:tc>
            </w:tr>
            <w:tr>
              <w:tblPrEx>
                <w:tblW w:w="8362" w:type="dxa"/>
                <w:jc w:val="center"/>
                <w:tblInd w:w="0" w:type="dxa"/>
                <w:tblLayout w:type="fixed"/>
              </w:tblPrEx>
              <w:trPr>
                <w:cantSplit/>
                <w:trHeight w:val="20"/>
                <w:jc w:val="center"/>
              </w:trPr>
              <w:tc>
                <w:tcPr>
                  <w:tcW w:w="72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1360"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512"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754"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861"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物料名称</w:t>
                  </w:r>
                </w:p>
              </w:tc>
              <w:tc>
                <w:tcPr>
                  <w:tcW w:w="1703"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数量（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1448" w:type="dxa"/>
                  <w:vAlign w:val="center"/>
                </w:tcPr>
                <w:p>
                  <w:pPr>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1</w:t>
                  </w: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r>
                    <w:rPr>
                      <w:rFonts w:ascii="Times New Roman" w:hAnsi="宋体" w:cs="Times New Roman"/>
                      <w:color w:val="000000" w:themeColor="text1"/>
                      <w:szCs w:val="21"/>
                    </w:rPr>
                    <w:t>白芝麻</w:t>
                  </w:r>
                </w:p>
              </w:tc>
              <w:tc>
                <w:tcPr>
                  <w:tcW w:w="1512"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750</w:t>
                  </w:r>
                </w:p>
              </w:tc>
              <w:tc>
                <w:tcPr>
                  <w:tcW w:w="75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1</w:t>
                  </w:r>
                </w:p>
              </w:tc>
              <w:tc>
                <w:tcPr>
                  <w:tcW w:w="861" w:type="dxa"/>
                  <w:vAlign w:val="center"/>
                </w:tcPr>
                <w:p>
                  <w:pPr>
                    <w:jc w:val="center"/>
                    <w:rPr>
                      <w:rFonts w:ascii="Times New Roman" w:cs="Times New Roman"/>
                      <w:color w:val="000000" w:themeColor="text1"/>
                      <w:szCs w:val="21"/>
                    </w:rPr>
                  </w:pPr>
                  <w:r>
                    <w:rPr>
                      <w:rFonts w:ascii="Times New Roman" w:cs="Times New Roman"/>
                      <w:color w:val="000000" w:themeColor="text1"/>
                      <w:szCs w:val="21"/>
                    </w:rPr>
                    <w:t>产品</w:t>
                  </w:r>
                </w:p>
              </w:tc>
              <w:tc>
                <w:tcPr>
                  <w:tcW w:w="1703"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芝麻油</w:t>
                  </w:r>
                </w:p>
              </w:tc>
              <w:tc>
                <w:tcPr>
                  <w:tcW w:w="1448" w:type="dxa"/>
                  <w:vAlign w:val="center"/>
                </w:tcPr>
                <w:p>
                  <w:pPr>
                    <w:pStyle w:val="a"/>
                    <w:spacing w:line="276" w:lineRule="auto"/>
                    <w:contextualSpacing/>
                    <w:rPr>
                      <w:rFonts w:ascii="Times New Roman" w:hAnsi="Times New Roman" w:cs="Times New Roman"/>
                      <w:szCs w:val="21"/>
                    </w:rPr>
                  </w:pPr>
                  <w:r>
                    <w:rPr>
                      <w:rFonts w:ascii="Times New Roman" w:hAnsi="Times New Roman" w:cs="Times New Roman" w:hint="eastAsia"/>
                      <w:szCs w:val="21"/>
                    </w:rPr>
                    <w:t>300</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r>
                    <w:rPr>
                      <w:rFonts w:ascii="Times New Roman" w:hAnsi="Times New Roman" w:cs="Times New Roman" w:hint="eastAsia"/>
                      <w:color w:val="000000" w:themeColor="text1"/>
                      <w:szCs w:val="21"/>
                      <w:lang w:val="zh-CN"/>
                    </w:rPr>
                    <w:t>2</w:t>
                  </w: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水</w:t>
                  </w:r>
                </w:p>
              </w:tc>
              <w:tc>
                <w:tcPr>
                  <w:tcW w:w="1512"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187.5</w:t>
                  </w: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r>
                    <w:rPr>
                      <w:rFonts w:ascii="Times New Roman" w:cs="Times New Roman"/>
                      <w:color w:val="000000" w:themeColor="text1"/>
                      <w:szCs w:val="21"/>
                    </w:rPr>
                    <w:t>固废</w:t>
                  </w:r>
                </w:p>
              </w:tc>
              <w:tc>
                <w:tcPr>
                  <w:tcW w:w="1703"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杂质</w:t>
                  </w:r>
                </w:p>
              </w:tc>
              <w:tc>
                <w:tcPr>
                  <w:tcW w:w="1448" w:type="dxa"/>
                  <w:vAlign w:val="center"/>
                </w:tcPr>
                <w:p>
                  <w:pPr>
                    <w:pStyle w:val="a"/>
                    <w:spacing w:line="276" w:lineRule="auto"/>
                    <w:contextualSpacing/>
                    <w:rPr>
                      <w:rFonts w:ascii="Times New Roman" w:hAnsi="Times New Roman" w:cs="Times New Roman"/>
                      <w:szCs w:val="21"/>
                    </w:rPr>
                  </w:pPr>
                  <w:r>
                    <w:rPr>
                      <w:rFonts w:ascii="Times New Roman" w:hAnsi="Times New Roman" w:cs="Times New Roman" w:hint="eastAsia"/>
                      <w:szCs w:val="21"/>
                    </w:rPr>
                    <w:t>37.5</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p>
              </w:tc>
              <w:tc>
                <w:tcPr>
                  <w:tcW w:w="1512" w:type="dxa"/>
                  <w:vAlign w:val="center"/>
                </w:tcPr>
                <w:p>
                  <w:pPr>
                    <w:contextualSpacing/>
                    <w:jc w:val="center"/>
                    <w:rPr>
                      <w:rFonts w:ascii="Times New Roman" w:cs="Times New Roman"/>
                      <w:color w:val="000000" w:themeColor="text1"/>
                      <w:szCs w:val="21"/>
                    </w:rPr>
                  </w:pP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废芝麻酱</w:t>
                  </w:r>
                </w:p>
              </w:tc>
              <w:tc>
                <w:tcPr>
                  <w:tcW w:w="1448" w:type="dxa"/>
                  <w:vAlign w:val="center"/>
                </w:tcPr>
                <w:p>
                  <w:pPr>
                    <w:pStyle w:val="a"/>
                    <w:spacing w:line="276" w:lineRule="auto"/>
                    <w:contextualSpacing/>
                    <w:rPr>
                      <w:rFonts w:ascii="Times New Roman" w:hAnsi="Times New Roman" w:cs="Times New Roman"/>
                      <w:szCs w:val="21"/>
                    </w:rPr>
                  </w:pPr>
                  <w:r>
                    <w:rPr>
                      <w:rFonts w:ascii="Times New Roman" w:hAnsi="Times New Roman" w:cs="Times New Roman"/>
                      <w:szCs w:val="21"/>
                    </w:rPr>
                    <w:t>375</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p>
              </w:tc>
              <w:tc>
                <w:tcPr>
                  <w:tcW w:w="1512" w:type="dxa"/>
                  <w:vAlign w:val="center"/>
                </w:tcPr>
                <w:p>
                  <w:pPr>
                    <w:contextualSpacing/>
                    <w:jc w:val="center"/>
                    <w:rPr>
                      <w:rFonts w:ascii="Times New Roman" w:cs="Times New Roman"/>
                      <w:color w:val="000000" w:themeColor="text1"/>
                      <w:szCs w:val="21"/>
                    </w:rPr>
                  </w:pP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r>
                    <w:rPr>
                      <w:rFonts w:ascii="Times New Roman" w:cs="Times New Roman"/>
                      <w:bCs/>
                      <w:color w:val="000000" w:themeColor="text1"/>
                      <w:szCs w:val="21"/>
                    </w:rPr>
                    <w:t>油渣</w:t>
                  </w:r>
                </w:p>
              </w:tc>
              <w:tc>
                <w:tcPr>
                  <w:tcW w:w="1448" w:type="dxa"/>
                  <w:vAlign w:val="center"/>
                </w:tcPr>
                <w:p>
                  <w:pPr>
                    <w:jc w:val="center"/>
                    <w:rPr>
                      <w:rFonts w:ascii="Times New Roman" w:hAnsi="Times New Roman" w:cs="Times New Roman"/>
                      <w:szCs w:val="21"/>
                    </w:rPr>
                  </w:pPr>
                  <w:r>
                    <w:rPr>
                      <w:rFonts w:ascii="Times New Roman" w:hAnsi="Times New Roman" w:cs="Times New Roman" w:hint="eastAsia"/>
                      <w:szCs w:val="21"/>
                    </w:rPr>
                    <w:t>185.7</w:t>
                  </w:r>
                </w:p>
              </w:tc>
            </w:tr>
            <w:tr>
              <w:tblPrEx>
                <w:tblW w:w="8362" w:type="dxa"/>
                <w:jc w:val="center"/>
                <w:tblInd w:w="0" w:type="dxa"/>
                <w:tblLayout w:type="fixed"/>
              </w:tblPrEx>
              <w:trPr>
                <w:cantSplit/>
                <w:trHeight w:val="20"/>
                <w:jc w:val="center"/>
              </w:trPr>
              <w:tc>
                <w:tcPr>
                  <w:tcW w:w="724" w:type="dxa"/>
                  <w:vAlign w:val="center"/>
                </w:tcPr>
                <w:p>
                  <w:pPr>
                    <w:autoSpaceDE w:val="0"/>
                    <w:autoSpaceDN w:val="0"/>
                    <w:jc w:val="center"/>
                    <w:rPr>
                      <w:rFonts w:ascii="Times New Roman" w:hAnsi="Times New Roman" w:cs="Times New Roman"/>
                      <w:color w:val="000000" w:themeColor="text1"/>
                      <w:szCs w:val="21"/>
                      <w:lang w:val="zh-CN"/>
                    </w:rPr>
                  </w:pPr>
                </w:p>
              </w:tc>
              <w:tc>
                <w:tcPr>
                  <w:tcW w:w="1360" w:type="dxa"/>
                  <w:vAlign w:val="center"/>
                </w:tcPr>
                <w:p>
                  <w:pPr>
                    <w:autoSpaceDE w:val="0"/>
                    <w:autoSpaceDN w:val="0"/>
                    <w:contextualSpacing/>
                    <w:jc w:val="center"/>
                    <w:rPr>
                      <w:rFonts w:ascii="Times New Roman" w:hAnsi="Times New Roman" w:cs="Times New Roman"/>
                      <w:color w:val="000000" w:themeColor="text1"/>
                      <w:szCs w:val="21"/>
                      <w:lang w:val="zh-CN"/>
                    </w:rPr>
                  </w:pPr>
                </w:p>
              </w:tc>
              <w:tc>
                <w:tcPr>
                  <w:tcW w:w="1512" w:type="dxa"/>
                  <w:vAlign w:val="center"/>
                </w:tcPr>
                <w:p>
                  <w:pPr>
                    <w:contextualSpacing/>
                    <w:jc w:val="center"/>
                    <w:rPr>
                      <w:rFonts w:ascii="Times New Roman" w:cs="Times New Roman"/>
                      <w:color w:val="000000" w:themeColor="text1"/>
                      <w:szCs w:val="21"/>
                    </w:rPr>
                  </w:pPr>
                </w:p>
              </w:tc>
              <w:tc>
                <w:tcPr>
                  <w:tcW w:w="754" w:type="dxa"/>
                  <w:vAlign w:val="center"/>
                </w:tcPr>
                <w:p>
                  <w:pPr>
                    <w:autoSpaceDE w:val="0"/>
                    <w:autoSpaceDN w:val="0"/>
                    <w:jc w:val="center"/>
                    <w:rPr>
                      <w:rFonts w:ascii="Times New Roman" w:hAnsi="Times New Roman" w:cs="Times New Roman"/>
                      <w:color w:val="000000" w:themeColor="text1"/>
                      <w:szCs w:val="21"/>
                      <w:lang w:val="zh-CN"/>
                    </w:rPr>
                  </w:pPr>
                </w:p>
              </w:tc>
              <w:tc>
                <w:tcPr>
                  <w:tcW w:w="861" w:type="dxa"/>
                  <w:vAlign w:val="center"/>
                </w:tcPr>
                <w:p>
                  <w:pPr>
                    <w:jc w:val="center"/>
                    <w:rPr>
                      <w:rFonts w:ascii="Times New Roman" w:cs="Times New Roman"/>
                      <w:color w:val="000000" w:themeColor="text1"/>
                      <w:szCs w:val="21"/>
                    </w:rPr>
                  </w:pPr>
                </w:p>
              </w:tc>
              <w:tc>
                <w:tcPr>
                  <w:tcW w:w="1703" w:type="dxa"/>
                  <w:vAlign w:val="center"/>
                </w:tcPr>
                <w:p>
                  <w:pPr>
                    <w:jc w:val="center"/>
                    <w:rPr>
                      <w:rFonts w:ascii="Times New Roman" w:cs="Times New Roman"/>
                      <w:bCs/>
                      <w:color w:val="000000" w:themeColor="text1"/>
                      <w:szCs w:val="21"/>
                    </w:rPr>
                  </w:pPr>
                  <w:r>
                    <w:rPr>
                      <w:rFonts w:ascii="Times New Roman" w:cs="Times New Roman"/>
                      <w:bCs/>
                      <w:color w:val="000000" w:themeColor="text1"/>
                      <w:szCs w:val="21"/>
                    </w:rPr>
                    <w:t>废包装</w:t>
                  </w:r>
                </w:p>
              </w:tc>
              <w:tc>
                <w:tcPr>
                  <w:tcW w:w="1448" w:type="dxa"/>
                  <w:vAlign w:val="center"/>
                </w:tcPr>
                <w:p>
                  <w:pPr>
                    <w:jc w:val="center"/>
                    <w:rPr>
                      <w:rFonts w:ascii="Times New Roman" w:hAnsi="Times New Roman" w:cs="Times New Roman"/>
                      <w:szCs w:val="21"/>
                    </w:rPr>
                  </w:pPr>
                  <w:r>
                    <w:rPr>
                      <w:rFonts w:ascii="Times New Roman" w:hAnsi="Times New Roman" w:cs="Times New Roman" w:hint="eastAsia"/>
                      <w:szCs w:val="21"/>
                    </w:rPr>
                    <w:t>39.3</w:t>
                  </w:r>
                </w:p>
              </w:tc>
            </w:tr>
            <w:tr>
              <w:tblPrEx>
                <w:tblW w:w="8362" w:type="dxa"/>
                <w:jc w:val="center"/>
                <w:tblInd w:w="0" w:type="dxa"/>
                <w:tblLayout w:type="fixed"/>
              </w:tblPrEx>
              <w:trPr>
                <w:cantSplit/>
                <w:trHeight w:val="20"/>
                <w:jc w:val="center"/>
              </w:trPr>
              <w:tc>
                <w:tcPr>
                  <w:tcW w:w="2084" w:type="dxa"/>
                  <w:gridSpan w:val="2"/>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51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937.5</w:t>
                  </w:r>
                </w:p>
              </w:tc>
              <w:tc>
                <w:tcPr>
                  <w:tcW w:w="3318" w:type="dxa"/>
                  <w:gridSpan w:val="3"/>
                  <w:vAlign w:val="center"/>
                </w:tcPr>
                <w:p>
                  <w:pPr>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448" w:type="dxa"/>
                  <w:vAlign w:val="center"/>
                </w:tcPr>
                <w:p>
                  <w:pPr>
                    <w:jc w:val="center"/>
                    <w:rPr>
                      <w:rFonts w:ascii="Times New Roman" w:hAnsi="Times New Roman" w:cs="Times New Roman"/>
                      <w:szCs w:val="21"/>
                    </w:rPr>
                  </w:pPr>
                  <w:r>
                    <w:rPr>
                      <w:rFonts w:ascii="Times New Roman" w:hAnsi="Times New Roman" w:cs="Times New Roman" w:hint="eastAsia"/>
                      <w:kern w:val="0"/>
                      <w:szCs w:val="21"/>
                    </w:rPr>
                    <w:t>937.5</w:t>
                  </w:r>
                </w:p>
              </w:tc>
            </w:tr>
          </w:tbl>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7</w:t>
            </w:r>
            <w:r>
              <w:rPr>
                <w:rFonts w:ascii="Times New Roman" w:hAnsi="Times New Roman" w:cs="Times New Roman"/>
                <w:bCs/>
                <w:color w:val="000000" w:themeColor="text1"/>
                <w:sz w:val="24"/>
                <w:szCs w:val="24"/>
              </w:rPr>
              <w:t>、劳动定员及工作制度</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color w:val="000000" w:themeColor="text1"/>
                <w:sz w:val="24"/>
              </w:rPr>
              <w:t>项目劳动定员为60</w:t>
            </w:r>
            <w:r>
              <w:rPr>
                <w:rFonts w:ascii="Times New Roman" w:hAnsi="Times New Roman" w:cs="Times New Roman"/>
                <w:color w:val="000000" w:themeColor="text1"/>
                <w:sz w:val="24"/>
              </w:rPr>
              <w:t>人，</w:t>
            </w:r>
            <w:r>
              <w:rPr>
                <w:rFonts w:ascii="Times New Roman" w:hAnsi="Times New Roman" w:cs="Times New Roman" w:hint="eastAsia"/>
                <w:color w:val="000000" w:themeColor="text1"/>
                <w:sz w:val="24"/>
              </w:rPr>
              <w:t>单班制，每天工作</w:t>
            </w:r>
            <w:r>
              <w:rPr>
                <w:rFonts w:ascii="Times New Roman" w:hAnsi="Times New Roman" w:cs="Times New Roman"/>
                <w:color w:val="000000" w:themeColor="text1"/>
                <w:sz w:val="24"/>
              </w:rPr>
              <w:t>8</w:t>
            </w:r>
            <w:r>
              <w:rPr>
                <w:rFonts w:ascii="Times New Roman" w:hAnsi="Times New Roman" w:cs="Times New Roman" w:hint="eastAsia"/>
                <w:color w:val="000000" w:themeColor="text1"/>
                <w:sz w:val="24"/>
              </w:rPr>
              <w:t>小时</w:t>
            </w:r>
            <w:r>
              <w:rPr>
                <w:rFonts w:ascii="Times New Roman" w:hAnsi="Times New Roman" w:cs="Times New Roman"/>
                <w:color w:val="000000" w:themeColor="text1"/>
                <w:sz w:val="24"/>
              </w:rPr>
              <w:t>，年工作日</w:t>
            </w:r>
            <w:r>
              <w:rPr>
                <w:rFonts w:ascii="Times New Roman" w:hAnsi="Times New Roman" w:cs="Times New Roman" w:hint="eastAsia"/>
                <w:color w:val="000000" w:themeColor="text1"/>
                <w:sz w:val="24"/>
              </w:rPr>
              <w:t>300</w:t>
            </w:r>
            <w:r>
              <w:rPr>
                <w:rFonts w:ascii="Times New Roman" w:hAnsi="Times New Roman" w:cs="Times New Roman"/>
                <w:color w:val="000000" w:themeColor="text1"/>
                <w:sz w:val="24"/>
              </w:rPr>
              <w:t>天（2400h/a）。</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8</w:t>
            </w:r>
            <w:r>
              <w:rPr>
                <w:rFonts w:ascii="Times New Roman" w:hAnsi="Times New Roman" w:cs="Times New Roman"/>
                <w:bCs/>
                <w:color w:val="000000" w:themeColor="text1"/>
                <w:sz w:val="24"/>
                <w:szCs w:val="24"/>
              </w:rPr>
              <w:t>、厂区总平面布置</w:t>
            </w:r>
          </w:p>
          <w:p>
            <w:pPr>
              <w:spacing w:line="360" w:lineRule="auto"/>
              <w:ind w:firstLine="480" w:firstLineChars="200"/>
              <w:contextualSpacing/>
              <w:rPr>
                <w:rFonts w:ascii="Times New Roman" w:hAnsi="Times New Roman"/>
                <w:color w:val="000000" w:themeColor="text1"/>
                <w:sz w:val="24"/>
                <w:szCs w:val="24"/>
              </w:rPr>
            </w:pPr>
            <w:r>
              <w:rPr>
                <w:rFonts w:ascii="Times New Roman" w:hAnsi="Times New Roman" w:cs="Times New Roman"/>
                <w:color w:val="000000" w:themeColor="text1"/>
                <w:sz w:val="24"/>
              </w:rPr>
              <w:t>本项目共建设</w:t>
            </w:r>
            <w:r>
              <w:rPr>
                <w:rFonts w:ascii="Times New Roman" w:hAnsi="Times New Roman" w:cs="Times New Roman" w:hint="eastAsia"/>
                <w:color w:val="000000" w:themeColor="text1"/>
                <w:sz w:val="24"/>
              </w:rPr>
              <w:t>6栋生产厂房和1栋综合楼及其余配套设施</w:t>
            </w:r>
            <w:r>
              <w:rPr>
                <w:rFonts w:ascii="Times New Roman" w:hAnsi="Times New Roman" w:cs="Times New Roman"/>
                <w:color w:val="000000" w:themeColor="text1"/>
                <w:sz w:val="24"/>
              </w:rPr>
              <w:t>，厂区</w:t>
            </w:r>
            <w:r>
              <w:rPr>
                <w:rFonts w:ascii="Times New Roman" w:hAnsi="Times New Roman" w:cs="Times New Roman" w:hint="eastAsia"/>
                <w:color w:val="000000" w:themeColor="text1"/>
                <w:sz w:val="24"/>
              </w:rPr>
              <w:t>自</w:t>
            </w:r>
            <w:r>
              <w:rPr>
                <w:rFonts w:ascii="Times New Roman" w:hAnsi="Times New Roman" w:cs="Times New Roman"/>
                <w:color w:val="000000" w:themeColor="text1"/>
                <w:sz w:val="24"/>
              </w:rPr>
              <w:t>东向西分为两部分，东部由北向南分别为</w:t>
            </w:r>
            <w:r>
              <w:rPr>
                <w:rFonts w:ascii="Times New Roman" w:hAnsi="Times New Roman" w:cs="Times New Roman" w:hint="eastAsia"/>
                <w:color w:val="000000" w:themeColor="text1"/>
                <w:sz w:val="24"/>
              </w:rPr>
              <w:t>1#</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3#</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西部</w:t>
            </w:r>
            <w:r>
              <w:rPr>
                <w:rFonts w:ascii="Times New Roman" w:hAnsi="Times New Roman" w:cs="Times New Roman" w:hint="eastAsia"/>
                <w:color w:val="000000" w:themeColor="text1"/>
                <w:sz w:val="24"/>
              </w:rPr>
              <w:t>自</w:t>
            </w:r>
            <w:r>
              <w:rPr>
                <w:rFonts w:ascii="Times New Roman" w:hAnsi="Times New Roman" w:cs="Times New Roman"/>
                <w:color w:val="000000" w:themeColor="text1"/>
                <w:sz w:val="24"/>
              </w:rPr>
              <w:t>北向南分别为综合楼、</w:t>
            </w:r>
            <w:r>
              <w:rPr>
                <w:rFonts w:ascii="Times New Roman" w:hAnsi="Times New Roman" w:cs="Times New Roman" w:hint="eastAsia"/>
                <w:color w:val="000000" w:themeColor="text1"/>
                <w:sz w:val="24"/>
              </w:rPr>
              <w:t>6#</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、5#</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4#</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。根据工艺和产品性能的不同，进行建设生产线，1#</w:t>
            </w:r>
            <w:r>
              <w:rPr>
                <w:rFonts w:ascii="Times New Roman" w:hAnsi="Times New Roman" w:cs="Times New Roman"/>
                <w:color w:val="000000" w:themeColor="text1"/>
                <w:sz w:val="24"/>
              </w:rPr>
              <w:t>厂房建设</w:t>
            </w:r>
            <w:r>
              <w:rPr>
                <w:rFonts w:ascii="Times New Roman" w:hAnsi="Times New Roman" w:cs="Times New Roman" w:hint="eastAsia"/>
                <w:color w:val="000000" w:themeColor="text1"/>
                <w:sz w:val="24"/>
              </w:rPr>
              <w:t>一至二层建设</w:t>
            </w:r>
            <w:r>
              <w:rPr>
                <w:rFonts w:ascii="Times New Roman" w:hAnsi="Times New Roman" w:cs="Times New Roman"/>
                <w:color w:val="000000" w:themeColor="text1"/>
                <w:sz w:val="24"/>
              </w:rPr>
              <w:t>牛肉汤、肉丸子、绿豆丸子生产线，</w:t>
            </w: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厂三</w:t>
            </w:r>
            <w:r>
              <w:rPr>
                <w:rFonts w:ascii="Times New Roman" w:hAnsi="Times New Roman" w:cs="Times New Roman" w:hint="eastAsia"/>
                <w:color w:val="000000" w:themeColor="text1"/>
                <w:sz w:val="24"/>
              </w:rPr>
              <w:t>层建设芝麻油</w:t>
            </w:r>
            <w:r>
              <w:rPr>
                <w:rFonts w:ascii="Times New Roman" w:hAnsi="Times New Roman" w:cs="Times New Roman"/>
                <w:color w:val="000000" w:themeColor="text1"/>
                <w:sz w:val="24"/>
              </w:rPr>
              <w:t>生产线，</w:t>
            </w: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厂房一层、二层和</w:t>
            </w:r>
            <w:r>
              <w:rPr>
                <w:rFonts w:ascii="Times New Roman" w:hAnsi="Times New Roman" w:cs="Times New Roman" w:hint="eastAsia"/>
                <w:color w:val="000000" w:themeColor="text1"/>
                <w:sz w:val="24"/>
              </w:rPr>
              <w:t>6#</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、5#</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4#</w:t>
            </w:r>
            <w:r>
              <w:rPr>
                <w:rFonts w:ascii="Times New Roman" w:hAnsi="Times New Roman" w:cs="Times New Roman"/>
                <w:color w:val="000000" w:themeColor="text1"/>
                <w:sz w:val="24"/>
              </w:rPr>
              <w:t>厂房</w:t>
            </w:r>
            <w:r>
              <w:rPr>
                <w:rFonts w:ascii="Times New Roman" w:hAnsi="Times New Roman" w:cs="Times New Roman" w:hint="eastAsia"/>
                <w:color w:val="000000" w:themeColor="text1"/>
                <w:sz w:val="24"/>
              </w:rPr>
              <w:t>闲置</w:t>
            </w:r>
            <w:r>
              <w:rPr>
                <w:rFonts w:ascii="Times New Roman" w:hAnsi="Times New Roman" w:cs="Times New Roman"/>
                <w:color w:val="000000" w:themeColor="text1"/>
                <w:sz w:val="24"/>
              </w:rPr>
              <w:t>，远期规划建设。</w:t>
            </w:r>
            <w:r>
              <w:rPr>
                <w:rFonts w:ascii="Times New Roman" w:hAnsi="Times New Roman" w:cs="Times New Roman" w:hint="eastAsia"/>
                <w:color w:val="000000" w:themeColor="text1"/>
                <w:sz w:val="24"/>
              </w:rPr>
              <w:t>综合</w:t>
            </w:r>
            <w:r>
              <w:rPr>
                <w:rFonts w:ascii="Times New Roman" w:hAnsi="Times New Roman" w:cs="Times New Roman"/>
                <w:color w:val="000000" w:themeColor="text1"/>
                <w:sz w:val="24"/>
              </w:rPr>
              <w:t>楼作为办公区和食堂。生产过程中原料通过货梯进行转运</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不同生产线的原料存放于相应的楼层</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有利于产品的转运</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厂区内根据生产工艺划分不同的区域</w:t>
            </w:r>
            <w:r>
              <w:rPr>
                <w:rFonts w:ascii="Times New Roman" w:hAnsi="Times New Roman" w:cs="Times New Roman" w:hint="eastAsia"/>
                <w:color w:val="000000" w:themeColor="text1"/>
                <w:sz w:val="24"/>
              </w:rPr>
              <w:t>，各功能区直接相链接，布局合理，</w:t>
            </w:r>
            <w:r>
              <w:rPr>
                <w:rFonts w:ascii="Times New Roman" w:hAnsi="Times New Roman" w:cs="Times New Roman"/>
                <w:color w:val="000000" w:themeColor="text1"/>
                <w:sz w:val="24"/>
              </w:rPr>
              <w:t>厂区总平面布置详见附图</w:t>
            </w:r>
            <w:r>
              <w:rPr>
                <w:rFonts w:ascii="Times New Roman" w:hAnsi="Times New Roman" w:cs="Times New Roman" w:hint="eastAsia"/>
                <w:color w:val="000000" w:themeColor="text1"/>
                <w:sz w:val="24"/>
              </w:rPr>
              <w:t>3</w:t>
            </w:r>
            <w:r>
              <w:rPr>
                <w:rFonts w:ascii="Times New Roman" w:hAnsi="Times New Roman" w:cs="Times New Roman"/>
                <w:color w:val="000000" w:themeColor="text1"/>
                <w:sz w:val="24"/>
              </w:rPr>
              <w:t>。</w:t>
            </w: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spacing w:line="360" w:lineRule="auto"/>
              <w:ind w:firstLine="480" w:firstLineChars="200"/>
              <w:contextualSpacing/>
              <w:jc w:val="left"/>
              <w:rPr>
                <w:rFonts w:ascii="Times New Roman" w:hAnsi="Times New Roman" w:cs="Times New Roman"/>
                <w:bCs/>
                <w:color w:val="000000" w:themeColor="text1"/>
                <w:sz w:val="24"/>
                <w:szCs w:val="24"/>
              </w:rPr>
            </w:pPr>
          </w:p>
          <w:p>
            <w:pPr>
              <w:widowControl/>
              <w:spacing w:line="360" w:lineRule="auto"/>
              <w:contextualSpacing/>
              <w:rPr>
                <w:rFonts w:ascii="Times New Roman" w:hAnsi="Times New Roman"/>
                <w:color w:val="000000" w:themeColor="text1"/>
                <w:sz w:val="24"/>
                <w:szCs w:val="24"/>
              </w:rPr>
            </w:pPr>
          </w:p>
        </w:tc>
      </w:tr>
      <w:bookmarkEnd w:id="19"/>
    </w:tbl>
    <w:p>
      <w:pPr>
        <w:contextualSpacing/>
        <w:rPr>
          <w:rFonts w:ascii="Times New Roman" w:hAnsi="Times New Roman"/>
          <w:color w:val="000000" w:themeColor="text1"/>
        </w:rPr>
        <w:sectPr>
          <w:pgSz w:w="11906" w:h="16838"/>
          <w:pgMar w:top="1701" w:right="1531" w:bottom="1701" w:left="1531" w:header="851" w:footer="992" w:gutter="0"/>
          <w:cols w:num="1" w:space="425"/>
          <w:docGrid w:type="lines" w:linePitch="312" w:charSpace="0"/>
        </w:sectPr>
      </w:pPr>
    </w:p>
    <w:tbl>
      <w:tblPr>
        <w:tblStyle w:val="TableNormal"/>
        <w:tblpPr w:leftFromText="180" w:rightFromText="180" w:vertAnchor="text" w:tblpXSpec="center" w:tblpY="1"/>
        <w:tblOverlap w:val="never"/>
        <w:tblW w:w="8522"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56"/>
        <w:gridCol w:w="8066"/>
      </w:tblGrid>
      <w:tr>
        <w:tblPrEx>
          <w:tblW w:w="8522" w:type="dxa"/>
          <w:tblInd w:w="0" w:type="dxa"/>
          <w:tblLayout w:type="fixed"/>
        </w:tblPrEx>
        <w:trPr>
          <w:trHeight w:val="13872"/>
        </w:trPr>
        <w:tc>
          <w:tcPr>
            <w:tcW w:w="456" w:type="dxa"/>
            <w:vAlign w:val="center"/>
          </w:tcPr>
          <w:p>
            <w:pPr>
              <w:widowControl/>
              <w:contextualSpacing/>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工艺流程和产排污环节</w:t>
            </w:r>
          </w:p>
        </w:tc>
        <w:tc>
          <w:tcPr>
            <w:tcW w:w="8066" w:type="dxa"/>
          </w:tcPr>
          <w:p>
            <w:pPr>
              <w:spacing w:line="360" w:lineRule="auto"/>
              <w:ind w:firstLine="480" w:firstLineChars="200"/>
              <w:contextualSpacing/>
              <w:rPr>
                <w:rFonts w:ascii="Times New Roman" w:hAnsi="Times New Roman" w:cs="Times New Roman"/>
                <w:b/>
                <w:bCs/>
                <w:color w:val="000000" w:themeColor="text1"/>
                <w:sz w:val="24"/>
                <w:szCs w:val="24"/>
              </w:rPr>
            </w:pPr>
            <w:r>
              <w:rPr>
                <w:rFonts w:ascii="Times New Roman" w:hAnsi="Times New Roman" w:cs="Times New Roman" w:hint="eastAsia"/>
                <w:b/>
                <w:color w:val="000000" w:themeColor="text1"/>
                <w:sz w:val="24"/>
                <w:szCs w:val="28"/>
              </w:rPr>
              <w:t>1、施工期工艺流程</w:t>
            </w:r>
            <w:r>
              <w:rPr>
                <w:rFonts w:ascii="Times New Roman" w:hAnsi="宋体" w:cs="Times New Roman"/>
                <w:b/>
                <w:bCs/>
                <w:color w:val="000000" w:themeColor="text1"/>
                <w:sz w:val="24"/>
                <w:szCs w:val="24"/>
              </w:rPr>
              <w:t>和产排污环节</w:t>
            </w:r>
          </w:p>
          <w:p>
            <w:pPr>
              <w:snapToGrid w:val="0"/>
              <w:spacing w:line="360" w:lineRule="auto"/>
              <w:ind w:firstLine="480" w:firstLineChars="200"/>
              <w:rPr>
                <w:rFonts w:ascii="Times New Roman" w:hAnsi="Times New Roman"/>
                <w:color w:val="000000" w:themeColor="text1"/>
                <w:kern w:val="0"/>
                <w:sz w:val="24"/>
              </w:rPr>
            </w:pPr>
            <w:r>
              <w:rPr>
                <w:rFonts w:ascii="Times New Roman" w:hint="eastAsia"/>
                <w:color w:val="000000" w:themeColor="text1"/>
                <w:kern w:val="0"/>
                <w:sz w:val="24"/>
              </w:rPr>
              <w:t>结合项目场址现状，施工建设包括以下阶段：场地平整、基础工程阶段；建筑结构施工；安装阶段，包括设备安装等</w:t>
            </w:r>
            <w:r>
              <w:rPr>
                <w:rFonts w:ascii="Times New Roman"/>
                <w:color w:val="000000" w:themeColor="text1"/>
                <w:kern w:val="0"/>
                <w:sz w:val="24"/>
              </w:rPr>
              <w:t>。工艺流程详见下图。</w:t>
            </w:r>
          </w:p>
          <w:p>
            <w:pPr>
              <w:widowControl/>
              <w:contextualSpacing/>
              <w:jc w:val="left"/>
              <w:rPr>
                <w:rFonts w:ascii="Times New Roman" w:eastAsia="黑体" w:hAnsi="黑体" w:cs="Times New Roman"/>
                <w:color w:val="000000" w:themeColor="text1"/>
                <w:sz w:val="24"/>
                <w:szCs w:val="28"/>
              </w:rPr>
            </w:pPr>
            <w:r>
              <w:rPr>
                <w:rFonts w:ascii="Times New Roman" w:eastAsia="黑体" w:hAnsi="黑体" w:cs="Times New Roman"/>
                <w:color w:val="000000" w:themeColor="text1"/>
                <w:sz w:val="24"/>
                <w:szCs w:val="28"/>
              </w:rPr>
              <w:drawing>
                <wp:anchor distT="0" distB="0" distL="114300" distR="114300" simplePos="0" relativeHeight="251666432" behindDoc="0" locked="0" layoutInCell="1" allowOverlap="1">
                  <wp:simplePos x="0" y="0"/>
                  <wp:positionH relativeFrom="column">
                    <wp:posOffset>15240</wp:posOffset>
                  </wp:positionH>
                  <wp:positionV relativeFrom="paragraph">
                    <wp:posOffset>29845</wp:posOffset>
                  </wp:positionV>
                  <wp:extent cx="4953000" cy="1323975"/>
                  <wp:effectExtent l="19050" t="0" r="0"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noChangeArrowheads="1"/>
                          </pic:cNvPicPr>
                        </pic:nvPicPr>
                        <pic:blipFill>
                          <a:blip xmlns:r="http://schemas.openxmlformats.org/officeDocument/2006/relationships" r:embed="rId12" cstate="print"/>
                          <a:stretch>
                            <a:fillRect/>
                          </a:stretch>
                        </pic:blipFill>
                        <pic:spPr>
                          <a:xfrm>
                            <a:off x="0" y="0"/>
                            <a:ext cx="4953000" cy="1323975"/>
                          </a:xfrm>
                          <a:prstGeom prst="rect">
                            <a:avLst/>
                          </a:prstGeom>
                          <a:noFill/>
                          <a:ln w="9525">
                            <a:noFill/>
                            <a:miter lim="800000"/>
                            <a:headEnd/>
                            <a:tailEnd/>
                          </a:ln>
                        </pic:spPr>
                      </pic:pic>
                    </a:graphicData>
                  </a:graphic>
                </wp:anchor>
              </w:drawing>
            </w:r>
          </w:p>
          <w:p>
            <w:pPr>
              <w:widowControl/>
              <w:ind w:firstLine="480"/>
              <w:contextualSpacing/>
              <w:jc w:val="left"/>
              <w:rPr>
                <w:rFonts w:ascii="Times New Roman" w:eastAsia="黑体" w:hAnsi="黑体" w:cs="Times New Roman"/>
                <w:color w:val="000000" w:themeColor="text1"/>
                <w:sz w:val="24"/>
                <w:szCs w:val="28"/>
              </w:rPr>
            </w:pPr>
          </w:p>
          <w:p>
            <w:pPr>
              <w:widowControl/>
              <w:ind w:firstLine="480"/>
              <w:contextualSpacing/>
              <w:jc w:val="left"/>
              <w:rPr>
                <w:rFonts w:ascii="Times New Roman" w:eastAsia="黑体" w:hAnsi="黑体" w:cs="Times New Roman"/>
                <w:color w:val="000000" w:themeColor="text1"/>
                <w:sz w:val="24"/>
                <w:szCs w:val="28"/>
              </w:rPr>
            </w:pPr>
          </w:p>
          <w:p>
            <w:pPr>
              <w:widowControl/>
              <w:ind w:firstLine="480"/>
              <w:contextualSpacing/>
              <w:jc w:val="left"/>
              <w:rPr>
                <w:rFonts w:ascii="Times New Roman" w:eastAsia="黑体" w:hAnsi="黑体" w:cs="Times New Roman"/>
                <w:color w:val="000000" w:themeColor="text1"/>
                <w:sz w:val="24"/>
                <w:szCs w:val="28"/>
              </w:rPr>
            </w:pPr>
          </w:p>
          <w:p>
            <w:pPr>
              <w:widowControl/>
              <w:contextualSpacing/>
              <w:jc w:val="left"/>
              <w:rPr>
                <w:rFonts w:ascii="Times New Roman" w:eastAsia="黑体" w:hAnsi="黑体" w:cs="Times New Roman"/>
                <w:color w:val="000000" w:themeColor="text1"/>
                <w:sz w:val="24"/>
                <w:szCs w:val="28"/>
              </w:rPr>
            </w:pPr>
          </w:p>
          <w:p>
            <w:pPr>
              <w:widowControl/>
              <w:ind w:firstLine="480"/>
              <w:contextualSpacing/>
              <w:jc w:val="center"/>
              <w:rPr>
                <w:rFonts w:ascii="Times New Roman" w:eastAsia="黑体" w:hAnsi="黑体" w:cs="Times New Roman"/>
                <w:color w:val="000000" w:themeColor="text1"/>
                <w:sz w:val="24"/>
                <w:szCs w:val="28"/>
              </w:rPr>
            </w:pPr>
          </w:p>
          <w:p>
            <w:pPr>
              <w:widowControl/>
              <w:contextualSpacing/>
              <w:jc w:val="center"/>
              <w:rPr>
                <w:rFonts w:ascii="Times New Roman" w:eastAsia="黑体" w:hAnsi="Times New Roman" w:cs="Times New Roman"/>
                <w:color w:val="000000" w:themeColor="text1"/>
                <w:sz w:val="24"/>
                <w:szCs w:val="28"/>
              </w:rPr>
            </w:pPr>
            <w:r>
              <w:rPr>
                <w:rFonts w:ascii="Times New Roman" w:eastAsia="黑体" w:hAnsi="黑体" w:cs="Times New Roman"/>
                <w:color w:val="000000" w:themeColor="text1"/>
                <w:sz w:val="24"/>
                <w:szCs w:val="28"/>
              </w:rPr>
              <w:t>图</w:t>
            </w:r>
            <w:r>
              <w:rPr>
                <w:rFonts w:ascii="Times New Roman" w:eastAsia="黑体" w:hAnsi="Times New Roman" w:cs="Times New Roman"/>
                <w:color w:val="000000" w:themeColor="text1"/>
                <w:sz w:val="24"/>
                <w:szCs w:val="28"/>
              </w:rPr>
              <w:t>2</w:t>
            </w:r>
            <w:r>
              <w:rPr>
                <w:rFonts w:ascii="Times New Roman" w:eastAsia="黑体" w:hAnsi="Times New Roman" w:cs="Times New Roman" w:hint="eastAsia"/>
                <w:color w:val="000000" w:themeColor="text1"/>
                <w:sz w:val="24"/>
                <w:szCs w:val="28"/>
              </w:rPr>
              <w:t>-2</w:t>
            </w:r>
            <w:r>
              <w:rPr>
                <w:rFonts w:ascii="Times New Roman" w:eastAsia="黑体" w:hAnsi="Times New Roman" w:cs="Times New Roman"/>
                <w:color w:val="000000" w:themeColor="text1"/>
                <w:sz w:val="24"/>
                <w:szCs w:val="28"/>
              </w:rPr>
              <w:t xml:space="preserve">  </w:t>
            </w:r>
            <w:r>
              <w:rPr>
                <w:rFonts w:ascii="Times New Roman" w:eastAsia="黑体" w:hAnsi="黑体" w:cs="Times New Roman"/>
                <w:color w:val="000000" w:themeColor="text1"/>
                <w:sz w:val="24"/>
                <w:szCs w:val="28"/>
              </w:rPr>
              <w:t>施工期工艺流程及产污环节</w:t>
            </w:r>
          </w:p>
          <w:p>
            <w:pPr>
              <w:spacing w:line="360" w:lineRule="auto"/>
              <w:ind w:firstLine="480" w:firstLineChars="200"/>
              <w:rPr>
                <w:rFonts w:ascii="Times New Roman" w:hAnsi="Times New Roman"/>
                <w:b/>
                <w:color w:val="000000" w:themeColor="text1"/>
                <w:sz w:val="24"/>
              </w:rPr>
            </w:pPr>
            <w:r>
              <w:rPr>
                <w:rFonts w:ascii="Times New Roman"/>
                <w:b/>
                <w:color w:val="000000" w:themeColor="text1"/>
                <w:sz w:val="24"/>
              </w:rPr>
              <w:t>工艺流程简述：</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（1）场地平整</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场地平整工程主要为清理地表附着物、清除植被、平整场地。该工段主要污染因素为场地平整过程中产生的扬尘、噪声和废弃土石方。</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（2）基础工程</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基础工程是指建筑工人利用推土机等设备进行基础施工的建筑作业。在作业过程中会产生大量的粉尘、建筑垃圾、噪声污染。利用压路机压碾，并浇水湿润填土以利于密实。然后利用起重机械吊起特制的重锤来冲击基土表面，使地基受到压密，一般夯打为6~8遍。该工段主要污染物为施工机械产生的噪声</w:t>
            </w:r>
            <w:r>
              <w:rPr>
                <w:rFonts w:ascii="Times New Roman" w:hint="eastAsia"/>
                <w:color w:val="000000" w:themeColor="text1"/>
                <w:sz w:val="24"/>
              </w:rPr>
              <w:t>以及</w:t>
            </w:r>
            <w:r>
              <w:rPr>
                <w:rFonts w:ascii="Times New Roman" w:hint="eastAsia"/>
                <w:color w:val="000000" w:themeColor="text1"/>
                <w:sz w:val="24"/>
              </w:rPr>
              <w:t>施工粉尘。</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（3）主、辅工程</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本项目主、辅工程主要为</w:t>
            </w:r>
            <w:r>
              <w:rPr>
                <w:rFonts w:ascii="Times New Roman" w:hAnsi="Times New Roman" w:cs="Times New Roman" w:hint="eastAsia"/>
                <w:bCs/>
                <w:color w:val="000000" w:themeColor="text1"/>
                <w:sz w:val="24"/>
                <w:szCs w:val="24"/>
              </w:rPr>
              <w:t>砖混</w:t>
            </w:r>
            <w:r>
              <w:rPr>
                <w:rFonts w:ascii="Times New Roman" w:hint="eastAsia"/>
                <w:color w:val="000000" w:themeColor="text1"/>
                <w:sz w:val="24"/>
              </w:rPr>
              <w:t>厂房、综合楼，施工内容主要为钻孔灌注，现浇钢砼柱、</w:t>
            </w:r>
            <w:r>
              <w:rPr>
                <w:rFonts w:ascii="Times New Roman" w:hAnsi="Times New Roman" w:cs="Times New Roman" w:hint="eastAsia"/>
                <w:bCs/>
                <w:color w:val="000000" w:themeColor="text1"/>
                <w:sz w:val="24"/>
                <w:szCs w:val="24"/>
              </w:rPr>
              <w:t>砖混</w:t>
            </w:r>
            <w:r>
              <w:rPr>
                <w:rFonts w:ascii="Times New Roman" w:hint="eastAsia"/>
                <w:color w:val="000000" w:themeColor="text1"/>
                <w:sz w:val="24"/>
              </w:rPr>
              <w:t>厂房施工。项目利用钻孔设备进行钻孔后，用钢筋混凝土浇灌。浇灌时注入预先拌制均匀的混凝土，随灌随振，振捣均匀，防止混凝土不实和素浆上浮。然后根据施工图纸，进行</w:t>
            </w:r>
            <w:r>
              <w:rPr>
                <w:rFonts w:ascii="Times New Roman" w:hAnsi="Times New Roman" w:cs="Times New Roman" w:hint="eastAsia"/>
                <w:bCs/>
                <w:color w:val="000000" w:themeColor="text1"/>
                <w:sz w:val="24"/>
                <w:szCs w:val="24"/>
              </w:rPr>
              <w:t>砖混</w:t>
            </w:r>
            <w:r>
              <w:rPr>
                <w:rFonts w:ascii="Times New Roman" w:hint="eastAsia"/>
                <w:color w:val="000000" w:themeColor="text1"/>
                <w:sz w:val="24"/>
              </w:rPr>
              <w:t>厂房的配料和加工。该工段工期较长，主要污染物为搅拌机产生的噪声</w:t>
            </w:r>
            <w:r>
              <w:rPr>
                <w:rFonts w:ascii="Times New Roman" w:hint="eastAsia"/>
                <w:color w:val="000000" w:themeColor="text1"/>
                <w:sz w:val="24"/>
              </w:rPr>
              <w:t>以及</w:t>
            </w:r>
            <w:r>
              <w:rPr>
                <w:rFonts w:ascii="Times New Roman" w:hint="eastAsia"/>
                <w:color w:val="000000" w:themeColor="text1"/>
                <w:sz w:val="24"/>
              </w:rPr>
              <w:t>建设材料边角料等固废。</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（4）设备安装、装修</w:t>
            </w:r>
          </w:p>
          <w:p>
            <w:pPr>
              <w:spacing w:line="360" w:lineRule="auto"/>
              <w:ind w:firstLine="480" w:firstLineChars="200"/>
              <w:rPr>
                <w:rFonts w:ascii="Times New Roman"/>
                <w:color w:val="000000" w:themeColor="text1"/>
                <w:sz w:val="24"/>
              </w:rPr>
            </w:pPr>
            <w:r>
              <w:rPr>
                <w:rFonts w:ascii="Times New Roman" w:hint="eastAsia"/>
                <w:color w:val="000000" w:themeColor="text1"/>
                <w:sz w:val="24"/>
              </w:rPr>
              <w:t>安装阶段污染源主要是来自于安装设备、管网铺设等施工时，机械产生的噪声、尾气等，此阶段大部分在车间内部进行，对环境影响不大。</w:t>
            </w:r>
          </w:p>
          <w:p>
            <w:pPr>
              <w:spacing w:line="360" w:lineRule="auto"/>
              <w:ind w:firstLine="480" w:firstLineChars="200"/>
              <w:rPr>
                <w:rFonts w:ascii="Times New Roman" w:hAnsi="Times New Roman"/>
                <w:b/>
                <w:bCs/>
                <w:color w:val="000000" w:themeColor="text1"/>
                <w:sz w:val="24"/>
                <w:szCs w:val="24"/>
              </w:rPr>
            </w:pPr>
          </w:p>
          <w:p>
            <w:pPr>
              <w:spacing w:line="360" w:lineRule="auto"/>
              <w:ind w:firstLine="480" w:firstLineChars="200"/>
              <w:rPr>
                <w:rFonts w:ascii="Times New Roman" w:hAnsi="Times New Roman"/>
                <w:b/>
                <w:bCs/>
                <w:color w:val="000000" w:themeColor="text1"/>
                <w:sz w:val="24"/>
                <w:szCs w:val="24"/>
              </w:rPr>
            </w:pPr>
          </w:p>
          <w:p>
            <w:pPr>
              <w:spacing w:line="360" w:lineRule="auto"/>
              <w:ind w:firstLine="480" w:firstLineChars="200"/>
              <w:rPr>
                <w:rFonts w:ascii="Times New Roman" w:hAnsi="Times New Roman"/>
                <w:b/>
                <w:bCs/>
                <w:color w:val="000000" w:themeColor="text1"/>
                <w:sz w:val="24"/>
                <w:szCs w:val="24"/>
              </w:rPr>
            </w:pPr>
            <w:r>
              <w:rPr>
                <w:rFonts w:ascii="Times New Roman" w:hAnsi="Times New Roman" w:hint="eastAsia"/>
                <w:b/>
                <w:bCs/>
                <w:color w:val="000000" w:themeColor="text1"/>
                <w:sz w:val="24"/>
                <w:szCs w:val="24"/>
              </w:rPr>
              <w:t>施工期产污环节分析：</w:t>
            </w:r>
          </w:p>
          <w:p>
            <w:pPr>
              <w:spacing w:line="360" w:lineRule="auto"/>
              <w:ind w:firstLine="480" w:firstLineChars="200"/>
              <w:rPr>
                <w:rFonts w:ascii="Times New Roman" w:hAnsi="Times New Roman"/>
                <w:bCs/>
                <w:color w:val="000000" w:themeColor="text1"/>
                <w:sz w:val="24"/>
                <w:szCs w:val="24"/>
              </w:rPr>
            </w:pPr>
            <w:r>
              <w:rPr>
                <w:rFonts w:ascii="Times New Roman" w:hAnsi="Times New Roman" w:hint="eastAsia"/>
                <w:bCs/>
                <w:color w:val="000000" w:themeColor="text1"/>
                <w:sz w:val="24"/>
                <w:szCs w:val="24"/>
              </w:rPr>
              <w:t>施工期主要污染因素为施工废气、施工废水、施工噪声和固废。</w:t>
            </w:r>
          </w:p>
          <w:p>
            <w:pPr>
              <w:spacing w:line="360" w:lineRule="auto"/>
              <w:ind w:firstLine="480" w:firstLineChars="200"/>
              <w:rPr>
                <w:rFonts w:ascii="Times New Roman" w:hAnsi="Times New Roman"/>
                <w:bCs/>
                <w:color w:val="000000" w:themeColor="text1"/>
                <w:sz w:val="24"/>
                <w:szCs w:val="24"/>
              </w:rPr>
            </w:pPr>
            <w:r>
              <w:rPr>
                <w:rFonts w:ascii="Times New Roman" w:hAnsi="Times New Roman" w:hint="eastAsia"/>
                <w:bCs/>
                <w:color w:val="000000" w:themeColor="text1"/>
                <w:sz w:val="24"/>
                <w:szCs w:val="24"/>
              </w:rPr>
              <w:t>（1）施工废气：施工期主要废气包括施工扬尘、机械废气以及装修废气。</w:t>
            </w:r>
          </w:p>
          <w:p>
            <w:pPr>
              <w:spacing w:line="360" w:lineRule="auto"/>
              <w:ind w:firstLine="480" w:firstLineChars="200"/>
              <w:rPr>
                <w:rFonts w:ascii="Times New Roman" w:hAnsi="Times New Roman"/>
                <w:bCs/>
                <w:color w:val="000000" w:themeColor="text1"/>
                <w:sz w:val="24"/>
                <w:szCs w:val="24"/>
              </w:rPr>
            </w:pPr>
            <w:r>
              <w:rPr>
                <w:rFonts w:ascii="Times New Roman" w:hAnsi="Times New Roman" w:hint="eastAsia"/>
                <w:bCs/>
                <w:color w:val="000000" w:themeColor="text1"/>
                <w:sz w:val="24"/>
                <w:szCs w:val="24"/>
              </w:rPr>
              <w:t>（2）施工废水：施工期废水主要为员工生活污水、设备及车辆冲洗废水。</w:t>
            </w:r>
          </w:p>
          <w:p>
            <w:pPr>
              <w:spacing w:line="360" w:lineRule="auto"/>
              <w:ind w:firstLine="480" w:firstLineChars="200"/>
              <w:rPr>
                <w:rFonts w:ascii="Times New Roman" w:hAnsi="Times New Roman"/>
                <w:bCs/>
                <w:color w:val="000000" w:themeColor="text1"/>
                <w:sz w:val="24"/>
                <w:szCs w:val="24"/>
              </w:rPr>
            </w:pPr>
            <w:r>
              <w:rPr>
                <w:rFonts w:ascii="Times New Roman" w:hAnsi="Times New Roman" w:hint="eastAsia"/>
                <w:bCs/>
                <w:color w:val="000000" w:themeColor="text1"/>
                <w:sz w:val="24"/>
                <w:szCs w:val="24"/>
              </w:rPr>
              <w:t>（3）施工噪声：施工期噪声主要来自施工机械、施工作业和运输车辆噪声。</w:t>
            </w:r>
          </w:p>
          <w:p>
            <w:pPr>
              <w:spacing w:line="360" w:lineRule="auto"/>
              <w:ind w:firstLine="480" w:firstLineChars="200"/>
              <w:contextualSpacing/>
              <w:jc w:val="left"/>
              <w:rPr>
                <w:rFonts w:ascii="Times New Roman" w:hAnsi="Times New Roman" w:cs="Times New Roman"/>
                <w:color w:val="000000" w:themeColor="text1"/>
                <w:sz w:val="24"/>
              </w:rPr>
            </w:pPr>
            <w:r>
              <w:rPr>
                <w:rFonts w:ascii="Times New Roman" w:hAnsi="Times New Roman" w:hint="eastAsia"/>
                <w:bCs/>
                <w:color w:val="000000" w:themeColor="text1"/>
                <w:sz w:val="24"/>
                <w:szCs w:val="24"/>
              </w:rPr>
              <w:t>（4）施工固废：项目施工固废主要为员工生活垃圾、建筑垃圾和土石方。</w:t>
            </w:r>
          </w:p>
          <w:p>
            <w:pPr>
              <w:widowControl/>
              <w:spacing w:line="360" w:lineRule="auto"/>
              <w:ind w:firstLine="480" w:firstLineChars="200"/>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Pr>
                <w:rFonts w:ascii="Times New Roman" w:hAnsi="宋体" w:cs="Times New Roman"/>
                <w:b/>
                <w:bCs/>
                <w:color w:val="000000" w:themeColor="text1"/>
                <w:sz w:val="24"/>
                <w:szCs w:val="24"/>
              </w:rPr>
              <w:t>、运营期工艺流程和产排污环节</w:t>
            </w:r>
          </w:p>
          <w:p>
            <w:pPr>
              <w:widowControl/>
              <w:spacing w:line="360" w:lineRule="auto"/>
              <w:ind w:firstLine="480" w:firstLineChars="200"/>
              <w:contextualSpacing/>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本项目生产</w:t>
            </w:r>
            <w:r>
              <w:rPr>
                <w:rFonts w:ascii="Times New Roman" w:hAnsi="Times New Roman" w:cs="Times New Roman" w:hint="eastAsia"/>
                <w:color w:val="000000" w:themeColor="text1"/>
                <w:sz w:val="24"/>
                <w:szCs w:val="28"/>
              </w:rPr>
              <w:t>牛肉汤</w:t>
            </w:r>
            <w:r>
              <w:rPr>
                <w:rFonts w:ascii="Times New Roman" w:hAnsi="Times New Roman" w:cs="Times New Roman"/>
                <w:color w:val="000000" w:themeColor="text1"/>
                <w:sz w:val="24"/>
                <w:szCs w:val="28"/>
              </w:rPr>
              <w:t>、肉丸子、绿豆丸子、芝麻油</w:t>
            </w:r>
            <w:r>
              <w:rPr>
                <w:rFonts w:ascii="Times New Roman" w:hAnsi="Times New Roman" w:cs="Times New Roman" w:hint="eastAsia"/>
                <w:color w:val="000000" w:themeColor="text1"/>
                <w:sz w:val="24"/>
                <w:szCs w:val="28"/>
              </w:rPr>
              <w:t>。外购牛肉、牛大骨进行冷藏、解冻、清洗切分、卤制、预冷、切分与冷藏解冻、清洗切分后的粉丝、豆饼、千张先分别进行内包装，再通过预冷、风干、外包装得到成品牛肉汤；外购牛肉，进行冷藏、解冻、清洗切分、混合搅拌、成型蒸煮、冷却、包装得到成品肉丸子；外购黄豆、江豆、绿豆浸泡、磨浆与清洗切分后的小米虾、青萝卜、大葱进行混合搅拌、成型、油炸、冷却、包装得到成品绿豆丸子；外购芝麻进行筛选、清洗沥水、烘炒、磨酱、晃油、过滤、贮存、灌装后得到成品芝麻油。</w:t>
            </w:r>
          </w:p>
          <w:p>
            <w:pPr>
              <w:widowControl/>
              <w:spacing w:line="360" w:lineRule="auto"/>
              <w:ind w:firstLine="478" w:firstLineChars="199"/>
              <w:contextualSpacing/>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具体工艺流程和产排污环节如下：</w:t>
            </w: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r>
              <w:rPr>
                <w:rFonts w:ascii="Times New Roman" w:hAnsi="Times New Roman" w:cs="Times New Roman" w:hint="eastAsia"/>
                <w:b/>
                <w:color w:val="000000" w:themeColor="text1"/>
                <w:sz w:val="24"/>
                <w:szCs w:val="28"/>
              </w:rPr>
              <w:t>牛肉汤生产工艺流程及产污环节分析</w:t>
            </w:r>
          </w:p>
          <w:p>
            <w:pPr>
              <w:widowControl/>
              <w:spacing w:line="360" w:lineRule="auto"/>
              <w:ind w:firstLine="480"/>
              <w:contextualSpacing/>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mc:AlternateContent>
                <mc:Choice Requires="wpc">
                  <w:drawing>
                    <wp:anchor distT="0" distB="0" distL="114300" distR="114300" simplePos="0" relativeHeight="251660288" behindDoc="0" locked="0" layoutInCell="1" allowOverlap="1">
                      <wp:simplePos x="0" y="0"/>
                      <wp:positionH relativeFrom="column">
                        <wp:posOffset>73025</wp:posOffset>
                      </wp:positionH>
                      <wp:positionV relativeFrom="paragraph">
                        <wp:posOffset>-3175</wp:posOffset>
                      </wp:positionV>
                      <wp:extent cx="4897120" cy="5647690"/>
                      <wp:effectExtent l="0" t="0" r="0" b="0"/>
                      <wp:wrapNone/>
                      <wp:docPr id="46" name="画布 2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miter lim="0"/>
                              </a:ln>
                            </wpc:whole>
                            <wps:wsp xmlns:wps="http://schemas.microsoft.com/office/word/2010/wordprocessingShape">
                              <wps:cNvPr id="310" name="矩形 2198"/>
                              <wps:cNvSpPr/>
                              <wps:spPr>
                                <a:xfrm>
                                  <a:off x="1798490815" y="33859470"/>
                                  <a:ext cx="760482350" cy="175806100"/>
                                </a:xfrm>
                                <a:prstGeom prst="rect">
                                  <a:avLst/>
                                </a:prstGeom>
                                <a:noFill/>
                                <a:ln>
                                  <a:noFill/>
                                </a:ln>
                                <a:effectLst/>
                              </wps:spPr>
                              <wps:txbx>
                                <w:txbxContent>
                                  <w:p>
                                    <w:pPr>
                                      <w:rPr>
                                        <w:sz w:val="18"/>
                                        <w:szCs w:val="18"/>
                                      </w:rPr>
                                    </w:pPr>
                                    <w:r>
                                      <w:rPr>
                                        <w:rFonts w:ascii="Times New Roman" w:eastAsia="黑体" w:hAnsi="黑体" w:cs="Times New Roman" w:hint="eastAsia"/>
                                        <w:sz w:val="18"/>
                                        <w:szCs w:val="18"/>
                                      </w:rPr>
                                      <w:t>外购牛肉、牛大骨</w:t>
                                    </w:r>
                                  </w:p>
                                </w:txbxContent>
                              </wps:txbx>
                              <wps:bodyPr upright="1"/>
                            </wps:wsp>
                            <wps:wsp xmlns:wps="http://schemas.microsoft.com/office/word/2010/wordprocessingShape">
                              <wps:cNvPr id="314" name="矩形 2203"/>
                              <wps:cNvSpPr/>
                              <wps:spPr>
                                <a:xfrm>
                                  <a:off x="129139315" y="1198245"/>
                                  <a:ext cx="1081046225" cy="245967250"/>
                                </a:xfrm>
                                <a:prstGeom prst="rect">
                                  <a:avLst/>
                                </a:prstGeom>
                                <a:noFill/>
                                <a:ln>
                                  <a:noFill/>
                                </a:ln>
                                <a:effectLst/>
                              </wps:spPr>
                              <wps:txbx>
                                <w:txbxContent>
                                  <w:p>
                                    <w:pPr>
                                      <w:rPr>
                                        <w:sz w:val="18"/>
                                        <w:szCs w:val="18"/>
                                      </w:rPr>
                                    </w:pPr>
                                    <w:r>
                                      <w:rPr>
                                        <w:rFonts w:ascii="Times New Roman" w:eastAsia="黑体" w:hAnsi="黑体" w:cs="Times New Roman" w:hint="eastAsia"/>
                                        <w:sz w:val="18"/>
                                        <w:szCs w:val="18"/>
                                      </w:rPr>
                                      <w:t>外购的粉丝、豆饼、千张</w:t>
                                    </w:r>
                                  </w:p>
                                </w:txbxContent>
                              </wps:txbx>
                              <wps:bodyPr upright="1"/>
                            </wps:wsp>
                            <wps:wsp xmlns:wps="http://schemas.microsoft.com/office/word/2010/wordprocessingShape">
                              <wps:cNvPr id="41" name="自选图形 852"/>
                              <wps:cNvCnPr/>
                              <wps:spPr>
                                <a:xfrm>
                                  <a:off x="3665220" y="1197610"/>
                                  <a:ext cx="243205" cy="635"/>
                                </a:xfrm>
                                <a:prstGeom prst="straightConnector1">
                                  <a:avLst/>
                                </a:prstGeom>
                                <a:ln w="9525">
                                  <a:solidFill>
                                    <a:srgbClr val="00B0F0"/>
                                  </a:solidFill>
                                  <a:prstDash val="dash"/>
                                  <a:headEnd/>
                                  <a:tailEnd type="triangle" w="sm"/>
                                </a:ln>
                              </wps:spPr>
                              <wps:bodyPr/>
                            </wps:wsp>
                            <wps:wsp xmlns:wps="http://schemas.microsoft.com/office/word/2010/wordprocessingShape">
                              <wps:cNvPr id="42" name="文本框 854"/>
                              <wps:cNvSpPr txBox="1"/>
                              <wps:spPr>
                                <a:xfrm>
                                  <a:off x="3908425" y="1079500"/>
                                  <a:ext cx="914400" cy="230505"/>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2</w:t>
                                    </w:r>
                                    <w:r>
                                      <w:rPr>
                                        <w:rFonts w:ascii="Times New Roman" w:eastAsia="黑体" w:hAnsi="黑体" w:cs="Times New Roman"/>
                                        <w:color w:val="00B0F0"/>
                                        <w:sz w:val="18"/>
                                        <w:szCs w:val="18"/>
                                      </w:rPr>
                                      <w:t>：清洗废水</w:t>
                                    </w:r>
                                  </w:p>
                                </w:txbxContent>
                              </wps:txbx>
                              <wps:bodyPr vert="horz" anchor="t" upright="1"/>
                            </wps:wsp>
                            <wpg:wgp xmlns:wpg="http://schemas.microsoft.com/office/word/2010/wordprocessingGroup">
                              <wpg:cNvPr id="45" name="组合 1530"/>
                              <wpg:cNvGrpSpPr/>
                              <wpg:grpSpPr>
                                <a:xfrm>
                                  <a:off x="3278505" y="1308735"/>
                                  <a:ext cx="1538605" cy="431165"/>
                                  <a:chOff x="7534" y="3984"/>
                                  <a:chExt cx="2423" cy="679"/>
                                </a:xfrm>
                              </wpg:grpSpPr>
                              <wps:wsp xmlns:wps="http://schemas.microsoft.com/office/word/2010/wordprocessingShape">
                                <wps:cNvPr id="43" name="Freeform 7175"/>
                                <wps:cNvSpPr/>
                                <wps:spPr>
                                  <a:xfrm rot="21444357">
                                    <a:off x="7534" y="4342"/>
                                    <a:ext cx="498" cy="321"/>
                                  </a:xfrm>
                                  <a:custGeom>
                                    <a:avLst/>
                                    <a:gdLst>
                                      <a:gd name="A1" fmla="val 0"/>
                                      <a:gd name="A2" fmla="val 0"/>
                                      <a:gd name="A3" fmla="val 0"/>
                                    </a:gdLst>
                                    <a:cxnLst>
                                      <a:cxn ang="0">
                                        <a:pos x="0" y="203835"/>
                                      </a:cxn>
                                      <a:cxn ang="0">
                                        <a:pos x="118270" y="44729"/>
                                      </a:cxn>
                                      <a:cxn ang="0">
                                        <a:pos x="183413" y="153355"/>
                                      </a:cxn>
                                      <a:cxn ang="0">
                                        <a:pos x="316230" y="0"/>
                                      </a:cxn>
                                    </a:cxnLst>
                                    <a:pathLst>
                                      <a:path fill="norm" h="319" w="500" stroke="1">
                                        <a:moveTo>
                                          <a:pt x="0" y="319"/>
                                        </a:moveTo>
                                        <a:cubicBezTo>
                                          <a:pt x="69" y="201"/>
                                          <a:pt x="139" y="83"/>
                                          <a:pt x="187" y="70"/>
                                        </a:cubicBezTo>
                                        <a:cubicBezTo>
                                          <a:pt x="235" y="57"/>
                                          <a:pt x="238" y="252"/>
                                          <a:pt x="290" y="240"/>
                                        </a:cubicBezTo>
                                        <a:cubicBezTo>
                                          <a:pt x="342" y="228"/>
                                          <a:pt x="421" y="114"/>
                                          <a:pt x="500" y="0"/>
                                        </a:cubicBezTo>
                                      </a:path>
                                    </a:pathLst>
                                  </a:custGeom>
                                  <a:noFill/>
                                  <a:ln w="9525">
                                    <a:solidFill>
                                      <a:srgbClr val="00B050"/>
                                    </a:solidFill>
                                    <a:prstDash val="dash"/>
                                    <a:round/>
                                    <a:headEnd/>
                                    <a:tailEnd type="triangle" w="sm" len="sm"/>
                                  </a:ln>
                                </wps:spPr>
                                <wps:bodyPr vert="horz" anchor="t" upright="1"/>
                              </wps:wsp>
                              <wps:wsp xmlns:wps="http://schemas.microsoft.com/office/word/2010/wordprocessingShape">
                                <wps:cNvPr id="44" name="矩形 2313"/>
                                <wps:cNvSpPr/>
                                <wps:spPr>
                                  <a:xfrm>
                                    <a:off x="8080" y="3984"/>
                                    <a:ext cx="1877" cy="609"/>
                                  </a:xfrm>
                                  <a:prstGeom prst="rect">
                                    <a:avLst/>
                                  </a:prstGeom>
                                  <a:solidFill>
                                    <a:srgbClr val="92D050">
                                      <a:alpha val="30000"/>
                                    </a:srgbClr>
                                  </a:solidFill>
                                  <a:ln w="9525">
                                    <a:noFill/>
                                    <a:miter lim="0"/>
                                  </a:ln>
                                </wps:spPr>
                                <wps:txbx>
                                  <w:txbxContent>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4</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蒸汽发生器天然气燃烧废气</w:t>
                                      </w:r>
                                    </w:p>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5</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车间异味</w:t>
                                      </w:r>
                                    </w:p>
                                    <w:p>
                                      <w:pPr>
                                        <w:adjustRightInd w:val="0"/>
                                        <w:snapToGrid w:val="0"/>
                                        <w:rPr>
                                          <w:rFonts w:ascii="Times New Roman" w:eastAsia="黑体" w:hAnsi="Times New Roman" w:cs="Times New Roman"/>
                                          <w:color w:val="00B050"/>
                                          <w:w w:val="66"/>
                                          <w:sz w:val="18"/>
                                          <w:szCs w:val="18"/>
                                        </w:rPr>
                                      </w:pPr>
                                    </w:p>
                                    <w:p>
                                      <w:pPr>
                                        <w:adjustRightInd w:val="0"/>
                                        <w:snapToGrid w:val="0"/>
                                        <w:rPr>
                                          <w:rFonts w:ascii="Times New Roman" w:eastAsia="黑体" w:hAnsi="Times New Roman" w:cs="Times New Roman"/>
                                          <w:color w:val="00B050"/>
                                          <w:w w:val="80"/>
                                          <w:sz w:val="18"/>
                                          <w:szCs w:val="18"/>
                                        </w:rPr>
                                      </w:pPr>
                                    </w:p>
                                    <w:p>
                                      <w:pPr>
                                        <w:adjustRightInd w:val="0"/>
                                        <w:snapToGrid w:val="0"/>
                                        <w:rPr>
                                          <w:rFonts w:ascii="Times New Roman" w:eastAsia="黑体" w:hAnsi="Times New Roman" w:cs="Times New Roman"/>
                                          <w:color w:val="00B050"/>
                                          <w:sz w:val="18"/>
                                          <w:szCs w:val="18"/>
                                        </w:rPr>
                                      </w:pPr>
                                    </w:p>
                                  </w:txbxContent>
                                </wps:txbx>
                                <wps:bodyPr vert="horz" anchor="t" upright="1"/>
                              </wps:wsp>
                            </wpg:wgp>
                          </wpc:wpc>
                        </a:graphicData>
                      </a:graphic>
                    </wp:anchor>
                  </w:drawing>
                </mc:Choice>
                <mc:Fallback>
                  <w:pict>
                    <v:group id="画布 2195" o:spid="_x0000_s1155" editas="canvas" style="width:385.6pt;height:444.7pt;margin-top:-0.25pt;margin-left:5.75pt;mso-height-relative:page;mso-width-relative:page;position:absolute;z-index:251661312" coordsize="4897120,5647690">
                      <o:lock v:ext="edit" aspectratio="f"/>
                      <v:rect id="画布 2195" o:spid="_x0000_s1156" style="width:4897120;height:5647690;position:absolute" coordsize="21600,21600" filled="t" fillcolor="white" stroked="f">
                        <v:stroke joinstyle="miter"/>
                        <o:lock v:ext="edit" aspectratio="t"/>
                      </v:rect>
                      <v:rect id="矩形 2198" o:spid="_x0000_s1157" style="width:0;height:175806100;left:1798490815;position:absolute;top:33859470" coordsize="21600,21600" filled="f" stroked="f">
                        <o:lock v:ext="edit" aspectratio="f"/>
                        <v:textbox>
                          <w:txbxContent>
                            <w:p>
                              <w:pPr>
                                <w:rPr>
                                  <w:sz w:val="18"/>
                                  <w:szCs w:val="18"/>
                                </w:rPr>
                              </w:pPr>
                              <w:r>
                                <w:rPr>
                                  <w:rFonts w:ascii="Times New Roman" w:eastAsia="黑体" w:hAnsi="黑体" w:cs="Times New Roman" w:hint="eastAsia"/>
                                  <w:sz w:val="18"/>
                                  <w:szCs w:val="18"/>
                                </w:rPr>
                                <w:t>外购牛肉、牛大骨</w:t>
                              </w:r>
                            </w:p>
                          </w:txbxContent>
                        </v:textbox>
                      </v:rect>
                      <v:rect id="矩形 2203" o:spid="_x0000_s1158" style="width:1081046225;height:245967250;left:129139315;position:absolute;top:1198245" coordsize="21600,21600" filled="f" stroked="f">
                        <o:lock v:ext="edit" aspectratio="f"/>
                        <v:textbox>
                          <w:txbxContent>
                            <w:p>
                              <w:pPr>
                                <w:rPr>
                                  <w:sz w:val="18"/>
                                  <w:szCs w:val="18"/>
                                </w:rPr>
                              </w:pPr>
                              <w:r>
                                <w:rPr>
                                  <w:rFonts w:ascii="Times New Roman" w:eastAsia="黑体" w:hAnsi="黑体" w:cs="Times New Roman" w:hint="eastAsia"/>
                                  <w:sz w:val="18"/>
                                  <w:szCs w:val="18"/>
                                </w:rPr>
                                <w:t>外购的粉丝、豆饼、千张</w:t>
                              </w:r>
                            </w:p>
                          </w:txbxContent>
                        </v:textbox>
                      </v:rect>
                      <v:shape id="自选图形 852" o:spid="_x0000_s1159" type="#_x0000_t32" style="width:243205;height:635;left:3665220;position:absolute;top:1197610" coordsize="21600,21600" o:connectortype="straight" filled="f" stroked="t" strokecolor="#00b0f0">
                        <v:stroke joinstyle="round" dashstyle="dash" endarrow="block" endarrowwidth="narrow"/>
                        <o:lock v:ext="edit" aspectratio="f"/>
                      </v:shape>
                      <v:shape id="文本框 854" o:spid="_x0000_s1160" type="#_x0000_t202" style="width:914400;height:230505;left:3908425;position:absolute;top:1079500"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2</w:t>
                              </w:r>
                              <w:r>
                                <w:rPr>
                                  <w:rFonts w:ascii="Times New Roman" w:eastAsia="黑体" w:hAnsi="黑体" w:cs="Times New Roman"/>
                                  <w:color w:val="00B0F0"/>
                                  <w:sz w:val="18"/>
                                  <w:szCs w:val="18"/>
                                </w:rPr>
                                <w:t>：清洗废水</w:t>
                              </w:r>
                            </w:p>
                          </w:txbxContent>
                        </v:textbox>
                      </v:shape>
                      <v:group id="组合 1530" o:spid="_x0000_s1161" style="width:1538605;height:431165;left:3278505;position:absolute;top:1308735" coordorigin="7534,3984" coordsize="2423,679">
                        <o:lock v:ext="edit" aspectratio="f"/>
                        <v:shape id="Freeform 7175" o:spid="_x0000_s1162" style="width:498;height:321;left:7534;position:absolute;rotation:-170004fd;top:4342" coordsize="500,319" o:spt="100" adj="-11796480,,5400" path="m,319c69,201,139,83,187,70c235,57,238,252,290,240c342,228,421,114,500,e" filled="f" stroked="t" strokecolor="#00b050">
                          <v:stroke joinstyle="round" dashstyle="dash" endarrow="block" endarrowwidth="narrow" endarrowlength="short"/>
                          <v:path o:connecttype="custom" o:connectlocs="0,203835;118270,44729;183413,153355;316230,0" o:connectangles="0,0,0,0"/>
                          <o:lock v:ext="edit" aspectratio="f"/>
                        </v:shape>
                        <v:rect id="矩形 2313" o:spid="_x0000_s1163" style="width:1877;height:609;left:8080;position:absolute;top:3984" coordsize="21600,21600" filled="t" fillcolor="#92d050" stroked="f">
                          <v:fill opacity="19661f"/>
                          <v:stroke joinstyle="miter"/>
                          <o:lock v:ext="edit" aspectratio="f"/>
                          <v:textbox>
                            <w:txbxContent>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4</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蒸汽发生器天然气燃烧废气</w:t>
                                </w:r>
                              </w:p>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5</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车间异味</w:t>
                                </w:r>
                              </w:p>
                              <w:p>
                                <w:pPr>
                                  <w:adjustRightInd w:val="0"/>
                                  <w:snapToGrid w:val="0"/>
                                  <w:rPr>
                                    <w:rFonts w:ascii="Times New Roman" w:eastAsia="黑体" w:hAnsi="Times New Roman" w:cs="Times New Roman"/>
                                    <w:color w:val="00B050"/>
                                    <w:w w:val="66"/>
                                    <w:sz w:val="18"/>
                                    <w:szCs w:val="18"/>
                                  </w:rPr>
                                </w:pPr>
                              </w:p>
                              <w:p>
                                <w:pPr>
                                  <w:adjustRightInd w:val="0"/>
                                  <w:snapToGrid w:val="0"/>
                                  <w:rPr>
                                    <w:rFonts w:ascii="Times New Roman" w:eastAsia="黑体" w:hAnsi="Times New Roman" w:cs="Times New Roman"/>
                                    <w:color w:val="00B050"/>
                                    <w:w w:val="80"/>
                                    <w:sz w:val="18"/>
                                    <w:szCs w:val="18"/>
                                  </w:rPr>
                                </w:pPr>
                              </w:p>
                              <w:p>
                                <w:pPr>
                                  <w:adjustRightInd w:val="0"/>
                                  <w:snapToGrid w:val="0"/>
                                  <w:rPr>
                                    <w:rFonts w:ascii="Times New Roman" w:eastAsia="黑体" w:hAnsi="Times New Roman" w:cs="Times New Roman"/>
                                    <w:color w:val="00B050"/>
                                    <w:sz w:val="18"/>
                                    <w:szCs w:val="18"/>
                                  </w:rPr>
                                </w:pPr>
                              </w:p>
                            </w:txbxContent>
                          </v:textbox>
                        </v:rect>
                      </v:group>
                    </v:group>
                  </w:pict>
                </mc:Fallback>
              </mc:AlternateContent>
            </w:r>
            <w:r>
              <w:rPr>
                <w:rFonts w:ascii="Times New Roman" w:hAnsi="Times New Roman" w:cs="Times New Roman"/>
                <w:b/>
                <w:color w:val="000000" w:themeColor="text1"/>
                <w:sz w:val="24"/>
                <w:szCs w:val="28"/>
              </w:rPr>
              <mc:AlternateContent>
                <mc:Choice Requires="wpg">
                  <w:drawing>
                    <wp:anchor distT="0" distB="0" distL="114300" distR="114300" simplePos="0" relativeHeight="251669504" behindDoc="0" locked="0" layoutInCell="1" allowOverlap="1">
                      <wp:simplePos x="0" y="0"/>
                      <wp:positionH relativeFrom="column">
                        <wp:posOffset>502285</wp:posOffset>
                      </wp:positionH>
                      <wp:positionV relativeFrom="paragraph">
                        <wp:posOffset>280670</wp:posOffset>
                      </wp:positionV>
                      <wp:extent cx="4400550" cy="5305425"/>
                      <wp:effectExtent l="4445" t="0" r="14605" b="9525"/>
                      <wp:wrapNone/>
                      <wp:docPr id="206" name="组合 1529"/>
                      <wp:cNvGraphicFramePr/>
                      <a:graphic xmlns:a="http://schemas.openxmlformats.org/drawingml/2006/main">
                        <a:graphicData uri="http://schemas.microsoft.com/office/word/2010/wordprocessingGroup">
                          <wpg:wgp xmlns:wpg="http://schemas.microsoft.com/office/word/2010/wordprocessingGroup">
                            <wpg:cNvGrpSpPr/>
                            <wpg:grpSpPr>
                              <a:xfrm>
                                <a:off x="0" y="0"/>
                                <a:ext cx="4400550" cy="5305425"/>
                                <a:chOff x="3047" y="2370"/>
                                <a:chExt cx="6930" cy="8355"/>
                              </a:xfrm>
                            </wpg:grpSpPr>
                            <wps:wsp xmlns:wps="http://schemas.microsoft.com/office/word/2010/wordprocessingShape">
                              <wps:cNvPr id="165" name="矩形 2199"/>
                              <wps:cNvSpPr/>
                              <wps:spPr>
                                <a:xfrm>
                                  <a:off x="6807" y="2898"/>
                                  <a:ext cx="1304" cy="454"/>
                                </a:xfrm>
                                <a:prstGeom prst="rect">
                                  <a:avLst/>
                                </a:prstGeom>
                                <a:solidFill>
                                  <a:srgbClr val="FFFFFF"/>
                                </a:solidFill>
                                <a:ln w="9525">
                                  <a:solidFill>
                                    <a:srgbClr val="000000"/>
                                  </a:solidFill>
                                  <a:prstDash val="solid"/>
                                  <a:miter lim="0"/>
                                  <a:headEnd/>
                                  <a:tailEnd/>
                                </a:ln>
                              </wps:spPr>
                              <wps:txbx>
                                <w:txbxContent>
                                  <w:p>
                                    <w:pPr>
                                      <w:rPr>
                                        <w:sz w:val="18"/>
                                        <w:szCs w:val="18"/>
                                      </w:rPr>
                                    </w:pPr>
                                    <w:r>
                                      <w:rPr>
                                        <w:rFonts w:ascii="Times New Roman" w:eastAsia="黑体" w:hAnsi="黑体" w:cs="Times New Roman" w:hint="eastAsia"/>
                                        <w:sz w:val="18"/>
                                        <w:szCs w:val="18"/>
                                      </w:rPr>
                                      <w:t>冷藏、解冻</w:t>
                                    </w:r>
                                  </w:p>
                                </w:txbxContent>
                              </wps:txbx>
                              <wps:bodyPr upright="1"/>
                            </wps:wsp>
                            <wps:wsp xmlns:wps="http://schemas.microsoft.com/office/word/2010/wordprocessingShape">
                              <wps:cNvPr id="166" name="自选图形 2200"/>
                              <wps:cNvCnPr/>
                              <wps:spPr>
                                <a:xfrm>
                                  <a:off x="7459" y="3359"/>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68" name="矩形 2201"/>
                              <wps:cNvSpPr/>
                              <wps:spPr>
                                <a:xfrm>
                                  <a:off x="6807" y="3792"/>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清洗切分</w:t>
                                    </w:r>
                                  </w:p>
                                </w:txbxContent>
                              </wps:txbx>
                              <wps:bodyPr upright="1"/>
                            </wps:wsp>
                            <wps:wsp xmlns:wps="http://schemas.microsoft.com/office/word/2010/wordprocessingShape">
                              <wps:cNvPr id="169" name="自选图形 2207"/>
                              <wps:cNvCnPr/>
                              <wps:spPr>
                                <a:xfrm>
                                  <a:off x="7449" y="2475"/>
                                  <a:ext cx="1" cy="414"/>
                                </a:xfrm>
                                <a:prstGeom prst="straightConnector1">
                                  <a:avLst/>
                                </a:prstGeom>
                                <a:ln w="9525">
                                  <a:solidFill>
                                    <a:srgbClr val="000000"/>
                                  </a:solidFill>
                                  <a:prstDash val="solid"/>
                                  <a:headEnd/>
                                  <a:tailEnd type="triangle" w="sm"/>
                                </a:ln>
                              </wps:spPr>
                              <wps:bodyPr/>
                            </wps:wsp>
                            <wps:wsp xmlns:wps="http://schemas.microsoft.com/office/word/2010/wordprocessingShape">
                              <wps:cNvPr id="170" name="自选图形 2181"/>
                              <wps:cNvCnPr/>
                              <wps:spPr>
                                <a:xfrm>
                                  <a:off x="8143" y="5142"/>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71" name="文本框 2182"/>
                              <wps:cNvSpPr txBox="1"/>
                              <wps:spPr>
                                <a:xfrm>
                                  <a:off x="8526" y="4965"/>
                                  <a:ext cx="1438"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w:t>
                                    </w:r>
                                  </w:p>
                                </w:txbxContent>
                              </wps:txbx>
                              <wps:bodyPr upright="1"/>
                            </wps:wsp>
                            <wps:wsp xmlns:wps="http://schemas.microsoft.com/office/word/2010/wordprocessingShape">
                              <wps:cNvPr id="172" name="矩形 2179"/>
                              <wps:cNvSpPr/>
                              <wps:spPr>
                                <a:xfrm>
                                  <a:off x="3589" y="4621"/>
                                  <a:ext cx="2803" cy="477"/>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天然香辛料、食用盐、味精、水</w:t>
                                    </w:r>
                                  </w:p>
                                </w:txbxContent>
                              </wps:txbx>
                              <wps:bodyPr upright="1"/>
                            </wps:wsp>
                            <wps:wsp xmlns:wps="http://schemas.microsoft.com/office/word/2010/wordprocessingShape">
                              <wps:cNvPr id="173" name="自选图形 2184"/>
                              <wps:cNvCnPr/>
                              <wps:spPr>
                                <a:xfrm flipV="1">
                                  <a:off x="6342" y="4865"/>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174" name="自选图形 2210"/>
                              <wps:cNvCnPr/>
                              <wps:spPr>
                                <a:xfrm>
                                  <a:off x="7440" y="4246"/>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76" name="自选图形 2211"/>
                              <wps:cNvCnPr/>
                              <wps:spPr>
                                <a:xfrm>
                                  <a:off x="7448" y="5171"/>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77" name="矩形 2165"/>
                              <wps:cNvSpPr/>
                              <wps:spPr>
                                <a:xfrm>
                                  <a:off x="6796" y="4700"/>
                                  <a:ext cx="1304" cy="454"/>
                                </a:xfrm>
                                <a:prstGeom prst="rect">
                                  <a:avLst/>
                                </a:prstGeom>
                                <a:solidFill>
                                  <a:srgbClr val="FFFFFF"/>
                                </a:solidFill>
                                <a:ln w="9525">
                                  <a:solidFill>
                                    <a:srgbClr val="000000"/>
                                  </a:solidFill>
                                  <a:prstDash val="solid"/>
                                  <a:miter lim="0"/>
                                  <a:headEnd/>
                                  <a:tailEnd/>
                                </a:ln>
                              </wps:spPr>
                              <wps:txbx>
                                <w:txbxContent>
                                  <w:p>
                                    <w:pPr>
                                      <w:jc w:val="center"/>
                                      <w:rPr>
                                        <w:rFonts w:ascii="黑体" w:eastAsia="黑体" w:hAnsi="黑体"/>
                                        <w:sz w:val="18"/>
                                        <w:szCs w:val="18"/>
                                      </w:rPr>
                                    </w:pPr>
                                    <w:r>
                                      <w:rPr>
                                        <w:rFonts w:ascii="黑体" w:eastAsia="黑体" w:hAnsi="黑体" w:hint="eastAsia"/>
                                        <w:sz w:val="18"/>
                                        <w:szCs w:val="18"/>
                                      </w:rPr>
                                      <w:t>卤制</w:t>
                                    </w:r>
                                  </w:p>
                                </w:txbxContent>
                              </wps:txbx>
                              <wps:bodyPr upright="1"/>
                            </wps:wsp>
                            <wps:wsp xmlns:wps="http://schemas.microsoft.com/office/word/2010/wordprocessingShape">
                              <wps:cNvPr id="178" name="矩形 2163"/>
                              <wps:cNvSpPr/>
                              <wps:spPr>
                                <a:xfrm>
                                  <a:off x="6789" y="5679"/>
                                  <a:ext cx="1304" cy="454"/>
                                </a:xfrm>
                                <a:prstGeom prst="rect">
                                  <a:avLst/>
                                </a:prstGeom>
                                <a:solidFill>
                                  <a:srgbClr val="FFFFFF"/>
                                </a:solidFill>
                                <a:ln w="9525">
                                  <a:solidFill>
                                    <a:srgbClr val="000000"/>
                                  </a:solidFill>
                                  <a:prstDash val="solid"/>
                                  <a:miter lim="0"/>
                                  <a:headEnd/>
                                  <a:tailEnd/>
                                </a:ln>
                              </wps:spPr>
                              <wps:txbx>
                                <w:txbxContent>
                                  <w:p>
                                    <w:pPr>
                                      <w:rPr>
                                        <w:sz w:val="18"/>
                                        <w:szCs w:val="18"/>
                                      </w:rPr>
                                    </w:pPr>
                                    <w:r>
                                      <w:rPr>
                                        <w:rFonts w:ascii="Times New Roman" w:eastAsia="黑体" w:hAnsi="黑体" w:cs="Times New Roman" w:hint="eastAsia"/>
                                        <w:sz w:val="18"/>
                                        <w:szCs w:val="18"/>
                                      </w:rPr>
                                      <w:t>预冷、切分</w:t>
                                    </w:r>
                                  </w:p>
                                </w:txbxContent>
                              </wps:txbx>
                              <wps:bodyPr upright="1"/>
                            </wps:wsp>
                            <wps:wsp xmlns:wps="http://schemas.microsoft.com/office/word/2010/wordprocessingShape">
                              <wps:cNvPr id="179" name="自选图形 2213"/>
                              <wps:cNvCnPr/>
                              <wps:spPr>
                                <a:xfrm>
                                  <a:off x="7435" y="6135"/>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80" name="矩形 2214"/>
                              <wps:cNvSpPr/>
                              <wps:spPr>
                                <a:xfrm>
                                  <a:off x="6798" y="6622"/>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内包装</w:t>
                                    </w:r>
                                  </w:p>
                                </w:txbxContent>
                              </wps:txbx>
                              <wps:bodyPr upright="1"/>
                            </wps:wsp>
                            <wps:wsp xmlns:wps="http://schemas.microsoft.com/office/word/2010/wordprocessingShape">
                              <wps:cNvPr id="181" name="自选图形 2215"/>
                              <wps:cNvCnPr/>
                              <wps:spPr>
                                <a:xfrm>
                                  <a:off x="7445" y="7084"/>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82" name="矩形 2185"/>
                              <wps:cNvSpPr/>
                              <wps:spPr>
                                <a:xfrm>
                                  <a:off x="6844" y="7538"/>
                                  <a:ext cx="1304" cy="454"/>
                                </a:xfrm>
                                <a:prstGeom prst="rect">
                                  <a:avLst/>
                                </a:prstGeom>
                                <a:solidFill>
                                  <a:srgbClr val="FFFFFF"/>
                                </a:solidFill>
                                <a:ln w="9525">
                                  <a:solidFill>
                                    <a:srgbClr val="000000"/>
                                  </a:solidFill>
                                  <a:prstDash val="solid"/>
                                  <a:miter lim="0"/>
                                  <a:headEnd/>
                                  <a:tailEnd/>
                                </a:ln>
                              </wps:spPr>
                              <wps:txbx>
                                <w:txbxContent>
                                  <w:p>
                                    <w:pPr>
                                      <w:rPr>
                                        <w:sz w:val="18"/>
                                        <w:szCs w:val="18"/>
                                      </w:rPr>
                                    </w:pPr>
                                    <w:r>
                                      <w:rPr>
                                        <w:rFonts w:ascii="Times New Roman" w:eastAsia="黑体" w:hAnsi="黑体" w:cs="Times New Roman" w:hint="eastAsia"/>
                                        <w:sz w:val="18"/>
                                        <w:szCs w:val="18"/>
                                      </w:rPr>
                                      <w:t>预冷、风干</w:t>
                                    </w:r>
                                    <w:r>
                                      <w:rPr>
                                        <w:rFonts w:ascii="Times New Roman" w:eastAsia="黑体" w:hAnsi="黑体" w:cs="Times New Roman"/>
                                        <w:sz w:val="18"/>
                                        <w:szCs w:val="18"/>
                                      </w:rPr>
                                      <w:t>©</w:t>
                                    </w:r>
                                  </w:p>
                                  <w:p>
                                    <w:pPr>
                                      <w:rPr>
                                        <w:sz w:val="18"/>
                                        <w:szCs w:val="18"/>
                                      </w:rPr>
                                    </w:pPr>
                                  </w:p>
                                </w:txbxContent>
                              </wps:txbx>
                              <wps:bodyPr upright="1"/>
                            </wps:wsp>
                            <wps:wsp xmlns:wps="http://schemas.microsoft.com/office/word/2010/wordprocessingShape">
                              <wps:cNvPr id="183" name="自选图形 2216"/>
                              <wps:cNvCnPr/>
                              <wps:spPr>
                                <a:xfrm>
                                  <a:off x="7506" y="7992"/>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84" name="矩形 2189"/>
                              <wps:cNvSpPr/>
                              <wps:spPr>
                                <a:xfrm>
                                  <a:off x="6865" y="8446"/>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外包装</w:t>
                                    </w:r>
                                  </w:p>
                                </w:txbxContent>
                              </wps:txbx>
                              <wps:bodyPr upright="1"/>
                            </wps:wsp>
                            <wps:wsp xmlns:wps="http://schemas.microsoft.com/office/word/2010/wordprocessingShape">
                              <wps:cNvPr id="185" name="自选图形 2217"/>
                              <wps:cNvCnPr/>
                              <wps:spPr>
                                <a:xfrm>
                                  <a:off x="7529" y="8900"/>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86" name="矩形 2174"/>
                              <wps:cNvSpPr/>
                              <wps:spPr>
                                <a:xfrm>
                                  <a:off x="6865" y="9354"/>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金检</w:t>
                                    </w:r>
                                  </w:p>
                                </w:txbxContent>
                              </wps:txbx>
                              <wps:bodyPr upright="1"/>
                            </wps:wsp>
                            <wps:wsp xmlns:wps="http://schemas.microsoft.com/office/word/2010/wordprocessingShape">
                              <wps:cNvPr id="187" name="自选图形 2218"/>
                              <wps:cNvCnPr/>
                              <wps:spPr>
                                <a:xfrm>
                                  <a:off x="7548" y="9817"/>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88" name="矩形 2176"/>
                              <wps:cNvSpPr/>
                              <wps:spPr>
                                <a:xfrm>
                                  <a:off x="6875" y="10271"/>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装箱入库</w:t>
                                    </w:r>
                                  </w:p>
                                </w:txbxContent>
                              </wps:txbx>
                              <wps:bodyPr upright="1"/>
                            </wps:wsp>
                            <wps:wsp xmlns:wps="http://schemas.microsoft.com/office/word/2010/wordprocessingShape">
                              <wps:cNvPr id="189" name="自选图形 2223"/>
                              <wps:cNvCnPr/>
                              <wps:spPr>
                                <a:xfrm>
                                  <a:off x="8154" y="3271"/>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90" name="文本框 2224"/>
                              <wps:cNvSpPr txBox="1"/>
                              <wps:spPr>
                                <a:xfrm>
                                  <a:off x="8537" y="3134"/>
                                  <a:ext cx="1438"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w:t>
                                    </w:r>
                                  </w:p>
                                </w:txbxContent>
                              </wps:txbx>
                              <wps:bodyPr upright="1"/>
                            </wps:wsp>
                            <wps:wsp xmlns:wps="http://schemas.microsoft.com/office/word/2010/wordprocessingShape">
                              <wps:cNvPr id="191" name="AutoShape 2462"/>
                              <wps:cNvCnPr/>
                              <wps:spPr>
                                <a:xfrm>
                                  <a:off x="8154" y="2975"/>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92" name="Text Box 2461"/>
                              <wps:cNvSpPr txBox="1"/>
                              <wps:spPr>
                                <a:xfrm>
                                  <a:off x="8537" y="2769"/>
                                  <a:ext cx="1440" cy="363"/>
                                </a:xfrm>
                                <a:prstGeom prst="rect">
                                  <a:avLst/>
                                </a:prstGeom>
                                <a:solidFill>
                                  <a:srgbClr val="00B0F0">
                                    <a:alpha val="20000"/>
                                  </a:srgbClr>
                                </a:solidFill>
                                <a:ln w="9525">
                                  <a:noFill/>
                                  <a:miter lim="0"/>
                                </a:ln>
                              </wps:spPr>
                              <wps:linkedTxbx id="32768" seq="1"/>
                              <wps:bodyPr upright="1"/>
                            </wps:wsp>
                            <wps:wsp xmlns:wps="http://schemas.microsoft.com/office/word/2010/wordprocessingShape">
                              <wps:cNvPr id="193" name="自选图形 853"/>
                              <wps:cNvCnPr/>
                              <wps:spPr>
                                <a:xfrm>
                                  <a:off x="4372" y="4097"/>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94" name="文本框 855"/>
                              <wps:cNvSpPr txBox="1"/>
                              <wps:spPr>
                                <a:xfrm>
                                  <a:off x="4758" y="3946"/>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2</w:t>
                                    </w:r>
                                    <w:r>
                                      <w:rPr>
                                        <w:rFonts w:ascii="Times New Roman" w:eastAsia="黑体" w:hAnsi="黑体" w:cs="Times New Roman"/>
                                        <w:color w:val="00B0F0"/>
                                        <w:sz w:val="18"/>
                                        <w:szCs w:val="18"/>
                                      </w:rPr>
                                      <w:t>：清洗废水</w:t>
                                    </w:r>
                                  </w:p>
                                </w:txbxContent>
                              </wps:txbx>
                              <wps:bodyPr upright="1"/>
                            </wps:wsp>
                            <wps:wsp xmlns:wps="http://schemas.microsoft.com/office/word/2010/wordprocessingShape">
                              <wps:cNvPr id="195" name="自选图形 2233"/>
                              <wps:cNvCnPr/>
                              <wps:spPr>
                                <a:xfrm>
                                  <a:off x="3698" y="2370"/>
                                  <a:ext cx="1" cy="567"/>
                                </a:xfrm>
                                <a:prstGeom prst="straightConnector1">
                                  <a:avLst/>
                                </a:prstGeom>
                                <a:ln w="9525">
                                  <a:solidFill>
                                    <a:srgbClr val="000000"/>
                                  </a:solidFill>
                                  <a:prstDash val="solid"/>
                                  <a:headEnd/>
                                  <a:tailEnd type="triangle" w="sm"/>
                                </a:ln>
                              </wps:spPr>
                              <wps:bodyPr/>
                            </wps:wsp>
                            <wps:wsp xmlns:wps="http://schemas.microsoft.com/office/word/2010/wordprocessingShape">
                              <wps:cNvPr id="196" name="自选图形 857"/>
                              <wps:cNvCnPr/>
                              <wps:spPr>
                                <a:xfrm>
                                  <a:off x="8154" y="4774"/>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97" name="文本框 858"/>
                              <wps:cNvSpPr txBox="1"/>
                              <wps:spPr>
                                <a:xfrm>
                                  <a:off x="8513" y="4573"/>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3</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卤制</w:t>
                                    </w:r>
                                    <w:r>
                                      <w:rPr>
                                        <w:rFonts w:ascii="Times New Roman" w:eastAsia="黑体" w:hAnsi="黑体" w:cs="Times New Roman"/>
                                        <w:color w:val="00B0F0"/>
                                        <w:sz w:val="18"/>
                                        <w:szCs w:val="18"/>
                                      </w:rPr>
                                      <w:t>废水</w:t>
                                    </w:r>
                                  </w:p>
                                </w:txbxContent>
                              </wps:txbx>
                              <wps:bodyPr upright="1"/>
                            </wps:wsp>
                            <wps:wsp xmlns:wps="http://schemas.microsoft.com/office/word/2010/wordprocessingShape">
                              <wps:cNvPr id="198" name="自选图形 2578"/>
                              <wps:cNvCnPr/>
                              <wps:spPr>
                                <a:xfrm flipV="1">
                                  <a:off x="6342" y="5141"/>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199" name="矩形 2579"/>
                              <wps:cNvSpPr/>
                              <wps:spPr>
                                <a:xfrm>
                                  <a:off x="5499" y="4952"/>
                                  <a:ext cx="763" cy="477"/>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蒸汽</w:t>
                                    </w:r>
                                  </w:p>
                                  <w:p/>
                                </w:txbxContent>
                              </wps:txbx>
                              <wps:bodyPr upright="1"/>
                            </wps:wsp>
                            <wps:wsp xmlns:wps="http://schemas.microsoft.com/office/word/2010/wordprocessingShape">
                              <wps:cNvPr id="200" name="矩形 3003"/>
                              <wps:cNvSpPr/>
                              <wps:spPr>
                                <a:xfrm>
                                  <a:off x="3049" y="2950"/>
                                  <a:ext cx="1304" cy="454"/>
                                </a:xfrm>
                                <a:prstGeom prst="rect">
                                  <a:avLst/>
                                </a:prstGeom>
                                <a:solidFill>
                                  <a:srgbClr val="FFFFFF"/>
                                </a:solidFill>
                                <a:ln w="9525">
                                  <a:solidFill>
                                    <a:srgbClr val="000000"/>
                                  </a:solidFill>
                                  <a:prstDash val="solid"/>
                                  <a:miter lim="0"/>
                                  <a:headEnd/>
                                  <a:tailEnd/>
                                </a:ln>
                              </wps:spPr>
                              <wps:txbx>
                                <w:txbxContent>
                                  <w:p>
                                    <w:pPr>
                                      <w:rPr>
                                        <w:sz w:val="18"/>
                                        <w:szCs w:val="18"/>
                                      </w:rPr>
                                    </w:pPr>
                                    <w:r>
                                      <w:rPr>
                                        <w:rFonts w:ascii="Times New Roman" w:eastAsia="黑体" w:hAnsi="黑体" w:cs="Times New Roman" w:hint="eastAsia"/>
                                        <w:sz w:val="18"/>
                                        <w:szCs w:val="18"/>
                                      </w:rPr>
                                      <w:t>冷藏、解冻</w:t>
                                    </w:r>
                                  </w:p>
                                </w:txbxContent>
                              </wps:txbx>
                              <wps:bodyPr upright="1"/>
                            </wps:wsp>
                            <wps:wsp xmlns:wps="http://schemas.microsoft.com/office/word/2010/wordprocessingShape">
                              <wps:cNvPr id="201" name="自选图形 3004"/>
                              <wps:cNvCnPr/>
                              <wps:spPr>
                                <a:xfrm>
                                  <a:off x="3699" y="3404"/>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202" name="矩形 3005"/>
                              <wps:cNvSpPr/>
                              <wps:spPr>
                                <a:xfrm>
                                  <a:off x="3047" y="3855"/>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清洗切分</w:t>
                                    </w:r>
                                  </w:p>
                                </w:txbxContent>
                              </wps:txbx>
                              <wps:bodyPr upright="1"/>
                            </wps:wsp>
                            <wps:wsp xmlns:wps="http://schemas.microsoft.com/office/word/2010/wordprocessingShape">
                              <wps:cNvPr id="203" name="自选图形 864"/>
                              <wps:cNvCnPr/>
                              <wps:spPr>
                                <a:xfrm>
                                  <a:off x="4416" y="3203"/>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204" name="文本框 865"/>
                              <wps:cNvSpPr txBox="1"/>
                              <wps:spPr>
                                <a:xfrm>
                                  <a:off x="4800" y="3007"/>
                                  <a:ext cx="1443"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解冻用水</w:t>
                                    </w:r>
                                  </w:p>
                                </w:txbxContent>
                              </wps:txbx>
                              <wps:bodyPr upright="1"/>
                            </wps:wsp>
                            <wps:wsp xmlns:wps="http://schemas.microsoft.com/office/word/2010/wordprocessingShape">
                              <wps:cNvPr id="205" name="自选图形 3008"/>
                              <wps:cNvCnPr/>
                              <wps:spPr>
                                <a:xfrm rot="16200000" flipH="1">
                                  <a:off x="3960" y="4048"/>
                                  <a:ext cx="2548" cy="3070"/>
                                </a:xfrm>
                                <a:prstGeom prst="bentConnector2">
                                  <a:avLst/>
                                </a:prstGeom>
                                <a:ln w="9525">
                                  <a:solidFill>
                                    <a:srgbClr val="000000"/>
                                  </a:solidFill>
                                  <a:prstDash val="solid"/>
                                  <a:miter lim="0"/>
                                  <a:headEnd/>
                                  <a:tailEnd type="triangle" w="sm"/>
                                </a:ln>
                              </wps:spPr>
                              <wps:bodyPr/>
                            </wps:wsp>
                          </wpg:wgp>
                        </a:graphicData>
                      </a:graphic>
                    </wp:anchor>
                  </w:drawing>
                </mc:Choice>
                <mc:Fallback>
                  <w:pict>
                    <v:group id="组合 1529" o:spid="_x0000_s1164" style="width:346.5pt;height:417.75pt;margin-top:22.1pt;margin-left:39.55pt;mso-height-relative:page;mso-width-relative:page;position:absolute;z-index:251670528" coordorigin="3047,2370" coordsize="6930,8355">
                      <o:lock v:ext="edit" aspectratio="f"/>
                      <v:rect id="矩形 2199" o:spid="_x0000_s1165" style="width:1304;height:454;left:6807;position:absolute;top:2898" coordsize="21600,21600" filled="t" fillcolor="white" stroked="t" strokecolor="black">
                        <v:stroke joinstyle="miter"/>
                        <o:lock v:ext="edit" aspectratio="f"/>
                        <v:textbox>
                          <w:txbxContent>
                            <w:p>
                              <w:pPr>
                                <w:rPr>
                                  <w:sz w:val="18"/>
                                  <w:szCs w:val="18"/>
                                </w:rPr>
                              </w:pPr>
                              <w:r>
                                <w:rPr>
                                  <w:rFonts w:ascii="Times New Roman" w:eastAsia="黑体" w:hAnsi="黑体" w:cs="Times New Roman" w:hint="eastAsia"/>
                                  <w:sz w:val="18"/>
                                  <w:szCs w:val="18"/>
                                </w:rPr>
                                <w:t>冷藏、解冻</w:t>
                              </w:r>
                            </w:p>
                          </w:txbxContent>
                        </v:textbox>
                      </v:rect>
                      <v:shape id="自选图形 2200" o:spid="_x0000_s1166" type="#_x0000_t32" style="width:1;height:454;left:7459;position:absolute;top:3359" coordsize="21600,21600" filled="f" stroked="t" strokecolor="black">
                        <v:stroke joinstyle="round" endarrow="block" endarrowwidth="narrow"/>
                        <o:lock v:ext="edit" aspectratio="f"/>
                      </v:shape>
                      <v:rect id="矩形 2201" o:spid="_x0000_s1167" style="width:1304;height:454;left:6807;position:absolute;top:3792"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清洗切分</w:t>
                              </w:r>
                            </w:p>
                          </w:txbxContent>
                        </v:textbox>
                      </v:rect>
                      <v:shape id="自选图形 2207" o:spid="_x0000_s1168" type="#_x0000_t32" style="width:1;height:414;left:7449;position:absolute;top:2475" coordsize="21600,21600" filled="f" stroked="t" strokecolor="black">
                        <v:stroke joinstyle="round" endarrow="block" endarrowwidth="narrow"/>
                        <o:lock v:ext="edit" aspectratio="f"/>
                      </v:shape>
                      <v:shape id="自选图形 2181" o:spid="_x0000_s1169" type="#_x0000_t32" style="width:383;height:1;left:8143;position:absolute;top:5142" coordsize="21600,21600" filled="f" stroked="t" strokecolor="red">
                        <v:stroke joinstyle="round" dashstyle="dash" endarrow="block" endarrowwidth="narrow"/>
                        <o:lock v:ext="edit" aspectratio="f"/>
                      </v:shape>
                      <v:shape id="文本框 2182" o:spid="_x0000_s1170" type="#_x0000_t202" style="width:1438;height:363;left:8526;position:absolute;top:4965"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w:t>
                              </w:r>
                            </w:p>
                          </w:txbxContent>
                        </v:textbox>
                      </v:shape>
                      <v:rect id="矩形 2179" o:spid="_x0000_s1171" style="width:2803;height:477;left:3589;position:absolute;top:4621"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天然香辛料、食用盐、味精、水</w:t>
                              </w:r>
                            </w:p>
                          </w:txbxContent>
                        </v:textbox>
                      </v:rect>
                      <v:shape id="自选图形 2184" o:spid="_x0000_s1172" type="#_x0000_t32" style="width:454;height:1;flip:y;left:6342;position:absolute;top:4865" coordsize="21600,21600" filled="f" stroked="t" strokecolor="black">
                        <v:stroke joinstyle="round" dashstyle="dash" endarrow="block" endarrowwidth="narrow"/>
                        <o:lock v:ext="edit" aspectratio="f"/>
                      </v:shape>
                      <v:shape id="自选图形 2210" o:spid="_x0000_s1173" type="#_x0000_t32" style="width:1;height:454;left:7440;position:absolute;top:4246" coordsize="21600,21600" filled="f" stroked="t" strokecolor="black">
                        <v:stroke joinstyle="round" endarrow="block" endarrowwidth="narrow"/>
                        <o:lock v:ext="edit" aspectratio="f"/>
                      </v:shape>
                      <v:shape id="自选图形 2211" o:spid="_x0000_s1174" type="#_x0000_t32" style="width:1;height:454;left:7448;position:absolute;top:5171" coordsize="21600,21600" filled="f" stroked="t" strokecolor="black">
                        <v:stroke joinstyle="round" endarrow="block" endarrowwidth="narrow"/>
                        <o:lock v:ext="edit" aspectratio="f"/>
                      </v:shape>
                      <v:rect id="矩形 2165" o:spid="_x0000_s1175" style="width:1304;height:454;left:6796;position:absolute;top:4700" coordsize="21600,21600" filled="t" fillcolor="white" stroked="t" strokecolor="black">
                        <v:stroke joinstyle="miter"/>
                        <o:lock v:ext="edit" aspectratio="f"/>
                        <v:textbox>
                          <w:txbxContent>
                            <w:p>
                              <w:pPr>
                                <w:jc w:val="center"/>
                                <w:rPr>
                                  <w:rFonts w:ascii="黑体" w:eastAsia="黑体" w:hAnsi="黑体"/>
                                  <w:sz w:val="18"/>
                                  <w:szCs w:val="18"/>
                                </w:rPr>
                              </w:pPr>
                              <w:r>
                                <w:rPr>
                                  <w:rFonts w:ascii="黑体" w:eastAsia="黑体" w:hAnsi="黑体" w:hint="eastAsia"/>
                                  <w:sz w:val="18"/>
                                  <w:szCs w:val="18"/>
                                </w:rPr>
                                <w:t>卤制</w:t>
                              </w:r>
                            </w:p>
                          </w:txbxContent>
                        </v:textbox>
                      </v:rect>
                      <v:rect id="矩形 2163" o:spid="_x0000_s1176" style="width:1304;height:454;left:6789;position:absolute;top:5679" coordsize="21600,21600" filled="t" fillcolor="white" stroked="t" strokecolor="black">
                        <v:stroke joinstyle="miter"/>
                        <o:lock v:ext="edit" aspectratio="f"/>
                        <v:textbox>
                          <w:txbxContent>
                            <w:p>
                              <w:pPr>
                                <w:rPr>
                                  <w:sz w:val="18"/>
                                  <w:szCs w:val="18"/>
                                </w:rPr>
                              </w:pPr>
                              <w:r>
                                <w:rPr>
                                  <w:rFonts w:ascii="Times New Roman" w:eastAsia="黑体" w:hAnsi="黑体" w:cs="Times New Roman" w:hint="eastAsia"/>
                                  <w:sz w:val="18"/>
                                  <w:szCs w:val="18"/>
                                </w:rPr>
                                <w:t>预冷、切分</w:t>
                              </w:r>
                            </w:p>
                          </w:txbxContent>
                        </v:textbox>
                      </v:rect>
                      <v:shape id="自选图形 2213" o:spid="_x0000_s1177" type="#_x0000_t32" style="width:1;height:454;left:7435;position:absolute;top:6135" coordsize="21600,21600" filled="f" stroked="t" strokecolor="black">
                        <v:stroke joinstyle="round" endarrow="block" endarrowwidth="narrow"/>
                        <o:lock v:ext="edit" aspectratio="f"/>
                      </v:shape>
                      <v:rect id="矩形 2214" o:spid="_x0000_s1178" style="width:1304;height:454;left:6798;position:absolute;top:6622"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内包装</w:t>
                              </w:r>
                            </w:p>
                          </w:txbxContent>
                        </v:textbox>
                      </v:rect>
                      <v:shape id="自选图形 2215" o:spid="_x0000_s1179" type="#_x0000_t32" style="width:1;height:454;left:7445;position:absolute;top:7084" coordsize="21600,21600" filled="f" stroked="t" strokecolor="black">
                        <v:stroke joinstyle="round" endarrow="block" endarrowwidth="narrow"/>
                        <o:lock v:ext="edit" aspectratio="f"/>
                      </v:shape>
                      <v:rect id="矩形 2185" o:spid="_x0000_s1180" style="width:1304;height:454;left:6844;position:absolute;top:7538" coordsize="21600,21600" filled="t" fillcolor="white" stroked="t" strokecolor="black">
                        <v:stroke joinstyle="miter"/>
                        <o:lock v:ext="edit" aspectratio="f"/>
                        <v:textbox>
                          <w:txbxContent>
                            <w:p>
                              <w:pPr>
                                <w:rPr>
                                  <w:sz w:val="18"/>
                                  <w:szCs w:val="18"/>
                                </w:rPr>
                              </w:pPr>
                              <w:r>
                                <w:rPr>
                                  <w:rFonts w:ascii="Times New Roman" w:eastAsia="黑体" w:hAnsi="黑体" w:cs="Times New Roman" w:hint="eastAsia"/>
                                  <w:sz w:val="18"/>
                                  <w:szCs w:val="18"/>
                                </w:rPr>
                                <w:t>预冷、风干</w:t>
                              </w:r>
                              <w:r>
                                <w:rPr>
                                  <w:rFonts w:ascii="Times New Roman" w:eastAsia="黑体" w:hAnsi="黑体" w:cs="Times New Roman"/>
                                  <w:sz w:val="18"/>
                                  <w:szCs w:val="18"/>
                                </w:rPr>
                                <w:t>©</w:t>
                              </w:r>
                            </w:p>
                            <w:p>
                              <w:pPr>
                                <w:rPr>
                                  <w:sz w:val="18"/>
                                  <w:szCs w:val="18"/>
                                </w:rPr>
                              </w:pPr>
                            </w:p>
                          </w:txbxContent>
                        </v:textbox>
                      </v:rect>
                      <v:shape id="自选图形 2216" o:spid="_x0000_s1181" type="#_x0000_t32" style="width:1;height:454;left:7506;position:absolute;top:7992" coordsize="21600,21600" filled="f" stroked="t" strokecolor="black">
                        <v:stroke joinstyle="round" endarrow="block" endarrowwidth="narrow"/>
                        <o:lock v:ext="edit" aspectratio="f"/>
                      </v:shape>
                      <v:rect id="矩形 2189" o:spid="_x0000_s1182" style="width:1304;height:454;left:6865;position:absolute;top:8446"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外包装</w:t>
                              </w:r>
                            </w:p>
                          </w:txbxContent>
                        </v:textbox>
                      </v:rect>
                      <v:shape id="自选图形 2217" o:spid="_x0000_s1183" type="#_x0000_t32" style="width:1;height:454;left:7529;position:absolute;top:8900" coordsize="21600,21600" filled="f" stroked="t" strokecolor="black">
                        <v:stroke joinstyle="round" endarrow="block" endarrowwidth="narrow"/>
                        <o:lock v:ext="edit" aspectratio="f"/>
                      </v:shape>
                      <v:rect id="矩形 2174" o:spid="_x0000_s1184" style="width:1304;height:454;left:6865;position:absolute;top:9354"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金检</w:t>
                              </w:r>
                            </w:p>
                          </w:txbxContent>
                        </v:textbox>
                      </v:rect>
                      <v:shape id="自选图形 2218" o:spid="_x0000_s1185" type="#_x0000_t32" style="width:1;height:454;left:7548;position:absolute;top:9817" coordsize="21600,21600" filled="f" stroked="t" strokecolor="black">
                        <v:stroke joinstyle="round" endarrow="block" endarrowwidth="narrow"/>
                        <o:lock v:ext="edit" aspectratio="f"/>
                      </v:shape>
                      <v:rect id="矩形 2176" o:spid="_x0000_s1186" style="width:1304;height:454;left:6875;position:absolute;top:10271"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装箱入库</w:t>
                              </w:r>
                            </w:p>
                          </w:txbxContent>
                        </v:textbox>
                      </v:rect>
                      <v:shape id="自选图形 2223" o:spid="_x0000_s1187" type="#_x0000_t32" style="width:383;height:1;left:8154;position:absolute;top:3271" coordsize="21600,21600" filled="f" stroked="t" strokecolor="red">
                        <v:stroke joinstyle="round" dashstyle="dash" endarrow="block" endarrowwidth="narrow"/>
                        <o:lock v:ext="edit" aspectratio="f"/>
                      </v:shape>
                      <v:shape id="文本框 2224" o:spid="_x0000_s1188" type="#_x0000_t202" style="width:1438;height:363;left:8537;position:absolute;top:3134"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w:t>
                              </w:r>
                            </w:p>
                          </w:txbxContent>
                        </v:textbox>
                      </v:shape>
                      <v:shape id="AutoShape 2462" o:spid="_x0000_s1189" type="#_x0000_t32" style="width:383;height:1;left:8154;position:absolute;top:2975" coordsize="21600,21600" o:connectortype="straight" filled="f" stroked="t" strokecolor="#00b0f0">
                        <v:stroke joinstyle="round" dashstyle="dash" endarrow="block" endarrowwidth="narrow"/>
                        <o:lock v:ext="edit" aspectratio="f"/>
                      </v:shape>
                      <v:shape id="Text Box 2461" o:spid="_x0000_s1190" type="#_x0000_t202" style="width:1440;height:363;left:8537;position:absolute;top:2769" coordsize="21600,21600" filled="t" fillcolor="#00b0f0" stroked="f">
                        <v:fill opacity="13107f"/>
                        <v:stroke joinstyle="miter"/>
                        <o:lock v:ext="edit" aspectratio="f"/>
                      </v:shape>
                      <v:shape id="自选图形 853" o:spid="_x0000_s1191" type="#_x0000_t32" style="width:383;height:1;left:4372;position:absolute;top:4097" coordsize="21600,21600" o:connectortype="straight" filled="f" stroked="t" strokecolor="#00b0f0">
                        <v:stroke joinstyle="round" dashstyle="dash" endarrow="block" endarrowwidth="narrow"/>
                        <o:lock v:ext="edit" aspectratio="f"/>
                      </v:shape>
                      <v:shape id="文本框 855" o:spid="_x0000_s1192" type="#_x0000_t202" style="width:1440;height:363;left:4758;position:absolute;top:3946"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2</w:t>
                              </w:r>
                              <w:r>
                                <w:rPr>
                                  <w:rFonts w:ascii="Times New Roman" w:eastAsia="黑体" w:hAnsi="黑体" w:cs="Times New Roman"/>
                                  <w:color w:val="00B0F0"/>
                                  <w:sz w:val="18"/>
                                  <w:szCs w:val="18"/>
                                </w:rPr>
                                <w:t>：清洗废水</w:t>
                              </w:r>
                            </w:p>
                          </w:txbxContent>
                        </v:textbox>
                      </v:shape>
                      <v:shape id="自选图形 2233" o:spid="_x0000_s1193" type="#_x0000_t32" style="width:1;height:567;left:3698;position:absolute;top:2370" coordsize="21600,21600" filled="f" stroked="t" strokecolor="black">
                        <v:stroke joinstyle="round" endarrow="block" endarrowwidth="narrow"/>
                        <o:lock v:ext="edit" aspectratio="f"/>
                      </v:shape>
                      <v:shape id="自选图形 857" o:spid="_x0000_s1194" type="#_x0000_t32" style="width:383;height:1;left:8154;position:absolute;top:4774" coordsize="21600,21600" o:connectortype="straight" filled="f" stroked="t" strokecolor="#00b0f0">
                        <v:stroke joinstyle="round" dashstyle="dash" endarrow="block" endarrowwidth="narrow"/>
                        <o:lock v:ext="edit" aspectratio="f"/>
                      </v:shape>
                      <v:shape id="文本框 858" o:spid="_x0000_s1195" type="#_x0000_t202" style="width:1440;height:363;left:8513;position:absolute;top:4573"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3</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卤制</w:t>
                              </w:r>
                              <w:r>
                                <w:rPr>
                                  <w:rFonts w:ascii="Times New Roman" w:eastAsia="黑体" w:hAnsi="黑体" w:cs="Times New Roman"/>
                                  <w:color w:val="00B0F0"/>
                                  <w:sz w:val="18"/>
                                  <w:szCs w:val="18"/>
                                </w:rPr>
                                <w:t>废水</w:t>
                              </w:r>
                            </w:p>
                          </w:txbxContent>
                        </v:textbox>
                      </v:shape>
                      <v:shape id="自选图形 2578" o:spid="_x0000_s1196" type="#_x0000_t32" style="width:454;height:1;flip:y;left:6342;position:absolute;top:5141" coordsize="21600,21600" filled="f" stroked="t" strokecolor="black">
                        <v:stroke joinstyle="round" dashstyle="dash" endarrow="block" endarrowwidth="narrow"/>
                        <o:lock v:ext="edit" aspectratio="f"/>
                      </v:shape>
                      <v:rect id="矩形 2579" o:spid="_x0000_s1197" style="width:763;height:477;left:5499;position:absolute;top:4952"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蒸汽</w:t>
                              </w:r>
                            </w:p>
                            <w:p/>
                          </w:txbxContent>
                        </v:textbox>
                      </v:rect>
                      <v:rect id="矩形 3003" o:spid="_x0000_s1198" style="width:1304;height:454;left:3049;position:absolute;top:2950" coordsize="21600,21600" filled="t" fillcolor="white" stroked="t" strokecolor="black">
                        <v:stroke joinstyle="miter"/>
                        <o:lock v:ext="edit" aspectratio="f"/>
                        <v:textbox>
                          <w:txbxContent>
                            <w:p>
                              <w:pPr>
                                <w:rPr>
                                  <w:sz w:val="18"/>
                                  <w:szCs w:val="18"/>
                                </w:rPr>
                              </w:pPr>
                              <w:r>
                                <w:rPr>
                                  <w:rFonts w:ascii="Times New Roman" w:eastAsia="黑体" w:hAnsi="黑体" w:cs="Times New Roman" w:hint="eastAsia"/>
                                  <w:sz w:val="18"/>
                                  <w:szCs w:val="18"/>
                                </w:rPr>
                                <w:t>冷藏、解冻</w:t>
                              </w:r>
                            </w:p>
                          </w:txbxContent>
                        </v:textbox>
                      </v:rect>
                      <v:shape id="自选图形 3004" o:spid="_x0000_s1199" type="#_x0000_t32" style="width:1;height:454;left:3699;position:absolute;top:3404" coordsize="21600,21600" filled="f" stroked="t" strokecolor="black">
                        <v:stroke joinstyle="round" endarrow="block" endarrowwidth="narrow"/>
                        <o:lock v:ext="edit" aspectratio="f"/>
                      </v:shape>
                      <v:rect id="矩形 3005" o:spid="_x0000_s1200" style="width:1304;height:454;left:3047;position:absolute;top:3855"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清洗切分</w:t>
                              </w:r>
                            </w:p>
                          </w:txbxContent>
                        </v:textbox>
                      </v:rect>
                      <v:shape id="自选图形 864" o:spid="_x0000_s1201" type="#_x0000_t32" style="width:383;height:1;left:4416;position:absolute;top:3203" coordsize="21600,21600" o:connectortype="straight" filled="f" stroked="t" strokecolor="#00b0f0">
                        <v:stroke joinstyle="round" dashstyle="dash" endarrow="block" endarrowwidth="narrow"/>
                        <o:lock v:ext="edit" aspectratio="f"/>
                      </v:shape>
                      <v:shape id="文本框 865" o:spid="_x0000_s1202" type="#_x0000_t202" style="width:1443;height:363;left:4800;position:absolute;top:3007"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解冻用水</w:t>
                              </w:r>
                            </w:p>
                          </w:txbxContent>
                        </v:textbox>
                      </v:shape>
                      <v:shapetype id="_x0000_t33" coordsize="21600,21600" o:spt="33" o:oned="t" path="m,l21600,r,21600e" filled="f">
                        <v:stroke joinstyle="miter"/>
                        <v:path arrowok="t" fillok="f" o:connecttype="none"/>
                        <o:lock v:ext="edit" shapetype="t"/>
                      </v:shapetype>
                      <v:shape id="自选图形 3008" o:spid="_x0000_s1203" type="#_x0000_t33" style="width:2548;height:3070;flip:x;left:3960;position:absolute;rotation:90;top:4048" coordsize="21600,21600" filled="f" stroked="t" strokecolor="black">
                        <v:stroke joinstyle="miter" endarrow="block" endarrowwidth="narrow"/>
                        <o:lock v:ext="edit" aspectratio="f"/>
                      </v:shape>
                    </v:group>
                  </w:pict>
                </mc:Fallback>
              </mc:AlternateContent>
            </w: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widowControl/>
              <w:spacing w:line="360" w:lineRule="auto"/>
              <w:ind w:firstLine="480"/>
              <w:contextualSpacing/>
              <w:rPr>
                <w:rFonts w:ascii="Times New Roman" w:hAnsi="Times New Roman" w:cs="Times New Roman"/>
                <w:b/>
                <w:color w:val="000000" w:themeColor="text1"/>
                <w:sz w:val="24"/>
                <w:szCs w:val="28"/>
              </w:rPr>
            </w:pPr>
          </w:p>
          <w:p>
            <w:pPr>
              <w:spacing w:line="360" w:lineRule="auto"/>
              <w:contextualSpacing/>
              <w:rPr>
                <w:rFonts w:ascii="Times New Roman" w:eastAsia="黑体" w:hAnsi="黑体"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r>
              <w:rPr>
                <w:rFonts w:ascii="Times New Roman" w:eastAsia="黑体" w:hAnsi="黑体" w:cs="Times New Roman"/>
                <w:bCs/>
                <w:color w:val="000000" w:themeColor="text1"/>
                <w:sz w:val="24"/>
                <w:szCs w:val="24"/>
              </w:rPr>
              <w:t>图</w:t>
            </w:r>
            <w:r>
              <w:rPr>
                <w:rFonts w:ascii="Times New Roman" w:eastAsia="黑体" w:hAnsi="Times New Roman" w:cs="Times New Roman"/>
                <w:bCs/>
                <w:color w:val="000000" w:themeColor="text1"/>
                <w:sz w:val="24"/>
                <w:szCs w:val="24"/>
              </w:rPr>
              <w:t>2-</w:t>
            </w:r>
            <w:r>
              <w:rPr>
                <w:rFonts w:ascii="Times New Roman" w:eastAsia="黑体" w:hAnsi="Times New Roman" w:cs="Times New Roman" w:hint="eastAsia"/>
                <w:bCs/>
                <w:color w:val="000000" w:themeColor="text1"/>
                <w:sz w:val="24"/>
                <w:szCs w:val="24"/>
              </w:rPr>
              <w:t>3</w:t>
            </w:r>
            <w:r>
              <w:rPr>
                <w:rFonts w:ascii="Times New Roman" w:eastAsia="黑体" w:hAnsi="Times New Roman" w:cs="Times New Roman"/>
                <w:bCs/>
                <w:color w:val="000000" w:themeColor="text1"/>
                <w:sz w:val="24"/>
                <w:szCs w:val="24"/>
              </w:rPr>
              <w:t xml:space="preserve">  </w:t>
            </w:r>
            <w:r>
              <w:rPr>
                <w:rFonts w:ascii="Times New Roman" w:eastAsia="黑体" w:hAnsi="黑体" w:cs="Times New Roman" w:hint="eastAsia"/>
                <w:bCs/>
                <w:color w:val="000000" w:themeColor="text1"/>
                <w:sz w:val="24"/>
                <w:szCs w:val="24"/>
              </w:rPr>
              <w:t>牛肉汤</w:t>
            </w:r>
            <w:r>
              <w:rPr>
                <w:rFonts w:ascii="Times New Roman" w:eastAsia="黑体" w:hAnsi="黑体" w:cs="Times New Roman"/>
                <w:bCs/>
                <w:color w:val="000000" w:themeColor="text1"/>
                <w:sz w:val="24"/>
                <w:szCs w:val="24"/>
              </w:rPr>
              <w:t>生产工艺流程图</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（1）冷藏、解冻：外购的牛肉、牛大骨（干净、基本无血水状态）</w:t>
            </w:r>
            <w:r>
              <w:rPr>
                <w:rFonts w:ascii="Times New Roman" w:hAnsi="宋体" w:cs="Times New Roman" w:hint="eastAsia"/>
                <w:color w:val="000000" w:themeColor="text1"/>
                <w:sz w:val="24"/>
                <w:szCs w:val="24"/>
              </w:rPr>
              <w:t>和粉丝、豆饼、千张</w:t>
            </w:r>
            <w:r>
              <w:rPr>
                <w:rFonts w:ascii="Times New Roman" w:hAnsi="Times New Roman" w:cs="Times New Roman" w:hint="eastAsia"/>
                <w:bCs/>
                <w:color w:val="000000" w:themeColor="text1"/>
                <w:sz w:val="24"/>
                <w:szCs w:val="24"/>
              </w:rPr>
              <w:t>进入厂区后，在原料冷冻库内进行冷冻存储，生产时，将其从1#厂房一层原料冷冻库中运出，人工拆包后进行解冻，去除包装后的牛肉和牛大骨放在解冻池自然解冻，去除包装后的</w:t>
            </w:r>
            <w:r>
              <w:rPr>
                <w:rFonts w:ascii="Times New Roman" w:hAnsi="宋体" w:cs="Times New Roman" w:hint="eastAsia"/>
                <w:color w:val="000000" w:themeColor="text1"/>
                <w:sz w:val="24"/>
                <w:szCs w:val="24"/>
              </w:rPr>
              <w:t>粉丝、豆饼、千张在浸泡池自然</w:t>
            </w:r>
            <w:r>
              <w:rPr>
                <w:rFonts w:ascii="Times New Roman" w:hAnsi="Times New Roman" w:cs="Times New Roman" w:hint="eastAsia"/>
                <w:bCs/>
                <w:color w:val="000000" w:themeColor="text1"/>
                <w:sz w:val="24"/>
                <w:szCs w:val="24"/>
              </w:rPr>
              <w:t>解冻，解冻后待后续使用。</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color w:val="000000" w:themeColor="text1"/>
                <w:sz w:val="24"/>
                <w:szCs w:val="24"/>
              </w:rPr>
              <w:t>拆包</w:t>
            </w:r>
            <w:r>
              <w:rPr>
                <w:rFonts w:ascii="Times New Roman" w:hAnsi="宋体" w:cs="Times New Roman" w:hint="eastAsia"/>
                <w:color w:val="000000" w:themeColor="text1"/>
                <w:sz w:val="24"/>
                <w:szCs w:val="24"/>
              </w:rPr>
              <w:t>会产生废包装（S</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w:t>
            </w:r>
            <w:r>
              <w:rPr>
                <w:rFonts w:ascii="Times New Roman" w:hAnsi="Times New Roman" w:cs="Times New Roman" w:hint="eastAsia"/>
                <w:bCs/>
                <w:color w:val="000000" w:themeColor="text1"/>
                <w:sz w:val="24"/>
                <w:szCs w:val="24"/>
              </w:rPr>
              <w:t>牛肉、牛大骨和</w:t>
            </w:r>
            <w:r>
              <w:rPr>
                <w:rFonts w:ascii="Times New Roman" w:hAnsi="宋体" w:cs="Times New Roman" w:hint="eastAsia"/>
                <w:color w:val="000000" w:themeColor="text1"/>
                <w:sz w:val="24"/>
                <w:szCs w:val="24"/>
              </w:rPr>
              <w:t>粉丝、豆饼、千张解冻过程会产生解冻废水（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）；其中废包装（S</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）统一收集后，暂存于一般工业固体废物暂存间，外售综合利用；解冻废水（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、氨氮、总磷、总氮、动植物油</w:t>
            </w:r>
            <w:r>
              <w:rPr>
                <w:rFonts w:ascii="Times New Roman" w:hAnsi="宋体" w:cs="Times New Roman" w:hint="eastAsia"/>
                <w:color w:val="000000" w:themeColor="text1"/>
                <w:kern w:val="0"/>
                <w:sz w:val="24"/>
                <w:szCs w:val="24"/>
              </w:rPr>
              <w:t>，</w:t>
            </w:r>
            <w:r>
              <w:rPr>
                <w:rFonts w:ascii="Times New Roman" w:hAnsi="宋体" w:cs="Times New Roman" w:hint="eastAsia"/>
                <w:color w:val="000000" w:themeColor="text1"/>
                <w:sz w:val="24"/>
                <w:szCs w:val="24"/>
              </w:rPr>
              <w:t>进入污水处理站进行处理。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（2）</w:t>
            </w:r>
            <w:r>
              <w:rPr>
                <w:rFonts w:ascii="Times New Roman" w:hAnsi="宋体" w:cs="Times New Roman" w:hint="eastAsia"/>
                <w:color w:val="000000" w:themeColor="text1"/>
                <w:sz w:val="24"/>
                <w:szCs w:val="24"/>
              </w:rPr>
              <w:t>清洗切分：通过人工将解冻完成的</w:t>
            </w:r>
            <w:r>
              <w:rPr>
                <w:rFonts w:ascii="Times New Roman" w:hAnsi="Times New Roman" w:cs="Times New Roman" w:hint="eastAsia"/>
                <w:bCs/>
                <w:color w:val="000000" w:themeColor="text1"/>
                <w:sz w:val="24"/>
                <w:szCs w:val="24"/>
              </w:rPr>
              <w:t>牛肉和牛大骨进行清洗</w:t>
            </w:r>
            <w:r>
              <w:rPr>
                <w:rFonts w:ascii="Times New Roman" w:hAnsi="宋体" w:cs="Times New Roman" w:hint="eastAsia"/>
                <w:color w:val="000000" w:themeColor="text1"/>
                <w:sz w:val="24"/>
                <w:szCs w:val="24"/>
              </w:rPr>
              <w:t>，通过锯骨机将牛大骨处理为中等大小的牛大骨，待调汤备用；将解冻的粉丝、豆饼、千张经人工清洗后通过切菜机切分备用。</w:t>
            </w:r>
          </w:p>
          <w:p>
            <w:pPr>
              <w:spacing w:line="360" w:lineRule="auto"/>
              <w:ind w:firstLine="480" w:firstLineChars="200"/>
              <w:contextualSpacing/>
              <w:jc w:val="left"/>
              <w:rPr>
                <w:rFonts w:ascii="Times New Roman" w:cs="Times New Roman"/>
                <w:b/>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hint="eastAsia"/>
                <w:color w:val="000000" w:themeColor="text1"/>
                <w:sz w:val="24"/>
                <w:szCs w:val="24"/>
              </w:rPr>
              <w:t>该工序会产生清洗废水（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3</w:t>
            </w:r>
            <w:r>
              <w:rPr>
                <w:rFonts w:ascii="Times New Roman" w:hAnsi="宋体" w:cs="Times New Roman" w:hint="eastAsia"/>
                <w:color w:val="000000" w:themeColor="text1"/>
                <w:sz w:val="24"/>
                <w:szCs w:val="24"/>
              </w:rPr>
              <w:t>）。</w:t>
            </w:r>
            <w:r>
              <w:rPr>
                <w:rFonts w:ascii="Times New Roman" w:hAnsi="Times New Roman" w:cs="Times New Roman" w:hint="eastAsia"/>
                <w:bCs/>
                <w:color w:val="000000" w:themeColor="text1"/>
                <w:sz w:val="24"/>
                <w:szCs w:val="24"/>
              </w:rPr>
              <w:t>清洗废水（</w:t>
            </w:r>
            <w:r>
              <w:rPr>
                <w:rFonts w:ascii="Times New Roman" w:hAnsi="Times New Roman" w:cs="Times New Roman"/>
                <w:bCs/>
                <w:color w:val="000000" w:themeColor="text1"/>
                <w:sz w:val="24"/>
                <w:szCs w:val="24"/>
              </w:rPr>
              <w:t>W</w:t>
            </w:r>
            <w:r>
              <w:rPr>
                <w:rFonts w:ascii="Times New Roman" w:hAnsi="Times New Roman" w:cs="Times New Roman" w:hint="eastAsia"/>
                <w:bCs/>
                <w:color w:val="000000" w:themeColor="text1"/>
                <w:sz w:val="24"/>
                <w:szCs w:val="24"/>
                <w:vertAlign w:val="subscript"/>
              </w:rPr>
              <w:t>3</w:t>
            </w:r>
            <w:r>
              <w:rPr>
                <w:rFonts w:ascii="Times New Roman" w:hAnsi="Times New Roman" w:cs="Times New Roman" w:hint="eastAsia"/>
                <w:bCs/>
                <w:color w:val="000000" w:themeColor="text1"/>
                <w:sz w:val="24"/>
                <w:szCs w:val="24"/>
              </w:rPr>
              <w:t>）</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、氨氮、总磷、总氮、动植物油</w:t>
            </w:r>
            <w:r>
              <w:rPr>
                <w:rFonts w:ascii="Times New Roman" w:hAnsi="宋体" w:cs="Times New Roman" w:hint="eastAsia"/>
                <w:color w:val="000000" w:themeColor="text1"/>
                <w:kern w:val="0"/>
                <w:sz w:val="24"/>
                <w:szCs w:val="24"/>
              </w:rPr>
              <w:t>，</w:t>
            </w:r>
            <w:r>
              <w:rPr>
                <w:rFonts w:ascii="Times New Roman" w:hAnsi="宋体" w:cs="Times New Roman" w:hint="eastAsia"/>
                <w:color w:val="000000" w:themeColor="text1"/>
                <w:sz w:val="24"/>
                <w:szCs w:val="24"/>
              </w:rPr>
              <w:t>进入污水处理站进行处理。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（3）</w:t>
            </w:r>
            <w:r>
              <w:rPr>
                <w:rFonts w:ascii="Times New Roman" w:hAnsi="宋体" w:cs="Times New Roman" w:hint="eastAsia"/>
                <w:color w:val="000000" w:themeColor="text1"/>
                <w:sz w:val="24"/>
                <w:szCs w:val="24"/>
              </w:rPr>
              <w:t>卤制：通过蒸汽夹层锅和蒸汽压力煮锅分别对牛肉和牛大骨进行煮制，并通过人工按一定比例将调配好的食用盐、味精、天然香辛料放入其中对牛肉和牛大骨汤进行调味；</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（4）</w:t>
            </w:r>
            <w:r>
              <w:rPr>
                <w:rFonts w:ascii="Times New Roman" w:hAnsi="宋体" w:cs="Times New Roman" w:hint="eastAsia"/>
                <w:color w:val="000000" w:themeColor="text1"/>
                <w:sz w:val="24"/>
                <w:szCs w:val="24"/>
              </w:rPr>
              <w:t>预冷、切分：牛肉汤通过预冷罐预冷后经管道输送到1#厂房二层进行包装，熟牛肉通过预冷库预冷后通过电梯运送至1#厂房二层进行包装，并通过切熟牛肉机对熟牛肉进行切分。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（5）</w:t>
            </w:r>
            <w:r>
              <w:rPr>
                <w:rFonts w:ascii="Times New Roman" w:hAnsi="宋体" w:cs="Times New Roman" w:hint="eastAsia"/>
                <w:color w:val="000000" w:themeColor="text1"/>
                <w:sz w:val="24"/>
                <w:szCs w:val="24"/>
              </w:rPr>
              <w:t>内包装：内包装袋在使用前经紫外灯进行消毒，对牛肉汤、辣椒、粉丝、豆饼、千张分别进行包装。</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①牛肉汤：通过液体灌机（自带称重机）进行灌装；</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②辣椒：通过辣椒油灌机（自带称重机）进行灌装；</w:t>
            </w:r>
          </w:p>
          <w:p>
            <w:pPr>
              <w:spacing w:line="360" w:lineRule="auto"/>
              <w:ind w:firstLine="470" w:firstLineChars="196"/>
              <w:contextualSpacing/>
              <w:rPr>
                <w:rFonts w:ascii="Times New Roman" w:hAnsi="Times New Roman" w:cs="Times New Roman"/>
                <w:color w:val="000000" w:themeColor="text1"/>
                <w:sz w:val="24"/>
                <w:szCs w:val="24"/>
              </w:rPr>
            </w:pPr>
            <w:r>
              <w:rPr>
                <w:rFonts w:ascii="Times New Roman" w:hAnsi="宋体" w:cs="Times New Roman" w:hint="eastAsia"/>
                <w:color w:val="000000" w:themeColor="text1"/>
                <w:sz w:val="24"/>
                <w:szCs w:val="24"/>
              </w:rPr>
              <w:t>③粉丝、豆饼、千张：经过清洗和切分以后通过给袋式包装机（自带称重机）进行包装。</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（6）</w:t>
            </w:r>
            <w:r>
              <w:rPr>
                <w:rFonts w:ascii="Times New Roman" w:hAnsi="宋体" w:cs="Times New Roman" w:hint="eastAsia"/>
                <w:color w:val="000000" w:themeColor="text1"/>
                <w:sz w:val="24"/>
                <w:szCs w:val="24"/>
              </w:rPr>
              <w:t>预冷、风干</w:t>
            </w:r>
            <w:r>
              <w:rPr>
                <w:rFonts w:ascii="Times New Roman" w:hAnsi="宋体" w:cs="Times New Roman"/>
                <w:color w:val="000000" w:themeColor="text1"/>
                <w:sz w:val="24"/>
                <w:szCs w:val="24"/>
              </w:rPr>
              <w:t>：</w:t>
            </w:r>
            <w:r>
              <w:rPr>
                <w:rFonts w:ascii="Times New Roman" w:hAnsi="宋体" w:cs="Times New Roman" w:hint="eastAsia"/>
                <w:color w:val="000000" w:themeColor="text1"/>
                <w:sz w:val="24"/>
                <w:szCs w:val="24"/>
              </w:rPr>
              <w:t>灌装</w:t>
            </w:r>
            <w:r>
              <w:rPr>
                <w:rFonts w:ascii="Times New Roman" w:hAnsi="宋体" w:cs="Times New Roman"/>
                <w:color w:val="000000" w:themeColor="text1"/>
                <w:sz w:val="24"/>
                <w:szCs w:val="24"/>
              </w:rPr>
              <w:t>完成的牛肉汤通过提升机进入</w:t>
            </w:r>
            <w:r>
              <w:rPr>
                <w:rFonts w:ascii="Times New Roman" w:hAnsi="宋体" w:cs="Times New Roman" w:hint="eastAsia"/>
                <w:color w:val="000000" w:themeColor="text1"/>
                <w:sz w:val="24"/>
                <w:szCs w:val="24"/>
              </w:rPr>
              <w:t>冷却</w:t>
            </w:r>
            <w:r>
              <w:rPr>
                <w:rFonts w:ascii="Times New Roman" w:hAnsi="宋体" w:cs="Times New Roman"/>
                <w:color w:val="000000" w:themeColor="text1"/>
                <w:sz w:val="24"/>
                <w:szCs w:val="24"/>
              </w:rPr>
              <w:t>机进行预冷，再通过</w:t>
            </w:r>
            <w:r>
              <w:rPr>
                <w:rFonts w:ascii="Times New Roman" w:hAnsi="宋体" w:cs="Times New Roman" w:hint="eastAsia"/>
                <w:color w:val="000000" w:themeColor="text1"/>
                <w:sz w:val="24"/>
                <w:szCs w:val="24"/>
              </w:rPr>
              <w:t>翻转</w:t>
            </w:r>
            <w:r>
              <w:rPr>
                <w:rFonts w:ascii="Times New Roman" w:hAnsi="宋体" w:cs="Times New Roman"/>
                <w:color w:val="000000" w:themeColor="text1"/>
                <w:sz w:val="24"/>
                <w:szCs w:val="24"/>
              </w:rPr>
              <w:t>风干机进行风干。</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（7）</w:t>
            </w:r>
            <w:r>
              <w:rPr>
                <w:rFonts w:ascii="Times New Roman" w:hAnsi="宋体" w:cs="Times New Roman" w:hint="eastAsia"/>
                <w:color w:val="000000" w:themeColor="text1"/>
                <w:sz w:val="24"/>
                <w:szCs w:val="24"/>
              </w:rPr>
              <w:t>外包装：通过给袋机对完成内包装的牛肉汤、辣椒、粉丝、豆饼、千张进行外包装。</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（8）</w:t>
            </w:r>
            <w:r>
              <w:rPr>
                <w:rFonts w:ascii="Times New Roman" w:hAnsi="宋体" w:cs="Times New Roman" w:hint="eastAsia"/>
                <w:color w:val="000000" w:themeColor="text1"/>
                <w:sz w:val="24"/>
                <w:szCs w:val="24"/>
              </w:rPr>
              <w:t>金检：通过金检机对包装完成的成品进行质检，金检机有较高的测精度和灵敏度，可检测金属等杂质。</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Times New Roman" w:cs="Times New Roman" w:hint="eastAsia"/>
                <w:bCs/>
                <w:color w:val="000000" w:themeColor="text1"/>
                <w:sz w:val="24"/>
                <w:szCs w:val="24"/>
              </w:rPr>
              <w:t>（9）</w:t>
            </w:r>
            <w:r>
              <w:rPr>
                <w:rFonts w:ascii="Times New Roman" w:hAnsi="宋体" w:cs="Times New Roman" w:hint="eastAsia"/>
                <w:color w:val="000000" w:themeColor="text1"/>
                <w:sz w:val="24"/>
                <w:szCs w:val="24"/>
              </w:rPr>
              <w:t>装箱入库：符合标准的成品装箱，通过喷码机喷码后入库。</w:t>
            </w: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Times New Roman" w:cs="Times New Roman"/>
                <w:b/>
                <w:color w:val="000000" w:themeColor="text1"/>
                <w:sz w:val="24"/>
                <w:szCs w:val="28"/>
              </w:rPr>
            </w:pPr>
            <w:r>
              <w:rPr>
                <w:rFonts w:ascii="Times New Roman" w:hAnsi="宋体" w:cs="Times New Roman" w:hint="eastAsia"/>
                <w:b/>
                <w:color w:val="000000" w:themeColor="text1"/>
                <w:sz w:val="24"/>
                <w:szCs w:val="24"/>
              </w:rPr>
              <w:t>肉丸子</w:t>
            </w:r>
            <w:r>
              <w:rPr>
                <w:rFonts w:ascii="Times New Roman" w:hAnsi="Times New Roman" w:cs="Times New Roman" w:hint="eastAsia"/>
                <w:b/>
                <w:color w:val="000000" w:themeColor="text1"/>
                <w:sz w:val="24"/>
                <w:szCs w:val="28"/>
              </w:rPr>
              <w:t>生产工艺流程及产污环节分析</w:t>
            </w:r>
          </w:p>
          <w:p>
            <w:pPr>
              <w:spacing w:line="360" w:lineRule="auto"/>
              <w:ind w:firstLine="470" w:firstLineChars="196"/>
              <w:contextualSpacing/>
              <w:rPr>
                <w:rFonts w:ascii="Times New Roman" w:hAnsi="宋体" w:cs="Times New Roman"/>
                <w:b/>
                <w:color w:val="000000" w:themeColor="text1"/>
                <w:sz w:val="24"/>
                <w:szCs w:val="24"/>
              </w:rPr>
            </w:pPr>
            <w:r>
              <w:rPr>
                <w:rFonts w:ascii="Times New Roman" w:hAnsi="Times New Roman" w:cs="Times New Roman"/>
                <w:b/>
                <w:color w:val="000000" w:themeColor="text1"/>
                <w:sz w:val="24"/>
                <w:szCs w:val="28"/>
              </w:rPr>
              <mc:AlternateContent>
                <mc:Choice Requires="wpc">
                  <w:drawing>
                    <wp:anchor distT="0" distB="0" distL="114300" distR="114300" simplePos="0" relativeHeight="251662336" behindDoc="0" locked="0" layoutInCell="1" allowOverlap="1">
                      <wp:simplePos x="0" y="0"/>
                      <wp:positionH relativeFrom="column">
                        <wp:posOffset>243840</wp:posOffset>
                      </wp:positionH>
                      <wp:positionV relativeFrom="paragraph">
                        <wp:posOffset>120650</wp:posOffset>
                      </wp:positionV>
                      <wp:extent cx="4628515" cy="5660390"/>
                      <wp:effectExtent l="0" t="0" r="0" b="0"/>
                      <wp:wrapNone/>
                      <wp:docPr id="83" name="画布 2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miter lim="0"/>
                              </a:ln>
                            </wpc:whole>
                            <wps:wsp xmlns:wps="http://schemas.microsoft.com/office/word/2010/wordprocessingShape">
                              <wps:cNvPr id="139" name="矩形 2237"/>
                              <wps:cNvSpPr/>
                              <wps:spPr>
                                <a:xfrm>
                                  <a:off x="1253966250" y="39784020"/>
                                  <a:ext cx="426612050" cy="175806100"/>
                                </a:xfrm>
                                <a:prstGeom prst="rect">
                                  <a:avLst/>
                                </a:prstGeom>
                                <a:noFill/>
                                <a:ln>
                                  <a:noFill/>
                                </a:ln>
                                <a:effectLst/>
                              </wps:spPr>
                              <wps:txbx>
                                <w:txbxContent>
                                  <w:p>
                                    <w:pPr>
                                      <w:rPr>
                                        <w:sz w:val="18"/>
                                        <w:szCs w:val="18"/>
                                      </w:rPr>
                                    </w:pPr>
                                    <w:r>
                                      <w:rPr>
                                        <w:rFonts w:ascii="Times New Roman" w:eastAsia="黑体" w:hAnsi="黑体" w:cs="Times New Roman" w:hint="eastAsia"/>
                                        <w:sz w:val="18"/>
                                        <w:szCs w:val="18"/>
                                      </w:rPr>
                                      <w:t>外购牛肉</w:t>
                                    </w:r>
                                  </w:p>
                                </w:txbxContent>
                              </wps:txbx>
                              <wps:bodyPr upright="1"/>
                            </wps:wsp>
                            <wpg:wgp xmlns:wpg="http://schemas.microsoft.com/office/word/2010/wordprocessingGroup">
                              <wpg:cNvPr id="81" name="组合 1533"/>
                              <wpg:cNvGrpSpPr/>
                              <wpg:grpSpPr>
                                <a:xfrm>
                                  <a:off x="213360" y="341630"/>
                                  <a:ext cx="3760470" cy="5233035"/>
                                  <a:chOff x="2976" y="2656"/>
                                  <a:chExt cx="5922" cy="8241"/>
                                </a:xfrm>
                              </wpg:grpSpPr>
                              <wps:wsp xmlns:wps="http://schemas.microsoft.com/office/word/2010/wordprocessingShape">
                                <wps:cNvPr id="47" name="矩形 2238"/>
                                <wps:cNvSpPr/>
                                <wps:spPr>
                                  <a:xfrm>
                                    <a:off x="5698" y="3079"/>
                                    <a:ext cx="1304" cy="454"/>
                                  </a:xfrm>
                                  <a:prstGeom prst="rect">
                                    <a:avLst/>
                                  </a:prstGeom>
                                  <a:solidFill>
                                    <a:srgbClr val="FFFFFF"/>
                                  </a:solidFill>
                                  <a:ln w="9525">
                                    <a:solidFill>
                                      <a:srgbClr val="000000"/>
                                    </a:solidFill>
                                    <a:prstDash val="solid"/>
                                    <a:miter lim="0"/>
                                    <a:headEnd/>
                                    <a:tailEnd/>
                                  </a:ln>
                                </wps:spPr>
                                <wps:txbx>
                                  <w:txbxContent>
                                    <w:p>
                                      <w:pPr>
                                        <w:rPr>
                                          <w:sz w:val="18"/>
                                          <w:szCs w:val="18"/>
                                        </w:rPr>
                                      </w:pPr>
                                      <w:r>
                                        <w:rPr>
                                          <w:rFonts w:ascii="Times New Roman" w:eastAsia="黑体" w:hAnsi="黑体" w:cs="Times New Roman" w:hint="eastAsia"/>
                                          <w:sz w:val="18"/>
                                          <w:szCs w:val="18"/>
                                        </w:rPr>
                                        <w:t>冷藏、解冻</w:t>
                                      </w:r>
                                    </w:p>
                                  </w:txbxContent>
                                </wps:txbx>
                                <wps:bodyPr vert="horz" anchor="t" upright="1"/>
                              </wps:wsp>
                              <wps:wsp xmlns:wps="http://schemas.microsoft.com/office/word/2010/wordprocessingShape">
                                <wps:cNvPr id="48" name="自选图形 2239"/>
                                <wps:cNvCnPr/>
                                <wps:spPr>
                                  <a:xfrm>
                                    <a:off x="6334" y="3522"/>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49" name="矩形 2240"/>
                                <wps:cNvSpPr/>
                                <wps:spPr>
                                  <a:xfrm>
                                    <a:off x="5698" y="3973"/>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清洗切分</w:t>
                                      </w:r>
                                    </w:p>
                                  </w:txbxContent>
                                </wps:txbx>
                                <wps:bodyPr vert="horz" anchor="t" upright="1"/>
                              </wps:wsp>
                              <wps:wsp xmlns:wps="http://schemas.microsoft.com/office/word/2010/wordprocessingShape">
                                <wps:cNvPr id="50" name="Freeform 7175"/>
                                <wps:cNvSpPr/>
                                <wps:spPr>
                                  <a:xfrm rot="21444357">
                                    <a:off x="6481" y="4573"/>
                                    <a:ext cx="498" cy="321"/>
                                  </a:xfrm>
                                  <a:custGeom>
                                    <a:avLst/>
                                    <a:gdLst>
                                      <a:gd name="A1" fmla="val 0"/>
                                      <a:gd name="A2" fmla="val 0"/>
                                      <a:gd name="A3" fmla="val 0"/>
                                    </a:gdLst>
                                    <a:cxnLst>
                                      <a:cxn ang="0">
                                        <a:pos x="0" y="203835"/>
                                      </a:cxn>
                                      <a:cxn ang="0">
                                        <a:pos x="118270" y="44729"/>
                                      </a:cxn>
                                      <a:cxn ang="0">
                                        <a:pos x="183413" y="153355"/>
                                      </a:cxn>
                                      <a:cxn ang="0">
                                        <a:pos x="316230" y="0"/>
                                      </a:cxn>
                                    </a:cxnLst>
                                    <a:pathLst>
                                      <a:path fill="norm" h="319" w="500" stroke="1">
                                        <a:moveTo>
                                          <a:pt x="0" y="319"/>
                                        </a:moveTo>
                                        <a:cubicBezTo>
                                          <a:pt x="69" y="201"/>
                                          <a:pt x="139" y="83"/>
                                          <a:pt x="187" y="70"/>
                                        </a:cubicBezTo>
                                        <a:cubicBezTo>
                                          <a:pt x="235" y="57"/>
                                          <a:pt x="238" y="252"/>
                                          <a:pt x="290" y="240"/>
                                        </a:cubicBezTo>
                                        <a:cubicBezTo>
                                          <a:pt x="342" y="228"/>
                                          <a:pt x="421" y="114"/>
                                          <a:pt x="500" y="0"/>
                                        </a:cubicBezTo>
                                      </a:path>
                                    </a:pathLst>
                                  </a:custGeom>
                                  <a:noFill/>
                                  <a:ln w="9525">
                                    <a:solidFill>
                                      <a:srgbClr val="00B050"/>
                                    </a:solidFill>
                                    <a:prstDash val="dash"/>
                                    <a:round/>
                                    <a:headEnd/>
                                    <a:tailEnd type="triangle" w="sm" len="sm"/>
                                  </a:ln>
                                </wps:spPr>
                                <wps:bodyPr vert="horz" anchor="t" upright="1"/>
                              </wps:wsp>
                              <wps:wsp xmlns:wps="http://schemas.microsoft.com/office/word/2010/wordprocessingShape">
                                <wps:cNvPr id="51" name="自选图形 2245"/>
                                <wps:cNvCnPr/>
                                <wps:spPr>
                                  <a:xfrm>
                                    <a:off x="6333" y="2656"/>
                                    <a:ext cx="1" cy="414"/>
                                  </a:xfrm>
                                  <a:prstGeom prst="straightConnector1">
                                    <a:avLst/>
                                  </a:prstGeom>
                                  <a:ln w="9525">
                                    <a:solidFill>
                                      <a:srgbClr val="000000"/>
                                    </a:solidFill>
                                    <a:prstDash val="solid"/>
                                    <a:headEnd/>
                                    <a:tailEnd type="triangle" w="sm"/>
                                  </a:ln>
                                </wps:spPr>
                                <wps:bodyPr/>
                              </wps:wsp>
                              <wps:wsp xmlns:wps="http://schemas.microsoft.com/office/word/2010/wordprocessingShape">
                                <wps:cNvPr id="52" name="自选图形 2246"/>
                                <wps:cNvCnPr/>
                                <wps:spPr>
                                  <a:xfrm>
                                    <a:off x="7033" y="5094"/>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53" name="文本框 2247"/>
                                <wps:cNvSpPr txBox="1"/>
                                <wps:spPr>
                                  <a:xfrm>
                                    <a:off x="7389" y="4913"/>
                                    <a:ext cx="1438"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wps:txbx>
                                <wps:bodyPr vert="horz" anchor="t" upright="1"/>
                              </wps:wsp>
                              <wps:wsp xmlns:wps="http://schemas.microsoft.com/office/word/2010/wordprocessingShape">
                                <wps:cNvPr id="54" name="矩形 2248"/>
                                <wps:cNvSpPr/>
                                <wps:spPr>
                                  <a:xfrm>
                                    <a:off x="2976" y="4724"/>
                                    <a:ext cx="2123" cy="781"/>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淀粉、天然香辛料、水、食用盐、味精</w:t>
                                      </w:r>
                                    </w:p>
                                  </w:txbxContent>
                                </wps:txbx>
                                <wps:bodyPr vert="horz" anchor="t" upright="1"/>
                              </wps:wsp>
                              <wps:wsp xmlns:wps="http://schemas.microsoft.com/office/word/2010/wordprocessingShape">
                                <wps:cNvPr id="55" name="自选图形 2249"/>
                                <wps:cNvCnPr/>
                                <wps:spPr>
                                  <a:xfrm flipV="1">
                                    <a:off x="5084" y="5135"/>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56" name="自选图形 2250"/>
                                <wps:cNvCnPr/>
                                <wps:spPr>
                                  <a:xfrm>
                                    <a:off x="6378" y="4427"/>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57" name="自选图形 2251"/>
                                <wps:cNvCnPr/>
                                <wps:spPr>
                                  <a:xfrm>
                                    <a:off x="6379" y="5370"/>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58" name="矩形 2252"/>
                                <wps:cNvSpPr/>
                                <wps:spPr>
                                  <a:xfrm>
                                    <a:off x="5687" y="4881"/>
                                    <a:ext cx="1304" cy="454"/>
                                  </a:xfrm>
                                  <a:prstGeom prst="rect">
                                    <a:avLst/>
                                  </a:prstGeom>
                                  <a:solidFill>
                                    <a:srgbClr val="FFFFFF"/>
                                  </a:solidFill>
                                  <a:ln w="9525">
                                    <a:solidFill>
                                      <a:srgbClr val="000000"/>
                                    </a:solidFill>
                                    <a:prstDash val="solid"/>
                                    <a:miter lim="0"/>
                                    <a:headEnd/>
                                    <a:tailEnd/>
                                  </a:ln>
                                </wps:spPr>
                                <wps:txbx>
                                  <w:txbxContent>
                                    <w:p>
                                      <w:pPr>
                                        <w:jc w:val="center"/>
                                        <w:rPr>
                                          <w:rFonts w:ascii="黑体" w:eastAsia="黑体" w:hAnsi="黑体"/>
                                          <w:sz w:val="18"/>
                                          <w:szCs w:val="18"/>
                                        </w:rPr>
                                      </w:pPr>
                                      <w:r>
                                        <w:rPr>
                                          <w:rFonts w:ascii="黑体" w:eastAsia="黑体" w:hAnsi="黑体" w:hint="eastAsia"/>
                                          <w:sz w:val="18"/>
                                          <w:szCs w:val="18"/>
                                        </w:rPr>
                                        <w:t>混合搅拌</w:t>
                                      </w:r>
                                    </w:p>
                                  </w:txbxContent>
                                </wps:txbx>
                                <wps:bodyPr vert="horz" anchor="t" upright="1"/>
                              </wps:wsp>
                              <wps:wsp xmlns:wps="http://schemas.microsoft.com/office/word/2010/wordprocessingShape">
                                <wps:cNvPr id="59" name="矩形 2253"/>
                                <wps:cNvSpPr/>
                                <wps:spPr>
                                  <a:xfrm>
                                    <a:off x="5743" y="5860"/>
                                    <a:ext cx="1304" cy="454"/>
                                  </a:xfrm>
                                  <a:prstGeom prst="rect">
                                    <a:avLst/>
                                  </a:prstGeom>
                                  <a:solidFill>
                                    <a:srgbClr val="FFFFFF"/>
                                  </a:solidFill>
                                  <a:ln w="9525">
                                    <a:solidFill>
                                      <a:srgbClr val="000000"/>
                                    </a:solidFill>
                                    <a:prstDash val="solid"/>
                                    <a:miter lim="0"/>
                                    <a:headEnd/>
                                    <a:tailEnd/>
                                  </a:ln>
                                </wps:spPr>
                                <wps:txbx>
                                  <w:txbxContent>
                                    <w:p>
                                      <w:pPr>
                                        <w:rPr>
                                          <w:sz w:val="18"/>
                                          <w:szCs w:val="18"/>
                                        </w:rPr>
                                      </w:pPr>
                                      <w:r>
                                        <w:rPr>
                                          <w:rFonts w:ascii="Times New Roman" w:eastAsia="黑体" w:hAnsi="黑体" w:cs="Times New Roman" w:hint="eastAsia"/>
                                          <w:sz w:val="18"/>
                                          <w:szCs w:val="18"/>
                                        </w:rPr>
                                        <w:t>成型蒸煮</w:t>
                                      </w:r>
                                    </w:p>
                                  </w:txbxContent>
                                </wps:txbx>
                                <wps:bodyPr vert="horz" anchor="t" upright="1"/>
                              </wps:wsp>
                              <wps:wsp xmlns:wps="http://schemas.microsoft.com/office/word/2010/wordprocessingShape">
                                <wps:cNvPr id="60" name="自选图形 2254"/>
                                <wps:cNvCnPr/>
                                <wps:spPr>
                                  <a:xfrm>
                                    <a:off x="6382" y="6316"/>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61" name="矩形 2255"/>
                                <wps:cNvSpPr/>
                                <wps:spPr>
                                  <a:xfrm>
                                    <a:off x="5735" y="6811"/>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冷却</w:t>
                                      </w:r>
                                    </w:p>
                                  </w:txbxContent>
                                </wps:txbx>
                                <wps:bodyPr vert="horz" anchor="t" upright="1"/>
                              </wps:wsp>
                              <wps:wsp xmlns:wps="http://schemas.microsoft.com/office/word/2010/wordprocessingShape">
                                <wps:cNvPr id="62" name="自选图形 2256"/>
                                <wps:cNvCnPr/>
                                <wps:spPr>
                                  <a:xfrm>
                                    <a:off x="6371" y="7265"/>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63" name="矩形 2257"/>
                                <wps:cNvSpPr/>
                                <wps:spPr>
                                  <a:xfrm>
                                    <a:off x="5735" y="7719"/>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包装</w:t>
                                      </w:r>
                                    </w:p>
                                    <w:p/>
                                  </w:txbxContent>
                                </wps:txbx>
                                <wps:bodyPr vert="horz" anchor="t" upright="1"/>
                              </wps:wsp>
                              <wps:wsp xmlns:wps="http://schemas.microsoft.com/office/word/2010/wordprocessingShape">
                                <wps:cNvPr id="64" name="自选图形 2259"/>
                                <wps:cNvCnPr/>
                                <wps:spPr>
                                  <a:xfrm>
                                    <a:off x="6372" y="8173"/>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65" name="矩形 2260"/>
                                <wps:cNvSpPr/>
                                <wps:spPr>
                                  <a:xfrm>
                                    <a:off x="5756" y="8627"/>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金检</w:t>
                                      </w:r>
                                    </w:p>
                                    <w:p>
                                      <w:r>
                                        <w:rPr>
                                          <w:rFonts w:ascii="Times New Roman" w:eastAsia="黑体" w:hAnsi="黑体" w:cs="Times New Roman" w:hint="eastAsia"/>
                                        </w:rPr>
                                        <w:t>速冻</w:t>
                                      </w:r>
                                    </w:p>
                                  </w:txbxContent>
                                </wps:txbx>
                                <wps:bodyPr vert="horz" anchor="t" upright="1"/>
                              </wps:wsp>
                              <wps:wsp xmlns:wps="http://schemas.microsoft.com/office/word/2010/wordprocessingShape">
                                <wps:cNvPr id="66" name="自选图形 2261"/>
                                <wps:cNvCnPr/>
                                <wps:spPr>
                                  <a:xfrm>
                                    <a:off x="6386" y="9081"/>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67" name="矩形 2262"/>
                                <wps:cNvSpPr/>
                                <wps:spPr>
                                  <a:xfrm>
                                    <a:off x="5752" y="9535"/>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速冻</w:t>
                                      </w:r>
                                    </w:p>
                                    <w:p/>
                                  </w:txbxContent>
                                </wps:txbx>
                                <wps:bodyPr vert="horz" anchor="t" upright="1"/>
                              </wps:wsp>
                              <wps:wsp xmlns:wps="http://schemas.microsoft.com/office/word/2010/wordprocessingShape">
                                <wps:cNvPr id="68" name="自选图形 2266"/>
                                <wps:cNvCnPr/>
                                <wps:spPr>
                                  <a:xfrm>
                                    <a:off x="7017" y="3452"/>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69" name="文本框 2267"/>
                                <wps:cNvSpPr txBox="1"/>
                                <wps:spPr>
                                  <a:xfrm>
                                    <a:off x="7400" y="3315"/>
                                    <a:ext cx="1438"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wps:txbx>
                                <wps:bodyPr vert="horz" anchor="t" upright="1"/>
                              </wps:wsp>
                              <wps:wsp xmlns:wps="http://schemas.microsoft.com/office/word/2010/wordprocessingShape">
                                <wps:cNvPr id="70" name="自选图形 896"/>
                                <wps:cNvCnPr/>
                                <wps:spPr>
                                  <a:xfrm>
                                    <a:off x="7017" y="3156"/>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71" name="文本框 897"/>
                                <wps:cNvSpPr txBox="1"/>
                                <wps:spPr>
                                  <a:xfrm>
                                    <a:off x="7400" y="2950"/>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解冻废水</w:t>
                                      </w:r>
                                    </w:p>
                                  </w:txbxContent>
                                </wps:txbx>
                                <wps:bodyPr vert="horz" anchor="t" upright="1"/>
                              </wps:wsp>
                              <wps:wsp xmlns:wps="http://schemas.microsoft.com/office/word/2010/wordprocessingShape">
                                <wps:cNvPr id="72" name="自选图形 898"/>
                                <wps:cNvCnPr/>
                                <wps:spPr>
                                  <a:xfrm>
                                    <a:off x="7006" y="4186"/>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73" name="文本框 899"/>
                                <wps:cNvSpPr txBox="1"/>
                                <wps:spPr>
                                  <a:xfrm>
                                    <a:off x="7389" y="3986"/>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2</w:t>
                                      </w:r>
                                      <w:r>
                                        <w:rPr>
                                          <w:rFonts w:ascii="Times New Roman" w:eastAsia="黑体" w:hAnsi="黑体" w:cs="Times New Roman"/>
                                          <w:color w:val="00B0F0"/>
                                          <w:sz w:val="18"/>
                                          <w:szCs w:val="18"/>
                                        </w:rPr>
                                        <w:t>：清洗废水</w:t>
                                      </w:r>
                                    </w:p>
                                  </w:txbxContent>
                                </wps:txbx>
                                <wps:bodyPr vert="horz" anchor="t" upright="1"/>
                              </wps:wsp>
                              <wps:wsp xmlns:wps="http://schemas.microsoft.com/office/word/2010/wordprocessingShape">
                                <wps:cNvPr id="74" name="矩形 2313"/>
                                <wps:cNvSpPr/>
                                <wps:spPr>
                                  <a:xfrm>
                                    <a:off x="6999" y="4409"/>
                                    <a:ext cx="1877" cy="363"/>
                                  </a:xfrm>
                                  <a:prstGeom prst="rect">
                                    <a:avLst/>
                                  </a:prstGeom>
                                  <a:solidFill>
                                    <a:srgbClr val="92D050">
                                      <a:alpha val="30000"/>
                                    </a:srgbClr>
                                  </a:solidFill>
                                  <a:ln w="9525">
                                    <a:noFill/>
                                    <a:miter lim="0"/>
                                  </a:ln>
                                </wps:spPr>
                                <wps:txbx>
                                  <w:txbxContent>
                                    <w:p>
                                      <w:pPr>
                                        <w:adjustRightInd w:val="0"/>
                                        <w:snapToGrid w:val="0"/>
                                        <w:rPr>
                                          <w:rFonts w:ascii="Times New Roman" w:eastAsia="黑体" w:hAnsi="Times New Roman" w:cs="Times New Roman"/>
                                          <w:color w:val="00B050"/>
                                          <w:w w:val="80"/>
                                          <w:sz w:val="18"/>
                                          <w:szCs w:val="18"/>
                                        </w:rPr>
                                      </w:pPr>
                                      <w:r>
                                        <w:rPr>
                                          <w:rFonts w:ascii="Times New Roman" w:eastAsia="黑体" w:hAnsi="Times New Roman" w:cs="Times New Roman" w:hint="eastAsia"/>
                                          <w:color w:val="00B050"/>
                                          <w:w w:val="80"/>
                                          <w:sz w:val="18"/>
                                          <w:szCs w:val="18"/>
                                        </w:rPr>
                                        <w:t>G</w:t>
                                      </w:r>
                                      <w:r>
                                        <w:rPr>
                                          <w:rFonts w:ascii="Times New Roman" w:eastAsia="黑体" w:hAnsi="Times New Roman" w:cs="Times New Roman" w:hint="eastAsia"/>
                                          <w:color w:val="00B050"/>
                                          <w:w w:val="80"/>
                                          <w:sz w:val="18"/>
                                          <w:szCs w:val="18"/>
                                          <w:vertAlign w:val="subscript"/>
                                        </w:rPr>
                                        <w:t>1</w:t>
                                      </w:r>
                                      <w:r>
                                        <w:rPr>
                                          <w:rFonts w:ascii="Times New Roman" w:eastAsia="黑体" w:hAnsi="Times New Roman" w:cs="Times New Roman" w:hint="eastAsia"/>
                                          <w:color w:val="00B050"/>
                                          <w:w w:val="80"/>
                                          <w:sz w:val="18"/>
                                          <w:szCs w:val="18"/>
                                        </w:rPr>
                                        <w:t>：投料及混合搅拌粉尘</w:t>
                                      </w:r>
                                    </w:p>
                                    <w:p>
                                      <w:pPr>
                                        <w:adjustRightInd w:val="0"/>
                                        <w:snapToGrid w:val="0"/>
                                        <w:rPr>
                                          <w:rFonts w:ascii="Times New Roman" w:eastAsia="黑体" w:hAnsi="Times New Roman" w:cs="Times New Roman"/>
                                          <w:color w:val="00B050"/>
                                          <w:sz w:val="18"/>
                                          <w:szCs w:val="18"/>
                                        </w:rPr>
                                      </w:pPr>
                                    </w:p>
                                  </w:txbxContent>
                                </wps:txbx>
                                <wps:bodyPr vert="horz" anchor="t" upright="1"/>
                              </wps:wsp>
                              <wps:wsp xmlns:wps="http://schemas.microsoft.com/office/word/2010/wordprocessingShape">
                                <wps:cNvPr id="75" name="自选图形 901"/>
                                <wps:cNvCnPr/>
                                <wps:spPr>
                                  <a:xfrm>
                                    <a:off x="7075" y="6115"/>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76" name="文本框 902"/>
                                <wps:cNvSpPr txBox="1"/>
                                <wps:spPr>
                                  <a:xfrm>
                                    <a:off x="7458" y="5951"/>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w w:val="80"/>
                                          <w:sz w:val="18"/>
                                          <w:szCs w:val="18"/>
                                        </w:rPr>
                                      </w:pPr>
                                      <w:r>
                                        <w:rPr>
                                          <w:rFonts w:ascii="Times New Roman" w:eastAsia="黑体" w:hAnsi="Times New Roman" w:cs="Times New Roman" w:hint="eastAsia"/>
                                          <w:color w:val="00B0F0"/>
                                          <w:w w:val="80"/>
                                          <w:sz w:val="18"/>
                                          <w:szCs w:val="18"/>
                                        </w:rPr>
                                        <w:t>W</w:t>
                                      </w:r>
                                      <w:r>
                                        <w:rPr>
                                          <w:rFonts w:ascii="Times New Roman" w:eastAsia="黑体" w:hAnsi="Times New Roman" w:cs="Times New Roman" w:hint="eastAsia"/>
                                          <w:color w:val="00B0F0"/>
                                          <w:w w:val="80"/>
                                          <w:sz w:val="18"/>
                                          <w:szCs w:val="18"/>
                                          <w:vertAlign w:val="subscript"/>
                                        </w:rPr>
                                        <w:t>4</w:t>
                                      </w:r>
                                      <w:r>
                                        <w:rPr>
                                          <w:rFonts w:ascii="Times New Roman" w:eastAsia="黑体" w:hAnsi="黑体" w:cs="Times New Roman"/>
                                          <w:color w:val="00B0F0"/>
                                          <w:w w:val="80"/>
                                          <w:sz w:val="18"/>
                                          <w:szCs w:val="18"/>
                                        </w:rPr>
                                        <w:t>：</w:t>
                                      </w:r>
                                      <w:r>
                                        <w:rPr>
                                          <w:rFonts w:ascii="Times New Roman" w:eastAsia="黑体" w:hAnsi="黑体" w:cs="Times New Roman" w:hint="eastAsia"/>
                                          <w:color w:val="00B0F0"/>
                                          <w:w w:val="80"/>
                                          <w:sz w:val="18"/>
                                          <w:szCs w:val="18"/>
                                        </w:rPr>
                                        <w:t>成型蒸煮</w:t>
                                      </w:r>
                                      <w:r>
                                        <w:rPr>
                                          <w:rFonts w:ascii="Times New Roman" w:eastAsia="黑体" w:hAnsi="黑体" w:cs="Times New Roman"/>
                                          <w:color w:val="00B0F0"/>
                                          <w:w w:val="80"/>
                                          <w:sz w:val="18"/>
                                          <w:szCs w:val="18"/>
                                        </w:rPr>
                                        <w:t>废水</w:t>
                                      </w:r>
                                    </w:p>
                                  </w:txbxContent>
                                </wps:txbx>
                                <wps:bodyPr vert="horz" anchor="t" upright="1"/>
                              </wps:wsp>
                              <wps:wsp xmlns:wps="http://schemas.microsoft.com/office/word/2010/wordprocessingShape">
                                <wps:cNvPr id="77" name="自选图形 2580"/>
                                <wps:cNvCnPr/>
                                <wps:spPr>
                                  <a:xfrm flipV="1">
                                    <a:off x="4964" y="6114"/>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78" name="矩形 2581"/>
                                <wps:cNvSpPr/>
                                <wps:spPr>
                                  <a:xfrm>
                                    <a:off x="4195" y="5890"/>
                                    <a:ext cx="754" cy="454"/>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蒸汽</w:t>
                                      </w:r>
                                    </w:p>
                                  </w:txbxContent>
                                </wps:txbx>
                                <wps:bodyPr vert="horz" anchor="t" upright="1"/>
                              </wps:wsp>
                              <wps:wsp xmlns:wps="http://schemas.microsoft.com/office/word/2010/wordprocessingShape">
                                <wps:cNvPr id="79" name="自选图形 2998"/>
                                <wps:cNvCnPr/>
                                <wps:spPr>
                                  <a:xfrm>
                                    <a:off x="6386" y="9989"/>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80" name="矩形 2999"/>
                                <wps:cNvSpPr/>
                                <wps:spPr>
                                  <a:xfrm>
                                    <a:off x="5752" y="10443"/>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装箱入库</w:t>
                                      </w:r>
                                    </w:p>
                                    <w:p/>
                                  </w:txbxContent>
                                </wps:txbx>
                                <wps:bodyPr vert="horz" anchor="t" upright="1"/>
                              </wps:wsp>
                            </wpg:wgp>
                            <wps:wsp xmlns:wps="http://schemas.microsoft.com/office/word/2010/wordprocessingShape">
                              <wps:cNvPr id="82" name="Freeform 7175"/>
                              <wps:cNvSpPr/>
                              <wps:spPr>
                                <a:xfrm rot="21444357">
                                  <a:off x="2441575" y="2157730"/>
                                  <a:ext cx="316230" cy="203835"/>
                                </a:xfrm>
                                <a:custGeom>
                                  <a:avLst/>
                                  <a:gdLst>
                                    <a:gd name="A1" fmla="val 0"/>
                                    <a:gd name="A2" fmla="val 0"/>
                                    <a:gd name="A3" fmla="val 0"/>
                                  </a:gdLst>
                                  <a:cxnLst>
                                    <a:cxn ang="0">
                                      <a:pos x="0" y="203835"/>
                                    </a:cxn>
                                    <a:cxn ang="0">
                                      <a:pos x="118270" y="44729"/>
                                    </a:cxn>
                                    <a:cxn ang="0">
                                      <a:pos x="183413" y="153355"/>
                                    </a:cxn>
                                    <a:cxn ang="0">
                                      <a:pos x="316230" y="0"/>
                                    </a:cxn>
                                  </a:cxnLst>
                                  <a:pathLst>
                                    <a:path fill="norm" h="319" w="500" stroke="1">
                                      <a:moveTo>
                                        <a:pt x="0" y="319"/>
                                      </a:moveTo>
                                      <a:cubicBezTo>
                                        <a:pt x="69" y="201"/>
                                        <a:pt x="139" y="83"/>
                                        <a:pt x="187" y="70"/>
                                      </a:cubicBezTo>
                                      <a:cubicBezTo>
                                        <a:pt x="235" y="57"/>
                                        <a:pt x="238" y="252"/>
                                        <a:pt x="290" y="240"/>
                                      </a:cubicBezTo>
                                      <a:cubicBezTo>
                                        <a:pt x="342" y="228"/>
                                        <a:pt x="421" y="114"/>
                                        <a:pt x="500" y="0"/>
                                      </a:cubicBezTo>
                                    </a:path>
                                  </a:pathLst>
                                </a:custGeom>
                                <a:noFill/>
                                <a:ln w="9525">
                                  <a:solidFill>
                                    <a:srgbClr val="00B050"/>
                                  </a:solidFill>
                                  <a:prstDash val="dash"/>
                                  <a:round/>
                                  <a:headEnd/>
                                  <a:tailEnd type="triangle" w="sm" len="sm"/>
                                </a:ln>
                              </wps:spPr>
                              <wps:bodyPr vert="horz" anchor="t" upright="1"/>
                            </wps:wsp>
                            <wps:wsp xmlns:wps="http://schemas.microsoft.com/office/word/2010/wordprocessingShape">
                              <wps:cNvPr id="167" name="矩形 2313"/>
                              <wps:cNvSpPr/>
                              <wps:spPr>
                                <a:xfrm>
                                  <a:off x="1745497525" y="922443545"/>
                                  <a:ext cx="756853325" cy="146370675"/>
                                </a:xfrm>
                                <a:prstGeom prst="rect">
                                  <a:avLst/>
                                </a:prstGeom>
                                <a:solidFill>
                                  <a:srgbClr val="92D050">
                                    <a:alpha val="30000"/>
                                  </a:srgbClr>
                                </a:solidFill>
                                <a:ln>
                                  <a:noFill/>
                                </a:ln>
                                <a:effectLst/>
                              </wps:spPr>
                              <wps:txbx>
                                <w:txbxContent>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4</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蒸汽发生器天然气燃烧废气</w:t>
                                    </w:r>
                                  </w:p>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5</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车间异味</w:t>
                                    </w:r>
                                  </w:p>
                                  <w:p>
                                    <w:pPr>
                                      <w:adjustRightInd w:val="0"/>
                                      <w:snapToGrid w:val="0"/>
                                      <w:rPr>
                                        <w:rFonts w:ascii="Times New Roman" w:eastAsia="黑体" w:hAnsi="Times New Roman" w:cs="Times New Roman"/>
                                        <w:color w:val="00B050"/>
                                        <w:w w:val="66"/>
                                        <w:sz w:val="18"/>
                                        <w:szCs w:val="18"/>
                                      </w:rPr>
                                    </w:pPr>
                                  </w:p>
                                  <w:p>
                                    <w:pPr>
                                      <w:adjustRightInd w:val="0"/>
                                      <w:snapToGrid w:val="0"/>
                                      <w:rPr>
                                        <w:rFonts w:ascii="Times New Roman" w:eastAsia="黑体" w:hAnsi="Times New Roman" w:cs="Times New Roman"/>
                                        <w:color w:val="00B050"/>
                                        <w:w w:val="80"/>
                                        <w:sz w:val="18"/>
                                        <w:szCs w:val="18"/>
                                      </w:rPr>
                                    </w:pPr>
                                  </w:p>
                                  <w:p>
                                    <w:pPr>
                                      <w:adjustRightInd w:val="0"/>
                                      <w:snapToGrid w:val="0"/>
                                      <w:rPr>
                                        <w:rFonts w:ascii="Times New Roman" w:eastAsia="黑体" w:hAnsi="Times New Roman" w:cs="Times New Roman"/>
                                        <w:color w:val="00B050"/>
                                        <w:sz w:val="18"/>
                                        <w:szCs w:val="18"/>
                                      </w:rPr>
                                    </w:pPr>
                                  </w:p>
                                </w:txbxContent>
                              </wps:txbx>
                              <wps:bodyPr upright="1"/>
                            </wps:wsp>
                          </wpc:wpc>
                        </a:graphicData>
                      </a:graphic>
                    </wp:anchor>
                  </w:drawing>
                </mc:Choice>
                <mc:Fallback>
                  <w:pict>
                    <v:group id="画布 2235" o:spid="_x0000_s1204" editas="canvas" style="width:364.45pt;height:445.7pt;margin-top:9.5pt;margin-left:19.2pt;mso-height-relative:page;mso-width-relative:page;position:absolute;z-index:251663360" coordsize="4628515,5660390">
                      <o:lock v:ext="edit" aspectratio="f"/>
                      <v:rect id="画布 2235" o:spid="_x0000_s1205" style="width:4628515;height:5660390;position:absolute" coordsize="21600,21600" filled="t" fillcolor="white" stroked="f">
                        <v:stroke joinstyle="miter"/>
                        <o:lock v:ext="edit" aspectratio="t"/>
                      </v:rect>
                      <v:rect id="矩形 2237" o:spid="_x0000_s1206" style="width:426612050;height:175806100;left:1253966250;position:absolute;top:39784020" coordsize="21600,21600" filled="f" stroked="f">
                        <o:lock v:ext="edit" aspectratio="f"/>
                        <v:textbox>
                          <w:txbxContent>
                            <w:p>
                              <w:pPr>
                                <w:rPr>
                                  <w:sz w:val="18"/>
                                  <w:szCs w:val="18"/>
                                </w:rPr>
                              </w:pPr>
                              <w:r>
                                <w:rPr>
                                  <w:rFonts w:ascii="Times New Roman" w:eastAsia="黑体" w:hAnsi="黑体" w:cs="Times New Roman" w:hint="eastAsia"/>
                                  <w:sz w:val="18"/>
                                  <w:szCs w:val="18"/>
                                </w:rPr>
                                <w:t>外购牛肉</w:t>
                              </w:r>
                            </w:p>
                          </w:txbxContent>
                        </v:textbox>
                      </v:rect>
                      <v:group id="组合 1533" o:spid="_x0000_s1207" style="width:3760470;height:5233035;left:213360;position:absolute;top:341630" coordorigin="2976,2656" coordsize="5922,8241">
                        <o:lock v:ext="edit" aspectratio="f"/>
                        <v:rect id="矩形 2238" o:spid="_x0000_s1208" style="width:1304;height:454;left:5698;position:absolute;top:3079" coordsize="21600,21600" filled="t" fillcolor="white" stroked="t" strokecolor="black">
                          <v:stroke joinstyle="miter"/>
                          <o:lock v:ext="edit" aspectratio="f"/>
                          <v:textbox>
                            <w:txbxContent>
                              <w:p>
                                <w:pPr>
                                  <w:rPr>
                                    <w:sz w:val="18"/>
                                    <w:szCs w:val="18"/>
                                  </w:rPr>
                                </w:pPr>
                                <w:r>
                                  <w:rPr>
                                    <w:rFonts w:ascii="Times New Roman" w:eastAsia="黑体" w:hAnsi="黑体" w:cs="Times New Roman" w:hint="eastAsia"/>
                                    <w:sz w:val="18"/>
                                    <w:szCs w:val="18"/>
                                  </w:rPr>
                                  <w:t>冷藏、解冻</w:t>
                                </w:r>
                              </w:p>
                            </w:txbxContent>
                          </v:textbox>
                        </v:rect>
                        <v:shape id="自选图形 2239" o:spid="_x0000_s1209" type="#_x0000_t32" style="width:1;height:454;left:6334;position:absolute;top:3522" coordsize="21600,21600" filled="f" stroked="t" strokecolor="black">
                          <v:stroke joinstyle="round" endarrow="block" endarrowwidth="narrow"/>
                          <o:lock v:ext="edit" aspectratio="f"/>
                        </v:shape>
                        <v:rect id="矩形 2240" o:spid="_x0000_s1210" style="width:1304;height:454;left:5698;position:absolute;top:3973"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清洗切分</w:t>
                                </w:r>
                              </w:p>
                            </w:txbxContent>
                          </v:textbox>
                        </v:rect>
                        <v:shape id="Freeform 7175" o:spid="_x0000_s1211" style="width:498;height:321;left:6481;position:absolute;rotation:-170004fd;top:4573" coordsize="500,319" o:spt="100" adj="-11796480,,5400" path="m,319c69,201,139,83,187,70c235,57,238,252,290,240c342,228,421,114,500,e" filled="f" stroked="t" strokecolor="#00b050">
                          <v:stroke joinstyle="round" dashstyle="dash" endarrow="block" endarrowwidth="narrow" endarrowlength="short"/>
                          <v:path o:connecttype="custom" o:connectlocs="0,203835;118270,44729;183413,153355;316230,0" o:connectangles="0,0,0,0"/>
                          <o:lock v:ext="edit" aspectratio="f"/>
                        </v:shape>
                        <v:shape id="自选图形 2245" o:spid="_x0000_s1212" type="#_x0000_t32" style="width:1;height:414;left:6333;position:absolute;top:2656" coordsize="21600,21600" filled="f" stroked="t" strokecolor="black">
                          <v:stroke joinstyle="round" endarrow="block" endarrowwidth="narrow"/>
                          <o:lock v:ext="edit" aspectratio="f"/>
                        </v:shape>
                        <v:shape id="自选图形 2246" o:spid="_x0000_s1213" type="#_x0000_t32" style="width:383;height:1;left:7033;position:absolute;top:5094" coordsize="21600,21600" filled="f" stroked="t" strokecolor="red">
                          <v:stroke joinstyle="round" dashstyle="dash" endarrow="block" endarrowwidth="narrow"/>
                          <o:lock v:ext="edit" aspectratio="f"/>
                        </v:shape>
                        <v:shape id="文本框 2247" o:spid="_x0000_s1214" type="#_x0000_t202" style="width:1438;height:363;left:7389;position:absolute;top:4913"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v:textbox>
                        </v:shape>
                        <v:rect id="矩形 2248" o:spid="_x0000_s1215" style="width:2123;height:781;left:2976;position:absolute;top:4724"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淀粉、天然香辛料、水、食用盐、味精</w:t>
                                </w:r>
                              </w:p>
                            </w:txbxContent>
                          </v:textbox>
                        </v:rect>
                        <v:shape id="自选图形 2249" o:spid="_x0000_s1216" type="#_x0000_t32" style="width:454;height:1;flip:y;left:5084;position:absolute;top:5135" coordsize="21600,21600" filled="f" stroked="t" strokecolor="black">
                          <v:stroke joinstyle="round" dashstyle="dash" endarrow="block" endarrowwidth="narrow"/>
                          <o:lock v:ext="edit" aspectratio="f"/>
                        </v:shape>
                        <v:shape id="自选图形 2250" o:spid="_x0000_s1217" type="#_x0000_t32" style="width:1;height:454;left:6378;position:absolute;top:4427" coordsize="21600,21600" filled="f" stroked="t" strokecolor="black">
                          <v:stroke joinstyle="round" endarrow="block" endarrowwidth="narrow"/>
                          <o:lock v:ext="edit" aspectratio="f"/>
                        </v:shape>
                        <v:shape id="自选图形 2251" o:spid="_x0000_s1218" type="#_x0000_t32" style="width:1;height:454;left:6379;position:absolute;top:5370" coordsize="21600,21600" filled="f" stroked="t" strokecolor="black">
                          <v:stroke joinstyle="round" endarrow="block" endarrowwidth="narrow"/>
                          <o:lock v:ext="edit" aspectratio="f"/>
                        </v:shape>
                        <v:rect id="矩形 2252" o:spid="_x0000_s1219" style="width:1304;height:454;left:5687;position:absolute;top:4881" coordsize="21600,21600" filled="t" fillcolor="white" stroked="t" strokecolor="black">
                          <v:stroke joinstyle="miter"/>
                          <o:lock v:ext="edit" aspectratio="f"/>
                          <v:textbox>
                            <w:txbxContent>
                              <w:p>
                                <w:pPr>
                                  <w:jc w:val="center"/>
                                  <w:rPr>
                                    <w:rFonts w:ascii="黑体" w:eastAsia="黑体" w:hAnsi="黑体"/>
                                    <w:sz w:val="18"/>
                                    <w:szCs w:val="18"/>
                                  </w:rPr>
                                </w:pPr>
                                <w:r>
                                  <w:rPr>
                                    <w:rFonts w:ascii="黑体" w:eastAsia="黑体" w:hAnsi="黑体" w:hint="eastAsia"/>
                                    <w:sz w:val="18"/>
                                    <w:szCs w:val="18"/>
                                  </w:rPr>
                                  <w:t>混合搅拌</w:t>
                                </w:r>
                              </w:p>
                            </w:txbxContent>
                          </v:textbox>
                        </v:rect>
                        <v:rect id="矩形 2253" o:spid="_x0000_s1220" style="width:1304;height:454;left:5743;position:absolute;top:5860" coordsize="21600,21600" filled="t" fillcolor="white" stroked="t" strokecolor="black">
                          <v:stroke joinstyle="miter"/>
                          <o:lock v:ext="edit" aspectratio="f"/>
                          <v:textbox>
                            <w:txbxContent>
                              <w:p>
                                <w:pPr>
                                  <w:rPr>
                                    <w:sz w:val="18"/>
                                    <w:szCs w:val="18"/>
                                  </w:rPr>
                                </w:pPr>
                                <w:r>
                                  <w:rPr>
                                    <w:rFonts w:ascii="Times New Roman" w:eastAsia="黑体" w:hAnsi="黑体" w:cs="Times New Roman" w:hint="eastAsia"/>
                                    <w:sz w:val="18"/>
                                    <w:szCs w:val="18"/>
                                  </w:rPr>
                                  <w:t>成型蒸煮</w:t>
                                </w:r>
                              </w:p>
                            </w:txbxContent>
                          </v:textbox>
                        </v:rect>
                        <v:shape id="自选图形 2254" o:spid="_x0000_s1221" type="#_x0000_t32" style="width:1;height:454;left:6382;position:absolute;top:6316" coordsize="21600,21600" filled="f" stroked="t" strokecolor="black">
                          <v:stroke joinstyle="round" endarrow="block" endarrowwidth="narrow"/>
                          <o:lock v:ext="edit" aspectratio="f"/>
                        </v:shape>
                        <v:rect id="矩形 2255" o:spid="_x0000_s1222" style="width:1304;height:454;left:5735;position:absolute;top:6811"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冷却</w:t>
                                </w:r>
                              </w:p>
                            </w:txbxContent>
                          </v:textbox>
                        </v:rect>
                        <v:shape id="自选图形 2256" o:spid="_x0000_s1223" type="#_x0000_t32" style="width:1;height:454;left:6371;position:absolute;top:7265" coordsize="21600,21600" filled="f" stroked="t" strokecolor="black">
                          <v:stroke joinstyle="round" endarrow="block" endarrowwidth="narrow"/>
                          <o:lock v:ext="edit" aspectratio="f"/>
                        </v:shape>
                        <v:rect id="矩形 2257" o:spid="_x0000_s1224" style="width:1304;height:454;left:5735;position:absolute;top:7719"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包装</w:t>
                                </w:r>
                              </w:p>
                              <w:p/>
                            </w:txbxContent>
                          </v:textbox>
                        </v:rect>
                        <v:shape id="自选图形 2259" o:spid="_x0000_s1225" type="#_x0000_t32" style="width:1;height:454;left:6372;position:absolute;top:8173" coordsize="21600,21600" filled="f" stroked="t" strokecolor="black">
                          <v:stroke joinstyle="round" endarrow="block" endarrowwidth="narrow"/>
                          <o:lock v:ext="edit" aspectratio="f"/>
                        </v:shape>
                        <v:rect id="矩形 2260" o:spid="_x0000_s1226" style="width:1304;height:454;left:5756;position:absolute;top:8627"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金检</w:t>
                                </w:r>
                              </w:p>
                              <w:p>
                                <w:r>
                                  <w:rPr>
                                    <w:rFonts w:ascii="Times New Roman" w:eastAsia="黑体" w:hAnsi="黑体" w:cs="Times New Roman" w:hint="eastAsia"/>
                                  </w:rPr>
                                  <w:t>速冻</w:t>
                                </w:r>
                              </w:p>
                            </w:txbxContent>
                          </v:textbox>
                        </v:rect>
                        <v:shape id="自选图形 2261" o:spid="_x0000_s1227" type="#_x0000_t32" style="width:1;height:454;left:6386;position:absolute;top:9081" coordsize="21600,21600" filled="f" stroked="t" strokecolor="black">
                          <v:stroke joinstyle="round" endarrow="block" endarrowwidth="narrow"/>
                          <o:lock v:ext="edit" aspectratio="f"/>
                        </v:shape>
                        <v:rect id="矩形 2262" o:spid="_x0000_s1228" style="width:1304;height:454;left:5752;position:absolute;top:9535"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速冻</w:t>
                                </w:r>
                              </w:p>
                              <w:p/>
                            </w:txbxContent>
                          </v:textbox>
                        </v:rect>
                        <v:shape id="自选图形 2266" o:spid="_x0000_s1229" type="#_x0000_t32" style="width:383;height:1;left:7017;position:absolute;top:3452" coordsize="21600,21600" filled="f" stroked="t" strokecolor="red">
                          <v:stroke joinstyle="round" dashstyle="dash" endarrow="block" endarrowwidth="narrow"/>
                          <o:lock v:ext="edit" aspectratio="f"/>
                        </v:shape>
                        <v:shape id="文本框 2267" o:spid="_x0000_s1230" type="#_x0000_t202" style="width:1438;height:363;left:7400;position:absolute;top:3315"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v:textbox>
                        </v:shape>
                        <v:shape id="自选图形 896" o:spid="_x0000_s1231" type="#_x0000_t32" style="width:383;height:1;left:7017;position:absolute;top:3156" coordsize="21600,21600" o:connectortype="straight" filled="f" stroked="t" strokecolor="#00b0f0">
                          <v:stroke joinstyle="round" dashstyle="dash" endarrow="block" endarrowwidth="narrow"/>
                          <o:lock v:ext="edit" aspectratio="f"/>
                        </v:shape>
                        <v:shape id="文本框 897" o:spid="_x0000_s1232" type="#_x0000_t202" style="width:1440;height:363;left:7400;position:absolute;top:2950"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解冻废水</w:t>
                                </w:r>
                              </w:p>
                            </w:txbxContent>
                          </v:textbox>
                        </v:shape>
                        <v:shape id="自选图形 898" o:spid="_x0000_s1233" type="#_x0000_t32" style="width:383;height:1;left:7006;position:absolute;top:4186" coordsize="21600,21600" o:connectortype="straight" filled="f" stroked="t" strokecolor="#00b0f0">
                          <v:stroke joinstyle="round" dashstyle="dash" endarrow="block" endarrowwidth="narrow"/>
                          <o:lock v:ext="edit" aspectratio="f"/>
                        </v:shape>
                        <v:shape id="文本框 899" o:spid="_x0000_s1234" type="#_x0000_t202" style="width:1440;height:363;left:7389;position:absolute;top:3986"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2</w:t>
                                </w:r>
                                <w:r>
                                  <w:rPr>
                                    <w:rFonts w:ascii="Times New Roman" w:eastAsia="黑体" w:hAnsi="黑体" w:cs="Times New Roman"/>
                                    <w:color w:val="00B0F0"/>
                                    <w:sz w:val="18"/>
                                    <w:szCs w:val="18"/>
                                  </w:rPr>
                                  <w:t>：清洗废水</w:t>
                                </w:r>
                              </w:p>
                            </w:txbxContent>
                          </v:textbox>
                        </v:shape>
                        <v:rect id="矩形 2313" o:spid="_x0000_s1235" style="width:1877;height:363;left:6999;position:absolute;top:4409" coordsize="21600,21600" filled="t" fillcolor="#92d050" stroked="f">
                          <v:fill opacity="19661f"/>
                          <v:stroke joinstyle="miter"/>
                          <o:lock v:ext="edit" aspectratio="f"/>
                          <v:textbox>
                            <w:txbxContent>
                              <w:p>
                                <w:pPr>
                                  <w:adjustRightInd w:val="0"/>
                                  <w:snapToGrid w:val="0"/>
                                  <w:rPr>
                                    <w:rFonts w:ascii="Times New Roman" w:eastAsia="黑体" w:hAnsi="Times New Roman" w:cs="Times New Roman"/>
                                    <w:color w:val="00B050"/>
                                    <w:w w:val="80"/>
                                    <w:sz w:val="18"/>
                                    <w:szCs w:val="18"/>
                                  </w:rPr>
                                </w:pPr>
                                <w:r>
                                  <w:rPr>
                                    <w:rFonts w:ascii="Times New Roman" w:eastAsia="黑体" w:hAnsi="Times New Roman" w:cs="Times New Roman" w:hint="eastAsia"/>
                                    <w:color w:val="00B050"/>
                                    <w:w w:val="80"/>
                                    <w:sz w:val="18"/>
                                    <w:szCs w:val="18"/>
                                  </w:rPr>
                                  <w:t>G</w:t>
                                </w:r>
                                <w:r>
                                  <w:rPr>
                                    <w:rFonts w:ascii="Times New Roman" w:eastAsia="黑体" w:hAnsi="Times New Roman" w:cs="Times New Roman" w:hint="eastAsia"/>
                                    <w:color w:val="00B050"/>
                                    <w:w w:val="80"/>
                                    <w:sz w:val="18"/>
                                    <w:szCs w:val="18"/>
                                    <w:vertAlign w:val="subscript"/>
                                  </w:rPr>
                                  <w:t>1</w:t>
                                </w:r>
                                <w:r>
                                  <w:rPr>
                                    <w:rFonts w:ascii="Times New Roman" w:eastAsia="黑体" w:hAnsi="Times New Roman" w:cs="Times New Roman" w:hint="eastAsia"/>
                                    <w:color w:val="00B050"/>
                                    <w:w w:val="80"/>
                                    <w:sz w:val="18"/>
                                    <w:szCs w:val="18"/>
                                  </w:rPr>
                                  <w:t>：投料及混合搅拌粉尘</w:t>
                                </w:r>
                              </w:p>
                              <w:p>
                                <w:pPr>
                                  <w:adjustRightInd w:val="0"/>
                                  <w:snapToGrid w:val="0"/>
                                  <w:rPr>
                                    <w:rFonts w:ascii="Times New Roman" w:eastAsia="黑体" w:hAnsi="Times New Roman" w:cs="Times New Roman"/>
                                    <w:color w:val="00B050"/>
                                    <w:sz w:val="18"/>
                                    <w:szCs w:val="18"/>
                                  </w:rPr>
                                </w:pPr>
                              </w:p>
                            </w:txbxContent>
                          </v:textbox>
                        </v:rect>
                        <v:shape id="自选图形 901" o:spid="_x0000_s1236" type="#_x0000_t32" style="width:383;height:1;left:7075;position:absolute;top:6115" coordsize="21600,21600" o:connectortype="straight" filled="f" stroked="t" strokecolor="#00b0f0">
                          <v:stroke joinstyle="round" dashstyle="dash" endarrow="block" endarrowwidth="narrow"/>
                          <o:lock v:ext="edit" aspectratio="f"/>
                        </v:shape>
                        <v:shape id="文本框 902" o:spid="_x0000_s1237" type="#_x0000_t202" style="width:1440;height:363;left:7458;position:absolute;top:5951"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w w:val="80"/>
                                    <w:sz w:val="18"/>
                                    <w:szCs w:val="18"/>
                                  </w:rPr>
                                </w:pPr>
                                <w:r>
                                  <w:rPr>
                                    <w:rFonts w:ascii="Times New Roman" w:eastAsia="黑体" w:hAnsi="Times New Roman" w:cs="Times New Roman" w:hint="eastAsia"/>
                                    <w:color w:val="00B0F0"/>
                                    <w:w w:val="80"/>
                                    <w:sz w:val="18"/>
                                    <w:szCs w:val="18"/>
                                  </w:rPr>
                                  <w:t>W</w:t>
                                </w:r>
                                <w:r>
                                  <w:rPr>
                                    <w:rFonts w:ascii="Times New Roman" w:eastAsia="黑体" w:hAnsi="Times New Roman" w:cs="Times New Roman" w:hint="eastAsia"/>
                                    <w:color w:val="00B0F0"/>
                                    <w:w w:val="80"/>
                                    <w:sz w:val="18"/>
                                    <w:szCs w:val="18"/>
                                    <w:vertAlign w:val="subscript"/>
                                  </w:rPr>
                                  <w:t>4</w:t>
                                </w:r>
                                <w:r>
                                  <w:rPr>
                                    <w:rFonts w:ascii="Times New Roman" w:eastAsia="黑体" w:hAnsi="黑体" w:cs="Times New Roman"/>
                                    <w:color w:val="00B0F0"/>
                                    <w:w w:val="80"/>
                                    <w:sz w:val="18"/>
                                    <w:szCs w:val="18"/>
                                  </w:rPr>
                                  <w:t>：</w:t>
                                </w:r>
                                <w:r>
                                  <w:rPr>
                                    <w:rFonts w:ascii="Times New Roman" w:eastAsia="黑体" w:hAnsi="黑体" w:cs="Times New Roman" w:hint="eastAsia"/>
                                    <w:color w:val="00B0F0"/>
                                    <w:w w:val="80"/>
                                    <w:sz w:val="18"/>
                                    <w:szCs w:val="18"/>
                                  </w:rPr>
                                  <w:t>成型蒸煮</w:t>
                                </w:r>
                                <w:r>
                                  <w:rPr>
                                    <w:rFonts w:ascii="Times New Roman" w:eastAsia="黑体" w:hAnsi="黑体" w:cs="Times New Roman"/>
                                    <w:color w:val="00B0F0"/>
                                    <w:w w:val="80"/>
                                    <w:sz w:val="18"/>
                                    <w:szCs w:val="18"/>
                                  </w:rPr>
                                  <w:t>废水</w:t>
                                </w:r>
                              </w:p>
                            </w:txbxContent>
                          </v:textbox>
                        </v:shape>
                        <v:shape id="自选图形 2580" o:spid="_x0000_s1238" type="#_x0000_t32" style="width:454;height:1;flip:y;left:4964;position:absolute;top:6114" coordsize="21600,21600" filled="f" stroked="t" strokecolor="black">
                          <v:stroke joinstyle="round" dashstyle="dash" endarrow="block" endarrowwidth="narrow"/>
                          <o:lock v:ext="edit" aspectratio="f"/>
                        </v:shape>
                        <v:rect id="矩形 2581" o:spid="_x0000_s1239" style="width:754;height:454;left:4195;position:absolute;top:5890"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蒸汽</w:t>
                                </w:r>
                              </w:p>
                            </w:txbxContent>
                          </v:textbox>
                        </v:rect>
                        <v:shape id="自选图形 2998" o:spid="_x0000_s1240" type="#_x0000_t32" style="width:1;height:454;left:6386;position:absolute;top:9989" coordsize="21600,21600" filled="f" stroked="t" strokecolor="black">
                          <v:stroke joinstyle="round" endarrow="block" endarrowwidth="narrow"/>
                          <o:lock v:ext="edit" aspectratio="f"/>
                        </v:shape>
                        <v:rect id="矩形 2999" o:spid="_x0000_s1241" style="width:1304;height:454;left:5752;position:absolute;top:10443"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装箱入库</w:t>
                                </w:r>
                              </w:p>
                              <w:p/>
                            </w:txbxContent>
                          </v:textbox>
                        </v:rect>
                      </v:group>
                      <v:shape id="Freeform 7175" o:spid="_x0000_s1242" style="width:316230;height:203835;left:2441575;position:absolute;rotation:-170004fd;top:2157730" coordsize="500,319" o:spt="100" adj="-11796480,,5400" path="m,319c69,201,139,83,187,70c235,57,238,252,290,240c342,228,421,114,500,e" filled="f" stroked="t" strokecolor="#00b050">
                        <v:stroke joinstyle="round" dashstyle="dash" endarrow="block" endarrowwidth="narrow" endarrowlength="short"/>
                        <v:path o:connecttype="custom" o:connectlocs="0,203835;118270,44729;183413,153355;316230,0" o:connectangles="0,0,0,0"/>
                        <o:lock v:ext="edit" aspectratio="f"/>
                      </v:shape>
                      <v:rect id="矩形 2313" o:spid="_x0000_s1243" style="width:0;height:146370675;left:1745497525;position:absolute;top:922443545" coordsize="21600,21600" filled="t" fillcolor="#92d050" stroked="f">
                        <v:fill opacity="19660f"/>
                        <o:lock v:ext="edit" aspectratio="f"/>
                        <v:textbox>
                          <w:txbxContent>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4</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蒸汽发生器天然气燃烧废气</w:t>
                              </w:r>
                            </w:p>
                            <w:p>
                              <w:pPr>
                                <w:adjustRightInd w:val="0"/>
                                <w:snapToGrid w:val="0"/>
                                <w:rPr>
                                  <w:rFonts w:ascii="Times New Roman" w:eastAsia="黑体" w:hAnsi="Times New Roman" w:cs="Times New Roman"/>
                                  <w:color w:val="00B050"/>
                                  <w:w w:val="66"/>
                                  <w:sz w:val="18"/>
                                  <w:szCs w:val="18"/>
                                </w:rPr>
                              </w:pPr>
                              <w:r>
                                <w:rPr>
                                  <w:rFonts w:ascii="Times New Roman" w:eastAsia="黑体" w:hAnsi="Times New Roman" w:cs="Times New Roman" w:hint="eastAsia"/>
                                  <w:color w:val="00B050"/>
                                  <w:w w:val="50"/>
                                  <w:sz w:val="18"/>
                                  <w:szCs w:val="18"/>
                                </w:rPr>
                                <w:t>G</w:t>
                              </w:r>
                              <w:r>
                                <w:rPr>
                                  <w:rFonts w:ascii="Times New Roman" w:eastAsia="黑体" w:hAnsi="Times New Roman" w:cs="Times New Roman" w:hint="eastAsia"/>
                                  <w:color w:val="00B050"/>
                                  <w:w w:val="50"/>
                                  <w:sz w:val="18"/>
                                  <w:szCs w:val="18"/>
                                  <w:vertAlign w:val="subscript"/>
                                </w:rPr>
                                <w:t>5</w:t>
                              </w:r>
                              <w:r>
                                <w:rPr>
                                  <w:rFonts w:ascii="Times New Roman" w:eastAsia="黑体" w:hAnsi="Times New Roman" w:cs="Times New Roman" w:hint="eastAsia"/>
                                  <w:color w:val="00B050"/>
                                  <w:w w:val="50"/>
                                  <w:sz w:val="18"/>
                                  <w:szCs w:val="18"/>
                                </w:rPr>
                                <w:t>：</w:t>
                              </w:r>
                              <w:r>
                                <w:rPr>
                                  <w:rFonts w:ascii="Times New Roman" w:eastAsia="黑体" w:hAnsi="Times New Roman" w:cs="Times New Roman" w:hint="eastAsia"/>
                                  <w:color w:val="00B050"/>
                                  <w:w w:val="66"/>
                                  <w:sz w:val="18"/>
                                  <w:szCs w:val="18"/>
                                </w:rPr>
                                <w:t>车间异味</w:t>
                              </w:r>
                            </w:p>
                            <w:p>
                              <w:pPr>
                                <w:adjustRightInd w:val="0"/>
                                <w:snapToGrid w:val="0"/>
                                <w:rPr>
                                  <w:rFonts w:ascii="Times New Roman" w:eastAsia="黑体" w:hAnsi="Times New Roman" w:cs="Times New Roman"/>
                                  <w:color w:val="00B050"/>
                                  <w:w w:val="66"/>
                                  <w:sz w:val="18"/>
                                  <w:szCs w:val="18"/>
                                </w:rPr>
                              </w:pPr>
                            </w:p>
                            <w:p>
                              <w:pPr>
                                <w:adjustRightInd w:val="0"/>
                                <w:snapToGrid w:val="0"/>
                                <w:rPr>
                                  <w:rFonts w:ascii="Times New Roman" w:eastAsia="黑体" w:hAnsi="Times New Roman" w:cs="Times New Roman"/>
                                  <w:color w:val="00B050"/>
                                  <w:w w:val="80"/>
                                  <w:sz w:val="18"/>
                                  <w:szCs w:val="18"/>
                                </w:rPr>
                              </w:pPr>
                            </w:p>
                            <w:p>
                              <w:pPr>
                                <w:adjustRightInd w:val="0"/>
                                <w:snapToGrid w:val="0"/>
                                <w:rPr>
                                  <w:rFonts w:ascii="Times New Roman" w:eastAsia="黑体" w:hAnsi="Times New Roman" w:cs="Times New Roman"/>
                                  <w:color w:val="00B050"/>
                                  <w:sz w:val="18"/>
                                  <w:szCs w:val="18"/>
                                </w:rPr>
                              </w:pPr>
                            </w:p>
                          </w:txbxContent>
                        </v:textbox>
                      </v:rect>
                    </v:group>
                  </w:pict>
                </mc:Fallback>
              </mc:AlternateContent>
            </w: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r>
              <w:rPr>
                <w:rFonts w:ascii="Times New Roman" w:eastAsia="黑体" w:hAnsi="黑体" w:cs="Times New Roman"/>
                <w:bCs/>
                <w:color w:val="000000" w:themeColor="text1"/>
                <w:sz w:val="24"/>
                <w:szCs w:val="24"/>
              </w:rPr>
              <w:t>图</w:t>
            </w:r>
            <w:r>
              <w:rPr>
                <w:rFonts w:ascii="Times New Roman" w:eastAsia="黑体" w:hAnsi="Times New Roman" w:cs="Times New Roman"/>
                <w:bCs/>
                <w:color w:val="000000" w:themeColor="text1"/>
                <w:sz w:val="24"/>
                <w:szCs w:val="24"/>
              </w:rPr>
              <w:t>2-</w:t>
            </w:r>
            <w:r>
              <w:rPr>
                <w:rFonts w:ascii="Times New Roman" w:eastAsia="黑体" w:hAnsi="Times New Roman" w:cs="Times New Roman" w:hint="eastAsia"/>
                <w:bCs/>
                <w:color w:val="000000" w:themeColor="text1"/>
                <w:sz w:val="24"/>
                <w:szCs w:val="24"/>
              </w:rPr>
              <w:t xml:space="preserve">4  </w:t>
            </w:r>
            <w:r>
              <w:rPr>
                <w:rFonts w:ascii="Times New Roman" w:eastAsia="黑体" w:hAnsi="黑体" w:cs="Times New Roman" w:hint="eastAsia"/>
                <w:bCs/>
                <w:color w:val="000000" w:themeColor="text1"/>
                <w:sz w:val="24"/>
                <w:szCs w:val="24"/>
              </w:rPr>
              <w:t>肉丸子</w:t>
            </w:r>
            <w:r>
              <w:rPr>
                <w:rFonts w:ascii="Times New Roman" w:eastAsia="黑体" w:hAnsi="黑体" w:cs="Times New Roman"/>
                <w:bCs/>
                <w:color w:val="000000" w:themeColor="text1"/>
                <w:sz w:val="24"/>
                <w:szCs w:val="24"/>
              </w:rPr>
              <w:t>生产工艺流程图</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1）冷藏、解冻：外购的牛肉（干净、基本无血水状态）进入厂区后，在原料冷冻库内进行冷冻存储，生产时，将其从原料冷冻库中运出，人工拆包后进行解冻，去除包装后的牛肉放在解冻池中自然解冻，解冻时间不超过2小时，解冻后待后续使用。</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color w:val="000000" w:themeColor="text1"/>
                <w:sz w:val="24"/>
                <w:szCs w:val="24"/>
              </w:rPr>
              <w:t>拆包</w:t>
            </w:r>
            <w:r>
              <w:rPr>
                <w:rFonts w:ascii="Times New Roman" w:hAnsi="宋体" w:cs="Times New Roman" w:hint="eastAsia"/>
                <w:color w:val="000000" w:themeColor="text1"/>
                <w:sz w:val="24"/>
                <w:szCs w:val="24"/>
              </w:rPr>
              <w:t>会产生废包装（S</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）、解冻过程会产生解冻废水（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2-1</w:t>
            </w:r>
            <w:r>
              <w:rPr>
                <w:rFonts w:ascii="Times New Roman" w:hAnsi="宋体" w:cs="Times New Roman" w:hint="eastAsia"/>
                <w:color w:val="000000" w:themeColor="text1"/>
                <w:sz w:val="24"/>
                <w:szCs w:val="24"/>
              </w:rPr>
              <w:t>）；其中废包装（S</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）统一收集后，暂存于一般工业固体废物暂存间，外售综合利用；解冻废水（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、氨氮、总磷、总氮、动植物油</w:t>
            </w:r>
            <w:r>
              <w:rPr>
                <w:rFonts w:ascii="Times New Roman" w:hAnsi="宋体" w:cs="Times New Roman" w:hint="eastAsia"/>
                <w:color w:val="000000" w:themeColor="text1"/>
                <w:kern w:val="0"/>
                <w:sz w:val="24"/>
                <w:szCs w:val="24"/>
              </w:rPr>
              <w:t>，</w:t>
            </w:r>
            <w:r>
              <w:rPr>
                <w:rFonts w:ascii="Times New Roman" w:hAnsi="宋体" w:cs="Times New Roman" w:hint="eastAsia"/>
                <w:color w:val="000000" w:themeColor="text1"/>
                <w:sz w:val="24"/>
                <w:szCs w:val="24"/>
              </w:rPr>
              <w:t>进入污水处理站进行处理。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（2）清洗切分：在通过人工将解冻完成的</w:t>
            </w:r>
            <w:r>
              <w:rPr>
                <w:rFonts w:ascii="Times New Roman" w:hAnsi="Times New Roman" w:cs="Times New Roman" w:hint="eastAsia"/>
                <w:bCs/>
                <w:color w:val="000000" w:themeColor="text1"/>
                <w:sz w:val="24"/>
                <w:szCs w:val="24"/>
              </w:rPr>
              <w:t>牛肉进行清洗</w:t>
            </w:r>
            <w:r>
              <w:rPr>
                <w:rFonts w:ascii="Times New Roman" w:hAnsi="宋体" w:cs="Times New Roman" w:hint="eastAsia"/>
                <w:color w:val="000000" w:themeColor="text1"/>
                <w:sz w:val="24"/>
                <w:szCs w:val="24"/>
              </w:rPr>
              <w:t>，通过高速切丁机将</w:t>
            </w:r>
            <w:r>
              <w:rPr>
                <w:rFonts w:ascii="Times New Roman" w:hAnsi="Times New Roman" w:cs="Times New Roman" w:hint="eastAsia"/>
                <w:bCs/>
                <w:color w:val="000000" w:themeColor="text1"/>
                <w:sz w:val="24"/>
                <w:szCs w:val="24"/>
              </w:rPr>
              <w:t>牛肉一次性切成牛肉丁</w:t>
            </w:r>
            <w:r>
              <w:rPr>
                <w:rFonts w:ascii="Times New Roman" w:hAnsi="宋体" w:cs="Times New Roman" w:hint="eastAsia"/>
                <w:color w:val="000000" w:themeColor="text1"/>
                <w:sz w:val="24"/>
                <w:szCs w:val="24"/>
              </w:rPr>
              <w:t>。</w:t>
            </w:r>
          </w:p>
          <w:p>
            <w:pPr>
              <w:spacing w:line="360" w:lineRule="auto"/>
              <w:ind w:firstLine="480" w:firstLineChars="200"/>
              <w:contextualSpacing/>
              <w:jc w:val="left"/>
              <w:rPr>
                <w:rFonts w:ascii="Times New Roman" w:cs="Times New Roman"/>
                <w:b/>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hint="eastAsia"/>
                <w:color w:val="000000" w:themeColor="text1"/>
                <w:sz w:val="24"/>
                <w:szCs w:val="24"/>
              </w:rPr>
              <w:t>该工序会产生清洗废水（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2</w:t>
            </w:r>
            <w:r>
              <w:rPr>
                <w:rFonts w:ascii="Times New Roman" w:hAnsi="宋体" w:cs="Times New Roman" w:hint="eastAsia"/>
                <w:color w:val="000000" w:themeColor="text1"/>
                <w:sz w:val="24"/>
                <w:szCs w:val="24"/>
              </w:rPr>
              <w:t>）；</w:t>
            </w:r>
            <w:r>
              <w:rPr>
                <w:rFonts w:ascii="Times New Roman" w:hAnsi="Times New Roman" w:cs="Times New Roman" w:hint="eastAsia"/>
                <w:bCs/>
                <w:color w:val="000000" w:themeColor="text1"/>
                <w:sz w:val="24"/>
                <w:szCs w:val="24"/>
              </w:rPr>
              <w:t>清洗废水（</w:t>
            </w:r>
            <w:r>
              <w:rPr>
                <w:rFonts w:ascii="Times New Roman" w:hAnsi="Times New Roman" w:cs="Times New Roman"/>
                <w:bCs/>
                <w:color w:val="000000" w:themeColor="text1"/>
                <w:sz w:val="24"/>
                <w:szCs w:val="24"/>
              </w:rPr>
              <w:t>W</w:t>
            </w:r>
            <w:r>
              <w:rPr>
                <w:rFonts w:ascii="Times New Roman" w:hAnsi="Times New Roman" w:cs="Times New Roman" w:hint="eastAsia"/>
                <w:bCs/>
                <w:color w:val="000000" w:themeColor="text1"/>
                <w:sz w:val="24"/>
                <w:szCs w:val="24"/>
                <w:vertAlign w:val="subscript"/>
              </w:rPr>
              <w:t>2</w:t>
            </w:r>
            <w:r>
              <w:rPr>
                <w:rFonts w:ascii="Times New Roman" w:hAnsi="Times New Roman" w:cs="Times New Roman" w:hint="eastAsia"/>
                <w:bCs/>
                <w:color w:val="000000" w:themeColor="text1"/>
                <w:sz w:val="24"/>
                <w:szCs w:val="24"/>
              </w:rPr>
              <w:t>），</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、氨氮、总磷、总氮、动植物油</w:t>
            </w:r>
            <w:r>
              <w:rPr>
                <w:rFonts w:ascii="Times New Roman" w:hAnsi="宋体" w:cs="Times New Roman" w:hint="eastAsia"/>
                <w:color w:val="000000" w:themeColor="text1"/>
                <w:kern w:val="0"/>
                <w:sz w:val="24"/>
                <w:szCs w:val="24"/>
              </w:rPr>
              <w:t>，</w:t>
            </w:r>
            <w:r>
              <w:rPr>
                <w:rFonts w:ascii="Times New Roman" w:hAnsi="宋体" w:cs="Times New Roman" w:hint="eastAsia"/>
                <w:color w:val="000000" w:themeColor="text1"/>
                <w:sz w:val="24"/>
                <w:szCs w:val="24"/>
              </w:rPr>
              <w:t>进入污水处理站进行处理。</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宋体" w:cs="Times New Roman" w:hint="eastAsia"/>
                <w:color w:val="000000" w:themeColor="text1"/>
                <w:sz w:val="24"/>
                <w:szCs w:val="24"/>
              </w:rPr>
              <w:t>（3）</w:t>
            </w:r>
            <w:r>
              <w:rPr>
                <w:rFonts w:ascii="Times New Roman" w:cs="Times New Roman" w:hint="eastAsia"/>
                <w:color w:val="000000" w:themeColor="text1"/>
                <w:sz w:val="24"/>
                <w:szCs w:val="28"/>
              </w:rPr>
              <w:t>混合搅拌：将</w:t>
            </w:r>
            <w:r>
              <w:rPr>
                <w:rFonts w:ascii="Times New Roman" w:hAnsi="Times New Roman" w:cs="Times New Roman" w:hint="eastAsia"/>
                <w:bCs/>
                <w:color w:val="000000" w:themeColor="text1"/>
                <w:sz w:val="24"/>
                <w:szCs w:val="24"/>
              </w:rPr>
              <w:t>牛肉丁和淀粉、水、天然香辛料按一定的比例放入打浆机进行混合搅拌制馅。</w:t>
            </w:r>
          </w:p>
          <w:p>
            <w:pPr>
              <w:spacing w:line="360" w:lineRule="auto"/>
              <w:ind w:firstLine="480" w:firstLineChars="200"/>
              <w:contextualSpacing/>
              <w:jc w:val="left"/>
              <w:rPr>
                <w:rFonts w:ascii="Times New Roman" w:cs="Times New Roman"/>
                <w:b/>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hint="eastAsia"/>
                <w:color w:val="000000" w:themeColor="text1"/>
                <w:sz w:val="24"/>
                <w:szCs w:val="24"/>
              </w:rPr>
              <w:t>该工序会产生投料及</w:t>
            </w:r>
            <w:r>
              <w:rPr>
                <w:rFonts w:ascii="Times New Roman" w:cs="Times New Roman" w:hint="eastAsia"/>
                <w:color w:val="000000" w:themeColor="text1"/>
                <w:sz w:val="24"/>
                <w:szCs w:val="28"/>
              </w:rPr>
              <w:t>混合搅拌粉尘</w:t>
            </w:r>
            <w:r>
              <w:rPr>
                <w:rFonts w:ascii="Times New Roman" w:hAnsi="宋体" w:cs="Times New Roman" w:hint="eastAsia"/>
                <w:color w:val="000000" w:themeColor="text1"/>
                <w:sz w:val="24"/>
                <w:szCs w:val="24"/>
              </w:rPr>
              <w:t>（G</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）；投料及</w:t>
            </w:r>
            <w:r>
              <w:rPr>
                <w:rFonts w:ascii="Times New Roman" w:cs="Times New Roman" w:hint="eastAsia"/>
                <w:color w:val="000000" w:themeColor="text1"/>
                <w:sz w:val="24"/>
                <w:szCs w:val="28"/>
              </w:rPr>
              <w:t>混合搅拌粉尘</w:t>
            </w:r>
            <w:r>
              <w:rPr>
                <w:rFonts w:ascii="Times New Roman" w:hAnsi="宋体" w:cs="Times New Roman" w:hint="eastAsia"/>
                <w:color w:val="000000" w:themeColor="text1"/>
                <w:sz w:val="24"/>
                <w:szCs w:val="24"/>
              </w:rPr>
              <w:t>（G</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）主要污染物为颗粒物，</w:t>
            </w:r>
            <w:r>
              <w:rPr>
                <w:rFonts w:ascii="Times New Roman" w:hAnsi="Times New Roman" w:cs="Times New Roman" w:hint="eastAsia"/>
                <w:color w:val="000000" w:themeColor="text1"/>
                <w:sz w:val="24"/>
                <w:szCs w:val="24"/>
              </w:rPr>
              <w:t>在密闭车间进行无组织排放</w:t>
            </w:r>
            <w:r>
              <w:rPr>
                <w:rFonts w:ascii="Times New Roman" w:hAnsi="宋体" w:cs="Times New Roman" w:hint="eastAsia"/>
                <w:color w:val="000000" w:themeColor="text1"/>
                <w:sz w:val="24"/>
                <w:szCs w:val="24"/>
              </w:rPr>
              <w:t>。</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hAnsi="宋体" w:cs="Times New Roman" w:hint="eastAsia"/>
                <w:color w:val="000000" w:themeColor="text1"/>
                <w:sz w:val="24"/>
                <w:szCs w:val="24"/>
              </w:rPr>
              <w:t>（4）</w:t>
            </w:r>
            <w:r>
              <w:rPr>
                <w:rFonts w:ascii="Times New Roman" w:cs="Times New Roman" w:hint="eastAsia"/>
                <w:color w:val="000000" w:themeColor="text1"/>
                <w:sz w:val="24"/>
                <w:szCs w:val="28"/>
              </w:rPr>
              <w:t>成型蒸煮：</w:t>
            </w:r>
            <w:r>
              <w:rPr>
                <w:rFonts w:ascii="Times New Roman" w:hAnsi="Times New Roman" w:cs="Times New Roman" w:hint="eastAsia"/>
                <w:bCs/>
                <w:color w:val="000000" w:themeColor="text1"/>
                <w:sz w:val="24"/>
                <w:szCs w:val="24"/>
              </w:rPr>
              <w:t>制馅完成后的混合料先通过牛肉丸成型机进行初步定型，再通过在水温60摄氏度的成型池进行高温定型30分钟，成型后的牛肉丸子在高温100摄氏度的蒸汽夹层锅中蒸煮15分钟</w:t>
            </w:r>
            <w:r>
              <w:rPr>
                <w:rFonts w:ascii="Times New Roman" w:cs="Times New Roman" w:hint="eastAsia"/>
                <w:color w:val="000000" w:themeColor="text1"/>
                <w:sz w:val="24"/>
                <w:szCs w:val="28"/>
              </w:rPr>
              <w:t>。</w:t>
            </w:r>
          </w:p>
          <w:p>
            <w:pPr>
              <w:spacing w:line="360" w:lineRule="auto"/>
              <w:ind w:firstLine="480" w:firstLineChars="200"/>
              <w:contextualSpacing/>
              <w:jc w:val="left"/>
              <w:rPr>
                <w:rFonts w:ascii="Times New Roman" w:cs="Times New Roman"/>
                <w:b/>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hint="eastAsia"/>
                <w:color w:val="000000" w:themeColor="text1"/>
                <w:sz w:val="24"/>
                <w:szCs w:val="24"/>
              </w:rPr>
              <w:t>该工序会产生</w:t>
            </w:r>
            <w:r>
              <w:rPr>
                <w:rFonts w:ascii="Times New Roman" w:cs="Times New Roman" w:hint="eastAsia"/>
                <w:color w:val="000000" w:themeColor="text1"/>
                <w:sz w:val="24"/>
                <w:szCs w:val="28"/>
              </w:rPr>
              <w:t>成型蒸煮</w:t>
            </w:r>
            <w:r>
              <w:rPr>
                <w:rFonts w:ascii="Times New Roman" w:cs="Times New Roman"/>
                <w:color w:val="000000" w:themeColor="text1"/>
                <w:sz w:val="24"/>
                <w:szCs w:val="28"/>
              </w:rPr>
              <w:t>废</w:t>
            </w:r>
            <w:r>
              <w:rPr>
                <w:rFonts w:ascii="Times New Roman" w:cs="Times New Roman" w:hint="eastAsia"/>
                <w:color w:val="000000" w:themeColor="text1"/>
                <w:sz w:val="24"/>
                <w:szCs w:val="28"/>
              </w:rPr>
              <w:t>水</w:t>
            </w:r>
            <w:r>
              <w:rPr>
                <w:rFonts w:ascii="Times New Roman" w:hAnsi="宋体" w:cs="Times New Roman"/>
                <w:color w:val="000000" w:themeColor="text1"/>
                <w:sz w:val="24"/>
                <w:szCs w:val="24"/>
              </w:rPr>
              <w:t>（</w:t>
            </w:r>
            <w:r>
              <w:rPr>
                <w:rFonts w:ascii="Times New Roman" w:hAnsi="Times New Roman" w:cs="Times New Roman" w:hint="eastAsia"/>
                <w:color w:val="000000" w:themeColor="text1"/>
                <w:sz w:val="24"/>
                <w:szCs w:val="24"/>
              </w:rPr>
              <w:t>W</w:t>
            </w:r>
            <w:r>
              <w:rPr>
                <w:rFonts w:ascii="Times New Roman" w:hAnsi="Times New Roman" w:cs="Times New Roman" w:hint="eastAsia"/>
                <w:color w:val="000000" w:themeColor="text1"/>
                <w:sz w:val="24"/>
                <w:szCs w:val="24"/>
                <w:vertAlign w:val="subscript"/>
              </w:rPr>
              <w:t>4</w:t>
            </w:r>
            <w:r>
              <w:rPr>
                <w:rFonts w:ascii="Times New Roman" w:hAnsi="宋体" w:cs="Times New Roman"/>
                <w:color w:val="000000" w:themeColor="text1"/>
                <w:sz w:val="24"/>
                <w:szCs w:val="24"/>
              </w:rPr>
              <w:t>）</w:t>
            </w:r>
            <w:r>
              <w:rPr>
                <w:rFonts w:ascii="Times New Roman" w:hAnsi="宋体" w:cs="Times New Roman" w:hint="eastAsia"/>
                <w:color w:val="000000" w:themeColor="text1"/>
                <w:sz w:val="24"/>
                <w:szCs w:val="24"/>
              </w:rPr>
              <w:t>，</w:t>
            </w:r>
            <w:r>
              <w:rPr>
                <w:rFonts w:ascii="Times New Roman" w:cs="Times New Roman" w:hint="eastAsia"/>
                <w:color w:val="000000" w:themeColor="text1"/>
                <w:sz w:val="24"/>
                <w:szCs w:val="28"/>
              </w:rPr>
              <w:t>成型蒸煮</w:t>
            </w:r>
            <w:r>
              <w:rPr>
                <w:rFonts w:ascii="Times New Roman" w:cs="Times New Roman"/>
                <w:color w:val="000000" w:themeColor="text1"/>
                <w:sz w:val="24"/>
                <w:szCs w:val="28"/>
              </w:rPr>
              <w:t>废</w:t>
            </w:r>
            <w:r>
              <w:rPr>
                <w:rFonts w:ascii="Times New Roman" w:cs="Times New Roman" w:hint="eastAsia"/>
                <w:color w:val="000000" w:themeColor="text1"/>
                <w:sz w:val="24"/>
                <w:szCs w:val="28"/>
              </w:rPr>
              <w:t>水</w:t>
            </w:r>
            <w:r>
              <w:rPr>
                <w:rFonts w:ascii="Times New Roman" w:hAnsi="宋体" w:cs="Times New Roman"/>
                <w:color w:val="000000" w:themeColor="text1"/>
                <w:sz w:val="24"/>
                <w:szCs w:val="24"/>
              </w:rPr>
              <w:t>（</w:t>
            </w:r>
            <w:r>
              <w:rPr>
                <w:rFonts w:ascii="Times New Roman" w:hAnsi="Times New Roman" w:cs="Times New Roman" w:hint="eastAsia"/>
                <w:color w:val="000000" w:themeColor="text1"/>
                <w:sz w:val="24"/>
                <w:szCs w:val="24"/>
              </w:rPr>
              <w:t>W</w:t>
            </w:r>
            <w:r>
              <w:rPr>
                <w:rFonts w:ascii="Times New Roman" w:hAnsi="Times New Roman" w:cs="Times New Roman" w:hint="eastAsia"/>
                <w:color w:val="000000" w:themeColor="text1"/>
                <w:sz w:val="24"/>
                <w:szCs w:val="24"/>
                <w:vertAlign w:val="subscript"/>
              </w:rPr>
              <w:t>4</w:t>
            </w:r>
            <w:r>
              <w:rPr>
                <w:rFonts w:ascii="Times New Roman" w:hAnsi="宋体" w:cs="Times New Roman"/>
                <w:color w:val="000000" w:themeColor="text1"/>
                <w:sz w:val="24"/>
                <w:szCs w:val="24"/>
              </w:rPr>
              <w:t>）</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、氨氮、总磷、总氮、动植物油</w:t>
            </w:r>
            <w:r>
              <w:rPr>
                <w:rFonts w:ascii="Times New Roman" w:hAnsi="宋体" w:cs="Times New Roman" w:hint="eastAsia"/>
                <w:color w:val="000000" w:themeColor="text1"/>
                <w:kern w:val="0"/>
                <w:sz w:val="24"/>
                <w:szCs w:val="24"/>
              </w:rPr>
              <w:t>，</w:t>
            </w:r>
            <w:r>
              <w:rPr>
                <w:rFonts w:ascii="Times New Roman" w:hAnsi="宋体" w:cs="Times New Roman" w:hint="eastAsia"/>
                <w:color w:val="000000" w:themeColor="text1"/>
                <w:sz w:val="24"/>
                <w:szCs w:val="24"/>
              </w:rPr>
              <w:t>进入污水处理站进行处理。</w:t>
            </w:r>
          </w:p>
          <w:p>
            <w:pPr>
              <w:spacing w:line="360" w:lineRule="auto"/>
              <w:ind w:firstLine="480" w:firstLineChars="200"/>
              <w:contextualSpacing/>
              <w:jc w:val="left"/>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（5）</w:t>
            </w:r>
            <w:r>
              <w:rPr>
                <w:rFonts w:ascii="Times New Roman" w:cs="Times New Roman" w:hint="eastAsia"/>
                <w:color w:val="000000" w:themeColor="text1"/>
                <w:sz w:val="24"/>
                <w:szCs w:val="28"/>
              </w:rPr>
              <w:t>冷却：成型熟制后的</w:t>
            </w:r>
            <w:r>
              <w:rPr>
                <w:rFonts w:ascii="Times New Roman" w:hAnsi="Times New Roman" w:cs="Times New Roman" w:hint="eastAsia"/>
                <w:bCs/>
                <w:color w:val="000000" w:themeColor="text1"/>
                <w:sz w:val="24"/>
                <w:szCs w:val="24"/>
              </w:rPr>
              <w:t>牛肉丸</w:t>
            </w:r>
            <w:r>
              <w:rPr>
                <w:rFonts w:ascii="Times New Roman" w:cs="Times New Roman" w:hint="eastAsia"/>
                <w:color w:val="000000" w:themeColor="text1"/>
                <w:sz w:val="24"/>
                <w:szCs w:val="28"/>
              </w:rPr>
              <w:t>在常温下进行自然冷却</w:t>
            </w:r>
            <w:r>
              <w:rPr>
                <w:rFonts w:ascii="Times New Roman" w:hAnsi="宋体" w:cs="Times New Roman" w:hint="eastAsia"/>
                <w:color w:val="000000" w:themeColor="text1"/>
                <w:sz w:val="24"/>
                <w:szCs w:val="24"/>
              </w:rPr>
              <w:t>。</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（6）包装：内包装袋在使用前经紫外灯进行消毒，经袋式包装机对肉丸子进行包装。</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（7）金检：通过金检机对包装完成的成品进行质检，金检机有较高的测精度和灵敏度，可检测金属等杂质。</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hAnsi="宋体" w:cs="Times New Roman" w:hint="eastAsia"/>
                <w:color w:val="000000" w:themeColor="text1"/>
                <w:sz w:val="24"/>
                <w:szCs w:val="24"/>
              </w:rPr>
              <w:t>（8）</w:t>
            </w:r>
            <w:r>
              <w:rPr>
                <w:rFonts w:ascii="Times New Roman" w:cs="Times New Roman" w:hint="eastAsia"/>
                <w:color w:val="000000" w:themeColor="text1"/>
                <w:sz w:val="24"/>
                <w:szCs w:val="28"/>
              </w:rPr>
              <w:t>速冻：</w:t>
            </w:r>
            <w:r>
              <w:rPr>
                <w:rFonts w:ascii="Times New Roman" w:hAnsi="宋体" w:cs="Times New Roman" w:hint="eastAsia"/>
                <w:color w:val="000000" w:themeColor="text1"/>
                <w:sz w:val="24"/>
                <w:szCs w:val="24"/>
              </w:rPr>
              <w:t>符合标准的</w:t>
            </w:r>
            <w:r>
              <w:rPr>
                <w:rFonts w:ascii="Times New Roman" w:cs="Times New Roman" w:hint="eastAsia"/>
                <w:color w:val="000000" w:themeColor="text1"/>
                <w:sz w:val="24"/>
                <w:szCs w:val="28"/>
              </w:rPr>
              <w:t>肉丸子人工运输到速冻冷库（</w:t>
            </w:r>
            <w:r>
              <w:rPr>
                <w:rFonts w:ascii="Times New Roman" w:hAnsi="Times New Roman" w:cs="Times New Roman"/>
                <w:color w:val="000000" w:themeColor="text1"/>
                <w:sz w:val="24"/>
                <w:szCs w:val="28"/>
              </w:rPr>
              <w:t>速冻-35摄氏度，约</w:t>
            </w:r>
            <w:r>
              <w:rPr>
                <w:rFonts w:ascii="Times New Roman" w:hAnsi="Times New Roman" w:cs="Times New Roman" w:hint="eastAsia"/>
                <w:color w:val="000000" w:themeColor="text1"/>
                <w:sz w:val="24"/>
                <w:szCs w:val="28"/>
              </w:rPr>
              <w:t>4h</w:t>
            </w:r>
            <w:r>
              <w:rPr>
                <w:rFonts w:ascii="Times New Roman" w:cs="Times New Roman" w:hint="eastAsia"/>
                <w:color w:val="000000" w:themeColor="text1"/>
                <w:sz w:val="24"/>
                <w:szCs w:val="28"/>
              </w:rPr>
              <w:t>）。</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（9）装箱入库：符合标准的成品装箱，通过喷码机喷码后入库。</w:t>
            </w:r>
          </w:p>
          <w:p>
            <w:pPr>
              <w:spacing w:line="360" w:lineRule="auto"/>
              <w:ind w:firstLine="470" w:firstLineChars="196"/>
              <w:contextualSpacing/>
              <w:rPr>
                <w:rFonts w:ascii="Times New Roman" w:cs="Times New Roman"/>
                <w:color w:val="000000" w:themeColor="text1"/>
                <w:sz w:val="24"/>
                <w:szCs w:val="28"/>
              </w:rPr>
            </w:pPr>
          </w:p>
          <w:p>
            <w:pPr>
              <w:spacing w:line="360" w:lineRule="auto"/>
              <w:ind w:firstLine="470" w:firstLineChars="196"/>
              <w:contextualSpacing/>
              <w:rPr>
                <w:rFonts w:ascii="Times New Roman" w:cs="Times New Roman"/>
                <w:color w:val="000000" w:themeColor="text1"/>
                <w:sz w:val="24"/>
                <w:szCs w:val="28"/>
              </w:rPr>
            </w:pPr>
          </w:p>
          <w:p>
            <w:pPr>
              <w:spacing w:line="360" w:lineRule="auto"/>
              <w:ind w:firstLine="470" w:firstLineChars="196"/>
              <w:contextualSpacing/>
              <w:rPr>
                <w:rFonts w:ascii="Times New Roman" w:cs="Times New Roman"/>
                <w:color w:val="000000" w:themeColor="text1"/>
                <w:sz w:val="24"/>
                <w:szCs w:val="28"/>
              </w:rPr>
            </w:pPr>
          </w:p>
          <w:p>
            <w:pPr>
              <w:spacing w:line="360" w:lineRule="auto"/>
              <w:contextualSpacing/>
              <w:rPr>
                <w:rFonts w:ascii="Times New Roman" w:cs="Times New Roman"/>
                <w:color w:val="000000" w:themeColor="text1"/>
                <w:sz w:val="24"/>
                <w:szCs w:val="28"/>
              </w:rPr>
            </w:pPr>
          </w:p>
          <w:p>
            <w:pPr>
              <w:spacing w:line="360" w:lineRule="auto"/>
              <w:ind w:firstLine="480" w:firstLineChars="200"/>
              <w:contextualSpacing/>
              <w:rPr>
                <w:rFonts w:ascii="Times New Roman" w:hAnsi="宋体" w:cs="Times New Roman"/>
                <w:b/>
                <w:color w:val="000000" w:themeColor="text1"/>
                <w:sz w:val="24"/>
                <w:szCs w:val="24"/>
              </w:rPr>
            </w:pPr>
            <w:r>
              <w:rPr>
                <w:rFonts w:ascii="Times New Roman" w:hAnsi="宋体" w:cs="Times New Roman"/>
                <w:b/>
                <w:color w:val="000000" w:themeColor="text1"/>
                <w:sz w:val="24"/>
                <w:szCs w:val="24"/>
              </w:rPr>
              <mc:AlternateContent>
                <mc:Choice Requires="wpg">
                  <w:drawing>
                    <wp:anchor distT="0" distB="0" distL="114300" distR="114300" simplePos="0" relativeHeight="251667456" behindDoc="0" locked="0" layoutInCell="1" allowOverlap="1">
                      <wp:simplePos x="0" y="0"/>
                      <wp:positionH relativeFrom="column">
                        <wp:posOffset>-29845</wp:posOffset>
                      </wp:positionH>
                      <wp:positionV relativeFrom="paragraph">
                        <wp:posOffset>289560</wp:posOffset>
                      </wp:positionV>
                      <wp:extent cx="4979035" cy="6281420"/>
                      <wp:effectExtent l="0" t="0" r="12065" b="5080"/>
                      <wp:wrapNone/>
                      <wp:docPr id="164" name="组合 1514"/>
                      <wp:cNvGraphicFramePr/>
                      <a:graphic xmlns:a="http://schemas.openxmlformats.org/drawingml/2006/main">
                        <a:graphicData uri="http://schemas.microsoft.com/office/word/2010/wordprocessingGroup">
                          <wpg:wgp xmlns:wpg="http://schemas.microsoft.com/office/word/2010/wordprocessingGroup">
                            <wpg:cNvGrpSpPr/>
                            <wpg:grpSpPr>
                              <a:xfrm>
                                <a:off x="0" y="0"/>
                                <a:ext cx="4979035" cy="6281420"/>
                                <a:chOff x="2209" y="1916"/>
                                <a:chExt cx="7841" cy="9892"/>
                              </a:xfrm>
                            </wpg:grpSpPr>
                            <wps:wsp xmlns:wps="http://schemas.microsoft.com/office/word/2010/wordprocessingShape">
                              <wps:cNvPr id="118" name="矩形 908"/>
                              <wps:cNvSpPr>
                                <a:spLocks noChangeAspect="1"/>
                              </wps:cNvSpPr>
                              <wps:spPr>
                                <a:xfrm>
                                  <a:off x="2209" y="1916"/>
                                  <a:ext cx="7841" cy="9892"/>
                                </a:xfrm>
                                <a:prstGeom prst="rect">
                                  <a:avLst/>
                                </a:prstGeom>
                                <a:solidFill>
                                  <a:srgbClr val="FFFFFF"/>
                                </a:solidFill>
                                <a:ln w="9525">
                                  <a:noFill/>
                                  <a:miter lim="0"/>
                                </a:ln>
                              </wps:spPr>
                              <wps:bodyPr upright="1"/>
                            </wps:wsp>
                            <wps:wsp xmlns:wps="http://schemas.microsoft.com/office/word/2010/wordprocessingShape">
                              <wps:cNvPr id="119" name="文本框 909"/>
                              <wps:cNvSpPr txBox="1"/>
                              <wps:spPr>
                                <a:xfrm>
                                  <a:off x="8610" y="2976"/>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清洗废水</w:t>
                                    </w:r>
                                  </w:p>
                                </w:txbxContent>
                              </wps:txbx>
                              <wps:bodyPr upright="1"/>
                            </wps:wsp>
                            <wpg:grpSp>
                              <wpg:cNvPr id="163" name="组合 1513"/>
                              <wpg:cNvGrpSpPr/>
                              <wpg:grpSpPr>
                                <a:xfrm>
                                  <a:off x="2209" y="2091"/>
                                  <a:ext cx="6744" cy="9609"/>
                                  <a:chOff x="2209" y="2091"/>
                                  <a:chExt cx="6744" cy="9609"/>
                                </a:xfrm>
                              </wpg:grpSpPr>
                              <wps:wsp xmlns:wps="http://schemas.microsoft.com/office/word/2010/wordprocessingShape">
                                <wps:cNvPr id="120" name="矩形 2320"/>
                                <wps:cNvSpPr/>
                                <wps:spPr>
                                  <a:xfrm>
                                    <a:off x="2822" y="2091"/>
                                    <a:ext cx="2490" cy="436"/>
                                  </a:xfrm>
                                  <a:prstGeom prst="rect">
                                    <a:avLst/>
                                  </a:prstGeom>
                                  <a:noFill/>
                                  <a:ln w="9525">
                                    <a:noFill/>
                                    <a:miter lim="0"/>
                                  </a:ln>
                                </wps:spPr>
                                <wps:txbx>
                                  <w:txbxContent>
                                    <w:p>
                                      <w:pPr>
                                        <w:rPr>
                                          <w:sz w:val="18"/>
                                          <w:szCs w:val="18"/>
                                        </w:rPr>
                                      </w:pPr>
                                      <w:r>
                                        <w:rPr>
                                          <w:rFonts w:ascii="Times New Roman" w:eastAsia="黑体" w:hAnsi="黑体" w:cs="Times New Roman" w:hint="eastAsia"/>
                                          <w:sz w:val="18"/>
                                          <w:szCs w:val="18"/>
                                        </w:rPr>
                                        <w:t>外购黄豆、江豆、绿豆</w:t>
                                      </w:r>
                                    </w:p>
                                  </w:txbxContent>
                                </wps:txbx>
                                <wps:bodyPr upright="1"/>
                              </wps:wsp>
                              <wps:wsp xmlns:wps="http://schemas.microsoft.com/office/word/2010/wordprocessingShape">
                                <wps:cNvPr id="121" name="矩形 2321"/>
                                <wps:cNvSpPr/>
                                <wps:spPr>
                                  <a:xfrm>
                                    <a:off x="3441" y="2965"/>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浸泡</w:t>
                                      </w:r>
                                    </w:p>
                                  </w:txbxContent>
                                </wps:txbx>
                                <wps:bodyPr upright="1"/>
                              </wps:wsp>
                              <wps:wsp xmlns:wps="http://schemas.microsoft.com/office/word/2010/wordprocessingShape">
                                <wps:cNvPr id="122" name="自选图形 2322"/>
                                <wps:cNvCnPr/>
                                <wps:spPr>
                                  <a:xfrm>
                                    <a:off x="4068" y="3408"/>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23" name="矩形 2323"/>
                                <wps:cNvSpPr/>
                                <wps:spPr>
                                  <a:xfrm>
                                    <a:off x="3441" y="3859"/>
                                    <a:ext cx="1304" cy="454"/>
                                  </a:xfrm>
                                  <a:prstGeom prst="rect">
                                    <a:avLst/>
                                  </a:prstGeom>
                                  <a:solidFill>
                                    <a:srgbClr val="FFFFFF"/>
                                  </a:solidFill>
                                  <a:ln w="9525">
                                    <a:solidFill>
                                      <a:srgbClr val="000000"/>
                                    </a:solidFill>
                                    <a:prstDash val="solid"/>
                                    <a:miter lim="0"/>
                                    <a:headEnd/>
                                    <a:tailEnd/>
                                  </a:ln>
                                </wps:spPr>
                                <wps:txbx>
                                  <w:txbxContent>
                                    <w:p>
                                      <w:pPr>
                                        <w:jc w:val="center"/>
                                        <w:rPr>
                                          <w:rFonts w:ascii="黑体" w:eastAsia="黑体" w:hAnsi="黑体"/>
                                          <w:sz w:val="18"/>
                                          <w:szCs w:val="18"/>
                                        </w:rPr>
                                      </w:pPr>
                                      <w:r>
                                        <w:rPr>
                                          <w:rFonts w:ascii="黑体" w:eastAsia="黑体" w:hAnsi="黑体"/>
                                          <w:sz w:val="18"/>
                                          <w:szCs w:val="18"/>
                                        </w:rPr>
                                        <w:t>磨</w:t>
                                      </w:r>
                                      <w:r>
                                        <w:rPr>
                                          <w:rFonts w:ascii="黑体" w:eastAsia="黑体" w:hAnsi="黑体" w:hint="eastAsia"/>
                                          <w:sz w:val="18"/>
                                          <w:szCs w:val="18"/>
                                        </w:rPr>
                                        <w:t>浆</w:t>
                                      </w:r>
                                    </w:p>
                                  </w:txbxContent>
                                </wps:txbx>
                                <wps:bodyPr upright="1"/>
                              </wps:wsp>
                              <wps:wsp xmlns:wps="http://schemas.microsoft.com/office/word/2010/wordprocessingShape">
                                <wps:cNvPr id="124" name="自选图形 2328"/>
                                <wps:cNvCnPr/>
                                <wps:spPr>
                                  <a:xfrm>
                                    <a:off x="4067" y="2542"/>
                                    <a:ext cx="1" cy="414"/>
                                  </a:xfrm>
                                  <a:prstGeom prst="straightConnector1">
                                    <a:avLst/>
                                  </a:prstGeom>
                                  <a:ln w="9525">
                                    <a:solidFill>
                                      <a:srgbClr val="000000"/>
                                    </a:solidFill>
                                    <a:prstDash val="solid"/>
                                    <a:headEnd/>
                                    <a:tailEnd type="triangle" w="sm"/>
                                  </a:ln>
                                </wps:spPr>
                                <wps:bodyPr/>
                              </wps:wsp>
                              <wps:wsp xmlns:wps="http://schemas.microsoft.com/office/word/2010/wordprocessingShape">
                                <wps:cNvPr id="125" name="自选图形 2329"/>
                                <wps:cNvCnPr/>
                                <wps:spPr>
                                  <a:xfrm>
                                    <a:off x="4768" y="5125"/>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26" name="文本框 2330"/>
                                <wps:cNvSpPr txBox="1"/>
                                <wps:spPr>
                                  <a:xfrm>
                                    <a:off x="5171" y="4945"/>
                                    <a:ext cx="1438"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wps:txbx>
                                <wps:bodyPr upright="1"/>
                              </wps:wsp>
                              <wps:wsp xmlns:wps="http://schemas.microsoft.com/office/word/2010/wordprocessingShape">
                                <wps:cNvPr id="127" name="自选图形 2333"/>
                                <wps:cNvCnPr/>
                                <wps:spPr>
                                  <a:xfrm>
                                    <a:off x="4112" y="4313"/>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28" name="自选图形 2334"/>
                                <wps:cNvCnPr/>
                                <wps:spPr>
                                  <a:xfrm>
                                    <a:off x="4113" y="5256"/>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29" name="矩形 2335"/>
                                <wps:cNvSpPr/>
                                <wps:spPr>
                                  <a:xfrm>
                                    <a:off x="3430" y="4767"/>
                                    <a:ext cx="1304" cy="454"/>
                                  </a:xfrm>
                                  <a:prstGeom prst="rect">
                                    <a:avLst/>
                                  </a:prstGeom>
                                  <a:solidFill>
                                    <a:srgbClr val="FFFFFF"/>
                                  </a:solidFill>
                                  <a:ln w="9525">
                                    <a:solidFill>
                                      <a:srgbClr val="000000"/>
                                    </a:solidFill>
                                    <a:prstDash val="solid"/>
                                    <a:miter lim="0"/>
                                    <a:headEnd/>
                                    <a:tailEnd/>
                                  </a:ln>
                                </wps:spPr>
                                <wps:txbx>
                                  <w:txbxContent>
                                    <w:p>
                                      <w:pPr>
                                        <w:jc w:val="center"/>
                                        <w:rPr>
                                          <w:rFonts w:ascii="黑体" w:eastAsia="黑体" w:hAnsi="黑体"/>
                                          <w:sz w:val="18"/>
                                          <w:szCs w:val="18"/>
                                        </w:rPr>
                                      </w:pPr>
                                      <w:r>
                                        <w:rPr>
                                          <w:rFonts w:ascii="黑体" w:eastAsia="黑体" w:hAnsi="黑体" w:hint="eastAsia"/>
                                          <w:sz w:val="18"/>
                                          <w:szCs w:val="18"/>
                                        </w:rPr>
                                        <w:t>混合搅拌</w:t>
                                      </w:r>
                                    </w:p>
                                    <w:p>
                                      <w:r>
                                        <w:rPr>
                                          <w:rFonts w:ascii="黑体" w:eastAsia="黑体" w:hAnsi="黑体" w:hint="eastAsia"/>
                                        </w:rPr>
                                        <w:t>制</w:t>
                                      </w:r>
                                    </w:p>
                                  </w:txbxContent>
                                </wps:txbx>
                                <wps:bodyPr upright="1"/>
                              </wps:wsp>
                              <wps:wsp xmlns:wps="http://schemas.microsoft.com/office/word/2010/wordprocessingShape">
                                <wps:cNvPr id="130" name="矩形 2336"/>
                                <wps:cNvSpPr/>
                                <wps:spPr>
                                  <a:xfrm>
                                    <a:off x="3486" y="5746"/>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成型</w:t>
                                      </w:r>
                                    </w:p>
                                  </w:txbxContent>
                                </wps:txbx>
                                <wps:bodyPr upright="1"/>
                              </wps:wsp>
                              <wps:wsp xmlns:wps="http://schemas.microsoft.com/office/word/2010/wordprocessingShape">
                                <wps:cNvPr id="131" name="自选图形 2337"/>
                                <wps:cNvCnPr/>
                                <wps:spPr>
                                  <a:xfrm>
                                    <a:off x="4116" y="6202"/>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32" name="矩形 2338"/>
                                <wps:cNvSpPr/>
                                <wps:spPr>
                                  <a:xfrm>
                                    <a:off x="3464" y="6697"/>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油炸</w:t>
                                      </w:r>
                                    </w:p>
                                  </w:txbxContent>
                                </wps:txbx>
                                <wps:bodyPr upright="1"/>
                              </wps:wsp>
                              <wps:wsp xmlns:wps="http://schemas.microsoft.com/office/word/2010/wordprocessingShape">
                                <wps:cNvPr id="133" name="自选图形 2339"/>
                                <wps:cNvCnPr/>
                                <wps:spPr>
                                  <a:xfrm>
                                    <a:off x="4105" y="7151"/>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34" name="矩形 2340"/>
                                <wps:cNvSpPr/>
                                <wps:spPr>
                                  <a:xfrm>
                                    <a:off x="3478" y="7605"/>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冷却</w:t>
                                      </w:r>
                                    </w:p>
                                    <w:p/>
                                  </w:txbxContent>
                                </wps:txbx>
                                <wps:bodyPr upright="1"/>
                              </wps:wsp>
                              <wps:wsp xmlns:wps="http://schemas.microsoft.com/office/word/2010/wordprocessingShape">
                                <wps:cNvPr id="135" name="自选图形 2342"/>
                                <wps:cNvCnPr/>
                                <wps:spPr>
                                  <a:xfrm>
                                    <a:off x="4106" y="8059"/>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36" name="矩形 2343"/>
                                <wps:cNvSpPr/>
                                <wps:spPr>
                                  <a:xfrm>
                                    <a:off x="3499" y="8513"/>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包装</w:t>
                                      </w:r>
                                    </w:p>
                                  </w:txbxContent>
                                </wps:txbx>
                                <wps:bodyPr upright="1"/>
                              </wps:wsp>
                              <wps:wsp xmlns:wps="http://schemas.microsoft.com/office/word/2010/wordprocessingShape">
                                <wps:cNvPr id="137" name="自选图形 2344"/>
                                <wps:cNvCnPr/>
                                <wps:spPr>
                                  <a:xfrm>
                                    <a:off x="4120" y="8967"/>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38" name="矩形 2345"/>
                                <wps:cNvSpPr/>
                                <wps:spPr>
                                  <a:xfrm>
                                    <a:off x="3499" y="9421"/>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金检</w:t>
                                      </w:r>
                                    </w:p>
                                  </w:txbxContent>
                                </wps:txbx>
                                <wps:bodyPr upright="1"/>
                              </wps:wsp>
                              <wps:wsp xmlns:wps="http://schemas.microsoft.com/office/word/2010/wordprocessingShape">
                                <wps:cNvPr id="140" name="自选图形 2346"/>
                                <wps:cNvCnPr/>
                                <wps:spPr>
                                  <a:xfrm>
                                    <a:off x="4121" y="9884"/>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41" name="矩形 2347"/>
                                <wps:cNvSpPr/>
                                <wps:spPr>
                                  <a:xfrm>
                                    <a:off x="3509" y="10338"/>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速冻</w:t>
                                      </w:r>
                                    </w:p>
                                  </w:txbxContent>
                                </wps:txbx>
                                <wps:bodyPr upright="1"/>
                              </wps:wsp>
                              <wps:wsp xmlns:wps="http://schemas.microsoft.com/office/word/2010/wordprocessingShape">
                                <wps:cNvPr id="142" name="自选图形 2349"/>
                                <wps:cNvCnPr/>
                                <wps:spPr>
                                  <a:xfrm>
                                    <a:off x="4779" y="3338"/>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43" name="文本框 2350"/>
                                <wps:cNvSpPr txBox="1"/>
                                <wps:spPr>
                                  <a:xfrm>
                                    <a:off x="5162" y="3201"/>
                                    <a:ext cx="1438"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wps:txbx>
                                <wps:bodyPr upright="1"/>
                              </wps:wsp>
                              <wps:wsp xmlns:wps="http://schemas.microsoft.com/office/word/2010/wordprocessingShape">
                                <wps:cNvPr id="144" name="自选图形 934"/>
                                <wps:cNvCnPr/>
                                <wps:spPr>
                                  <a:xfrm>
                                    <a:off x="4779" y="3042"/>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45" name="文本框 935"/>
                                <wps:cNvSpPr txBox="1"/>
                                <wps:spPr>
                                  <a:xfrm>
                                    <a:off x="5162" y="2836"/>
                                    <a:ext cx="1440" cy="363"/>
                                  </a:xfrm>
                                  <a:prstGeom prst="rect">
                                    <a:avLst/>
                                  </a:prstGeom>
                                  <a:solidFill>
                                    <a:srgbClr val="00B0F0">
                                      <a:alpha val="20000"/>
                                    </a:srgbClr>
                                  </a:solidFill>
                                  <a:ln w="9525">
                                    <a:noFill/>
                                    <a:miter lim="0"/>
                                  </a:ln>
                                </wps:spPr>
                                <wps:txbx id="32768">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5</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浸泡废水</w:t>
                                      </w: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解冻废水</w:t>
                                      </w:r>
                                    </w:p>
                                  </w:txbxContent>
                                </wps:txbx>
                                <wps:bodyPr upright="1"/>
                              </wps:wsp>
                              <wps:wsp xmlns:wps="http://schemas.microsoft.com/office/word/2010/wordprocessingShape">
                                <wps:cNvPr id="146" name="自选图形 2359"/>
                                <wps:cNvCnPr/>
                                <wps:spPr>
                                  <a:xfrm>
                                    <a:off x="4121" y="10792"/>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47" name="矩形 2360"/>
                                <wps:cNvSpPr/>
                                <wps:spPr>
                                  <a:xfrm>
                                    <a:off x="3509" y="11246"/>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装箱入库</w:t>
                                      </w:r>
                                    </w:p>
                                  </w:txbxContent>
                                </wps:txbx>
                                <wps:bodyPr upright="1"/>
                              </wps:wsp>
                              <wps:wsp xmlns:wps="http://schemas.microsoft.com/office/word/2010/wordprocessingShape">
                                <wps:cNvPr id="148" name="矩形 2362"/>
                                <wps:cNvSpPr/>
                                <wps:spPr>
                                  <a:xfrm>
                                    <a:off x="6400" y="2106"/>
                                    <a:ext cx="2553" cy="436"/>
                                  </a:xfrm>
                                  <a:prstGeom prst="rect">
                                    <a:avLst/>
                                  </a:prstGeom>
                                  <a:noFill/>
                                  <a:ln w="9525">
                                    <a:noFill/>
                                    <a:miter lim="0"/>
                                  </a:ln>
                                </wps:spPr>
                                <wps:txbx>
                                  <w:txbxContent>
                                    <w:p>
                                      <w:pPr>
                                        <w:rPr>
                                          <w:sz w:val="18"/>
                                          <w:szCs w:val="18"/>
                                        </w:rPr>
                                      </w:pPr>
                                      <w:r>
                                        <w:rPr>
                                          <w:rFonts w:ascii="Times New Roman" w:eastAsia="黑体" w:hAnsi="黑体" w:cs="Times New Roman" w:hint="eastAsia"/>
                                          <w:sz w:val="18"/>
                                          <w:szCs w:val="18"/>
                                        </w:rPr>
                                        <w:t>外购青萝卜、大葱、小米虾</w:t>
                                      </w:r>
                                    </w:p>
                                  </w:txbxContent>
                                </wps:txbx>
                                <wps:bodyPr upright="1"/>
                              </wps:wsp>
                              <wps:wsp xmlns:wps="http://schemas.microsoft.com/office/word/2010/wordprocessingShape">
                                <wps:cNvPr id="149" name="自选图形 2364"/>
                                <wps:cNvCnPr/>
                                <wps:spPr>
                                  <a:xfrm>
                                    <a:off x="7545" y="2542"/>
                                    <a:ext cx="1" cy="414"/>
                                  </a:xfrm>
                                  <a:prstGeom prst="straightConnector1">
                                    <a:avLst/>
                                  </a:prstGeom>
                                  <a:ln w="9525">
                                    <a:solidFill>
                                      <a:srgbClr val="000000"/>
                                    </a:solidFill>
                                    <a:prstDash val="solid"/>
                                    <a:headEnd/>
                                    <a:tailEnd type="triangle" w="sm"/>
                                  </a:ln>
                                </wps:spPr>
                                <wps:bodyPr/>
                              </wps:wsp>
                              <wps:wsp xmlns:wps="http://schemas.microsoft.com/office/word/2010/wordprocessingShape">
                                <wps:cNvPr id="150" name="矩形 2366"/>
                                <wps:cNvSpPr/>
                                <wps:spPr>
                                  <a:xfrm>
                                    <a:off x="6889" y="2954"/>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清洗切分</w:t>
                                      </w:r>
                                    </w:p>
                                  </w:txbxContent>
                                </wps:txbx>
                                <wps:bodyPr upright="1"/>
                              </wps:wsp>
                              <wps:wsp xmlns:wps="http://schemas.microsoft.com/office/word/2010/wordprocessingShape">
                                <wps:cNvPr id="151" name="自选图形 2368"/>
                                <wps:cNvCnPr/>
                                <wps:spPr>
                                  <a:xfrm rot="5400000">
                                    <a:off x="5408" y="2775"/>
                                    <a:ext cx="1490" cy="2756"/>
                                  </a:xfrm>
                                  <a:prstGeom prst="bentConnector2">
                                    <a:avLst/>
                                  </a:prstGeom>
                                  <a:ln w="9525">
                                    <a:solidFill>
                                      <a:srgbClr val="000000"/>
                                    </a:solidFill>
                                    <a:prstDash val="solid"/>
                                    <a:miter lim="0"/>
                                    <a:headEnd/>
                                    <a:tailEnd type="triangle" w="sm"/>
                                  </a:ln>
                                </wps:spPr>
                                <wps:bodyPr/>
                              </wps:wsp>
                              <wps:wsp xmlns:wps="http://schemas.microsoft.com/office/word/2010/wordprocessingShape">
                                <wps:cNvPr id="152" name="自选图形 942"/>
                                <wps:cNvCnPr/>
                                <wps:spPr>
                                  <a:xfrm>
                                    <a:off x="8217" y="3169"/>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53" name="矩形 2377"/>
                                <wps:cNvSpPr/>
                                <wps:spPr>
                                  <a:xfrm>
                                    <a:off x="5154" y="6241"/>
                                    <a:ext cx="1440" cy="363"/>
                                  </a:xfrm>
                                  <a:prstGeom prst="rect">
                                    <a:avLst/>
                                  </a:prstGeom>
                                  <a:solidFill>
                                    <a:srgbClr val="92D050">
                                      <a:alpha val="30000"/>
                                    </a:srgbClr>
                                  </a:solidFill>
                                  <a:ln w="9525">
                                    <a:noFill/>
                                    <a:miter lim="0"/>
                                  </a:ln>
                                </wps:spPr>
                                <wps:txbx>
                                  <w:txbxContent>
                                    <w:p>
                                      <w:pPr>
                                        <w:adjustRightInd w:val="0"/>
                                        <w:snapToGrid w:val="0"/>
                                        <w:rPr>
                                          <w:rFonts w:ascii="Times New Roman" w:eastAsia="黑体" w:hAnsi="Times New Roman" w:cs="Times New Roman"/>
                                          <w:color w:val="00B050"/>
                                          <w:sz w:val="18"/>
                                          <w:szCs w:val="18"/>
                                        </w:rPr>
                                      </w:pPr>
                                      <w:r>
                                        <w:rPr>
                                          <w:rFonts w:ascii="Times New Roman" w:eastAsia="黑体" w:hAnsi="Times New Roman" w:cs="Times New Roman" w:hint="eastAsia"/>
                                          <w:color w:val="00B050"/>
                                          <w:sz w:val="18"/>
                                          <w:szCs w:val="18"/>
                                        </w:rPr>
                                        <w:t>G</w:t>
                                      </w:r>
                                      <w:r>
                                        <w:rPr>
                                          <w:rFonts w:ascii="Times New Roman" w:eastAsia="黑体" w:hAnsi="Times New Roman" w:cs="Times New Roman" w:hint="eastAsia"/>
                                          <w:color w:val="00B050"/>
                                          <w:sz w:val="18"/>
                                          <w:szCs w:val="18"/>
                                          <w:vertAlign w:val="subscript"/>
                                        </w:rPr>
                                        <w:t>2</w:t>
                                      </w:r>
                                      <w:r>
                                        <w:rPr>
                                          <w:rFonts w:ascii="Times New Roman" w:eastAsia="黑体" w:hAnsi="Times New Roman" w:cs="Times New Roman" w:hint="eastAsia"/>
                                          <w:color w:val="00B050"/>
                                          <w:sz w:val="18"/>
                                          <w:szCs w:val="18"/>
                                        </w:rPr>
                                        <w:t>：油炸油烟</w:t>
                                      </w:r>
                                    </w:p>
                                    <w:p>
                                      <w:pPr>
                                        <w:adjustRightInd w:val="0"/>
                                        <w:snapToGrid w:val="0"/>
                                        <w:rPr>
                                          <w:rFonts w:ascii="Times New Roman" w:eastAsia="黑体" w:hAnsi="Times New Roman" w:cs="Times New Roman"/>
                                          <w:color w:val="00B050"/>
                                          <w:sz w:val="18"/>
                                          <w:szCs w:val="18"/>
                                        </w:rPr>
                                      </w:pPr>
                                    </w:p>
                                  </w:txbxContent>
                                </wps:txbx>
                                <wps:bodyPr upright="1"/>
                              </wps:wsp>
                              <wps:wsp xmlns:wps="http://schemas.microsoft.com/office/word/2010/wordprocessingShape">
                                <wps:cNvPr id="154" name="自选图形 2380"/>
                                <wps:cNvCnPr/>
                                <wps:spPr>
                                  <a:xfrm>
                                    <a:off x="4791" y="6933"/>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55" name="文本框 2381"/>
                                <wps:cNvSpPr txBox="1"/>
                                <wps:spPr>
                                  <a:xfrm>
                                    <a:off x="5194" y="6753"/>
                                    <a:ext cx="1446" cy="363"/>
                                  </a:xfrm>
                                  <a:prstGeom prst="rect">
                                    <a:avLst/>
                                  </a:prstGeom>
                                  <a:solidFill>
                                    <a:srgbClr val="FF0000">
                                      <a:alpha val="20000"/>
                                    </a:srgbClr>
                                  </a:solidFill>
                                  <a:ln w="9525">
                                    <a:noFill/>
                                    <a:miter lim="0"/>
                                  </a:ln>
                                </wps:spPr>
                                <wps:txbx>
                                  <w:txbxContent>
                                    <w:p>
                                      <w:pPr>
                                        <w:spacing w:line="0" w:lineRule="atLeast"/>
                                        <w:jc w:val="lef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2</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废食用油</w:t>
                                      </w:r>
                                    </w:p>
                                  </w:txbxContent>
                                </wps:txbx>
                                <wps:bodyPr upright="1"/>
                              </wps:wsp>
                              <wps:wsp xmlns:wps="http://schemas.microsoft.com/office/word/2010/wordprocessingShape">
                                <wps:cNvPr id="156" name="Freeform 7175"/>
                                <wps:cNvSpPr/>
                                <wps:spPr>
                                  <a:xfrm rot="21444357">
                                    <a:off x="4634" y="6429"/>
                                    <a:ext cx="498" cy="227"/>
                                  </a:xfrm>
                                  <a:custGeom>
                                    <a:avLst/>
                                    <a:gdLst>
                                      <a:gd name="A1" fmla="val 0"/>
                                      <a:gd name="A2" fmla="val 0"/>
                                      <a:gd name="A3" fmla="val 0"/>
                                    </a:gdLst>
                                    <a:cxnLst>
                                      <a:cxn ang="0">
                                        <a:pos x="0" y="203835"/>
                                      </a:cxn>
                                      <a:cxn ang="0">
                                        <a:pos x="118270" y="44729"/>
                                      </a:cxn>
                                      <a:cxn ang="0">
                                        <a:pos x="183413" y="153355"/>
                                      </a:cxn>
                                      <a:cxn ang="0">
                                        <a:pos x="316230" y="0"/>
                                      </a:cxn>
                                    </a:cxnLst>
                                    <a:pathLst>
                                      <a:path fill="norm" h="319" w="500" stroke="1">
                                        <a:moveTo>
                                          <a:pt x="0" y="319"/>
                                        </a:moveTo>
                                        <a:cubicBezTo>
                                          <a:pt x="69" y="201"/>
                                          <a:pt x="139" y="83"/>
                                          <a:pt x="187" y="70"/>
                                        </a:cubicBezTo>
                                        <a:cubicBezTo>
                                          <a:pt x="235" y="57"/>
                                          <a:pt x="238" y="252"/>
                                          <a:pt x="290" y="240"/>
                                        </a:cubicBezTo>
                                        <a:cubicBezTo>
                                          <a:pt x="342" y="228"/>
                                          <a:pt x="421" y="114"/>
                                          <a:pt x="500" y="0"/>
                                        </a:cubicBezTo>
                                      </a:path>
                                    </a:pathLst>
                                  </a:custGeom>
                                  <a:noFill/>
                                  <a:ln w="9525">
                                    <a:solidFill>
                                      <a:srgbClr val="00B050"/>
                                    </a:solidFill>
                                    <a:prstDash val="dash"/>
                                    <a:round/>
                                    <a:headEnd/>
                                    <a:tailEnd type="triangle" w="sm" len="sm"/>
                                  </a:ln>
                                </wps:spPr>
                                <wps:bodyPr upright="1"/>
                              </wps:wsp>
                              <wps:wsp xmlns:wps="http://schemas.microsoft.com/office/word/2010/wordprocessingShape">
                                <wps:cNvPr id="157" name="自选图形 947"/>
                                <wps:cNvCnPr/>
                                <wps:spPr>
                                  <a:xfrm>
                                    <a:off x="4768" y="4088"/>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58" name="文本框 948"/>
                                <wps:cNvSpPr txBox="1"/>
                                <wps:spPr>
                                  <a:xfrm>
                                    <a:off x="5149" y="3889"/>
                                    <a:ext cx="1440"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6</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磨浆废水</w:t>
                                      </w:r>
                                    </w:p>
                                  </w:txbxContent>
                                </wps:txbx>
                                <wps:bodyPr upright="1"/>
                              </wps:wsp>
                              <wps:wsp xmlns:wps="http://schemas.microsoft.com/office/word/2010/wordprocessingShape">
                                <wps:cNvPr id="159" name="矩形 2626"/>
                                <wps:cNvSpPr/>
                                <wps:spPr>
                                  <a:xfrm>
                                    <a:off x="2209" y="3801"/>
                                    <a:ext cx="606" cy="488"/>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水</w:t>
                                      </w:r>
                                    </w:p>
                                  </w:txbxContent>
                                </wps:txbx>
                                <wps:bodyPr upright="1"/>
                              </wps:wsp>
                              <wps:wsp xmlns:wps="http://schemas.microsoft.com/office/word/2010/wordprocessingShape">
                                <wps:cNvPr id="160" name="自选图形 2627"/>
                                <wps:cNvCnPr/>
                                <wps:spPr>
                                  <a:xfrm flipV="1">
                                    <a:off x="2822" y="4059"/>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161" name="自选图形 3064"/>
                                <wps:cNvCnPr/>
                                <wps:spPr>
                                  <a:xfrm flipV="1">
                                    <a:off x="2886" y="6934"/>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162" name="矩形 2585"/>
                                <wps:cNvSpPr/>
                                <wps:spPr>
                                  <a:xfrm>
                                    <a:off x="2450" y="6349"/>
                                    <a:ext cx="446" cy="1208"/>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食用油</w:t>
                                      </w:r>
                                    </w:p>
                                  </w:txbxContent>
                                </wps:txbx>
                                <wps:bodyPr upright="1"/>
                              </wps:wsp>
                            </wpg:grpSp>
                          </wpg:wgp>
                        </a:graphicData>
                      </a:graphic>
                    </wp:anchor>
                  </w:drawing>
                </mc:Choice>
                <mc:Fallback>
                  <w:pict>
                    <v:group id="组合 1514" o:spid="_x0000_s1244" style="width:392.05pt;height:494.6pt;margin-top:22.8pt;margin-left:-2.35pt;mso-height-relative:page;mso-width-relative:page;position:absolute;z-index:251668480" coordorigin="2209,1916" coordsize="7841,9892">
                      <o:lock v:ext="edit" aspectratio="f"/>
                      <v:rect id="矩形 908" o:spid="_x0000_s1245" style="width:7841;height:9892;left:2209;position:absolute;top:1916" coordsize="21600,21600" filled="t" fillcolor="white" stroked="f">
                        <v:stroke joinstyle="miter"/>
                        <o:lock v:ext="edit" aspectratio="t"/>
                      </v:rect>
                      <v:shape id="文本框 909" o:spid="_x0000_s1246" type="#_x0000_t202" style="width:1440;height:363;left:8610;position:absolute;top:2976"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清洗废水</w:t>
                              </w:r>
                            </w:p>
                          </w:txbxContent>
                        </v:textbox>
                      </v:shape>
                      <v:group id="组合 1513" o:spid="_x0000_s1247" style="width:6744;height:9609;left:2209;position:absolute;top:2091" coordorigin="2209,2091" coordsize="6744,9609">
                        <o:lock v:ext="edit" aspectratio="f"/>
                        <v:rect id="矩形 2320" o:spid="_x0000_s1248" style="width:2490;height:436;left:2822;position:absolute;top:2091" coordsize="21600,21600" filled="f" stroked="f">
                          <v:stroke joinstyle="miter"/>
                          <o:lock v:ext="edit" aspectratio="f"/>
                          <v:textbox>
                            <w:txbxContent>
                              <w:p>
                                <w:pPr>
                                  <w:rPr>
                                    <w:sz w:val="18"/>
                                    <w:szCs w:val="18"/>
                                  </w:rPr>
                                </w:pPr>
                                <w:r>
                                  <w:rPr>
                                    <w:rFonts w:ascii="Times New Roman" w:eastAsia="黑体" w:hAnsi="黑体" w:cs="Times New Roman" w:hint="eastAsia"/>
                                    <w:sz w:val="18"/>
                                    <w:szCs w:val="18"/>
                                  </w:rPr>
                                  <w:t>外购黄豆、江豆、绿豆</w:t>
                                </w:r>
                              </w:p>
                            </w:txbxContent>
                          </v:textbox>
                        </v:rect>
                        <v:rect id="矩形 2321" o:spid="_x0000_s1249" style="width:1304;height:454;left:3441;position:absolute;top:2965"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浸泡</w:t>
                                </w:r>
                              </w:p>
                            </w:txbxContent>
                          </v:textbox>
                        </v:rect>
                        <v:shape id="自选图形 2322" o:spid="_x0000_s1250" type="#_x0000_t32" style="width:1;height:454;left:4068;position:absolute;top:3408" coordsize="21600,21600" filled="f" stroked="t" strokecolor="black">
                          <v:stroke joinstyle="round" endarrow="block" endarrowwidth="narrow"/>
                          <o:lock v:ext="edit" aspectratio="f"/>
                        </v:shape>
                        <v:rect id="矩形 2323" o:spid="_x0000_s1251" style="width:1304;height:454;left:3441;position:absolute;top:3859" coordsize="21600,21600" filled="t" fillcolor="white" stroked="t" strokecolor="black">
                          <v:stroke joinstyle="miter"/>
                          <o:lock v:ext="edit" aspectratio="f"/>
                          <v:textbox>
                            <w:txbxContent>
                              <w:p>
                                <w:pPr>
                                  <w:jc w:val="center"/>
                                  <w:rPr>
                                    <w:rFonts w:ascii="黑体" w:eastAsia="黑体" w:hAnsi="黑体"/>
                                    <w:sz w:val="18"/>
                                    <w:szCs w:val="18"/>
                                  </w:rPr>
                                </w:pPr>
                                <w:r>
                                  <w:rPr>
                                    <w:rFonts w:ascii="黑体" w:eastAsia="黑体" w:hAnsi="黑体"/>
                                    <w:sz w:val="18"/>
                                    <w:szCs w:val="18"/>
                                  </w:rPr>
                                  <w:t>磨</w:t>
                                </w:r>
                                <w:r>
                                  <w:rPr>
                                    <w:rFonts w:ascii="黑体" w:eastAsia="黑体" w:hAnsi="黑体" w:hint="eastAsia"/>
                                    <w:sz w:val="18"/>
                                    <w:szCs w:val="18"/>
                                  </w:rPr>
                                  <w:t>浆</w:t>
                                </w:r>
                              </w:p>
                            </w:txbxContent>
                          </v:textbox>
                        </v:rect>
                        <v:shape id="自选图形 2328" o:spid="_x0000_s1252" type="#_x0000_t32" style="width:1;height:414;left:4067;position:absolute;top:2542" coordsize="21600,21600" filled="f" stroked="t" strokecolor="black">
                          <v:stroke joinstyle="round" endarrow="block" endarrowwidth="narrow"/>
                          <o:lock v:ext="edit" aspectratio="f"/>
                        </v:shape>
                        <v:shape id="自选图形 2329" o:spid="_x0000_s1253" type="#_x0000_t32" style="width:383;height:1;left:4768;position:absolute;top:5125" coordsize="21600,21600" filled="f" stroked="t" strokecolor="red">
                          <v:stroke joinstyle="round" dashstyle="dash" endarrow="block" endarrowwidth="narrow"/>
                          <o:lock v:ext="edit" aspectratio="f"/>
                        </v:shape>
                        <v:shape id="文本框 2330" o:spid="_x0000_s1254" type="#_x0000_t202" style="width:1438;height:363;left:5171;position:absolute;top:4945"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v:textbox>
                        </v:shape>
                        <v:shape id="自选图形 2333" o:spid="_x0000_s1255" type="#_x0000_t32" style="width:1;height:454;left:4112;position:absolute;top:4313" coordsize="21600,21600" filled="f" stroked="t" strokecolor="black">
                          <v:stroke joinstyle="round" endarrow="block" endarrowwidth="narrow"/>
                          <o:lock v:ext="edit" aspectratio="f"/>
                        </v:shape>
                        <v:shape id="自选图形 2334" o:spid="_x0000_s1256" type="#_x0000_t32" style="width:1;height:454;left:4113;position:absolute;top:5256" coordsize="21600,21600" filled="f" stroked="t" strokecolor="black">
                          <v:stroke joinstyle="round" endarrow="block" endarrowwidth="narrow"/>
                          <o:lock v:ext="edit" aspectratio="f"/>
                        </v:shape>
                        <v:rect id="矩形 2335" o:spid="_x0000_s1257" style="width:1304;height:454;left:3430;position:absolute;top:4767" coordsize="21600,21600" filled="t" fillcolor="white" stroked="t" strokecolor="black">
                          <v:stroke joinstyle="miter"/>
                          <o:lock v:ext="edit" aspectratio="f"/>
                          <v:textbox>
                            <w:txbxContent>
                              <w:p>
                                <w:pPr>
                                  <w:jc w:val="center"/>
                                  <w:rPr>
                                    <w:rFonts w:ascii="黑体" w:eastAsia="黑体" w:hAnsi="黑体"/>
                                    <w:sz w:val="18"/>
                                    <w:szCs w:val="18"/>
                                  </w:rPr>
                                </w:pPr>
                                <w:r>
                                  <w:rPr>
                                    <w:rFonts w:ascii="黑体" w:eastAsia="黑体" w:hAnsi="黑体" w:hint="eastAsia"/>
                                    <w:sz w:val="18"/>
                                    <w:szCs w:val="18"/>
                                  </w:rPr>
                                  <w:t>混合搅拌</w:t>
                                </w:r>
                              </w:p>
                              <w:p>
                                <w:r>
                                  <w:rPr>
                                    <w:rFonts w:ascii="黑体" w:eastAsia="黑体" w:hAnsi="黑体" w:hint="eastAsia"/>
                                  </w:rPr>
                                  <w:t>制</w:t>
                                </w:r>
                              </w:p>
                            </w:txbxContent>
                          </v:textbox>
                        </v:rect>
                        <v:rect id="矩形 2336" o:spid="_x0000_s1258" style="width:1304;height:454;left:3486;position:absolute;top:5746"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成型</w:t>
                                </w:r>
                              </w:p>
                            </w:txbxContent>
                          </v:textbox>
                        </v:rect>
                        <v:shape id="自选图形 2337" o:spid="_x0000_s1259" type="#_x0000_t32" style="width:1;height:454;left:4116;position:absolute;top:6202" coordsize="21600,21600" filled="f" stroked="t" strokecolor="black">
                          <v:stroke joinstyle="round" endarrow="block" endarrowwidth="narrow"/>
                          <o:lock v:ext="edit" aspectratio="f"/>
                        </v:shape>
                        <v:rect id="矩形 2338" o:spid="_x0000_s1260" style="width:1304;height:454;left:3464;position:absolute;top:6697"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油炸</w:t>
                                </w:r>
                              </w:p>
                            </w:txbxContent>
                          </v:textbox>
                        </v:rect>
                        <v:shape id="自选图形 2339" o:spid="_x0000_s1261" type="#_x0000_t32" style="width:1;height:454;left:4105;position:absolute;top:7151" coordsize="21600,21600" filled="f" stroked="t" strokecolor="black">
                          <v:stroke joinstyle="round" endarrow="block" endarrowwidth="narrow"/>
                          <o:lock v:ext="edit" aspectratio="f"/>
                        </v:shape>
                        <v:rect id="矩形 2340" o:spid="_x0000_s1262" style="width:1304;height:454;left:3478;position:absolute;top:7605"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冷却</w:t>
                                </w:r>
                              </w:p>
                              <w:p/>
                            </w:txbxContent>
                          </v:textbox>
                        </v:rect>
                        <v:shape id="自选图形 2342" o:spid="_x0000_s1263" type="#_x0000_t32" style="width:1;height:454;left:4106;position:absolute;top:8059" coordsize="21600,21600" filled="f" stroked="t" strokecolor="black">
                          <v:stroke joinstyle="round" endarrow="block" endarrowwidth="narrow"/>
                          <o:lock v:ext="edit" aspectratio="f"/>
                        </v:shape>
                        <v:rect id="矩形 2343" o:spid="_x0000_s1264" style="width:1304;height:454;left:3499;position:absolute;top:8513"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包装</w:t>
                                </w:r>
                              </w:p>
                            </w:txbxContent>
                          </v:textbox>
                        </v:rect>
                        <v:shape id="自选图形 2344" o:spid="_x0000_s1265" type="#_x0000_t32" style="width:1;height:454;left:4120;position:absolute;top:8967" coordsize="21600,21600" filled="f" stroked="t" strokecolor="black">
                          <v:stroke joinstyle="round" endarrow="block" endarrowwidth="narrow"/>
                          <o:lock v:ext="edit" aspectratio="f"/>
                        </v:shape>
                        <v:rect id="矩形 2345" o:spid="_x0000_s1266" style="width:1304;height:454;left:3499;position:absolute;top:9421"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金检</w:t>
                                </w:r>
                              </w:p>
                            </w:txbxContent>
                          </v:textbox>
                        </v:rect>
                        <v:shape id="自选图形 2346" o:spid="_x0000_s1267" type="#_x0000_t32" style="width:1;height:454;left:4121;position:absolute;top:9884" coordsize="21600,21600" filled="f" stroked="t" strokecolor="black">
                          <v:stroke joinstyle="round" endarrow="block" endarrowwidth="narrow"/>
                          <o:lock v:ext="edit" aspectratio="f"/>
                        </v:shape>
                        <v:rect id="矩形 2347" o:spid="_x0000_s1268" style="width:1304;height:454;left:3509;position:absolute;top:10338"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速冻</w:t>
                                </w:r>
                              </w:p>
                            </w:txbxContent>
                          </v:textbox>
                        </v:rect>
                        <v:shape id="自选图形 2349" o:spid="_x0000_s1269" type="#_x0000_t32" style="width:383;height:1;left:4779;position:absolute;top:3338" coordsize="21600,21600" filled="f" stroked="t" strokecolor="red">
                          <v:stroke joinstyle="round" dashstyle="dash" endarrow="block" endarrowwidth="narrow"/>
                          <o:lock v:ext="edit" aspectratio="f"/>
                        </v:shape>
                        <v:shape id="文本框 2350" o:spid="_x0000_s1270" type="#_x0000_t202" style="width:1438;height:363;left:5162;position:absolute;top:3201"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v:textbox>
                        </v:shape>
                        <v:shape id="自选图形 934" o:spid="_x0000_s1271" type="#_x0000_t32" style="width:383;height:1;left:4779;position:absolute;top:3042" coordsize="21600,21600" o:connectortype="straight" filled="f" stroked="t" strokecolor="#00b0f0">
                          <v:stroke joinstyle="round" dashstyle="dash" endarrow="block" endarrowwidth="narrow"/>
                          <o:lock v:ext="edit" aspectratio="f"/>
                        </v:shape>
                        <v:shape id="文本框 935" o:spid="_x0000_s1272" type="#_x0000_t202" style="width:1440;height:363;left:5162;position:absolute;top:2836"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5</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浸泡废水</w:t>
                                </w: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解冻废水</w:t>
                                </w:r>
                              </w:p>
                            </w:txbxContent>
                          </v:textbox>
                        </v:shape>
                        <v:shape id="自选图形 2359" o:spid="_x0000_s1273" type="#_x0000_t32" style="width:1;height:454;left:4121;position:absolute;top:10792" coordsize="21600,21600" filled="f" stroked="t" strokecolor="black">
                          <v:stroke joinstyle="round" endarrow="block" endarrowwidth="narrow"/>
                          <o:lock v:ext="edit" aspectratio="f"/>
                        </v:shape>
                        <v:rect id="矩形 2360" o:spid="_x0000_s1274" style="width:1304;height:454;left:3509;position:absolute;top:11246"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装箱入库</w:t>
                                </w:r>
                              </w:p>
                            </w:txbxContent>
                          </v:textbox>
                        </v:rect>
                        <v:rect id="矩形 2362" o:spid="_x0000_s1275" style="width:2553;height:436;left:6400;position:absolute;top:2106" coordsize="21600,21600" filled="f" stroked="f">
                          <v:stroke joinstyle="miter"/>
                          <o:lock v:ext="edit" aspectratio="f"/>
                          <v:textbox>
                            <w:txbxContent>
                              <w:p>
                                <w:pPr>
                                  <w:rPr>
                                    <w:sz w:val="18"/>
                                    <w:szCs w:val="18"/>
                                  </w:rPr>
                                </w:pPr>
                                <w:r>
                                  <w:rPr>
                                    <w:rFonts w:ascii="Times New Roman" w:eastAsia="黑体" w:hAnsi="黑体" w:cs="Times New Roman" w:hint="eastAsia"/>
                                    <w:sz w:val="18"/>
                                    <w:szCs w:val="18"/>
                                  </w:rPr>
                                  <w:t>外购青萝卜、大葱、小米虾</w:t>
                                </w:r>
                              </w:p>
                            </w:txbxContent>
                          </v:textbox>
                        </v:rect>
                        <v:shape id="自选图形 2364" o:spid="_x0000_s1276" type="#_x0000_t32" style="width:1;height:414;left:7545;position:absolute;top:2542" coordsize="21600,21600" filled="f" stroked="t" strokecolor="black">
                          <v:stroke joinstyle="round" endarrow="block" endarrowwidth="narrow"/>
                          <o:lock v:ext="edit" aspectratio="f"/>
                        </v:shape>
                        <v:rect id="矩形 2366" o:spid="_x0000_s1277" style="width:1304;height:454;left:6889;position:absolute;top:2954"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清洗切分</w:t>
                                </w:r>
                              </w:p>
                            </w:txbxContent>
                          </v:textbox>
                        </v:rect>
                        <v:shape id="自选图形 2368" o:spid="_x0000_s1278" type="#_x0000_t33" style="width:1490;height:2756;left:5408;position:absolute;rotation:90;top:2775" coordsize="21600,21600" filled="f" stroked="t" strokecolor="black">
                          <v:stroke joinstyle="miter" endarrow="block" endarrowwidth="narrow"/>
                          <o:lock v:ext="edit" aspectratio="f"/>
                        </v:shape>
                        <v:shape id="自选图形 942" o:spid="_x0000_s1279" type="#_x0000_t32" style="width:383;height:1;left:8217;position:absolute;top:3169" coordsize="21600,21600" o:connectortype="straight" filled="f" stroked="t" strokecolor="#00b0f0">
                          <v:stroke joinstyle="round" dashstyle="dash" endarrow="block" endarrowwidth="narrow"/>
                          <o:lock v:ext="edit" aspectratio="f"/>
                        </v:shape>
                        <v:rect id="矩形 2377" o:spid="_x0000_s1280" style="width:1440;height:363;left:5154;position:absolute;top:6241" coordsize="21600,21600" filled="t" fillcolor="#92d050" stroked="f">
                          <v:fill opacity="19661f"/>
                          <v:stroke joinstyle="miter"/>
                          <o:lock v:ext="edit" aspectratio="f"/>
                          <v:textbox>
                            <w:txbxContent>
                              <w:p>
                                <w:pPr>
                                  <w:adjustRightInd w:val="0"/>
                                  <w:snapToGrid w:val="0"/>
                                  <w:rPr>
                                    <w:rFonts w:ascii="Times New Roman" w:eastAsia="黑体" w:hAnsi="Times New Roman" w:cs="Times New Roman"/>
                                    <w:color w:val="00B050"/>
                                    <w:sz w:val="18"/>
                                    <w:szCs w:val="18"/>
                                  </w:rPr>
                                </w:pPr>
                                <w:r>
                                  <w:rPr>
                                    <w:rFonts w:ascii="Times New Roman" w:eastAsia="黑体" w:hAnsi="Times New Roman" w:cs="Times New Roman" w:hint="eastAsia"/>
                                    <w:color w:val="00B050"/>
                                    <w:sz w:val="18"/>
                                    <w:szCs w:val="18"/>
                                  </w:rPr>
                                  <w:t>G</w:t>
                                </w:r>
                                <w:r>
                                  <w:rPr>
                                    <w:rFonts w:ascii="Times New Roman" w:eastAsia="黑体" w:hAnsi="Times New Roman" w:cs="Times New Roman" w:hint="eastAsia"/>
                                    <w:color w:val="00B050"/>
                                    <w:sz w:val="18"/>
                                    <w:szCs w:val="18"/>
                                    <w:vertAlign w:val="subscript"/>
                                  </w:rPr>
                                  <w:t>2</w:t>
                                </w:r>
                                <w:r>
                                  <w:rPr>
                                    <w:rFonts w:ascii="Times New Roman" w:eastAsia="黑体" w:hAnsi="Times New Roman" w:cs="Times New Roman" w:hint="eastAsia"/>
                                    <w:color w:val="00B050"/>
                                    <w:sz w:val="18"/>
                                    <w:szCs w:val="18"/>
                                  </w:rPr>
                                  <w:t>：油炸油烟</w:t>
                                </w:r>
                              </w:p>
                              <w:p>
                                <w:pPr>
                                  <w:adjustRightInd w:val="0"/>
                                  <w:snapToGrid w:val="0"/>
                                  <w:rPr>
                                    <w:rFonts w:ascii="Times New Roman" w:eastAsia="黑体" w:hAnsi="Times New Roman" w:cs="Times New Roman"/>
                                    <w:color w:val="00B050"/>
                                    <w:sz w:val="18"/>
                                    <w:szCs w:val="18"/>
                                  </w:rPr>
                                </w:pPr>
                              </w:p>
                            </w:txbxContent>
                          </v:textbox>
                        </v:rect>
                        <v:shape id="自选图形 2380" o:spid="_x0000_s1281" type="#_x0000_t32" style="width:383;height:1;left:4791;position:absolute;top:6933" coordsize="21600,21600" filled="f" stroked="t" strokecolor="red">
                          <v:stroke joinstyle="round" dashstyle="dash" endarrow="block" endarrowwidth="narrow"/>
                          <o:lock v:ext="edit" aspectratio="f"/>
                        </v:shape>
                        <v:shape id="文本框 2381" o:spid="_x0000_s1282" type="#_x0000_t202" style="width:1446;height:363;left:5194;position:absolute;top:6753" coordsize="21600,21600" filled="t" fillcolor="red" stroked="f">
                          <v:fill opacity="13107f"/>
                          <v:stroke joinstyle="miter"/>
                          <o:lock v:ext="edit" aspectratio="f"/>
                          <v:textbox>
                            <w:txbxContent>
                              <w:p>
                                <w:pPr>
                                  <w:spacing w:line="0" w:lineRule="atLeast"/>
                                  <w:jc w:val="lef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2</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废食用油</w:t>
                                </w:r>
                              </w:p>
                            </w:txbxContent>
                          </v:textbox>
                        </v:shape>
                        <v:shape id="Freeform 7175" o:spid="_x0000_s1283" style="width:498;height:227;left:4634;position:absolute;rotation:-170004fd;top:6429" coordsize="500,319" o:spt="100" adj="-11796480,,5400" path="m,319c69,201,139,83,187,70c235,57,238,252,290,240c342,228,421,114,500,e" filled="f" stroked="t" strokecolor="#00b050">
                          <v:stroke joinstyle="round" dashstyle="dash" endarrow="block" endarrowwidth="narrow" endarrowlength="short"/>
                          <v:path o:connecttype="custom" o:connectlocs="0,203835;118270,44729;183413,153355;316230,0" o:connectangles="0,0,0,0"/>
                          <o:lock v:ext="edit" aspectratio="f"/>
                        </v:shape>
                        <v:shape id="自选图形 947" o:spid="_x0000_s1284" type="#_x0000_t32" style="width:383;height:1;left:4768;position:absolute;top:4088" coordsize="21600,21600" o:connectortype="straight" filled="f" stroked="t" strokecolor="#00b0f0">
                          <v:stroke joinstyle="round" dashstyle="dash" endarrow="block" endarrowwidth="narrow"/>
                          <o:lock v:ext="edit" aspectratio="f"/>
                        </v:shape>
                        <v:shape id="文本框 948" o:spid="_x0000_s1285" type="#_x0000_t202" style="width:1440;height:363;left:5149;position:absolute;top:3889"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6</w:t>
                                </w:r>
                                <w:r>
                                  <w:rPr>
                                    <w:rFonts w:ascii="Times New Roman" w:eastAsia="黑体" w:hAnsi="黑体" w:cs="Times New Roman"/>
                                    <w:color w:val="00B0F0"/>
                                    <w:sz w:val="18"/>
                                    <w:szCs w:val="18"/>
                                  </w:rPr>
                                  <w:t>：</w:t>
                                </w:r>
                                <w:r>
                                  <w:rPr>
                                    <w:rFonts w:ascii="Times New Roman" w:eastAsia="黑体" w:hAnsi="黑体" w:cs="Times New Roman" w:hint="eastAsia"/>
                                    <w:color w:val="00B0F0"/>
                                    <w:sz w:val="18"/>
                                    <w:szCs w:val="18"/>
                                  </w:rPr>
                                  <w:t>磨浆废水</w:t>
                                </w:r>
                              </w:p>
                            </w:txbxContent>
                          </v:textbox>
                        </v:shape>
                        <v:rect id="矩形 2626" o:spid="_x0000_s1286" style="width:606;height:488;left:2209;position:absolute;top:3801"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水</w:t>
                                </w:r>
                              </w:p>
                            </w:txbxContent>
                          </v:textbox>
                        </v:rect>
                        <v:shape id="自选图形 2627" o:spid="_x0000_s1287" type="#_x0000_t32" style="width:454;height:1;flip:y;left:2822;position:absolute;top:4059" coordsize="21600,21600" filled="f" stroked="t" strokecolor="black">
                          <v:stroke joinstyle="round" dashstyle="dash" endarrow="block" endarrowwidth="narrow"/>
                          <o:lock v:ext="edit" aspectratio="f"/>
                        </v:shape>
                        <v:shape id="自选图形 3064" o:spid="_x0000_s1288" type="#_x0000_t32" style="width:454;height:1;flip:y;left:2886;position:absolute;top:6934" coordsize="21600,21600" filled="f" stroked="t" strokecolor="black">
                          <v:stroke joinstyle="round" dashstyle="dash" endarrow="block" endarrowwidth="narrow"/>
                          <o:lock v:ext="edit" aspectratio="f"/>
                        </v:shape>
                        <v:rect id="矩形 2585" o:spid="_x0000_s1289" style="width:446;height:1208;left:2450;position:absolute;top:6349"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食用油</w:t>
                                </w:r>
                              </w:p>
                            </w:txbxContent>
                          </v:textbox>
                        </v:rect>
                      </v:group>
                    </v:group>
                  </w:pict>
                </mc:Fallback>
              </mc:AlternateContent>
            </w:r>
            <w:r>
              <w:rPr>
                <w:rFonts w:ascii="Times New Roman" w:hAnsi="宋体" w:cs="Times New Roman" w:hint="eastAsia"/>
                <w:b/>
                <w:color w:val="000000" w:themeColor="text1"/>
                <w:sz w:val="24"/>
                <w:szCs w:val="24"/>
              </w:rPr>
              <w:t>绿豆丸子</w:t>
            </w:r>
            <w:r>
              <w:rPr>
                <w:rFonts w:ascii="Times New Roman" w:hAnsi="Times New Roman" w:cs="Times New Roman" w:hint="eastAsia"/>
                <w:b/>
                <w:color w:val="000000" w:themeColor="text1"/>
                <w:sz w:val="24"/>
                <w:szCs w:val="28"/>
              </w:rPr>
              <w:t>工艺流程及产污环节分析</w:t>
            </w: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jc w:val="left"/>
              <w:rPr>
                <w:rFonts w:ascii="Times New Roman" w:eastAsia="黑体" w:hAnsi="黑体" w:cs="Times New Roman"/>
                <w:bCs/>
                <w:color w:val="000000" w:themeColor="text1"/>
                <w:sz w:val="24"/>
                <w:szCs w:val="24"/>
              </w:rPr>
            </w:pPr>
          </w:p>
          <w:p>
            <w:pPr>
              <w:spacing w:line="360" w:lineRule="auto"/>
              <w:contextualSpacing/>
              <w:rPr>
                <w:rFonts w:ascii="Times New Roman" w:eastAsia="黑体" w:hAnsi="黑体"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r>
              <w:rPr>
                <w:rFonts w:ascii="Times New Roman" w:eastAsia="黑体" w:hAnsi="黑体" w:cs="Times New Roman"/>
                <w:bCs/>
                <w:color w:val="000000" w:themeColor="text1"/>
                <w:sz w:val="24"/>
                <w:szCs w:val="24"/>
              </w:rPr>
              <w:t>图</w:t>
            </w:r>
            <w:r>
              <w:rPr>
                <w:rFonts w:ascii="Times New Roman" w:eastAsia="黑体" w:hAnsi="Times New Roman" w:cs="Times New Roman"/>
                <w:bCs/>
                <w:color w:val="000000" w:themeColor="text1"/>
                <w:sz w:val="24"/>
                <w:szCs w:val="24"/>
              </w:rPr>
              <w:t>2-</w:t>
            </w:r>
            <w:r>
              <w:rPr>
                <w:rFonts w:ascii="Times New Roman" w:eastAsia="黑体" w:hAnsi="Times New Roman" w:cs="Times New Roman" w:hint="eastAsia"/>
                <w:bCs/>
                <w:color w:val="000000" w:themeColor="text1"/>
                <w:sz w:val="24"/>
                <w:szCs w:val="24"/>
              </w:rPr>
              <w:t xml:space="preserve">5  </w:t>
            </w:r>
            <w:r>
              <w:rPr>
                <w:rFonts w:ascii="Times New Roman" w:eastAsia="黑体" w:hAnsi="黑体" w:cs="Times New Roman" w:hint="eastAsia"/>
                <w:bCs/>
                <w:color w:val="000000" w:themeColor="text1"/>
                <w:sz w:val="24"/>
                <w:szCs w:val="24"/>
              </w:rPr>
              <w:t>绿豆丸子</w:t>
            </w:r>
            <w:r>
              <w:rPr>
                <w:rFonts w:ascii="Times New Roman" w:eastAsia="黑体" w:hAnsi="黑体" w:cs="Times New Roman"/>
                <w:bCs/>
                <w:color w:val="000000" w:themeColor="text1"/>
                <w:sz w:val="24"/>
                <w:szCs w:val="24"/>
              </w:rPr>
              <w:t>生产工艺流程图</w:t>
            </w:r>
          </w:p>
          <w:p>
            <w:pPr>
              <w:widowControl/>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（1）浸泡：人工将外购的黄豆、江豆、绿豆在浸泡磨浆间中进行浸泡。</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cs="Times New Roman"/>
                <w:color w:val="000000" w:themeColor="text1"/>
                <w:sz w:val="24"/>
                <w:szCs w:val="28"/>
              </w:rPr>
              <w:t>对</w:t>
            </w:r>
            <w:r>
              <w:rPr>
                <w:rFonts w:ascii="Times New Roman" w:cs="Times New Roman" w:hint="eastAsia"/>
                <w:color w:val="000000" w:themeColor="text1"/>
                <w:sz w:val="24"/>
                <w:szCs w:val="28"/>
              </w:rPr>
              <w:t>豆类</w:t>
            </w:r>
            <w:r>
              <w:rPr>
                <w:rFonts w:ascii="Times New Roman" w:cs="Times New Roman"/>
                <w:color w:val="000000" w:themeColor="text1"/>
                <w:sz w:val="24"/>
                <w:szCs w:val="28"/>
              </w:rPr>
              <w:t>进行拆包会产生</w:t>
            </w:r>
            <w:r>
              <w:rPr>
                <w:rFonts w:ascii="Times New Roman" w:cs="Times New Roman" w:hint="eastAsia"/>
                <w:color w:val="000000" w:themeColor="text1"/>
                <w:sz w:val="24"/>
                <w:szCs w:val="28"/>
              </w:rPr>
              <w:t>废包装（S</w:t>
            </w:r>
            <w:r>
              <w:rPr>
                <w:rFonts w:ascii="Times New Roman" w:cs="Times New Roman" w:hint="eastAsia"/>
                <w:color w:val="000000" w:themeColor="text1"/>
                <w:sz w:val="24"/>
                <w:szCs w:val="28"/>
                <w:vertAlign w:val="subscript"/>
              </w:rPr>
              <w:t>1</w:t>
            </w:r>
            <w:r>
              <w:rPr>
                <w:rFonts w:ascii="Times New Roman" w:cs="Times New Roman" w:hint="eastAsia"/>
                <w:color w:val="000000" w:themeColor="text1"/>
                <w:sz w:val="24"/>
                <w:szCs w:val="28"/>
              </w:rPr>
              <w:t>）收集暂存于一般工业固体废物暂存间后，外售综合利用；</w:t>
            </w:r>
            <w:r>
              <w:rPr>
                <w:rFonts w:ascii="Times New Roman" w:cs="Times New Roman"/>
                <w:color w:val="000000" w:themeColor="text1"/>
                <w:sz w:val="24"/>
                <w:szCs w:val="28"/>
              </w:rPr>
              <w:t>对</w:t>
            </w:r>
            <w:r>
              <w:rPr>
                <w:rFonts w:ascii="Times New Roman" w:cs="Times New Roman" w:hint="eastAsia"/>
                <w:color w:val="000000" w:themeColor="text1"/>
                <w:sz w:val="24"/>
                <w:szCs w:val="28"/>
              </w:rPr>
              <w:t>豆类</w:t>
            </w:r>
            <w:r>
              <w:rPr>
                <w:rFonts w:ascii="Times New Roman" w:cs="Times New Roman"/>
                <w:color w:val="000000" w:themeColor="text1"/>
                <w:sz w:val="24"/>
                <w:szCs w:val="28"/>
              </w:rPr>
              <w:t>进行</w:t>
            </w:r>
            <w:r>
              <w:rPr>
                <w:rFonts w:ascii="Times New Roman" w:cs="Times New Roman" w:hint="eastAsia"/>
                <w:color w:val="000000" w:themeColor="text1"/>
                <w:sz w:val="24"/>
                <w:szCs w:val="28"/>
              </w:rPr>
              <w:t>浸泡</w:t>
            </w:r>
            <w:r>
              <w:rPr>
                <w:rFonts w:ascii="Times New Roman" w:cs="Times New Roman"/>
                <w:color w:val="000000" w:themeColor="text1"/>
                <w:sz w:val="24"/>
                <w:szCs w:val="28"/>
              </w:rPr>
              <w:t>会产生</w:t>
            </w:r>
            <w:r>
              <w:rPr>
                <w:rFonts w:ascii="Times New Roman" w:cs="Times New Roman" w:hint="eastAsia"/>
                <w:color w:val="000000" w:themeColor="text1"/>
                <w:sz w:val="24"/>
                <w:szCs w:val="28"/>
              </w:rPr>
              <w:t>浸泡废水（W</w:t>
            </w:r>
            <w:r>
              <w:rPr>
                <w:rFonts w:ascii="Times New Roman" w:cs="Times New Roman" w:hint="eastAsia"/>
                <w:color w:val="000000" w:themeColor="text1"/>
                <w:sz w:val="24"/>
                <w:szCs w:val="28"/>
                <w:vertAlign w:val="subscript"/>
              </w:rPr>
              <w:t>5</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浸泡废水（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5</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w:t>
            </w:r>
            <w:r>
              <w:rPr>
                <w:rFonts w:ascii="Times New Roman" w:hAnsi="宋体" w:cs="Times New Roman" w:hint="eastAsia"/>
                <w:color w:val="000000" w:themeColor="text1"/>
                <w:sz w:val="24"/>
                <w:szCs w:val="24"/>
              </w:rPr>
              <w:t>进入污水处理站进行处理。</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（2）磨浆：对浸泡后的黄豆、江豆、绿豆经人工投入至破碎机进行破碎，再使用磨豆机对其进行磨制成浆。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Times New Roman" w:cs="Times New Roman" w:hint="eastAsia"/>
                <w:bCs/>
                <w:color w:val="000000" w:themeColor="text1"/>
                <w:sz w:val="24"/>
                <w:szCs w:val="24"/>
              </w:rPr>
              <w:t>磨浆</w:t>
            </w:r>
            <w:r>
              <w:rPr>
                <w:rFonts w:ascii="Times New Roman" w:cs="Times New Roman"/>
                <w:color w:val="000000" w:themeColor="text1"/>
                <w:sz w:val="24"/>
                <w:szCs w:val="28"/>
              </w:rPr>
              <w:t>过程中会产生</w:t>
            </w:r>
            <w:r>
              <w:rPr>
                <w:rFonts w:ascii="Times New Roman" w:hAnsi="Times New Roman" w:cs="Times New Roman" w:hint="eastAsia"/>
                <w:bCs/>
                <w:color w:val="000000" w:themeColor="text1"/>
                <w:sz w:val="24"/>
                <w:szCs w:val="24"/>
              </w:rPr>
              <w:t>磨浆</w:t>
            </w:r>
            <w:r>
              <w:rPr>
                <w:rFonts w:ascii="Times New Roman" w:hAnsi="宋体" w:cs="Times New Roman" w:hint="eastAsia"/>
                <w:color w:val="000000" w:themeColor="text1"/>
                <w:sz w:val="24"/>
                <w:szCs w:val="24"/>
              </w:rPr>
              <w:t>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6</w:t>
            </w:r>
            <w:r>
              <w:rPr>
                <w:rFonts w:ascii="Times New Roman" w:hAnsi="宋体" w:cs="Times New Roman" w:hint="eastAsia"/>
                <w:color w:val="000000" w:themeColor="text1"/>
                <w:sz w:val="24"/>
                <w:szCs w:val="24"/>
              </w:rPr>
              <w:t>）</w:t>
            </w:r>
            <w:r>
              <w:rPr>
                <w:rFonts w:ascii="Times New Roman" w:cs="Times New Roman" w:hint="eastAsia"/>
                <w:color w:val="000000" w:themeColor="text1"/>
                <w:sz w:val="24"/>
                <w:szCs w:val="28"/>
              </w:rPr>
              <w:t>，</w:t>
            </w:r>
            <w:r>
              <w:rPr>
                <w:rFonts w:ascii="Times New Roman" w:hAnsi="Times New Roman" w:cs="Times New Roman" w:hint="eastAsia"/>
                <w:bCs/>
                <w:color w:val="000000" w:themeColor="text1"/>
                <w:sz w:val="24"/>
                <w:szCs w:val="24"/>
              </w:rPr>
              <w:t>磨浆</w:t>
            </w:r>
            <w:r>
              <w:rPr>
                <w:rFonts w:ascii="Times New Roman" w:hAnsi="宋体" w:cs="Times New Roman" w:hint="eastAsia"/>
                <w:color w:val="000000" w:themeColor="text1"/>
                <w:sz w:val="24"/>
                <w:szCs w:val="24"/>
              </w:rPr>
              <w:t>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6</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color w:val="000000" w:themeColor="text1"/>
                <w:kern w:val="0"/>
                <w:sz w:val="24"/>
                <w:szCs w:val="24"/>
              </w:rPr>
              <w:t>、氨氮、总磷、总氮，</w:t>
            </w:r>
            <w:r>
              <w:rPr>
                <w:rFonts w:ascii="Times New Roman" w:hAnsi="宋体" w:cs="Times New Roman" w:hint="eastAsia"/>
                <w:color w:val="000000" w:themeColor="text1"/>
                <w:sz w:val="24"/>
                <w:szCs w:val="24"/>
              </w:rPr>
              <w:t>进入污水处理站进行处理。</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（3）清洗切分：对外购青萝卜、大葱、小米虾进行清洗，再对萝卜、大葱进行切分，对小米虾进行搅碎。</w:t>
            </w:r>
          </w:p>
          <w:p>
            <w:pPr>
              <w:spacing w:line="360" w:lineRule="auto"/>
              <w:ind w:firstLine="480" w:firstLineChars="200"/>
              <w:contextualSpacing/>
              <w:jc w:val="left"/>
              <w:rPr>
                <w:rFonts w:ascii="Times New Roman" w:cs="Times New Roman"/>
                <w:b/>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Times New Roman" w:cs="Times New Roman" w:hint="eastAsia"/>
                <w:bCs/>
                <w:color w:val="000000" w:themeColor="text1"/>
                <w:sz w:val="24"/>
                <w:szCs w:val="24"/>
              </w:rPr>
              <w:t>清洗切分</w:t>
            </w:r>
            <w:r>
              <w:rPr>
                <w:rFonts w:ascii="Times New Roman" w:cs="Times New Roman"/>
                <w:color w:val="000000" w:themeColor="text1"/>
                <w:sz w:val="24"/>
                <w:szCs w:val="28"/>
              </w:rPr>
              <w:t>过程中会产生</w:t>
            </w:r>
            <w:r>
              <w:rPr>
                <w:rFonts w:ascii="Times New Roman" w:cs="Times New Roman" w:hint="eastAsia"/>
                <w:color w:val="000000" w:themeColor="text1"/>
                <w:sz w:val="24"/>
                <w:szCs w:val="28"/>
              </w:rPr>
              <w:t>清洗</w:t>
            </w:r>
            <w:r>
              <w:rPr>
                <w:rFonts w:ascii="Times New Roman" w:cs="Times New Roman"/>
                <w:color w:val="000000" w:themeColor="text1"/>
                <w:sz w:val="24"/>
                <w:szCs w:val="28"/>
              </w:rPr>
              <w:t>废水</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清洗废水（</w:t>
            </w:r>
            <w:r>
              <w:rPr>
                <w:rFonts w:ascii="Times New Roman" w:hAnsi="宋体" w:cs="Times New Roman"/>
                <w:color w:val="000000" w:themeColor="text1"/>
                <w:sz w:val="24"/>
                <w:szCs w:val="24"/>
              </w:rPr>
              <w:t>W</w:t>
            </w:r>
            <w:r>
              <w:rPr>
                <w:rFonts w:ascii="Times New Roman" w:hAnsi="宋体" w:cs="Times New Roman" w:hint="eastAsia"/>
                <w:color w:val="000000" w:themeColor="text1"/>
                <w:sz w:val="24"/>
                <w:szCs w:val="24"/>
                <w:vertAlign w:val="subscript"/>
              </w:rPr>
              <w:t>1</w:t>
            </w:r>
            <w:r>
              <w:rPr>
                <w:rFonts w:ascii="Times New Roman" w:hAnsi="宋体" w:cs="Times New Roman" w:hint="eastAsia"/>
                <w:color w:val="000000" w:themeColor="text1"/>
                <w:sz w:val="24"/>
                <w:szCs w:val="24"/>
              </w:rPr>
              <w:t>）；</w:t>
            </w:r>
            <w:r>
              <w:rPr>
                <w:rFonts w:ascii="Times New Roman" w:hAnsi="Times New Roman" w:cs="Times New Roman" w:hint="eastAsia"/>
                <w:bCs/>
                <w:color w:val="000000" w:themeColor="text1"/>
                <w:sz w:val="24"/>
                <w:szCs w:val="24"/>
              </w:rPr>
              <w:t>清洗废水（</w:t>
            </w:r>
            <w:r>
              <w:rPr>
                <w:rFonts w:ascii="Times New Roman" w:hAnsi="Times New Roman" w:cs="Times New Roman"/>
                <w:bCs/>
                <w:color w:val="000000" w:themeColor="text1"/>
                <w:sz w:val="24"/>
                <w:szCs w:val="24"/>
              </w:rPr>
              <w:t>W</w:t>
            </w:r>
            <w:r>
              <w:rPr>
                <w:rFonts w:ascii="Times New Roman" w:hAnsi="Times New Roman" w:cs="Times New Roman" w:hint="eastAsia"/>
                <w:bCs/>
                <w:color w:val="000000" w:themeColor="text1"/>
                <w:sz w:val="24"/>
                <w:szCs w:val="24"/>
                <w:vertAlign w:val="subscript"/>
              </w:rPr>
              <w:t>1</w:t>
            </w:r>
            <w:r>
              <w:rPr>
                <w:rFonts w:ascii="Times New Roman" w:hAnsi="Times New Roman" w:cs="Times New Roman" w:hint="eastAsia"/>
                <w:bCs/>
                <w:color w:val="000000" w:themeColor="text1"/>
                <w:sz w:val="24"/>
                <w:szCs w:val="24"/>
              </w:rPr>
              <w:t>）</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hint="eastAsia"/>
                <w:color w:val="000000" w:themeColor="text1"/>
                <w:kern w:val="0"/>
                <w:sz w:val="24"/>
                <w:szCs w:val="24"/>
              </w:rPr>
              <w:t>，</w:t>
            </w:r>
            <w:r>
              <w:rPr>
                <w:rFonts w:ascii="Times New Roman" w:hAnsi="宋体" w:cs="Times New Roman" w:hint="eastAsia"/>
                <w:color w:val="000000" w:themeColor="text1"/>
                <w:sz w:val="24"/>
                <w:szCs w:val="24"/>
              </w:rPr>
              <w:t>进入污水处理站进行处理。</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（4）混合搅拌：对经过磨浆的</w:t>
            </w:r>
            <w:r>
              <w:rPr>
                <w:rFonts w:ascii="Times New Roman" w:hAnsi="Times New Roman" w:cs="Times New Roman" w:hint="eastAsia"/>
                <w:bCs/>
                <w:color w:val="000000" w:themeColor="text1"/>
                <w:sz w:val="24"/>
                <w:szCs w:val="24"/>
              </w:rPr>
              <w:t>黄豆、江豆、绿豆和清洗切分后的萝卜、葱姜、米虾加水</w:t>
            </w:r>
            <w:r>
              <w:rPr>
                <w:rFonts w:ascii="Times New Roman" w:cs="Times New Roman" w:hint="eastAsia"/>
                <w:color w:val="000000" w:themeColor="text1"/>
                <w:sz w:val="24"/>
                <w:szCs w:val="28"/>
              </w:rPr>
              <w:t>进行混合搅拌。</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（5）成型：经混合搅拌的绿豆丸子馅料放入绿豆丸子成型机成型。</w:t>
            </w:r>
          </w:p>
          <w:p>
            <w:pPr>
              <w:spacing w:line="360" w:lineRule="auto"/>
              <w:ind w:firstLine="470" w:firstLineChars="196"/>
              <w:contextualSpacing/>
              <w:rPr>
                <w:rFonts w:ascii="Times New Roman" w:cs="Times New Roman"/>
                <w:color w:val="000000" w:themeColor="text1"/>
                <w:sz w:val="24"/>
                <w:szCs w:val="28"/>
              </w:rPr>
            </w:pPr>
            <w:r>
              <w:rPr>
                <w:rFonts w:ascii="Times New Roman" w:cs="Times New Roman" w:hint="eastAsia"/>
                <w:color w:val="000000" w:themeColor="text1"/>
                <w:sz w:val="24"/>
                <w:szCs w:val="28"/>
              </w:rPr>
              <w:t>（6）油炸：成型后的绿豆丸子经油炸机进行高温油炸（油温190摄氏度），时间15分钟，油炸机为电加热。</w:t>
            </w:r>
          </w:p>
          <w:p>
            <w:pPr>
              <w:spacing w:line="360" w:lineRule="auto"/>
              <w:ind w:firstLine="470" w:firstLineChars="196"/>
              <w:contextualSpacing/>
              <w:rPr>
                <w:rFonts w:ascii="Times New Roman" w:eastAsia="黑体" w:hAnsi="Times New Roman" w:cs="Times New Roman"/>
                <w:color w:val="000000" w:themeColor="text1"/>
                <w:sz w:val="18"/>
                <w:szCs w:val="1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hAnsi="宋体" w:cs="Times New Roman" w:hint="eastAsia"/>
                <w:color w:val="000000" w:themeColor="text1"/>
                <w:sz w:val="24"/>
                <w:szCs w:val="24"/>
              </w:rPr>
              <w:t>该工序会产生</w:t>
            </w:r>
            <w:r>
              <w:rPr>
                <w:rFonts w:ascii="Times New Roman" w:cs="Times New Roman" w:hint="eastAsia"/>
                <w:color w:val="000000" w:themeColor="text1"/>
                <w:sz w:val="24"/>
                <w:szCs w:val="28"/>
              </w:rPr>
              <w:t>油炸油烟</w:t>
            </w:r>
            <w:r>
              <w:rPr>
                <w:rFonts w:ascii="Times New Roman" w:hAnsi="宋体" w:cs="Times New Roman" w:hint="eastAsia"/>
                <w:color w:val="000000" w:themeColor="text1"/>
                <w:sz w:val="24"/>
                <w:szCs w:val="24"/>
              </w:rPr>
              <w:t>（G</w:t>
            </w:r>
            <w:r>
              <w:rPr>
                <w:rFonts w:ascii="Times New Roman" w:hAnsi="宋体" w:cs="Times New Roman" w:hint="eastAsia"/>
                <w:color w:val="000000" w:themeColor="text1"/>
                <w:sz w:val="24"/>
                <w:szCs w:val="24"/>
                <w:vertAlign w:val="subscript"/>
              </w:rPr>
              <w:t>2</w:t>
            </w:r>
            <w:r>
              <w:rPr>
                <w:rFonts w:ascii="Times New Roman" w:hAnsi="宋体" w:cs="Times New Roman" w:hint="eastAsia"/>
                <w:color w:val="000000" w:themeColor="text1"/>
                <w:sz w:val="24"/>
                <w:szCs w:val="24"/>
              </w:rPr>
              <w:t>），废食用油（S</w:t>
            </w:r>
            <w:r>
              <w:rPr>
                <w:rFonts w:ascii="Times New Roman" w:hAnsi="宋体" w:cs="Times New Roman" w:hint="eastAsia"/>
                <w:color w:val="000000" w:themeColor="text1"/>
                <w:sz w:val="24"/>
                <w:szCs w:val="24"/>
                <w:vertAlign w:val="subscript"/>
              </w:rPr>
              <w:t>2</w:t>
            </w:r>
            <w:r>
              <w:rPr>
                <w:rFonts w:ascii="Times New Roman" w:hAnsi="宋体" w:cs="Times New Roman" w:hint="eastAsia"/>
                <w:color w:val="000000" w:themeColor="text1"/>
                <w:sz w:val="24"/>
                <w:szCs w:val="24"/>
              </w:rPr>
              <w:t>）；</w:t>
            </w:r>
            <w:r>
              <w:rPr>
                <w:rFonts w:ascii="Times New Roman" w:cs="Times New Roman" w:hint="eastAsia"/>
                <w:color w:val="000000" w:themeColor="text1"/>
                <w:sz w:val="24"/>
                <w:szCs w:val="28"/>
              </w:rPr>
              <w:t>油炸油烟</w:t>
            </w:r>
            <w:r>
              <w:rPr>
                <w:rFonts w:ascii="Times New Roman" w:hAnsi="宋体" w:cs="Times New Roman" w:hint="eastAsia"/>
                <w:color w:val="000000" w:themeColor="text1"/>
                <w:sz w:val="24"/>
                <w:szCs w:val="24"/>
              </w:rPr>
              <w:t>（G</w:t>
            </w:r>
            <w:r>
              <w:rPr>
                <w:rFonts w:ascii="Times New Roman" w:hAnsi="宋体" w:cs="Times New Roman" w:hint="eastAsia"/>
                <w:color w:val="000000" w:themeColor="text1"/>
                <w:sz w:val="24"/>
                <w:szCs w:val="24"/>
                <w:vertAlign w:val="subscript"/>
              </w:rPr>
              <w:t>2</w:t>
            </w:r>
            <w:r>
              <w:rPr>
                <w:rFonts w:ascii="Times New Roman" w:hAnsi="宋体" w:cs="Times New Roman" w:hint="eastAsia"/>
                <w:color w:val="000000" w:themeColor="text1"/>
                <w:sz w:val="24"/>
                <w:szCs w:val="24"/>
              </w:rPr>
              <w:t>）主要污染物为油烟，经集气罩收集后通过静电式油烟净化器去除后，由26m高DA001排气筒排放；废食用油（S</w:t>
            </w:r>
            <w:r>
              <w:rPr>
                <w:rFonts w:ascii="Times New Roman" w:hAnsi="宋体" w:cs="Times New Roman" w:hint="eastAsia"/>
                <w:color w:val="000000" w:themeColor="text1"/>
                <w:sz w:val="24"/>
                <w:szCs w:val="24"/>
                <w:vertAlign w:val="subscript"/>
              </w:rPr>
              <w:t>2</w:t>
            </w:r>
            <w:r>
              <w:rPr>
                <w:rFonts w:ascii="Times New Roman" w:hAnsi="宋体" w:cs="Times New Roman" w:hint="eastAsia"/>
                <w:color w:val="000000" w:themeColor="text1"/>
                <w:sz w:val="24"/>
                <w:szCs w:val="24"/>
              </w:rPr>
              <w:t>）统一收集后，暂存于一般工业固体废物暂存间，委托相关有资质单位进行处理。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（7）冷却：油炸后的</w:t>
            </w:r>
            <w:r>
              <w:rPr>
                <w:rFonts w:ascii="Times New Roman" w:cs="Times New Roman" w:hint="eastAsia"/>
                <w:color w:val="000000" w:themeColor="text1"/>
                <w:sz w:val="24"/>
                <w:szCs w:val="28"/>
              </w:rPr>
              <w:t>绿豆丸子在丸子成型车间常温进行自然冷却。</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hAnsi="宋体" w:cs="Times New Roman" w:hint="eastAsia"/>
                <w:color w:val="000000" w:themeColor="text1"/>
                <w:sz w:val="24"/>
                <w:szCs w:val="24"/>
              </w:rPr>
              <w:t>（8）</w:t>
            </w:r>
            <w:r>
              <w:rPr>
                <w:rFonts w:ascii="Times New Roman" w:cs="Times New Roman" w:hint="eastAsia"/>
                <w:color w:val="000000" w:themeColor="text1"/>
                <w:sz w:val="24"/>
                <w:szCs w:val="28"/>
              </w:rPr>
              <w:t>包装：</w:t>
            </w:r>
            <w:r>
              <w:rPr>
                <w:rFonts w:ascii="Times New Roman" w:hAnsi="宋体" w:cs="Times New Roman" w:hint="eastAsia"/>
                <w:color w:val="000000" w:themeColor="text1"/>
                <w:sz w:val="24"/>
                <w:szCs w:val="24"/>
              </w:rPr>
              <w:t>包装袋在使用前经紫外灯对内包装材料进行消毒，经袋式包装机对</w:t>
            </w:r>
            <w:r>
              <w:rPr>
                <w:rFonts w:ascii="Times New Roman" w:cs="Times New Roman" w:hint="eastAsia"/>
                <w:color w:val="000000" w:themeColor="text1"/>
                <w:sz w:val="24"/>
                <w:szCs w:val="28"/>
              </w:rPr>
              <w:t>绿豆丸子</w:t>
            </w:r>
            <w:r>
              <w:rPr>
                <w:rFonts w:ascii="Times New Roman" w:hAnsi="宋体" w:cs="Times New Roman" w:hint="eastAsia"/>
                <w:color w:val="000000" w:themeColor="text1"/>
                <w:sz w:val="24"/>
                <w:szCs w:val="24"/>
              </w:rPr>
              <w:t>进行包装。</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（9）</w:t>
            </w:r>
            <w:r>
              <w:rPr>
                <w:rFonts w:ascii="Times New Roman" w:cs="Times New Roman" w:hint="eastAsia"/>
                <w:color w:val="000000" w:themeColor="text1"/>
                <w:sz w:val="24"/>
                <w:szCs w:val="28"/>
              </w:rPr>
              <w:t>金检：</w:t>
            </w:r>
            <w:r>
              <w:rPr>
                <w:rFonts w:ascii="Times New Roman" w:hAnsi="宋体" w:cs="Times New Roman" w:hint="eastAsia"/>
                <w:color w:val="000000" w:themeColor="text1"/>
                <w:sz w:val="24"/>
                <w:szCs w:val="24"/>
              </w:rPr>
              <w:t>通过金检机对包装完成的成品进行质检，金检机有较高的测精度和灵敏度，可检测金属等杂质。</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hAnsi="宋体" w:cs="Times New Roman" w:hint="eastAsia"/>
                <w:color w:val="000000" w:themeColor="text1"/>
                <w:sz w:val="24"/>
                <w:szCs w:val="24"/>
              </w:rPr>
              <w:t>（10）</w:t>
            </w:r>
            <w:r>
              <w:rPr>
                <w:rFonts w:ascii="Times New Roman" w:cs="Times New Roman" w:hint="eastAsia"/>
                <w:color w:val="000000" w:themeColor="text1"/>
                <w:sz w:val="24"/>
                <w:szCs w:val="28"/>
              </w:rPr>
              <w:t>速冻：</w:t>
            </w:r>
            <w:r>
              <w:rPr>
                <w:rFonts w:ascii="Times New Roman" w:hAnsi="宋体" w:cs="Times New Roman" w:hint="eastAsia"/>
                <w:color w:val="000000" w:themeColor="text1"/>
                <w:sz w:val="24"/>
                <w:szCs w:val="24"/>
              </w:rPr>
              <w:t>符合标准的</w:t>
            </w:r>
            <w:r>
              <w:rPr>
                <w:rFonts w:ascii="Times New Roman" w:cs="Times New Roman" w:hint="eastAsia"/>
                <w:color w:val="000000" w:themeColor="text1"/>
                <w:sz w:val="24"/>
                <w:szCs w:val="28"/>
              </w:rPr>
              <w:t>绿豆丸子人工运输到速冻冷库（</w:t>
            </w:r>
            <w:r>
              <w:rPr>
                <w:rFonts w:ascii="Times New Roman" w:hAnsi="Times New Roman" w:cs="Times New Roman"/>
                <w:color w:val="000000" w:themeColor="text1"/>
                <w:sz w:val="24"/>
                <w:szCs w:val="28"/>
              </w:rPr>
              <w:t>速冻-35摄氏度，约</w:t>
            </w:r>
            <w:r>
              <w:rPr>
                <w:rFonts w:ascii="Times New Roman" w:hAnsi="Times New Roman" w:cs="Times New Roman" w:hint="eastAsia"/>
                <w:color w:val="000000" w:themeColor="text1"/>
                <w:sz w:val="24"/>
                <w:szCs w:val="28"/>
              </w:rPr>
              <w:t>4h</w:t>
            </w:r>
            <w:r>
              <w:rPr>
                <w:rFonts w:ascii="Times New Roman" w:cs="Times New Roman" w:hint="eastAsia"/>
                <w:color w:val="000000" w:themeColor="text1"/>
                <w:sz w:val="24"/>
                <w:szCs w:val="28"/>
              </w:rPr>
              <w:t>）。</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hAnsi="宋体" w:cs="Times New Roman" w:hint="eastAsia"/>
                <w:color w:val="000000" w:themeColor="text1"/>
                <w:sz w:val="24"/>
                <w:szCs w:val="24"/>
              </w:rPr>
              <w:t>（11）</w:t>
            </w:r>
            <w:r>
              <w:rPr>
                <w:rFonts w:ascii="Times New Roman" w:cs="Times New Roman" w:hint="eastAsia"/>
                <w:color w:val="000000" w:themeColor="text1"/>
                <w:sz w:val="24"/>
                <w:szCs w:val="28"/>
              </w:rPr>
              <w:t>装箱入库：</w:t>
            </w:r>
            <w:r>
              <w:rPr>
                <w:rFonts w:ascii="Times New Roman" w:hAnsi="宋体" w:cs="Times New Roman" w:hint="eastAsia"/>
                <w:color w:val="000000" w:themeColor="text1"/>
                <w:sz w:val="24"/>
                <w:szCs w:val="24"/>
              </w:rPr>
              <w:t>速冻完成的成品通过人工装箱，通过货梯运输到成品冷冻库储存</w:t>
            </w:r>
            <w:r>
              <w:rPr>
                <w:rFonts w:ascii="Times New Roman" w:cs="Times New Roman" w:hint="eastAsia"/>
                <w:color w:val="000000" w:themeColor="text1"/>
                <w:sz w:val="24"/>
                <w:szCs w:val="28"/>
              </w:rPr>
              <w:t>。</w:t>
            </w: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p>
          <w:p>
            <w:pPr>
              <w:spacing w:line="360" w:lineRule="auto"/>
              <w:ind w:firstLine="470" w:firstLineChars="196"/>
              <w:contextualSpacing/>
              <w:rPr>
                <w:rFonts w:ascii="Times New Roman" w:hAnsi="宋体" w:cs="Times New Roman"/>
                <w:b/>
                <w:color w:val="000000" w:themeColor="text1"/>
                <w:sz w:val="24"/>
                <w:szCs w:val="24"/>
              </w:rPr>
            </w:pPr>
            <w:r>
              <w:rPr>
                <w:rFonts w:ascii="Times New Roman" w:hAnsi="宋体" w:cs="Times New Roman" w:hint="eastAsia"/>
                <w:b/>
                <w:color w:val="000000" w:themeColor="text1"/>
                <w:sz w:val="24"/>
                <w:szCs w:val="24"/>
              </w:rPr>
              <w:t>芝麻油</w:t>
            </w:r>
            <w:r>
              <w:rPr>
                <w:rFonts w:ascii="Times New Roman" w:hAnsi="Times New Roman" w:cs="Times New Roman" w:hint="eastAsia"/>
                <w:b/>
                <w:color w:val="000000" w:themeColor="text1"/>
                <w:sz w:val="24"/>
                <w:szCs w:val="28"/>
              </w:rPr>
              <w:t>生产工艺流程及产污环节分析</w:t>
            </w:r>
          </w:p>
          <w:p>
            <w:pPr>
              <w:spacing w:line="360" w:lineRule="auto"/>
              <w:contextualSpacing/>
              <w:jc w:val="left"/>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8"/>
              </w:rPr>
              <mc:AlternateContent>
                <mc:Choice Requires="wpc">
                  <w:drawing>
                    <wp:anchor distT="0" distB="0" distL="114300" distR="114300" simplePos="0" relativeHeight="251664384" behindDoc="0" locked="0" layoutInCell="1" allowOverlap="1">
                      <wp:simplePos x="0" y="0"/>
                      <wp:positionH relativeFrom="column">
                        <wp:posOffset>226695</wp:posOffset>
                      </wp:positionH>
                      <wp:positionV relativeFrom="paragraph">
                        <wp:posOffset>163830</wp:posOffset>
                      </wp:positionV>
                      <wp:extent cx="4666615" cy="5650865"/>
                      <wp:effectExtent l="0" t="0" r="0" b="0"/>
                      <wp:wrapNone/>
                      <wp:docPr id="117" name="画布 238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miter lim="0"/>
                              </a:ln>
                            </wpc:whole>
                            <wps:wsp xmlns:wps="http://schemas.microsoft.com/office/word/2010/wordprocessingShape">
                              <wps:cNvPr id="175" name="矩形 2386"/>
                              <wps:cNvSpPr/>
                              <wps:spPr>
                                <a:xfrm>
                                  <a:off x="1246318310" y="33615630"/>
                                  <a:ext cx="552418250" cy="175806100"/>
                                </a:xfrm>
                                <a:prstGeom prst="rect">
                                  <a:avLst/>
                                </a:prstGeom>
                                <a:noFill/>
                                <a:ln>
                                  <a:noFill/>
                                </a:ln>
                                <a:effectLst/>
                              </wps:spPr>
                              <wps:txbx>
                                <w:txbxContent>
                                  <w:p>
                                    <w:pPr>
                                      <w:jc w:val="center"/>
                                      <w:rPr>
                                        <w:sz w:val="18"/>
                                        <w:szCs w:val="18"/>
                                      </w:rPr>
                                    </w:pPr>
                                    <w:r>
                                      <w:rPr>
                                        <w:rFonts w:ascii="Times New Roman" w:eastAsia="黑体" w:hAnsi="黑体" w:cs="Times New Roman" w:hint="eastAsia"/>
                                        <w:sz w:val="18"/>
                                        <w:szCs w:val="18"/>
                                      </w:rPr>
                                      <w:t>外购芝麻</w:t>
                                    </w:r>
                                  </w:p>
                                </w:txbxContent>
                              </wps:txbx>
                              <wps:bodyPr upright="1"/>
                            </wps:wsp>
                            <wpg:wgp xmlns:wpg="http://schemas.microsoft.com/office/word/2010/wordprocessingGroup">
                              <wpg:cNvPr id="116" name="组合 956"/>
                              <wpg:cNvGrpSpPr/>
                              <wpg:grpSpPr>
                                <a:xfrm>
                                  <a:off x="929640" y="285115"/>
                                  <a:ext cx="2716530" cy="5227320"/>
                                  <a:chOff x="4083" y="2756"/>
                                  <a:chExt cx="4278" cy="8232"/>
                                </a:xfrm>
                              </wpg:grpSpPr>
                              <wps:wsp xmlns:wps="http://schemas.microsoft.com/office/word/2010/wordprocessingShape">
                                <wps:cNvPr id="84" name="矩形 2387"/>
                                <wps:cNvSpPr/>
                                <wps:spPr>
                                  <a:xfrm>
                                    <a:off x="5140" y="3170"/>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筛选</w:t>
                                      </w:r>
                                    </w:p>
                                  </w:txbxContent>
                                </wps:txbx>
                                <wps:bodyPr vert="horz" anchor="t" upright="1"/>
                              </wps:wsp>
                              <wps:wsp xmlns:wps="http://schemas.microsoft.com/office/word/2010/wordprocessingShape">
                                <wps:cNvPr id="85" name="自选图形 2388"/>
                                <wps:cNvCnPr/>
                                <wps:spPr>
                                  <a:xfrm>
                                    <a:off x="5775" y="3624"/>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86" name="矩形 2389"/>
                                <wps:cNvSpPr/>
                                <wps:spPr>
                                  <a:xfrm>
                                    <a:off x="5140" y="4064"/>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清洗沥水</w:t>
                                      </w:r>
                                    </w:p>
                                  </w:txbxContent>
                                </wps:txbx>
                                <wps:bodyPr vert="horz" anchor="t" upright="1"/>
                              </wps:wsp>
                              <wps:wsp xmlns:wps="http://schemas.microsoft.com/office/word/2010/wordprocessingShape">
                                <wps:cNvPr id="87" name="Freeform 7175"/>
                                <wps:cNvSpPr/>
                                <wps:spPr>
                                  <a:xfrm rot="21444357">
                                    <a:off x="6310" y="4675"/>
                                    <a:ext cx="498" cy="321"/>
                                  </a:xfrm>
                                  <a:custGeom>
                                    <a:avLst/>
                                    <a:gdLst>
                                      <a:gd name="A1" fmla="val 0"/>
                                      <a:gd name="A2" fmla="val 0"/>
                                      <a:gd name="A3" fmla="val 0"/>
                                    </a:gdLst>
                                    <a:cxnLst>
                                      <a:cxn ang="0">
                                        <a:pos x="0" y="203835"/>
                                      </a:cxn>
                                      <a:cxn ang="0">
                                        <a:pos x="118270" y="44729"/>
                                      </a:cxn>
                                      <a:cxn ang="0">
                                        <a:pos x="183413" y="153355"/>
                                      </a:cxn>
                                      <a:cxn ang="0">
                                        <a:pos x="316230" y="0"/>
                                      </a:cxn>
                                    </a:cxnLst>
                                    <a:pathLst>
                                      <a:path fill="norm" h="319" w="500" stroke="1">
                                        <a:moveTo>
                                          <a:pt x="0" y="319"/>
                                        </a:moveTo>
                                        <a:cubicBezTo>
                                          <a:pt x="69" y="201"/>
                                          <a:pt x="139" y="83"/>
                                          <a:pt x="187" y="70"/>
                                        </a:cubicBezTo>
                                        <a:cubicBezTo>
                                          <a:pt x="235" y="57"/>
                                          <a:pt x="238" y="252"/>
                                          <a:pt x="290" y="240"/>
                                        </a:cubicBezTo>
                                        <a:cubicBezTo>
                                          <a:pt x="342" y="228"/>
                                          <a:pt x="421" y="114"/>
                                          <a:pt x="500" y="0"/>
                                        </a:cubicBezTo>
                                      </a:path>
                                    </a:pathLst>
                                  </a:custGeom>
                                  <a:noFill/>
                                  <a:ln w="9525">
                                    <a:solidFill>
                                      <a:srgbClr val="00B050"/>
                                    </a:solidFill>
                                    <a:prstDash val="dash"/>
                                    <a:round/>
                                    <a:headEnd/>
                                    <a:tailEnd type="triangle" w="sm" len="sm"/>
                                  </a:ln>
                                </wps:spPr>
                                <wps:bodyPr vert="horz" anchor="t" upright="1"/>
                              </wps:wsp>
                              <wps:wsp xmlns:wps="http://schemas.microsoft.com/office/word/2010/wordprocessingShape">
                                <wps:cNvPr id="88" name="自选图形 2393"/>
                                <wps:cNvCnPr/>
                                <wps:spPr>
                                  <a:xfrm>
                                    <a:off x="5811" y="2756"/>
                                    <a:ext cx="1" cy="414"/>
                                  </a:xfrm>
                                  <a:prstGeom prst="straightConnector1">
                                    <a:avLst/>
                                  </a:prstGeom>
                                  <a:ln w="9525">
                                    <a:solidFill>
                                      <a:srgbClr val="000000"/>
                                    </a:solidFill>
                                    <a:prstDash val="solid"/>
                                    <a:headEnd/>
                                    <a:tailEnd type="triangle" w="sm"/>
                                  </a:ln>
                                </wps:spPr>
                                <wps:bodyPr/>
                              </wps:wsp>
                              <wps:wsp xmlns:wps="http://schemas.microsoft.com/office/word/2010/wordprocessingShape">
                                <wps:cNvPr id="89" name="自选图形 2398"/>
                                <wps:cNvCnPr/>
                                <wps:spPr>
                                  <a:xfrm>
                                    <a:off x="5819" y="4529"/>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90" name="自选图形 2399"/>
                                <wps:cNvCnPr/>
                                <wps:spPr>
                                  <a:xfrm>
                                    <a:off x="5820" y="5472"/>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91" name="矩形 2400"/>
                                <wps:cNvSpPr/>
                                <wps:spPr>
                                  <a:xfrm>
                                    <a:off x="5129" y="4972"/>
                                    <a:ext cx="1304" cy="454"/>
                                  </a:xfrm>
                                  <a:prstGeom prst="rect">
                                    <a:avLst/>
                                  </a:prstGeom>
                                  <a:solidFill>
                                    <a:srgbClr val="FFFFFF"/>
                                  </a:solidFill>
                                  <a:ln w="9525">
                                    <a:solidFill>
                                      <a:srgbClr val="000000"/>
                                    </a:solidFill>
                                    <a:prstDash val="solid"/>
                                    <a:miter lim="0"/>
                                    <a:headEnd/>
                                    <a:tailEnd/>
                                  </a:ln>
                                </wps:spPr>
                                <wps:txbx>
                                  <w:txbxContent>
                                    <w:p>
                                      <w:pPr>
                                        <w:jc w:val="center"/>
                                        <w:rPr>
                                          <w:rFonts w:ascii="黑体" w:eastAsia="黑体" w:hAnsi="黑体"/>
                                          <w:sz w:val="18"/>
                                          <w:szCs w:val="18"/>
                                        </w:rPr>
                                      </w:pPr>
                                      <w:r>
                                        <w:rPr>
                                          <w:rFonts w:ascii="黑体" w:eastAsia="黑体" w:hAnsi="黑体" w:hint="eastAsia"/>
                                          <w:sz w:val="18"/>
                                          <w:szCs w:val="18"/>
                                        </w:rPr>
                                        <w:t>烘炒</w:t>
                                      </w:r>
                                    </w:p>
                                  </w:txbxContent>
                                </wps:txbx>
                                <wps:bodyPr vert="horz" anchor="t" upright="1"/>
                              </wps:wsp>
                              <wps:wsp xmlns:wps="http://schemas.microsoft.com/office/word/2010/wordprocessingShape">
                                <wps:cNvPr id="92" name="矩形 2401"/>
                                <wps:cNvSpPr/>
                                <wps:spPr>
                                  <a:xfrm>
                                    <a:off x="5185" y="5951"/>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磨酱</w:t>
                                      </w:r>
                                    </w:p>
                                  </w:txbxContent>
                                </wps:txbx>
                                <wps:bodyPr vert="horz" anchor="t" upright="1"/>
                              </wps:wsp>
                              <wps:wsp xmlns:wps="http://schemas.microsoft.com/office/word/2010/wordprocessingShape">
                                <wps:cNvPr id="93" name="自选图形 2402"/>
                                <wps:cNvCnPr/>
                                <wps:spPr>
                                  <a:xfrm>
                                    <a:off x="5823" y="6418"/>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94" name="矩形 2403"/>
                                <wps:cNvSpPr/>
                                <wps:spPr>
                                  <a:xfrm>
                                    <a:off x="5177" y="6902"/>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晃油</w:t>
                                      </w:r>
                                    </w:p>
                                  </w:txbxContent>
                                </wps:txbx>
                                <wps:bodyPr vert="horz" anchor="t" upright="1"/>
                              </wps:wsp>
                              <wps:wsp xmlns:wps="http://schemas.microsoft.com/office/word/2010/wordprocessingShape">
                                <wps:cNvPr id="95" name="自选图形 2404"/>
                                <wps:cNvCnPr/>
                                <wps:spPr>
                                  <a:xfrm>
                                    <a:off x="5812" y="7367"/>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96" name="矩形 2405"/>
                                <wps:cNvSpPr/>
                                <wps:spPr>
                                  <a:xfrm>
                                    <a:off x="5177" y="7810"/>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过滤</w:t>
                                      </w:r>
                                    </w:p>
                                    <w:p/>
                                  </w:txbxContent>
                                </wps:txbx>
                                <wps:bodyPr vert="horz" anchor="t" upright="1"/>
                              </wps:wsp>
                              <wps:wsp xmlns:wps="http://schemas.microsoft.com/office/word/2010/wordprocessingShape">
                                <wps:cNvPr id="97" name="自选图形 2407"/>
                                <wps:cNvCnPr/>
                                <wps:spPr>
                                  <a:xfrm>
                                    <a:off x="5813" y="8275"/>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98" name="矩形 2408"/>
                                <wps:cNvSpPr/>
                                <wps:spPr>
                                  <a:xfrm>
                                    <a:off x="5198" y="8718"/>
                                    <a:ext cx="1304" cy="454"/>
                                  </a:xfrm>
                                  <a:prstGeom prst="rect">
                                    <a:avLst/>
                                  </a:prstGeom>
                                  <a:solidFill>
                                    <a:srgbClr val="FFFFFF"/>
                                  </a:solidFill>
                                  <a:ln w="9525">
                                    <a:solidFill>
                                      <a:srgbClr val="000000"/>
                                    </a:solidFill>
                                    <a:prstDash val="solid"/>
                                    <a:miter lim="0"/>
                                    <a:headEnd/>
                                    <a:tailEnd/>
                                  </a:ln>
                                </wps:spPr>
                                <wps:txbx>
                                  <w:txbxContent>
                                    <w:p>
                                      <w:pPr>
                                        <w:jc w:val="center"/>
                                        <w:rPr>
                                          <w:rFonts w:ascii="黑体" w:eastAsia="黑体" w:hAnsi="黑体"/>
                                          <w:sz w:val="18"/>
                                          <w:szCs w:val="18"/>
                                        </w:rPr>
                                      </w:pPr>
                                      <w:r>
                                        <w:rPr>
                                          <w:rFonts w:ascii="黑体" w:eastAsia="黑体" w:hAnsi="黑体"/>
                                          <w:sz w:val="18"/>
                                          <w:szCs w:val="18"/>
                                        </w:rPr>
                                        <w:t>贮存</w:t>
                                      </w:r>
                                    </w:p>
                                    <w:p>
                                      <w:r>
                                        <w:rPr>
                                          <w:rFonts w:ascii="Times New Roman" w:eastAsia="黑体" w:hAnsi="黑体" w:cs="Times New Roman" w:hint="eastAsia"/>
                                        </w:rPr>
                                        <w:t>速冻</w:t>
                                      </w:r>
                                    </w:p>
                                  </w:txbxContent>
                                </wps:txbx>
                                <wps:bodyPr vert="horz" anchor="t" upright="1"/>
                              </wps:wsp>
                              <wps:wsp xmlns:wps="http://schemas.microsoft.com/office/word/2010/wordprocessingShape">
                                <wps:cNvPr id="99" name="自选图形 2409"/>
                                <wps:cNvCnPr/>
                                <wps:spPr>
                                  <a:xfrm>
                                    <a:off x="5827" y="9183"/>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00" name="矩形 2410"/>
                                <wps:cNvSpPr/>
                                <wps:spPr>
                                  <a:xfrm>
                                    <a:off x="5198" y="9626"/>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灌装</w:t>
                                      </w:r>
                                    </w:p>
                                    <w:p/>
                                  </w:txbxContent>
                                </wps:txbx>
                                <wps:bodyPr vert="horz" anchor="t" upright="1"/>
                              </wps:wsp>
                              <wps:wsp xmlns:wps="http://schemas.microsoft.com/office/word/2010/wordprocessingShape">
                                <wps:cNvPr id="101" name="自选图形 2411"/>
                                <wps:cNvCnPr/>
                                <wps:spPr>
                                  <a:xfrm>
                                    <a:off x="6446" y="3554"/>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02" name="文本框 2412"/>
                                <wps:cNvSpPr txBox="1"/>
                                <wps:spPr>
                                  <a:xfrm>
                                    <a:off x="6829" y="3417"/>
                                    <a:ext cx="1474"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wps:txbx>
                                <wps:bodyPr vert="horz" anchor="t" upright="1"/>
                              </wps:wsp>
                              <wps:wsp xmlns:wps="http://schemas.microsoft.com/office/word/2010/wordprocessingShape">
                                <wps:cNvPr id="103" name="自选图形 976"/>
                                <wps:cNvCnPr/>
                                <wps:spPr>
                                  <a:xfrm>
                                    <a:off x="6435" y="4288"/>
                                    <a:ext cx="383" cy="1"/>
                                  </a:xfrm>
                                  <a:prstGeom prst="straightConnector1">
                                    <a:avLst/>
                                  </a:prstGeom>
                                  <a:ln w="9525">
                                    <a:solidFill>
                                      <a:srgbClr val="00B0F0"/>
                                    </a:solidFill>
                                    <a:prstDash val="dash"/>
                                    <a:headEnd/>
                                    <a:tailEnd type="triangle" w="sm"/>
                                  </a:ln>
                                </wps:spPr>
                                <wps:bodyPr/>
                              </wps:wsp>
                              <wps:wsp xmlns:wps="http://schemas.microsoft.com/office/word/2010/wordprocessingShape">
                                <wps:cNvPr id="104" name="文本框 977"/>
                                <wps:cNvSpPr txBox="1"/>
                                <wps:spPr>
                                  <a:xfrm>
                                    <a:off x="6818" y="4088"/>
                                    <a:ext cx="1474" cy="363"/>
                                  </a:xfrm>
                                  <a:prstGeom prst="rect">
                                    <a:avLst/>
                                  </a:prstGeom>
                                  <a:solidFill>
                                    <a:srgbClr val="00B0F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：清洗废水</w:t>
                                      </w:r>
                                    </w:p>
                                  </w:txbxContent>
                                </wps:txbx>
                                <wps:bodyPr vert="horz" anchor="t" upright="1"/>
                              </wps:wsp>
                              <wps:wsp xmlns:wps="http://schemas.microsoft.com/office/word/2010/wordprocessingShape">
                                <wps:cNvPr id="105" name="矩形 2418"/>
                                <wps:cNvSpPr/>
                                <wps:spPr>
                                  <a:xfrm>
                                    <a:off x="6820" y="4511"/>
                                    <a:ext cx="1474" cy="363"/>
                                  </a:xfrm>
                                  <a:prstGeom prst="rect">
                                    <a:avLst/>
                                  </a:prstGeom>
                                  <a:solidFill>
                                    <a:srgbClr val="92D050">
                                      <a:alpha val="30000"/>
                                    </a:srgbClr>
                                  </a:solidFill>
                                  <a:ln w="9525">
                                    <a:noFill/>
                                    <a:miter lim="0"/>
                                  </a:ln>
                                </wps:spPr>
                                <wps:txbx>
                                  <w:txbxContent>
                                    <w:p>
                                      <w:pPr>
                                        <w:adjustRightInd w:val="0"/>
                                        <w:snapToGrid w:val="0"/>
                                        <w:rPr>
                                          <w:rFonts w:ascii="Times New Roman" w:eastAsia="黑体" w:hAnsi="Times New Roman" w:cs="Times New Roman"/>
                                          <w:color w:val="00B050"/>
                                          <w:sz w:val="18"/>
                                          <w:szCs w:val="18"/>
                                        </w:rPr>
                                      </w:pPr>
                                      <w:r>
                                        <w:rPr>
                                          <w:rFonts w:ascii="Times New Roman" w:eastAsia="黑体" w:hAnsi="Times New Roman" w:cs="Times New Roman" w:hint="eastAsia"/>
                                          <w:color w:val="00B050"/>
                                          <w:sz w:val="18"/>
                                          <w:szCs w:val="18"/>
                                        </w:rPr>
                                        <w:t>G</w:t>
                                      </w:r>
                                      <w:r>
                                        <w:rPr>
                                          <w:rFonts w:ascii="Times New Roman" w:eastAsia="黑体" w:hAnsi="Times New Roman" w:cs="Times New Roman" w:hint="eastAsia"/>
                                          <w:color w:val="00B050"/>
                                          <w:sz w:val="18"/>
                                          <w:szCs w:val="18"/>
                                          <w:vertAlign w:val="subscript"/>
                                        </w:rPr>
                                        <w:t>3</w:t>
                                      </w:r>
                                      <w:r>
                                        <w:rPr>
                                          <w:rFonts w:ascii="Times New Roman" w:eastAsia="黑体" w:hAnsi="Times New Roman" w:cs="Times New Roman" w:hint="eastAsia"/>
                                          <w:color w:val="00B050"/>
                                          <w:sz w:val="18"/>
                                          <w:szCs w:val="18"/>
                                        </w:rPr>
                                        <w:t>：烘炒废气</w:t>
                                      </w:r>
                                    </w:p>
                                    <w:p>
                                      <w:pPr>
                                        <w:adjustRightInd w:val="0"/>
                                        <w:snapToGrid w:val="0"/>
                                        <w:rPr>
                                          <w:rFonts w:ascii="Times New Roman" w:eastAsia="黑体" w:hAnsi="Times New Roman" w:cs="Times New Roman"/>
                                          <w:color w:val="00B050"/>
                                          <w:sz w:val="18"/>
                                          <w:szCs w:val="18"/>
                                        </w:rPr>
                                      </w:pPr>
                                    </w:p>
                                  </w:txbxContent>
                                </wps:txbx>
                                <wps:bodyPr vert="horz" anchor="t" upright="1"/>
                              </wps:wsp>
                              <wps:wsp xmlns:wps="http://schemas.microsoft.com/office/word/2010/wordprocessingShape">
                                <wps:cNvPr id="106" name="自选图形 2419"/>
                                <wps:cNvCnPr/>
                                <wps:spPr>
                                  <a:xfrm>
                                    <a:off x="6435" y="3250"/>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07" name="文本框 2420"/>
                                <wps:cNvSpPr txBox="1"/>
                                <wps:spPr>
                                  <a:xfrm>
                                    <a:off x="6829" y="3018"/>
                                    <a:ext cx="1474"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3</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杂质</w:t>
                                      </w:r>
                                    </w:p>
                                  </w:txbxContent>
                                </wps:txbx>
                                <wps:bodyPr vert="horz" anchor="t" upright="1"/>
                              </wps:wsp>
                              <wps:wsp xmlns:wps="http://schemas.microsoft.com/office/word/2010/wordprocessingShape">
                                <wps:cNvPr id="108" name="自选图形 2422"/>
                                <wps:cNvCnPr/>
                                <wps:spPr>
                                  <a:xfrm>
                                    <a:off x="5827" y="10091"/>
                                    <a:ext cx="1" cy="454"/>
                                  </a:xfrm>
                                  <a:prstGeom prst="straightConnector1">
                                    <a:avLst/>
                                  </a:prstGeom>
                                  <a:ln w="9525">
                                    <a:solidFill>
                                      <a:srgbClr val="000000"/>
                                    </a:solidFill>
                                    <a:prstDash val="solid"/>
                                    <a:headEnd/>
                                    <a:tailEnd type="triangle" w="sm"/>
                                  </a:ln>
                                </wps:spPr>
                                <wps:bodyPr/>
                              </wps:wsp>
                              <wps:wsp xmlns:wps="http://schemas.microsoft.com/office/word/2010/wordprocessingShape">
                                <wps:cNvPr id="109" name="矩形 2423"/>
                                <wps:cNvSpPr/>
                                <wps:spPr>
                                  <a:xfrm>
                                    <a:off x="5198" y="10534"/>
                                    <a:ext cx="1304" cy="454"/>
                                  </a:xfrm>
                                  <a:prstGeom prst="rect">
                                    <a:avLst/>
                                  </a:prstGeom>
                                  <a:solidFill>
                                    <a:srgbClr val="FFFFFF"/>
                                  </a:solidFill>
                                  <a:ln w="9525">
                                    <a:solidFill>
                                      <a:srgbClr val="000000"/>
                                    </a:solidFill>
                                    <a:prstDash val="solid"/>
                                    <a:miter lim="0"/>
                                    <a:headEnd/>
                                    <a:tailEnd/>
                                  </a:ln>
                                </wps:spPr>
                                <wps:txbx>
                                  <w:txbxContent>
                                    <w:p>
                                      <w:pPr>
                                        <w:jc w:val="center"/>
                                        <w:rPr>
                                          <w:sz w:val="18"/>
                                          <w:szCs w:val="18"/>
                                        </w:rPr>
                                      </w:pPr>
                                      <w:r>
                                        <w:rPr>
                                          <w:rFonts w:ascii="Times New Roman" w:eastAsia="黑体" w:hAnsi="黑体" w:cs="Times New Roman" w:hint="eastAsia"/>
                                          <w:sz w:val="18"/>
                                          <w:szCs w:val="18"/>
                                        </w:rPr>
                                        <w:t>成品入库</w:t>
                                      </w:r>
                                    </w:p>
                                    <w:p/>
                                  </w:txbxContent>
                                </wps:txbx>
                                <wps:bodyPr vert="horz" anchor="t" upright="1"/>
                              </wps:wsp>
                              <wps:wsp xmlns:wps="http://schemas.microsoft.com/office/word/2010/wordprocessingShape">
                                <wps:cNvPr id="110" name="自选图形 2424"/>
                                <wps:cNvCnPr/>
                                <wps:spPr>
                                  <a:xfrm>
                                    <a:off x="6504" y="8018"/>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11" name="文本框 2425"/>
                                <wps:cNvSpPr txBox="1"/>
                                <wps:spPr>
                                  <a:xfrm>
                                    <a:off x="6887" y="7821"/>
                                    <a:ext cx="1474"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5</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油渣</w:t>
                                      </w:r>
                                    </w:p>
                                  </w:txbxContent>
                                </wps:txbx>
                                <wps:bodyPr vert="horz" anchor="t" upright="1"/>
                              </wps:wsp>
                              <wps:wsp xmlns:wps="http://schemas.microsoft.com/office/word/2010/wordprocessingShape">
                                <wps:cNvPr id="112" name="矩形 2582"/>
                                <wps:cNvSpPr/>
                                <wps:spPr>
                                  <a:xfrm>
                                    <a:off x="4083" y="6872"/>
                                    <a:ext cx="497" cy="477"/>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水</w:t>
                                      </w:r>
                                    </w:p>
                                  </w:txbxContent>
                                </wps:txbx>
                                <wps:bodyPr vert="horz" anchor="t" upright="1"/>
                              </wps:wsp>
                              <wps:wsp xmlns:wps="http://schemas.microsoft.com/office/word/2010/wordprocessingShape">
                                <wps:cNvPr id="113" name="自选图形 2583"/>
                                <wps:cNvCnPr/>
                                <wps:spPr>
                                  <a:xfrm flipV="1">
                                    <a:off x="4682" y="7122"/>
                                    <a:ext cx="454" cy="1"/>
                                  </a:xfrm>
                                  <a:prstGeom prst="straightConnector1">
                                    <a:avLst/>
                                  </a:prstGeom>
                                  <a:ln w="9525">
                                    <a:solidFill>
                                      <a:srgbClr val="000000"/>
                                    </a:solidFill>
                                    <a:prstDash val="dash"/>
                                    <a:headEnd/>
                                    <a:tailEnd type="triangle" w="sm"/>
                                  </a:ln>
                                </wps:spPr>
                                <wps:bodyPr/>
                              </wps:wsp>
                              <wps:wsp xmlns:wps="http://schemas.microsoft.com/office/word/2010/wordprocessingShape">
                                <wps:cNvPr id="114" name="自选图形 3000"/>
                                <wps:cNvCnPr/>
                                <wps:spPr>
                                  <a:xfrm>
                                    <a:off x="6504" y="6201"/>
                                    <a:ext cx="383" cy="1"/>
                                  </a:xfrm>
                                  <a:prstGeom prst="straightConnector1">
                                    <a:avLst/>
                                  </a:prstGeom>
                                  <a:ln w="9525">
                                    <a:solidFill>
                                      <a:srgbClr val="FF0000"/>
                                    </a:solidFill>
                                    <a:prstDash val="dash"/>
                                    <a:headEnd/>
                                    <a:tailEnd type="triangle" w="sm"/>
                                  </a:ln>
                                </wps:spPr>
                                <wps:bodyPr/>
                              </wps:wsp>
                              <wps:wsp xmlns:wps="http://schemas.microsoft.com/office/word/2010/wordprocessingShape">
                                <wps:cNvPr id="115" name="文本框 3001"/>
                                <wps:cNvSpPr txBox="1"/>
                                <wps:spPr>
                                  <a:xfrm>
                                    <a:off x="6887" y="6055"/>
                                    <a:ext cx="1474" cy="363"/>
                                  </a:xfrm>
                                  <a:prstGeom prst="rect">
                                    <a:avLst/>
                                  </a:prstGeom>
                                  <a:solidFill>
                                    <a:srgbClr val="FF0000">
                                      <a:alpha val="20000"/>
                                    </a:srgbClr>
                                  </a:solidFill>
                                  <a:ln w="9525">
                                    <a:noFill/>
                                    <a:miter lim="0"/>
                                  </a:ln>
                                </wps:spPr>
                                <wps:txb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4</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废芝麻酱</w:t>
                                      </w:r>
                                    </w:p>
                                  </w:txbxContent>
                                </wps:txbx>
                                <wps:bodyPr vert="horz" anchor="t" upright="1"/>
                              </wps:wsp>
                            </wpg:wgp>
                          </wpc:wpc>
                        </a:graphicData>
                      </a:graphic>
                    </wp:anchor>
                  </w:drawing>
                </mc:Choice>
                <mc:Fallback>
                  <w:pict>
                    <v:group id="画布 2384" o:spid="_x0000_s1290" editas="canvas" style="width:367.45pt;height:444.95pt;margin-top:12.9pt;margin-left:17.85pt;mso-height-relative:page;mso-width-relative:page;position:absolute;z-index:251665408" coordsize="4666615,5650865">
                      <o:lock v:ext="edit" aspectratio="f"/>
                      <v:rect id="画布 2384" o:spid="_x0000_s1291" style="width:4666615;height:5650865;position:absolute" coordsize="21600,21600" filled="t" fillcolor="white" stroked="f">
                        <v:stroke joinstyle="miter"/>
                        <o:lock v:ext="edit" aspectratio="t"/>
                      </v:rect>
                      <v:rect id="矩形 2386" o:spid="_x0000_s1292" style="width:552418250;height:175806100;left:1246318310;position:absolute;top:33615630" coordsize="21600,21600" filled="f" stroked="f">
                        <o:lock v:ext="edit" aspectratio="f"/>
                        <v:textbox>
                          <w:txbxContent>
                            <w:p>
                              <w:pPr>
                                <w:jc w:val="center"/>
                                <w:rPr>
                                  <w:sz w:val="18"/>
                                  <w:szCs w:val="18"/>
                                </w:rPr>
                              </w:pPr>
                              <w:r>
                                <w:rPr>
                                  <w:rFonts w:ascii="Times New Roman" w:eastAsia="黑体" w:hAnsi="黑体" w:cs="Times New Roman" w:hint="eastAsia"/>
                                  <w:sz w:val="18"/>
                                  <w:szCs w:val="18"/>
                                </w:rPr>
                                <w:t>外购芝麻</w:t>
                              </w:r>
                            </w:p>
                          </w:txbxContent>
                        </v:textbox>
                      </v:rect>
                      <v:group id="组合 956" o:spid="_x0000_s1293" style="width:2716530;height:5227320;left:929640;position:absolute;top:285115" coordorigin="4083,2756" coordsize="4278,8232">
                        <o:lock v:ext="edit" aspectratio="f"/>
                        <v:rect id="矩形 2387" o:spid="_x0000_s1294" style="width:1304;height:454;left:5140;position:absolute;top:3170"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筛选</w:t>
                                </w:r>
                              </w:p>
                            </w:txbxContent>
                          </v:textbox>
                        </v:rect>
                        <v:shape id="自选图形 2388" o:spid="_x0000_s1295" type="#_x0000_t32" style="width:1;height:454;left:5775;position:absolute;top:3624" coordsize="21600,21600" filled="f" stroked="t" strokecolor="black">
                          <v:stroke joinstyle="round" endarrow="block" endarrowwidth="narrow"/>
                          <o:lock v:ext="edit" aspectratio="f"/>
                        </v:shape>
                        <v:rect id="矩形 2389" o:spid="_x0000_s1296" style="width:1304;height:454;left:5140;position:absolute;top:4064"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清洗沥水</w:t>
                                </w:r>
                              </w:p>
                            </w:txbxContent>
                          </v:textbox>
                        </v:rect>
                        <v:shape id="Freeform 7175" o:spid="_x0000_s1297" style="width:498;height:321;left:6310;position:absolute;rotation:-170004fd;top:4675" coordsize="500,319" o:spt="100" adj="-11796480,,5400" path="m,319c69,201,139,83,187,70c235,57,238,252,290,240c342,228,421,114,500,e" filled="f" stroked="t" strokecolor="#00b050">
                          <v:stroke joinstyle="round" dashstyle="dash" endarrow="block" endarrowwidth="narrow" endarrowlength="short"/>
                          <v:path o:connecttype="custom" o:connectlocs="0,203835;118270,44729;183413,153355;316230,0" o:connectangles="0,0,0,0"/>
                          <o:lock v:ext="edit" aspectratio="f"/>
                        </v:shape>
                        <v:shape id="自选图形 2393" o:spid="_x0000_s1298" type="#_x0000_t32" style="width:1;height:414;left:5811;position:absolute;top:2756" coordsize="21600,21600" filled="f" stroked="t" strokecolor="black">
                          <v:stroke joinstyle="round" endarrow="block" endarrowwidth="narrow"/>
                          <o:lock v:ext="edit" aspectratio="f"/>
                        </v:shape>
                        <v:shape id="自选图形 2398" o:spid="_x0000_s1299" type="#_x0000_t32" style="width:1;height:454;left:5819;position:absolute;top:4529" coordsize="21600,21600" filled="f" stroked="t" strokecolor="black">
                          <v:stroke joinstyle="round" endarrow="block" endarrowwidth="narrow"/>
                          <o:lock v:ext="edit" aspectratio="f"/>
                        </v:shape>
                        <v:shape id="自选图形 2399" o:spid="_x0000_s1300" type="#_x0000_t32" style="width:1;height:454;left:5820;position:absolute;top:5472" coordsize="21600,21600" filled="f" stroked="t" strokecolor="black">
                          <v:stroke joinstyle="round" endarrow="block" endarrowwidth="narrow"/>
                          <o:lock v:ext="edit" aspectratio="f"/>
                        </v:shape>
                        <v:rect id="矩形 2400" o:spid="_x0000_s1301" style="width:1304;height:454;left:5129;position:absolute;top:4972" coordsize="21600,21600" filled="t" fillcolor="white" stroked="t" strokecolor="black">
                          <v:stroke joinstyle="miter"/>
                          <o:lock v:ext="edit" aspectratio="f"/>
                          <v:textbox>
                            <w:txbxContent>
                              <w:p>
                                <w:pPr>
                                  <w:jc w:val="center"/>
                                  <w:rPr>
                                    <w:rFonts w:ascii="黑体" w:eastAsia="黑体" w:hAnsi="黑体"/>
                                    <w:sz w:val="18"/>
                                    <w:szCs w:val="18"/>
                                  </w:rPr>
                                </w:pPr>
                                <w:r>
                                  <w:rPr>
                                    <w:rFonts w:ascii="黑体" w:eastAsia="黑体" w:hAnsi="黑体" w:hint="eastAsia"/>
                                    <w:sz w:val="18"/>
                                    <w:szCs w:val="18"/>
                                  </w:rPr>
                                  <w:t>烘炒</w:t>
                                </w:r>
                              </w:p>
                            </w:txbxContent>
                          </v:textbox>
                        </v:rect>
                        <v:rect id="矩形 2401" o:spid="_x0000_s1302" style="width:1304;height:454;left:5185;position:absolute;top:5951"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磨酱</w:t>
                                </w:r>
                              </w:p>
                            </w:txbxContent>
                          </v:textbox>
                        </v:rect>
                        <v:shape id="自选图形 2402" o:spid="_x0000_s1303" type="#_x0000_t32" style="width:1;height:454;left:5823;position:absolute;top:6418" coordsize="21600,21600" filled="f" stroked="t" strokecolor="black">
                          <v:stroke joinstyle="round" endarrow="block" endarrowwidth="narrow"/>
                          <o:lock v:ext="edit" aspectratio="f"/>
                        </v:shape>
                        <v:rect id="矩形 2403" o:spid="_x0000_s1304" style="width:1304;height:454;left:5177;position:absolute;top:6902"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晃油</w:t>
                                </w:r>
                              </w:p>
                            </w:txbxContent>
                          </v:textbox>
                        </v:rect>
                        <v:shape id="自选图形 2404" o:spid="_x0000_s1305" type="#_x0000_t32" style="width:1;height:454;left:5812;position:absolute;top:7367" coordsize="21600,21600" filled="f" stroked="t" strokecolor="black">
                          <v:stroke joinstyle="round" endarrow="block" endarrowwidth="narrow"/>
                          <o:lock v:ext="edit" aspectratio="f"/>
                        </v:shape>
                        <v:rect id="矩形 2405" o:spid="_x0000_s1306" style="width:1304;height:454;left:5177;position:absolute;top:7810"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过滤</w:t>
                                </w:r>
                              </w:p>
                              <w:p/>
                            </w:txbxContent>
                          </v:textbox>
                        </v:rect>
                        <v:shape id="自选图形 2407" o:spid="_x0000_s1307" type="#_x0000_t32" style="width:1;height:454;left:5813;position:absolute;top:8275" coordsize="21600,21600" filled="f" stroked="t" strokecolor="black">
                          <v:stroke joinstyle="round" endarrow="block" endarrowwidth="narrow"/>
                          <o:lock v:ext="edit" aspectratio="f"/>
                        </v:shape>
                        <v:rect id="矩形 2408" o:spid="_x0000_s1308" style="width:1304;height:454;left:5198;position:absolute;top:8718" coordsize="21600,21600" filled="t" fillcolor="white" stroked="t" strokecolor="black">
                          <v:stroke joinstyle="miter"/>
                          <o:lock v:ext="edit" aspectratio="f"/>
                          <v:textbox>
                            <w:txbxContent>
                              <w:p>
                                <w:pPr>
                                  <w:jc w:val="center"/>
                                  <w:rPr>
                                    <w:rFonts w:ascii="黑体" w:eastAsia="黑体" w:hAnsi="黑体"/>
                                    <w:sz w:val="18"/>
                                    <w:szCs w:val="18"/>
                                  </w:rPr>
                                </w:pPr>
                                <w:r>
                                  <w:rPr>
                                    <w:rFonts w:ascii="黑体" w:eastAsia="黑体" w:hAnsi="黑体"/>
                                    <w:sz w:val="18"/>
                                    <w:szCs w:val="18"/>
                                  </w:rPr>
                                  <w:t>贮存</w:t>
                                </w:r>
                              </w:p>
                              <w:p>
                                <w:r>
                                  <w:rPr>
                                    <w:rFonts w:ascii="Times New Roman" w:eastAsia="黑体" w:hAnsi="黑体" w:cs="Times New Roman" w:hint="eastAsia"/>
                                  </w:rPr>
                                  <w:t>速冻</w:t>
                                </w:r>
                              </w:p>
                            </w:txbxContent>
                          </v:textbox>
                        </v:rect>
                        <v:shape id="自选图形 2409" o:spid="_x0000_s1309" type="#_x0000_t32" style="width:1;height:454;left:5827;position:absolute;top:9183" coordsize="21600,21600" filled="f" stroked="t" strokecolor="black">
                          <v:stroke joinstyle="round" endarrow="block" endarrowwidth="narrow"/>
                          <o:lock v:ext="edit" aspectratio="f"/>
                        </v:shape>
                        <v:rect id="矩形 2410" o:spid="_x0000_s1310" style="width:1304;height:454;left:5198;position:absolute;top:9626"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灌装</w:t>
                                </w:r>
                              </w:p>
                              <w:p/>
                            </w:txbxContent>
                          </v:textbox>
                        </v:rect>
                        <v:shape id="自选图形 2411" o:spid="_x0000_s1311" type="#_x0000_t32" style="width:383;height:1;left:6446;position:absolute;top:3554" coordsize="21600,21600" filled="f" stroked="t" strokecolor="red">
                          <v:stroke joinstyle="round" dashstyle="dash" endarrow="block" endarrowwidth="narrow"/>
                          <o:lock v:ext="edit" aspectratio="f"/>
                        </v:shape>
                        <v:shape id="文本框 2412" o:spid="_x0000_s1312" type="#_x0000_t202" style="width:1474;height:363;left:6829;position:absolute;top:3417"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1</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废包装袋</w:t>
                                </w:r>
                              </w:p>
                            </w:txbxContent>
                          </v:textbox>
                        </v:shape>
                        <v:shape id="自选图形 976" o:spid="_x0000_s1313" type="#_x0000_t32" style="width:383;height:1;left:6435;position:absolute;top:4288" coordsize="21600,21600" o:connectortype="straight" filled="f" stroked="t" strokecolor="#00b0f0">
                          <v:stroke joinstyle="round" dashstyle="dash" endarrow="block" endarrowwidth="narrow"/>
                          <o:lock v:ext="edit" aspectratio="f"/>
                        </v:shape>
                        <v:shape id="文本框 977" o:spid="_x0000_s1314" type="#_x0000_t202" style="width:1474;height:363;left:6818;position:absolute;top:4088" coordsize="21600,21600" filled="t" fillcolor="#00b0f0"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hint="eastAsia"/>
                                    <w:color w:val="00B0F0"/>
                                    <w:sz w:val="18"/>
                                    <w:szCs w:val="18"/>
                                  </w:rPr>
                                  <w:t>W</w:t>
                                </w:r>
                                <w:r>
                                  <w:rPr>
                                    <w:rFonts w:ascii="Times New Roman" w:eastAsia="黑体" w:hAnsi="Times New Roman" w:cs="Times New Roman" w:hint="eastAsia"/>
                                    <w:color w:val="00B0F0"/>
                                    <w:sz w:val="18"/>
                                    <w:szCs w:val="18"/>
                                    <w:vertAlign w:val="subscript"/>
                                  </w:rPr>
                                  <w:t>1</w:t>
                                </w:r>
                                <w:r>
                                  <w:rPr>
                                    <w:rFonts w:ascii="Times New Roman" w:eastAsia="黑体" w:hAnsi="黑体" w:cs="Times New Roman"/>
                                    <w:color w:val="00B0F0"/>
                                    <w:sz w:val="18"/>
                                    <w:szCs w:val="18"/>
                                  </w:rPr>
                                  <w:t>：清洗废水</w:t>
                                </w:r>
                              </w:p>
                            </w:txbxContent>
                          </v:textbox>
                        </v:shape>
                        <v:rect id="矩形 2418" o:spid="_x0000_s1315" style="width:1474;height:363;left:6820;position:absolute;top:4511" coordsize="21600,21600" filled="t" fillcolor="#92d050" stroked="f">
                          <v:fill opacity="19661f"/>
                          <v:stroke joinstyle="miter"/>
                          <o:lock v:ext="edit" aspectratio="f"/>
                          <v:textbox>
                            <w:txbxContent>
                              <w:p>
                                <w:pPr>
                                  <w:adjustRightInd w:val="0"/>
                                  <w:snapToGrid w:val="0"/>
                                  <w:rPr>
                                    <w:rFonts w:ascii="Times New Roman" w:eastAsia="黑体" w:hAnsi="Times New Roman" w:cs="Times New Roman"/>
                                    <w:color w:val="00B050"/>
                                    <w:sz w:val="18"/>
                                    <w:szCs w:val="18"/>
                                  </w:rPr>
                                </w:pPr>
                                <w:r>
                                  <w:rPr>
                                    <w:rFonts w:ascii="Times New Roman" w:eastAsia="黑体" w:hAnsi="Times New Roman" w:cs="Times New Roman" w:hint="eastAsia"/>
                                    <w:color w:val="00B050"/>
                                    <w:sz w:val="18"/>
                                    <w:szCs w:val="18"/>
                                  </w:rPr>
                                  <w:t>G</w:t>
                                </w:r>
                                <w:r>
                                  <w:rPr>
                                    <w:rFonts w:ascii="Times New Roman" w:eastAsia="黑体" w:hAnsi="Times New Roman" w:cs="Times New Roman" w:hint="eastAsia"/>
                                    <w:color w:val="00B050"/>
                                    <w:sz w:val="18"/>
                                    <w:szCs w:val="18"/>
                                    <w:vertAlign w:val="subscript"/>
                                  </w:rPr>
                                  <w:t>3</w:t>
                                </w:r>
                                <w:r>
                                  <w:rPr>
                                    <w:rFonts w:ascii="Times New Roman" w:eastAsia="黑体" w:hAnsi="Times New Roman" w:cs="Times New Roman" w:hint="eastAsia"/>
                                    <w:color w:val="00B050"/>
                                    <w:sz w:val="18"/>
                                    <w:szCs w:val="18"/>
                                  </w:rPr>
                                  <w:t>：烘炒废气</w:t>
                                </w:r>
                              </w:p>
                              <w:p>
                                <w:pPr>
                                  <w:adjustRightInd w:val="0"/>
                                  <w:snapToGrid w:val="0"/>
                                  <w:rPr>
                                    <w:rFonts w:ascii="Times New Roman" w:eastAsia="黑体" w:hAnsi="Times New Roman" w:cs="Times New Roman"/>
                                    <w:color w:val="00B050"/>
                                    <w:sz w:val="18"/>
                                    <w:szCs w:val="18"/>
                                  </w:rPr>
                                </w:pPr>
                              </w:p>
                            </w:txbxContent>
                          </v:textbox>
                        </v:rect>
                        <v:shape id="自选图形 2419" o:spid="_x0000_s1316" type="#_x0000_t32" style="width:383;height:1;left:6435;position:absolute;top:3250" coordsize="21600,21600" filled="f" stroked="t" strokecolor="red">
                          <v:stroke joinstyle="round" dashstyle="dash" endarrow="block" endarrowwidth="narrow"/>
                          <o:lock v:ext="edit" aspectratio="f"/>
                        </v:shape>
                        <v:shape id="文本框 2420" o:spid="_x0000_s1317" type="#_x0000_t202" style="width:1474;height:363;left:6829;position:absolute;top:3018"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3</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杂质</w:t>
                                </w:r>
                              </w:p>
                            </w:txbxContent>
                          </v:textbox>
                        </v:shape>
                        <v:shape id="自选图形 2422" o:spid="_x0000_s1318" type="#_x0000_t32" style="width:1;height:454;left:5827;position:absolute;top:10091" coordsize="21600,21600" filled="f" stroked="t" strokecolor="black">
                          <v:stroke joinstyle="round" endarrow="block" endarrowwidth="narrow"/>
                          <o:lock v:ext="edit" aspectratio="f"/>
                        </v:shape>
                        <v:rect id="矩形 2423" o:spid="_x0000_s1319" style="width:1304;height:454;left:5198;position:absolute;top:10534" coordsize="21600,21600" filled="t" fillcolor="white" stroked="t" strokecolor="black">
                          <v:stroke joinstyle="miter"/>
                          <o:lock v:ext="edit" aspectratio="f"/>
                          <v:textbox>
                            <w:txbxContent>
                              <w:p>
                                <w:pPr>
                                  <w:jc w:val="center"/>
                                  <w:rPr>
                                    <w:sz w:val="18"/>
                                    <w:szCs w:val="18"/>
                                  </w:rPr>
                                </w:pPr>
                                <w:r>
                                  <w:rPr>
                                    <w:rFonts w:ascii="Times New Roman" w:eastAsia="黑体" w:hAnsi="黑体" w:cs="Times New Roman" w:hint="eastAsia"/>
                                    <w:sz w:val="18"/>
                                    <w:szCs w:val="18"/>
                                  </w:rPr>
                                  <w:t>成品入库</w:t>
                                </w:r>
                              </w:p>
                              <w:p/>
                            </w:txbxContent>
                          </v:textbox>
                        </v:rect>
                        <v:shape id="自选图形 2424" o:spid="_x0000_s1320" type="#_x0000_t32" style="width:383;height:1;left:6504;position:absolute;top:8018" coordsize="21600,21600" filled="f" stroked="t" strokecolor="red">
                          <v:stroke joinstyle="round" dashstyle="dash" endarrow="block" endarrowwidth="narrow"/>
                          <o:lock v:ext="edit" aspectratio="f"/>
                        </v:shape>
                        <v:shape id="文本框 2425" o:spid="_x0000_s1321" type="#_x0000_t202" style="width:1474;height:363;left:6887;position:absolute;top:7821"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5</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油渣</w:t>
                                </w:r>
                              </w:p>
                            </w:txbxContent>
                          </v:textbox>
                        </v:shape>
                        <v:rect id="矩形 2582" o:spid="_x0000_s1322" style="width:497;height:477;left:4083;position:absolute;top:6872" coordsize="21600,21600" filled="f" stroked="f">
                          <v:stroke joinstyle="miter"/>
                          <o:lock v:ext="edit" aspectratio="f"/>
                          <v:textbo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水</w:t>
                                </w:r>
                              </w:p>
                            </w:txbxContent>
                          </v:textbox>
                        </v:rect>
                        <v:shape id="自选图形 2583" o:spid="_x0000_s1323" type="#_x0000_t32" style="width:454;height:1;flip:y;left:4682;position:absolute;top:7122" coordsize="21600,21600" filled="f" stroked="t" strokecolor="black">
                          <v:stroke joinstyle="round" dashstyle="dash" endarrow="block" endarrowwidth="narrow"/>
                          <o:lock v:ext="edit" aspectratio="f"/>
                        </v:shape>
                        <v:shape id="自选图形 3000" o:spid="_x0000_s1324" type="#_x0000_t32" style="width:383;height:1;left:6504;position:absolute;top:6201" coordsize="21600,21600" filled="f" stroked="t" strokecolor="red">
                          <v:stroke joinstyle="round" dashstyle="dash" endarrow="block" endarrowwidth="narrow"/>
                          <o:lock v:ext="edit" aspectratio="f"/>
                        </v:shape>
                        <v:shape id="文本框 3001" o:spid="_x0000_s1325" type="#_x0000_t202" style="width:1474;height:363;left:6887;position:absolute;top:6055" coordsize="21600,21600" filled="t" fillcolor="red" stroked="f">
                          <v:fill opacity="13107f"/>
                          <v:stroke joinstyle="miter"/>
                          <o:lock v:ext="edit" aspectratio="f"/>
                          <v:textbox>
                            <w:txbxContent>
                              <w:p>
                                <w:pPr>
                                  <w:spacing w:line="0" w:lineRule="atLeast"/>
                                  <w:textAlignment w:val="center"/>
                                  <w:rPr>
                                    <w:rFonts w:ascii="Times New Roman" w:eastAsia="黑体" w:hAnsi="Times New Roman" w:cs="Times New Roman"/>
                                    <w:color w:val="FF0000"/>
                                    <w:sz w:val="18"/>
                                    <w:szCs w:val="18"/>
                                  </w:rPr>
                                </w:pPr>
                                <w:r>
                                  <w:rPr>
                                    <w:rFonts w:ascii="Times New Roman" w:eastAsia="黑体" w:hAnsi="Times New Roman" w:cs="Times New Roman"/>
                                    <w:color w:val="FF0000"/>
                                    <w:sz w:val="18"/>
                                    <w:szCs w:val="18"/>
                                  </w:rPr>
                                  <w:t>S</w:t>
                                </w:r>
                                <w:r>
                                  <w:rPr>
                                    <w:rFonts w:ascii="Times New Roman" w:eastAsia="黑体" w:hAnsi="Times New Roman" w:cs="Times New Roman" w:hint="eastAsia"/>
                                    <w:color w:val="FF0000"/>
                                    <w:sz w:val="18"/>
                                    <w:szCs w:val="18"/>
                                    <w:vertAlign w:val="subscript"/>
                                  </w:rPr>
                                  <w:t>4</w:t>
                                </w:r>
                                <w:r>
                                  <w:rPr>
                                    <w:rFonts w:ascii="Times New Roman" w:eastAsia="黑体" w:hAnsi="黑体" w:cs="Times New Roman"/>
                                    <w:color w:val="FF0000"/>
                                    <w:sz w:val="18"/>
                                    <w:szCs w:val="18"/>
                                  </w:rPr>
                                  <w:t>：</w:t>
                                </w:r>
                                <w:r>
                                  <w:rPr>
                                    <w:rFonts w:ascii="Times New Roman" w:eastAsia="黑体" w:hAnsi="黑体" w:cs="Times New Roman" w:hint="eastAsia"/>
                                    <w:color w:val="FF0000"/>
                                    <w:sz w:val="18"/>
                                    <w:szCs w:val="18"/>
                                  </w:rPr>
                                  <w:t>废芝麻酱</w:t>
                                </w:r>
                              </w:p>
                            </w:txbxContent>
                          </v:textbox>
                        </v:shape>
                      </v:group>
                    </v:group>
                  </w:pict>
                </mc:Fallback>
              </mc:AlternateContent>
            </w: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left"/>
              <w:rPr>
                <w:rFonts w:ascii="Times New Roman" w:hAnsi="Times New Roman" w:cs="Times New Roman"/>
                <w:bCs/>
                <w:color w:val="000000" w:themeColor="text1"/>
                <w:sz w:val="24"/>
                <w:szCs w:val="24"/>
              </w:rPr>
            </w:pPr>
          </w:p>
          <w:p>
            <w:pPr>
              <w:spacing w:line="360" w:lineRule="auto"/>
              <w:contextualSpacing/>
              <w:jc w:val="center"/>
              <w:rPr>
                <w:rFonts w:ascii="Times New Roman" w:eastAsia="黑体" w:hAnsi="Times New Roman" w:cs="Times New Roman"/>
                <w:bCs/>
                <w:color w:val="000000" w:themeColor="text1"/>
                <w:sz w:val="24"/>
                <w:szCs w:val="24"/>
              </w:rPr>
            </w:pPr>
            <w:r>
              <w:rPr>
                <w:rFonts w:ascii="Times New Roman" w:eastAsia="黑体" w:hAnsi="黑体" w:cs="Times New Roman"/>
                <w:bCs/>
                <w:color w:val="000000" w:themeColor="text1"/>
                <w:sz w:val="24"/>
                <w:szCs w:val="24"/>
              </w:rPr>
              <w:t>图</w:t>
            </w:r>
            <w:r>
              <w:rPr>
                <w:rFonts w:ascii="Times New Roman" w:eastAsia="黑体" w:hAnsi="Times New Roman" w:cs="Times New Roman"/>
                <w:bCs/>
                <w:color w:val="000000" w:themeColor="text1"/>
                <w:sz w:val="24"/>
                <w:szCs w:val="24"/>
              </w:rPr>
              <w:t>2-</w:t>
            </w:r>
            <w:r>
              <w:rPr>
                <w:rFonts w:ascii="Times New Roman" w:eastAsia="黑体" w:hAnsi="Times New Roman" w:cs="Times New Roman" w:hint="eastAsia"/>
                <w:bCs/>
                <w:color w:val="000000" w:themeColor="text1"/>
                <w:sz w:val="24"/>
                <w:szCs w:val="24"/>
              </w:rPr>
              <w:t xml:space="preserve">6  </w:t>
            </w:r>
            <w:r>
              <w:rPr>
                <w:rFonts w:ascii="Times New Roman" w:eastAsia="黑体" w:hAnsi="黑体" w:cs="Times New Roman" w:hint="eastAsia"/>
                <w:bCs/>
                <w:color w:val="000000" w:themeColor="text1"/>
                <w:sz w:val="24"/>
                <w:szCs w:val="24"/>
              </w:rPr>
              <w:t>芝麻油</w:t>
            </w:r>
            <w:r>
              <w:rPr>
                <w:rFonts w:ascii="Times New Roman" w:eastAsia="黑体" w:hAnsi="黑体" w:cs="Times New Roman"/>
                <w:bCs/>
                <w:color w:val="000000" w:themeColor="text1"/>
                <w:sz w:val="24"/>
                <w:szCs w:val="24"/>
              </w:rPr>
              <w:t>生产工艺流程图</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（1）筛选：对采购的白芝麻原料进行筛选，筛选出沙粒、干树叶等杂质，由于采购的芝麻已经是经过筛选的原料产品，沙粒、干树叶等杂质较少。</w:t>
            </w:r>
          </w:p>
          <w:p>
            <w:pPr>
              <w:spacing w:line="360" w:lineRule="auto"/>
              <w:ind w:firstLine="470" w:firstLineChars="196"/>
              <w:contextualSpacing/>
              <w:rPr>
                <w:rFonts w:ascii="Times New Roman" w:cs="Times New Roman"/>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cs="Times New Roman"/>
                <w:color w:val="000000" w:themeColor="text1"/>
                <w:sz w:val="24"/>
                <w:szCs w:val="28"/>
              </w:rPr>
              <w:t>此工序</w:t>
            </w:r>
            <w:r>
              <w:rPr>
                <w:rFonts w:ascii="Times New Roman" w:cs="Times New Roman" w:hint="eastAsia"/>
                <w:color w:val="000000" w:themeColor="text1"/>
                <w:sz w:val="24"/>
                <w:szCs w:val="28"/>
              </w:rPr>
              <w:t>产生的少量杂质（</w:t>
            </w:r>
            <w:r>
              <w:rPr>
                <w:rFonts w:ascii="Times New Roman" w:hAnsi="宋体" w:cs="Times New Roman" w:hint="eastAsia"/>
                <w:color w:val="000000" w:themeColor="text1"/>
                <w:sz w:val="24"/>
                <w:szCs w:val="24"/>
              </w:rPr>
              <w:t>S</w:t>
            </w:r>
            <w:r>
              <w:rPr>
                <w:rFonts w:ascii="Times New Roman" w:hAnsi="宋体" w:cs="Times New Roman" w:hint="eastAsia"/>
                <w:color w:val="000000" w:themeColor="text1"/>
                <w:sz w:val="24"/>
                <w:szCs w:val="24"/>
                <w:vertAlign w:val="subscript"/>
              </w:rPr>
              <w:t>3</w:t>
            </w:r>
            <w:r>
              <w:rPr>
                <w:rFonts w:ascii="Times New Roman" w:cs="Times New Roman" w:hint="eastAsia"/>
                <w:color w:val="000000" w:themeColor="text1"/>
                <w:sz w:val="24"/>
                <w:szCs w:val="28"/>
              </w:rPr>
              <w:t>）和废包装（</w:t>
            </w:r>
            <w:r>
              <w:rPr>
                <w:rFonts w:ascii="Times New Roman" w:hAnsi="宋体" w:cs="Times New Roman" w:hint="eastAsia"/>
                <w:color w:val="000000" w:themeColor="text1"/>
                <w:sz w:val="24"/>
                <w:szCs w:val="24"/>
              </w:rPr>
              <w:t>S</w:t>
            </w:r>
            <w:r>
              <w:rPr>
                <w:rFonts w:ascii="Times New Roman" w:hAnsi="宋体" w:cs="Times New Roman" w:hint="eastAsia"/>
                <w:color w:val="000000" w:themeColor="text1"/>
                <w:sz w:val="24"/>
                <w:szCs w:val="24"/>
                <w:vertAlign w:val="subscript"/>
              </w:rPr>
              <w:t>1</w:t>
            </w:r>
            <w:r>
              <w:rPr>
                <w:rFonts w:ascii="Times New Roman" w:cs="Times New Roman" w:hint="eastAsia"/>
                <w:color w:val="000000" w:themeColor="text1"/>
                <w:sz w:val="24"/>
                <w:szCs w:val="28"/>
              </w:rPr>
              <w:t>）。少量杂质（</w:t>
            </w:r>
            <w:r>
              <w:rPr>
                <w:rFonts w:ascii="Times New Roman" w:hAnsi="宋体" w:cs="Times New Roman" w:hint="eastAsia"/>
                <w:color w:val="000000" w:themeColor="text1"/>
                <w:sz w:val="24"/>
                <w:szCs w:val="24"/>
              </w:rPr>
              <w:t>S</w:t>
            </w:r>
            <w:r>
              <w:rPr>
                <w:rFonts w:ascii="Times New Roman" w:hAnsi="宋体" w:cs="Times New Roman" w:hint="eastAsia"/>
                <w:color w:val="000000" w:themeColor="text1"/>
                <w:sz w:val="24"/>
                <w:szCs w:val="24"/>
                <w:vertAlign w:val="subscript"/>
              </w:rPr>
              <w:t>3</w:t>
            </w:r>
            <w:r>
              <w:rPr>
                <w:rFonts w:ascii="Times New Roman" w:cs="Times New Roman" w:hint="eastAsia"/>
                <w:color w:val="000000" w:themeColor="text1"/>
                <w:sz w:val="24"/>
                <w:szCs w:val="28"/>
              </w:rPr>
              <w:t>）</w:t>
            </w:r>
            <w:r>
              <w:rPr>
                <w:rFonts w:ascii="Times New Roman" w:cs="Times New Roman" w:hint="eastAsia"/>
                <w:color w:val="000000" w:themeColor="text1"/>
                <w:sz w:val="24"/>
                <w:szCs w:val="24"/>
              </w:rPr>
              <w:t>暂存于一般工业固体废物暂存间，外售综合利用</w:t>
            </w:r>
            <w:r>
              <w:rPr>
                <w:rFonts w:ascii="Times New Roman" w:cs="Times New Roman" w:hint="eastAsia"/>
                <w:color w:val="000000" w:themeColor="text1"/>
                <w:sz w:val="24"/>
                <w:szCs w:val="28"/>
              </w:rPr>
              <w:t>，废包装（</w:t>
            </w:r>
            <w:r>
              <w:rPr>
                <w:rFonts w:ascii="Times New Roman" w:hAnsi="宋体" w:cs="Times New Roman" w:hint="eastAsia"/>
                <w:color w:val="000000" w:themeColor="text1"/>
                <w:sz w:val="24"/>
                <w:szCs w:val="24"/>
              </w:rPr>
              <w:t>S</w:t>
            </w:r>
            <w:r>
              <w:rPr>
                <w:rFonts w:ascii="Times New Roman" w:hAnsi="宋体" w:cs="Times New Roman" w:hint="eastAsia"/>
                <w:color w:val="000000" w:themeColor="text1"/>
                <w:sz w:val="24"/>
                <w:szCs w:val="24"/>
                <w:vertAlign w:val="subscript"/>
              </w:rPr>
              <w:t>1</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统一收集后，暂存于一般工业固体废物暂存间，外售综合利用。</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（2）清洗沥水：对筛选过或无需筛选的芝麻进行清洗经清洗后的芝麻进行沥水待用。</w:t>
            </w:r>
          </w:p>
          <w:p>
            <w:pPr>
              <w:spacing w:line="360" w:lineRule="auto"/>
              <w:ind w:firstLine="470" w:firstLineChars="196"/>
              <w:contextualSpacing/>
              <w:rPr>
                <w:rFonts w:ascii="Times New Roman" w:cs="Times New Roman"/>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cs="Times New Roman"/>
                <w:color w:val="000000" w:themeColor="text1"/>
                <w:sz w:val="24"/>
                <w:szCs w:val="28"/>
              </w:rPr>
              <w:t>此工序会</w:t>
            </w:r>
            <w:r>
              <w:rPr>
                <w:rFonts w:ascii="Times New Roman" w:cs="Times New Roman" w:hint="eastAsia"/>
                <w:color w:val="000000" w:themeColor="text1"/>
                <w:sz w:val="24"/>
                <w:szCs w:val="28"/>
              </w:rPr>
              <w:t>产生清洗废水（</w:t>
            </w:r>
            <w:r>
              <w:rPr>
                <w:rFonts w:ascii="Times New Roman" w:hAnsi="宋体" w:cs="Times New Roman" w:hint="eastAsia"/>
                <w:color w:val="000000" w:themeColor="text1"/>
                <w:sz w:val="24"/>
                <w:szCs w:val="24"/>
              </w:rPr>
              <w:t>W</w:t>
            </w:r>
            <w:r>
              <w:rPr>
                <w:rFonts w:ascii="Times New Roman" w:hAnsi="宋体" w:cs="Times New Roman" w:hint="eastAsia"/>
                <w:color w:val="000000" w:themeColor="text1"/>
                <w:sz w:val="24"/>
                <w:szCs w:val="24"/>
                <w:vertAlign w:val="subscript"/>
              </w:rPr>
              <w:t>1</w:t>
            </w:r>
            <w:r>
              <w:rPr>
                <w:rFonts w:ascii="Times New Roman" w:cs="Times New Roman" w:hint="eastAsia"/>
                <w:color w:val="000000" w:themeColor="text1"/>
                <w:sz w:val="24"/>
                <w:szCs w:val="28"/>
              </w:rPr>
              <w:t>）。清洗废水（</w:t>
            </w:r>
            <w:r>
              <w:rPr>
                <w:rFonts w:ascii="Times New Roman" w:hAnsi="宋体" w:cs="Times New Roman" w:hint="eastAsia"/>
                <w:color w:val="000000" w:themeColor="text1"/>
                <w:sz w:val="24"/>
                <w:szCs w:val="24"/>
              </w:rPr>
              <w:t>W</w:t>
            </w:r>
            <w:r>
              <w:rPr>
                <w:rFonts w:ascii="Times New Roman" w:hAnsi="宋体" w:cs="Times New Roman" w:hint="eastAsia"/>
                <w:color w:val="000000" w:themeColor="text1"/>
                <w:sz w:val="24"/>
                <w:szCs w:val="24"/>
                <w:vertAlign w:val="subscript"/>
              </w:rPr>
              <w:t>1</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主要污染物为：</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宋体" w:cs="Times New Roman" w:hint="eastAsia"/>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宋体" w:cs="Times New Roman" w:hint="eastAsia"/>
                <w:color w:val="000000" w:themeColor="text1"/>
                <w:sz w:val="24"/>
                <w:szCs w:val="24"/>
              </w:rPr>
              <w:t>，进入污水处理站进行处理。</w:t>
            </w:r>
          </w:p>
          <w:p>
            <w:pPr>
              <w:spacing w:line="360" w:lineRule="auto"/>
              <w:ind w:firstLine="470" w:firstLineChars="196"/>
              <w:contextualSpacing/>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（3）烘炒：沥水后的芝麻进入炒锅烘炒，炒熟后进行扬烟，炒锅为电磁式，采用电加热。</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cs="Times New Roman"/>
                <w:color w:val="000000" w:themeColor="text1"/>
                <w:sz w:val="24"/>
                <w:szCs w:val="28"/>
              </w:rPr>
              <w:t>此工序</w:t>
            </w:r>
            <w:r>
              <w:rPr>
                <w:rFonts w:ascii="Times New Roman" w:cs="Times New Roman" w:hint="eastAsia"/>
                <w:color w:val="000000" w:themeColor="text1"/>
                <w:sz w:val="24"/>
                <w:szCs w:val="28"/>
              </w:rPr>
              <w:t>产生会</w:t>
            </w:r>
            <w:r>
              <w:rPr>
                <w:rFonts w:ascii="Times New Roman" w:hAnsi="宋体" w:cs="Times New Roman" w:hint="eastAsia"/>
                <w:color w:val="000000" w:themeColor="text1"/>
                <w:sz w:val="24"/>
                <w:szCs w:val="24"/>
              </w:rPr>
              <w:t>烘炒废气</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G</w:t>
            </w:r>
            <w:r>
              <w:rPr>
                <w:rFonts w:ascii="Times New Roman" w:hAnsi="宋体" w:cs="Times New Roman" w:hint="eastAsia"/>
                <w:color w:val="000000" w:themeColor="text1"/>
                <w:sz w:val="24"/>
                <w:szCs w:val="24"/>
                <w:vertAlign w:val="subscript"/>
              </w:rPr>
              <w:t>3</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烘炒废气G</w:t>
            </w:r>
            <w:r>
              <w:rPr>
                <w:rFonts w:ascii="Times New Roman" w:hAnsi="宋体" w:cs="Times New Roman" w:hint="eastAsia"/>
                <w:color w:val="000000" w:themeColor="text1"/>
                <w:sz w:val="24"/>
                <w:szCs w:val="24"/>
                <w:vertAlign w:val="subscript"/>
              </w:rPr>
              <w:t>3</w:t>
            </w:r>
            <w:r>
              <w:rPr>
                <w:rFonts w:ascii="Times New Roman" w:cs="Times New Roman" w:hint="eastAsia"/>
                <w:color w:val="000000" w:themeColor="text1"/>
                <w:sz w:val="24"/>
                <w:szCs w:val="28"/>
              </w:rPr>
              <w:t>）主要的污染物为臭气浓度，在车间进行无组织排放，日常生产增加车间通风次数。</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4）磨酱：将烘炒扬烟后的芝麻通过现林青石磨研磨成芝麻酱油胚，麻酱磨得愈细愈好。把芝麻酱点在拇指指甲上，用嘴把它轻轻吹开，以指甲上不留明显的小颗粒为合格。磨酱时添料要匀，严禁空磨，随炒随磨，熟芝麻的温度应保持在</w:t>
            </w:r>
            <w:r>
              <w:rPr>
                <w:rFonts w:ascii="Times New Roman" w:hAnsi="Times New Roman" w:cs="Times New Roman"/>
                <w:color w:val="000000" w:themeColor="text1"/>
                <w:sz w:val="24"/>
                <w:szCs w:val="28"/>
              </w:rPr>
              <w:t>65-75摄氏度</w:t>
            </w:r>
            <w:r>
              <w:rPr>
                <w:rFonts w:ascii="Times New Roman" w:cs="Times New Roman" w:hint="eastAsia"/>
                <w:color w:val="000000" w:themeColor="text1"/>
                <w:sz w:val="24"/>
                <w:szCs w:val="28"/>
              </w:rPr>
              <w:t>，温度过低易回潮，磨不细。磨酱的作用，在于炒籽后内部油脂聚集，磨酱要求愈细愈好，这有两个目的：一是使油料细胞充分破裂，以便尽量取出油脂；二是在对浆搅油时使水分均匀地渗入芝麻酱内部，油脂被完全取代。</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cs="Times New Roman"/>
                <w:color w:val="000000" w:themeColor="text1"/>
                <w:sz w:val="24"/>
                <w:szCs w:val="28"/>
              </w:rPr>
              <w:t>此工序会产生</w:t>
            </w:r>
            <w:r>
              <w:rPr>
                <w:rFonts w:ascii="Times New Roman" w:hAnsi="宋体" w:cs="Times New Roman" w:hint="eastAsia"/>
                <w:color w:val="000000" w:themeColor="text1"/>
                <w:sz w:val="24"/>
                <w:szCs w:val="24"/>
              </w:rPr>
              <w:t>废芝麻酱</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S</w:t>
            </w:r>
            <w:r>
              <w:rPr>
                <w:rFonts w:ascii="Times New Roman" w:hAnsi="宋体" w:cs="Times New Roman" w:hint="eastAsia"/>
                <w:color w:val="000000" w:themeColor="text1"/>
                <w:sz w:val="24"/>
                <w:szCs w:val="24"/>
                <w:vertAlign w:val="subscript"/>
              </w:rPr>
              <w:t>4</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废芝麻酱</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S</w:t>
            </w:r>
            <w:r>
              <w:rPr>
                <w:rFonts w:ascii="Times New Roman" w:hAnsi="宋体" w:cs="Times New Roman" w:hint="eastAsia"/>
                <w:color w:val="000000" w:themeColor="text1"/>
                <w:sz w:val="24"/>
                <w:szCs w:val="24"/>
                <w:vertAlign w:val="subscript"/>
              </w:rPr>
              <w:t>4</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统一收集后，暂存于一般工业固体废物暂存间，外售综合利用。</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5）晃油：芝麻酱放入晃油锅中晃动，分4次加入相当于麻酱重80%-100%的沸水。第一次加总用水量的60%，搅拌40-50分钟，转速30转/分，搅拌开始时麻酱很快变稠，难以翻动，除机械搅拌外，需人力帮助搅拌，否则容易结块，吃水不匀。搅拌时温度不低于70摄氏度。到后来，稠度逐渐变小，油、水、渣三者混合均匀，40分钟后有微小颗粒出现，外面包有极微量的油。第二次加总用水量的20%，搅拌40-50分钟，仍需人力助拌，温度约为60摄氏度，此时颗粒逐渐变大，外部的油增多，部分油开始浮出。第三次约加总水量的15%，仍需人力助拌约15分钟，这时油大部分浮到表面，底部浆成蜂窝状，流动困难，温度保持在50摄氏度左右。最后一次加水（俗称“定浆”）需凭经验调节到适宜的程度，降低搅拌速度到10转/分，不需人力助拌，搅拌1小时左右，又有油脂浮到表面，此时开始“撇油”。</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（6）过滤：将充分晃油后的芝麻酱进行过滤分油。</w:t>
            </w:r>
          </w:p>
          <w:p>
            <w:pPr>
              <w:spacing w:line="360" w:lineRule="auto"/>
              <w:ind w:firstLine="470" w:firstLineChars="196"/>
              <w:contextualSpacing/>
              <w:rPr>
                <w:rFonts w:ascii="Times New Roman" w:eastAsia="黑体" w:hAnsi="Times New Roman" w:cs="Times New Roman"/>
                <w:color w:val="000000" w:themeColor="text1"/>
                <w:sz w:val="18"/>
                <w:szCs w:val="18"/>
              </w:rPr>
            </w:pPr>
            <w:r>
              <w:rPr>
                <w:rFonts w:ascii="Times New Roman" w:cs="Times New Roman" w:hint="eastAsia"/>
                <w:b/>
                <w:color w:val="000000" w:themeColor="text1"/>
                <w:sz w:val="24"/>
                <w:szCs w:val="28"/>
              </w:rPr>
              <w:t>产污环节分析及治理措施</w:t>
            </w:r>
            <w:r>
              <w:rPr>
                <w:rFonts w:ascii="Times New Roman" w:cs="Times New Roman"/>
                <w:b/>
                <w:color w:val="000000" w:themeColor="text1"/>
                <w:sz w:val="24"/>
                <w:szCs w:val="28"/>
              </w:rPr>
              <w:t>：</w:t>
            </w:r>
            <w:r>
              <w:rPr>
                <w:rFonts w:ascii="Times New Roman" w:cs="Times New Roman"/>
                <w:color w:val="000000" w:themeColor="text1"/>
                <w:sz w:val="24"/>
                <w:szCs w:val="28"/>
              </w:rPr>
              <w:t>此工序会产生</w:t>
            </w:r>
            <w:r>
              <w:rPr>
                <w:rFonts w:ascii="Times New Roman" w:cs="Times New Roman" w:hint="eastAsia"/>
                <w:color w:val="000000" w:themeColor="text1"/>
                <w:sz w:val="24"/>
                <w:szCs w:val="28"/>
              </w:rPr>
              <w:t>油渣（S</w:t>
            </w:r>
            <w:r>
              <w:rPr>
                <w:rFonts w:ascii="Times New Roman" w:cs="Times New Roman" w:hint="eastAsia"/>
                <w:color w:val="000000" w:themeColor="text1"/>
                <w:sz w:val="24"/>
                <w:szCs w:val="28"/>
                <w:vertAlign w:val="subscript"/>
              </w:rPr>
              <w:t>5</w:t>
            </w:r>
            <w:r>
              <w:rPr>
                <w:rFonts w:ascii="Times New Roman" w:cs="Times New Roman" w:hint="eastAsia"/>
                <w:color w:val="000000" w:themeColor="text1"/>
                <w:sz w:val="24"/>
                <w:szCs w:val="28"/>
              </w:rPr>
              <w:t>），油渣（S</w:t>
            </w:r>
            <w:r>
              <w:rPr>
                <w:rFonts w:ascii="Times New Roman" w:cs="Times New Roman" w:hint="eastAsia"/>
                <w:color w:val="000000" w:themeColor="text1"/>
                <w:sz w:val="24"/>
                <w:szCs w:val="28"/>
                <w:vertAlign w:val="subscript"/>
              </w:rPr>
              <w:t>5</w:t>
            </w:r>
            <w:r>
              <w:rPr>
                <w:rFonts w:ascii="Times New Roman" w:cs="Times New Roman" w:hint="eastAsia"/>
                <w:color w:val="000000" w:themeColor="text1"/>
                <w:sz w:val="24"/>
                <w:szCs w:val="28"/>
              </w:rPr>
              <w:t>）</w:t>
            </w:r>
            <w:r>
              <w:rPr>
                <w:rFonts w:ascii="Times New Roman" w:hAnsi="宋体" w:cs="Times New Roman" w:hint="eastAsia"/>
                <w:color w:val="000000" w:themeColor="text1"/>
                <w:sz w:val="24"/>
                <w:szCs w:val="24"/>
              </w:rPr>
              <w:t>统一收集后，暂存于一般工业固体废物暂存间，委托相关有资质单位进行处理。</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（7）贮存：芝麻油进入储油罐贮存，储油罐密封。贮存过程进、出油采用油泵。</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（8）灌装：将储罐里面芝麻油通过灌装机进行灌装。</w:t>
            </w:r>
          </w:p>
          <w:p>
            <w:pPr>
              <w:spacing w:line="360" w:lineRule="auto"/>
              <w:ind w:firstLine="480" w:firstLineChars="200"/>
              <w:contextualSpacing/>
              <w:jc w:val="left"/>
              <w:rPr>
                <w:rFonts w:ascii="Times New Roman" w:cs="Times New Roman"/>
                <w:color w:val="000000" w:themeColor="text1"/>
                <w:sz w:val="24"/>
                <w:szCs w:val="28"/>
              </w:rPr>
            </w:pPr>
            <w:r>
              <w:rPr>
                <w:rFonts w:ascii="Times New Roman" w:cs="Times New Roman" w:hint="eastAsia"/>
                <w:color w:val="000000" w:themeColor="text1"/>
                <w:sz w:val="24"/>
                <w:szCs w:val="28"/>
              </w:rPr>
              <w:t>（9）成品入库：产品存放至仓库待售。</w:t>
            </w:r>
          </w:p>
          <w:p>
            <w:pPr>
              <w:autoSpaceDE w:val="0"/>
              <w:autoSpaceDN w:val="0"/>
              <w:spacing w:line="360" w:lineRule="auto"/>
              <w:contextualSpacing/>
              <w:jc w:val="center"/>
              <w:rPr>
                <w:rFonts w:ascii="Times New Roman" w:hAnsi="Times New Roman" w:cs="Times New Roman"/>
                <w:color w:val="000000" w:themeColor="text1"/>
                <w:kern w:val="0"/>
                <w:sz w:val="24"/>
                <w:szCs w:val="24"/>
              </w:rPr>
            </w:pPr>
            <w:r>
              <w:rPr>
                <w:rFonts w:ascii="Times New Roman" w:eastAsia="黑体" w:hAnsi="Times New Roman" w:cs="Times New Roman"/>
                <w:bCs/>
                <w:color w:val="000000" w:themeColor="text1"/>
                <w:kern w:val="0"/>
                <w:sz w:val="24"/>
                <w:szCs w:val="24"/>
              </w:rPr>
              <w:t>表2-</w:t>
            </w:r>
            <w:r>
              <w:rPr>
                <w:rFonts w:ascii="Times New Roman" w:eastAsia="黑体" w:hAnsi="Times New Roman" w:cs="Times New Roman" w:hint="eastAsia"/>
                <w:bCs/>
                <w:color w:val="000000" w:themeColor="text1"/>
                <w:kern w:val="0"/>
                <w:sz w:val="24"/>
                <w:szCs w:val="24"/>
              </w:rPr>
              <w:t xml:space="preserve">7  </w:t>
            </w:r>
            <w:r>
              <w:rPr>
                <w:rFonts w:ascii="Times New Roman" w:eastAsia="黑体" w:hAnsi="黑体" w:cs="Times New Roman"/>
                <w:bCs/>
                <w:color w:val="000000" w:themeColor="text1"/>
                <w:kern w:val="0"/>
                <w:sz w:val="24"/>
                <w:szCs w:val="24"/>
              </w:rPr>
              <w:t>产污环节分析表</w:t>
            </w:r>
          </w:p>
          <w:tbl>
            <w:tblPr>
              <w:tblStyle w:val="TableNormal"/>
              <w:tblW w:w="7850"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426"/>
              <w:gridCol w:w="2126"/>
              <w:gridCol w:w="709"/>
              <w:gridCol w:w="1275"/>
              <w:gridCol w:w="3314"/>
            </w:tblGrid>
            <w:tr>
              <w:tblPrEx>
                <w:tblW w:w="7850" w:type="dxa"/>
                <w:jc w:val="center"/>
                <w:tblInd w:w="0" w:type="dxa"/>
                <w:tblLayout w:type="fixed"/>
              </w:tblPrEx>
              <w:trPr>
                <w:jc w:val="center"/>
              </w:trPr>
              <w:tc>
                <w:tcPr>
                  <w:tcW w:w="2552" w:type="dxa"/>
                  <w:gridSpan w:val="2"/>
                  <w:vAlign w:val="center"/>
                </w:tcPr>
                <w:p>
                  <w:pPr>
                    <w:pStyle w:val="Default"/>
                    <w:adjustRightInd/>
                    <w:spacing w:line="240" w:lineRule="auto"/>
                    <w:contextualSpacing/>
                    <w:rPr>
                      <w:rFonts w:ascii="Times New Roman" w:cs="Times New Roman"/>
                      <w:b/>
                      <w:color w:val="000000" w:themeColor="text1"/>
                      <w:sz w:val="21"/>
                      <w:szCs w:val="21"/>
                    </w:rPr>
                  </w:pPr>
                  <w:r>
                    <w:rPr>
                      <w:rFonts w:ascii="Times New Roman" w:cs="Times New Roman"/>
                      <w:b/>
                      <w:color w:val="000000" w:themeColor="text1"/>
                      <w:sz w:val="21"/>
                      <w:szCs w:val="21"/>
                    </w:rPr>
                    <w:t>种类</w:t>
                  </w:r>
                </w:p>
              </w:tc>
              <w:tc>
                <w:tcPr>
                  <w:tcW w:w="709" w:type="dxa"/>
                  <w:vAlign w:val="center"/>
                </w:tcPr>
                <w:p>
                  <w:pPr>
                    <w:pStyle w:val="Default"/>
                    <w:adjustRightInd/>
                    <w:spacing w:line="240" w:lineRule="auto"/>
                    <w:contextualSpacing/>
                    <w:rPr>
                      <w:rFonts w:ascii="Times New Roman" w:cs="Times New Roman"/>
                      <w:b/>
                      <w:color w:val="000000" w:themeColor="text1"/>
                      <w:sz w:val="21"/>
                      <w:szCs w:val="21"/>
                    </w:rPr>
                  </w:pPr>
                  <w:r>
                    <w:rPr>
                      <w:rFonts w:ascii="Times New Roman" w:cs="Times New Roman"/>
                      <w:b/>
                      <w:color w:val="000000" w:themeColor="text1"/>
                      <w:sz w:val="21"/>
                      <w:szCs w:val="21"/>
                    </w:rPr>
                    <w:t>产生工序</w:t>
                  </w:r>
                </w:p>
              </w:tc>
              <w:tc>
                <w:tcPr>
                  <w:tcW w:w="1275" w:type="dxa"/>
                  <w:vAlign w:val="center"/>
                </w:tcPr>
                <w:p>
                  <w:pPr>
                    <w:pStyle w:val="Default"/>
                    <w:adjustRightInd/>
                    <w:spacing w:line="240" w:lineRule="auto"/>
                    <w:contextualSpacing/>
                    <w:rPr>
                      <w:rFonts w:ascii="Times New Roman" w:cs="Times New Roman"/>
                      <w:b/>
                      <w:color w:val="000000" w:themeColor="text1"/>
                      <w:sz w:val="21"/>
                      <w:szCs w:val="21"/>
                    </w:rPr>
                  </w:pPr>
                  <w:r>
                    <w:rPr>
                      <w:rFonts w:ascii="Times New Roman" w:cs="Times New Roman"/>
                      <w:b/>
                      <w:color w:val="000000" w:themeColor="text1"/>
                      <w:sz w:val="21"/>
                      <w:szCs w:val="21"/>
                    </w:rPr>
                    <w:t>污染物</w:t>
                  </w:r>
                </w:p>
              </w:tc>
              <w:tc>
                <w:tcPr>
                  <w:tcW w:w="3314" w:type="dxa"/>
                  <w:vAlign w:val="center"/>
                </w:tcPr>
                <w:p>
                  <w:pPr>
                    <w:pStyle w:val="Default"/>
                    <w:adjustRightInd/>
                    <w:spacing w:line="240" w:lineRule="auto"/>
                    <w:contextualSpacing/>
                    <w:rPr>
                      <w:rFonts w:ascii="Times New Roman" w:cs="Times New Roman"/>
                      <w:b/>
                      <w:color w:val="000000" w:themeColor="text1"/>
                      <w:sz w:val="21"/>
                      <w:szCs w:val="21"/>
                    </w:rPr>
                  </w:pPr>
                  <w:r>
                    <w:rPr>
                      <w:rFonts w:ascii="Times New Roman" w:cs="Times New Roman"/>
                      <w:b/>
                      <w:color w:val="000000" w:themeColor="text1"/>
                      <w:sz w:val="21"/>
                      <w:szCs w:val="21"/>
                    </w:rPr>
                    <w:t>收集方式及治理措施</w:t>
                  </w:r>
                </w:p>
              </w:tc>
            </w:tr>
            <w:tr>
              <w:tblPrEx>
                <w:tblW w:w="7850" w:type="dxa"/>
                <w:jc w:val="center"/>
                <w:tblInd w:w="0" w:type="dxa"/>
                <w:tblLayout w:type="fixed"/>
              </w:tblPrEx>
              <w:trPr>
                <w:jc w:val="center"/>
              </w:trPr>
              <w:tc>
                <w:tcPr>
                  <w:tcW w:w="426" w:type="dxa"/>
                  <w:vMerge w:val="restart"/>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废气</w:t>
                  </w: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投料及混合搅拌粉尘（G</w:t>
                  </w:r>
                  <w:r>
                    <w:rPr>
                      <w:rFonts w:ascii="Times New Roman" w:cs="Times New Roman" w:hint="eastAsia"/>
                      <w:color w:val="000000" w:themeColor="text1"/>
                      <w:sz w:val="21"/>
                      <w:szCs w:val="21"/>
                      <w:vertAlign w:val="subscript"/>
                    </w:rPr>
                    <w:t>1</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混合搅拌</w:t>
                  </w:r>
                </w:p>
              </w:tc>
              <w:tc>
                <w:tcPr>
                  <w:tcW w:w="1275"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hAnsi="宋体" w:cs="Times New Roman" w:hint="eastAsia"/>
                      <w:color w:val="000000" w:themeColor="text1"/>
                      <w:sz w:val="21"/>
                      <w:szCs w:val="21"/>
                    </w:rPr>
                    <w:t>颗粒物</w:t>
                  </w:r>
                </w:p>
              </w:tc>
              <w:tc>
                <w:tcPr>
                  <w:tcW w:w="3314"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在密闭车间进行无组织排放</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油炸油烟（G</w:t>
                  </w:r>
                  <w:r>
                    <w:rPr>
                      <w:rFonts w:ascii="Times New Roman" w:cs="Times New Roman" w:hint="eastAsia"/>
                      <w:color w:val="000000" w:themeColor="text1"/>
                      <w:sz w:val="21"/>
                      <w:szCs w:val="21"/>
                      <w:vertAlign w:val="subscript"/>
                    </w:rPr>
                    <w:t>2</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油炸</w:t>
                  </w:r>
                </w:p>
              </w:tc>
              <w:tc>
                <w:tcPr>
                  <w:tcW w:w="1275"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油烟</w:t>
                  </w:r>
                </w:p>
              </w:tc>
              <w:tc>
                <w:tcPr>
                  <w:tcW w:w="3314"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经集气罩收集后通过静电式油烟净化器去除后，由26m高DA001排气筒排放</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烘炒废气（G</w:t>
                  </w:r>
                  <w:r>
                    <w:rPr>
                      <w:rFonts w:ascii="Times New Roman" w:cs="Times New Roman" w:hint="eastAsia"/>
                      <w:color w:val="000000" w:themeColor="text1"/>
                      <w:sz w:val="21"/>
                      <w:szCs w:val="21"/>
                      <w:vertAlign w:val="subscript"/>
                    </w:rPr>
                    <w:t>3</w:t>
                  </w:r>
                  <w:r>
                    <w:rPr>
                      <w:rFonts w:ascii="Times New Roman" w:cs="Times New Roman" w:hint="eastAsia"/>
                      <w:color w:val="000000" w:themeColor="text1"/>
                      <w:sz w:val="21"/>
                      <w:szCs w:val="21"/>
                    </w:rPr>
                    <w:t>）、车间异味（G</w:t>
                  </w:r>
                  <w:r>
                    <w:rPr>
                      <w:rFonts w:ascii="Times New Roman" w:cs="Times New Roman" w:hint="eastAsia"/>
                      <w:color w:val="000000" w:themeColor="text1"/>
                      <w:sz w:val="21"/>
                      <w:szCs w:val="21"/>
                      <w:vertAlign w:val="subscript"/>
                    </w:rPr>
                    <w:t>5</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烘炒</w:t>
                  </w:r>
                </w:p>
              </w:tc>
              <w:tc>
                <w:tcPr>
                  <w:tcW w:w="1275"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臭气浓度</w:t>
                  </w:r>
                </w:p>
              </w:tc>
              <w:tc>
                <w:tcPr>
                  <w:tcW w:w="3314"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在车间内设置排气扇加强通风排风，加强厂区内地面、设备的清洗和消毒，喷洒除臭剂，加强厂区绿化</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蒸汽发生器天然气燃烧废气（G</w:t>
                  </w:r>
                  <w:r>
                    <w:rPr>
                      <w:rFonts w:ascii="Times New Roman" w:cs="Times New Roman" w:hint="eastAsia"/>
                      <w:color w:val="000000" w:themeColor="text1"/>
                      <w:sz w:val="21"/>
                      <w:szCs w:val="21"/>
                      <w:vertAlign w:val="subscript"/>
                    </w:rPr>
                    <w:t>4</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天然气燃烧</w:t>
                  </w:r>
                </w:p>
              </w:tc>
              <w:tc>
                <w:tcPr>
                  <w:tcW w:w="1275"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hAnsi="宋体" w:cs="Times New Roman" w:hint="eastAsia"/>
                      <w:color w:val="000000" w:themeColor="text1"/>
                      <w:sz w:val="21"/>
                      <w:szCs w:val="21"/>
                    </w:rPr>
                    <w:t>颗粒物、二氧化硫、氮氧化物、林格曼黑度</w:t>
                  </w:r>
                </w:p>
              </w:tc>
              <w:tc>
                <w:tcPr>
                  <w:tcW w:w="3314"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低氮燃烧后，通过26m高DA002排气筒排放</w:t>
                  </w:r>
                </w:p>
              </w:tc>
            </w:tr>
            <w:tr>
              <w:tblPrEx>
                <w:tblW w:w="7850" w:type="dxa"/>
                <w:jc w:val="center"/>
                <w:tblInd w:w="0" w:type="dxa"/>
                <w:tblLayout w:type="fixed"/>
              </w:tblPrEx>
              <w:trPr>
                <w:jc w:val="center"/>
              </w:trPr>
              <w:tc>
                <w:tcPr>
                  <w:tcW w:w="426" w:type="dxa"/>
                  <w:vMerge w:val="restart"/>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固废</w:t>
                  </w: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废包装（S</w:t>
                  </w:r>
                  <w:r>
                    <w:rPr>
                      <w:rFonts w:ascii="Times New Roman" w:cs="Times New Roman" w:hint="eastAsia"/>
                      <w:color w:val="000000" w:themeColor="text1"/>
                      <w:sz w:val="21"/>
                      <w:szCs w:val="21"/>
                      <w:vertAlign w:val="subscript"/>
                    </w:rPr>
                    <w:t>1</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拆包</w:t>
                  </w:r>
                </w:p>
              </w:tc>
              <w:tc>
                <w:tcPr>
                  <w:tcW w:w="1275" w:type="dxa"/>
                  <w:tcBorders>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包装袋</w:t>
                  </w:r>
                </w:p>
              </w:tc>
              <w:tc>
                <w:tcPr>
                  <w:tcW w:w="3314" w:type="dxa"/>
                  <w:tcBorders>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统一收集后，暂存于一般工业固体废物暂存间，外售综合利用</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废食用油（S</w:t>
                  </w:r>
                  <w:r>
                    <w:rPr>
                      <w:rFonts w:ascii="Times New Roman" w:cs="Times New Roman" w:hint="eastAsia"/>
                      <w:color w:val="000000" w:themeColor="text1"/>
                      <w:sz w:val="21"/>
                      <w:szCs w:val="21"/>
                      <w:vertAlign w:val="subscript"/>
                    </w:rPr>
                    <w:t>2</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油炸</w:t>
                  </w:r>
                </w:p>
              </w:tc>
              <w:tc>
                <w:tcPr>
                  <w:tcW w:w="1275" w:type="dxa"/>
                  <w:tcBorders>
                    <w:top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废食用油</w:t>
                  </w:r>
                </w:p>
              </w:tc>
              <w:tc>
                <w:tcPr>
                  <w:tcW w:w="3314" w:type="dxa"/>
                  <w:tcBorders>
                    <w:top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统一收集后，委托相关有资质单位及时清运处置</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杂质（S</w:t>
                  </w:r>
                  <w:r>
                    <w:rPr>
                      <w:rFonts w:ascii="Times New Roman" w:cs="Times New Roman" w:hint="eastAsia"/>
                      <w:color w:val="000000" w:themeColor="text1"/>
                      <w:sz w:val="21"/>
                      <w:szCs w:val="21"/>
                      <w:vertAlign w:val="subscript"/>
                    </w:rPr>
                    <w:t>3</w:t>
                  </w:r>
                  <w:r>
                    <w:rPr>
                      <w:rFonts w:ascii="Times New Roman" w:cs="Times New Roman" w:hint="eastAsia"/>
                      <w:color w:val="000000" w:themeColor="text1"/>
                      <w:sz w:val="21"/>
                      <w:szCs w:val="21"/>
                    </w:rPr>
                    <w:t>）</w:t>
                  </w:r>
                </w:p>
              </w:tc>
              <w:tc>
                <w:tcPr>
                  <w:tcW w:w="709" w:type="dxa"/>
                  <w:tcBorders>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筛选</w:t>
                  </w:r>
                </w:p>
              </w:tc>
              <w:tc>
                <w:tcPr>
                  <w:tcW w:w="1275" w:type="dxa"/>
                  <w:tcBorders>
                    <w:bottom w:val="single" w:sz="4" w:space="0" w:color="000000"/>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沙粒、干树叶等杂质</w:t>
                  </w:r>
                </w:p>
              </w:tc>
              <w:tc>
                <w:tcPr>
                  <w:tcW w:w="3314" w:type="dxa"/>
                  <w:tcBorders>
                    <w:bottom w:val="single" w:sz="4" w:space="0" w:color="000000"/>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统一收集后，暂存于一般工业固体废物暂存间，</w:t>
                  </w:r>
                  <w:r>
                    <w:rPr>
                      <w:rFonts w:ascii="Times New Roman" w:cs="Times New Roman" w:hint="eastAsia"/>
                      <w:color w:val="000000" w:themeColor="text1"/>
                      <w:kern w:val="2"/>
                      <w:sz w:val="21"/>
                      <w:szCs w:val="21"/>
                    </w:rPr>
                    <w:t>外售综合利用</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废芝麻酱（S</w:t>
                  </w:r>
                  <w:r>
                    <w:rPr>
                      <w:rFonts w:ascii="Times New Roman" w:cs="Times New Roman" w:hint="eastAsia"/>
                      <w:color w:val="000000" w:themeColor="text1"/>
                      <w:sz w:val="21"/>
                      <w:szCs w:val="21"/>
                      <w:vertAlign w:val="subscript"/>
                    </w:rPr>
                    <w:t>4</w:t>
                  </w:r>
                  <w:r>
                    <w:rPr>
                      <w:rFonts w:ascii="Times New Roman" w:cs="Times New Roman" w:hint="eastAsia"/>
                      <w:color w:val="000000" w:themeColor="text1"/>
                      <w:sz w:val="21"/>
                      <w:szCs w:val="21"/>
                    </w:rPr>
                    <w:t>）</w:t>
                  </w:r>
                </w:p>
              </w:tc>
              <w:tc>
                <w:tcPr>
                  <w:tcW w:w="709" w:type="dxa"/>
                  <w:tcBorders>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磨浆</w:t>
                  </w:r>
                </w:p>
              </w:tc>
              <w:tc>
                <w:tcPr>
                  <w:tcW w:w="1275" w:type="dxa"/>
                  <w:tcBorders>
                    <w:bottom w:val="single" w:sz="4" w:space="0" w:color="000000"/>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废芝麻酱</w:t>
                  </w:r>
                </w:p>
              </w:tc>
              <w:tc>
                <w:tcPr>
                  <w:tcW w:w="3314" w:type="dxa"/>
                  <w:tcBorders>
                    <w:bottom w:val="single" w:sz="4" w:space="0" w:color="000000"/>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统一收集后，暂存于一般工业固体废物暂存间，</w:t>
                  </w:r>
                  <w:r>
                    <w:rPr>
                      <w:rFonts w:ascii="Times New Roman" w:cs="Times New Roman" w:hint="eastAsia"/>
                      <w:color w:val="000000" w:themeColor="text1"/>
                      <w:kern w:val="2"/>
                      <w:sz w:val="21"/>
                      <w:szCs w:val="21"/>
                    </w:rPr>
                    <w:t>外售综合利用</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top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油渣（S</w:t>
                  </w:r>
                  <w:r>
                    <w:rPr>
                      <w:rFonts w:ascii="Times New Roman" w:cs="Times New Roman" w:hint="eastAsia"/>
                      <w:color w:val="000000" w:themeColor="text1"/>
                      <w:sz w:val="21"/>
                      <w:szCs w:val="21"/>
                      <w:vertAlign w:val="subscript"/>
                    </w:rPr>
                    <w:t>5</w:t>
                  </w:r>
                  <w:r>
                    <w:rPr>
                      <w:rFonts w:ascii="Times New Roman" w:cs="Times New Roman" w:hint="eastAsia"/>
                      <w:color w:val="000000" w:themeColor="text1"/>
                      <w:sz w:val="21"/>
                      <w:szCs w:val="21"/>
                    </w:rPr>
                    <w:t>）</w:t>
                  </w:r>
                </w:p>
              </w:tc>
              <w:tc>
                <w:tcPr>
                  <w:tcW w:w="709" w:type="dxa"/>
                  <w:tcBorders>
                    <w:top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过滤</w:t>
                  </w:r>
                </w:p>
              </w:tc>
              <w:tc>
                <w:tcPr>
                  <w:tcW w:w="1275" w:type="dxa"/>
                  <w:tcBorders>
                    <w:top w:val="single" w:sz="4" w:space="0" w:color="000000"/>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油渣</w:t>
                  </w:r>
                </w:p>
              </w:tc>
              <w:tc>
                <w:tcPr>
                  <w:tcW w:w="3314" w:type="dxa"/>
                  <w:tcBorders>
                    <w:top w:val="single" w:sz="4" w:space="0" w:color="000000"/>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统一收集后，委托相关有资质单位及时清运处置</w:t>
                  </w:r>
                </w:p>
              </w:tc>
            </w:tr>
            <w:tr>
              <w:tblPrEx>
                <w:tblW w:w="7850" w:type="dxa"/>
                <w:jc w:val="center"/>
                <w:tblInd w:w="0" w:type="dxa"/>
                <w:tblLayout w:type="fixed"/>
              </w:tblPrEx>
              <w:trPr>
                <w:trHeight w:val="306"/>
                <w:jc w:val="center"/>
              </w:trPr>
              <w:tc>
                <w:tcPr>
                  <w:tcW w:w="426" w:type="dxa"/>
                  <w:vMerge w:val="restart"/>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废水</w:t>
                  </w:r>
                </w:p>
              </w:tc>
              <w:tc>
                <w:tcPr>
                  <w:tcW w:w="2126"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解冻废水（W</w:t>
                  </w:r>
                  <w:r>
                    <w:rPr>
                      <w:rFonts w:ascii="Times New Roman" w:cs="Times New Roman" w:hint="eastAsia"/>
                      <w:color w:val="000000" w:themeColor="text1"/>
                      <w:sz w:val="21"/>
                      <w:szCs w:val="21"/>
                      <w:vertAlign w:val="subscript"/>
                    </w:rPr>
                    <w:t>1</w:t>
                  </w:r>
                  <w:r>
                    <w:rPr>
                      <w:rFonts w:ascii="Times New Roman" w:cs="Times New Roman" w:hint="eastAsia"/>
                      <w:color w:val="000000" w:themeColor="text1"/>
                      <w:sz w:val="21"/>
                      <w:szCs w:val="21"/>
                    </w:rPr>
                    <w:t>）</w:t>
                  </w:r>
                </w:p>
              </w:tc>
              <w:tc>
                <w:tcPr>
                  <w:tcW w:w="709" w:type="dxa"/>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解冻</w:t>
                  </w:r>
                </w:p>
              </w:tc>
              <w:tc>
                <w:tcPr>
                  <w:tcW w:w="1275" w:type="dxa"/>
                  <w:vMerge w:val="restart"/>
                  <w:vAlign w:val="center"/>
                </w:tcPr>
                <w:p>
                  <w:pPr>
                    <w:autoSpaceDE w:val="0"/>
                    <w:autoSpaceDN w:val="0"/>
                    <w:spacing w:line="240" w:lineRule="auto"/>
                    <w:contextualSpacing/>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COD</w:t>
                  </w:r>
                  <w:r>
                    <w:rPr>
                      <w:rFonts w:ascii="Times New Roman" w:hAnsi="Times New Roman" w:cs="Times New Roman"/>
                      <w:color w:val="000000" w:themeColor="text1"/>
                      <w:kern w:val="0"/>
                      <w:szCs w:val="21"/>
                      <w:vertAlign w:val="subscript"/>
                    </w:rPr>
                    <w:t>Cr</w:t>
                  </w:r>
                  <w:r>
                    <w:rPr>
                      <w:rFonts w:ascii="Times New Roman" w:hAnsi="宋体" w:cs="Times New Roman" w:hint="eastAsia"/>
                      <w:color w:val="000000" w:themeColor="text1"/>
                      <w:kern w:val="0"/>
                      <w:szCs w:val="21"/>
                    </w:rPr>
                    <w:t>、</w:t>
                  </w:r>
                  <w:r>
                    <w:rPr>
                      <w:rFonts w:ascii="Times New Roman" w:hAnsi="Times New Roman" w:cs="Times New Roman"/>
                      <w:color w:val="000000" w:themeColor="text1"/>
                      <w:kern w:val="0"/>
                      <w:szCs w:val="21"/>
                    </w:rPr>
                    <w:t>BOD</w:t>
                  </w:r>
                  <w:r>
                    <w:rPr>
                      <w:rFonts w:ascii="Times New Roman" w:hAnsi="Times New Roman" w:cs="Times New Roman"/>
                      <w:color w:val="000000" w:themeColor="text1"/>
                      <w:kern w:val="0"/>
                      <w:szCs w:val="21"/>
                      <w:vertAlign w:val="subscript"/>
                    </w:rPr>
                    <w:t>5</w:t>
                  </w:r>
                  <w:r>
                    <w:rPr>
                      <w:rFonts w:ascii="Times New Roman" w:hAnsi="宋体" w:cs="Times New Roman"/>
                      <w:color w:val="000000" w:themeColor="text1"/>
                      <w:kern w:val="0"/>
                      <w:szCs w:val="21"/>
                    </w:rPr>
                    <w:t>、</w:t>
                  </w:r>
                  <w:r>
                    <w:rPr>
                      <w:rFonts w:ascii="Times New Roman" w:hAnsi="Times New Roman" w:cs="Times New Roman"/>
                      <w:color w:val="000000" w:themeColor="text1"/>
                      <w:kern w:val="0"/>
                      <w:szCs w:val="21"/>
                    </w:rPr>
                    <w:t>SS</w:t>
                  </w:r>
                  <w:r>
                    <w:rPr>
                      <w:rFonts w:ascii="Times New Roman" w:hAnsi="宋体" w:cs="Times New Roman"/>
                      <w:color w:val="000000" w:themeColor="text1"/>
                      <w:kern w:val="0"/>
                      <w:szCs w:val="21"/>
                    </w:rPr>
                    <w:t>、氨氮、总磷、总氮、动植物油</w:t>
                  </w:r>
                </w:p>
              </w:tc>
              <w:tc>
                <w:tcPr>
                  <w:tcW w:w="3314" w:type="dxa"/>
                  <w:vMerge w:val="restart"/>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hAnsi="宋体" w:cs="Times New Roman" w:hint="eastAsia"/>
                      <w:color w:val="000000" w:themeColor="text1"/>
                      <w:sz w:val="21"/>
                      <w:szCs w:val="21"/>
                    </w:rPr>
                    <w:t>通过厂区污水处理站进行处理，通过市政污水管网接管至寿县第二净水厂进行处理</w:t>
                  </w: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清洗废水（W</w:t>
                  </w:r>
                  <w:r>
                    <w:rPr>
                      <w:rFonts w:ascii="Times New Roman" w:cs="Times New Roman" w:hint="eastAsia"/>
                      <w:color w:val="000000" w:themeColor="text1"/>
                      <w:sz w:val="21"/>
                      <w:szCs w:val="21"/>
                      <w:vertAlign w:val="subscript"/>
                    </w:rPr>
                    <w:t>2</w:t>
                  </w:r>
                  <w:r>
                    <w:rPr>
                      <w:rFonts w:ascii="Times New Roman" w:cs="Times New Roman" w:hint="eastAsia"/>
                      <w:color w:val="000000" w:themeColor="text1"/>
                      <w:sz w:val="21"/>
                      <w:szCs w:val="21"/>
                    </w:rPr>
                    <w:t>）</w:t>
                  </w:r>
                </w:p>
              </w:tc>
              <w:tc>
                <w:tcPr>
                  <w:tcW w:w="709"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清洗</w:t>
                  </w:r>
                </w:p>
              </w:tc>
              <w:tc>
                <w:tcPr>
                  <w:tcW w:w="1275" w:type="dxa"/>
                  <w:vMerge/>
                  <w:vAlign w:val="center"/>
                </w:tcPr>
                <w:p>
                  <w:pPr>
                    <w:autoSpaceDE w:val="0"/>
                    <w:autoSpaceDN w:val="0"/>
                    <w:spacing w:line="240" w:lineRule="auto"/>
                    <w:contextualSpacing/>
                    <w:rPr>
                      <w:rFonts w:ascii="Times New Roman" w:cs="Times New Roman"/>
                      <w:color w:val="000000" w:themeColor="text1"/>
                      <w:szCs w:val="21"/>
                    </w:rPr>
                  </w:pPr>
                </w:p>
              </w:tc>
              <w:tc>
                <w:tcPr>
                  <w:tcW w:w="3314" w:type="dxa"/>
                  <w:vMerge/>
                  <w:vAlign w:val="center"/>
                </w:tcPr>
                <w:p>
                  <w:pPr>
                    <w:pStyle w:val="Default"/>
                    <w:adjustRightInd/>
                    <w:spacing w:line="240" w:lineRule="auto"/>
                    <w:contextualSpacing/>
                    <w:rPr>
                      <w:rFonts w:ascii="Times New Roman" w:cs="Times New Roman"/>
                      <w:color w:val="000000" w:themeColor="text1"/>
                      <w:sz w:val="21"/>
                      <w:szCs w:val="21"/>
                    </w:rPr>
                  </w:pP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卤制废水（W</w:t>
                  </w:r>
                  <w:r>
                    <w:rPr>
                      <w:rFonts w:ascii="Times New Roman" w:cs="Times New Roman" w:hint="eastAsia"/>
                      <w:color w:val="000000" w:themeColor="text1"/>
                      <w:sz w:val="21"/>
                      <w:szCs w:val="21"/>
                      <w:vertAlign w:val="subscript"/>
                    </w:rPr>
                    <w:t>3</w:t>
                  </w:r>
                  <w:r>
                    <w:rPr>
                      <w:rFonts w:ascii="Times New Roman" w:cs="Times New Roman" w:hint="eastAsia"/>
                      <w:color w:val="000000" w:themeColor="text1"/>
                      <w:sz w:val="21"/>
                      <w:szCs w:val="21"/>
                    </w:rPr>
                    <w:t>）</w:t>
                  </w:r>
                </w:p>
              </w:tc>
              <w:tc>
                <w:tcPr>
                  <w:tcW w:w="709"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卤制</w:t>
                  </w:r>
                </w:p>
              </w:tc>
              <w:tc>
                <w:tcPr>
                  <w:tcW w:w="1275" w:type="dxa"/>
                  <w:vMerge/>
                  <w:vAlign w:val="center"/>
                </w:tcPr>
                <w:p>
                  <w:pPr>
                    <w:autoSpaceDE w:val="0"/>
                    <w:autoSpaceDN w:val="0"/>
                    <w:spacing w:line="240" w:lineRule="auto"/>
                    <w:contextualSpacing/>
                    <w:rPr>
                      <w:rFonts w:ascii="Times New Roman" w:cs="Times New Roman"/>
                      <w:color w:val="000000" w:themeColor="text1"/>
                      <w:szCs w:val="21"/>
                    </w:rPr>
                  </w:pPr>
                </w:p>
              </w:tc>
              <w:tc>
                <w:tcPr>
                  <w:tcW w:w="3314" w:type="dxa"/>
                  <w:vMerge/>
                  <w:vAlign w:val="center"/>
                </w:tcPr>
                <w:p>
                  <w:pPr>
                    <w:pStyle w:val="Default"/>
                    <w:adjustRightInd/>
                    <w:spacing w:line="240" w:lineRule="auto"/>
                    <w:contextualSpacing/>
                    <w:rPr>
                      <w:rFonts w:ascii="Times New Roman" w:cs="Times New Roman"/>
                      <w:color w:val="000000" w:themeColor="text1"/>
                      <w:sz w:val="21"/>
                      <w:szCs w:val="21"/>
                    </w:rPr>
                  </w:pP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成型蒸煮废水（W</w:t>
                  </w:r>
                  <w:r>
                    <w:rPr>
                      <w:rFonts w:ascii="Times New Roman" w:cs="Times New Roman" w:hint="eastAsia"/>
                      <w:color w:val="000000" w:themeColor="text1"/>
                      <w:sz w:val="21"/>
                      <w:szCs w:val="21"/>
                      <w:vertAlign w:val="subscript"/>
                    </w:rPr>
                    <w:t>4</w:t>
                  </w:r>
                  <w:r>
                    <w:rPr>
                      <w:rFonts w:ascii="Times New Roman" w:cs="Times New Roman" w:hint="eastAsia"/>
                      <w:color w:val="000000" w:themeColor="text1"/>
                      <w:sz w:val="21"/>
                      <w:szCs w:val="21"/>
                    </w:rPr>
                    <w:t>）</w:t>
                  </w:r>
                </w:p>
              </w:tc>
              <w:tc>
                <w:tcPr>
                  <w:tcW w:w="709"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成型蒸煮</w:t>
                  </w:r>
                </w:p>
              </w:tc>
              <w:tc>
                <w:tcPr>
                  <w:tcW w:w="1275" w:type="dxa"/>
                  <w:vMerge/>
                  <w:vAlign w:val="center"/>
                </w:tcPr>
                <w:p>
                  <w:pPr>
                    <w:autoSpaceDE w:val="0"/>
                    <w:autoSpaceDN w:val="0"/>
                    <w:spacing w:line="240" w:lineRule="auto"/>
                    <w:contextualSpacing/>
                    <w:rPr>
                      <w:rFonts w:ascii="Times New Roman" w:cs="Times New Roman"/>
                      <w:color w:val="000000" w:themeColor="text1"/>
                      <w:szCs w:val="21"/>
                    </w:rPr>
                  </w:pPr>
                </w:p>
              </w:tc>
              <w:tc>
                <w:tcPr>
                  <w:tcW w:w="3314" w:type="dxa"/>
                  <w:vMerge/>
                  <w:vAlign w:val="center"/>
                </w:tcPr>
                <w:p>
                  <w:pPr>
                    <w:pStyle w:val="Default"/>
                    <w:adjustRightInd/>
                    <w:spacing w:line="240" w:lineRule="auto"/>
                    <w:contextualSpacing/>
                    <w:rPr>
                      <w:rFonts w:ascii="Times New Roman" w:cs="Times New Roman"/>
                      <w:color w:val="000000" w:themeColor="text1"/>
                      <w:sz w:val="21"/>
                      <w:szCs w:val="21"/>
                    </w:rPr>
                  </w:pP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浸泡废水</w:t>
                  </w:r>
                  <w:r>
                    <w:rPr>
                      <w:rFonts w:ascii="Times New Roman" w:cs="Times New Roman" w:hint="eastAsia"/>
                      <w:color w:val="000000" w:themeColor="text1"/>
                      <w:sz w:val="21"/>
                      <w:szCs w:val="21"/>
                    </w:rPr>
                    <w:t>（W</w:t>
                  </w:r>
                  <w:r>
                    <w:rPr>
                      <w:rFonts w:ascii="Times New Roman" w:cs="Times New Roman" w:hint="eastAsia"/>
                      <w:color w:val="000000" w:themeColor="text1"/>
                      <w:sz w:val="21"/>
                      <w:szCs w:val="21"/>
                      <w:vertAlign w:val="subscript"/>
                    </w:rPr>
                    <w:t>5</w:t>
                  </w:r>
                  <w:r>
                    <w:rPr>
                      <w:rFonts w:ascii="Times New Roman" w:cs="Times New Roman" w:hint="eastAsia"/>
                      <w:color w:val="000000" w:themeColor="text1"/>
                      <w:sz w:val="21"/>
                      <w:szCs w:val="21"/>
                    </w:rPr>
                    <w:t>）</w:t>
                  </w:r>
                </w:p>
              </w:tc>
              <w:tc>
                <w:tcPr>
                  <w:tcW w:w="709" w:type="dxa"/>
                  <w:tcBorders>
                    <w:top w:val="single" w:sz="4" w:space="0" w:color="auto"/>
                    <w:bottom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hint="eastAsia"/>
                      <w:color w:val="000000" w:themeColor="text1"/>
                      <w:sz w:val="21"/>
                      <w:szCs w:val="21"/>
                    </w:rPr>
                    <w:t>浸泡</w:t>
                  </w:r>
                </w:p>
              </w:tc>
              <w:tc>
                <w:tcPr>
                  <w:tcW w:w="1275"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3314" w:type="dxa"/>
                  <w:vMerge/>
                  <w:vAlign w:val="center"/>
                </w:tcPr>
                <w:p>
                  <w:pPr>
                    <w:pStyle w:val="Default"/>
                    <w:adjustRightInd/>
                    <w:spacing w:line="240" w:lineRule="auto"/>
                    <w:contextualSpacing/>
                    <w:rPr>
                      <w:rFonts w:ascii="Times New Roman" w:cs="Times New Roman"/>
                      <w:color w:val="000000" w:themeColor="text1"/>
                      <w:sz w:val="21"/>
                      <w:szCs w:val="21"/>
                    </w:rPr>
                  </w:pPr>
                </w:p>
              </w:tc>
            </w:tr>
            <w:tr>
              <w:tblPrEx>
                <w:tblW w:w="7850" w:type="dxa"/>
                <w:jc w:val="center"/>
                <w:tblInd w:w="0" w:type="dxa"/>
                <w:tblLayout w:type="fixed"/>
              </w:tblPrEx>
              <w:trPr>
                <w:jc w:val="center"/>
              </w:trPr>
              <w:tc>
                <w:tcPr>
                  <w:tcW w:w="426"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2126" w:type="dxa"/>
                  <w:tcBorders>
                    <w:top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磨浆废水</w:t>
                  </w:r>
                  <w:r>
                    <w:rPr>
                      <w:rFonts w:ascii="Times New Roman" w:cs="Times New Roman" w:hint="eastAsia"/>
                      <w:color w:val="000000" w:themeColor="text1"/>
                      <w:sz w:val="21"/>
                      <w:szCs w:val="21"/>
                    </w:rPr>
                    <w:t>（W</w:t>
                  </w:r>
                  <w:r>
                    <w:rPr>
                      <w:rFonts w:ascii="Times New Roman" w:cs="Times New Roman" w:hint="eastAsia"/>
                      <w:color w:val="000000" w:themeColor="text1"/>
                      <w:sz w:val="21"/>
                      <w:szCs w:val="21"/>
                      <w:vertAlign w:val="subscript"/>
                    </w:rPr>
                    <w:t>6</w:t>
                  </w:r>
                  <w:r>
                    <w:rPr>
                      <w:rFonts w:ascii="Times New Roman" w:cs="Times New Roman" w:hint="eastAsia"/>
                      <w:color w:val="000000" w:themeColor="text1"/>
                      <w:sz w:val="21"/>
                      <w:szCs w:val="21"/>
                    </w:rPr>
                    <w:t>）</w:t>
                  </w:r>
                </w:p>
              </w:tc>
              <w:tc>
                <w:tcPr>
                  <w:tcW w:w="709" w:type="dxa"/>
                  <w:tcBorders>
                    <w:top w:val="single" w:sz="4" w:space="0" w:color="auto"/>
                  </w:tcBorders>
                  <w:vAlign w:val="center"/>
                </w:tcPr>
                <w:p>
                  <w:pPr>
                    <w:pStyle w:val="Default"/>
                    <w:adjustRightInd/>
                    <w:spacing w:line="240" w:lineRule="auto"/>
                    <w:contextualSpacing/>
                    <w:rPr>
                      <w:rFonts w:ascii="Times New Roman" w:cs="Times New Roman"/>
                      <w:color w:val="000000" w:themeColor="text1"/>
                      <w:sz w:val="21"/>
                      <w:szCs w:val="21"/>
                    </w:rPr>
                  </w:pPr>
                  <w:r>
                    <w:rPr>
                      <w:rFonts w:ascii="Times New Roman" w:cs="Times New Roman"/>
                      <w:color w:val="000000" w:themeColor="text1"/>
                      <w:sz w:val="21"/>
                      <w:szCs w:val="21"/>
                    </w:rPr>
                    <w:t>磨浆</w:t>
                  </w:r>
                </w:p>
              </w:tc>
              <w:tc>
                <w:tcPr>
                  <w:tcW w:w="1275" w:type="dxa"/>
                  <w:vMerge/>
                  <w:vAlign w:val="center"/>
                </w:tcPr>
                <w:p>
                  <w:pPr>
                    <w:pStyle w:val="Default"/>
                    <w:adjustRightInd/>
                    <w:spacing w:line="240" w:lineRule="auto"/>
                    <w:contextualSpacing/>
                    <w:rPr>
                      <w:rFonts w:ascii="Times New Roman" w:cs="Times New Roman"/>
                      <w:color w:val="000000" w:themeColor="text1"/>
                      <w:sz w:val="21"/>
                      <w:szCs w:val="21"/>
                    </w:rPr>
                  </w:pPr>
                </w:p>
              </w:tc>
              <w:tc>
                <w:tcPr>
                  <w:tcW w:w="3314" w:type="dxa"/>
                  <w:vMerge/>
                  <w:vAlign w:val="center"/>
                </w:tcPr>
                <w:p>
                  <w:pPr>
                    <w:pStyle w:val="Default"/>
                    <w:adjustRightInd/>
                    <w:spacing w:line="240" w:lineRule="auto"/>
                    <w:contextualSpacing/>
                    <w:rPr>
                      <w:rFonts w:ascii="Times New Roman" w:cs="Times New Roman"/>
                      <w:color w:val="000000" w:themeColor="text1"/>
                      <w:sz w:val="21"/>
                      <w:szCs w:val="21"/>
                    </w:rPr>
                  </w:pPr>
                </w:p>
              </w:tc>
            </w:tr>
          </w:tbl>
          <w:p>
            <w:pPr>
              <w:spacing w:line="360" w:lineRule="auto"/>
              <w:contextualSpacing/>
              <w:jc w:val="left"/>
              <w:rPr>
                <w:rFonts w:ascii="Times New Roman" w:cs="Times New Roman"/>
                <w:color w:val="000000" w:themeColor="text1"/>
                <w:sz w:val="24"/>
                <w:szCs w:val="28"/>
              </w:rPr>
            </w:pPr>
          </w:p>
        </w:tc>
      </w:tr>
    </w:tbl>
    <w:p>
      <w:pPr>
        <w:contextualSpacing/>
        <w:jc w:val="center"/>
        <w:rPr>
          <w:rFonts w:ascii="Times New Roman" w:eastAsia="黑体" w:hAnsi="Times New Roman" w:cs="Times New Roman"/>
          <w:snapToGrid w:val="0"/>
          <w:color w:val="000000" w:themeColor="text1"/>
          <w:kern w:val="0"/>
          <w:sz w:val="30"/>
          <w:szCs w:val="30"/>
        </w:rPr>
      </w:pPr>
      <w:r>
        <w:rPr>
          <w:rFonts w:ascii="Times New Roman" w:eastAsia="黑体" w:hAnsi="Times New Roman" w:cs="Times New Roman" w:hint="eastAsia"/>
          <w:snapToGrid w:val="0"/>
          <w:color w:val="000000" w:themeColor="text1"/>
          <w:kern w:val="0"/>
          <w:sz w:val="30"/>
          <w:szCs w:val="30"/>
        </w:rPr>
        <w:t>三、区域环境质量现状、环境保护目标及评价标准</w:t>
      </w:r>
    </w:p>
    <w:tbl>
      <w:tblPr>
        <w:tblStyle w:val="TableNormal"/>
        <w:tblW w:w="852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53"/>
        <w:gridCol w:w="8069"/>
      </w:tblGrid>
      <w:tr>
        <w:tblPrEx>
          <w:tblW w:w="8522" w:type="dxa"/>
          <w:jc w:val="center"/>
          <w:tblInd w:w="0" w:type="dxa"/>
          <w:tblLayout w:type="fixed"/>
        </w:tblPrEx>
        <w:trPr>
          <w:trHeight w:val="406"/>
          <w:jc w:val="center"/>
        </w:trPr>
        <w:tc>
          <w:tcPr>
            <w:tcW w:w="453" w:type="dxa"/>
            <w:vAlign w:val="center"/>
          </w:tcPr>
          <w:p>
            <w:pPr>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区域</w:t>
            </w:r>
          </w:p>
          <w:p>
            <w:pPr>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环境</w:t>
            </w:r>
          </w:p>
          <w:p>
            <w:pPr>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质量</w:t>
            </w:r>
          </w:p>
          <w:p>
            <w:pPr>
              <w:contextualSpacing/>
              <w:rPr>
                <w:rFonts w:ascii="Times New Roman" w:hAnsi="Times New Roman" w:cs="Times New Roman"/>
                <w:color w:val="000000" w:themeColor="text1"/>
                <w:kern w:val="0"/>
                <w:szCs w:val="21"/>
              </w:rPr>
            </w:pPr>
            <w:r>
              <w:rPr>
                <w:rFonts w:ascii="Times New Roman" w:hAnsi="Times New Roman" w:cs="Times New Roman"/>
                <w:color w:val="000000" w:themeColor="text1"/>
                <w:kern w:val="0"/>
                <w:sz w:val="24"/>
                <w:szCs w:val="24"/>
              </w:rPr>
              <w:t>现状</w:t>
            </w:r>
          </w:p>
        </w:tc>
        <w:tc>
          <w:tcPr>
            <w:tcW w:w="8069" w:type="dxa"/>
          </w:tcPr>
          <w:p>
            <w:pPr>
              <w:spacing w:line="360" w:lineRule="auto"/>
              <w:ind w:firstLine="480" w:firstLineChars="200"/>
              <w:contextualSpacing/>
              <w:rPr>
                <w:rFonts w:ascii="Times New Roman" w:hAnsi="Times New Roman" w:cs="Times New Roman"/>
                <w:b/>
                <w:color w:val="000000" w:themeColor="text1"/>
                <w:sz w:val="24"/>
                <w:szCs w:val="28"/>
              </w:rPr>
            </w:pPr>
            <w:r>
              <w:rPr>
                <w:rFonts w:ascii="Times New Roman" w:hAnsi="Times New Roman" w:cs="Times New Roman" w:hint="eastAsia"/>
                <w:b/>
                <w:color w:val="000000" w:themeColor="text1"/>
                <w:sz w:val="24"/>
                <w:szCs w:val="28"/>
              </w:rPr>
              <w:t>1、环境空气质量现状</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（1）基本污染物环境质量分析</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大气环境》（HJ2.2-2018），项目所在区域达标情况判定优先采用国家或地方生态环境主管部门公开发布的环境质量公告或环境质量报告中的数据或结论。</w:t>
            </w:r>
          </w:p>
          <w:p>
            <w:pPr>
              <w:spacing w:line="360" w:lineRule="auto"/>
              <w:ind w:firstLine="480" w:firstLineChars="200"/>
              <w:contextualSpacing/>
              <w:rPr>
                <w:rFonts w:ascii="Times New Roman" w:hAnsi="Times New Roman" w:cs="Times New Roman"/>
                <w:snapToGrid w:val="0"/>
                <w:color w:val="000000" w:themeColor="text1"/>
                <w:spacing w:val="-2"/>
                <w:sz w:val="24"/>
                <w:szCs w:val="24"/>
              </w:rPr>
            </w:pPr>
            <w:r>
              <w:rPr>
                <w:rFonts w:ascii="Times New Roman" w:hAnsi="Times New Roman" w:cs="Times New Roman"/>
                <w:color w:val="000000" w:themeColor="text1"/>
                <w:sz w:val="24"/>
                <w:szCs w:val="24"/>
              </w:rPr>
              <w:t>选用</w:t>
            </w:r>
            <w:r>
              <w:rPr>
                <w:rFonts w:ascii="Times New Roman" w:hAnsi="Times New Roman" w:cs="Times New Roman"/>
                <w:snapToGrid w:val="0"/>
                <w:color w:val="000000" w:themeColor="text1"/>
                <w:spacing w:val="-2"/>
                <w:sz w:val="24"/>
                <w:szCs w:val="24"/>
              </w:rPr>
              <w:t>淮南市生态环境局发布的《202</w:t>
            </w:r>
            <w:r>
              <w:rPr>
                <w:rFonts w:ascii="Times New Roman" w:hAnsi="Times New Roman" w:cs="Times New Roman" w:hint="eastAsia"/>
                <w:snapToGrid w:val="0"/>
                <w:color w:val="000000" w:themeColor="text1"/>
                <w:spacing w:val="-2"/>
                <w:sz w:val="24"/>
                <w:szCs w:val="24"/>
              </w:rPr>
              <w:t>3</w:t>
            </w:r>
            <w:r>
              <w:rPr>
                <w:rFonts w:ascii="Times New Roman" w:hAnsi="Times New Roman" w:cs="Times New Roman"/>
                <w:snapToGrid w:val="0"/>
                <w:color w:val="000000" w:themeColor="text1"/>
                <w:spacing w:val="-2"/>
                <w:sz w:val="24"/>
                <w:szCs w:val="24"/>
              </w:rPr>
              <w:t>年淮南市环境质量状况</w:t>
            </w:r>
            <w:r>
              <w:rPr>
                <w:rFonts w:ascii="Times New Roman" w:hAnsi="Times New Roman" w:cs="Times New Roman" w:hint="eastAsia"/>
                <w:snapToGrid w:val="0"/>
                <w:color w:val="000000" w:themeColor="text1"/>
                <w:spacing w:val="-2"/>
                <w:sz w:val="24"/>
                <w:szCs w:val="24"/>
              </w:rPr>
              <w:t>公报</w:t>
            </w:r>
            <w:r>
              <w:rPr>
                <w:rFonts w:ascii="Times New Roman" w:hAnsi="Times New Roman" w:cs="Times New Roman"/>
                <w:snapToGrid w:val="0"/>
                <w:color w:val="000000" w:themeColor="text1"/>
                <w:spacing w:val="-2"/>
                <w:sz w:val="24"/>
                <w:szCs w:val="24"/>
              </w:rPr>
              <w:t>》</w:t>
            </w:r>
            <w:r>
              <w:rPr>
                <w:rFonts w:ascii="Times New Roman" w:hAnsi="Times New Roman" w:cs="Times New Roman"/>
                <w:color w:val="000000" w:themeColor="text1"/>
                <w:sz w:val="24"/>
                <w:szCs w:val="24"/>
              </w:rPr>
              <w:t>中的结论，</w:t>
            </w:r>
            <w:r>
              <w:rPr>
                <w:rFonts w:ascii="Times New Roman" w:hAnsi="Times New Roman" w:cs="Times New Roman"/>
                <w:snapToGrid w:val="0"/>
                <w:color w:val="000000" w:themeColor="text1"/>
                <w:spacing w:val="-2"/>
                <w:sz w:val="24"/>
                <w:szCs w:val="24"/>
              </w:rPr>
              <w:t>环境空气质量状况如下：</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①基本污染物</w:t>
            </w:r>
            <w:r>
              <w:rPr>
                <w:rFonts w:ascii="Times New Roman" w:hAnsi="Times New Roman" w:cs="Times New Roman"/>
                <w:color w:val="000000" w:themeColor="text1"/>
                <w:sz w:val="24"/>
                <w:szCs w:val="24"/>
              </w:rPr>
              <w:t>环境质量现状</w:t>
            </w:r>
          </w:p>
          <w:p>
            <w:pPr>
              <w:spacing w:line="360" w:lineRule="auto"/>
              <w:ind w:firstLine="480" w:firstLineChars="200"/>
              <w:contextualSpacing/>
              <w:rPr>
                <w:rFonts w:ascii="Times New Roman" w:hAnsi="Times New Roman" w:cs="Times New Roman"/>
                <w:snapToGrid w:val="0"/>
                <w:color w:val="000000" w:themeColor="text1"/>
                <w:spacing w:val="-2"/>
                <w:sz w:val="24"/>
                <w:szCs w:val="24"/>
              </w:rPr>
            </w:pPr>
            <w:r>
              <w:rPr>
                <w:rFonts w:ascii="Times New Roman" w:hAnsi="Times New Roman" w:cs="Times New Roman" w:hint="eastAsia"/>
                <w:snapToGrid w:val="0"/>
                <w:color w:val="000000" w:themeColor="text1"/>
                <w:spacing w:val="-2"/>
                <w:sz w:val="24"/>
                <w:szCs w:val="24"/>
              </w:rPr>
              <w:t>细颗粒物（PM</w:t>
            </w:r>
            <w:r>
              <w:rPr>
                <w:rFonts w:ascii="Times New Roman" w:hAnsi="Times New Roman" w:cs="Times New Roman" w:hint="eastAsia"/>
                <w:snapToGrid w:val="0"/>
                <w:color w:val="000000" w:themeColor="text1"/>
                <w:spacing w:val="-2"/>
                <w:sz w:val="24"/>
                <w:szCs w:val="24"/>
                <w:vertAlign w:val="subscript"/>
              </w:rPr>
              <w:t>2.5</w:t>
            </w:r>
            <w:r>
              <w:rPr>
                <w:rFonts w:ascii="Times New Roman" w:hAnsi="Times New Roman" w:cs="Times New Roman" w:hint="eastAsia"/>
                <w:snapToGrid w:val="0"/>
                <w:color w:val="000000" w:themeColor="text1"/>
                <w:spacing w:val="-2"/>
                <w:sz w:val="24"/>
                <w:szCs w:val="24"/>
              </w:rPr>
              <w:t>）日均浓度范围为8～252微克/立方米，日均值达标率为93.0%。年均值为38.7微克/立方米，与上年相比下降了4.4个百分点。</w:t>
            </w:r>
          </w:p>
          <w:p>
            <w:pPr>
              <w:spacing w:line="360" w:lineRule="auto"/>
              <w:ind w:firstLine="480" w:firstLineChars="200"/>
              <w:contextualSpacing/>
              <w:rPr>
                <w:rFonts w:ascii="Times New Roman" w:hAnsi="Times New Roman" w:cs="Times New Roman"/>
                <w:snapToGrid w:val="0"/>
                <w:color w:val="000000" w:themeColor="text1"/>
                <w:spacing w:val="-2"/>
                <w:sz w:val="24"/>
                <w:szCs w:val="24"/>
              </w:rPr>
            </w:pPr>
            <w:r>
              <w:rPr>
                <w:rFonts w:ascii="Times New Roman" w:hAnsi="Times New Roman" w:cs="Times New Roman" w:hint="eastAsia"/>
                <w:snapToGrid w:val="0"/>
                <w:color w:val="000000" w:themeColor="text1"/>
                <w:spacing w:val="-2"/>
                <w:sz w:val="24"/>
                <w:szCs w:val="24"/>
              </w:rPr>
              <w:t>可吸入颗粒物（PM</w:t>
            </w:r>
            <w:r>
              <w:rPr>
                <w:rFonts w:ascii="Times New Roman" w:hAnsi="Times New Roman" w:cs="Times New Roman" w:hint="eastAsia"/>
                <w:snapToGrid w:val="0"/>
                <w:color w:val="000000" w:themeColor="text1"/>
                <w:spacing w:val="-2"/>
                <w:sz w:val="24"/>
                <w:szCs w:val="24"/>
                <w:vertAlign w:val="subscript"/>
              </w:rPr>
              <w:t>10</w:t>
            </w:r>
            <w:r>
              <w:rPr>
                <w:rFonts w:ascii="Times New Roman" w:hAnsi="Times New Roman" w:cs="Times New Roman" w:hint="eastAsia"/>
                <w:snapToGrid w:val="0"/>
                <w:color w:val="000000" w:themeColor="text1"/>
                <w:spacing w:val="-2"/>
                <w:sz w:val="24"/>
                <w:szCs w:val="24"/>
              </w:rPr>
              <w:t>）日均浓度范围为12～313微克/立方米，日均值达标率为97.6%。年均值为65.9微克/立方米，与上年相比下降了0.8个百分点。</w:t>
            </w:r>
          </w:p>
          <w:p>
            <w:pPr>
              <w:spacing w:line="360" w:lineRule="auto"/>
              <w:ind w:firstLine="480" w:firstLineChars="200"/>
              <w:contextualSpacing/>
              <w:rPr>
                <w:rFonts w:ascii="Times New Roman" w:hAnsi="Times New Roman" w:cs="Times New Roman"/>
                <w:snapToGrid w:val="0"/>
                <w:color w:val="000000" w:themeColor="text1"/>
                <w:spacing w:val="-2"/>
                <w:sz w:val="24"/>
                <w:szCs w:val="24"/>
              </w:rPr>
            </w:pPr>
            <w:r>
              <w:rPr>
                <w:rFonts w:ascii="Times New Roman" w:hAnsi="Times New Roman" w:cs="Times New Roman" w:hint="eastAsia"/>
                <w:snapToGrid w:val="0"/>
                <w:color w:val="000000" w:themeColor="text1"/>
                <w:spacing w:val="-2"/>
                <w:sz w:val="24"/>
                <w:szCs w:val="24"/>
              </w:rPr>
              <w:t>二氧化氮（NO</w:t>
            </w:r>
            <w:r>
              <w:rPr>
                <w:rFonts w:ascii="Times New Roman" w:hAnsi="Times New Roman" w:cs="Times New Roman" w:hint="eastAsia"/>
                <w:snapToGrid w:val="0"/>
                <w:color w:val="000000" w:themeColor="text1"/>
                <w:spacing w:val="-2"/>
                <w:sz w:val="24"/>
                <w:szCs w:val="24"/>
                <w:vertAlign w:val="subscript"/>
              </w:rPr>
              <w:t>2</w:t>
            </w:r>
            <w:r>
              <w:rPr>
                <w:rFonts w:ascii="Times New Roman" w:hAnsi="Times New Roman" w:cs="Times New Roman" w:hint="eastAsia"/>
                <w:snapToGrid w:val="0"/>
                <w:color w:val="000000" w:themeColor="text1"/>
                <w:spacing w:val="-2"/>
                <w:sz w:val="24"/>
                <w:szCs w:val="24"/>
              </w:rPr>
              <w:t>）日均浓度范围为6～70微克/立方米，日均值达标率为100%。年均浓度为21微克/立方米，与上年相比上升了10.5个百分点。</w:t>
            </w:r>
          </w:p>
          <w:p>
            <w:pPr>
              <w:spacing w:line="360" w:lineRule="auto"/>
              <w:ind w:firstLine="480" w:firstLineChars="200"/>
              <w:contextualSpacing/>
              <w:rPr>
                <w:rFonts w:ascii="Times New Roman" w:hAnsi="Times New Roman" w:cs="Times New Roman"/>
                <w:snapToGrid w:val="0"/>
                <w:color w:val="000000" w:themeColor="text1"/>
                <w:spacing w:val="-2"/>
                <w:sz w:val="24"/>
                <w:szCs w:val="24"/>
              </w:rPr>
            </w:pPr>
            <w:r>
              <w:rPr>
                <w:rFonts w:ascii="Times New Roman" w:hAnsi="Times New Roman" w:cs="Times New Roman" w:hint="eastAsia"/>
                <w:snapToGrid w:val="0"/>
                <w:color w:val="000000" w:themeColor="text1"/>
                <w:spacing w:val="-2"/>
                <w:sz w:val="24"/>
                <w:szCs w:val="24"/>
              </w:rPr>
              <w:t>二氧化硫（SO</w:t>
            </w:r>
            <w:r>
              <w:rPr>
                <w:rFonts w:ascii="Times New Roman" w:hAnsi="Times New Roman" w:cs="Times New Roman" w:hint="eastAsia"/>
                <w:snapToGrid w:val="0"/>
                <w:color w:val="000000" w:themeColor="text1"/>
                <w:spacing w:val="-2"/>
                <w:sz w:val="24"/>
                <w:szCs w:val="24"/>
                <w:vertAlign w:val="subscript"/>
              </w:rPr>
              <w:t>2</w:t>
            </w:r>
            <w:r>
              <w:rPr>
                <w:rFonts w:ascii="Times New Roman" w:hAnsi="Times New Roman" w:cs="Times New Roman" w:hint="eastAsia"/>
                <w:snapToGrid w:val="0"/>
                <w:color w:val="000000" w:themeColor="text1"/>
                <w:spacing w:val="-2"/>
                <w:sz w:val="24"/>
                <w:szCs w:val="24"/>
              </w:rPr>
              <w:t>）日均浓度范围为3～15微克/立方米，日均值达标率为100%。年均浓度为8微克/立方米，与上年持平。</w:t>
            </w:r>
          </w:p>
          <w:p>
            <w:pPr>
              <w:spacing w:line="360" w:lineRule="auto"/>
              <w:ind w:firstLine="480" w:firstLineChars="200"/>
              <w:contextualSpacing/>
              <w:rPr>
                <w:rFonts w:ascii="Times New Roman" w:hAnsi="Times New Roman" w:cs="Times New Roman"/>
                <w:snapToGrid w:val="0"/>
                <w:color w:val="000000" w:themeColor="text1"/>
                <w:spacing w:val="-2"/>
                <w:sz w:val="24"/>
                <w:szCs w:val="24"/>
              </w:rPr>
            </w:pPr>
            <w:r>
              <w:rPr>
                <w:rFonts w:ascii="Times New Roman" w:hAnsi="Times New Roman" w:cs="Times New Roman" w:hint="eastAsia"/>
                <w:snapToGrid w:val="0"/>
                <w:color w:val="000000" w:themeColor="text1"/>
                <w:spacing w:val="-2"/>
                <w:sz w:val="24"/>
                <w:szCs w:val="24"/>
              </w:rPr>
              <w:t>一氧化碳（CO）日均浓度范围为0.2～1.5毫克/立方米，日均值达标率为100%。日均值第95百分位数为0.7毫克/立方米，与上年相比下降了12.5个百分点。</w:t>
            </w:r>
          </w:p>
          <w:p>
            <w:pPr>
              <w:spacing w:line="360" w:lineRule="auto"/>
              <w:ind w:firstLine="480" w:firstLineChars="200"/>
              <w:contextualSpacing/>
              <w:rPr>
                <w:rFonts w:ascii="微软雅黑" w:eastAsia="微软雅黑" w:hAnsi="微软雅黑"/>
                <w:color w:val="000000" w:themeColor="text1"/>
                <w:sz w:val="24"/>
                <w:szCs w:val="24"/>
              </w:rPr>
            </w:pPr>
            <w:r>
              <w:rPr>
                <w:rFonts w:ascii="Times New Roman" w:hAnsi="Times New Roman" w:cs="Times New Roman" w:hint="eastAsia"/>
                <w:snapToGrid w:val="0"/>
                <w:color w:val="000000" w:themeColor="text1"/>
                <w:spacing w:val="-2"/>
                <w:sz w:val="24"/>
                <w:szCs w:val="24"/>
              </w:rPr>
              <w:t>臭氧日最大8小时滑动平均值范围为4～210微克/立方米，达标率为91.8%。日最大8小时滑动平均值第90百分位数为157微克/立方米，与上年相比上升了4.0个百分点</w:t>
            </w:r>
            <w:r>
              <w:rPr>
                <w:rFonts w:ascii="微软雅黑" w:eastAsia="微软雅黑" w:hAnsi="微软雅黑" w:hint="eastAsia"/>
                <w:color w:val="000000" w:themeColor="text1"/>
                <w:sz w:val="24"/>
                <w:szCs w:val="24"/>
              </w:rPr>
              <w:t>。</w:t>
            </w:r>
          </w:p>
          <w:p>
            <w:pPr>
              <w:widowControl/>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根据《202</w:t>
            </w:r>
            <w:r>
              <w:rPr>
                <w:rFonts w:ascii="Times New Roman" w:hAnsi="Times New Roman" w:cs="Times New Roman" w:hint="eastAsia"/>
                <w:color w:val="000000" w:themeColor="text1"/>
                <w:kern w:val="0"/>
                <w:sz w:val="24"/>
                <w:szCs w:val="24"/>
              </w:rPr>
              <w:t>3</w:t>
            </w:r>
            <w:r>
              <w:rPr>
                <w:rFonts w:ascii="Times New Roman" w:hAnsi="Times New Roman" w:cs="Times New Roman"/>
                <w:color w:val="000000" w:themeColor="text1"/>
                <w:kern w:val="0"/>
                <w:sz w:val="24"/>
                <w:szCs w:val="24"/>
              </w:rPr>
              <w:t>年淮南市环境质量公报</w:t>
            </w:r>
            <w:r>
              <w:rPr>
                <w:rFonts w:ascii="Times New Roman" w:hAnsi="Times New Roman" w:cs="Times New Roman" w:hint="eastAsia"/>
                <w:color w:val="000000" w:themeColor="text1"/>
                <w:kern w:val="0"/>
                <w:sz w:val="24"/>
                <w:szCs w:val="24"/>
              </w:rPr>
              <w:t>》，区域空气质量现状如下表所示。</w:t>
            </w:r>
          </w:p>
          <w:p>
            <w:pPr>
              <w:spacing w:line="360" w:lineRule="auto"/>
              <w:contextualSpacing/>
              <w:rPr>
                <w:rFonts w:ascii="Times New Roman" w:eastAsia="黑体" w:hAnsi="Times New Roman" w:cs="Times New Roman"/>
                <w:color w:val="000000" w:themeColor="text1"/>
                <w:sz w:val="24"/>
                <w:szCs w:val="21"/>
              </w:rPr>
            </w:pPr>
          </w:p>
          <w:p>
            <w:pPr>
              <w:spacing w:line="360" w:lineRule="auto"/>
              <w:contextualSpacing/>
              <w:rPr>
                <w:rFonts w:ascii="Times New Roman" w:eastAsia="黑体" w:hAnsi="Times New Roman" w:cs="Times New Roman"/>
                <w:color w:val="000000" w:themeColor="text1"/>
                <w:sz w:val="24"/>
                <w:szCs w:val="21"/>
              </w:rPr>
            </w:pPr>
          </w:p>
          <w:p>
            <w:pPr>
              <w:spacing w:line="360" w:lineRule="auto"/>
              <w:contextualSpacing/>
              <w:rPr>
                <w:rFonts w:ascii="Times New Roman" w:eastAsia="黑体" w:hAnsi="Times New Roman" w:cs="Times New Roman"/>
                <w:color w:val="000000" w:themeColor="text1"/>
                <w:sz w:val="24"/>
                <w:szCs w:val="21"/>
              </w:rPr>
            </w:pPr>
          </w:p>
          <w:p>
            <w:pPr>
              <w:spacing w:line="360" w:lineRule="auto"/>
              <w:contextualSpacing/>
              <w:rPr>
                <w:rFonts w:ascii="Times New Roman" w:eastAsia="黑体" w:hAnsi="Times New Roman" w:cs="Times New Roman"/>
                <w:color w:val="000000" w:themeColor="text1"/>
                <w:sz w:val="24"/>
                <w:szCs w:val="21"/>
              </w:rPr>
            </w:pPr>
          </w:p>
          <w:p>
            <w:pPr>
              <w:spacing w:line="360" w:lineRule="auto"/>
              <w:contextualSpacing/>
              <w:rPr>
                <w:rFonts w:ascii="Times New Roman" w:eastAsia="黑体" w:hAnsi="Times New Roman" w:cs="Times New Roman"/>
                <w:color w:val="000000" w:themeColor="text1"/>
                <w:sz w:val="24"/>
                <w:szCs w:val="21"/>
              </w:rPr>
            </w:pPr>
          </w:p>
          <w:p>
            <w:pPr>
              <w:spacing w:line="360" w:lineRule="auto"/>
              <w:contextualSpacing/>
              <w:jc w:val="center"/>
              <w:rPr>
                <w:rFonts w:ascii="Times New Roman" w:eastAsia="黑体" w:hAnsi="Times New Roman" w:cs="Times New Roman"/>
                <w:color w:val="000000" w:themeColor="text1"/>
                <w:sz w:val="24"/>
                <w:szCs w:val="21"/>
              </w:rPr>
            </w:pPr>
            <w:r>
              <w:rPr>
                <w:rFonts w:ascii="Times New Roman" w:eastAsia="黑体" w:hAnsi="Times New Roman" w:cs="Times New Roman"/>
                <w:color w:val="000000" w:themeColor="text1"/>
                <w:sz w:val="24"/>
                <w:szCs w:val="21"/>
              </w:rPr>
              <w:t>表</w:t>
            </w:r>
            <w:r>
              <w:rPr>
                <w:rFonts w:ascii="Times New Roman" w:eastAsia="黑体" w:hAnsi="Times New Roman" w:cs="Times New Roman" w:hint="eastAsia"/>
                <w:color w:val="000000" w:themeColor="text1"/>
                <w:sz w:val="24"/>
                <w:szCs w:val="21"/>
              </w:rPr>
              <w:t xml:space="preserve">3-1  </w:t>
            </w:r>
            <w:r>
              <w:rPr>
                <w:rFonts w:ascii="Times New Roman" w:eastAsia="黑体" w:hAnsi="Times New Roman" w:cs="Times New Roman"/>
                <w:color w:val="000000" w:themeColor="text1"/>
                <w:sz w:val="24"/>
                <w:szCs w:val="21"/>
              </w:rPr>
              <w:t>区域空气质量现状评价表</w:t>
            </w:r>
          </w:p>
          <w:tbl>
            <w:tblPr>
              <w:tblStyle w:val="TableNormal"/>
              <w:tblW w:w="7853"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08"/>
              <w:gridCol w:w="2820"/>
              <w:gridCol w:w="1156"/>
              <w:gridCol w:w="1156"/>
              <w:gridCol w:w="996"/>
              <w:gridCol w:w="917"/>
            </w:tblGrid>
            <w:tr>
              <w:tblPrEx>
                <w:tblW w:w="7853" w:type="dxa"/>
                <w:jc w:val="center"/>
                <w:tblInd w:w="0" w:type="dxa"/>
                <w:tblLayout w:type="fixed"/>
              </w:tblPrEx>
              <w:trPr>
                <w:jc w:val="center"/>
              </w:trPr>
              <w:tc>
                <w:tcPr>
                  <w:tcW w:w="808"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污染物</w:t>
                  </w:r>
                </w:p>
              </w:tc>
              <w:tc>
                <w:tcPr>
                  <w:tcW w:w="2820"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年评价指标</w:t>
                  </w:r>
                </w:p>
              </w:tc>
              <w:tc>
                <w:tcPr>
                  <w:tcW w:w="1156" w:type="dxa"/>
                  <w:vAlign w:val="center"/>
                </w:tcPr>
                <w:p>
                  <w:pPr>
                    <w:widowControl/>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现状浓度（μg/m</w:t>
                  </w:r>
                  <w:r>
                    <w:rPr>
                      <w:rFonts w:ascii="Times New Roman" w:hAnsi="Times New Roman" w:cs="Times New Roman"/>
                      <w:b/>
                      <w:bCs/>
                      <w:color w:val="000000" w:themeColor="text1"/>
                      <w:szCs w:val="21"/>
                      <w:vertAlign w:val="superscript"/>
                    </w:rPr>
                    <w:t>3</w:t>
                  </w:r>
                  <w:r>
                    <w:rPr>
                      <w:rFonts w:ascii="Times New Roman" w:hAnsi="Times New Roman" w:cs="Times New Roman"/>
                      <w:b/>
                      <w:bCs/>
                      <w:color w:val="000000" w:themeColor="text1"/>
                      <w:szCs w:val="21"/>
                    </w:rPr>
                    <w:t>）</w:t>
                  </w:r>
                </w:p>
              </w:tc>
              <w:tc>
                <w:tcPr>
                  <w:tcW w:w="1156" w:type="dxa"/>
                  <w:vAlign w:val="center"/>
                </w:tcPr>
                <w:p>
                  <w:pPr>
                    <w:widowControl/>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标准值</w:t>
                  </w:r>
                </w:p>
                <w:p>
                  <w:pPr>
                    <w:widowControl/>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（μg/m</w:t>
                  </w:r>
                  <w:r>
                    <w:rPr>
                      <w:rFonts w:ascii="Times New Roman" w:hAnsi="Times New Roman" w:cs="Times New Roman"/>
                      <w:b/>
                      <w:bCs/>
                      <w:color w:val="000000" w:themeColor="text1"/>
                      <w:szCs w:val="21"/>
                      <w:vertAlign w:val="superscript"/>
                    </w:rPr>
                    <w:t>3</w:t>
                  </w:r>
                  <w:r>
                    <w:rPr>
                      <w:rFonts w:ascii="Times New Roman" w:hAnsi="Times New Roman" w:cs="Times New Roman"/>
                      <w:b/>
                      <w:bCs/>
                      <w:color w:val="000000" w:themeColor="text1"/>
                      <w:szCs w:val="21"/>
                    </w:rPr>
                    <w:t>）</w:t>
                  </w:r>
                </w:p>
              </w:tc>
              <w:tc>
                <w:tcPr>
                  <w:tcW w:w="996" w:type="dxa"/>
                  <w:vAlign w:val="center"/>
                </w:tcPr>
                <w:p>
                  <w:pPr>
                    <w:widowControl/>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占标（%）</w:t>
                  </w:r>
                </w:p>
              </w:tc>
              <w:tc>
                <w:tcPr>
                  <w:tcW w:w="917" w:type="dxa"/>
                  <w:vAlign w:val="center"/>
                </w:tcPr>
                <w:p>
                  <w:pPr>
                    <w:widowControl/>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达标情况</w:t>
                  </w:r>
                </w:p>
              </w:tc>
            </w:tr>
            <w:tr>
              <w:tblPrEx>
                <w:tblW w:w="7853" w:type="dxa"/>
                <w:jc w:val="center"/>
                <w:tblInd w:w="0" w:type="dxa"/>
                <w:tblLayout w:type="fixed"/>
              </w:tblPrEx>
              <w:trPr>
                <w:jc w:val="center"/>
              </w:trPr>
              <w:tc>
                <w:tcPr>
                  <w:tcW w:w="808" w:type="dxa"/>
                  <w:vAlign w:val="center"/>
                </w:tcPr>
                <w:p>
                  <w:pPr>
                    <w:widowControl/>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SO</w:t>
                  </w:r>
                  <w:r>
                    <w:rPr>
                      <w:rFonts w:ascii="Times New Roman" w:hAnsi="Times New Roman" w:cs="Times New Roman"/>
                      <w:bCs/>
                      <w:color w:val="000000" w:themeColor="text1"/>
                      <w:szCs w:val="21"/>
                      <w:vertAlign w:val="subscript"/>
                    </w:rPr>
                    <w:t>2</w:t>
                  </w:r>
                </w:p>
              </w:tc>
              <w:tc>
                <w:tcPr>
                  <w:tcW w:w="2820"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年平均质量浓度</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8</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60</w:t>
                  </w:r>
                </w:p>
              </w:tc>
              <w:tc>
                <w:tcPr>
                  <w:tcW w:w="99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13.3</w:t>
                  </w:r>
                </w:p>
              </w:tc>
              <w:tc>
                <w:tcPr>
                  <w:tcW w:w="91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达标</w:t>
                  </w:r>
                </w:p>
              </w:tc>
            </w:tr>
            <w:tr>
              <w:tblPrEx>
                <w:tblW w:w="7853" w:type="dxa"/>
                <w:jc w:val="center"/>
                <w:tblInd w:w="0" w:type="dxa"/>
                <w:tblLayout w:type="fixed"/>
              </w:tblPrEx>
              <w:trPr>
                <w:jc w:val="center"/>
              </w:trPr>
              <w:tc>
                <w:tcPr>
                  <w:tcW w:w="808" w:type="dxa"/>
                  <w:vAlign w:val="center"/>
                </w:tcPr>
                <w:p>
                  <w:pPr>
                    <w:widowControl/>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NO</w:t>
                  </w:r>
                  <w:r>
                    <w:rPr>
                      <w:rFonts w:ascii="Times New Roman" w:hAnsi="Times New Roman" w:cs="Times New Roman"/>
                      <w:bCs/>
                      <w:color w:val="000000" w:themeColor="text1"/>
                      <w:szCs w:val="21"/>
                      <w:vertAlign w:val="subscript"/>
                    </w:rPr>
                    <w:t>2</w:t>
                  </w:r>
                </w:p>
              </w:tc>
              <w:tc>
                <w:tcPr>
                  <w:tcW w:w="2820"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年平均质量浓度</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21</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40</w:t>
                  </w:r>
                </w:p>
              </w:tc>
              <w:tc>
                <w:tcPr>
                  <w:tcW w:w="99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52.5</w:t>
                  </w:r>
                </w:p>
              </w:tc>
              <w:tc>
                <w:tcPr>
                  <w:tcW w:w="91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达标</w:t>
                  </w:r>
                </w:p>
              </w:tc>
            </w:tr>
            <w:tr>
              <w:tblPrEx>
                <w:tblW w:w="7853" w:type="dxa"/>
                <w:jc w:val="center"/>
                <w:tblInd w:w="0" w:type="dxa"/>
                <w:tblLayout w:type="fixed"/>
              </w:tblPrEx>
              <w:trPr>
                <w:jc w:val="center"/>
              </w:trPr>
              <w:tc>
                <w:tcPr>
                  <w:tcW w:w="808" w:type="dxa"/>
                  <w:vAlign w:val="center"/>
                </w:tcPr>
                <w:p>
                  <w:pPr>
                    <w:widowControl/>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PM</w:t>
                  </w:r>
                  <w:r>
                    <w:rPr>
                      <w:rFonts w:ascii="Times New Roman" w:hAnsi="Times New Roman" w:cs="Times New Roman"/>
                      <w:bCs/>
                      <w:color w:val="000000" w:themeColor="text1"/>
                      <w:szCs w:val="21"/>
                      <w:vertAlign w:val="subscript"/>
                    </w:rPr>
                    <w:t>10</w:t>
                  </w:r>
                </w:p>
              </w:tc>
              <w:tc>
                <w:tcPr>
                  <w:tcW w:w="2820"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年平均质量浓度</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65.9</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70</w:t>
                  </w:r>
                </w:p>
              </w:tc>
              <w:tc>
                <w:tcPr>
                  <w:tcW w:w="99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94.1</w:t>
                  </w:r>
                </w:p>
              </w:tc>
              <w:tc>
                <w:tcPr>
                  <w:tcW w:w="917"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r>
              <w:tblPrEx>
                <w:tblW w:w="7853" w:type="dxa"/>
                <w:jc w:val="center"/>
                <w:tblInd w:w="0" w:type="dxa"/>
                <w:tblLayout w:type="fixed"/>
              </w:tblPrEx>
              <w:trPr>
                <w:jc w:val="center"/>
              </w:trPr>
              <w:tc>
                <w:tcPr>
                  <w:tcW w:w="808" w:type="dxa"/>
                  <w:vAlign w:val="center"/>
                </w:tcPr>
                <w:p>
                  <w:pPr>
                    <w:widowControl/>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PM</w:t>
                  </w:r>
                  <w:r>
                    <w:rPr>
                      <w:rFonts w:ascii="Times New Roman" w:hAnsi="Times New Roman" w:cs="Times New Roman"/>
                      <w:bCs/>
                      <w:color w:val="000000" w:themeColor="text1"/>
                      <w:szCs w:val="21"/>
                      <w:vertAlign w:val="subscript"/>
                    </w:rPr>
                    <w:t>2.5</w:t>
                  </w:r>
                </w:p>
              </w:tc>
              <w:tc>
                <w:tcPr>
                  <w:tcW w:w="2820"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年平均质量浓度</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38.7</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35</w:t>
                  </w:r>
                </w:p>
              </w:tc>
              <w:tc>
                <w:tcPr>
                  <w:tcW w:w="99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110.5</w:t>
                  </w:r>
                </w:p>
              </w:tc>
              <w:tc>
                <w:tcPr>
                  <w:tcW w:w="917"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不达标</w:t>
                  </w:r>
                </w:p>
              </w:tc>
            </w:tr>
            <w:tr>
              <w:tblPrEx>
                <w:tblW w:w="7853" w:type="dxa"/>
                <w:jc w:val="center"/>
                <w:tblInd w:w="0" w:type="dxa"/>
                <w:tblLayout w:type="fixed"/>
              </w:tblPrEx>
              <w:trPr>
                <w:jc w:val="center"/>
              </w:trPr>
              <w:tc>
                <w:tcPr>
                  <w:tcW w:w="808" w:type="dxa"/>
                  <w:vAlign w:val="center"/>
                </w:tcPr>
                <w:p>
                  <w:pPr>
                    <w:widowControl/>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CO</w:t>
                  </w:r>
                </w:p>
              </w:tc>
              <w:tc>
                <w:tcPr>
                  <w:tcW w:w="2820"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w:t>
                  </w:r>
                  <w:r>
                    <w:rPr>
                      <w:rFonts w:ascii="Times New Roman" w:hAnsi="Times New Roman" w:cs="Times New Roman"/>
                      <w:color w:val="000000" w:themeColor="text1"/>
                      <w:kern w:val="0"/>
                      <w:szCs w:val="21"/>
                    </w:rPr>
                    <w:t>95</w:t>
                  </w:r>
                  <w:r>
                    <w:rPr>
                      <w:rFonts w:ascii="Times New Roman" w:hAnsi="Times New Roman" w:cs="Times New Roman" w:hint="eastAsia"/>
                      <w:color w:val="000000" w:themeColor="text1"/>
                      <w:kern w:val="0"/>
                      <w:szCs w:val="21"/>
                    </w:rPr>
                    <w:t>百分位日均值浓度</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700</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4000</w:t>
                  </w:r>
                </w:p>
              </w:tc>
              <w:tc>
                <w:tcPr>
                  <w:tcW w:w="99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17.5</w:t>
                  </w:r>
                </w:p>
              </w:tc>
              <w:tc>
                <w:tcPr>
                  <w:tcW w:w="917"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r>
              <w:tblPrEx>
                <w:tblW w:w="7853" w:type="dxa"/>
                <w:jc w:val="center"/>
                <w:tblInd w:w="0" w:type="dxa"/>
                <w:tblLayout w:type="fixed"/>
              </w:tblPrEx>
              <w:trPr>
                <w:jc w:val="center"/>
              </w:trPr>
              <w:tc>
                <w:tcPr>
                  <w:tcW w:w="808" w:type="dxa"/>
                  <w:vAlign w:val="center"/>
                </w:tcPr>
                <w:p>
                  <w:pPr>
                    <w:widowControl/>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O</w:t>
                  </w:r>
                  <w:r>
                    <w:rPr>
                      <w:rFonts w:ascii="Times New Roman" w:hAnsi="Times New Roman" w:cs="Times New Roman"/>
                      <w:bCs/>
                      <w:color w:val="000000" w:themeColor="text1"/>
                      <w:szCs w:val="21"/>
                      <w:vertAlign w:val="subscript"/>
                    </w:rPr>
                    <w:t>3</w:t>
                  </w:r>
                </w:p>
              </w:tc>
              <w:tc>
                <w:tcPr>
                  <w:tcW w:w="2820"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w:t>
                  </w:r>
                  <w:r>
                    <w:rPr>
                      <w:rFonts w:ascii="Times New Roman" w:hAnsi="Times New Roman" w:cs="Times New Roman"/>
                      <w:color w:val="000000" w:themeColor="text1"/>
                      <w:kern w:val="0"/>
                      <w:szCs w:val="21"/>
                    </w:rPr>
                    <w:t>90</w:t>
                  </w:r>
                  <w:r>
                    <w:rPr>
                      <w:rFonts w:ascii="Times New Roman" w:hAnsi="Times New Roman" w:cs="Times New Roman" w:hint="eastAsia"/>
                      <w:color w:val="000000" w:themeColor="text1"/>
                      <w:kern w:val="0"/>
                      <w:szCs w:val="21"/>
                    </w:rPr>
                    <w:t>百分位日平均质量浓度</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157</w:t>
                  </w:r>
                </w:p>
              </w:tc>
              <w:tc>
                <w:tcPr>
                  <w:tcW w:w="115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160</w:t>
                  </w:r>
                </w:p>
              </w:tc>
              <w:tc>
                <w:tcPr>
                  <w:tcW w:w="996"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98.1</w:t>
                  </w:r>
                </w:p>
              </w:tc>
              <w:tc>
                <w:tcPr>
                  <w:tcW w:w="917" w:type="dxa"/>
                  <w:vAlign w:val="center"/>
                </w:tcPr>
                <w:p>
                  <w:pPr>
                    <w:widowControl/>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达标</w:t>
                  </w:r>
                </w:p>
              </w:tc>
            </w:tr>
          </w:tbl>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1"/>
              </w:rPr>
              <w:t>根据《</w:t>
            </w:r>
            <w:r>
              <w:rPr>
                <w:rFonts w:ascii="Times New Roman" w:hAnsi="Times New Roman" w:cs="Times New Roman"/>
                <w:snapToGrid w:val="0"/>
                <w:color w:val="000000" w:themeColor="text1"/>
                <w:spacing w:val="-2"/>
                <w:sz w:val="24"/>
                <w:szCs w:val="24"/>
              </w:rPr>
              <w:t>2023</w:t>
            </w:r>
            <w:r>
              <w:rPr>
                <w:rFonts w:ascii="Times New Roman" w:hAnsi="Times New Roman" w:cs="Times New Roman" w:hint="eastAsia"/>
                <w:snapToGrid w:val="0"/>
                <w:color w:val="000000" w:themeColor="text1"/>
                <w:spacing w:val="-2"/>
                <w:sz w:val="24"/>
                <w:szCs w:val="24"/>
              </w:rPr>
              <w:t>年淮南市环境质量状况公报</w:t>
            </w:r>
            <w:r>
              <w:rPr>
                <w:rFonts w:ascii="Times New Roman" w:hAnsi="Times New Roman" w:cs="Times New Roman" w:hint="eastAsia"/>
                <w:color w:val="000000" w:themeColor="text1"/>
                <w:sz w:val="24"/>
                <w:szCs w:val="21"/>
              </w:rPr>
              <w:t>》并结合《环境空气质量标准》（</w:t>
            </w:r>
            <w:r>
              <w:rPr>
                <w:rFonts w:ascii="Times New Roman" w:hAnsi="Times New Roman" w:cs="Times New Roman"/>
                <w:color w:val="000000" w:themeColor="text1"/>
                <w:sz w:val="24"/>
                <w:szCs w:val="21"/>
              </w:rPr>
              <w:t>GB3095-2012</w:t>
            </w:r>
            <w:r>
              <w:rPr>
                <w:rFonts w:ascii="Times New Roman" w:hAnsi="Times New Roman" w:cs="Times New Roman" w:hint="eastAsia"/>
                <w:color w:val="000000" w:themeColor="text1"/>
                <w:sz w:val="24"/>
                <w:szCs w:val="21"/>
              </w:rPr>
              <w:t>）及</w:t>
            </w:r>
            <w:r>
              <w:rPr>
                <w:rFonts w:ascii="Times New Roman" w:hAnsi="Times New Roman" w:cs="Times New Roman"/>
                <w:color w:val="000000" w:themeColor="text1"/>
                <w:sz w:val="24"/>
                <w:szCs w:val="21"/>
              </w:rPr>
              <w:t>2018</w:t>
            </w:r>
            <w:r>
              <w:rPr>
                <w:rFonts w:ascii="Times New Roman" w:hAnsi="Times New Roman" w:cs="Times New Roman" w:hint="eastAsia"/>
                <w:color w:val="000000" w:themeColor="text1"/>
                <w:sz w:val="24"/>
                <w:szCs w:val="21"/>
              </w:rPr>
              <w:t>年修改单中二级标准可知，</w:t>
            </w:r>
            <w:r>
              <w:rPr>
                <w:rFonts w:ascii="Times New Roman" w:hAnsi="宋体" w:cs="Times New Roman" w:hint="eastAsia"/>
                <w:color w:val="000000" w:themeColor="text1"/>
                <w:sz w:val="24"/>
                <w:szCs w:val="24"/>
              </w:rPr>
              <w:t>二氧化硫（</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hAnsi="宋体" w:cs="Times New Roman" w:hint="eastAsia"/>
                <w:color w:val="000000" w:themeColor="text1"/>
                <w:sz w:val="24"/>
                <w:szCs w:val="24"/>
              </w:rPr>
              <w:t>）、二氧化氮（</w:t>
            </w:r>
            <w:r>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vertAlign w:val="subscript"/>
              </w:rPr>
              <w:t>2</w:t>
            </w:r>
            <w:r>
              <w:rPr>
                <w:rFonts w:ascii="Times New Roman" w:hAnsi="宋体" w:cs="Times New Roman" w:hint="eastAsia"/>
                <w:color w:val="000000" w:themeColor="text1"/>
                <w:sz w:val="24"/>
                <w:szCs w:val="24"/>
              </w:rPr>
              <w:t>）、一氧化碳（</w:t>
            </w:r>
            <w:r>
              <w:rPr>
                <w:rFonts w:ascii="Times New Roman" w:hAnsi="Times New Roman" w:cs="Times New Roman"/>
                <w:color w:val="000000" w:themeColor="text1"/>
                <w:sz w:val="24"/>
                <w:szCs w:val="24"/>
              </w:rPr>
              <w:t>CO</w:t>
            </w:r>
            <w:r>
              <w:rPr>
                <w:rFonts w:ascii="Times New Roman" w:hAnsi="宋体" w:cs="Times New Roman" w:hint="eastAsia"/>
                <w:color w:val="000000" w:themeColor="text1"/>
                <w:sz w:val="24"/>
                <w:szCs w:val="24"/>
              </w:rPr>
              <w:t>）、可吸入颗粒物（</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hAnsi="宋体" w:cs="Times New Roman" w:hint="eastAsia"/>
                <w:color w:val="000000" w:themeColor="text1"/>
                <w:sz w:val="24"/>
                <w:szCs w:val="24"/>
              </w:rPr>
              <w:t>）、臭氧（</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3</w:t>
            </w:r>
            <w:r>
              <w:rPr>
                <w:rFonts w:ascii="Times New Roman" w:hAnsi="宋体" w:cs="Times New Roman" w:hint="eastAsia"/>
                <w:color w:val="000000" w:themeColor="text1"/>
                <w:sz w:val="24"/>
                <w:szCs w:val="24"/>
              </w:rPr>
              <w:t>）均符合《环境空气质量标准》（</w:t>
            </w:r>
            <w:r>
              <w:rPr>
                <w:rFonts w:ascii="Times New Roman" w:hAnsi="Times New Roman" w:cs="Times New Roman"/>
                <w:color w:val="000000" w:themeColor="text1"/>
                <w:sz w:val="24"/>
                <w:szCs w:val="24"/>
              </w:rPr>
              <w:t>GB3095-2012</w:t>
            </w:r>
            <w:r>
              <w:rPr>
                <w:rFonts w:ascii="Times New Roman" w:hAnsi="宋体" w:cs="Times New Roman" w:hint="eastAsia"/>
                <w:color w:val="000000" w:themeColor="text1"/>
                <w:sz w:val="24"/>
                <w:szCs w:val="24"/>
              </w:rPr>
              <w:t>）</w:t>
            </w:r>
            <w:r>
              <w:rPr>
                <w:rFonts w:ascii="Times New Roman" w:hAnsi="Times New Roman" w:cs="Times New Roman" w:hint="eastAsia"/>
                <w:color w:val="000000" w:themeColor="text1"/>
                <w:sz w:val="24"/>
                <w:szCs w:val="21"/>
              </w:rPr>
              <w:t>及</w:t>
            </w:r>
            <w:r>
              <w:rPr>
                <w:rFonts w:ascii="Times New Roman" w:hAnsi="Times New Roman" w:cs="Times New Roman"/>
                <w:color w:val="000000" w:themeColor="text1"/>
                <w:sz w:val="24"/>
                <w:szCs w:val="21"/>
              </w:rPr>
              <w:t>2018</w:t>
            </w:r>
            <w:r>
              <w:rPr>
                <w:rFonts w:ascii="Times New Roman" w:hAnsi="Times New Roman" w:cs="Times New Roman" w:hint="eastAsia"/>
                <w:color w:val="000000" w:themeColor="text1"/>
                <w:sz w:val="24"/>
                <w:szCs w:val="21"/>
              </w:rPr>
              <w:t>年修改单中</w:t>
            </w:r>
            <w:r>
              <w:rPr>
                <w:rFonts w:ascii="Times New Roman" w:hAnsi="宋体" w:cs="Times New Roman" w:hint="eastAsia"/>
                <w:color w:val="000000" w:themeColor="text1"/>
                <w:sz w:val="24"/>
                <w:szCs w:val="24"/>
              </w:rPr>
              <w:t>二级标准，细颗粒物（</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2.5</w:t>
            </w:r>
            <w:r>
              <w:rPr>
                <w:rFonts w:ascii="Times New Roman" w:hAnsi="宋体" w:cs="Times New Roman" w:hint="eastAsia"/>
                <w:color w:val="000000" w:themeColor="text1"/>
                <w:sz w:val="24"/>
                <w:szCs w:val="24"/>
              </w:rPr>
              <w:t>）年均浓度超过《环境空气质量标准》（</w:t>
            </w:r>
            <w:r>
              <w:rPr>
                <w:rFonts w:ascii="Times New Roman" w:hAnsi="Times New Roman" w:cs="Times New Roman"/>
                <w:color w:val="000000" w:themeColor="text1"/>
                <w:sz w:val="24"/>
                <w:szCs w:val="24"/>
              </w:rPr>
              <w:t>GB3095-2012</w:t>
            </w:r>
            <w:r>
              <w:rPr>
                <w:rFonts w:ascii="Times New Roman" w:hAnsi="宋体" w:cs="Times New Roman" w:hint="eastAsia"/>
                <w:color w:val="000000" w:themeColor="text1"/>
                <w:sz w:val="24"/>
                <w:szCs w:val="24"/>
              </w:rPr>
              <w:t>）</w:t>
            </w:r>
            <w:r>
              <w:rPr>
                <w:rFonts w:ascii="Times New Roman" w:hAnsi="Times New Roman" w:cs="Times New Roman" w:hint="eastAsia"/>
                <w:color w:val="000000" w:themeColor="text1"/>
                <w:sz w:val="24"/>
                <w:szCs w:val="21"/>
              </w:rPr>
              <w:t>及</w:t>
            </w:r>
            <w:r>
              <w:rPr>
                <w:rFonts w:ascii="Times New Roman" w:hAnsi="Times New Roman" w:cs="Times New Roman"/>
                <w:color w:val="000000" w:themeColor="text1"/>
                <w:sz w:val="24"/>
                <w:szCs w:val="21"/>
              </w:rPr>
              <w:t>2018</w:t>
            </w:r>
            <w:r>
              <w:rPr>
                <w:rFonts w:ascii="Times New Roman" w:hAnsi="Times New Roman" w:cs="Times New Roman" w:hint="eastAsia"/>
                <w:color w:val="000000" w:themeColor="text1"/>
                <w:sz w:val="24"/>
                <w:szCs w:val="21"/>
              </w:rPr>
              <w:t>年修改单中</w:t>
            </w:r>
            <w:r>
              <w:rPr>
                <w:rFonts w:ascii="Times New Roman" w:hAnsi="宋体" w:cs="Times New Roman" w:hint="eastAsia"/>
                <w:color w:val="000000" w:themeColor="text1"/>
                <w:sz w:val="24"/>
                <w:szCs w:val="24"/>
              </w:rPr>
              <w:t>二级标准限值要求</w:t>
            </w:r>
            <w:r>
              <w:rPr>
                <w:rFonts w:ascii="Times New Roman" w:hAnsi="Times New Roman" w:cs="Times New Roman" w:hint="eastAsia"/>
                <w:color w:val="000000" w:themeColor="text1"/>
                <w:sz w:val="24"/>
                <w:szCs w:val="24"/>
              </w:rPr>
              <w:t>。因此，项目所在评价区域为不达标区。</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淮南市生态环境局就空气质量不达标提出一系列举措，为确保淮南市大气污染防治工作有效推进，</w:t>
            </w:r>
            <w:r>
              <w:rPr>
                <w:rFonts w:ascii="Times New Roman" w:hAnsi="Times New Roman" w:cs="Times New Roman" w:hint="eastAsia"/>
                <w:color w:val="000000" w:themeColor="text1"/>
                <w:sz w:val="24"/>
                <w:szCs w:val="21"/>
              </w:rPr>
              <w:t>目前，淮南市已制订《淮南市“十四五”大气污染防治规划（</w:t>
            </w:r>
            <w:r>
              <w:rPr>
                <w:rFonts w:ascii="Times New Roman" w:hAnsi="Times New Roman" w:cs="Times New Roman"/>
                <w:color w:val="000000" w:themeColor="text1"/>
                <w:sz w:val="24"/>
                <w:szCs w:val="21"/>
              </w:rPr>
              <w:t>2021-2025</w:t>
            </w:r>
            <w:r>
              <w:rPr>
                <w:rFonts w:ascii="Times New Roman" w:hAnsi="Times New Roman" w:cs="Times New Roman" w:hint="eastAsia"/>
                <w:color w:val="000000" w:themeColor="text1"/>
                <w:sz w:val="24"/>
                <w:szCs w:val="21"/>
              </w:rPr>
              <w:t>年）》，围绕工业大气污染治理、扬（烟）尘污染防治等开展专项治理活动，进一步削减大气污染物排放。</w:t>
            </w:r>
          </w:p>
          <w:p>
            <w:pPr>
              <w:spacing w:line="360" w:lineRule="auto"/>
              <w:ind w:firstLine="480" w:firstLineChars="200"/>
              <w:contextualSpacing/>
              <w:rPr>
                <w:rFonts w:hAnsi="宋体"/>
                <w:b/>
                <w:color w:val="000000" w:themeColor="text1"/>
                <w:sz w:val="24"/>
              </w:rPr>
            </w:pPr>
            <w:r>
              <w:rPr>
                <w:rFonts w:ascii="Times New Roman" w:hAnsi="Times New Roman" w:cs="Times New Roman"/>
                <w:b/>
                <w:color w:val="000000" w:themeColor="text1"/>
                <w:kern w:val="0"/>
                <w:sz w:val="24"/>
                <w:szCs w:val="24"/>
              </w:rPr>
              <w:t>（</w:t>
            </w:r>
            <w:r>
              <w:rPr>
                <w:rFonts w:ascii="Times New Roman" w:hAnsi="Times New Roman" w:cs="Times New Roman" w:hint="eastAsia"/>
                <w:b/>
                <w:color w:val="000000" w:themeColor="text1"/>
                <w:kern w:val="0"/>
                <w:sz w:val="24"/>
                <w:szCs w:val="24"/>
              </w:rPr>
              <w:t>2</w:t>
            </w:r>
            <w:r>
              <w:rPr>
                <w:rFonts w:ascii="Times New Roman" w:hAnsi="Times New Roman" w:cs="Times New Roman"/>
                <w:b/>
                <w:color w:val="000000" w:themeColor="text1"/>
                <w:kern w:val="0"/>
                <w:sz w:val="24"/>
                <w:szCs w:val="24"/>
              </w:rPr>
              <w:t>）</w:t>
            </w:r>
            <w:r>
              <w:rPr>
                <w:rFonts w:hAnsi="宋体" w:hint="eastAsia"/>
                <w:b/>
                <w:color w:val="000000" w:themeColor="text1"/>
                <w:sz w:val="24"/>
              </w:rPr>
              <w:t>其他污染物环境空气质量现状</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sz w:val="24"/>
                <w:szCs w:val="21"/>
              </w:rPr>
              <w:t>与本项目有关的其他大气污染物为TSP，</w:t>
            </w:r>
            <w:r>
              <w:rPr>
                <w:rFonts w:ascii="Times New Roman" w:hAnsi="Times New Roman" w:cs="Times New Roman" w:hint="eastAsia"/>
                <w:color w:val="000000" w:themeColor="text1"/>
                <w:kern w:val="0"/>
                <w:sz w:val="24"/>
                <w:szCs w:val="24"/>
              </w:rPr>
              <w:t>为了解区域大气环境中TSP现状，评价单位委托安徽澳林检测技术有限公司对其进行监测，监测日期为2024年8月23日-2024年8月25日，监测点位设置在大柳树圩，位于项目所在地西北侧700m，监测点位见附图10，</w:t>
            </w:r>
            <w:r>
              <w:rPr>
                <w:rFonts w:ascii="Times New Roman" w:hAnsi="Times New Roman" w:cs="Times New Roman" w:hint="eastAsia"/>
                <w:color w:val="000000" w:themeColor="text1"/>
                <w:sz w:val="24"/>
                <w:szCs w:val="24"/>
              </w:rPr>
              <w:t>监测结果统计见下表：</w:t>
            </w:r>
          </w:p>
          <w:p>
            <w:pPr>
              <w:spacing w:line="360" w:lineRule="auto"/>
              <w:contextualSpacing/>
              <w:jc w:val="center"/>
              <w:rPr>
                <w:rFonts w:ascii="Times New Roman" w:eastAsia="黑体" w:hAnsi="黑体" w:cs="Times New Roman"/>
                <w:color w:val="000000" w:themeColor="text1"/>
                <w:spacing w:val="-2"/>
                <w:kern w:val="0"/>
                <w:sz w:val="24"/>
                <w:szCs w:val="21"/>
              </w:rPr>
            </w:pPr>
          </w:p>
          <w:p>
            <w:pPr>
              <w:spacing w:line="360" w:lineRule="auto"/>
              <w:contextualSpacing/>
              <w:jc w:val="center"/>
              <w:rPr>
                <w:rFonts w:ascii="Times New Roman" w:eastAsia="黑体" w:hAnsi="黑体" w:cs="Times New Roman"/>
                <w:color w:val="000000" w:themeColor="text1"/>
                <w:spacing w:val="-2"/>
                <w:kern w:val="0"/>
                <w:sz w:val="24"/>
                <w:szCs w:val="21"/>
              </w:rPr>
            </w:pPr>
          </w:p>
          <w:p>
            <w:pPr>
              <w:spacing w:line="360" w:lineRule="auto"/>
              <w:contextualSpacing/>
              <w:jc w:val="center"/>
              <w:rPr>
                <w:rFonts w:ascii="Times New Roman" w:eastAsia="黑体" w:hAnsi="黑体" w:cs="Times New Roman"/>
                <w:color w:val="000000" w:themeColor="text1"/>
                <w:spacing w:val="-2"/>
                <w:kern w:val="0"/>
                <w:sz w:val="24"/>
                <w:szCs w:val="21"/>
              </w:rPr>
            </w:pPr>
          </w:p>
          <w:p>
            <w:pPr>
              <w:spacing w:line="360" w:lineRule="auto"/>
              <w:contextualSpacing/>
              <w:jc w:val="center"/>
              <w:rPr>
                <w:rFonts w:ascii="Times New Roman" w:eastAsia="黑体" w:hAnsi="黑体" w:cs="Times New Roman"/>
                <w:color w:val="000000" w:themeColor="text1"/>
                <w:spacing w:val="-2"/>
                <w:kern w:val="0"/>
                <w:sz w:val="24"/>
                <w:szCs w:val="21"/>
              </w:rPr>
            </w:pPr>
          </w:p>
          <w:p>
            <w:pPr>
              <w:spacing w:line="360" w:lineRule="auto"/>
              <w:contextualSpacing/>
              <w:jc w:val="center"/>
              <w:rPr>
                <w:rFonts w:ascii="Times New Roman" w:eastAsia="黑体" w:hAnsi="黑体" w:cs="Times New Roman"/>
                <w:color w:val="000000" w:themeColor="text1"/>
                <w:spacing w:val="-2"/>
                <w:kern w:val="0"/>
                <w:sz w:val="24"/>
                <w:szCs w:val="21"/>
              </w:rPr>
            </w:pPr>
          </w:p>
          <w:p>
            <w:pPr>
              <w:spacing w:line="360" w:lineRule="auto"/>
              <w:contextualSpacing/>
              <w:jc w:val="center"/>
              <w:rPr>
                <w:rFonts w:ascii="Times New Roman" w:eastAsia="黑体" w:hAnsi="黑体" w:cs="Times New Roman"/>
                <w:color w:val="000000" w:themeColor="text1"/>
                <w:spacing w:val="-2"/>
                <w:kern w:val="0"/>
                <w:sz w:val="24"/>
                <w:szCs w:val="21"/>
              </w:rPr>
            </w:pPr>
          </w:p>
          <w:p>
            <w:pPr>
              <w:spacing w:line="360" w:lineRule="auto"/>
              <w:contextualSpacing/>
              <w:jc w:val="center"/>
              <w:rPr>
                <w:rFonts w:ascii="Times New Roman" w:eastAsia="黑体" w:hAnsi="黑体" w:cs="Times New Roman"/>
                <w:color w:val="000000" w:themeColor="text1"/>
                <w:spacing w:val="-2"/>
                <w:kern w:val="0"/>
                <w:sz w:val="24"/>
                <w:szCs w:val="21"/>
              </w:rPr>
            </w:pPr>
            <w:r>
              <w:rPr>
                <w:rFonts w:ascii="Times New Roman" w:eastAsia="黑体" w:hAnsi="黑体" w:cs="Times New Roman" w:hint="eastAsia"/>
                <w:color w:val="000000" w:themeColor="text1"/>
                <w:spacing w:val="-2"/>
                <w:kern w:val="0"/>
                <w:sz w:val="24"/>
                <w:szCs w:val="21"/>
              </w:rPr>
              <w:t>表3-2  环境空气现状检测结果统计表</w:t>
            </w:r>
          </w:p>
          <w:tbl>
            <w:tblPr>
              <w:tblStyle w:val="TableNormal"/>
              <w:tblW w:w="7853"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17"/>
              <w:gridCol w:w="578"/>
              <w:gridCol w:w="640"/>
              <w:gridCol w:w="1525"/>
              <w:gridCol w:w="566"/>
              <w:gridCol w:w="813"/>
              <w:gridCol w:w="1165"/>
              <w:gridCol w:w="531"/>
              <w:gridCol w:w="791"/>
              <w:gridCol w:w="427"/>
            </w:tblGrid>
            <w:tr>
              <w:tblPrEx>
                <w:tblW w:w="7853" w:type="dxa"/>
                <w:jc w:val="center"/>
                <w:tblInd w:w="0" w:type="dxa"/>
                <w:tblLayout w:type="fixed"/>
              </w:tblPrEx>
              <w:trPr>
                <w:cantSplit/>
                <w:trHeight w:val="1106"/>
                <w:jc w:val="center"/>
              </w:trPr>
              <w:tc>
                <w:tcPr>
                  <w:tcW w:w="817" w:type="dxa"/>
                  <w:vAlign w:val="center"/>
                </w:tcPr>
                <w:p>
                  <w:pPr>
                    <w:contextualSpacing/>
                    <w:jc w:val="center"/>
                    <w:rPr>
                      <w:rFonts w:ascii="Times New Roman" w:hAnsi="宋体"/>
                      <w:b/>
                      <w:bCs/>
                      <w:color w:val="000000" w:themeColor="text1"/>
                      <w:szCs w:val="21"/>
                    </w:rPr>
                  </w:pPr>
                  <w:r>
                    <w:rPr>
                      <w:rFonts w:ascii="Times New Roman" w:hAnsi="宋体"/>
                      <w:b/>
                      <w:bCs/>
                      <w:color w:val="000000" w:themeColor="text1"/>
                      <w:szCs w:val="21"/>
                    </w:rPr>
                    <w:t>监测</w:t>
                  </w:r>
                </w:p>
                <w:p>
                  <w:pPr>
                    <w:contextualSpacing/>
                    <w:jc w:val="center"/>
                    <w:rPr>
                      <w:rFonts w:ascii="Times New Roman" w:hAnsi="Times New Roman"/>
                      <w:b/>
                      <w:bCs/>
                      <w:color w:val="000000" w:themeColor="text1"/>
                      <w:szCs w:val="21"/>
                    </w:rPr>
                  </w:pPr>
                  <w:r>
                    <w:rPr>
                      <w:rFonts w:ascii="Times New Roman" w:hAnsi="宋体"/>
                      <w:b/>
                      <w:bCs/>
                      <w:color w:val="000000" w:themeColor="text1"/>
                      <w:szCs w:val="21"/>
                    </w:rPr>
                    <w:t>点位</w:t>
                  </w:r>
                </w:p>
              </w:tc>
              <w:tc>
                <w:tcPr>
                  <w:tcW w:w="578" w:type="dxa"/>
                  <w:vAlign w:val="center"/>
                </w:tcPr>
                <w:p>
                  <w:pPr>
                    <w:contextualSpacing/>
                    <w:jc w:val="center"/>
                    <w:rPr>
                      <w:rFonts w:ascii="Times New Roman" w:hAnsi="宋体"/>
                      <w:b/>
                      <w:bCs/>
                      <w:color w:val="000000" w:themeColor="text1"/>
                      <w:szCs w:val="21"/>
                    </w:rPr>
                  </w:pPr>
                  <w:r>
                    <w:rPr>
                      <w:rFonts w:ascii="Times New Roman" w:hAnsi="宋体"/>
                      <w:b/>
                      <w:bCs/>
                      <w:color w:val="000000" w:themeColor="text1"/>
                      <w:szCs w:val="21"/>
                    </w:rPr>
                    <w:t>监测</w:t>
                  </w:r>
                </w:p>
                <w:p>
                  <w:pPr>
                    <w:pStyle w:val="a3"/>
                    <w:adjustRightInd/>
                    <w:snapToGrid/>
                    <w:spacing w:before="31" w:after="31" w:line="276" w:lineRule="auto"/>
                    <w:contextualSpacing/>
                    <w:rPr>
                      <w:rFonts w:ascii="Times New Roman" w:hAnsi="Times New Roman" w:cs="Times New Roman"/>
                      <w:b/>
                      <w:color w:val="000000" w:themeColor="text1"/>
                    </w:rPr>
                  </w:pPr>
                  <w:r>
                    <w:rPr>
                      <w:rFonts w:ascii="Times New Roman" w:hAnsi="宋体" w:hint="eastAsia"/>
                      <w:b/>
                      <w:bCs/>
                      <w:color w:val="000000" w:themeColor="text1"/>
                      <w:szCs w:val="21"/>
                    </w:rPr>
                    <w:t>因子</w:t>
                  </w:r>
                </w:p>
              </w:tc>
              <w:tc>
                <w:tcPr>
                  <w:tcW w:w="640" w:type="dxa"/>
                  <w:vAlign w:val="center"/>
                </w:tcPr>
                <w:p>
                  <w:pPr>
                    <w:pStyle w:val="a3"/>
                    <w:adjustRightInd/>
                    <w:snapToGrid/>
                    <w:spacing w:before="31" w:after="31" w:line="276" w:lineRule="auto"/>
                    <w:contextualSpacing/>
                    <w:rPr>
                      <w:rFonts w:ascii="Times New Roman" w:hAnsi="Times New Roman" w:cs="Times New Roman"/>
                      <w:b/>
                      <w:color w:val="000000" w:themeColor="text1"/>
                    </w:rPr>
                  </w:pPr>
                  <w:r>
                    <w:rPr>
                      <w:rFonts w:ascii="Times New Roman" w:hAnsi="Times New Roman" w:cs="Times New Roman" w:hint="eastAsia"/>
                      <w:b/>
                      <w:color w:val="000000" w:themeColor="text1"/>
                    </w:rPr>
                    <w:t>平均时间</w:t>
                  </w:r>
                </w:p>
              </w:tc>
              <w:tc>
                <w:tcPr>
                  <w:tcW w:w="1525" w:type="dxa"/>
                  <w:vAlign w:val="center"/>
                </w:tcPr>
                <w:p>
                  <w:pPr>
                    <w:pStyle w:val="a3"/>
                    <w:adjustRightInd/>
                    <w:snapToGrid/>
                    <w:spacing w:before="31" w:after="31" w:line="276"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坐标/m</w:t>
                  </w:r>
                </w:p>
                <w:p>
                  <w:pPr>
                    <w:contextualSpacing/>
                    <w:jc w:val="center"/>
                    <w:rPr>
                      <w:rFonts w:ascii="Times New Roman" w:hAnsi="Times New Roman" w:cs="Times New Roman"/>
                      <w:color w:val="000000" w:themeColor="text1"/>
                    </w:rPr>
                  </w:pPr>
                  <w:r>
                    <w:rPr>
                      <w:rFonts w:ascii="Times New Roman" w:cs="Times New Roman"/>
                      <w:color w:val="000000" w:themeColor="text1"/>
                    </w:rPr>
                    <w:t>（</w:t>
                  </w:r>
                  <w:r>
                    <w:rPr>
                      <w:rFonts w:ascii="Times New Roman" w:hAnsi="Times New Roman" w:cs="Times New Roman"/>
                      <w:color w:val="000000" w:themeColor="text1"/>
                    </w:rPr>
                    <w:t>X，Y</w:t>
                  </w:r>
                  <w:r>
                    <w:rPr>
                      <w:rFonts w:ascii="Times New Roman" w:cs="Times New Roman"/>
                      <w:color w:val="000000" w:themeColor="text1"/>
                    </w:rPr>
                    <w:t>）</w:t>
                  </w:r>
                </w:p>
              </w:tc>
              <w:tc>
                <w:tcPr>
                  <w:tcW w:w="566" w:type="dxa"/>
                  <w:vAlign w:val="center"/>
                </w:tcPr>
                <w:p>
                  <w:pPr>
                    <w:pStyle w:val="a3"/>
                    <w:adjustRightInd/>
                    <w:snapToGrid/>
                    <w:spacing w:before="31" w:after="31" w:line="276"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方位</w:t>
                  </w:r>
                </w:p>
              </w:tc>
              <w:tc>
                <w:tcPr>
                  <w:tcW w:w="813" w:type="dxa"/>
                  <w:vAlign w:val="center"/>
                </w:tcPr>
                <w:p>
                  <w:pPr>
                    <w:pStyle w:val="a3"/>
                    <w:adjustRightInd/>
                    <w:snapToGrid/>
                    <w:spacing w:before="31" w:after="31" w:line="276"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距离（m）</w:t>
                  </w:r>
                </w:p>
              </w:tc>
              <w:tc>
                <w:tcPr>
                  <w:tcW w:w="1165" w:type="dxa"/>
                  <w:vAlign w:val="center"/>
                </w:tcPr>
                <w:p>
                  <w:pPr>
                    <w:contextualSpacing/>
                    <w:jc w:val="center"/>
                    <w:rPr>
                      <w:rFonts w:ascii="Times New Roman" w:hAnsi="Times New Roman"/>
                      <w:b/>
                      <w:bCs/>
                      <w:color w:val="000000" w:themeColor="text1"/>
                      <w:szCs w:val="21"/>
                    </w:rPr>
                  </w:pPr>
                  <w:r>
                    <w:rPr>
                      <w:rFonts w:ascii="Times New Roman" w:hAnsi="宋体"/>
                      <w:b/>
                      <w:bCs/>
                      <w:color w:val="000000" w:themeColor="text1"/>
                      <w:szCs w:val="21"/>
                    </w:rPr>
                    <w:t>检测</w:t>
                  </w:r>
                  <w:r>
                    <w:rPr>
                      <w:rFonts w:ascii="Times New Roman" w:hAnsi="宋体" w:hint="eastAsia"/>
                      <w:b/>
                      <w:bCs/>
                      <w:color w:val="000000" w:themeColor="text1"/>
                      <w:szCs w:val="21"/>
                    </w:rPr>
                    <w:t>浓度</w:t>
                  </w:r>
                  <w:r>
                    <w:rPr>
                      <w:rFonts w:ascii="Times New Roman" w:hAnsi="宋体"/>
                      <w:b/>
                      <w:bCs/>
                      <w:color w:val="000000" w:themeColor="text1"/>
                      <w:szCs w:val="21"/>
                    </w:rPr>
                    <w:t>范围</w:t>
                  </w:r>
                  <w:r>
                    <w:rPr>
                      <w:rFonts w:ascii="Times New Roman" w:hAnsi="宋体"/>
                      <w:b/>
                      <w:color w:val="000000" w:themeColor="text1"/>
                      <w:szCs w:val="21"/>
                    </w:rPr>
                    <w:t>（</w:t>
                  </w:r>
                  <w:r>
                    <w:rPr>
                      <w:rFonts w:ascii="Times New Roman" w:hAnsi="Times New Roman"/>
                      <w:b/>
                      <w:color w:val="000000" w:themeColor="text1"/>
                      <w:kern w:val="0"/>
                      <w:szCs w:val="21"/>
                    </w:rPr>
                    <w:t>μg/m</w:t>
                  </w:r>
                  <w:r>
                    <w:rPr>
                      <w:rFonts w:ascii="Times New Roman" w:hAnsi="Times New Roman"/>
                      <w:b/>
                      <w:color w:val="000000" w:themeColor="text1"/>
                      <w:kern w:val="0"/>
                      <w:szCs w:val="21"/>
                      <w:vertAlign w:val="superscript"/>
                    </w:rPr>
                    <w:t>3</w:t>
                  </w:r>
                  <w:r>
                    <w:rPr>
                      <w:rFonts w:ascii="Times New Roman" w:hAnsi="宋体"/>
                      <w:b/>
                      <w:color w:val="000000" w:themeColor="text1"/>
                      <w:szCs w:val="21"/>
                    </w:rPr>
                    <w:t>）</w:t>
                  </w:r>
                </w:p>
              </w:tc>
              <w:tc>
                <w:tcPr>
                  <w:tcW w:w="531" w:type="dxa"/>
                  <w:vAlign w:val="center"/>
                </w:tcPr>
                <w:p>
                  <w:pPr>
                    <w:contextualSpacing/>
                    <w:jc w:val="center"/>
                    <w:rPr>
                      <w:rFonts w:ascii="Times New Roman" w:hAnsi="宋体"/>
                      <w:b/>
                      <w:bCs/>
                      <w:color w:val="000000" w:themeColor="text1"/>
                      <w:szCs w:val="21"/>
                    </w:rPr>
                  </w:pPr>
                  <w:r>
                    <w:rPr>
                      <w:rFonts w:ascii="Times New Roman" w:hAnsi="宋体"/>
                      <w:b/>
                      <w:bCs/>
                      <w:color w:val="000000" w:themeColor="text1"/>
                      <w:szCs w:val="21"/>
                    </w:rPr>
                    <w:t>评价标准</w:t>
                  </w:r>
                </w:p>
              </w:tc>
              <w:tc>
                <w:tcPr>
                  <w:tcW w:w="791" w:type="dxa"/>
                  <w:vAlign w:val="center"/>
                </w:tcPr>
                <w:p>
                  <w:pPr>
                    <w:contextualSpacing/>
                    <w:jc w:val="center"/>
                    <w:rPr>
                      <w:rFonts w:ascii="Times New Roman" w:hAnsi="宋体"/>
                      <w:b/>
                      <w:bCs/>
                      <w:color w:val="000000" w:themeColor="text1"/>
                      <w:szCs w:val="21"/>
                    </w:rPr>
                  </w:pPr>
                  <w:r>
                    <w:rPr>
                      <w:b/>
                      <w:color w:val="000000" w:themeColor="text1"/>
                      <w:kern w:val="0"/>
                    </w:rPr>
                    <w:t>浓度最大占标率（%）</w:t>
                  </w:r>
                </w:p>
              </w:tc>
              <w:tc>
                <w:tcPr>
                  <w:tcW w:w="427" w:type="dxa"/>
                  <w:vAlign w:val="center"/>
                </w:tcPr>
                <w:p>
                  <w:pPr>
                    <w:contextualSpacing/>
                    <w:jc w:val="center"/>
                    <w:rPr>
                      <w:rFonts w:ascii="Times New Roman" w:hAnsi="宋体"/>
                      <w:b/>
                      <w:bCs/>
                      <w:color w:val="000000" w:themeColor="text1"/>
                      <w:szCs w:val="21"/>
                    </w:rPr>
                  </w:pPr>
                  <w:r>
                    <w:rPr>
                      <w:b/>
                      <w:color w:val="000000" w:themeColor="text1"/>
                      <w:kern w:val="0"/>
                    </w:rPr>
                    <w:t>达标情况</w:t>
                  </w:r>
                </w:p>
              </w:tc>
            </w:tr>
            <w:tr>
              <w:tblPrEx>
                <w:tblW w:w="7853" w:type="dxa"/>
                <w:jc w:val="center"/>
                <w:tblInd w:w="0" w:type="dxa"/>
                <w:tblLayout w:type="fixed"/>
              </w:tblPrEx>
              <w:trPr>
                <w:cantSplit/>
                <w:trHeight w:val="60"/>
                <w:jc w:val="center"/>
              </w:trPr>
              <w:tc>
                <w:tcPr>
                  <w:tcW w:w="817" w:type="dxa"/>
                  <w:vAlign w:val="center"/>
                </w:tcPr>
                <w:p>
                  <w:pPr>
                    <w:contextualSpacing/>
                    <w:jc w:val="center"/>
                    <w:rPr>
                      <w:rFonts w:ascii="Times New Roman" w:hAnsi="Times New Roman"/>
                      <w:bCs/>
                      <w:color w:val="000000" w:themeColor="text1"/>
                      <w:szCs w:val="21"/>
                    </w:rPr>
                  </w:pPr>
                  <w:r>
                    <w:rPr>
                      <w:rFonts w:ascii="Times New Roman" w:hAnsi="Times New Roman" w:hint="eastAsia"/>
                      <w:color w:val="000000" w:themeColor="text1"/>
                      <w:szCs w:val="21"/>
                    </w:rPr>
                    <w:t>大柳</w:t>
                  </w:r>
                  <w:r>
                    <w:rPr>
                      <w:rFonts w:ascii="Times New Roman" w:hAnsi="Times New Roman"/>
                      <w:color w:val="000000" w:themeColor="text1"/>
                      <w:szCs w:val="21"/>
                    </w:rPr>
                    <w:t>树圩G</w:t>
                  </w:r>
                  <w:r>
                    <w:rPr>
                      <w:rFonts w:ascii="Times New Roman" w:hAnsi="Times New Roman"/>
                      <w:color w:val="000000" w:themeColor="text1"/>
                      <w:szCs w:val="21"/>
                      <w:vertAlign w:val="subscript"/>
                    </w:rPr>
                    <w:t>1</w:t>
                  </w:r>
                </w:p>
              </w:tc>
              <w:tc>
                <w:tcPr>
                  <w:tcW w:w="578" w:type="dxa"/>
                  <w:vAlign w:val="center"/>
                </w:tcPr>
                <w:p>
                  <w:pPr>
                    <w:pStyle w:val="a3"/>
                    <w:adjustRightInd/>
                    <w:snapToGrid/>
                    <w:spacing w:before="31" w:after="31" w:line="276"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TSP</w:t>
                  </w:r>
                </w:p>
              </w:tc>
              <w:tc>
                <w:tcPr>
                  <w:tcW w:w="640" w:type="dxa"/>
                  <w:vAlign w:val="center"/>
                </w:tcPr>
                <w:p>
                  <w:pPr>
                    <w:pStyle w:val="a3"/>
                    <w:adjustRightInd/>
                    <w:snapToGrid/>
                    <w:spacing w:before="31" w:after="31" w:line="276"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24小时均值</w:t>
                  </w:r>
                </w:p>
              </w:tc>
              <w:tc>
                <w:tcPr>
                  <w:tcW w:w="1525" w:type="dxa"/>
                  <w:vAlign w:val="center"/>
                </w:tcPr>
                <w:p>
                  <w:pPr>
                    <w:pStyle w:val="a3"/>
                    <w:adjustRightInd/>
                    <w:snapToGrid/>
                    <w:spacing w:before="31" w:after="31" w:line="276"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（-550，600）</w:t>
                  </w:r>
                </w:p>
              </w:tc>
              <w:tc>
                <w:tcPr>
                  <w:tcW w:w="566" w:type="dxa"/>
                  <w:vAlign w:val="center"/>
                </w:tcPr>
                <w:p>
                  <w:pPr>
                    <w:pStyle w:val="a3"/>
                    <w:adjustRightInd/>
                    <w:snapToGrid/>
                    <w:spacing w:before="31" w:after="31" w:line="276"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NW</w:t>
                  </w:r>
                </w:p>
              </w:tc>
              <w:tc>
                <w:tcPr>
                  <w:tcW w:w="813" w:type="dxa"/>
                  <w:vAlign w:val="center"/>
                </w:tcPr>
                <w:p>
                  <w:pPr>
                    <w:pStyle w:val="a3"/>
                    <w:adjustRightInd/>
                    <w:snapToGrid/>
                    <w:spacing w:before="31" w:after="31" w:line="276"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700</w:t>
                  </w:r>
                </w:p>
              </w:tc>
              <w:tc>
                <w:tcPr>
                  <w:tcW w:w="1165" w:type="dxa"/>
                  <w:vAlign w:val="center"/>
                </w:tcPr>
                <w:p>
                  <w:pPr>
                    <w:contextualSpacing/>
                    <w:jc w:val="center"/>
                    <w:rPr>
                      <w:rFonts w:ascii="Times New Roman" w:hAnsi="Times New Roman"/>
                      <w:color w:val="000000" w:themeColor="text1"/>
                      <w:szCs w:val="21"/>
                    </w:rPr>
                  </w:pPr>
                  <w:r>
                    <w:rPr>
                      <w:rFonts w:ascii="Times New Roman" w:hAnsi="Times New Roman" w:hint="eastAsia"/>
                      <w:color w:val="000000" w:themeColor="text1"/>
                      <w:szCs w:val="21"/>
                    </w:rPr>
                    <w:t>60-69</w:t>
                  </w:r>
                </w:p>
              </w:tc>
              <w:tc>
                <w:tcPr>
                  <w:tcW w:w="531" w:type="dxa"/>
                  <w:vAlign w:val="center"/>
                </w:tcPr>
                <w:p>
                  <w:pPr>
                    <w:contextualSpacing/>
                    <w:jc w:val="center"/>
                    <w:rPr>
                      <w:rFonts w:ascii="Times New Roman" w:hAnsi="Times New Roman"/>
                      <w:color w:val="000000" w:themeColor="text1"/>
                      <w:szCs w:val="21"/>
                    </w:rPr>
                  </w:pPr>
                  <w:r>
                    <w:rPr>
                      <w:rFonts w:ascii="Times New Roman" w:hAnsi="Times New Roman" w:hint="eastAsia"/>
                      <w:color w:val="000000" w:themeColor="text1"/>
                      <w:szCs w:val="21"/>
                    </w:rPr>
                    <w:t>300</w:t>
                  </w:r>
                </w:p>
              </w:tc>
              <w:tc>
                <w:tcPr>
                  <w:tcW w:w="791" w:type="dxa"/>
                  <w:vAlign w:val="center"/>
                </w:tcPr>
                <w:p>
                  <w:pPr>
                    <w:contextualSpacing/>
                    <w:jc w:val="center"/>
                    <w:rPr>
                      <w:rFonts w:ascii="Times New Roman" w:hAnsi="Times New Roman"/>
                      <w:color w:val="000000" w:themeColor="text1"/>
                      <w:szCs w:val="21"/>
                    </w:rPr>
                  </w:pPr>
                  <w:r>
                    <w:rPr>
                      <w:rFonts w:ascii="Times New Roman" w:hAnsi="Times New Roman" w:hint="eastAsia"/>
                      <w:color w:val="000000" w:themeColor="text1"/>
                      <w:szCs w:val="21"/>
                    </w:rPr>
                    <w:t>23</w:t>
                  </w:r>
                </w:p>
              </w:tc>
              <w:tc>
                <w:tcPr>
                  <w:tcW w:w="427" w:type="dxa"/>
                  <w:vAlign w:val="center"/>
                </w:tcPr>
                <w:p>
                  <w:pPr>
                    <w:contextualSpacing/>
                    <w:jc w:val="center"/>
                    <w:rPr>
                      <w:rFonts w:ascii="Times New Roman" w:hAnsi="Times New Roman"/>
                      <w:color w:val="000000" w:themeColor="text1"/>
                      <w:szCs w:val="21"/>
                    </w:rPr>
                  </w:pPr>
                  <w:r>
                    <w:rPr>
                      <w:rFonts w:ascii="Times New Roman" w:hAnsi="Times New Roman" w:hint="eastAsia"/>
                      <w:color w:val="000000" w:themeColor="text1"/>
                      <w:szCs w:val="21"/>
                    </w:rPr>
                    <w:t>达标</w:t>
                  </w:r>
                </w:p>
              </w:tc>
            </w:tr>
          </w:tbl>
          <w:p>
            <w:pPr>
              <w:spacing w:line="360" w:lineRule="auto"/>
              <w:contextualSpacing/>
              <w:jc w:val="left"/>
              <w:rPr>
                <w:rFonts w:ascii="Times New Roman" w:eastAsia="黑体" w:hAnsi="Times New Roman" w:cs="Times New Roman"/>
                <w:color w:val="000000" w:themeColor="text1"/>
                <w:kern w:val="0"/>
                <w:sz w:val="18"/>
                <w:szCs w:val="18"/>
              </w:rPr>
            </w:pPr>
            <w:r>
              <w:rPr>
                <w:rFonts w:ascii="Times New Roman" w:eastAsia="黑体" w:hAnsi="黑体" w:cs="Times New Roman"/>
                <w:color w:val="000000" w:themeColor="text1"/>
                <w:kern w:val="0"/>
                <w:sz w:val="18"/>
                <w:szCs w:val="18"/>
              </w:rPr>
              <w:t>注：</w:t>
            </w:r>
            <w:r>
              <w:rPr>
                <w:rFonts w:ascii="Times New Roman" w:eastAsia="黑体" w:hAnsi="Times New Roman" w:cs="Times New Roman"/>
                <w:color w:val="000000" w:themeColor="text1"/>
                <w:kern w:val="0"/>
                <w:sz w:val="18"/>
                <w:szCs w:val="18"/>
              </w:rPr>
              <w:t>1</w:t>
            </w:r>
            <w:r>
              <w:rPr>
                <w:rFonts w:ascii="Times New Roman" w:eastAsia="黑体" w:hAnsi="黑体" w:cs="Times New Roman"/>
                <w:color w:val="000000" w:themeColor="text1"/>
                <w:kern w:val="0"/>
                <w:sz w:val="18"/>
                <w:szCs w:val="18"/>
              </w:rPr>
              <w:t>、以项目厂界</w:t>
            </w:r>
            <w:r>
              <w:rPr>
                <w:rFonts w:ascii="Times New Roman" w:eastAsia="黑体" w:hAnsi="黑体" w:cs="Times New Roman" w:hint="eastAsia"/>
                <w:color w:val="000000" w:themeColor="text1"/>
                <w:kern w:val="0"/>
                <w:sz w:val="18"/>
                <w:szCs w:val="18"/>
              </w:rPr>
              <w:t>中心</w:t>
            </w:r>
            <w:r>
              <w:rPr>
                <w:rFonts w:ascii="Times New Roman" w:eastAsia="黑体" w:hAnsi="黑体" w:cs="Times New Roman"/>
                <w:color w:val="000000" w:themeColor="text1"/>
                <w:kern w:val="0"/>
                <w:sz w:val="18"/>
                <w:szCs w:val="18"/>
              </w:rPr>
              <w:t>为坐标原点，正东为</w:t>
            </w:r>
            <w:r>
              <w:rPr>
                <w:rFonts w:ascii="Times New Roman" w:eastAsia="黑体" w:hAnsi="Times New Roman" w:cs="Times New Roman"/>
                <w:color w:val="000000" w:themeColor="text1"/>
                <w:kern w:val="0"/>
                <w:sz w:val="18"/>
                <w:szCs w:val="18"/>
              </w:rPr>
              <w:t>X</w:t>
            </w:r>
            <w:r>
              <w:rPr>
                <w:rFonts w:ascii="Times New Roman" w:eastAsia="黑体" w:hAnsi="黑体" w:cs="Times New Roman"/>
                <w:color w:val="000000" w:themeColor="text1"/>
                <w:kern w:val="0"/>
                <w:sz w:val="18"/>
                <w:szCs w:val="18"/>
              </w:rPr>
              <w:t>轴，正北为</w:t>
            </w:r>
            <w:r>
              <w:rPr>
                <w:rFonts w:ascii="Times New Roman" w:eastAsia="黑体" w:hAnsi="Times New Roman" w:cs="Times New Roman"/>
                <w:color w:val="000000" w:themeColor="text1"/>
                <w:kern w:val="0"/>
                <w:sz w:val="18"/>
                <w:szCs w:val="18"/>
              </w:rPr>
              <w:t>Y</w:t>
            </w:r>
            <w:r>
              <w:rPr>
                <w:rFonts w:ascii="Times New Roman" w:eastAsia="黑体" w:hAnsi="黑体" w:cs="Times New Roman"/>
                <w:color w:val="000000" w:themeColor="text1"/>
                <w:kern w:val="0"/>
                <w:sz w:val="18"/>
                <w:szCs w:val="18"/>
              </w:rPr>
              <w:t>轴；</w:t>
            </w:r>
          </w:p>
          <w:p>
            <w:pPr>
              <w:spacing w:line="360" w:lineRule="auto"/>
              <w:ind w:firstLine="480" w:firstLineChars="200"/>
              <w:contextualSpacing/>
              <w:rPr>
                <w:rFonts w:ascii="Times New Roman" w:hAnsi="宋体" w:cs="Times New Roman"/>
                <w:snapToGrid w:val="0"/>
                <w:color w:val="000000" w:themeColor="text1"/>
                <w:kern w:val="0"/>
                <w:sz w:val="24"/>
                <w:szCs w:val="24"/>
              </w:rPr>
            </w:pPr>
            <w:r>
              <w:rPr>
                <w:rFonts w:ascii="Times New Roman" w:hAnsi="Times New Roman" w:cs="Times New Roman" w:hint="eastAsia"/>
                <w:color w:val="000000" w:themeColor="text1"/>
                <w:sz w:val="24"/>
                <w:szCs w:val="24"/>
              </w:rPr>
              <w:t>根</w:t>
            </w:r>
            <w:r>
              <w:rPr>
                <w:rFonts w:ascii="Times New Roman" w:hAnsi="宋体" w:cs="Times New Roman" w:hint="eastAsia"/>
                <w:snapToGrid w:val="0"/>
                <w:color w:val="000000" w:themeColor="text1"/>
                <w:kern w:val="0"/>
                <w:sz w:val="24"/>
                <w:szCs w:val="24"/>
              </w:rPr>
              <w:t>据上述检测结果可知，本项目</w:t>
            </w:r>
            <w:r>
              <w:rPr>
                <w:rFonts w:ascii="Times New Roman" w:hAnsi="宋体" w:cs="Times New Roman"/>
                <w:snapToGrid w:val="0"/>
                <w:color w:val="000000" w:themeColor="text1"/>
                <w:kern w:val="0"/>
                <w:sz w:val="24"/>
                <w:szCs w:val="24"/>
              </w:rPr>
              <w:t>所在区域</w:t>
            </w:r>
            <w:r>
              <w:rPr>
                <w:rFonts w:ascii="Times New Roman" w:hAnsi="宋体" w:cs="Times New Roman" w:hint="eastAsia"/>
                <w:snapToGrid w:val="0"/>
                <w:color w:val="000000" w:themeColor="text1"/>
                <w:kern w:val="0"/>
                <w:sz w:val="24"/>
                <w:szCs w:val="24"/>
              </w:rPr>
              <w:t>的TSP日均值现状监测结果满足《环境空气质量标准》（</w:t>
            </w:r>
            <w:r>
              <w:rPr>
                <w:rFonts w:ascii="Times New Roman" w:hAnsi="宋体" w:cs="Times New Roman"/>
                <w:snapToGrid w:val="0"/>
                <w:color w:val="000000" w:themeColor="text1"/>
                <w:kern w:val="0"/>
                <w:sz w:val="24"/>
                <w:szCs w:val="24"/>
              </w:rPr>
              <w:t>GB3095-2012</w:t>
            </w:r>
            <w:r>
              <w:rPr>
                <w:rFonts w:ascii="Times New Roman" w:hAnsi="宋体" w:cs="Times New Roman" w:hint="eastAsia"/>
                <w:snapToGrid w:val="0"/>
                <w:color w:val="000000" w:themeColor="text1"/>
                <w:kern w:val="0"/>
                <w:sz w:val="24"/>
                <w:szCs w:val="24"/>
              </w:rPr>
              <w:t>）中的二级标准及</w:t>
            </w:r>
            <w:r>
              <w:rPr>
                <w:rFonts w:ascii="Times New Roman" w:hAnsi="宋体" w:cs="Times New Roman"/>
                <w:snapToGrid w:val="0"/>
                <w:color w:val="000000" w:themeColor="text1"/>
                <w:kern w:val="0"/>
                <w:sz w:val="24"/>
                <w:szCs w:val="24"/>
              </w:rPr>
              <w:t>2018</w:t>
            </w:r>
            <w:r>
              <w:rPr>
                <w:rFonts w:ascii="Times New Roman" w:hAnsi="宋体" w:cs="Times New Roman" w:hint="eastAsia"/>
                <w:snapToGrid w:val="0"/>
                <w:color w:val="000000" w:themeColor="text1"/>
                <w:kern w:val="0"/>
                <w:sz w:val="24"/>
                <w:szCs w:val="24"/>
              </w:rPr>
              <w:t>年修改单中相关标准。</w:t>
            </w:r>
          </w:p>
          <w:p>
            <w:pPr>
              <w:spacing w:line="360" w:lineRule="auto"/>
              <w:ind w:firstLine="420" w:firstLineChars="200"/>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Cs w:val="21"/>
              </w:rPr>
              <w:t>（</w:t>
            </w:r>
            <w:r>
              <w:rPr>
                <w:rFonts w:ascii="Times New Roman" w:hAnsi="Times New Roman" w:cs="Times New Roman" w:hint="eastAsia"/>
                <w:b/>
                <w:color w:val="000000" w:themeColor="text1"/>
                <w:sz w:val="24"/>
                <w:szCs w:val="24"/>
              </w:rPr>
              <w:t>3）特征污染物环境质量现状</w:t>
            </w:r>
          </w:p>
          <w:p>
            <w:pPr>
              <w:wordWrap w:val="0"/>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该项目生产过程产生的其他特征污染物为氨、硫化氢和臭气浓度，《环境空气质量标准》（GB3095-2012）未涉及其相应的标准值。根据全国环评技术评估服务咨询平台http://iconsult-eia.china-eia.com/index?aimModule=searchinglist2&amp;question-%E7%89%B9%E5%BE%81解答内容“技术指南中提到“排放国家、地方环境空气质量标准中有标准限值要求的特征污染物”，其中环境空气质量标准指《环境空气质量标准》（GB3095）和地方的环境空气质量标准，不包括《环境影响评价技术导则大气环境》（HJ2.2-2018）附录D、工业企业设计卫生标准》（TJ36-97）前苏联居住区标准》（CH245-71）《环境影响评价技术导则制药建设项目》（HJ611-2011）、《大气污染物综合排放标准详解》等导则或参考资料。排放的特征污染物需要在国家、地方环境空气质量标准中有限值要求才涉及现状监测，且优先引用现有监测数据。”因此，本项目不需要对大气特征污染物氨、硫化氢和臭气浓度进行现状监测。</w:t>
            </w:r>
          </w:p>
          <w:p>
            <w:pPr>
              <w:spacing w:line="360" w:lineRule="auto"/>
              <w:ind w:firstLine="480" w:firstLineChars="200"/>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2、地表水质量现状</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本项目废水经自建污水处理站处理达标后</w:t>
            </w:r>
            <w:r>
              <w:rPr>
                <w:rFonts w:ascii="Times New Roman" w:hAnsi="Times New Roman" w:cs="Times New Roman" w:hint="eastAsia"/>
                <w:color w:val="000000" w:themeColor="text1"/>
                <w:sz w:val="24"/>
                <w:szCs w:val="24"/>
              </w:rPr>
              <w:t>通过市政污水管网排入寿县第二净水厂处理，</w:t>
            </w:r>
            <w:r>
              <w:rPr>
                <w:rFonts w:ascii="Times New Roman" w:hAnsi="Times New Roman" w:cs="Times New Roman"/>
                <w:color w:val="000000" w:themeColor="text1"/>
                <w:sz w:val="24"/>
                <w:szCs w:val="24"/>
              </w:rPr>
              <w:t>尾水排入跃进河</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后续汇入东淝河</w:t>
            </w:r>
            <w:r>
              <w:rPr>
                <w:rFonts w:ascii="Times New Roman" w:hAnsi="Times New Roman" w:cs="Times New Roman" w:hint="eastAsia"/>
                <w:color w:val="000000" w:themeColor="text1"/>
                <w:sz w:val="24"/>
                <w:szCs w:val="24"/>
              </w:rPr>
              <w:t>。与本项目有关的地表水体为跃进河、东淝河，评价数据引用《寿县第二净水厂项目环境影响报告表》中监测数据，监测单位</w:t>
            </w:r>
            <w:r>
              <w:rPr>
                <w:rFonts w:ascii="Times New Roman" w:hAnsi="Times New Roman" w:cs="Times New Roman"/>
                <w:color w:val="000000" w:themeColor="text1"/>
                <w:sz w:val="24"/>
                <w:szCs w:val="24"/>
              </w:rPr>
              <w:t>为</w:t>
            </w:r>
            <w:r>
              <w:rPr>
                <w:rFonts w:ascii="Times New Roman" w:hAnsi="Times New Roman" w:cs="Times New Roman" w:hint="eastAsia"/>
                <w:color w:val="000000" w:themeColor="text1"/>
                <w:sz w:val="24"/>
                <w:szCs w:val="24"/>
              </w:rPr>
              <w:t>合肥天海检测技术服务有限公司，监测时间为</w:t>
            </w:r>
            <w:r>
              <w:rPr>
                <w:rFonts w:ascii="Times New Roman" w:hAnsi="Times New Roman" w:cs="Times New Roman"/>
                <w:color w:val="000000" w:themeColor="text1"/>
                <w:sz w:val="24"/>
                <w:szCs w:val="24"/>
              </w:rPr>
              <w:t>202</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年</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月</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日</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日</w:t>
            </w:r>
            <w:r>
              <w:rPr>
                <w:rFonts w:ascii="Times New Roman" w:hAnsi="Times New Roman" w:cs="Times New Roman" w:hint="eastAsia"/>
                <w:color w:val="000000" w:themeColor="text1"/>
                <w:sz w:val="24"/>
                <w:szCs w:val="24"/>
              </w:rPr>
              <w:t>，监测点位与本项目关系见附图11。</w:t>
            </w:r>
          </w:p>
          <w:p>
            <w:pPr>
              <w:spacing w:line="360" w:lineRule="auto"/>
              <w:contextualSpacing/>
              <w:jc w:val="center"/>
              <w:rPr>
                <w:rFonts w:ascii="Times New Roman" w:hAnsi="Times New Roman" w:cs="Times New Roman"/>
                <w:color w:val="000000" w:themeColor="text1"/>
                <w:sz w:val="24"/>
                <w:szCs w:val="24"/>
              </w:rPr>
            </w:pPr>
            <w:r>
              <w:rPr>
                <w:rFonts w:ascii="Times New Roman" w:eastAsia="黑体" w:hAnsi="黑体" w:cs="Times New Roman"/>
                <w:color w:val="000000" w:themeColor="text1"/>
                <w:sz w:val="24"/>
                <w:szCs w:val="24"/>
              </w:rPr>
              <w:t>表3-</w:t>
            </w:r>
            <w:r>
              <w:rPr>
                <w:rFonts w:ascii="Times New Roman" w:eastAsia="黑体" w:hAnsi="黑体" w:cs="Times New Roman" w:hint="eastAsia"/>
                <w:color w:val="000000" w:themeColor="text1"/>
                <w:sz w:val="24"/>
                <w:szCs w:val="24"/>
              </w:rPr>
              <w:t>3</w:t>
            </w:r>
            <w:r>
              <w:rPr>
                <w:rFonts w:ascii="Times New Roman" w:eastAsia="黑体" w:hAnsi="黑体" w:cs="Times New Roman"/>
                <w:color w:val="000000" w:themeColor="text1"/>
                <w:sz w:val="24"/>
                <w:szCs w:val="24"/>
              </w:rPr>
              <w:t xml:space="preserve"> </w:t>
            </w:r>
            <w:r>
              <w:rPr>
                <w:rFonts w:ascii="Times New Roman" w:eastAsia="黑体" w:hAnsi="黑体" w:cs="Times New Roman" w:hint="eastAsia"/>
                <w:color w:val="000000" w:themeColor="text1"/>
                <w:sz w:val="24"/>
                <w:szCs w:val="24"/>
              </w:rPr>
              <w:t xml:space="preserve"> </w:t>
            </w:r>
            <w:r>
              <w:rPr>
                <w:rFonts w:ascii="Times New Roman" w:eastAsia="黑体" w:hAnsi="黑体" w:cs="Times New Roman"/>
                <w:color w:val="000000" w:themeColor="text1"/>
                <w:sz w:val="24"/>
                <w:szCs w:val="24"/>
              </w:rPr>
              <w:t>地表水检测结果统计表</w:t>
            </w:r>
            <w:r>
              <w:rPr>
                <w:rFonts w:ascii="Times New Roman" w:eastAsia="黑体" w:hAnsi="黑体" w:cs="Times New Roman" w:hint="eastAsia"/>
                <w:color w:val="000000" w:themeColor="text1"/>
                <w:sz w:val="24"/>
                <w:szCs w:val="24"/>
              </w:rPr>
              <w:t xml:space="preserve">  </w:t>
            </w:r>
            <w:r>
              <w:rPr>
                <w:rFonts w:ascii="Times New Roman" w:eastAsia="黑体" w:hAnsi="黑体" w:cs="Times New Roman"/>
                <w:color w:val="000000" w:themeColor="text1"/>
                <w:sz w:val="24"/>
                <w:szCs w:val="24"/>
              </w:rPr>
              <w:t>单位：mg/L（pH无量纲）</w:t>
            </w:r>
          </w:p>
          <w:tbl>
            <w:tblPr>
              <w:tblStyle w:val="TableNormal"/>
              <w:tblW w:w="7853"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753"/>
              <w:gridCol w:w="1937"/>
              <w:gridCol w:w="1409"/>
              <w:gridCol w:w="1976"/>
              <w:gridCol w:w="1778"/>
            </w:tblGrid>
            <w:tr>
              <w:tblPrEx>
                <w:tblW w:w="7853" w:type="dxa"/>
                <w:jc w:val="center"/>
                <w:tblInd w:w="0" w:type="dxa"/>
                <w:tblLayout w:type="fixed"/>
              </w:tblPrEx>
              <w:trPr>
                <w:jc w:val="center"/>
              </w:trPr>
              <w:tc>
                <w:tcPr>
                  <w:tcW w:w="753"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采样时间</w:t>
                  </w:r>
                </w:p>
              </w:tc>
              <w:tc>
                <w:tcPr>
                  <w:tcW w:w="1937"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检测项目</w:t>
                  </w:r>
                </w:p>
              </w:tc>
              <w:tc>
                <w:tcPr>
                  <w:tcW w:w="1409"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跃进河闸下300米</w:t>
                  </w:r>
                </w:p>
              </w:tc>
              <w:tc>
                <w:tcPr>
                  <w:tcW w:w="1976"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跃进河入东淝河口下游2000米</w:t>
                  </w:r>
                </w:p>
              </w:tc>
              <w:tc>
                <w:tcPr>
                  <w:tcW w:w="1778"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东淝河入淮河口上游500米</w:t>
                  </w:r>
                </w:p>
              </w:tc>
            </w:tr>
            <w:tr>
              <w:tblPrEx>
                <w:tblW w:w="7853" w:type="dxa"/>
                <w:jc w:val="center"/>
                <w:tblInd w:w="0" w:type="dxa"/>
                <w:tblLayout w:type="fixed"/>
              </w:tblPrEx>
              <w:trPr>
                <w:jc w:val="center"/>
              </w:trPr>
              <w:tc>
                <w:tcPr>
                  <w:tcW w:w="753"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2022</w:t>
                  </w:r>
                </w:p>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/03/09</w:t>
                  </w: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化学需氧量</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五日生化需氧量</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2.8</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3.8</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氨氮</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0.116</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0.268</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0.090</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悬浮物</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石油类</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0.01</w:t>
                  </w:r>
                </w:p>
              </w:tc>
            </w:tr>
            <w:tr>
              <w:tblPrEx>
                <w:tblW w:w="7853" w:type="dxa"/>
                <w:jc w:val="center"/>
                <w:tblInd w:w="0" w:type="dxa"/>
                <w:tblLayout w:type="fixed"/>
              </w:tblPrEx>
              <w:trPr>
                <w:jc w:val="center"/>
              </w:trPr>
              <w:tc>
                <w:tcPr>
                  <w:tcW w:w="753"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2022</w:t>
                  </w:r>
                </w:p>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/03/10</w:t>
                  </w: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化学需氧量</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五日生化需氧量</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2.6</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3.2</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氨氮</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0.124</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0.276</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0.099</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悬浮物</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14</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石油类</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0.03</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w:t>
                  </w:r>
                </w:p>
              </w:tc>
            </w:tr>
            <w:tr>
              <w:tblPrEx>
                <w:tblW w:w="7853" w:type="dxa"/>
                <w:jc w:val="center"/>
                <w:tblInd w:w="0" w:type="dxa"/>
                <w:tblLayout w:type="fixed"/>
              </w:tblPrEx>
              <w:trPr>
                <w:jc w:val="center"/>
              </w:trPr>
              <w:tc>
                <w:tcPr>
                  <w:tcW w:w="753" w:type="dxa"/>
                  <w:vMerge w:val="restart"/>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2022</w:t>
                  </w:r>
                </w:p>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/03/11</w:t>
                  </w: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化学需氧量</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14</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五日生化需氧量</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2.6</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3.2</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氨氮</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0.119</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0.272</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0.093</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悬浮物</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17</w:t>
                  </w:r>
                </w:p>
              </w:tc>
            </w:tr>
            <w:tr>
              <w:tblPrEx>
                <w:tblW w:w="7853" w:type="dxa"/>
                <w:jc w:val="center"/>
                <w:tblInd w:w="0" w:type="dxa"/>
                <w:tblLayout w:type="fixed"/>
              </w:tblPrEx>
              <w:trPr>
                <w:jc w:val="center"/>
              </w:trPr>
              <w:tc>
                <w:tcPr>
                  <w:tcW w:w="753" w:type="dxa"/>
                  <w:vMerge/>
                  <w:vAlign w:val="center"/>
                </w:tcPr>
                <w:p>
                  <w:pPr>
                    <w:spacing w:line="240" w:lineRule="auto"/>
                    <w:contextualSpacing/>
                    <w:jc w:val="center"/>
                    <w:rPr>
                      <w:rFonts w:ascii="Times New Roman" w:hAnsi="Times New Roman" w:cs="Times New Roman"/>
                      <w:color w:val="000000" w:themeColor="text1"/>
                      <w:szCs w:val="21"/>
                    </w:rPr>
                  </w:pPr>
                </w:p>
              </w:tc>
              <w:tc>
                <w:tcPr>
                  <w:tcW w:w="193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石油类</w:t>
                  </w:r>
                </w:p>
              </w:tc>
              <w:tc>
                <w:tcPr>
                  <w:tcW w:w="1409"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w:t>
                  </w:r>
                </w:p>
              </w:tc>
              <w:tc>
                <w:tcPr>
                  <w:tcW w:w="1976"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0.03</w:t>
                  </w:r>
                </w:p>
              </w:tc>
              <w:tc>
                <w:tcPr>
                  <w:tcW w:w="177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w:t>
                  </w:r>
                </w:p>
              </w:tc>
            </w:tr>
          </w:tbl>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根据监测结果：跃进河水质满足《农田灌溉水质标准》（GB 5084-20</w:t>
            </w:r>
            <w:r>
              <w:rPr>
                <w:rFonts w:ascii="Times New Roman" w:hAnsi="Times New Roman" w:cs="Times New Roman" w:hint="eastAsia"/>
                <w:color w:val="000000" w:themeColor="text1"/>
                <w:sz w:val="24"/>
                <w:szCs w:val="24"/>
              </w:rPr>
              <w:t>21</w:t>
            </w:r>
            <w:r>
              <w:rPr>
                <w:rFonts w:ascii="Times New Roman" w:hAnsi="Times New Roman" w:cs="Times New Roman"/>
                <w:color w:val="000000" w:themeColor="text1"/>
                <w:sz w:val="24"/>
                <w:szCs w:val="24"/>
              </w:rPr>
              <w:t>）中水田作物灌溉用水水质限值；东淝河水质满足《地表水环境质量标准》（GB</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3838-2002）中Ⅲ类标准，项目所在区域地表水环境质量现状水质</w:t>
            </w:r>
            <w:r>
              <w:rPr>
                <w:rFonts w:ascii="Times New Roman" w:hAnsi="Times New Roman" w:cs="Times New Roman" w:hint="eastAsia"/>
                <w:color w:val="000000" w:themeColor="text1"/>
                <w:sz w:val="24"/>
                <w:szCs w:val="24"/>
              </w:rPr>
              <w:t>良</w:t>
            </w:r>
            <w:r>
              <w:rPr>
                <w:rFonts w:ascii="Times New Roman" w:hAnsi="Times New Roman" w:cs="Times New Roman"/>
                <w:color w:val="000000" w:themeColor="text1"/>
                <w:sz w:val="24"/>
                <w:szCs w:val="24"/>
              </w:rPr>
              <w:t>好。</w:t>
            </w:r>
          </w:p>
          <w:p>
            <w:pPr>
              <w:autoSpaceDE w:val="0"/>
              <w:autoSpaceDN w:val="0"/>
              <w:spacing w:line="360" w:lineRule="auto"/>
              <w:ind w:firstLine="470" w:firstLineChars="196"/>
              <w:contextualSpacing/>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3、声环境质量现状</w:t>
            </w:r>
          </w:p>
          <w:p>
            <w:pPr>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根据现场勘查，项目厂界外50m范围内不存在声环境保护目标，无需进行声环境现状质量监测。</w:t>
            </w:r>
          </w:p>
          <w:p>
            <w:pPr>
              <w:spacing w:line="360" w:lineRule="auto"/>
              <w:ind w:firstLine="480" w:firstLineChars="200"/>
              <w:contextualSpacing/>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4、生态环境质量现状</w:t>
            </w:r>
          </w:p>
          <w:p>
            <w:pPr>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本项目位于淮南市寿县九龙-双桥拓展区双桥路西侧，不属于产业园区外建设项目新增用地的，故无需进行生态现状调查。</w:t>
            </w:r>
          </w:p>
          <w:p>
            <w:pPr>
              <w:autoSpaceDE w:val="0"/>
              <w:autoSpaceDN w:val="0"/>
              <w:spacing w:line="360" w:lineRule="auto"/>
              <w:ind w:firstLine="480" w:firstLineChars="200"/>
              <w:contextualSpacing/>
              <w:jc w:val="left"/>
              <w:rPr>
                <w:rFonts w:ascii="Times New Roman" w:hAnsi="Times New Roman" w:cs="Times New Roman"/>
                <w:b/>
                <w:bCs/>
                <w:color w:val="000000" w:themeColor="text1"/>
                <w:sz w:val="24"/>
              </w:rPr>
            </w:pPr>
            <w:r>
              <w:rPr>
                <w:rFonts w:ascii="Times New Roman" w:hAnsi="Times New Roman" w:cs="Times New Roman" w:hint="eastAsia"/>
                <w:b/>
                <w:bCs/>
                <w:color w:val="000000" w:themeColor="text1"/>
                <w:sz w:val="24"/>
              </w:rPr>
              <w:t>5、地下水、土壤环境质量现状</w:t>
            </w:r>
          </w:p>
          <w:p>
            <w:pPr>
              <w:spacing w:line="360" w:lineRule="auto"/>
              <w:ind w:firstLine="480" w:firstLineChars="200"/>
              <w:contextualSpacing/>
              <w:jc w:val="left"/>
              <w:rPr>
                <w:rFonts w:ascii="Times New Roman" w:hAnsi="宋体" w:cs="Times New Roman"/>
                <w:bCs/>
                <w:color w:val="000000" w:themeColor="text1"/>
                <w:sz w:val="24"/>
              </w:rPr>
            </w:pPr>
            <w:bookmarkStart w:id="29" w:name="OLE_LINK41"/>
            <w:bookmarkStart w:id="30" w:name="OLE_LINK40"/>
            <w:r>
              <w:rPr>
                <w:rFonts w:ascii="Times New Roman" w:hAnsi="宋体" w:cs="Times New Roman" w:hint="eastAsia"/>
                <w:bCs/>
                <w:color w:val="000000" w:themeColor="text1"/>
                <w:sz w:val="24"/>
              </w:rPr>
              <w:t>根据《建设项目环境影响报告表编制技术指南（污染影响类）</w:t>
            </w:r>
            <w:r>
              <w:rPr>
                <w:rFonts w:ascii="Times New Roman" w:hAnsi="宋体" w:cs="Times New Roman" w:hint="eastAsia"/>
                <w:bCs/>
                <w:color w:val="000000" w:themeColor="text1"/>
                <w:sz w:val="24"/>
              </w:rPr>
              <w:t>（试行）》</w:t>
            </w:r>
            <w:r>
              <w:rPr>
                <w:rFonts w:ascii="Times New Roman" w:hAnsi="宋体" w:cs="Times New Roman" w:hint="eastAsia"/>
                <w:bCs/>
                <w:color w:val="000000" w:themeColor="text1"/>
                <w:sz w:val="24"/>
              </w:rPr>
              <w:t>，原则上对地下水和土壤不开展环境质量现状调查，本项目位于</w:t>
            </w:r>
            <w:r>
              <w:rPr>
                <w:rFonts w:ascii="Times New Roman" w:cs="Times New Roman"/>
                <w:color w:val="000000" w:themeColor="text1"/>
                <w:sz w:val="24"/>
              </w:rPr>
              <w:t>淮南市寿县九龙</w:t>
            </w:r>
            <w:r>
              <w:rPr>
                <w:rFonts w:ascii="Times New Roman" w:hAnsi="Times New Roman" w:cs="Times New Roman"/>
                <w:color w:val="000000" w:themeColor="text1"/>
                <w:sz w:val="24"/>
              </w:rPr>
              <w:t>-</w:t>
            </w:r>
            <w:r>
              <w:rPr>
                <w:rFonts w:ascii="Times New Roman" w:cs="Times New Roman"/>
                <w:color w:val="000000" w:themeColor="text1"/>
                <w:sz w:val="24"/>
              </w:rPr>
              <w:t>双桥拓展区</w:t>
            </w:r>
            <w:r>
              <w:rPr>
                <w:rFonts w:ascii="Times New Roman" w:hAnsi="Times New Roman" w:hint="eastAsia"/>
                <w:color w:val="000000" w:themeColor="text1"/>
                <w:sz w:val="24"/>
                <w:szCs w:val="24"/>
              </w:rPr>
              <w:t>双桥路西侧</w:t>
            </w:r>
            <w:r>
              <w:rPr>
                <w:rFonts w:ascii="Times New Roman" w:hAnsi="宋体" w:cs="Times New Roman" w:hint="eastAsia"/>
                <w:bCs/>
                <w:color w:val="000000" w:themeColor="text1"/>
                <w:sz w:val="24"/>
              </w:rPr>
              <w:t>，</w:t>
            </w:r>
            <w:r>
              <w:rPr>
                <w:rFonts w:ascii="Times New Roman" w:hAnsi="Times New Roman" w:cs="Times New Roman"/>
                <w:bCs/>
                <w:color w:val="000000" w:themeColor="text1"/>
                <w:sz w:val="24"/>
                <w:szCs w:val="28"/>
              </w:rPr>
              <w:t>重点防渗区采取全面防腐、防渗处理</w:t>
            </w:r>
            <w:r>
              <w:rPr>
                <w:rFonts w:ascii="Times New Roman" w:hAnsi="Times New Roman" w:cs="Times New Roman" w:hint="eastAsia"/>
                <w:bCs/>
                <w:color w:val="000000" w:themeColor="text1"/>
                <w:sz w:val="24"/>
                <w:szCs w:val="28"/>
              </w:rPr>
              <w:t>，</w:t>
            </w:r>
            <w:r>
              <w:rPr>
                <w:rFonts w:ascii="Times New Roman" w:hAnsi="Times New Roman" w:cs="Times New Roman"/>
                <w:bCs/>
                <w:color w:val="000000" w:themeColor="text1"/>
                <w:sz w:val="24"/>
                <w:szCs w:val="28"/>
              </w:rPr>
              <w:t>一般防渗区采用防渗水泥进行硬化方式处理</w:t>
            </w:r>
            <w:r>
              <w:rPr>
                <w:rFonts w:ascii="Times New Roman" w:hAnsi="Times New Roman" w:cs="Times New Roman" w:hint="eastAsia"/>
                <w:bCs/>
                <w:color w:val="000000" w:themeColor="text1"/>
                <w:sz w:val="24"/>
                <w:szCs w:val="28"/>
              </w:rPr>
              <w:t>，</w:t>
            </w:r>
            <w:r>
              <w:rPr>
                <w:rFonts w:ascii="Times New Roman" w:hAnsi="Times New Roman" w:cs="Times New Roman"/>
                <w:bCs/>
                <w:color w:val="000000" w:themeColor="text1"/>
                <w:sz w:val="24"/>
                <w:szCs w:val="28"/>
              </w:rPr>
              <w:t>基本上不存在地下水和土壤污染途径。</w:t>
            </w:r>
            <w:r>
              <w:rPr>
                <w:rFonts w:ascii="Times New Roman" w:hAnsi="宋体" w:cs="Times New Roman" w:hint="eastAsia"/>
                <w:bCs/>
                <w:color w:val="000000" w:themeColor="text1"/>
                <w:sz w:val="24"/>
              </w:rPr>
              <w:t>因此，本次无需开展地下水和土壤环境现状监测。</w:t>
            </w:r>
            <w:bookmarkEnd w:id="29"/>
            <w:bookmarkEnd w:id="30"/>
          </w:p>
        </w:tc>
      </w:tr>
      <w:tr>
        <w:tblPrEx>
          <w:tblW w:w="8522" w:type="dxa"/>
          <w:jc w:val="center"/>
          <w:tblInd w:w="0" w:type="dxa"/>
          <w:tblLayout w:type="fixed"/>
        </w:tblPrEx>
        <w:trPr>
          <w:trHeight w:val="13882"/>
          <w:jc w:val="center"/>
        </w:trPr>
        <w:tc>
          <w:tcPr>
            <w:tcW w:w="453" w:type="dxa"/>
            <w:vAlign w:val="center"/>
          </w:tcPr>
          <w:p>
            <w:pPr>
              <w:spacing w:line="240" w:lineRule="atLeast"/>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环境</w:t>
            </w:r>
          </w:p>
          <w:p>
            <w:pPr>
              <w:spacing w:line="240" w:lineRule="atLeast"/>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保护</w:t>
            </w:r>
          </w:p>
          <w:p>
            <w:pPr>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目标</w:t>
            </w:r>
          </w:p>
        </w:tc>
        <w:tc>
          <w:tcPr>
            <w:tcW w:w="8069" w:type="dxa"/>
          </w:tcPr>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本项目位于</w:t>
            </w:r>
            <w:r>
              <w:rPr>
                <w:rFonts w:ascii="Times New Roman" w:hAnsi="Times New Roman" w:hint="eastAsia"/>
                <w:color w:val="000000" w:themeColor="text1"/>
                <w:sz w:val="24"/>
                <w:szCs w:val="24"/>
              </w:rPr>
              <w:t>淮南市寿县九龙-双桥拓展区双桥路西侧</w:t>
            </w:r>
            <w:r>
              <w:rPr>
                <w:rFonts w:ascii="Times New Roman" w:hAnsi="Times New Roman" w:cs="Times New Roman" w:hint="eastAsia"/>
                <w:color w:val="000000" w:themeColor="text1"/>
                <w:sz w:val="24"/>
                <w:szCs w:val="24"/>
              </w:rPr>
              <w:t>。根据建设项目污染特征及区域环境现状，其主要环境保护目标如下。</w:t>
            </w:r>
          </w:p>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1、大气环境</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宋体" w:cs="Times New Roman"/>
                <w:snapToGrid w:val="0"/>
                <w:color w:val="000000" w:themeColor="text1"/>
                <w:sz w:val="24"/>
              </w:rPr>
              <w:t>根据对项目厂址周边环境现状的踏勘，项目厂界周边</w:t>
            </w:r>
            <w:r>
              <w:rPr>
                <w:rFonts w:ascii="Times New Roman" w:hAnsi="Times New Roman" w:cs="Times New Roman"/>
                <w:snapToGrid w:val="0"/>
                <w:color w:val="000000" w:themeColor="text1"/>
                <w:sz w:val="24"/>
              </w:rPr>
              <w:t>500m</w:t>
            </w:r>
            <w:r>
              <w:rPr>
                <w:rFonts w:ascii="Times New Roman" w:hAnsi="宋体" w:cs="Times New Roman"/>
                <w:snapToGrid w:val="0"/>
                <w:color w:val="000000" w:themeColor="text1"/>
                <w:sz w:val="24"/>
              </w:rPr>
              <w:t>范围内</w:t>
            </w:r>
            <w:r>
              <w:rPr>
                <w:rFonts w:ascii="Times New Roman" w:hAnsi="宋体" w:cs="Times New Roman" w:hint="eastAsia"/>
                <w:snapToGrid w:val="0"/>
                <w:color w:val="000000" w:themeColor="text1"/>
                <w:sz w:val="24"/>
              </w:rPr>
              <w:t>存在居民区等环境敏感点</w:t>
            </w:r>
            <w:r>
              <w:rPr>
                <w:rFonts w:ascii="Times New Roman" w:hAnsi="宋体" w:cs="Times New Roman"/>
                <w:snapToGrid w:val="0"/>
                <w:color w:val="000000" w:themeColor="text1"/>
                <w:sz w:val="24"/>
              </w:rPr>
              <w:t>。项目厂界外</w:t>
            </w:r>
            <w:r>
              <w:rPr>
                <w:rFonts w:ascii="Times New Roman" w:hAnsi="宋体" w:cs="Times New Roman" w:hint="eastAsia"/>
                <w:snapToGrid w:val="0"/>
                <w:color w:val="000000" w:themeColor="text1"/>
                <w:sz w:val="24"/>
              </w:rPr>
              <w:t>500m范围内大气环境保护目标见附图12，表3-4</w:t>
            </w:r>
            <w:r>
              <w:rPr>
                <w:rFonts w:ascii="Times New Roman" w:hAnsi="Times New Roman" w:cs="Times New Roman" w:hint="eastAsia"/>
                <w:color w:val="000000" w:themeColor="text1"/>
                <w:sz w:val="24"/>
                <w:szCs w:val="24"/>
              </w:rPr>
              <w:t>。</w:t>
            </w:r>
          </w:p>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2、声环境</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hint="eastAsia"/>
                <w:snapToGrid w:val="0"/>
                <w:color w:val="000000" w:themeColor="text1"/>
                <w:sz w:val="24"/>
              </w:rPr>
              <w:t>厂界外周边50m范围内不存在声环境保护目标。</w:t>
            </w:r>
          </w:p>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3、地下水环境</w:t>
            </w:r>
          </w:p>
          <w:p>
            <w:pPr>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厂界外500米范围内无地下水集中式饮用水水源和热水、矿泉水、温泉等特殊地下水资源，无地下水环境保护目标。</w:t>
            </w:r>
          </w:p>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4、生态环境</w:t>
            </w:r>
          </w:p>
          <w:p>
            <w:pPr>
              <w:spacing w:before="2" w:line="360" w:lineRule="auto"/>
              <w:ind w:firstLine="480" w:firstLineChars="200"/>
              <w:contextualSpacing/>
              <w:jc w:val="left"/>
              <w:rPr>
                <w:bCs/>
                <w:color w:val="000000" w:themeColor="text1"/>
                <w:kern w:val="0"/>
                <w:sz w:val="24"/>
              </w:rPr>
            </w:pPr>
            <w:r>
              <w:rPr>
                <w:rFonts w:ascii="Times New Roman" w:hAnsi="Times New Roman" w:hint="eastAsia"/>
                <w:color w:val="000000" w:themeColor="text1"/>
                <w:sz w:val="24"/>
                <w:szCs w:val="24"/>
              </w:rPr>
              <w:t>本项目位于淮南市寿县九龙-双桥拓展区双桥路西侧</w:t>
            </w:r>
            <w:r>
              <w:rPr>
                <w:rFonts w:ascii="Times New Roman" w:hAnsi="Times New Roman" w:cs="Times New Roman" w:hint="eastAsia"/>
                <w:color w:val="000000" w:themeColor="text1"/>
                <w:sz w:val="24"/>
                <w:szCs w:val="24"/>
              </w:rPr>
              <w:t>，根据调查，</w:t>
            </w:r>
            <w:r>
              <w:rPr>
                <w:rFonts w:hint="eastAsia"/>
                <w:color w:val="000000" w:themeColor="text1"/>
                <w:sz w:val="24"/>
              </w:rPr>
              <w:t>项目用地范围内无生态环境保护目标</w:t>
            </w:r>
            <w:r>
              <w:rPr>
                <w:bCs/>
                <w:color w:val="000000" w:themeColor="text1"/>
                <w:kern w:val="0"/>
                <w:sz w:val="24"/>
              </w:rPr>
              <w:t>。</w:t>
            </w:r>
          </w:p>
          <w:p>
            <w:pPr>
              <w:spacing w:line="360" w:lineRule="auto"/>
              <w:contextualSpacing/>
              <w:jc w:val="center"/>
              <w:rPr>
                <w:rFonts w:ascii="Times New Roman" w:eastAsia="黑体" w:hAnsi="黑体"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hint="eastAsia"/>
                <w:color w:val="000000" w:themeColor="text1"/>
                <w:sz w:val="24"/>
                <w:szCs w:val="24"/>
              </w:rPr>
              <w:t xml:space="preserve">3-4  </w:t>
            </w:r>
            <w:r>
              <w:rPr>
                <w:rFonts w:ascii="Times New Roman" w:eastAsia="黑体" w:hAnsi="黑体" w:cs="Times New Roman"/>
                <w:color w:val="000000" w:themeColor="text1"/>
                <w:sz w:val="24"/>
                <w:szCs w:val="24"/>
              </w:rPr>
              <w:t>主要环境保护目标一览表</w:t>
            </w:r>
          </w:p>
          <w:tbl>
            <w:tblPr>
              <w:tblStyle w:val="TableNormal"/>
              <w:tblW w:w="7853"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28" w:type="dxa"/>
                <w:bottom w:w="0" w:type="dxa"/>
                <w:right w:w="28" w:type="dxa"/>
              </w:tblCellMar>
            </w:tblPr>
            <w:tblGrid>
              <w:gridCol w:w="522"/>
              <w:gridCol w:w="1101"/>
              <w:gridCol w:w="1307"/>
              <w:gridCol w:w="489"/>
              <w:gridCol w:w="897"/>
              <w:gridCol w:w="1468"/>
              <w:gridCol w:w="2069"/>
            </w:tblGrid>
            <w:tr>
              <w:tblPrEx>
                <w:tblW w:w="7853" w:type="dxa"/>
                <w:jc w:val="center"/>
                <w:tblInd w:w="0" w:type="dxa"/>
                <w:tblLayout w:type="fixed"/>
              </w:tblPrEx>
              <w:trPr>
                <w:jc w:val="center"/>
              </w:trPr>
              <w:tc>
                <w:tcPr>
                  <w:tcW w:w="522"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环境要素</w:t>
                  </w:r>
                </w:p>
              </w:tc>
              <w:tc>
                <w:tcPr>
                  <w:tcW w:w="1101"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环境保护</w:t>
                  </w:r>
                </w:p>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目标</w:t>
                  </w:r>
                </w:p>
              </w:tc>
              <w:tc>
                <w:tcPr>
                  <w:tcW w:w="1307"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坐标/m</w:t>
                  </w:r>
                </w:p>
                <w:p>
                  <w:pPr>
                    <w:contextualSpacing/>
                    <w:jc w:val="center"/>
                    <w:rPr>
                      <w:rFonts w:ascii="Times New Roman" w:hAnsi="Times New Roman" w:cs="Times New Roman"/>
                      <w:color w:val="000000" w:themeColor="text1"/>
                    </w:rPr>
                  </w:pPr>
                  <w:r>
                    <w:rPr>
                      <w:rFonts w:ascii="Times New Roman" w:cs="Times New Roman"/>
                      <w:color w:val="000000" w:themeColor="text1"/>
                    </w:rPr>
                    <w:t>（</w:t>
                  </w:r>
                  <w:r>
                    <w:rPr>
                      <w:rFonts w:ascii="Times New Roman" w:hAnsi="Times New Roman" w:cs="Times New Roman"/>
                      <w:color w:val="000000" w:themeColor="text1"/>
                    </w:rPr>
                    <w:t>X，Y</w:t>
                  </w:r>
                  <w:r>
                    <w:rPr>
                      <w:rFonts w:ascii="Times New Roman" w:cs="Times New Roman"/>
                      <w:color w:val="000000" w:themeColor="text1"/>
                    </w:rPr>
                    <w:t>）</w:t>
                  </w:r>
                </w:p>
              </w:tc>
              <w:tc>
                <w:tcPr>
                  <w:tcW w:w="489"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方位</w:t>
                  </w:r>
                </w:p>
              </w:tc>
              <w:tc>
                <w:tcPr>
                  <w:tcW w:w="897"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距离（m）</w:t>
                  </w:r>
                </w:p>
              </w:tc>
              <w:tc>
                <w:tcPr>
                  <w:tcW w:w="1468"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规模</w:t>
                  </w:r>
                </w:p>
              </w:tc>
              <w:tc>
                <w:tcPr>
                  <w:tcW w:w="2069" w:type="dxa"/>
                  <w:vAlign w:val="center"/>
                </w:tcPr>
                <w:p>
                  <w:pPr>
                    <w:pStyle w:val="a3"/>
                    <w:adjustRightInd/>
                    <w:snapToGrid/>
                    <w:spacing w:before="31" w:after="31" w:line="240"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环境功能</w:t>
                  </w:r>
                </w:p>
              </w:tc>
            </w:tr>
            <w:tr>
              <w:tblPrEx>
                <w:tblW w:w="7853" w:type="dxa"/>
                <w:jc w:val="center"/>
                <w:tblInd w:w="0" w:type="dxa"/>
                <w:tblLayout w:type="fixed"/>
              </w:tblPrEx>
              <w:trPr>
                <w:trHeight w:val="377"/>
                <w:jc w:val="center"/>
              </w:trPr>
              <w:tc>
                <w:tcPr>
                  <w:tcW w:w="522" w:type="dxa"/>
                  <w:vMerge w:val="restart"/>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1101"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河南圩子</w:t>
                  </w:r>
                </w:p>
              </w:tc>
              <w:tc>
                <w:tcPr>
                  <w:tcW w:w="1307"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（150，480）</w:t>
                  </w:r>
                </w:p>
              </w:tc>
              <w:tc>
                <w:tcPr>
                  <w:tcW w:w="489"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N</w:t>
                  </w:r>
                </w:p>
              </w:tc>
              <w:tc>
                <w:tcPr>
                  <w:tcW w:w="897"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360</w:t>
                  </w:r>
                </w:p>
              </w:tc>
              <w:tc>
                <w:tcPr>
                  <w:tcW w:w="1468"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约30户，90人</w:t>
                  </w:r>
                </w:p>
              </w:tc>
              <w:tc>
                <w:tcPr>
                  <w:tcW w:w="2069" w:type="dxa"/>
                  <w:vMerge w:val="restart"/>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《环境空气质量标准》</w:t>
                  </w:r>
                </w:p>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（GB3095-2012）二级标准</w:t>
                  </w:r>
                </w:p>
              </w:tc>
            </w:tr>
            <w:tr>
              <w:tblPrEx>
                <w:tblW w:w="7853" w:type="dxa"/>
                <w:jc w:val="center"/>
                <w:tblInd w:w="0" w:type="dxa"/>
                <w:tblLayout w:type="fixed"/>
              </w:tblPrEx>
              <w:trPr>
                <w:jc w:val="center"/>
              </w:trPr>
              <w:tc>
                <w:tcPr>
                  <w:tcW w:w="522" w:type="dxa"/>
                  <w:vMerge/>
                  <w:vAlign w:val="center"/>
                </w:tcPr>
                <w:p>
                  <w:pPr>
                    <w:pStyle w:val="a3"/>
                    <w:adjustRightInd/>
                    <w:snapToGrid/>
                    <w:spacing w:before="31" w:after="31" w:line="240" w:lineRule="auto"/>
                    <w:contextualSpacing/>
                    <w:rPr>
                      <w:rFonts w:ascii="Times New Roman" w:hAnsi="Times New Roman" w:cs="Times New Roman"/>
                      <w:color w:val="000000" w:themeColor="text1"/>
                    </w:rPr>
                  </w:pPr>
                </w:p>
              </w:tc>
              <w:tc>
                <w:tcPr>
                  <w:tcW w:w="1101"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西橡树圩</w:t>
                  </w:r>
                </w:p>
              </w:tc>
              <w:tc>
                <w:tcPr>
                  <w:tcW w:w="1307"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（302，-410）</w:t>
                  </w:r>
                </w:p>
              </w:tc>
              <w:tc>
                <w:tcPr>
                  <w:tcW w:w="489"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SE</w:t>
                  </w:r>
                </w:p>
              </w:tc>
              <w:tc>
                <w:tcPr>
                  <w:tcW w:w="897"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520</w:t>
                  </w:r>
                </w:p>
              </w:tc>
              <w:tc>
                <w:tcPr>
                  <w:tcW w:w="1468"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hint="eastAsia"/>
                      <w:color w:val="000000" w:themeColor="text1"/>
                    </w:rPr>
                    <w:t>约20户，60人</w:t>
                  </w:r>
                </w:p>
              </w:tc>
              <w:tc>
                <w:tcPr>
                  <w:tcW w:w="2069" w:type="dxa"/>
                  <w:vMerge/>
                  <w:vAlign w:val="center"/>
                </w:tcPr>
                <w:p>
                  <w:pPr>
                    <w:pStyle w:val="a3"/>
                    <w:adjustRightInd/>
                    <w:snapToGrid/>
                    <w:spacing w:before="31" w:after="31" w:line="240" w:lineRule="auto"/>
                    <w:contextualSpacing/>
                    <w:rPr>
                      <w:rFonts w:ascii="Times New Roman" w:hAnsi="Times New Roman" w:cs="Times New Roman"/>
                      <w:color w:val="000000" w:themeColor="text1"/>
                    </w:rPr>
                  </w:pPr>
                </w:p>
              </w:tc>
            </w:tr>
            <w:tr>
              <w:tblPrEx>
                <w:tblW w:w="7853" w:type="dxa"/>
                <w:jc w:val="center"/>
                <w:tblInd w:w="0" w:type="dxa"/>
                <w:tblLayout w:type="fixed"/>
              </w:tblPrEx>
              <w:trPr>
                <w:jc w:val="center"/>
              </w:trPr>
              <w:tc>
                <w:tcPr>
                  <w:tcW w:w="522"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地下水环境</w:t>
                  </w:r>
                </w:p>
              </w:tc>
              <w:tc>
                <w:tcPr>
                  <w:tcW w:w="7331" w:type="dxa"/>
                  <w:gridSpan w:val="6"/>
                  <w:vAlign w:val="center"/>
                </w:tcPr>
                <w:p>
                  <w:pPr>
                    <w:pStyle w:val="a3"/>
                    <w:adjustRightInd/>
                    <w:snapToGrid/>
                    <w:spacing w:before="31" w:after="31" w:line="240" w:lineRule="auto"/>
                    <w:contextualSpacing/>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r>
            <w:tr>
              <w:tblPrEx>
                <w:tblW w:w="7853" w:type="dxa"/>
                <w:jc w:val="center"/>
                <w:tblInd w:w="0" w:type="dxa"/>
                <w:tblLayout w:type="fixed"/>
              </w:tblPrEx>
              <w:trPr>
                <w:jc w:val="center"/>
              </w:trPr>
              <w:tc>
                <w:tcPr>
                  <w:tcW w:w="522" w:type="dxa"/>
                  <w:vAlign w:val="center"/>
                </w:tcPr>
                <w:p>
                  <w:pPr>
                    <w:pStyle w:val="a3"/>
                    <w:adjustRightInd/>
                    <w:snapToGrid/>
                    <w:spacing w:before="31" w:after="31"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生态环境</w:t>
                  </w:r>
                </w:p>
              </w:tc>
              <w:tc>
                <w:tcPr>
                  <w:tcW w:w="7331" w:type="dxa"/>
                  <w:gridSpan w:val="6"/>
                  <w:vAlign w:val="center"/>
                </w:tcPr>
                <w:p>
                  <w:pPr>
                    <w:pStyle w:val="a3"/>
                    <w:adjustRightInd/>
                    <w:snapToGrid/>
                    <w:spacing w:before="31" w:after="31" w:line="240" w:lineRule="auto"/>
                    <w:contextualSpacing/>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r>
          </w:tbl>
          <w:p>
            <w:pPr>
              <w:spacing w:line="360" w:lineRule="auto"/>
              <w:contextualSpacing/>
              <w:jc w:val="left"/>
              <w:rPr>
                <w:rFonts w:ascii="Times New Roman" w:eastAsia="黑体" w:hAnsi="Times New Roman" w:cs="Times New Roman"/>
                <w:color w:val="000000" w:themeColor="text1"/>
                <w:kern w:val="0"/>
                <w:sz w:val="18"/>
                <w:szCs w:val="18"/>
              </w:rPr>
            </w:pPr>
            <w:r>
              <w:rPr>
                <w:rFonts w:ascii="Times New Roman" w:eastAsia="黑体" w:hAnsi="黑体" w:cs="Times New Roman"/>
                <w:color w:val="000000" w:themeColor="text1"/>
                <w:kern w:val="0"/>
                <w:sz w:val="18"/>
                <w:szCs w:val="18"/>
              </w:rPr>
              <w:t>注：</w:t>
            </w:r>
            <w:r>
              <w:rPr>
                <w:rFonts w:ascii="Times New Roman" w:eastAsia="黑体" w:hAnsi="Times New Roman" w:cs="Times New Roman"/>
                <w:color w:val="000000" w:themeColor="text1"/>
                <w:kern w:val="0"/>
                <w:sz w:val="18"/>
                <w:szCs w:val="18"/>
              </w:rPr>
              <w:t>1</w:t>
            </w:r>
            <w:r>
              <w:rPr>
                <w:rFonts w:ascii="Times New Roman" w:eastAsia="黑体" w:hAnsi="黑体" w:cs="Times New Roman"/>
                <w:color w:val="000000" w:themeColor="text1"/>
                <w:kern w:val="0"/>
                <w:sz w:val="18"/>
                <w:szCs w:val="18"/>
              </w:rPr>
              <w:t>、以项目厂界西</w:t>
            </w:r>
            <w:r>
              <w:rPr>
                <w:rFonts w:ascii="Times New Roman" w:eastAsia="黑体" w:hAnsi="黑体" w:cs="Times New Roman" w:hint="eastAsia"/>
                <w:color w:val="000000" w:themeColor="text1"/>
                <w:kern w:val="0"/>
                <w:sz w:val="18"/>
                <w:szCs w:val="18"/>
              </w:rPr>
              <w:t>中心</w:t>
            </w:r>
            <w:r>
              <w:rPr>
                <w:rFonts w:ascii="Times New Roman" w:eastAsia="黑体" w:hAnsi="黑体" w:cs="Times New Roman"/>
                <w:color w:val="000000" w:themeColor="text1"/>
                <w:kern w:val="0"/>
                <w:sz w:val="18"/>
                <w:szCs w:val="18"/>
              </w:rPr>
              <w:t>为坐标原点，正东为</w:t>
            </w:r>
            <w:r>
              <w:rPr>
                <w:rFonts w:ascii="Times New Roman" w:eastAsia="黑体" w:hAnsi="Times New Roman" w:cs="Times New Roman"/>
                <w:color w:val="000000" w:themeColor="text1"/>
                <w:kern w:val="0"/>
                <w:sz w:val="18"/>
                <w:szCs w:val="18"/>
              </w:rPr>
              <w:t>X</w:t>
            </w:r>
            <w:r>
              <w:rPr>
                <w:rFonts w:ascii="Times New Roman" w:eastAsia="黑体" w:hAnsi="黑体" w:cs="Times New Roman"/>
                <w:color w:val="000000" w:themeColor="text1"/>
                <w:kern w:val="0"/>
                <w:sz w:val="18"/>
                <w:szCs w:val="18"/>
              </w:rPr>
              <w:t>轴，正北为</w:t>
            </w:r>
            <w:r>
              <w:rPr>
                <w:rFonts w:ascii="Times New Roman" w:eastAsia="黑体" w:hAnsi="Times New Roman" w:cs="Times New Roman"/>
                <w:color w:val="000000" w:themeColor="text1"/>
                <w:kern w:val="0"/>
                <w:sz w:val="18"/>
                <w:szCs w:val="18"/>
              </w:rPr>
              <w:t>Y</w:t>
            </w:r>
            <w:r>
              <w:rPr>
                <w:rFonts w:ascii="Times New Roman" w:eastAsia="黑体" w:hAnsi="黑体" w:cs="Times New Roman"/>
                <w:color w:val="000000" w:themeColor="text1"/>
                <w:kern w:val="0"/>
                <w:sz w:val="18"/>
                <w:szCs w:val="18"/>
              </w:rPr>
              <w:t>轴；</w:t>
            </w:r>
          </w:p>
          <w:p>
            <w:pPr>
              <w:spacing w:line="360" w:lineRule="auto"/>
              <w:contextualSpacing/>
              <w:jc w:val="left"/>
              <w:rPr>
                <w:rFonts w:ascii="Times New Roman" w:hAnsi="Times New Roman" w:cs="Times New Roman"/>
                <w:color w:val="000000" w:themeColor="text1"/>
                <w:kern w:val="0"/>
                <w:szCs w:val="21"/>
              </w:rPr>
            </w:pPr>
            <w:r>
              <w:rPr>
                <w:rFonts w:ascii="Times New Roman" w:eastAsia="黑体" w:hAnsi="Times New Roman" w:cs="Times New Roman"/>
                <w:color w:val="000000" w:themeColor="text1"/>
                <w:kern w:val="0"/>
                <w:sz w:val="18"/>
                <w:szCs w:val="18"/>
              </w:rPr>
              <w:t>2</w:t>
            </w:r>
            <w:r>
              <w:rPr>
                <w:rFonts w:ascii="Times New Roman" w:eastAsia="黑体" w:hAnsi="黑体" w:cs="Times New Roman"/>
                <w:color w:val="000000" w:themeColor="text1"/>
                <w:kern w:val="0"/>
                <w:sz w:val="18"/>
                <w:szCs w:val="18"/>
              </w:rPr>
              <w:t>、大气环境保护目标为项目区外</w:t>
            </w:r>
            <w:r>
              <w:rPr>
                <w:rFonts w:ascii="Times New Roman" w:eastAsia="黑体" w:hAnsi="Times New Roman" w:cs="Times New Roman"/>
                <w:color w:val="000000" w:themeColor="text1"/>
                <w:kern w:val="0"/>
                <w:sz w:val="18"/>
                <w:szCs w:val="18"/>
              </w:rPr>
              <w:t>500m</w:t>
            </w:r>
            <w:r>
              <w:rPr>
                <w:rFonts w:ascii="Times New Roman" w:eastAsia="黑体" w:hAnsi="黑体" w:cs="Times New Roman"/>
                <w:color w:val="000000" w:themeColor="text1"/>
                <w:kern w:val="0"/>
                <w:sz w:val="18"/>
                <w:szCs w:val="18"/>
              </w:rPr>
              <w:t>范围内敏感点。</w:t>
            </w:r>
          </w:p>
        </w:tc>
      </w:tr>
    </w:tbl>
    <w:p>
      <w:pPr>
        <w:contextualSpacing/>
        <w:rPr>
          <w:rFonts w:ascii="Times New Roman" w:hAnsi="Times New Roman"/>
          <w:color w:val="000000" w:themeColor="text1"/>
        </w:rPr>
        <w:sectPr>
          <w:pgSz w:w="11906" w:h="16838"/>
          <w:pgMar w:top="1440" w:right="1800" w:bottom="1440" w:left="1800" w:header="851" w:footer="992" w:gutter="0"/>
          <w:cols w:num="1" w:space="425"/>
          <w:docGrid w:type="lines" w:linePitch="312" w:charSpace="0"/>
        </w:sectPr>
      </w:pPr>
    </w:p>
    <w:tbl>
      <w:tblPr>
        <w:tblStyle w:val="TableNormal"/>
        <w:tblW w:w="8521"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57"/>
        <w:gridCol w:w="8064"/>
      </w:tblGrid>
      <w:tr>
        <w:tblPrEx>
          <w:tblW w:w="8521" w:type="dxa"/>
          <w:jc w:val="center"/>
          <w:tblInd w:w="0" w:type="dxa"/>
          <w:tblLayout w:type="fixed"/>
        </w:tblPrEx>
        <w:trPr>
          <w:trHeight w:val="3666"/>
          <w:jc w:val="center"/>
        </w:trPr>
        <w:tc>
          <w:tcPr>
            <w:tcW w:w="457" w:type="dxa"/>
            <w:tcMar>
              <w:left w:w="28" w:type="dxa"/>
              <w:right w:w="28" w:type="dxa"/>
            </w:tcMar>
            <w:vAlign w:val="center"/>
          </w:tcPr>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污染</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物排</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放控</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制标</w:t>
            </w:r>
          </w:p>
          <w:p>
            <w:pPr>
              <w:contextualSpacing/>
              <w:rPr>
                <w:rFonts w:ascii="Times New Roman" w:hAnsi="Times New Roman"/>
                <w:color w:val="000000" w:themeColor="text1"/>
                <w:kern w:val="0"/>
                <w:szCs w:val="21"/>
              </w:rPr>
            </w:pPr>
            <w:r>
              <w:rPr>
                <w:rFonts w:ascii="Times New Roman" w:hAnsi="Times New Roman" w:hint="eastAsia"/>
                <w:bCs/>
                <w:color w:val="000000" w:themeColor="text1"/>
                <w:sz w:val="24"/>
                <w:szCs w:val="24"/>
              </w:rPr>
              <w:t>准</w:t>
            </w:r>
          </w:p>
        </w:tc>
        <w:tc>
          <w:tcPr>
            <w:tcW w:w="8064" w:type="dxa"/>
            <w:vAlign w:val="center"/>
          </w:tcPr>
          <w:p>
            <w:pPr>
              <w:widowControl/>
              <w:spacing w:line="360" w:lineRule="auto"/>
              <w:ind w:firstLine="480" w:firstLineChars="200"/>
              <w:contextualSpacing/>
              <w:jc w:val="left"/>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t>1、大气污染物排放标准</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（1）施工期大气污染物排放标准：</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w:t>
            </w:r>
            <w:r>
              <w:rPr>
                <w:rFonts w:ascii="Times New Roman" w:hAnsi="Times New Roman" w:cs="Times New Roman" w:hint="eastAsia"/>
                <w:color w:val="000000" w:themeColor="text1"/>
                <w:sz w:val="24"/>
                <w:szCs w:val="24"/>
              </w:rPr>
              <w:t>施工期</w:t>
            </w:r>
            <w:r>
              <w:rPr>
                <w:rFonts w:ascii="Times New Roman" w:hAnsi="Times New Roman" w:cs="Times New Roman"/>
                <w:color w:val="000000" w:themeColor="text1"/>
                <w:sz w:val="24"/>
                <w:szCs w:val="24"/>
              </w:rPr>
              <w:t>废气颗粒物</w:t>
            </w:r>
            <w:r>
              <w:rPr>
                <w:rFonts w:ascii="Times New Roman" w:hAnsi="Times New Roman" w:cs="Times New Roman" w:hint="eastAsia"/>
                <w:color w:val="000000" w:themeColor="text1"/>
                <w:sz w:val="24"/>
                <w:szCs w:val="24"/>
              </w:rPr>
              <w:t>执行安徽省《施工场地颗粒物排放标准》（</w:t>
            </w:r>
            <w:r>
              <w:rPr>
                <w:rFonts w:ascii="Times New Roman" w:hAnsi="Times New Roman" w:cs="Times New Roman"/>
                <w:color w:val="000000" w:themeColor="text1"/>
                <w:sz w:val="24"/>
                <w:szCs w:val="24"/>
              </w:rPr>
              <w:t>DB34/4811-2024</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。具体标准值见下表。</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3-</w:t>
            </w:r>
            <w:r>
              <w:rPr>
                <w:rFonts w:ascii="Times New Roman" w:eastAsia="黑体" w:hAnsi="Times New Roman" w:cs="Times New Roman" w:hint="eastAsia"/>
                <w:color w:val="000000" w:themeColor="text1"/>
                <w:sz w:val="24"/>
                <w:szCs w:val="24"/>
              </w:rPr>
              <w:t>5  安徽省《施工场地颗粒物排放标准》（</w:t>
            </w:r>
            <w:r>
              <w:rPr>
                <w:rFonts w:ascii="Times New Roman" w:eastAsia="黑体" w:hAnsi="Times New Roman" w:cs="Times New Roman"/>
                <w:color w:val="000000" w:themeColor="text1"/>
                <w:sz w:val="24"/>
                <w:szCs w:val="24"/>
              </w:rPr>
              <w:t>DB34/4811-2024</w:t>
            </w:r>
            <w:r>
              <w:rPr>
                <w:rFonts w:ascii="Times New Roman" w:eastAsia="黑体" w:hAnsi="Times New Roman" w:cs="Times New Roman" w:hint="eastAsia"/>
                <w:color w:val="000000" w:themeColor="text1"/>
                <w:sz w:val="24"/>
                <w:szCs w:val="24"/>
              </w:rPr>
              <w:t>）</w:t>
            </w:r>
          </w:p>
          <w:tbl>
            <w:tblPr>
              <w:tblStyle w:val="TableNormal"/>
              <w:tblW w:w="7845"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2001"/>
              <w:gridCol w:w="1543"/>
              <w:gridCol w:w="2202"/>
              <w:gridCol w:w="2099"/>
            </w:tblGrid>
            <w:tr>
              <w:tblPrEx>
                <w:tblW w:w="7845" w:type="dxa"/>
                <w:jc w:val="center"/>
                <w:tblInd w:w="0" w:type="dxa"/>
                <w:tblLayout w:type="fixed"/>
              </w:tblPrEx>
              <w:trPr>
                <w:trHeight w:val="20"/>
                <w:jc w:val="center"/>
              </w:trPr>
              <w:tc>
                <w:tcPr>
                  <w:tcW w:w="2001"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污染物</w:t>
                  </w:r>
                </w:p>
              </w:tc>
              <w:tc>
                <w:tcPr>
                  <w:tcW w:w="3745" w:type="dxa"/>
                  <w:gridSpan w:val="2"/>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监控点浓度限值（μg/m</w:t>
                  </w:r>
                  <w:r>
                    <w:rPr>
                      <w:rFonts w:ascii="Times New Roman" w:hAnsi="Times New Roman" w:cs="Times New Roman"/>
                      <w:b/>
                      <w:bCs/>
                      <w:color w:val="000000" w:themeColor="text1"/>
                      <w:szCs w:val="21"/>
                      <w:vertAlign w:val="superscript"/>
                    </w:rPr>
                    <w:t>3</w:t>
                  </w:r>
                  <w:r>
                    <w:rPr>
                      <w:rFonts w:ascii="Times New Roman" w:hAnsi="Times New Roman" w:cs="Times New Roman"/>
                      <w:b/>
                      <w:bCs/>
                      <w:color w:val="000000" w:themeColor="text1"/>
                      <w:szCs w:val="21"/>
                    </w:rPr>
                    <w:t>）</w:t>
                  </w:r>
                </w:p>
              </w:tc>
              <w:tc>
                <w:tcPr>
                  <w:tcW w:w="209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备注</w:t>
                  </w:r>
                </w:p>
              </w:tc>
            </w:tr>
            <w:tr>
              <w:tblPrEx>
                <w:tblW w:w="7845" w:type="dxa"/>
                <w:jc w:val="center"/>
                <w:tblInd w:w="0" w:type="dxa"/>
                <w:tblLayout w:type="fixed"/>
              </w:tblPrEx>
              <w:trPr>
                <w:trHeight w:val="20"/>
                <w:jc w:val="center"/>
              </w:trPr>
              <w:tc>
                <w:tcPr>
                  <w:tcW w:w="2001" w:type="dxa"/>
                  <w:vMerge w:val="restart"/>
                  <w:vAlign w:val="center"/>
                </w:tcPr>
                <w:p>
                  <w:pPr>
                    <w:spacing w:line="400" w:lineRule="exact"/>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颗粒物</w:t>
                  </w:r>
                </w:p>
              </w:tc>
              <w:tc>
                <w:tcPr>
                  <w:tcW w:w="1543" w:type="dxa"/>
                  <w:vAlign w:val="center"/>
                </w:tcPr>
                <w:p>
                  <w:pPr>
                    <w:spacing w:line="400" w:lineRule="exact"/>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1000</w:t>
                  </w:r>
                </w:p>
              </w:tc>
              <w:tc>
                <w:tcPr>
                  <w:tcW w:w="2202" w:type="dxa"/>
                  <w:vAlign w:val="center"/>
                </w:tcPr>
                <w:p>
                  <w:pPr>
                    <w:spacing w:line="400" w:lineRule="exact"/>
                    <w:contextualSpacing/>
                    <w:jc w:val="center"/>
                    <w:rPr>
                      <w:rFonts w:ascii="Times New Roman" w:hAnsi="Times New Roman" w:cs="Times New Roman"/>
                      <w:bCs/>
                      <w:color w:val="000000" w:themeColor="text1"/>
                      <w:szCs w:val="21"/>
                    </w:rPr>
                  </w:pPr>
                  <w:r>
                    <w:rPr>
                      <w:rFonts w:ascii="Times New Roman" w:hAnsi="Times New Roman" w:cs="Times New Roman" w:hint="eastAsia"/>
                      <w:color w:val="000000" w:themeColor="text1"/>
                      <w:szCs w:val="21"/>
                    </w:rPr>
                    <w:t>超标次数≤1次/日</w:t>
                  </w:r>
                </w:p>
              </w:tc>
              <w:tc>
                <w:tcPr>
                  <w:tcW w:w="209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安徽省《施工场地颗粒物排放标准》（</w:t>
                  </w:r>
                  <w:r>
                    <w:rPr>
                      <w:rFonts w:ascii="Times New Roman" w:hAnsi="Times New Roman" w:cs="Times New Roman"/>
                      <w:color w:val="000000" w:themeColor="text1"/>
                      <w:szCs w:val="21"/>
                    </w:rPr>
                    <w:t>DB34/4811-2024</w:t>
                  </w:r>
                  <w:r>
                    <w:rPr>
                      <w:rFonts w:ascii="Times New Roman" w:hAnsi="Times New Roman" w:cs="Times New Roman" w:hint="eastAsia"/>
                      <w:color w:val="000000" w:themeColor="text1"/>
                      <w:szCs w:val="21"/>
                    </w:rPr>
                    <w:t>）</w:t>
                  </w:r>
                </w:p>
              </w:tc>
            </w:tr>
            <w:tr>
              <w:tblPrEx>
                <w:tblW w:w="7845" w:type="dxa"/>
                <w:jc w:val="center"/>
                <w:tblInd w:w="0" w:type="dxa"/>
                <w:tblLayout w:type="fixed"/>
              </w:tblPrEx>
              <w:trPr>
                <w:trHeight w:val="20"/>
                <w:jc w:val="center"/>
              </w:trPr>
              <w:tc>
                <w:tcPr>
                  <w:tcW w:w="2001" w:type="dxa"/>
                  <w:vMerge/>
                  <w:vAlign w:val="center"/>
                </w:tcPr>
                <w:p>
                  <w:pPr>
                    <w:spacing w:line="400" w:lineRule="exact"/>
                    <w:contextualSpacing/>
                    <w:jc w:val="center"/>
                    <w:rPr>
                      <w:rFonts w:ascii="Times New Roman" w:hAnsi="Times New Roman" w:cs="Times New Roman"/>
                      <w:color w:val="000000" w:themeColor="text1"/>
                      <w:szCs w:val="21"/>
                    </w:rPr>
                  </w:pPr>
                </w:p>
              </w:tc>
              <w:tc>
                <w:tcPr>
                  <w:tcW w:w="1543" w:type="dxa"/>
                  <w:vAlign w:val="center"/>
                </w:tcPr>
                <w:p>
                  <w:pPr>
                    <w:spacing w:line="400" w:lineRule="exact"/>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500</w:t>
                  </w:r>
                </w:p>
              </w:tc>
              <w:tc>
                <w:tcPr>
                  <w:tcW w:w="2202" w:type="dxa"/>
                  <w:vAlign w:val="center"/>
                </w:tcPr>
                <w:p>
                  <w:pPr>
                    <w:spacing w:line="400" w:lineRule="exact"/>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超标次数≤6次/日</w:t>
                  </w:r>
                </w:p>
              </w:tc>
              <w:tc>
                <w:tcPr>
                  <w:tcW w:w="2099" w:type="dxa"/>
                  <w:vMerge/>
                  <w:vAlign w:val="center"/>
                </w:tcPr>
                <w:p>
                  <w:pPr>
                    <w:contextualSpacing/>
                    <w:jc w:val="center"/>
                    <w:rPr>
                      <w:rFonts w:ascii="Times New Roman" w:hAnsi="Times New Roman" w:cs="Times New Roman"/>
                      <w:color w:val="000000" w:themeColor="text1"/>
                      <w:szCs w:val="21"/>
                    </w:rPr>
                  </w:pPr>
                </w:p>
              </w:tc>
            </w:tr>
          </w:tbl>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（2）</w:t>
            </w:r>
            <w:r>
              <w:rPr>
                <w:rFonts w:ascii="Times New Roman" w:hAnsi="Times New Roman" w:cs="Times New Roman" w:hint="eastAsia"/>
                <w:bCs/>
                <w:color w:val="000000" w:themeColor="text1"/>
                <w:sz w:val="24"/>
                <w:szCs w:val="24"/>
              </w:rPr>
              <w:t>营运期大气污染物排放标准</w:t>
            </w:r>
          </w:p>
          <w:p>
            <w:pPr>
              <w:spacing w:line="360" w:lineRule="auto"/>
              <w:ind w:firstLine="480" w:firstLineChars="200"/>
              <w:contextualSpacing/>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ascii="Times New Roman" w:hAnsi="Times New Roman" w:cs="Times New Roman" w:hint="eastAsia"/>
                <w:color w:val="000000" w:themeColor="text1"/>
                <w:sz w:val="24"/>
                <w:szCs w:val="24"/>
              </w:rPr>
              <w:instrText>= 1 \* GB3</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ascii="Times New Roman" w:hAnsi="Times New Roman" w:cs="Times New Roman" w:hint="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bCs/>
                <w:color w:val="000000" w:themeColor="text1"/>
                <w:kern w:val="0"/>
                <w:sz w:val="24"/>
                <w:szCs w:val="24"/>
              </w:rPr>
              <w:t>油炸油烟</w:t>
            </w:r>
            <w:r>
              <w:rPr>
                <w:rFonts w:ascii="Times New Roman" w:hAnsi="Times New Roman" w:cs="Times New Roman" w:hint="eastAsia"/>
                <w:bCs/>
                <w:color w:val="000000" w:themeColor="text1"/>
                <w:kern w:val="0"/>
                <w:sz w:val="24"/>
                <w:szCs w:val="24"/>
              </w:rPr>
              <w:t>、</w:t>
            </w:r>
            <w:r>
              <w:rPr>
                <w:rFonts w:ascii="Times New Roman" w:hAnsi="Times New Roman" w:cs="Times New Roman" w:hint="eastAsia"/>
                <w:color w:val="000000" w:themeColor="text1"/>
                <w:kern w:val="0"/>
                <w:sz w:val="24"/>
                <w:szCs w:val="24"/>
              </w:rPr>
              <w:t>食堂油烟排放参照执行《饮食业油烟排放标准（试行）》（GB18483-2001）表2中大型食堂的排放限值。</w:t>
            </w:r>
          </w:p>
          <w:p>
            <w:pPr>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hint="eastAsia"/>
                <w:color w:val="000000" w:themeColor="text1"/>
                <w:kern w:val="0"/>
                <w:sz w:val="24"/>
                <w:szCs w:val="24"/>
              </w:rPr>
              <w:t xml:space="preserve">3-6  </w:t>
            </w:r>
            <w:r>
              <w:rPr>
                <w:rFonts w:ascii="Times New Roman" w:eastAsia="黑体" w:hAnsi="黑体" w:cs="Times New Roman"/>
                <w:color w:val="000000" w:themeColor="text1"/>
                <w:kern w:val="0"/>
                <w:sz w:val="24"/>
                <w:szCs w:val="24"/>
              </w:rPr>
              <w:t>油烟排放执行标准</w:t>
            </w:r>
          </w:p>
          <w:tbl>
            <w:tblPr>
              <w:tblStyle w:val="TableNormal"/>
              <w:tblW w:w="784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2585"/>
              <w:gridCol w:w="1317"/>
              <w:gridCol w:w="1314"/>
              <w:gridCol w:w="1317"/>
              <w:gridCol w:w="1315"/>
            </w:tblGrid>
            <w:tr>
              <w:tblPrEx>
                <w:tblW w:w="7848" w:type="dxa"/>
                <w:jc w:val="center"/>
                <w:tblInd w:w="0" w:type="dxa"/>
                <w:tblLayout w:type="fixed"/>
              </w:tblPrEx>
              <w:trPr>
                <w:trHeight w:val="340"/>
                <w:jc w:val="center"/>
              </w:trPr>
              <w:tc>
                <w:tcPr>
                  <w:tcW w:w="2585" w:type="dxa"/>
                  <w:vAlign w:val="center"/>
                </w:tcPr>
                <w:p>
                  <w:pPr>
                    <w:tabs>
                      <w:tab w:val="left" w:pos="1260"/>
                    </w:tabs>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规模</w:t>
                  </w:r>
                </w:p>
              </w:tc>
              <w:tc>
                <w:tcPr>
                  <w:tcW w:w="1317"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小型</w:t>
                  </w:r>
                </w:p>
              </w:tc>
              <w:tc>
                <w:tcPr>
                  <w:tcW w:w="1314"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中型</w:t>
                  </w:r>
                </w:p>
              </w:tc>
              <w:tc>
                <w:tcPr>
                  <w:tcW w:w="1317"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大型</w:t>
                  </w:r>
                </w:p>
              </w:tc>
              <w:tc>
                <w:tcPr>
                  <w:tcW w:w="1315"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本项目执行限值</w:t>
                  </w:r>
                </w:p>
              </w:tc>
            </w:tr>
            <w:tr>
              <w:tblPrEx>
                <w:tblW w:w="7848" w:type="dxa"/>
                <w:jc w:val="center"/>
                <w:tblInd w:w="0" w:type="dxa"/>
                <w:tblLayout w:type="fixed"/>
              </w:tblPrEx>
              <w:trPr>
                <w:trHeight w:val="340"/>
                <w:jc w:val="center"/>
              </w:trPr>
              <w:tc>
                <w:tcPr>
                  <w:tcW w:w="2585" w:type="dxa"/>
                  <w:vAlign w:val="center"/>
                </w:tcPr>
                <w:p>
                  <w:pPr>
                    <w:tabs>
                      <w:tab w:val="left" w:pos="1260"/>
                    </w:tabs>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基准灶头数</w:t>
                  </w:r>
                </w:p>
              </w:tc>
              <w:tc>
                <w:tcPr>
                  <w:tcW w:w="1317"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1，＜3</w:t>
                  </w:r>
                </w:p>
              </w:tc>
              <w:tc>
                <w:tcPr>
                  <w:tcW w:w="1314"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3，＜6</w:t>
                  </w:r>
                </w:p>
              </w:tc>
              <w:tc>
                <w:tcPr>
                  <w:tcW w:w="1317"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hint="eastAsia"/>
                      <w:color w:val="000000" w:themeColor="text1"/>
                      <w:kern w:val="0"/>
                      <w:szCs w:val="21"/>
                    </w:rPr>
                    <w:t>6</w:t>
                  </w:r>
                </w:p>
              </w:tc>
              <w:tc>
                <w:tcPr>
                  <w:tcW w:w="1315"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r>
            <w:tr>
              <w:tblPrEx>
                <w:tblW w:w="7848" w:type="dxa"/>
                <w:jc w:val="center"/>
                <w:tblInd w:w="0" w:type="dxa"/>
                <w:tblLayout w:type="fixed"/>
              </w:tblPrEx>
              <w:trPr>
                <w:trHeight w:val="340"/>
                <w:jc w:val="center"/>
              </w:trPr>
              <w:tc>
                <w:tcPr>
                  <w:tcW w:w="2585"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最高允许排放浓度（mg/m</w:t>
                  </w:r>
                  <w:r>
                    <w:rPr>
                      <w:rFonts w:ascii="Times New Roman" w:hAnsi="Times New Roman" w:cs="Times New Roman"/>
                      <w:color w:val="000000" w:themeColor="text1"/>
                      <w:kern w:val="0"/>
                      <w:szCs w:val="21"/>
                      <w:vertAlign w:val="superscript"/>
                    </w:rPr>
                    <w:t>3</w:t>
                  </w:r>
                  <w:r>
                    <w:rPr>
                      <w:rFonts w:ascii="Times New Roman" w:hAnsi="Times New Roman" w:cs="Times New Roman"/>
                      <w:color w:val="000000" w:themeColor="text1"/>
                      <w:kern w:val="0"/>
                      <w:szCs w:val="21"/>
                    </w:rPr>
                    <w:t>）</w:t>
                  </w:r>
                </w:p>
              </w:tc>
              <w:tc>
                <w:tcPr>
                  <w:tcW w:w="3948" w:type="dxa"/>
                  <w:gridSpan w:val="3"/>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w:t>
                  </w:r>
                </w:p>
              </w:tc>
              <w:tc>
                <w:tcPr>
                  <w:tcW w:w="1315"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w:t>
                  </w:r>
                </w:p>
              </w:tc>
            </w:tr>
            <w:tr>
              <w:tblPrEx>
                <w:tblW w:w="7848" w:type="dxa"/>
                <w:jc w:val="center"/>
                <w:tblInd w:w="0" w:type="dxa"/>
                <w:tblLayout w:type="fixed"/>
              </w:tblPrEx>
              <w:trPr>
                <w:trHeight w:val="340"/>
                <w:jc w:val="center"/>
              </w:trPr>
              <w:tc>
                <w:tcPr>
                  <w:tcW w:w="2585"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净化设施最低去除效率（%）</w:t>
                  </w:r>
                </w:p>
              </w:tc>
              <w:tc>
                <w:tcPr>
                  <w:tcW w:w="1317" w:type="dxa"/>
                  <w:vAlign w:val="center"/>
                </w:tcPr>
                <w:p>
                  <w:pPr>
                    <w:tabs>
                      <w:tab w:val="left" w:pos="1260"/>
                    </w:tabs>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60</w:t>
                  </w:r>
                </w:p>
              </w:tc>
              <w:tc>
                <w:tcPr>
                  <w:tcW w:w="1314" w:type="dxa"/>
                  <w:vAlign w:val="center"/>
                </w:tcPr>
                <w:p>
                  <w:pPr>
                    <w:tabs>
                      <w:tab w:val="left" w:pos="1260"/>
                    </w:tabs>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75</w:t>
                  </w:r>
                </w:p>
              </w:tc>
              <w:tc>
                <w:tcPr>
                  <w:tcW w:w="1317" w:type="dxa"/>
                  <w:vAlign w:val="center"/>
                </w:tcPr>
                <w:p>
                  <w:pPr>
                    <w:tabs>
                      <w:tab w:val="left" w:pos="1260"/>
                    </w:tabs>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85</w:t>
                  </w:r>
                </w:p>
              </w:tc>
              <w:tc>
                <w:tcPr>
                  <w:tcW w:w="1315" w:type="dxa"/>
                  <w:vAlign w:val="center"/>
                </w:tcPr>
                <w:p>
                  <w:pPr>
                    <w:tabs>
                      <w:tab w:val="left" w:pos="1260"/>
                    </w:tabs>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85</w:t>
                  </w:r>
                </w:p>
              </w:tc>
            </w:tr>
          </w:tbl>
          <w:p>
            <w:pPr>
              <w:spacing w:line="360" w:lineRule="auto"/>
              <w:ind w:firstLine="480" w:firstLineChars="200"/>
              <w:contextualSpacing/>
              <w:rPr>
                <w:rFonts w:ascii="Times New Roman" w:eastAsia="黑体" w:hAnsi="黑体" w:cs="Times New Roman"/>
                <w:color w:val="000000" w:themeColor="text1"/>
                <w:kern w:val="0"/>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ascii="Times New Roman" w:hAnsi="Times New Roman" w:cs="Times New Roman" w:hint="eastAsia"/>
                <w:color w:val="000000" w:themeColor="text1"/>
                <w:sz w:val="24"/>
                <w:szCs w:val="24"/>
              </w:rPr>
              <w:instrText>= 2 \* GB3</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ascii="Times New Roman" w:hAnsi="Times New Roman" w:cs="Times New Roman" w:hint="eastAsia"/>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hint="eastAsia"/>
                <w:color w:val="000000" w:themeColor="text1"/>
                <w:kern w:val="0"/>
                <w:sz w:val="24"/>
                <w:szCs w:val="24"/>
              </w:rPr>
              <w:t>天然气蒸汽发生器燃烧产生的颗粒物、二氧化硫、林格曼黑度执行《锅炉大气污染物排放标准》（</w:t>
            </w:r>
            <w:r>
              <w:rPr>
                <w:rFonts w:ascii="Times New Roman" w:hAnsi="Times New Roman" w:cs="Times New Roman"/>
                <w:color w:val="000000" w:themeColor="text1"/>
                <w:kern w:val="0"/>
                <w:sz w:val="24"/>
                <w:szCs w:val="24"/>
              </w:rPr>
              <w:t>GB13271-2014</w:t>
            </w:r>
            <w:r>
              <w:rPr>
                <w:rFonts w:ascii="Times New Roman" w:hAnsi="Times New Roman" w:cs="Times New Roman" w:hint="eastAsia"/>
                <w:color w:val="000000" w:themeColor="text1"/>
                <w:kern w:val="0"/>
                <w:sz w:val="24"/>
                <w:szCs w:val="24"/>
              </w:rPr>
              <w:t>）中表</w:t>
            </w:r>
            <w:r>
              <w:rPr>
                <w:rFonts w:ascii="Times New Roman" w:hAnsi="Times New Roman" w:cs="Times New Roman"/>
                <w:color w:val="000000" w:themeColor="text1"/>
                <w:kern w:val="0"/>
                <w:sz w:val="24"/>
                <w:szCs w:val="24"/>
              </w:rPr>
              <w:t>3</w:t>
            </w:r>
            <w:r>
              <w:rPr>
                <w:rFonts w:ascii="Times New Roman" w:hAnsi="Times New Roman" w:cs="Times New Roman" w:hint="eastAsia"/>
                <w:color w:val="000000" w:themeColor="text1"/>
                <w:kern w:val="0"/>
                <w:sz w:val="24"/>
                <w:szCs w:val="24"/>
              </w:rPr>
              <w:t>大气污染物特别排放限值；氮氧化物执行《安徽省</w:t>
            </w:r>
            <w:r>
              <w:rPr>
                <w:rFonts w:ascii="Times New Roman" w:hAnsi="Times New Roman" w:cs="Times New Roman"/>
                <w:color w:val="000000" w:themeColor="text1"/>
                <w:kern w:val="0"/>
                <w:sz w:val="24"/>
                <w:szCs w:val="24"/>
              </w:rPr>
              <w:t>2020</w:t>
            </w:r>
            <w:r>
              <w:rPr>
                <w:rFonts w:ascii="Times New Roman" w:hAnsi="Times New Roman" w:cs="Times New Roman" w:hint="eastAsia"/>
                <w:color w:val="000000" w:themeColor="text1"/>
                <w:kern w:val="0"/>
                <w:sz w:val="24"/>
                <w:szCs w:val="24"/>
              </w:rPr>
              <w:t>年大气污染防治重点工作任务》（皖大气办〔</w:t>
            </w:r>
            <w:r>
              <w:rPr>
                <w:rFonts w:ascii="Times New Roman" w:hAnsi="Times New Roman" w:cs="Times New Roman"/>
                <w:color w:val="000000" w:themeColor="text1"/>
                <w:kern w:val="0"/>
                <w:sz w:val="24"/>
                <w:szCs w:val="24"/>
              </w:rPr>
              <w:t>2020</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2</w:t>
            </w:r>
            <w:r>
              <w:rPr>
                <w:rFonts w:ascii="Times New Roman" w:hAnsi="Times New Roman" w:cs="Times New Roman" w:hint="eastAsia"/>
                <w:color w:val="000000" w:themeColor="text1"/>
                <w:kern w:val="0"/>
                <w:sz w:val="24"/>
                <w:szCs w:val="24"/>
              </w:rPr>
              <w:t>号）中排放浓度不高于</w:t>
            </w:r>
            <w:r>
              <w:rPr>
                <w:rFonts w:ascii="Times New Roman" w:hAnsi="Times New Roman" w:cs="Times New Roman"/>
                <w:color w:val="000000" w:themeColor="text1"/>
                <w:kern w:val="0"/>
                <w:sz w:val="24"/>
                <w:szCs w:val="24"/>
              </w:rPr>
              <w:t>50mg/m</w:t>
            </w:r>
            <w:r>
              <w:rPr>
                <w:rFonts w:ascii="Times New Roman" w:hAnsi="Times New Roman" w:cs="Times New Roman"/>
                <w:color w:val="000000" w:themeColor="text1"/>
                <w:kern w:val="0"/>
                <w:sz w:val="24"/>
                <w:szCs w:val="24"/>
                <w:vertAlign w:val="superscript"/>
              </w:rPr>
              <w:t>3</w:t>
            </w:r>
            <w:r>
              <w:rPr>
                <w:rFonts w:ascii="Times New Roman" w:hAnsi="Times New Roman" w:cs="Times New Roman" w:hint="eastAsia"/>
                <w:color w:val="000000" w:themeColor="text1"/>
                <w:kern w:val="0"/>
                <w:sz w:val="24"/>
                <w:szCs w:val="24"/>
              </w:rPr>
              <w:t>的要求。</w:t>
            </w:r>
          </w:p>
          <w:p>
            <w:pPr>
              <w:spacing w:line="360" w:lineRule="auto"/>
              <w:contextualSpacing/>
              <w:jc w:val="center"/>
              <w:rPr>
                <w:rFonts w:ascii="Times New Roman" w:eastAsia="黑体" w:hAnsi="Times New Roman" w:cs="Times New Roman"/>
                <w:color w:val="000000" w:themeColor="text1"/>
                <w:kern w:val="0"/>
                <w:sz w:val="24"/>
                <w:szCs w:val="24"/>
                <w:vertAlign w:val="superscript"/>
              </w:rPr>
            </w:pPr>
            <w:r>
              <w:rPr>
                <w:rFonts w:ascii="Times New Roman" w:eastAsia="黑体" w:hAnsi="黑体" w:cs="Times New Roman" w:hint="eastAsia"/>
                <w:color w:val="000000" w:themeColor="text1"/>
                <w:kern w:val="0"/>
                <w:sz w:val="24"/>
                <w:szCs w:val="24"/>
              </w:rPr>
              <w:t>表</w:t>
            </w:r>
            <w:r>
              <w:rPr>
                <w:rFonts w:ascii="Times New Roman" w:eastAsia="黑体" w:hAnsi="Times New Roman" w:cs="Times New Roman" w:hint="eastAsia"/>
                <w:color w:val="000000" w:themeColor="text1"/>
                <w:kern w:val="0"/>
                <w:sz w:val="24"/>
                <w:szCs w:val="24"/>
              </w:rPr>
              <w:t>3-7</w:t>
            </w:r>
            <w:r>
              <w:rPr>
                <w:rFonts w:ascii="Times New Roman" w:eastAsia="黑体" w:hAnsi="黑体" w:cs="Times New Roman"/>
                <w:color w:val="000000" w:themeColor="text1"/>
                <w:kern w:val="0"/>
                <w:sz w:val="24"/>
                <w:szCs w:val="24"/>
              </w:rPr>
              <w:t xml:space="preserve">  </w:t>
            </w:r>
            <w:r>
              <w:rPr>
                <w:rFonts w:ascii="Times New Roman" w:eastAsia="黑体" w:hAnsi="黑体" w:cs="Times New Roman" w:hint="eastAsia"/>
                <w:color w:val="000000" w:themeColor="text1"/>
                <w:kern w:val="0"/>
                <w:sz w:val="24"/>
                <w:szCs w:val="24"/>
              </w:rPr>
              <w:t>项目天然气蒸汽发生器燃烧废气排放执行标准</w:t>
            </w:r>
          </w:p>
          <w:tbl>
            <w:tblPr>
              <w:tblStyle w:val="TableGrid"/>
              <w:tblW w:w="784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964"/>
              <w:gridCol w:w="2548"/>
              <w:gridCol w:w="1416"/>
              <w:gridCol w:w="1920"/>
            </w:tblGrid>
            <w:tr>
              <w:tblPrEx>
                <w:tblW w:w="7848" w:type="dxa"/>
                <w:jc w:val="center"/>
                <w:tblInd w:w="0" w:type="dxa"/>
                <w:tblLayout w:type="fixed"/>
              </w:tblPrEx>
              <w:trPr>
                <w:jc w:val="center"/>
              </w:trPr>
              <w:tc>
                <w:tcPr>
                  <w:tcW w:w="1964" w:type="dxa"/>
                  <w:tcBorders>
                    <w:top w:val="single" w:sz="12" w:space="0" w:color="auto"/>
                    <w:left w:val="nil"/>
                    <w:bottom w:val="single" w:sz="4" w:space="0" w:color="auto"/>
                    <w:right w:val="single" w:sz="4" w:space="0" w:color="auto"/>
                  </w:tcBorders>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污染物</w:t>
                  </w:r>
                </w:p>
              </w:tc>
              <w:tc>
                <w:tcPr>
                  <w:tcW w:w="2548" w:type="dxa"/>
                  <w:tcBorders>
                    <w:top w:val="single" w:sz="12"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污染物排放监控位置</w:t>
                  </w:r>
                </w:p>
              </w:tc>
              <w:tc>
                <w:tcPr>
                  <w:tcW w:w="1416" w:type="dxa"/>
                  <w:tcBorders>
                    <w:top w:val="single" w:sz="12"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排气筒高度</w:t>
                  </w:r>
                </w:p>
              </w:tc>
              <w:tc>
                <w:tcPr>
                  <w:tcW w:w="1920" w:type="dxa"/>
                  <w:tcBorders>
                    <w:top w:val="single" w:sz="12" w:space="0" w:color="auto"/>
                    <w:left w:val="single" w:sz="4" w:space="0" w:color="auto"/>
                    <w:bottom w:val="single" w:sz="4" w:space="0" w:color="auto"/>
                    <w:right w:val="nil"/>
                  </w:tcBorders>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本项目执行限值</w:t>
                  </w:r>
                </w:p>
              </w:tc>
            </w:tr>
            <w:tr>
              <w:tblPrEx>
                <w:tblW w:w="7848" w:type="dxa"/>
                <w:jc w:val="center"/>
                <w:tblInd w:w="0" w:type="dxa"/>
                <w:tblLayout w:type="fixed"/>
              </w:tblPrEx>
              <w:trPr>
                <w:jc w:val="center"/>
              </w:trPr>
              <w:tc>
                <w:tcPr>
                  <w:tcW w:w="1964"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颗粒物</w:t>
                  </w:r>
                </w:p>
              </w:tc>
              <w:tc>
                <w:tcPr>
                  <w:tcW w:w="2548" w:type="dxa"/>
                  <w:vMerge w:val="restart"/>
                  <w:tcBorders>
                    <w:top w:val="single" w:sz="4" w:space="0" w:color="auto"/>
                    <w:left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烟囱或烟道</w:t>
                  </w:r>
                </w:p>
              </w:tc>
              <w:tc>
                <w:tcPr>
                  <w:tcW w:w="1416" w:type="dxa"/>
                  <w:vMerge w:val="restart"/>
                  <w:tcBorders>
                    <w:top w:val="single" w:sz="4" w:space="0" w:color="auto"/>
                    <w:left w:val="single" w:sz="4" w:space="0" w:color="auto"/>
                    <w:bottom w:val="single" w:sz="12"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w:t>
                  </w:r>
                  <w:r>
                    <w:rPr>
                      <w:rFonts w:ascii="Times New Roman" w:hAnsi="Times New Roman" w:cs="Times New Roman" w:hint="eastAsia"/>
                      <w:color w:val="000000" w:themeColor="text1"/>
                      <w:kern w:val="0"/>
                      <w:szCs w:val="21"/>
                    </w:rPr>
                    <w:t>6</w:t>
                  </w:r>
                  <w:r>
                    <w:rPr>
                      <w:rFonts w:ascii="Times New Roman" w:hAnsi="Times New Roman" w:cs="Times New Roman"/>
                      <w:color w:val="000000" w:themeColor="text1"/>
                      <w:kern w:val="0"/>
                      <w:szCs w:val="21"/>
                    </w:rPr>
                    <w:t>m</w:t>
                  </w:r>
                </w:p>
              </w:tc>
              <w:tc>
                <w:tcPr>
                  <w:tcW w:w="1920" w:type="dxa"/>
                  <w:tcBorders>
                    <w:top w:val="single" w:sz="4" w:space="0" w:color="auto"/>
                    <w:left w:val="single" w:sz="4" w:space="0" w:color="auto"/>
                    <w:bottom w:val="single" w:sz="4" w:space="0" w:color="auto"/>
                    <w:right w:val="nil"/>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20</w:t>
                  </w:r>
                  <w:r>
                    <w:rPr>
                      <w:rFonts w:ascii="Times New Roman" w:eastAsia="黑体" w:hAnsi="Times New Roman" w:cs="Times New Roman"/>
                      <w:color w:val="000000" w:themeColor="text1"/>
                      <w:kern w:val="0"/>
                      <w:szCs w:val="21"/>
                    </w:rPr>
                    <w:t>mg/m</w:t>
                  </w:r>
                  <w:r>
                    <w:rPr>
                      <w:rFonts w:ascii="Times New Roman" w:eastAsia="黑体" w:hAnsi="Times New Roman" w:cs="Times New Roman"/>
                      <w:color w:val="000000" w:themeColor="text1"/>
                      <w:kern w:val="0"/>
                      <w:szCs w:val="21"/>
                      <w:vertAlign w:val="superscript"/>
                    </w:rPr>
                    <w:t>3</w:t>
                  </w:r>
                </w:p>
              </w:tc>
            </w:tr>
            <w:tr>
              <w:tblPrEx>
                <w:tblW w:w="7848" w:type="dxa"/>
                <w:jc w:val="center"/>
                <w:tblInd w:w="0" w:type="dxa"/>
                <w:tblLayout w:type="fixed"/>
              </w:tblPrEx>
              <w:trPr>
                <w:jc w:val="center"/>
              </w:trPr>
              <w:tc>
                <w:tcPr>
                  <w:tcW w:w="1964"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二氧化硫</w:t>
                  </w:r>
                </w:p>
              </w:tc>
              <w:tc>
                <w:tcPr>
                  <w:tcW w:w="2548" w:type="dxa"/>
                  <w:vMerge/>
                  <w:tcBorders>
                    <w:top w:val="single" w:sz="4" w:space="0" w:color="auto"/>
                    <w:left w:val="single" w:sz="4" w:space="0" w:color="auto"/>
                    <w:bottom w:val="single" w:sz="4" w:space="0" w:color="auto"/>
                    <w:right w:val="single" w:sz="4" w:space="0" w:color="auto"/>
                  </w:tcBorders>
                  <w:vAlign w:val="center"/>
                </w:tcPr>
                <w:p>
                  <w:pPr>
                    <w:widowControl/>
                    <w:contextualSpacing/>
                    <w:jc w:val="center"/>
                    <w:rPr>
                      <w:rFonts w:ascii="Times New Roman" w:hAnsi="Times New Roman" w:cs="Times New Roman"/>
                      <w:color w:val="000000" w:themeColor="text1"/>
                      <w:kern w:val="0"/>
                      <w:szCs w:val="21"/>
                    </w:rPr>
                  </w:pPr>
                </w:p>
              </w:tc>
              <w:tc>
                <w:tcPr>
                  <w:tcW w:w="1416" w:type="dxa"/>
                  <w:vMerge/>
                  <w:tcBorders>
                    <w:top w:val="single" w:sz="4" w:space="0" w:color="auto"/>
                    <w:left w:val="single" w:sz="4" w:space="0" w:color="auto"/>
                    <w:bottom w:val="single" w:sz="12" w:space="0" w:color="auto"/>
                    <w:right w:val="single" w:sz="4" w:space="0" w:color="auto"/>
                  </w:tcBorders>
                  <w:vAlign w:val="center"/>
                </w:tcPr>
                <w:p>
                  <w:pPr>
                    <w:widowControl/>
                    <w:contextualSpacing/>
                    <w:jc w:val="center"/>
                    <w:rPr>
                      <w:rFonts w:ascii="Times New Roman" w:hAnsi="Times New Roman" w:cs="Times New Roman"/>
                      <w:color w:val="000000" w:themeColor="text1"/>
                      <w:kern w:val="0"/>
                      <w:szCs w:val="21"/>
                    </w:rPr>
                  </w:pPr>
                </w:p>
              </w:tc>
              <w:tc>
                <w:tcPr>
                  <w:tcW w:w="1920" w:type="dxa"/>
                  <w:tcBorders>
                    <w:top w:val="single" w:sz="4" w:space="0" w:color="auto"/>
                    <w:left w:val="single" w:sz="4" w:space="0" w:color="auto"/>
                    <w:bottom w:val="single" w:sz="4" w:space="0" w:color="auto"/>
                    <w:right w:val="nil"/>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50</w:t>
                  </w:r>
                  <w:r>
                    <w:rPr>
                      <w:rFonts w:ascii="Times New Roman" w:eastAsia="黑体" w:hAnsi="Times New Roman" w:cs="Times New Roman"/>
                      <w:color w:val="000000" w:themeColor="text1"/>
                      <w:kern w:val="0"/>
                      <w:szCs w:val="21"/>
                    </w:rPr>
                    <w:t>mg/m</w:t>
                  </w:r>
                  <w:r>
                    <w:rPr>
                      <w:rFonts w:ascii="Times New Roman" w:eastAsia="黑体" w:hAnsi="Times New Roman" w:cs="Times New Roman"/>
                      <w:color w:val="000000" w:themeColor="text1"/>
                      <w:kern w:val="0"/>
                      <w:szCs w:val="21"/>
                      <w:vertAlign w:val="superscript"/>
                    </w:rPr>
                    <w:t>3</w:t>
                  </w:r>
                </w:p>
              </w:tc>
            </w:tr>
            <w:tr>
              <w:tblPrEx>
                <w:tblW w:w="7848" w:type="dxa"/>
                <w:jc w:val="center"/>
                <w:tblInd w:w="0" w:type="dxa"/>
                <w:tblLayout w:type="fixed"/>
              </w:tblPrEx>
              <w:trPr>
                <w:jc w:val="center"/>
              </w:trPr>
              <w:tc>
                <w:tcPr>
                  <w:tcW w:w="1964" w:type="dxa"/>
                  <w:tcBorders>
                    <w:top w:val="single" w:sz="4" w:space="0" w:color="auto"/>
                    <w:left w:val="nil"/>
                    <w:bottom w:val="single" w:sz="4"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氮氧化物</w:t>
                  </w:r>
                </w:p>
              </w:tc>
              <w:tc>
                <w:tcPr>
                  <w:tcW w:w="2548" w:type="dxa"/>
                  <w:vMerge/>
                  <w:tcBorders>
                    <w:top w:val="single" w:sz="4" w:space="0" w:color="auto"/>
                    <w:left w:val="single" w:sz="4" w:space="0" w:color="auto"/>
                    <w:bottom w:val="single" w:sz="4" w:space="0" w:color="auto"/>
                    <w:right w:val="single" w:sz="4" w:space="0" w:color="auto"/>
                  </w:tcBorders>
                  <w:vAlign w:val="center"/>
                </w:tcPr>
                <w:p>
                  <w:pPr>
                    <w:widowControl/>
                    <w:contextualSpacing/>
                    <w:jc w:val="center"/>
                    <w:rPr>
                      <w:rFonts w:ascii="Times New Roman" w:hAnsi="Times New Roman" w:cs="Times New Roman"/>
                      <w:color w:val="000000" w:themeColor="text1"/>
                      <w:kern w:val="0"/>
                      <w:szCs w:val="21"/>
                    </w:rPr>
                  </w:pPr>
                </w:p>
              </w:tc>
              <w:tc>
                <w:tcPr>
                  <w:tcW w:w="1416" w:type="dxa"/>
                  <w:vMerge/>
                  <w:tcBorders>
                    <w:top w:val="single" w:sz="4" w:space="0" w:color="auto"/>
                    <w:left w:val="single" w:sz="4" w:space="0" w:color="auto"/>
                    <w:bottom w:val="single" w:sz="12" w:space="0" w:color="auto"/>
                    <w:right w:val="single" w:sz="4" w:space="0" w:color="auto"/>
                  </w:tcBorders>
                  <w:vAlign w:val="center"/>
                </w:tcPr>
                <w:p>
                  <w:pPr>
                    <w:widowControl/>
                    <w:contextualSpacing/>
                    <w:jc w:val="center"/>
                    <w:rPr>
                      <w:rFonts w:ascii="Times New Roman" w:hAnsi="Times New Roman" w:cs="Times New Roman"/>
                      <w:color w:val="000000" w:themeColor="text1"/>
                      <w:kern w:val="0"/>
                      <w:szCs w:val="21"/>
                    </w:rPr>
                  </w:pPr>
                </w:p>
              </w:tc>
              <w:tc>
                <w:tcPr>
                  <w:tcW w:w="1920" w:type="dxa"/>
                  <w:tcBorders>
                    <w:top w:val="single" w:sz="4" w:space="0" w:color="auto"/>
                    <w:left w:val="single" w:sz="4" w:space="0" w:color="auto"/>
                    <w:bottom w:val="single" w:sz="4" w:space="0" w:color="auto"/>
                    <w:right w:val="nil"/>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50</w:t>
                  </w:r>
                  <w:r>
                    <w:rPr>
                      <w:rFonts w:ascii="Times New Roman" w:eastAsia="黑体" w:hAnsi="Times New Roman" w:cs="Times New Roman"/>
                      <w:color w:val="000000" w:themeColor="text1"/>
                      <w:kern w:val="0"/>
                      <w:szCs w:val="21"/>
                    </w:rPr>
                    <w:t>mg/m</w:t>
                  </w:r>
                  <w:r>
                    <w:rPr>
                      <w:rFonts w:ascii="Times New Roman" w:eastAsia="黑体" w:hAnsi="Times New Roman" w:cs="Times New Roman"/>
                      <w:color w:val="000000" w:themeColor="text1"/>
                      <w:kern w:val="0"/>
                      <w:szCs w:val="21"/>
                      <w:vertAlign w:val="superscript"/>
                    </w:rPr>
                    <w:t>3</w:t>
                  </w:r>
                </w:p>
              </w:tc>
            </w:tr>
            <w:tr>
              <w:tblPrEx>
                <w:tblW w:w="7848" w:type="dxa"/>
                <w:jc w:val="center"/>
                <w:tblInd w:w="0" w:type="dxa"/>
                <w:tblLayout w:type="fixed"/>
              </w:tblPrEx>
              <w:trPr>
                <w:jc w:val="center"/>
              </w:trPr>
              <w:tc>
                <w:tcPr>
                  <w:tcW w:w="1964" w:type="dxa"/>
                  <w:tcBorders>
                    <w:top w:val="single" w:sz="4" w:space="0" w:color="auto"/>
                    <w:left w:val="nil"/>
                    <w:bottom w:val="single" w:sz="12"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林格曼黑度，级</w:t>
                  </w:r>
                </w:p>
              </w:tc>
              <w:tc>
                <w:tcPr>
                  <w:tcW w:w="2548" w:type="dxa"/>
                  <w:tcBorders>
                    <w:top w:val="single" w:sz="4" w:space="0" w:color="auto"/>
                    <w:left w:val="single" w:sz="4" w:space="0" w:color="auto"/>
                    <w:bottom w:val="single" w:sz="12" w:space="0" w:color="auto"/>
                    <w:right w:val="single" w:sz="4" w:space="0" w:color="auto"/>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烟囱排放口</w:t>
                  </w:r>
                </w:p>
              </w:tc>
              <w:tc>
                <w:tcPr>
                  <w:tcW w:w="1416" w:type="dxa"/>
                  <w:vMerge/>
                  <w:tcBorders>
                    <w:top w:val="single" w:sz="4" w:space="0" w:color="auto"/>
                    <w:left w:val="single" w:sz="4" w:space="0" w:color="auto"/>
                    <w:bottom w:val="single" w:sz="12" w:space="0" w:color="auto"/>
                    <w:right w:val="single" w:sz="4" w:space="0" w:color="auto"/>
                  </w:tcBorders>
                  <w:vAlign w:val="center"/>
                </w:tcPr>
                <w:p>
                  <w:pPr>
                    <w:widowControl/>
                    <w:contextualSpacing/>
                    <w:jc w:val="center"/>
                    <w:rPr>
                      <w:rFonts w:ascii="Times New Roman" w:hAnsi="Times New Roman" w:cs="Times New Roman"/>
                      <w:color w:val="000000" w:themeColor="text1"/>
                      <w:kern w:val="0"/>
                      <w:szCs w:val="21"/>
                    </w:rPr>
                  </w:pPr>
                </w:p>
              </w:tc>
              <w:tc>
                <w:tcPr>
                  <w:tcW w:w="1920" w:type="dxa"/>
                  <w:tcBorders>
                    <w:top w:val="single" w:sz="4" w:space="0" w:color="auto"/>
                    <w:left w:val="single" w:sz="4" w:space="0" w:color="auto"/>
                    <w:bottom w:val="single" w:sz="12" w:space="0" w:color="auto"/>
                    <w:right w:val="nil"/>
                  </w:tcBorders>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1</w:t>
                  </w:r>
                </w:p>
              </w:tc>
            </w:tr>
          </w:tbl>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③污水处理站恶臭气体排放执行《恶臭污染物排放标准》（</w:t>
            </w:r>
            <w:r>
              <w:rPr>
                <w:rFonts w:ascii="Times New Roman" w:hAnsi="Times New Roman" w:cs="Times New Roman"/>
                <w:color w:val="000000" w:themeColor="text1"/>
                <w:sz w:val="24"/>
                <w:szCs w:val="24"/>
              </w:rPr>
              <w:t>GB14554-93</w:t>
            </w:r>
            <w:r>
              <w:rPr>
                <w:rFonts w:ascii="Times New Roman" w:hAnsi="Times New Roman" w:cs="Times New Roman" w:hint="eastAsia"/>
                <w:color w:val="000000" w:themeColor="text1"/>
                <w:sz w:val="24"/>
                <w:szCs w:val="24"/>
              </w:rPr>
              <w:t>）中相应标准。</w:t>
            </w:r>
          </w:p>
          <w:p>
            <w:pPr>
              <w:spacing w:line="360" w:lineRule="auto"/>
              <w:ind w:firstLine="480" w:firstLineChars="200"/>
              <w:contextualSpacing/>
              <w:rPr>
                <w:rFonts w:ascii="Times New Roman" w:hAnsi="Times New Roman" w:cs="Times New Roman"/>
                <w:color w:val="000000" w:themeColor="text1"/>
                <w:sz w:val="24"/>
                <w:szCs w:val="24"/>
              </w:rPr>
            </w:pPr>
          </w:p>
          <w:p>
            <w:pPr>
              <w:spacing w:line="360" w:lineRule="auto"/>
              <w:contextualSpacing/>
              <w:jc w:val="center"/>
              <w:rPr>
                <w:rFonts w:ascii="Times New Roman" w:eastAsia="黑体" w:cs="Times New Roman"/>
                <w:bCs/>
                <w:color w:val="000000" w:themeColor="text1"/>
              </w:rPr>
            </w:pPr>
            <w:r>
              <w:rPr>
                <w:rFonts w:ascii="Times New Roman" w:eastAsia="黑体" w:cs="Times New Roman" w:hint="eastAsia"/>
                <w:bCs/>
                <w:color w:val="000000" w:themeColor="text1"/>
                <w:sz w:val="24"/>
                <w:szCs w:val="24"/>
              </w:rPr>
              <w:t>表</w:t>
            </w:r>
            <w:r>
              <w:rPr>
                <w:rFonts w:ascii="Times New Roman" w:eastAsia="黑体" w:hAnsi="Times New Roman" w:cs="Times New Roman"/>
                <w:bCs/>
                <w:color w:val="000000" w:themeColor="text1"/>
                <w:sz w:val="24"/>
                <w:szCs w:val="24"/>
              </w:rPr>
              <w:t>3-</w:t>
            </w:r>
            <w:r>
              <w:rPr>
                <w:rFonts w:ascii="Times New Roman" w:eastAsia="黑体" w:hAnsi="Times New Roman" w:cs="Times New Roman" w:hint="eastAsia"/>
                <w:bCs/>
                <w:color w:val="000000" w:themeColor="text1"/>
                <w:sz w:val="24"/>
                <w:szCs w:val="24"/>
              </w:rPr>
              <w:t xml:space="preserve">8  </w:t>
            </w:r>
            <w:r>
              <w:rPr>
                <w:rFonts w:ascii="Times New Roman" w:eastAsia="黑体" w:hAnsi="黑体" w:cs="Times New Roman"/>
                <w:color w:val="000000" w:themeColor="text1"/>
                <w:sz w:val="24"/>
                <w:szCs w:val="24"/>
              </w:rPr>
              <w:t>《恶臭污染物排放标准》（</w:t>
            </w:r>
            <w:r>
              <w:rPr>
                <w:rFonts w:ascii="Times New Roman" w:eastAsia="黑体" w:hAnsi="Times New Roman" w:cs="Times New Roman"/>
                <w:color w:val="000000" w:themeColor="text1"/>
                <w:sz w:val="24"/>
                <w:szCs w:val="24"/>
              </w:rPr>
              <w:t>GB14554-93</w:t>
            </w:r>
            <w:r>
              <w:rPr>
                <w:rFonts w:ascii="Times New Roman" w:eastAsia="黑体" w:hAnsi="黑体" w:cs="Times New Roman"/>
                <w:color w:val="000000" w:themeColor="text1"/>
                <w:sz w:val="24"/>
                <w:szCs w:val="24"/>
              </w:rPr>
              <w:t>）</w:t>
            </w:r>
            <w:r>
              <w:rPr>
                <w:rFonts w:ascii="Times New Roman" w:eastAsia="黑体" w:hAnsi="黑体" w:cs="Times New Roman"/>
                <w:bCs/>
                <w:color w:val="000000" w:themeColor="text1"/>
                <w:sz w:val="24"/>
                <w:szCs w:val="24"/>
              </w:rPr>
              <w:t>无组织</w:t>
            </w:r>
            <w:r>
              <w:rPr>
                <w:rFonts w:ascii="Times New Roman" w:eastAsia="黑体" w:cs="Times New Roman" w:hint="eastAsia"/>
                <w:bCs/>
                <w:color w:val="000000" w:themeColor="text1"/>
                <w:sz w:val="24"/>
                <w:szCs w:val="24"/>
              </w:rPr>
              <w:t>排放标准</w:t>
            </w:r>
          </w:p>
          <w:tbl>
            <w:tblPr>
              <w:tblStyle w:val="TableNormal"/>
              <w:tblW w:w="7844" w:type="dxa"/>
              <w:jc w:val="center"/>
              <w:tblInd w:w="0" w:type="dxa"/>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top w:w="0" w:type="dxa"/>
                <w:left w:w="108" w:type="dxa"/>
                <w:bottom w:w="0" w:type="dxa"/>
                <w:right w:w="108" w:type="dxa"/>
              </w:tblCellMar>
            </w:tblPr>
            <w:tblGrid>
              <w:gridCol w:w="1479"/>
              <w:gridCol w:w="1465"/>
              <w:gridCol w:w="1983"/>
              <w:gridCol w:w="2917"/>
            </w:tblGrid>
            <w:tr>
              <w:tblPrEx>
                <w:tblW w:w="7844" w:type="dxa"/>
                <w:jc w:val="center"/>
                <w:tblInd w:w="0" w:type="dxa"/>
                <w:tblLayout w:type="fixed"/>
              </w:tblPrEx>
              <w:trPr>
                <w:trHeight w:val="340"/>
                <w:jc w:val="center"/>
              </w:trPr>
              <w:tc>
                <w:tcPr>
                  <w:tcW w:w="1479" w:type="dxa"/>
                  <w:vMerge w:val="restart"/>
                  <w:tcBorders>
                    <w:top w:val="single" w:sz="12" w:space="0" w:color="auto"/>
                    <w:left w:val="nil"/>
                    <w:bottom w:val="single" w:sz="4" w:space="0" w:color="auto"/>
                    <w:right w:val="single" w:sz="4" w:space="0" w:color="auto"/>
                  </w:tcBorders>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污染物</w:t>
                  </w:r>
                </w:p>
              </w:tc>
              <w:tc>
                <w:tcPr>
                  <w:tcW w:w="34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无组织排放监控浓度限值</w:t>
                  </w:r>
                </w:p>
              </w:tc>
              <w:tc>
                <w:tcPr>
                  <w:tcW w:w="2917" w:type="dxa"/>
                  <w:vMerge w:val="restart"/>
                  <w:tcBorders>
                    <w:top w:val="single" w:sz="12" w:space="0" w:color="auto"/>
                    <w:left w:val="single" w:sz="4" w:space="0" w:color="auto"/>
                    <w:bottom w:val="single" w:sz="4" w:space="0" w:color="auto"/>
                    <w:right w:val="nil"/>
                  </w:tcBorders>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采用标准</w:t>
                  </w:r>
                </w:p>
              </w:tc>
            </w:tr>
            <w:tr>
              <w:tblPrEx>
                <w:tblW w:w="7844" w:type="dxa"/>
                <w:jc w:val="center"/>
                <w:tblInd w:w="0" w:type="dxa"/>
                <w:tblLayout w:type="fixed"/>
              </w:tblPrEx>
              <w:trPr>
                <w:trHeight w:val="340"/>
                <w:jc w:val="center"/>
              </w:trPr>
              <w:tc>
                <w:tcPr>
                  <w:tcW w:w="1479" w:type="dxa"/>
                  <w:vMerge/>
                  <w:tcBorders>
                    <w:top w:val="single" w:sz="12" w:space="0" w:color="auto"/>
                    <w:left w:val="nil"/>
                    <w:bottom w:val="single" w:sz="4" w:space="0" w:color="auto"/>
                    <w:right w:val="single" w:sz="4" w:space="0" w:color="auto"/>
                  </w:tcBorders>
                  <w:shd w:val="clear" w:color="auto" w:fill="auto"/>
                  <w:vAlign w:val="center"/>
                </w:tcPr>
                <w:p>
                  <w:pPr>
                    <w:contextualSpacing/>
                    <w:jc w:val="center"/>
                    <w:rPr>
                      <w:rFonts w:cs="Times New Roman"/>
                      <w:color w:val="000000" w:themeColor="text1"/>
                      <w:szCs w:val="21"/>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监控点</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pPr>
                    <w:contextualSpacing/>
                    <w:jc w:val="center"/>
                    <w:rPr>
                      <w:rFonts w:ascii="Times New Roman" w:hAnsi="Times New Roman" w:cs="Times New Roman"/>
                      <w:b/>
                      <w:color w:val="000000" w:themeColor="text1"/>
                      <w:szCs w:val="21"/>
                    </w:rPr>
                  </w:pPr>
                  <w:r>
                    <w:rPr>
                      <w:rFonts w:ascii="Times New Roman" w:cs="Times New Roman" w:hint="eastAsia"/>
                      <w:b/>
                      <w:color w:val="000000" w:themeColor="text1"/>
                      <w:szCs w:val="21"/>
                    </w:rPr>
                    <w:t>浓度（</w:t>
                  </w:r>
                  <w:r>
                    <w:rPr>
                      <w:rFonts w:ascii="Times New Roman" w:hAnsi="Times New Roman" w:cs="Times New Roman"/>
                      <w:b/>
                      <w:color w:val="000000" w:themeColor="text1"/>
                      <w:szCs w:val="21"/>
                    </w:rPr>
                    <w:t>mg/m</w:t>
                  </w:r>
                  <w:r>
                    <w:rPr>
                      <w:rFonts w:ascii="Times New Roman" w:hAnsi="Times New Roman" w:cs="Times New Roman"/>
                      <w:b/>
                      <w:color w:val="000000" w:themeColor="text1"/>
                      <w:szCs w:val="21"/>
                      <w:vertAlign w:val="superscript"/>
                    </w:rPr>
                    <w:t>3</w:t>
                  </w:r>
                  <w:r>
                    <w:rPr>
                      <w:rFonts w:ascii="Times New Roman" w:cs="Times New Roman" w:hint="eastAsia"/>
                      <w:b/>
                      <w:color w:val="000000" w:themeColor="text1"/>
                      <w:szCs w:val="21"/>
                    </w:rPr>
                    <w:t>）</w:t>
                  </w:r>
                </w:p>
              </w:tc>
              <w:tc>
                <w:tcPr>
                  <w:tcW w:w="2917" w:type="dxa"/>
                  <w:vMerge/>
                  <w:tcBorders>
                    <w:top w:val="single" w:sz="12" w:space="0" w:color="auto"/>
                    <w:left w:val="single" w:sz="4" w:space="0" w:color="auto"/>
                    <w:bottom w:val="single" w:sz="4" w:space="0" w:color="auto"/>
                    <w:right w:val="nil"/>
                  </w:tcBorders>
                  <w:shd w:val="clear" w:color="auto" w:fill="auto"/>
                  <w:vAlign w:val="center"/>
                </w:tcPr>
                <w:p>
                  <w:pPr>
                    <w:contextualSpacing/>
                    <w:jc w:val="center"/>
                    <w:rPr>
                      <w:rFonts w:cs="Times New Roman"/>
                      <w:color w:val="000000" w:themeColor="text1"/>
                      <w:szCs w:val="21"/>
                    </w:rPr>
                  </w:pPr>
                </w:p>
              </w:tc>
            </w:tr>
            <w:tr>
              <w:tblPrEx>
                <w:tblW w:w="7844" w:type="dxa"/>
                <w:jc w:val="center"/>
                <w:tblInd w:w="0" w:type="dxa"/>
                <w:tblLayout w:type="fixed"/>
              </w:tblPrEx>
              <w:trPr>
                <w:trHeight w:val="340"/>
                <w:jc w:val="center"/>
              </w:trPr>
              <w:tc>
                <w:tcPr>
                  <w:tcW w:w="1479" w:type="dxa"/>
                  <w:tcBorders>
                    <w:top w:val="single" w:sz="4" w:space="0" w:color="auto"/>
                    <w:left w:val="nil"/>
                    <w:bottom w:val="single" w:sz="4" w:space="0" w:color="auto"/>
                    <w:right w:val="single" w:sz="4" w:space="0" w:color="auto"/>
                  </w:tcBorders>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NH</w:t>
                  </w:r>
                  <w:r>
                    <w:rPr>
                      <w:rFonts w:ascii="Times New Roman" w:hAnsi="Times New Roman" w:cs="Times New Roman"/>
                      <w:color w:val="000000" w:themeColor="text1"/>
                      <w:szCs w:val="21"/>
                      <w:vertAlign w:val="subscript"/>
                    </w:rPr>
                    <w:t>3</w:t>
                  </w:r>
                </w:p>
              </w:tc>
              <w:tc>
                <w:tcPr>
                  <w:tcW w:w="1465"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pPr>
                    <w:contextualSpacing/>
                    <w:jc w:val="center"/>
                    <w:rPr>
                      <w:rFonts w:cs="Times New Roman"/>
                      <w:color w:val="000000" w:themeColor="text1"/>
                      <w:szCs w:val="21"/>
                    </w:rPr>
                  </w:pPr>
                  <w:r>
                    <w:rPr>
                      <w:rFonts w:ascii="Times New Roman" w:cs="Times New Roman" w:hint="eastAsia"/>
                      <w:color w:val="000000" w:themeColor="text1"/>
                      <w:szCs w:val="21"/>
                    </w:rPr>
                    <w:t>厂界无组织排放监控点</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0"/>
                    </w:tabs>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2917" w:type="dxa"/>
                  <w:vMerge w:val="restart"/>
                  <w:tcBorders>
                    <w:top w:val="single" w:sz="4" w:space="0" w:color="auto"/>
                    <w:left w:val="single" w:sz="4" w:space="0" w:color="auto"/>
                    <w:bottom w:val="single" w:sz="12" w:space="0" w:color="auto"/>
                    <w:right w:val="nil"/>
                  </w:tcBorders>
                  <w:shd w:val="clear" w:color="auto" w:fill="auto"/>
                  <w:vAlign w:val="center"/>
                </w:tcPr>
                <w:p>
                  <w:pPr>
                    <w:tabs>
                      <w:tab w:val="left" w:pos="0"/>
                    </w:tabs>
                    <w:contextualSpacing/>
                    <w:jc w:val="center"/>
                    <w:rPr>
                      <w:rFonts w:ascii="Times New Roman" w:cs="Times New Roman"/>
                      <w:color w:val="000000" w:themeColor="text1"/>
                      <w:szCs w:val="21"/>
                    </w:rPr>
                  </w:pPr>
                  <w:r>
                    <w:rPr>
                      <w:rFonts w:ascii="Times New Roman" w:cs="Times New Roman" w:hint="eastAsia"/>
                      <w:color w:val="000000" w:themeColor="text1"/>
                      <w:szCs w:val="21"/>
                    </w:rPr>
                    <w:t>《恶臭污染物排放标准》（</w:t>
                  </w:r>
                  <w:r>
                    <w:rPr>
                      <w:rFonts w:ascii="Times New Roman" w:cs="Times New Roman"/>
                      <w:color w:val="000000" w:themeColor="text1"/>
                      <w:szCs w:val="21"/>
                    </w:rPr>
                    <w:t>GB14554-93</w:t>
                  </w:r>
                  <w:r>
                    <w:rPr>
                      <w:rFonts w:ascii="Times New Roman" w:cs="Times New Roman" w:hint="eastAsia"/>
                      <w:color w:val="000000" w:themeColor="text1"/>
                      <w:szCs w:val="21"/>
                    </w:rPr>
                    <w:t>）</w:t>
                  </w:r>
                </w:p>
              </w:tc>
            </w:tr>
            <w:tr>
              <w:tblPrEx>
                <w:tblW w:w="7844" w:type="dxa"/>
                <w:jc w:val="center"/>
                <w:tblInd w:w="0" w:type="dxa"/>
                <w:tblLayout w:type="fixed"/>
              </w:tblPrEx>
              <w:trPr>
                <w:trHeight w:val="340"/>
                <w:jc w:val="center"/>
              </w:trPr>
              <w:tc>
                <w:tcPr>
                  <w:tcW w:w="1479" w:type="dxa"/>
                  <w:tcBorders>
                    <w:top w:val="single" w:sz="4" w:space="0" w:color="auto"/>
                    <w:left w:val="nil"/>
                    <w:bottom w:val="single" w:sz="4" w:space="0" w:color="auto"/>
                    <w:right w:val="single" w:sz="4" w:space="0" w:color="auto"/>
                  </w:tcBorders>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S</w:t>
                  </w:r>
                </w:p>
              </w:tc>
              <w:tc>
                <w:tcPr>
                  <w:tcW w:w="1465" w:type="dxa"/>
                  <w:vMerge/>
                  <w:tcBorders>
                    <w:top w:val="single" w:sz="4" w:space="0" w:color="auto"/>
                    <w:left w:val="single" w:sz="4" w:space="0" w:color="auto"/>
                    <w:bottom w:val="single" w:sz="12" w:space="0" w:color="auto"/>
                    <w:right w:val="single" w:sz="4" w:space="0" w:color="auto"/>
                  </w:tcBorders>
                  <w:shd w:val="clear" w:color="auto" w:fill="auto"/>
                  <w:vAlign w:val="center"/>
                </w:tcPr>
                <w:p>
                  <w:pPr>
                    <w:contextualSpacing/>
                    <w:jc w:val="center"/>
                    <w:rPr>
                      <w:rFonts w:cs="Times New Roman"/>
                      <w:color w:val="000000" w:themeColor="text1"/>
                      <w:szCs w:val="21"/>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0"/>
                    </w:tabs>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0.06</w:t>
                  </w:r>
                </w:p>
              </w:tc>
              <w:tc>
                <w:tcPr>
                  <w:tcW w:w="2917" w:type="dxa"/>
                  <w:vMerge/>
                  <w:tcBorders>
                    <w:top w:val="single" w:sz="4" w:space="0" w:color="auto"/>
                    <w:left w:val="single" w:sz="4" w:space="0" w:color="auto"/>
                    <w:bottom w:val="single" w:sz="12" w:space="0" w:color="auto"/>
                    <w:right w:val="nil"/>
                  </w:tcBorders>
                  <w:shd w:val="clear" w:color="auto" w:fill="auto"/>
                  <w:vAlign w:val="center"/>
                </w:tcPr>
                <w:p>
                  <w:pPr>
                    <w:contextualSpacing/>
                    <w:jc w:val="center"/>
                    <w:rPr>
                      <w:rFonts w:cs="Times New Roman"/>
                      <w:color w:val="000000" w:themeColor="text1"/>
                      <w:szCs w:val="21"/>
                    </w:rPr>
                  </w:pPr>
                </w:p>
              </w:tc>
            </w:tr>
            <w:tr>
              <w:tblPrEx>
                <w:tblW w:w="7844" w:type="dxa"/>
                <w:jc w:val="center"/>
                <w:tblInd w:w="0" w:type="dxa"/>
                <w:tblLayout w:type="fixed"/>
              </w:tblPrEx>
              <w:trPr>
                <w:trHeight w:val="340"/>
                <w:jc w:val="center"/>
              </w:trPr>
              <w:tc>
                <w:tcPr>
                  <w:tcW w:w="1479" w:type="dxa"/>
                  <w:tcBorders>
                    <w:top w:val="single" w:sz="4" w:space="0" w:color="auto"/>
                    <w:left w:val="nil"/>
                    <w:bottom w:val="single" w:sz="12" w:space="0" w:color="auto"/>
                    <w:right w:val="single" w:sz="4" w:space="0" w:color="auto"/>
                  </w:tcBorders>
                  <w:shd w:val="clear" w:color="auto" w:fill="auto"/>
                  <w:vAlign w:val="center"/>
                </w:tcPr>
                <w:p>
                  <w:pPr>
                    <w:contextualSpacing/>
                    <w:jc w:val="center"/>
                    <w:rPr>
                      <w:rFonts w:ascii="Times New Roman" w:hAnsi="Times New Roman" w:cs="Times New Roman"/>
                      <w:color w:val="000000" w:themeColor="text1"/>
                      <w:szCs w:val="21"/>
                    </w:rPr>
                  </w:pPr>
                  <w:r>
                    <w:rPr>
                      <w:rFonts w:ascii="Times New Roman" w:hint="eastAsia"/>
                      <w:color w:val="000000" w:themeColor="text1"/>
                      <w:szCs w:val="21"/>
                    </w:rPr>
                    <w:t>臭气浓度</w:t>
                  </w:r>
                </w:p>
              </w:tc>
              <w:tc>
                <w:tcPr>
                  <w:tcW w:w="1465" w:type="dxa"/>
                  <w:vMerge/>
                  <w:tcBorders>
                    <w:top w:val="single" w:sz="4" w:space="0" w:color="auto"/>
                    <w:left w:val="single" w:sz="4" w:space="0" w:color="auto"/>
                    <w:bottom w:val="single" w:sz="12" w:space="0" w:color="auto"/>
                    <w:right w:val="single" w:sz="4" w:space="0" w:color="auto"/>
                  </w:tcBorders>
                  <w:shd w:val="clear" w:color="auto" w:fill="auto"/>
                  <w:vAlign w:val="center"/>
                </w:tcPr>
                <w:p>
                  <w:pPr>
                    <w:contextualSpacing/>
                    <w:jc w:val="center"/>
                    <w:rPr>
                      <w:rFonts w:cs="Times New Roman"/>
                      <w:color w:val="000000" w:themeColor="text1"/>
                      <w:szCs w:val="21"/>
                    </w:rPr>
                  </w:pPr>
                </w:p>
              </w:tc>
              <w:tc>
                <w:tcPr>
                  <w:tcW w:w="1983" w:type="dxa"/>
                  <w:tcBorders>
                    <w:top w:val="single" w:sz="4" w:space="0" w:color="auto"/>
                    <w:left w:val="single" w:sz="4" w:space="0" w:color="auto"/>
                    <w:bottom w:val="single" w:sz="12" w:space="0" w:color="auto"/>
                    <w:right w:val="single" w:sz="4" w:space="0" w:color="auto"/>
                  </w:tcBorders>
                  <w:shd w:val="clear" w:color="auto" w:fill="auto"/>
                  <w:vAlign w:val="center"/>
                </w:tcPr>
                <w:p>
                  <w:pPr>
                    <w:tabs>
                      <w:tab w:val="left" w:pos="0"/>
                    </w:tabs>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20（无量纲）</w:t>
                  </w:r>
                </w:p>
              </w:tc>
              <w:tc>
                <w:tcPr>
                  <w:tcW w:w="2917" w:type="dxa"/>
                  <w:vMerge/>
                  <w:tcBorders>
                    <w:top w:val="single" w:sz="4" w:space="0" w:color="auto"/>
                    <w:left w:val="single" w:sz="4" w:space="0" w:color="auto"/>
                    <w:bottom w:val="single" w:sz="12" w:space="0" w:color="auto"/>
                    <w:right w:val="nil"/>
                  </w:tcBorders>
                  <w:shd w:val="clear" w:color="auto" w:fill="auto"/>
                  <w:vAlign w:val="center"/>
                </w:tcPr>
                <w:p>
                  <w:pPr>
                    <w:contextualSpacing/>
                    <w:jc w:val="center"/>
                    <w:rPr>
                      <w:rFonts w:cs="Times New Roman"/>
                      <w:color w:val="000000" w:themeColor="text1"/>
                      <w:szCs w:val="21"/>
                    </w:rPr>
                  </w:pPr>
                </w:p>
              </w:tc>
            </w:tr>
          </w:tbl>
          <w:p>
            <w:pPr>
              <w:spacing w:line="360" w:lineRule="auto"/>
              <w:ind w:firstLine="480" w:firstLineChars="200"/>
              <w:contextualSpacing/>
              <w:jc w:val="left"/>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④本项目投料及混合搅拌废气执行《大气污染物综合排放标准》（GB16297-1996）表2中颗粒物排放标准限值要求，标准限值见下表。</w:t>
            </w:r>
          </w:p>
          <w:p>
            <w:pPr>
              <w:spacing w:line="360" w:lineRule="auto"/>
              <w:contextualSpacing/>
              <w:jc w:val="center"/>
              <w:rPr>
                <w:rFonts w:ascii="Times New Roman" w:eastAsia="黑体" w:hAnsi="Times New Roman" w:cs="Times New Roman"/>
                <w:color w:val="000000" w:themeColor="text1"/>
                <w:kern w:val="0"/>
                <w:sz w:val="24"/>
                <w:szCs w:val="24"/>
                <w:vertAlign w:val="superscript"/>
              </w:rPr>
            </w:pPr>
            <w:r>
              <w:rPr>
                <w:rFonts w:ascii="Times New Roman" w:eastAsia="黑体" w:hAnsi="黑体" w:cs="Times New Roman" w:hint="eastAsia"/>
                <w:color w:val="000000" w:themeColor="text1"/>
                <w:kern w:val="0"/>
                <w:sz w:val="24"/>
                <w:szCs w:val="24"/>
              </w:rPr>
              <w:t xml:space="preserve">表3-9  </w:t>
            </w:r>
            <w:r>
              <w:rPr>
                <w:rFonts w:ascii="黑体" w:eastAsia="黑体" w:hAnsi="黑体" w:cs="Times New Roman"/>
                <w:color w:val="000000" w:themeColor="text1"/>
                <w:kern w:val="0"/>
                <w:sz w:val="24"/>
                <w:szCs w:val="24"/>
              </w:rPr>
              <w:t>项目投料及</w:t>
            </w:r>
            <w:r>
              <w:rPr>
                <w:rFonts w:ascii="黑体" w:eastAsia="黑体" w:hAnsi="黑体" w:cs="Times New Roman" w:hint="eastAsia"/>
                <w:color w:val="000000" w:themeColor="text1"/>
                <w:sz w:val="24"/>
                <w:szCs w:val="24"/>
              </w:rPr>
              <w:t>混合搅拌产生</w:t>
            </w:r>
            <w:r>
              <w:rPr>
                <w:rFonts w:ascii="黑体" w:eastAsia="黑体" w:hAnsi="黑体" w:cs="Times New Roman" w:hint="eastAsia"/>
                <w:color w:val="000000" w:themeColor="text1"/>
                <w:kern w:val="0"/>
                <w:sz w:val="24"/>
                <w:szCs w:val="24"/>
              </w:rPr>
              <w:t>废</w:t>
            </w:r>
            <w:r>
              <w:rPr>
                <w:rFonts w:ascii="Times New Roman" w:eastAsia="黑体" w:hAnsi="黑体" w:cs="Times New Roman" w:hint="eastAsia"/>
                <w:color w:val="000000" w:themeColor="text1"/>
                <w:kern w:val="0"/>
                <w:sz w:val="24"/>
                <w:szCs w:val="24"/>
              </w:rPr>
              <w:t>气</w:t>
            </w:r>
            <w:r>
              <w:rPr>
                <w:rFonts w:ascii="Times New Roman" w:eastAsia="黑体" w:hAnsi="黑体" w:cs="Times New Roman"/>
                <w:color w:val="000000" w:themeColor="text1"/>
                <w:kern w:val="0"/>
                <w:sz w:val="24"/>
                <w:szCs w:val="24"/>
              </w:rPr>
              <w:t>排放执行标准</w:t>
            </w:r>
          </w:p>
          <w:tbl>
            <w:tblPr>
              <w:tblStyle w:val="TableGrid"/>
              <w:tblW w:w="784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381"/>
              <w:gridCol w:w="3690"/>
              <w:gridCol w:w="2777"/>
            </w:tblGrid>
            <w:tr>
              <w:tblPrEx>
                <w:tblW w:w="7848" w:type="dxa"/>
                <w:jc w:val="center"/>
                <w:tblInd w:w="0" w:type="dxa"/>
                <w:tblLayout w:type="fixed"/>
              </w:tblPrEx>
              <w:trPr>
                <w:jc w:val="center"/>
              </w:trPr>
              <w:tc>
                <w:tcPr>
                  <w:tcW w:w="1381" w:type="dxa"/>
                  <w:vMerge w:val="restart"/>
                  <w:vAlign w:val="center"/>
                </w:tcPr>
                <w:p>
                  <w:pPr>
                    <w:contextualSpacing/>
                    <w:jc w:val="center"/>
                    <w:rPr>
                      <w:rFonts w:ascii="Times New Roman" w:hAnsi="宋体" w:cs="Times New Roman"/>
                      <w:b/>
                      <w:color w:val="000000" w:themeColor="text1"/>
                      <w:kern w:val="0"/>
                      <w:szCs w:val="21"/>
                    </w:rPr>
                  </w:pPr>
                  <w:r>
                    <w:rPr>
                      <w:rFonts w:ascii="Times New Roman" w:hAnsi="宋体" w:cs="Times New Roman"/>
                      <w:b/>
                      <w:color w:val="000000" w:themeColor="text1"/>
                      <w:kern w:val="0"/>
                      <w:szCs w:val="21"/>
                    </w:rPr>
                    <w:t>污染物</w:t>
                  </w:r>
                </w:p>
              </w:tc>
              <w:tc>
                <w:tcPr>
                  <w:tcW w:w="6467" w:type="dxa"/>
                  <w:gridSpan w:val="2"/>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无组织排放监控浓度限值</w:t>
                  </w:r>
                </w:p>
              </w:tc>
            </w:tr>
            <w:tr>
              <w:tblPrEx>
                <w:tblW w:w="7848" w:type="dxa"/>
                <w:jc w:val="center"/>
                <w:tblInd w:w="0" w:type="dxa"/>
                <w:tblLayout w:type="fixed"/>
              </w:tblPrEx>
              <w:trPr>
                <w:jc w:val="center"/>
              </w:trPr>
              <w:tc>
                <w:tcPr>
                  <w:tcW w:w="1381" w:type="dxa"/>
                  <w:vMerge/>
                  <w:vAlign w:val="center"/>
                </w:tcPr>
                <w:p>
                  <w:pPr>
                    <w:contextualSpacing/>
                    <w:jc w:val="center"/>
                    <w:rPr>
                      <w:rFonts w:ascii="Times New Roman" w:hAnsi="Times New Roman" w:cs="Times New Roman"/>
                      <w:color w:val="000000" w:themeColor="text1"/>
                      <w:kern w:val="0"/>
                      <w:szCs w:val="21"/>
                    </w:rPr>
                  </w:pPr>
                </w:p>
              </w:tc>
              <w:tc>
                <w:tcPr>
                  <w:tcW w:w="3690" w:type="dxa"/>
                  <w:vAlign w:val="center"/>
                </w:tcPr>
                <w:p>
                  <w:pPr>
                    <w:autoSpaceDE w:val="0"/>
                    <w:autoSpaceDN w:val="0"/>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监控点</w:t>
                  </w:r>
                </w:p>
              </w:tc>
              <w:tc>
                <w:tcPr>
                  <w:tcW w:w="2777" w:type="dxa"/>
                  <w:vAlign w:val="center"/>
                </w:tcPr>
                <w:p>
                  <w:pPr>
                    <w:contextualSpacing/>
                    <w:jc w:val="center"/>
                    <w:rPr>
                      <w:rFonts w:ascii="Times New Roman" w:hAnsi="Times New Roman" w:cs="Times New Roman"/>
                      <w:b/>
                      <w:color w:val="000000" w:themeColor="text1"/>
                      <w:szCs w:val="21"/>
                    </w:rPr>
                  </w:pPr>
                  <w:r>
                    <w:rPr>
                      <w:rFonts w:ascii="Times New Roman" w:hAnsi="宋体" w:cs="Times New Roman"/>
                      <w:b/>
                      <w:color w:val="000000" w:themeColor="text1"/>
                      <w:szCs w:val="21"/>
                    </w:rPr>
                    <w:t>浓度（</w:t>
                  </w:r>
                  <w:r>
                    <w:rPr>
                      <w:rFonts w:ascii="Times New Roman" w:hAnsi="Times New Roman" w:cs="Times New Roman"/>
                      <w:b/>
                      <w:color w:val="000000" w:themeColor="text1"/>
                      <w:szCs w:val="21"/>
                    </w:rPr>
                    <w:t>mg/m</w:t>
                  </w:r>
                  <w:r>
                    <w:rPr>
                      <w:rFonts w:ascii="Times New Roman" w:hAnsi="Times New Roman" w:cs="Times New Roman"/>
                      <w:b/>
                      <w:color w:val="000000" w:themeColor="text1"/>
                      <w:szCs w:val="21"/>
                      <w:vertAlign w:val="superscript"/>
                    </w:rPr>
                    <w:t>3</w:t>
                  </w:r>
                  <w:r>
                    <w:rPr>
                      <w:rFonts w:ascii="Times New Roman" w:hAnsi="宋体" w:cs="Times New Roman"/>
                      <w:b/>
                      <w:color w:val="000000" w:themeColor="text1"/>
                      <w:szCs w:val="21"/>
                    </w:rPr>
                    <w:t>）</w:t>
                  </w:r>
                </w:p>
              </w:tc>
            </w:tr>
            <w:tr>
              <w:tblPrEx>
                <w:tblW w:w="7848" w:type="dxa"/>
                <w:jc w:val="center"/>
                <w:tblInd w:w="0" w:type="dxa"/>
                <w:tblLayout w:type="fixed"/>
              </w:tblPrEx>
              <w:trPr>
                <w:jc w:val="center"/>
              </w:trPr>
              <w:tc>
                <w:tcPr>
                  <w:tcW w:w="1381" w:type="dxa"/>
                  <w:vAlign w:val="center"/>
                </w:tcPr>
                <w:p>
                  <w:pPr>
                    <w:contextualSpacing/>
                    <w:jc w:val="center"/>
                    <w:rPr>
                      <w:rFonts w:ascii="Times New Roman" w:hAnsi="Times New Roman" w:cs="Times New Roman"/>
                      <w:color w:val="000000" w:themeColor="text1"/>
                      <w:kern w:val="0"/>
                      <w:szCs w:val="21"/>
                    </w:rPr>
                  </w:pPr>
                  <w:r>
                    <w:rPr>
                      <w:rFonts w:ascii="Times New Roman" w:hAnsi="宋体" w:cs="Times New Roman"/>
                      <w:color w:val="000000" w:themeColor="text1"/>
                      <w:kern w:val="0"/>
                      <w:szCs w:val="21"/>
                    </w:rPr>
                    <w:t>颗粒物</w:t>
                  </w:r>
                </w:p>
              </w:tc>
              <w:tc>
                <w:tcPr>
                  <w:tcW w:w="3690"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周界外浓度最高点</w:t>
                  </w:r>
                </w:p>
              </w:tc>
              <w:tc>
                <w:tcPr>
                  <w:tcW w:w="27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r>
          </w:tbl>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2、水污染物排放标准</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项目实行雨污分流，雨水进入市政雨水管网；生产废水经厂区内污水处理站处理达标，食堂废水经隔油池后与生活污水经化粪池进行预处理，上述废水汇同纯水制备排水一并通过市政污水管网入寿县第二净水厂处理。需满足</w:t>
            </w:r>
            <w:r>
              <w:rPr>
                <w:rFonts w:ascii="Times New Roman" w:hAnsi="Times New Roman" w:cs="Times New Roman"/>
                <w:color w:val="000000" w:themeColor="text1"/>
                <w:sz w:val="24"/>
                <w:szCs w:val="24"/>
              </w:rPr>
              <w:t>寿县</w:t>
            </w:r>
            <w:r>
              <w:rPr>
                <w:rFonts w:ascii="Times New Roman" w:hAnsi="Times New Roman" w:cs="Times New Roman" w:hint="eastAsia"/>
                <w:color w:val="000000" w:themeColor="text1"/>
                <w:sz w:val="24"/>
                <w:szCs w:val="24"/>
              </w:rPr>
              <w:t>第二</w:t>
            </w:r>
            <w:r>
              <w:rPr>
                <w:rFonts w:ascii="Times New Roman" w:hAnsi="Times New Roman" w:cs="Times New Roman"/>
                <w:color w:val="000000" w:themeColor="text1"/>
                <w:sz w:val="24"/>
                <w:szCs w:val="24"/>
              </w:rPr>
              <w:t>净水厂接管限值，其中寿县</w:t>
            </w:r>
            <w:r>
              <w:rPr>
                <w:rFonts w:ascii="Times New Roman" w:hAnsi="Times New Roman" w:cs="Times New Roman" w:hint="eastAsia"/>
                <w:color w:val="000000" w:themeColor="text1"/>
                <w:sz w:val="24"/>
                <w:szCs w:val="24"/>
              </w:rPr>
              <w:t>第二净水</w:t>
            </w:r>
            <w:r>
              <w:rPr>
                <w:rFonts w:ascii="Times New Roman" w:hAnsi="Times New Roman" w:cs="Times New Roman"/>
                <w:color w:val="000000" w:themeColor="text1"/>
                <w:sz w:val="24"/>
                <w:szCs w:val="24"/>
              </w:rPr>
              <w:t>厂未规定的因子动植物油参照执行《污水综合排放标准》（GB8978-1996）三级标准</w:t>
            </w:r>
            <w:r>
              <w:rPr>
                <w:rFonts w:ascii="Times New Roman" w:hAnsi="Times New Roman" w:cs="Times New Roman" w:hint="eastAsia"/>
                <w:color w:val="000000" w:themeColor="text1"/>
                <w:sz w:val="24"/>
                <w:szCs w:val="24"/>
              </w:rPr>
              <w:t>。</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本项目废水排放执行标准见下表</w:t>
            </w:r>
            <w:r>
              <w:rPr>
                <w:rFonts w:ascii="Times New Roman" w:hAnsi="Times New Roman" w:cs="Times New Roman" w:hint="eastAsia"/>
                <w:color w:val="000000" w:themeColor="text1"/>
                <w:sz w:val="24"/>
                <w:szCs w:val="24"/>
              </w:rPr>
              <w:t>：</w:t>
            </w:r>
          </w:p>
          <w:p>
            <w:pPr>
              <w:spacing w:line="360" w:lineRule="auto"/>
              <w:contextualSpacing/>
              <w:jc w:val="center"/>
              <w:rPr>
                <w:rFonts w:ascii="Times New Roman" w:cs="Times New Roman"/>
                <w:b/>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hint="eastAsia"/>
                <w:color w:val="000000" w:themeColor="text1"/>
                <w:sz w:val="24"/>
                <w:szCs w:val="24"/>
              </w:rPr>
              <w:t xml:space="preserve">3-10  </w:t>
            </w:r>
            <w:r>
              <w:rPr>
                <w:rFonts w:ascii="Times New Roman" w:eastAsia="黑体" w:hAnsi="黑体" w:cs="Times New Roman"/>
                <w:color w:val="000000" w:themeColor="text1"/>
                <w:sz w:val="24"/>
                <w:szCs w:val="24"/>
              </w:rPr>
              <w:t>废水排放执行标准</w:t>
            </w:r>
            <w:r>
              <w:rPr>
                <w:rFonts w:ascii="Times New Roman" w:eastAsia="黑体" w:hAnsi="黑体" w:cs="Times New Roman" w:hint="eastAsia"/>
                <w:color w:val="000000" w:themeColor="text1"/>
                <w:sz w:val="24"/>
                <w:szCs w:val="24"/>
              </w:rPr>
              <w:t xml:space="preserve">  </w:t>
            </w:r>
            <w:r>
              <w:rPr>
                <w:rFonts w:ascii="Times New Roman" w:eastAsia="黑体" w:hAnsi="黑体" w:cs="Times New Roman"/>
                <w:color w:val="000000" w:themeColor="text1"/>
                <w:sz w:val="24"/>
                <w:szCs w:val="24"/>
              </w:rPr>
              <w:t>单位：</w:t>
            </w:r>
            <w:r>
              <w:rPr>
                <w:rFonts w:ascii="Times New Roman" w:eastAsia="黑体" w:hAnsi="Times New Roman" w:cs="Times New Roman"/>
                <w:color w:val="000000" w:themeColor="text1"/>
                <w:sz w:val="24"/>
                <w:szCs w:val="24"/>
              </w:rPr>
              <w:t>mg/L，pH无量纲</w:t>
            </w:r>
          </w:p>
          <w:tbl>
            <w:tblPr>
              <w:tblStyle w:val="TableGrid"/>
              <w:tblW w:w="784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644"/>
              <w:gridCol w:w="1097"/>
              <w:gridCol w:w="1690"/>
              <w:gridCol w:w="3069"/>
              <w:gridCol w:w="1348"/>
            </w:tblGrid>
            <w:tr>
              <w:tblPrEx>
                <w:tblW w:w="7848" w:type="dxa"/>
                <w:jc w:val="center"/>
                <w:tblInd w:w="0" w:type="dxa"/>
                <w:tblLayout w:type="fixed"/>
              </w:tblPrEx>
              <w:trPr>
                <w:jc w:val="center"/>
              </w:trPr>
              <w:tc>
                <w:tcPr>
                  <w:tcW w:w="644" w:type="dxa"/>
                  <w:vAlign w:val="center"/>
                </w:tcPr>
                <w:p>
                  <w:pPr>
                    <w:contextualSpacing/>
                    <w:jc w:val="center"/>
                    <w:rPr>
                      <w:rFonts w:ascii="Times New Roman" w:cs="Times New Roman"/>
                      <w:b/>
                      <w:color w:val="000000" w:themeColor="text1"/>
                      <w:szCs w:val="21"/>
                    </w:rPr>
                  </w:pPr>
                  <w:r>
                    <w:rPr>
                      <w:rFonts w:ascii="Times New Roman" w:cs="Times New Roman"/>
                      <w:b/>
                      <w:color w:val="000000" w:themeColor="text1"/>
                      <w:szCs w:val="21"/>
                    </w:rPr>
                    <w:t>序号</w:t>
                  </w:r>
                </w:p>
              </w:tc>
              <w:tc>
                <w:tcPr>
                  <w:tcW w:w="1097" w:type="dxa"/>
                  <w:vAlign w:val="center"/>
                </w:tcPr>
                <w:p>
                  <w:pPr>
                    <w:contextualSpacing/>
                    <w:jc w:val="center"/>
                    <w:rPr>
                      <w:rFonts w:ascii="Times New Roman" w:cs="Times New Roman"/>
                      <w:b/>
                      <w:color w:val="000000" w:themeColor="text1"/>
                      <w:szCs w:val="21"/>
                    </w:rPr>
                  </w:pPr>
                  <w:r>
                    <w:rPr>
                      <w:rFonts w:ascii="Times New Roman" w:cs="Times New Roman"/>
                      <w:b/>
                      <w:color w:val="000000" w:themeColor="text1"/>
                      <w:szCs w:val="21"/>
                    </w:rPr>
                    <w:t>污染物</w:t>
                  </w:r>
                </w:p>
              </w:tc>
              <w:tc>
                <w:tcPr>
                  <w:tcW w:w="1690" w:type="dxa"/>
                  <w:vAlign w:val="center"/>
                </w:tcPr>
                <w:p>
                  <w:pPr>
                    <w:contextualSpacing/>
                    <w:jc w:val="center"/>
                    <w:rPr>
                      <w:rFonts w:ascii="Times New Roman" w:cs="Times New Roman"/>
                      <w:b/>
                      <w:color w:val="000000" w:themeColor="text1"/>
                      <w:szCs w:val="21"/>
                    </w:rPr>
                  </w:pPr>
                  <w:r>
                    <w:rPr>
                      <w:rFonts w:ascii="Times New Roman" w:cs="Times New Roman" w:hint="eastAsia"/>
                      <w:b/>
                      <w:color w:val="000000" w:themeColor="text1"/>
                      <w:szCs w:val="21"/>
                    </w:rPr>
                    <w:t>寿县第二净水厂</w:t>
                  </w:r>
                  <w:r>
                    <w:rPr>
                      <w:rFonts w:ascii="Times New Roman" w:cs="Times New Roman"/>
                      <w:b/>
                      <w:color w:val="000000" w:themeColor="text1"/>
                      <w:szCs w:val="21"/>
                    </w:rPr>
                    <w:t>接管限值</w:t>
                  </w:r>
                </w:p>
              </w:tc>
              <w:tc>
                <w:tcPr>
                  <w:tcW w:w="3069" w:type="dxa"/>
                  <w:vAlign w:val="center"/>
                </w:tcPr>
                <w:p>
                  <w:pPr>
                    <w:contextualSpacing/>
                    <w:jc w:val="center"/>
                    <w:rPr>
                      <w:rFonts w:ascii="Times New Roman" w:cs="Times New Roman"/>
                      <w:b/>
                      <w:color w:val="000000" w:themeColor="text1"/>
                      <w:szCs w:val="21"/>
                    </w:rPr>
                  </w:pPr>
                  <w:r>
                    <w:rPr>
                      <w:rFonts w:ascii="Times New Roman" w:cs="Times New Roman"/>
                      <w:b/>
                      <w:color w:val="000000" w:themeColor="text1"/>
                      <w:szCs w:val="21"/>
                    </w:rPr>
                    <w:t>《污水综合排放标准》（GB8978-1996）三级标准</w:t>
                  </w:r>
                </w:p>
              </w:tc>
              <w:tc>
                <w:tcPr>
                  <w:tcW w:w="1348" w:type="dxa"/>
                  <w:shd w:val="clear" w:color="auto" w:fill="BFBFBF"/>
                  <w:vAlign w:val="center"/>
                </w:tcPr>
                <w:p>
                  <w:pPr>
                    <w:contextualSpacing/>
                    <w:jc w:val="center"/>
                    <w:rPr>
                      <w:rFonts w:ascii="Times New Roman" w:cs="Times New Roman"/>
                      <w:b/>
                      <w:color w:val="000000" w:themeColor="text1"/>
                      <w:szCs w:val="21"/>
                    </w:rPr>
                  </w:pPr>
                  <w:r>
                    <w:rPr>
                      <w:rFonts w:ascii="Times New Roman" w:cs="Times New Roman"/>
                      <w:b/>
                      <w:color w:val="000000" w:themeColor="text1"/>
                      <w:szCs w:val="21"/>
                    </w:rPr>
                    <w:t>本项目执行标准</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pH</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9</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9</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320</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320</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BOD</w:t>
                  </w:r>
                  <w:r>
                    <w:rPr>
                      <w:rFonts w:ascii="Times New Roman" w:hAnsi="Times New Roman" w:cs="Times New Roman"/>
                      <w:color w:val="000000" w:themeColor="text1"/>
                      <w:szCs w:val="21"/>
                      <w:vertAlign w:val="subscript"/>
                    </w:rPr>
                    <w:t>5</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SS</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220</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220</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氨氮</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总氮</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总磷</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r>
            <w:tr>
              <w:tblPrEx>
                <w:tblW w:w="7848" w:type="dxa"/>
                <w:jc w:val="center"/>
                <w:tblInd w:w="0" w:type="dxa"/>
                <w:tblLayout w:type="fixed"/>
              </w:tblPrEx>
              <w:trPr>
                <w:jc w:val="center"/>
              </w:trPr>
              <w:tc>
                <w:tcPr>
                  <w:tcW w:w="64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10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16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306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1348" w:type="dxa"/>
                  <w:shd w:val="clear" w:color="auto" w:fill="BFBFBF"/>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r>
          </w:tbl>
          <w:p>
            <w:pPr>
              <w:spacing w:line="360" w:lineRule="auto"/>
              <w:ind w:firstLine="470" w:firstLineChars="196"/>
              <w:contextualSpacing/>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3、噪声</w:t>
            </w:r>
          </w:p>
          <w:p>
            <w:pPr>
              <w:pStyle w:val="TableParagraph"/>
              <w:spacing w:line="360" w:lineRule="auto"/>
              <w:ind w:firstLine="480" w:firstLineChars="200"/>
              <w:contextualSpacing/>
              <w:jc w:val="both"/>
              <w:rPr>
                <w:rFonts w:ascii="Times New Roman" w:eastAsia="宋体" w:hAnsi="宋体" w:cs="Times New Roman"/>
                <w:color w:val="000000" w:themeColor="text1"/>
                <w:sz w:val="24"/>
                <w:szCs w:val="24"/>
                <w:lang w:eastAsia="zh-CN"/>
              </w:rPr>
            </w:pPr>
            <w:bookmarkStart w:id="31" w:name="OLE_LINK52"/>
            <w:r>
              <w:rPr>
                <w:rFonts w:ascii="Times New Roman" w:eastAsia="宋体" w:hAnsi="宋体" w:cs="Times New Roman"/>
                <w:color w:val="000000" w:themeColor="text1"/>
                <w:sz w:val="24"/>
                <w:lang w:eastAsia="zh-CN"/>
              </w:rPr>
              <w:t>项目施工期噪声执行《建筑施工厂界环境噪声排放标准》（</w:t>
            </w:r>
            <w:r>
              <w:rPr>
                <w:rFonts w:ascii="Times New Roman" w:eastAsia="宋体" w:hAnsi="Times New Roman" w:cs="Times New Roman"/>
                <w:color w:val="000000" w:themeColor="text1"/>
                <w:sz w:val="24"/>
                <w:lang w:eastAsia="zh-CN"/>
              </w:rPr>
              <w:t>GB12523-2011</w:t>
            </w:r>
            <w:r>
              <w:rPr>
                <w:rFonts w:ascii="Times New Roman" w:eastAsia="宋体" w:hAnsi="宋体" w:cs="Times New Roman"/>
                <w:color w:val="000000" w:themeColor="text1"/>
                <w:sz w:val="24"/>
                <w:lang w:eastAsia="zh-CN"/>
              </w:rPr>
              <w:t>）中限值要求</w:t>
            </w:r>
            <w:r>
              <w:rPr>
                <w:rFonts w:ascii="Times New Roman" w:eastAsia="宋体" w:hAnsi="Times New Roman" w:cs="Times New Roman"/>
                <w:color w:val="000000" w:themeColor="text1"/>
                <w:sz w:val="24"/>
                <w:lang w:eastAsia="zh-CN"/>
              </w:rPr>
              <w:t>。项目运营期各厂界噪声执行《工业企业厂界环境噪声排放标准》（</w:t>
            </w:r>
            <w:r>
              <w:rPr>
                <w:rFonts w:ascii="Times New Roman" w:hAnsi="Times New Roman" w:cs="Times New Roman"/>
                <w:color w:val="000000" w:themeColor="text1"/>
                <w:sz w:val="24"/>
                <w:lang w:eastAsia="zh-CN"/>
              </w:rPr>
              <w:t>GB12348-2008</w:t>
            </w:r>
            <w:r>
              <w:rPr>
                <w:rFonts w:ascii="Times New Roman" w:eastAsia="宋体" w:hAnsi="Times New Roman" w:cs="Times New Roman"/>
                <w:color w:val="000000" w:themeColor="text1"/>
                <w:sz w:val="24"/>
                <w:lang w:eastAsia="zh-CN"/>
              </w:rPr>
              <w:t>）中</w:t>
            </w:r>
            <w:r>
              <w:rPr>
                <w:rFonts w:ascii="Times New Roman" w:eastAsia="宋体" w:hAnsi="Times New Roman" w:cs="Times New Roman" w:hint="eastAsia"/>
                <w:color w:val="000000" w:themeColor="text1"/>
                <w:sz w:val="24"/>
                <w:lang w:eastAsia="zh-CN"/>
              </w:rPr>
              <w:t>3</w:t>
            </w:r>
            <w:r>
              <w:rPr>
                <w:rFonts w:ascii="Times New Roman" w:eastAsia="宋体" w:hAnsi="Times New Roman" w:cs="Times New Roman"/>
                <w:color w:val="000000" w:themeColor="text1"/>
                <w:sz w:val="24"/>
                <w:lang w:eastAsia="zh-CN"/>
              </w:rPr>
              <w:t>类标准。</w:t>
            </w:r>
            <w:r>
              <w:rPr>
                <w:rFonts w:ascii="Times New Roman" w:eastAsia="宋体" w:hAnsi="Times New Roman" w:cs="Times New Roman"/>
                <w:color w:val="000000" w:themeColor="text1"/>
                <w:sz w:val="24"/>
                <w:szCs w:val="24"/>
                <w:lang w:eastAsia="zh-CN"/>
              </w:rPr>
              <w:t>具体详见下表</w:t>
            </w:r>
            <w:r>
              <w:rPr>
                <w:rFonts w:ascii="Times New Roman" w:eastAsia="宋体" w:hAnsi="宋体" w:cs="Times New Roman"/>
                <w:color w:val="000000" w:themeColor="text1"/>
                <w:sz w:val="24"/>
                <w:szCs w:val="24"/>
                <w:lang w:eastAsia="zh-CN"/>
              </w:rPr>
              <w:t>。</w:t>
            </w:r>
          </w:p>
          <w:p>
            <w:pPr>
              <w:spacing w:line="360" w:lineRule="auto"/>
              <w:contextualSpacing/>
              <w:jc w:val="center"/>
              <w:rPr>
                <w:rFonts w:ascii="黑体" w:eastAsia="黑体" w:hAnsi="黑体" w:cs="Times New Roman"/>
                <w:color w:val="000000" w:themeColor="text1"/>
                <w:sz w:val="24"/>
              </w:rPr>
            </w:pPr>
            <w:r>
              <w:rPr>
                <w:rFonts w:ascii="黑体" w:eastAsia="黑体" w:hAnsi="黑体" w:cs="Times New Roman"/>
                <w:color w:val="000000" w:themeColor="text1"/>
                <w:sz w:val="24"/>
              </w:rPr>
              <w:t>表</w:t>
            </w:r>
            <w:r>
              <w:rPr>
                <w:rFonts w:ascii="Times New Roman" w:eastAsia="黑体" w:hAnsi="Times New Roman" w:cs="Times New Roman" w:hint="eastAsia"/>
                <w:color w:val="000000" w:themeColor="text1"/>
                <w:sz w:val="24"/>
              </w:rPr>
              <w:t xml:space="preserve">3-11 </w:t>
            </w:r>
            <w:r>
              <w:rPr>
                <w:rFonts w:ascii="黑体" w:eastAsia="黑体" w:hAnsi="黑体" w:cs="Times New Roman"/>
                <w:color w:val="000000" w:themeColor="text1"/>
                <w:sz w:val="24"/>
              </w:rPr>
              <w:t xml:space="preserve"> 施工期场界环境噪声排放标准限值  单位：</w:t>
            </w:r>
            <w:r>
              <w:rPr>
                <w:rFonts w:ascii="Times New Roman" w:eastAsia="黑体" w:hAnsi="Times New Roman" w:cs="Times New Roman"/>
                <w:color w:val="000000" w:themeColor="text1"/>
                <w:sz w:val="24"/>
              </w:rPr>
              <w:t>dB</w:t>
            </w:r>
            <w:r>
              <w:rPr>
                <w:rFonts w:ascii="黑体" w:eastAsia="黑体" w:hAnsi="黑体" w:cs="Times New Roman"/>
                <w:color w:val="000000" w:themeColor="text1"/>
                <w:sz w:val="24"/>
              </w:rPr>
              <w:t>（</w:t>
            </w:r>
            <w:r>
              <w:rPr>
                <w:rFonts w:ascii="Times New Roman" w:eastAsia="黑体" w:hAnsi="Times New Roman" w:cs="Times New Roman"/>
                <w:color w:val="000000" w:themeColor="text1"/>
                <w:sz w:val="24"/>
              </w:rPr>
              <w:t>A</w:t>
            </w:r>
            <w:r>
              <w:rPr>
                <w:rFonts w:ascii="黑体" w:eastAsia="黑体" w:hAnsi="黑体" w:cs="Times New Roman"/>
                <w:color w:val="000000" w:themeColor="text1"/>
                <w:sz w:val="24"/>
              </w:rPr>
              <w:t>）</w:t>
            </w:r>
          </w:p>
          <w:tbl>
            <w:tblPr>
              <w:tblStyle w:val="TableNormal"/>
              <w:tblW w:w="7848"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2976"/>
              <w:gridCol w:w="2596"/>
              <w:gridCol w:w="2276"/>
            </w:tblGrid>
            <w:tr>
              <w:tblPrEx>
                <w:tblW w:w="7848" w:type="dxa"/>
                <w:tblInd w:w="0" w:type="dxa"/>
                <w:tblLayout w:type="fixed"/>
              </w:tblPrEx>
              <w:tc>
                <w:tcPr>
                  <w:tcW w:w="2976" w:type="dxa"/>
                  <w:vAlign w:val="center"/>
                </w:tcPr>
                <w:p>
                  <w:pPr>
                    <w:pStyle w:val="a4"/>
                    <w:spacing w:line="276" w:lineRule="auto"/>
                    <w:contextualSpacing/>
                    <w:rPr>
                      <w:rFonts w:ascii="Times New Roman" w:eastAsia="宋体" w:hAnsi="Times New Roman" w:cs="Times New Roman"/>
                      <w:b/>
                      <w:color w:val="000000" w:themeColor="text1"/>
                      <w:sz w:val="21"/>
                      <w:szCs w:val="21"/>
                    </w:rPr>
                  </w:pPr>
                  <w:r>
                    <w:rPr>
                      <w:rFonts w:ascii="Times New Roman" w:eastAsia="宋体" w:hAnsi="宋体" w:cs="Times New Roman"/>
                      <w:b/>
                      <w:color w:val="000000" w:themeColor="text1"/>
                      <w:sz w:val="21"/>
                      <w:szCs w:val="21"/>
                    </w:rPr>
                    <w:t>标准</w:t>
                  </w:r>
                </w:p>
              </w:tc>
              <w:tc>
                <w:tcPr>
                  <w:tcW w:w="2596" w:type="dxa"/>
                  <w:vAlign w:val="center"/>
                </w:tcPr>
                <w:p>
                  <w:pPr>
                    <w:pStyle w:val="a4"/>
                    <w:spacing w:line="276" w:lineRule="auto"/>
                    <w:contextualSpacing/>
                    <w:rPr>
                      <w:rFonts w:ascii="Times New Roman" w:eastAsia="宋体" w:hAnsi="Times New Roman" w:cs="Times New Roman"/>
                      <w:b/>
                      <w:color w:val="000000" w:themeColor="text1"/>
                      <w:sz w:val="21"/>
                      <w:szCs w:val="21"/>
                    </w:rPr>
                  </w:pPr>
                  <w:r>
                    <w:rPr>
                      <w:rFonts w:ascii="Times New Roman" w:eastAsia="宋体" w:cs="Times New Roman"/>
                      <w:b/>
                      <w:color w:val="000000" w:themeColor="text1"/>
                      <w:sz w:val="21"/>
                      <w:szCs w:val="21"/>
                    </w:rPr>
                    <w:t>昼间</w:t>
                  </w:r>
                </w:p>
              </w:tc>
              <w:tc>
                <w:tcPr>
                  <w:tcW w:w="2276" w:type="dxa"/>
                  <w:vAlign w:val="center"/>
                </w:tcPr>
                <w:p>
                  <w:pPr>
                    <w:pStyle w:val="a4"/>
                    <w:spacing w:line="276" w:lineRule="auto"/>
                    <w:contextualSpacing/>
                    <w:rPr>
                      <w:rFonts w:ascii="Times New Roman" w:eastAsia="宋体" w:hAnsi="Times New Roman" w:cs="Times New Roman"/>
                      <w:b/>
                      <w:color w:val="000000" w:themeColor="text1"/>
                      <w:sz w:val="21"/>
                      <w:szCs w:val="21"/>
                    </w:rPr>
                  </w:pPr>
                  <w:r>
                    <w:rPr>
                      <w:rFonts w:ascii="Times New Roman" w:eastAsia="宋体" w:cs="Times New Roman"/>
                      <w:b/>
                      <w:color w:val="000000" w:themeColor="text1"/>
                      <w:sz w:val="21"/>
                      <w:szCs w:val="21"/>
                    </w:rPr>
                    <w:t>夜间</w:t>
                  </w:r>
                </w:p>
              </w:tc>
            </w:tr>
            <w:tr>
              <w:tblPrEx>
                <w:tblW w:w="7848" w:type="dxa"/>
                <w:tblInd w:w="0" w:type="dxa"/>
                <w:tblLayout w:type="fixed"/>
              </w:tblPrEx>
              <w:tc>
                <w:tcPr>
                  <w:tcW w:w="2976" w:type="dxa"/>
                  <w:vAlign w:val="center"/>
                </w:tcPr>
                <w:p>
                  <w:pPr>
                    <w:pStyle w:val="a4"/>
                    <w:spacing w:line="276" w:lineRule="auto"/>
                    <w:contextualSpacing/>
                    <w:rPr>
                      <w:rFonts w:ascii="Times New Roman" w:eastAsia="宋体" w:hAnsi="Times New Roman" w:cs="Times New Roman"/>
                      <w:color w:val="000000" w:themeColor="text1"/>
                      <w:sz w:val="21"/>
                      <w:szCs w:val="21"/>
                    </w:rPr>
                  </w:pPr>
                  <w:r>
                    <w:rPr>
                      <w:rFonts w:ascii="Times New Roman" w:eastAsia="宋体" w:hAnsi="宋体" w:cs="Times New Roman"/>
                      <w:color w:val="000000" w:themeColor="text1"/>
                      <w:sz w:val="21"/>
                      <w:szCs w:val="21"/>
                    </w:rPr>
                    <w:t>（</w:t>
                  </w:r>
                  <w:r>
                    <w:rPr>
                      <w:rFonts w:ascii="Times New Roman" w:eastAsia="宋体" w:hAnsi="Times New Roman" w:cs="Times New Roman"/>
                      <w:color w:val="000000" w:themeColor="text1"/>
                      <w:sz w:val="21"/>
                      <w:szCs w:val="21"/>
                    </w:rPr>
                    <w:t>GB12523-2011</w:t>
                  </w:r>
                  <w:r>
                    <w:rPr>
                      <w:rFonts w:ascii="Times New Roman" w:eastAsia="宋体" w:hAnsi="宋体" w:cs="Times New Roman"/>
                      <w:color w:val="000000" w:themeColor="text1"/>
                      <w:sz w:val="21"/>
                      <w:szCs w:val="21"/>
                    </w:rPr>
                    <w:t>）</w:t>
                  </w:r>
                </w:p>
              </w:tc>
              <w:tc>
                <w:tcPr>
                  <w:tcW w:w="2596" w:type="dxa"/>
                  <w:vAlign w:val="center"/>
                </w:tcPr>
                <w:p>
                  <w:pPr>
                    <w:pStyle w:val="a4"/>
                    <w:spacing w:line="276" w:lineRule="auto"/>
                    <w:contextualSpacing/>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70</w:t>
                  </w:r>
                </w:p>
              </w:tc>
              <w:tc>
                <w:tcPr>
                  <w:tcW w:w="2276" w:type="dxa"/>
                  <w:vAlign w:val="center"/>
                </w:tcPr>
                <w:p>
                  <w:pPr>
                    <w:pStyle w:val="a4"/>
                    <w:spacing w:line="276" w:lineRule="auto"/>
                    <w:contextualSpacing/>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55</w:t>
                  </w:r>
                </w:p>
              </w:tc>
            </w:tr>
          </w:tbl>
          <w:p>
            <w:pPr>
              <w:spacing w:line="360" w:lineRule="auto"/>
              <w:contextualSpacing/>
              <w:jc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bCs/>
                <w:color w:val="000000" w:themeColor="text1"/>
                <w:kern w:val="0"/>
                <w:sz w:val="24"/>
                <w:szCs w:val="24"/>
              </w:rPr>
              <w:t>表3-</w:t>
            </w:r>
            <w:r>
              <w:rPr>
                <w:rFonts w:ascii="Times New Roman" w:eastAsia="黑体" w:hAnsi="Times New Roman" w:cs="Times New Roman" w:hint="eastAsia"/>
                <w:bCs/>
                <w:color w:val="000000" w:themeColor="text1"/>
                <w:kern w:val="0"/>
                <w:sz w:val="24"/>
                <w:szCs w:val="24"/>
              </w:rPr>
              <w:t xml:space="preserve">12  </w:t>
            </w:r>
            <w:r>
              <w:rPr>
                <w:rFonts w:ascii="Times New Roman" w:eastAsia="黑体" w:hAnsi="Times New Roman" w:cs="Times New Roman"/>
                <w:bCs/>
                <w:color w:val="000000" w:themeColor="text1"/>
                <w:kern w:val="0"/>
                <w:sz w:val="24"/>
                <w:szCs w:val="24"/>
              </w:rPr>
              <w:t>工业企业厂界环境噪声排放标准</w:t>
            </w:r>
          </w:p>
          <w:tbl>
            <w:tblPr>
              <w:tblStyle w:val="TableGrid"/>
              <w:tblW w:w="7848"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2945"/>
              <w:gridCol w:w="2938"/>
              <w:gridCol w:w="1965"/>
            </w:tblGrid>
            <w:tr>
              <w:tblPrEx>
                <w:tblW w:w="7848" w:type="dxa"/>
                <w:tblInd w:w="0" w:type="dxa"/>
                <w:tblLayout w:type="fixed"/>
              </w:tblPrEx>
              <w:trPr>
                <w:trHeight w:val="50"/>
              </w:trPr>
              <w:tc>
                <w:tcPr>
                  <w:tcW w:w="2945"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标准名称</w:t>
                  </w:r>
                </w:p>
              </w:tc>
              <w:tc>
                <w:tcPr>
                  <w:tcW w:w="4903" w:type="dxa"/>
                  <w:gridSpan w:val="2"/>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标准值（dB）</w:t>
                  </w:r>
                </w:p>
              </w:tc>
            </w:tr>
            <w:tr>
              <w:tblPrEx>
                <w:tblW w:w="7848" w:type="dxa"/>
                <w:tblInd w:w="0" w:type="dxa"/>
                <w:tblLayout w:type="fixed"/>
              </w:tblPrEx>
              <w:trPr>
                <w:trHeight w:val="78"/>
              </w:trPr>
              <w:tc>
                <w:tcPr>
                  <w:tcW w:w="2945" w:type="dxa"/>
                  <w:vMerge/>
                  <w:vAlign w:val="center"/>
                </w:tcPr>
                <w:p>
                  <w:pPr>
                    <w:contextualSpacing/>
                    <w:jc w:val="center"/>
                    <w:rPr>
                      <w:rFonts w:ascii="Times New Roman" w:hAnsi="Times New Roman" w:cs="Times New Roman"/>
                      <w:color w:val="000000" w:themeColor="text1"/>
                      <w:szCs w:val="21"/>
                    </w:rPr>
                  </w:pPr>
                </w:p>
              </w:tc>
              <w:tc>
                <w:tcPr>
                  <w:tcW w:w="293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昼间</w:t>
                  </w:r>
                </w:p>
              </w:tc>
              <w:tc>
                <w:tcPr>
                  <w:tcW w:w="1965"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夜间</w:t>
                  </w:r>
                </w:p>
              </w:tc>
            </w:tr>
            <w:tr>
              <w:tblPrEx>
                <w:tblW w:w="7848" w:type="dxa"/>
                <w:tblInd w:w="0" w:type="dxa"/>
                <w:tblLayout w:type="fixed"/>
              </w:tblPrEx>
              <w:tc>
                <w:tcPr>
                  <w:tcW w:w="294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（GB12348-2008）中</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类标准</w:t>
                  </w:r>
                </w:p>
              </w:tc>
              <w:tc>
                <w:tcPr>
                  <w:tcW w:w="293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5</w:t>
                  </w:r>
                </w:p>
              </w:tc>
              <w:tc>
                <w:tcPr>
                  <w:tcW w:w="196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55</w:t>
                  </w:r>
                </w:p>
              </w:tc>
            </w:tr>
          </w:tbl>
          <w:p>
            <w:pPr>
              <w:spacing w:line="360" w:lineRule="auto"/>
              <w:ind w:firstLine="480" w:firstLineChars="200"/>
              <w:contextualSpacing/>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4、固体废物</w:t>
            </w:r>
          </w:p>
          <w:bookmarkEnd w:id="31"/>
          <w:p>
            <w:pPr>
              <w:spacing w:line="360" w:lineRule="auto"/>
              <w:ind w:firstLine="480" w:firstLineChars="200"/>
              <w:contextualSpacing/>
              <w:jc w:val="left"/>
              <w:rPr>
                <w:rFonts w:ascii="Times New Roman" w:hAnsi="Times New Roman" w:cs="Times New Roman"/>
                <w:bCs/>
                <w:color w:val="000000" w:themeColor="text1"/>
                <w:kern w:val="0"/>
                <w:sz w:val="24"/>
                <w:szCs w:val="24"/>
              </w:rPr>
            </w:pPr>
            <w:r>
              <w:rPr>
                <w:rFonts w:ascii="Times New Roman" w:cs="Times New Roman"/>
                <w:color w:val="000000" w:themeColor="text1"/>
                <w:kern w:val="0"/>
                <w:sz w:val="24"/>
                <w:szCs w:val="24"/>
              </w:rPr>
              <w:t>一般工业固体废物参照执行《一般工业固体废物贮存和填埋污染控制标准》（</w:t>
            </w:r>
            <w:r>
              <w:rPr>
                <w:rFonts w:ascii="Times New Roman" w:hAnsi="Times New Roman" w:cs="Times New Roman"/>
                <w:color w:val="000000" w:themeColor="text1"/>
                <w:kern w:val="0"/>
                <w:sz w:val="24"/>
                <w:szCs w:val="24"/>
              </w:rPr>
              <w:t>GB18599-2020</w:t>
            </w:r>
            <w:r>
              <w:rPr>
                <w:rFonts w:ascii="Times New Roman" w:cs="Times New Roman"/>
                <w:color w:val="000000" w:themeColor="text1"/>
                <w:kern w:val="0"/>
                <w:sz w:val="24"/>
                <w:szCs w:val="24"/>
              </w:rPr>
              <w:t>）中有关规定；危险废物贮存执行《危险废物贮存污染控制标准》（</w:t>
            </w:r>
            <w:r>
              <w:rPr>
                <w:rFonts w:ascii="Times New Roman" w:hAnsi="Times New Roman" w:cs="Times New Roman"/>
                <w:color w:val="000000" w:themeColor="text1"/>
                <w:kern w:val="0"/>
                <w:sz w:val="24"/>
                <w:szCs w:val="24"/>
              </w:rPr>
              <w:t>GB18597-2023</w:t>
            </w:r>
            <w:r>
              <w:rPr>
                <w:rFonts w:ascii="Times New Roman" w:cs="Times New Roman"/>
                <w:color w:val="000000" w:themeColor="text1"/>
                <w:kern w:val="0"/>
                <w:sz w:val="24"/>
                <w:szCs w:val="24"/>
              </w:rPr>
              <w:t>）。</w:t>
            </w:r>
          </w:p>
        </w:tc>
      </w:tr>
      <w:tr>
        <w:tblPrEx>
          <w:tblW w:w="8521" w:type="dxa"/>
          <w:jc w:val="center"/>
          <w:tblInd w:w="0" w:type="dxa"/>
          <w:tblLayout w:type="fixed"/>
        </w:tblPrEx>
        <w:trPr>
          <w:trHeight w:val="3666"/>
          <w:jc w:val="center"/>
        </w:trPr>
        <w:tc>
          <w:tcPr>
            <w:tcW w:w="457" w:type="dxa"/>
            <w:tcMar>
              <w:left w:w="28" w:type="dxa"/>
              <w:right w:w="28" w:type="dxa"/>
            </w:tcMar>
            <w:vAlign w:val="center"/>
          </w:tcPr>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总量</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控制</w:t>
            </w:r>
          </w:p>
          <w:p>
            <w:pPr>
              <w:contextualSpacing/>
              <w:rPr>
                <w:rFonts w:ascii="Times New Roman" w:hAnsi="Times New Roman"/>
                <w:color w:val="000000" w:themeColor="text1"/>
                <w:kern w:val="0"/>
                <w:szCs w:val="21"/>
              </w:rPr>
            </w:pPr>
            <w:r>
              <w:rPr>
                <w:rFonts w:ascii="Times New Roman" w:hAnsi="Times New Roman" w:hint="eastAsia"/>
                <w:bCs/>
                <w:color w:val="000000" w:themeColor="text1"/>
                <w:sz w:val="24"/>
                <w:szCs w:val="24"/>
              </w:rPr>
              <w:t>指标</w:t>
            </w:r>
          </w:p>
        </w:tc>
        <w:tc>
          <w:tcPr>
            <w:tcW w:w="8064" w:type="dxa"/>
          </w:tcPr>
          <w:p>
            <w:pPr>
              <w:pStyle w:val="ListParagraph"/>
              <w:widowControl/>
              <w:spacing w:line="360" w:lineRule="auto"/>
              <w:ind w:firstLine="480"/>
              <w:contextualSpacing/>
              <w:rPr>
                <w:snapToGrid w:val="0"/>
                <w:color w:val="000000" w:themeColor="text1"/>
                <w:kern w:val="0"/>
                <w:sz w:val="24"/>
              </w:rPr>
            </w:pPr>
            <w:r>
              <w:rPr>
                <w:rFonts w:hint="eastAsia"/>
                <w:snapToGrid w:val="0"/>
                <w:color w:val="000000" w:themeColor="text1"/>
                <w:kern w:val="0"/>
                <w:sz w:val="24"/>
              </w:rPr>
              <w:t>根据“安徽省环保厅关于进一步加强建设项目新增大气主要污染物总量指标管理工作的通知”中有关规定，大气主要污染物总量指标从两项增加为四项，在SO</w:t>
            </w:r>
            <w:r>
              <w:rPr>
                <w:rFonts w:hint="eastAsia"/>
                <w:snapToGrid w:val="0"/>
                <w:color w:val="000000" w:themeColor="text1"/>
                <w:kern w:val="0"/>
                <w:sz w:val="24"/>
                <w:vertAlign w:val="subscript"/>
              </w:rPr>
              <w:t>2</w:t>
            </w:r>
            <w:r>
              <w:rPr>
                <w:rFonts w:hint="eastAsia"/>
                <w:snapToGrid w:val="0"/>
                <w:color w:val="000000" w:themeColor="text1"/>
                <w:kern w:val="0"/>
                <w:sz w:val="24"/>
              </w:rPr>
              <w:t>、NO</w:t>
            </w:r>
            <w:r>
              <w:rPr>
                <w:rFonts w:hint="eastAsia"/>
                <w:snapToGrid w:val="0"/>
                <w:color w:val="000000" w:themeColor="text1"/>
                <w:kern w:val="0"/>
                <w:sz w:val="24"/>
                <w:vertAlign w:val="subscript"/>
              </w:rPr>
              <w:t>x</w:t>
            </w:r>
            <w:r>
              <w:rPr>
                <w:rFonts w:hint="eastAsia"/>
                <w:snapToGrid w:val="0"/>
                <w:color w:val="000000" w:themeColor="text1"/>
                <w:kern w:val="0"/>
                <w:sz w:val="24"/>
              </w:rPr>
              <w:t>的基础上增加烟（粉）尘、挥发性有机物（VOCs）两项指标。</w:t>
            </w:r>
          </w:p>
          <w:p>
            <w:pPr>
              <w:pStyle w:val="ListParagraph"/>
              <w:widowControl/>
              <w:spacing w:line="360" w:lineRule="auto"/>
              <w:ind w:firstLine="480"/>
              <w:contextualSpacing/>
              <w:rPr>
                <w:snapToGrid w:val="0"/>
                <w:color w:val="000000" w:themeColor="text1"/>
                <w:kern w:val="0"/>
                <w:sz w:val="24"/>
              </w:rPr>
            </w:pPr>
            <w:r>
              <w:rPr>
                <w:rFonts w:hint="eastAsia"/>
                <w:snapToGrid w:val="0"/>
                <w:color w:val="000000" w:themeColor="text1"/>
                <w:kern w:val="0"/>
                <w:sz w:val="24"/>
              </w:rPr>
              <w:t>废气：本项目颗粒物有组织排放量为0.081t/a，无组织排放量为0.01t/a；二氧化硫有组织排放量为0.07t/a；氮氧化物有组织排放量为0.1t/a。具体总量指标由生态环境主管部门核定。</w:t>
            </w:r>
          </w:p>
          <w:p>
            <w:pPr>
              <w:widowControl/>
              <w:spacing w:line="360" w:lineRule="auto"/>
              <w:ind w:firstLine="480" w:firstLineChars="200"/>
              <w:contextualSpacing/>
              <w:rPr>
                <w:snapToGrid w:val="0"/>
                <w:color w:val="000000" w:themeColor="text1"/>
                <w:kern w:val="0"/>
                <w:sz w:val="24"/>
              </w:rPr>
            </w:pPr>
            <w:r>
              <w:rPr>
                <w:rFonts w:hint="eastAsia"/>
                <w:snapToGrid w:val="0"/>
                <w:color w:val="000000" w:themeColor="text1"/>
                <w:kern w:val="0"/>
                <w:sz w:val="24"/>
              </w:rPr>
              <w:t>废水：本项目废水通过市政污水管网排入寿县第二净水厂处理。废水控制指标纳入寿县第二净水厂总量控制指标，本项目不需要单独申请总量。</w:t>
            </w:r>
          </w:p>
          <w:p>
            <w:pPr>
              <w:widowControl/>
              <w:spacing w:line="360" w:lineRule="auto"/>
              <w:ind w:firstLine="480" w:firstLineChars="200"/>
              <w:contextualSpacing/>
              <w:rPr>
                <w:snapToGrid w:val="0"/>
                <w:color w:val="000000" w:themeColor="text1"/>
                <w:kern w:val="0"/>
                <w:sz w:val="24"/>
              </w:rPr>
            </w:pPr>
          </w:p>
          <w:p>
            <w:pPr>
              <w:widowControl/>
              <w:spacing w:line="360" w:lineRule="auto"/>
              <w:ind w:firstLine="480" w:firstLineChars="200"/>
              <w:contextualSpacing/>
              <w:rPr>
                <w:snapToGrid w:val="0"/>
                <w:color w:val="000000" w:themeColor="text1"/>
                <w:kern w:val="0"/>
                <w:sz w:val="24"/>
              </w:rPr>
            </w:pPr>
          </w:p>
          <w:p>
            <w:pPr>
              <w:widowControl/>
              <w:spacing w:line="360" w:lineRule="auto"/>
              <w:ind w:firstLine="480" w:firstLineChars="200"/>
              <w:contextualSpacing/>
              <w:rPr>
                <w:snapToGrid w:val="0"/>
                <w:color w:val="000000" w:themeColor="text1"/>
                <w:kern w:val="0"/>
                <w:sz w:val="24"/>
              </w:rPr>
            </w:pPr>
          </w:p>
          <w:p>
            <w:pPr>
              <w:widowControl/>
              <w:spacing w:line="360" w:lineRule="auto"/>
              <w:ind w:firstLine="480" w:firstLineChars="200"/>
              <w:contextualSpacing/>
              <w:rPr>
                <w:snapToGrid w:val="0"/>
                <w:color w:val="000000" w:themeColor="text1"/>
                <w:kern w:val="0"/>
                <w:sz w:val="24"/>
              </w:rPr>
            </w:pPr>
          </w:p>
          <w:p>
            <w:pPr>
              <w:widowControl/>
              <w:spacing w:line="360" w:lineRule="auto"/>
              <w:ind w:firstLine="480" w:firstLineChars="200"/>
              <w:contextualSpacing/>
              <w:rPr>
                <w:snapToGrid w:val="0"/>
                <w:color w:val="000000" w:themeColor="text1"/>
                <w:kern w:val="0"/>
                <w:sz w:val="24"/>
              </w:rPr>
            </w:pPr>
          </w:p>
          <w:p>
            <w:pPr>
              <w:widowControl/>
              <w:spacing w:line="360" w:lineRule="auto"/>
              <w:ind w:firstLine="480" w:firstLineChars="200"/>
              <w:contextualSpacing/>
              <w:rPr>
                <w:snapToGrid w:val="0"/>
                <w:color w:val="000000" w:themeColor="text1"/>
                <w:kern w:val="0"/>
                <w:sz w:val="24"/>
              </w:rPr>
            </w:pPr>
          </w:p>
          <w:p>
            <w:pPr>
              <w:widowControl/>
              <w:spacing w:line="360" w:lineRule="auto"/>
              <w:contextualSpacing/>
              <w:rPr>
                <w:rFonts w:ascii="Times New Roman" w:hAnsi="宋体" w:cs="Times New Roman"/>
                <w:color w:val="000000" w:themeColor="text1"/>
                <w:sz w:val="24"/>
                <w:szCs w:val="24"/>
              </w:rPr>
            </w:pPr>
          </w:p>
          <w:p>
            <w:pPr>
              <w:widowControl/>
              <w:spacing w:line="360" w:lineRule="auto"/>
              <w:contextualSpacing/>
              <w:rPr>
                <w:rFonts w:ascii="Times New Roman" w:hAnsi="宋体" w:cs="Times New Roman"/>
                <w:color w:val="000000" w:themeColor="text1"/>
                <w:sz w:val="24"/>
                <w:szCs w:val="24"/>
              </w:rPr>
            </w:pPr>
          </w:p>
          <w:p>
            <w:pPr>
              <w:widowControl/>
              <w:spacing w:line="360" w:lineRule="auto"/>
              <w:contextualSpacing/>
              <w:rPr>
                <w:rFonts w:ascii="Times New Roman" w:hAnsi="宋体" w:cs="Times New Roman"/>
                <w:color w:val="000000" w:themeColor="text1"/>
                <w:sz w:val="24"/>
                <w:szCs w:val="24"/>
              </w:rPr>
            </w:pPr>
          </w:p>
        </w:tc>
      </w:tr>
    </w:tbl>
    <w:p>
      <w:pPr>
        <w:contextualSpacing/>
        <w:jc w:val="center"/>
        <w:rPr>
          <w:rFonts w:ascii="Times New Roman" w:hAnsi="Times New Roman"/>
          <w:bCs/>
          <w:color w:val="000000" w:themeColor="text1"/>
          <w:sz w:val="24"/>
          <w:szCs w:val="24"/>
        </w:rPr>
        <w:sectPr>
          <w:pgSz w:w="11906" w:h="16838"/>
          <w:pgMar w:top="1440" w:right="1800" w:bottom="1440" w:left="1800" w:header="851" w:footer="992" w:gutter="0"/>
          <w:cols w:num="1" w:space="425"/>
          <w:docGrid w:type="lines" w:linePitch="312" w:charSpace="0"/>
        </w:sectPr>
      </w:pPr>
    </w:p>
    <w:p>
      <w:pPr>
        <w:widowControl/>
        <w:spacing w:before="100" w:beforeAutospacing="1" w:after="100" w:afterAutospacing="1"/>
        <w:contextualSpacing/>
        <w:jc w:val="center"/>
        <w:outlineLvl w:val="0"/>
        <w:rPr>
          <w:rFonts w:ascii="Times New Roman" w:eastAsia="黑体" w:hAnsi="Times New Roman" w:cs="Times New Roman"/>
          <w:snapToGrid w:val="0"/>
          <w:color w:val="000000" w:themeColor="text1"/>
          <w:kern w:val="0"/>
          <w:sz w:val="30"/>
          <w:szCs w:val="30"/>
        </w:rPr>
      </w:pPr>
      <w:r>
        <w:rPr>
          <w:rFonts w:ascii="Times New Roman" w:eastAsia="黑体" w:hAnsi="Times New Roman" w:cs="Times New Roman" w:hint="eastAsia"/>
          <w:snapToGrid w:val="0"/>
          <w:color w:val="000000" w:themeColor="text1"/>
          <w:kern w:val="0"/>
          <w:sz w:val="30"/>
          <w:szCs w:val="30"/>
        </w:rPr>
        <w:t>四、主要环境影响和保护措施</w:t>
      </w:r>
    </w:p>
    <w:tbl>
      <w:tblPr>
        <w:tblStyle w:val="TableNormal"/>
        <w:tblpPr w:leftFromText="180" w:rightFromText="180" w:vertAnchor="text" w:tblpXSpec="center" w:tblpY="1"/>
        <w:tblOverlap w:val="never"/>
        <w:tblW w:w="8442"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95"/>
        <w:gridCol w:w="7947"/>
      </w:tblGrid>
      <w:tr>
        <w:tblPrEx>
          <w:tblW w:w="8442" w:type="dxa"/>
          <w:tblInd w:w="0" w:type="dxa"/>
          <w:tblLayout w:type="fixed"/>
        </w:tblPrEx>
        <w:trPr>
          <w:trHeight w:val="12822"/>
        </w:trPr>
        <w:tc>
          <w:tcPr>
            <w:tcW w:w="495" w:type="dxa"/>
            <w:tcMar>
              <w:left w:w="28" w:type="dxa"/>
              <w:right w:w="28" w:type="dxa"/>
            </w:tcMar>
            <w:vAlign w:val="center"/>
          </w:tcPr>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施工期环境保护措施</w:t>
            </w:r>
          </w:p>
        </w:tc>
        <w:tc>
          <w:tcPr>
            <w:tcW w:w="7947" w:type="dxa"/>
          </w:tcPr>
          <w:p>
            <w:pPr>
              <w:spacing w:line="360" w:lineRule="auto"/>
              <w:ind w:firstLine="480" w:firstLineChars="200"/>
              <w:contextualSpacing/>
              <w:rPr>
                <w:rFonts w:ascii="Times New Roman" w:hAnsi="Times New Roman" w:cs="Times New Roman"/>
                <w:b/>
                <w:bCs/>
                <w:color w:val="000000" w:themeColor="text1"/>
                <w:sz w:val="24"/>
                <w:szCs w:val="28"/>
              </w:rPr>
            </w:pPr>
            <w:r>
              <w:rPr>
                <w:rFonts w:ascii="Times New Roman" w:hAnsi="Times New Roman" w:cs="Times New Roman" w:hint="eastAsia"/>
                <w:b/>
                <w:bCs/>
                <w:color w:val="000000" w:themeColor="text1"/>
                <w:sz w:val="24"/>
                <w:szCs w:val="28"/>
              </w:rPr>
              <w:t>1、施工期环境影响分析</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（1）施工扬尘</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在整个施工期间，产生扬尘的作业主要有土地平整、打桩、开挖、回填、道路浇注、建材运输、露天堆放和装卸等过程，如遇干旱无雨季节，在大风时，施工扬尘将更严重。</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据有关调查显示，施工工地的扬尘主要是由运输车辆行驶产生，与道路路面及车辆行驶速度有关，约占扬尘总量的60%。在完全干燥情况下，可按经验公式计算：</w:t>
            </w:r>
          </w:p>
          <w:p>
            <w:pPr>
              <w:spacing w:line="360" w:lineRule="auto"/>
              <w:ind w:firstLine="480" w:firstLineChars="200"/>
              <w:jc w:val="center"/>
              <w:rPr>
                <w:rFonts w:ascii="Times New Roman" w:hAnsi="Times New Roman"/>
                <w:snapToGrid w:val="0"/>
                <w:color w:val="000000" w:themeColor="text1"/>
                <w:sz w:val="24"/>
              </w:rPr>
            </w:pPr>
            <w:r>
              <w:rPr>
                <w:rFonts w:ascii="Times New Roman" w:hAnsi="Times New Roman"/>
                <w:color w:val="000000" w:themeColor="text1"/>
                <w:sz w:val="24"/>
              </w:rPr>
              <w:drawing>
                <wp:inline distT="0" distB="0" distL="0" distR="0">
                  <wp:extent cx="2075180" cy="580390"/>
                  <wp:effectExtent l="19050" t="0" r="1270" b="0"/>
                  <wp:docPr id="1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6"/>
                          <pic:cNvPicPr>
                            <a:picLocks noChangeAspect="1" noChangeArrowheads="1"/>
                          </pic:cNvPicPr>
                        </pic:nvPicPr>
                        <pic:blipFill>
                          <a:blip xmlns:r="http://schemas.openxmlformats.org/officeDocument/2006/relationships" r:embed="rId13" cstate="print"/>
                          <a:stretch>
                            <a:fillRect/>
                          </a:stretch>
                        </pic:blipFill>
                        <pic:spPr>
                          <a:xfrm>
                            <a:off x="0" y="0"/>
                            <a:ext cx="2075180" cy="580390"/>
                          </a:xfrm>
                          <a:prstGeom prst="rect">
                            <a:avLst/>
                          </a:prstGeom>
                          <a:noFill/>
                          <a:ln w="9525">
                            <a:noFill/>
                            <a:miter lim="800000"/>
                            <a:headEnd/>
                            <a:tailEnd/>
                          </a:ln>
                        </pic:spPr>
                      </pic:pic>
                    </a:graphicData>
                  </a:graphic>
                </wp:inline>
              </w:drawing>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式中：Q—汽车行驶的扬尘，kg/km·辆；</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v—汽车速度，km/h；</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W—汽车载重量，t；</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P—道路表面粉尘量，kg/m</w:t>
            </w:r>
            <w:r>
              <w:rPr>
                <w:rFonts w:ascii="Times New Roman" w:hAnsi="Times New Roman"/>
                <w:snapToGrid w:val="0"/>
                <w:color w:val="000000" w:themeColor="text1"/>
                <w:sz w:val="24"/>
                <w:vertAlign w:val="superscript"/>
              </w:rPr>
              <w:t>2</w:t>
            </w:r>
            <w:r>
              <w:rPr>
                <w:rFonts w:ascii="Times New Roman" w:hAnsi="Times New Roman"/>
                <w:snapToGrid w:val="0"/>
                <w:color w:val="000000" w:themeColor="text1"/>
                <w:sz w:val="24"/>
              </w:rPr>
              <w:t>。</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一辆载重5t的卡车，通过一段长度为500m的路面时，不同表面清洁程度，不同行驶速度情况下产生的扬尘量如下表所示。</w:t>
            </w:r>
          </w:p>
          <w:p>
            <w:pPr>
              <w:spacing w:line="360" w:lineRule="auto"/>
              <w:jc w:val="center"/>
              <w:rPr>
                <w:rFonts w:ascii="Times New Roman" w:eastAsia="黑体" w:hAnsi="Times New Roman"/>
                <w:bCs/>
                <w:snapToGrid w:val="0"/>
                <w:color w:val="000000" w:themeColor="text1"/>
                <w:sz w:val="24"/>
              </w:rPr>
            </w:pPr>
            <w:r>
              <w:rPr>
                <w:rFonts w:ascii="Times New Roman" w:eastAsia="黑体" w:hAnsi="黑体"/>
                <w:bCs/>
                <w:snapToGrid w:val="0"/>
                <w:color w:val="000000" w:themeColor="text1"/>
                <w:sz w:val="24"/>
              </w:rPr>
              <w:t>表</w:t>
            </w:r>
            <w:r>
              <w:rPr>
                <w:rFonts w:ascii="Times New Roman" w:eastAsia="黑体" w:hAnsi="Times New Roman"/>
                <w:bCs/>
                <w:snapToGrid w:val="0"/>
                <w:color w:val="000000" w:themeColor="text1"/>
                <w:sz w:val="24"/>
              </w:rPr>
              <w:t xml:space="preserve">4-1  </w:t>
            </w:r>
            <w:r>
              <w:rPr>
                <w:rFonts w:ascii="Times New Roman" w:eastAsia="黑体" w:hAnsi="黑体"/>
                <w:bCs/>
                <w:snapToGrid w:val="0"/>
                <w:color w:val="000000" w:themeColor="text1"/>
                <w:sz w:val="24"/>
              </w:rPr>
              <w:t>不同车速和地面清洁程度时的汽车扬尘</w:t>
            </w:r>
            <w:r>
              <w:rPr>
                <w:rFonts w:ascii="Times New Roman" w:eastAsia="黑体" w:hAnsi="黑体" w:hint="eastAsia"/>
                <w:bCs/>
                <w:snapToGrid w:val="0"/>
                <w:color w:val="000000" w:themeColor="text1"/>
                <w:sz w:val="24"/>
              </w:rPr>
              <w:t xml:space="preserve">  </w:t>
            </w:r>
            <w:r>
              <w:rPr>
                <w:rFonts w:ascii="Times New Roman" w:eastAsia="黑体" w:hAnsi="黑体"/>
                <w:snapToGrid w:val="0"/>
                <w:color w:val="000000" w:themeColor="text1"/>
                <w:sz w:val="24"/>
              </w:rPr>
              <w:t>单位：</w:t>
            </w:r>
            <w:r>
              <w:rPr>
                <w:rFonts w:ascii="Times New Roman" w:eastAsia="黑体" w:hAnsi="Times New Roman"/>
                <w:snapToGrid w:val="0"/>
                <w:color w:val="000000" w:themeColor="text1"/>
                <w:sz w:val="24"/>
              </w:rPr>
              <w:t>kg/km·</w:t>
            </w:r>
            <w:r>
              <w:rPr>
                <w:rFonts w:ascii="Times New Roman" w:eastAsia="黑体" w:hAnsi="黑体"/>
                <w:snapToGrid w:val="0"/>
                <w:color w:val="000000" w:themeColor="text1"/>
                <w:sz w:val="24"/>
              </w:rPr>
              <w:t>辆</w:t>
            </w:r>
          </w:p>
          <w:tbl>
            <w:tblPr>
              <w:tblStyle w:val="TableNormal"/>
              <w:tblW w:w="77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03"/>
              <w:gridCol w:w="971"/>
              <w:gridCol w:w="971"/>
              <w:gridCol w:w="971"/>
              <w:gridCol w:w="970"/>
              <w:gridCol w:w="970"/>
              <w:gridCol w:w="970"/>
            </w:tblGrid>
            <w:tr>
              <w:tblPrEx>
                <w:tblW w:w="7726" w:type="dxa"/>
                <w:jc w:val="center"/>
                <w:tblInd w:w="0" w:type="dxa"/>
                <w:tblLayout w:type="fixed"/>
              </w:tblPrEx>
              <w:trPr>
                <w:trHeight w:val="549"/>
                <w:jc w:val="center"/>
              </w:trPr>
              <w:tc>
                <w:tcPr>
                  <w:tcW w:w="1903" w:type="dxa"/>
                  <w:tcBorders>
                    <w:top w:val="single" w:sz="12" w:space="0" w:color="auto"/>
                    <w:left w:val="nil"/>
                    <w:tl2br w:val="single" w:sz="4"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 xml:space="preserve">   P(kg/m</w:t>
                  </w:r>
                  <w:r>
                    <w:rPr>
                      <w:rFonts w:ascii="Times New Roman" w:hAnsi="Times New Roman"/>
                      <w:b/>
                      <w:bCs/>
                      <w:color w:val="000000" w:themeColor="text1"/>
                      <w:sz w:val="21"/>
                      <w:szCs w:val="21"/>
                      <w:vertAlign w:val="superscript"/>
                    </w:rPr>
                    <w:t>2</w:t>
                  </w:r>
                  <w:r>
                    <w:rPr>
                      <w:rFonts w:ascii="Times New Roman" w:hAnsi="Times New Roman"/>
                      <w:b/>
                      <w:bCs/>
                      <w:color w:val="000000" w:themeColor="text1"/>
                      <w:sz w:val="21"/>
                      <w:szCs w:val="21"/>
                    </w:rPr>
                    <w:t>)</w:t>
                  </w:r>
                </w:p>
                <w:p>
                  <w:pPr>
                    <w:pStyle w:val="PlainText"/>
                    <w:spacing w:line="276" w:lineRule="auto"/>
                    <w:rPr>
                      <w:rFonts w:ascii="Times New Roman" w:hAnsi="Times New Roman"/>
                      <w:bCs/>
                      <w:color w:val="000000" w:themeColor="text1"/>
                      <w:sz w:val="21"/>
                      <w:szCs w:val="21"/>
                    </w:rPr>
                  </w:pPr>
                  <w:r>
                    <w:rPr>
                      <w:rFonts w:ascii="Times New Roman" w:hAnsi="Times New Roman"/>
                      <w:b/>
                      <w:bCs/>
                      <w:color w:val="000000" w:themeColor="text1"/>
                      <w:sz w:val="21"/>
                      <w:szCs w:val="21"/>
                    </w:rPr>
                    <w:t>车速(km/h)</w:t>
                  </w:r>
                </w:p>
              </w:tc>
              <w:tc>
                <w:tcPr>
                  <w:tcW w:w="971" w:type="dxa"/>
                  <w:tcBorders>
                    <w:top w:val="single" w:sz="12"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0.1</w:t>
                  </w:r>
                </w:p>
              </w:tc>
              <w:tc>
                <w:tcPr>
                  <w:tcW w:w="971" w:type="dxa"/>
                  <w:tcBorders>
                    <w:top w:val="single" w:sz="12"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0.2</w:t>
                  </w:r>
                </w:p>
              </w:tc>
              <w:tc>
                <w:tcPr>
                  <w:tcW w:w="971" w:type="dxa"/>
                  <w:tcBorders>
                    <w:top w:val="single" w:sz="12"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0.3</w:t>
                  </w:r>
                </w:p>
              </w:tc>
              <w:tc>
                <w:tcPr>
                  <w:tcW w:w="970" w:type="dxa"/>
                  <w:tcBorders>
                    <w:top w:val="single" w:sz="12"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0.4</w:t>
                  </w:r>
                </w:p>
              </w:tc>
              <w:tc>
                <w:tcPr>
                  <w:tcW w:w="970" w:type="dxa"/>
                  <w:tcBorders>
                    <w:top w:val="single" w:sz="12"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0.5</w:t>
                  </w:r>
                </w:p>
              </w:tc>
              <w:tc>
                <w:tcPr>
                  <w:tcW w:w="970" w:type="dxa"/>
                  <w:tcBorders>
                    <w:top w:val="single" w:sz="12" w:space="0" w:color="auto"/>
                    <w:right w:val="nil"/>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1.0</w:t>
                  </w:r>
                </w:p>
              </w:tc>
            </w:tr>
            <w:tr>
              <w:tblPrEx>
                <w:tblW w:w="7726" w:type="dxa"/>
                <w:jc w:val="center"/>
                <w:tblInd w:w="0" w:type="dxa"/>
                <w:tblLayout w:type="fixed"/>
              </w:tblPrEx>
              <w:trPr>
                <w:trHeight w:val="238"/>
                <w:jc w:val="center"/>
              </w:trPr>
              <w:tc>
                <w:tcPr>
                  <w:tcW w:w="1903" w:type="dxa"/>
                  <w:tcBorders>
                    <w:left w:val="nil"/>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5</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0.0283</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0.0476</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0.0646</w:t>
                  </w:r>
                </w:p>
              </w:tc>
              <w:tc>
                <w:tcPr>
                  <w:tcW w:w="970"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0.7921</w:t>
                  </w:r>
                </w:p>
              </w:tc>
              <w:tc>
                <w:tcPr>
                  <w:tcW w:w="970"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0.0947</w:t>
                  </w:r>
                </w:p>
              </w:tc>
              <w:tc>
                <w:tcPr>
                  <w:tcW w:w="970" w:type="dxa"/>
                  <w:tcBorders>
                    <w:right w:val="nil"/>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0.1593</w:t>
                  </w:r>
                </w:p>
              </w:tc>
            </w:tr>
            <w:tr>
              <w:tblPrEx>
                <w:tblW w:w="7726" w:type="dxa"/>
                <w:jc w:val="center"/>
                <w:tblInd w:w="0" w:type="dxa"/>
                <w:tblLayout w:type="fixed"/>
              </w:tblPrEx>
              <w:trPr>
                <w:trHeight w:val="211"/>
                <w:jc w:val="center"/>
              </w:trPr>
              <w:tc>
                <w:tcPr>
                  <w:tcW w:w="1903" w:type="dxa"/>
                  <w:tcBorders>
                    <w:left w:val="nil"/>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10</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0.0566</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0.0953</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0.1291</w:t>
                  </w:r>
                </w:p>
              </w:tc>
              <w:tc>
                <w:tcPr>
                  <w:tcW w:w="970"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0.1602</w:t>
                  </w:r>
                </w:p>
              </w:tc>
              <w:tc>
                <w:tcPr>
                  <w:tcW w:w="970"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0.1894</w:t>
                  </w:r>
                </w:p>
              </w:tc>
              <w:tc>
                <w:tcPr>
                  <w:tcW w:w="970" w:type="dxa"/>
                  <w:tcBorders>
                    <w:right w:val="nil"/>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0.3186</w:t>
                  </w:r>
                </w:p>
              </w:tc>
            </w:tr>
            <w:tr>
              <w:tblPrEx>
                <w:tblW w:w="7726" w:type="dxa"/>
                <w:jc w:val="center"/>
                <w:tblInd w:w="0" w:type="dxa"/>
                <w:tblLayout w:type="fixed"/>
              </w:tblPrEx>
              <w:trPr>
                <w:trHeight w:val="264"/>
                <w:jc w:val="center"/>
              </w:trPr>
              <w:tc>
                <w:tcPr>
                  <w:tcW w:w="1903" w:type="dxa"/>
                  <w:tcBorders>
                    <w:left w:val="nil"/>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15</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0.0850</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0.1429</w:t>
                  </w:r>
                </w:p>
              </w:tc>
              <w:tc>
                <w:tcPr>
                  <w:tcW w:w="971"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0.1937</w:t>
                  </w:r>
                </w:p>
              </w:tc>
              <w:tc>
                <w:tcPr>
                  <w:tcW w:w="970"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0.2403</w:t>
                  </w:r>
                </w:p>
              </w:tc>
              <w:tc>
                <w:tcPr>
                  <w:tcW w:w="970" w:type="dxa"/>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0.2841</w:t>
                  </w:r>
                </w:p>
              </w:tc>
              <w:tc>
                <w:tcPr>
                  <w:tcW w:w="970" w:type="dxa"/>
                  <w:tcBorders>
                    <w:right w:val="nil"/>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0.4778</w:t>
                  </w:r>
                </w:p>
              </w:tc>
            </w:tr>
            <w:tr>
              <w:tblPrEx>
                <w:tblW w:w="7726" w:type="dxa"/>
                <w:jc w:val="center"/>
                <w:tblInd w:w="0" w:type="dxa"/>
                <w:tblLayout w:type="fixed"/>
              </w:tblPrEx>
              <w:trPr>
                <w:trHeight w:val="256"/>
                <w:jc w:val="center"/>
              </w:trPr>
              <w:tc>
                <w:tcPr>
                  <w:tcW w:w="1903" w:type="dxa"/>
                  <w:tcBorders>
                    <w:left w:val="nil"/>
                    <w:bottom w:val="single" w:sz="12" w:space="0" w:color="auto"/>
                  </w:tcBorders>
                  <w:vAlign w:val="center"/>
                </w:tcPr>
                <w:p>
                  <w:pPr>
                    <w:pStyle w:val="PlainText"/>
                    <w:spacing w:line="276" w:lineRule="auto"/>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20</w:t>
                  </w:r>
                </w:p>
              </w:tc>
              <w:tc>
                <w:tcPr>
                  <w:tcW w:w="971" w:type="dxa"/>
                  <w:tcBorders>
                    <w:bottom w:val="single" w:sz="12" w:space="0" w:color="auto"/>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0.1133</w:t>
                  </w:r>
                </w:p>
              </w:tc>
              <w:tc>
                <w:tcPr>
                  <w:tcW w:w="971" w:type="dxa"/>
                  <w:tcBorders>
                    <w:bottom w:val="single" w:sz="12" w:space="0" w:color="auto"/>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0.1905</w:t>
                  </w:r>
                </w:p>
              </w:tc>
              <w:tc>
                <w:tcPr>
                  <w:tcW w:w="971" w:type="dxa"/>
                  <w:tcBorders>
                    <w:bottom w:val="single" w:sz="12" w:space="0" w:color="auto"/>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0.2583</w:t>
                  </w:r>
                </w:p>
              </w:tc>
              <w:tc>
                <w:tcPr>
                  <w:tcW w:w="970" w:type="dxa"/>
                  <w:tcBorders>
                    <w:bottom w:val="single" w:sz="12" w:space="0" w:color="auto"/>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0.3204</w:t>
                  </w:r>
                </w:p>
              </w:tc>
              <w:tc>
                <w:tcPr>
                  <w:tcW w:w="970" w:type="dxa"/>
                  <w:tcBorders>
                    <w:bottom w:val="single" w:sz="12" w:space="0" w:color="auto"/>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0.3788</w:t>
                  </w:r>
                </w:p>
              </w:tc>
              <w:tc>
                <w:tcPr>
                  <w:tcW w:w="970" w:type="dxa"/>
                  <w:tcBorders>
                    <w:bottom w:val="single" w:sz="12" w:space="0" w:color="auto"/>
                    <w:right w:val="nil"/>
                  </w:tcBorders>
                  <w:vAlign w:val="center"/>
                </w:tcPr>
                <w:p>
                  <w:pPr>
                    <w:pStyle w:val="PlainText"/>
                    <w:spacing w:line="276" w:lineRule="auto"/>
                    <w:jc w:val="center"/>
                    <w:rPr>
                      <w:rFonts w:ascii="Times New Roman" w:hAnsi="Times New Roman"/>
                      <w:bCs/>
                      <w:color w:val="000000" w:themeColor="text1"/>
                      <w:sz w:val="21"/>
                      <w:szCs w:val="21"/>
                    </w:rPr>
                  </w:pPr>
                  <w:r>
                    <w:rPr>
                      <w:rFonts w:ascii="Times New Roman" w:hAnsi="Times New Roman"/>
                      <w:bCs/>
                      <w:color w:val="000000" w:themeColor="text1"/>
                      <w:sz w:val="21"/>
                      <w:szCs w:val="21"/>
                    </w:rPr>
                    <w:t>0.6371</w:t>
                  </w:r>
                </w:p>
              </w:tc>
            </w:tr>
          </w:tbl>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由上表可见，在同样路面清洁情况下，车速越快，扬尘量越大；而在同样车速情况下，路面清洁度越差，则扬尘量越大。根据类比调查，一般情况下，施工场地、施工道路在自然风作用下产生的扬尘所影响的范围在100m以内。</w:t>
            </w:r>
          </w:p>
          <w:p>
            <w:pPr>
              <w:spacing w:line="360" w:lineRule="auto"/>
              <w:ind w:firstLine="480" w:firstLineChars="200"/>
              <w:rPr>
                <w:rFonts w:ascii="Times New Roman" w:hAnsi="Times New Roman"/>
                <w:b/>
                <w:snapToGrid w:val="0"/>
                <w:color w:val="000000" w:themeColor="text1"/>
                <w:sz w:val="24"/>
              </w:rPr>
            </w:pPr>
            <w:r>
              <w:rPr>
                <w:rFonts w:ascii="Times New Roman" w:hAnsi="Times New Roman"/>
                <w:snapToGrid w:val="0"/>
                <w:color w:val="000000" w:themeColor="text1"/>
                <w:sz w:val="24"/>
              </w:rPr>
              <w:t>抑制扬尘的一个简洁有效的措施是洒水。如果在施工期内对车辆行驶的路面实施洒水抑尘，每天洒水4-5次，可使扬尘减少70%左右。上表为施工场地洒水抑尘的试验结果。由该表数据可看出对施工场地实施每天洒水4-5次进行抑尘，可有效地控制施工扬尘，并可将TSP污染距离缩小到20-50m范围。</w:t>
            </w:r>
          </w:p>
          <w:p>
            <w:pPr>
              <w:spacing w:line="360" w:lineRule="auto"/>
              <w:jc w:val="center"/>
              <w:rPr>
                <w:rFonts w:ascii="Times New Roman" w:eastAsia="黑体" w:hAnsi="Times New Roman"/>
                <w:snapToGrid w:val="0"/>
                <w:color w:val="000000" w:themeColor="text1"/>
                <w:sz w:val="24"/>
              </w:rPr>
            </w:pPr>
            <w:r>
              <w:rPr>
                <w:rFonts w:ascii="Times New Roman" w:eastAsia="黑体" w:hAnsi="黑体"/>
                <w:snapToGrid w:val="0"/>
                <w:color w:val="000000" w:themeColor="text1"/>
                <w:sz w:val="24"/>
              </w:rPr>
              <w:t>表</w:t>
            </w:r>
            <w:r>
              <w:rPr>
                <w:rFonts w:ascii="Times New Roman" w:eastAsia="黑体" w:hAnsi="Times New Roman"/>
                <w:snapToGrid w:val="0"/>
                <w:color w:val="000000" w:themeColor="text1"/>
                <w:sz w:val="24"/>
              </w:rPr>
              <w:t xml:space="preserve">4-2  </w:t>
            </w:r>
            <w:r>
              <w:rPr>
                <w:rFonts w:ascii="Times New Roman" w:eastAsia="黑体" w:hAnsi="黑体"/>
                <w:snapToGrid w:val="0"/>
                <w:color w:val="000000" w:themeColor="text1"/>
                <w:sz w:val="24"/>
              </w:rPr>
              <w:t>施工场地洒水抑尘试验结果</w:t>
            </w:r>
            <w:r>
              <w:rPr>
                <w:rFonts w:ascii="Times New Roman" w:eastAsia="黑体" w:hAnsi="黑体" w:hint="eastAsia"/>
                <w:snapToGrid w:val="0"/>
                <w:color w:val="000000" w:themeColor="text1"/>
                <w:sz w:val="24"/>
              </w:rPr>
              <w:t xml:space="preserve">  </w:t>
            </w:r>
            <w:r>
              <w:rPr>
                <w:rFonts w:ascii="Times New Roman" w:eastAsia="黑体" w:hAnsi="黑体"/>
                <w:snapToGrid w:val="0"/>
                <w:color w:val="000000" w:themeColor="text1"/>
                <w:sz w:val="24"/>
              </w:rPr>
              <w:t>单位：</w:t>
            </w:r>
            <w:r>
              <w:rPr>
                <w:rFonts w:ascii="Times New Roman" w:eastAsia="黑体" w:hAnsi="Times New Roman"/>
                <w:snapToGrid w:val="0"/>
                <w:color w:val="000000" w:themeColor="text1"/>
                <w:sz w:val="24"/>
              </w:rPr>
              <w:t>mg/m</w:t>
            </w:r>
            <w:r>
              <w:rPr>
                <w:rFonts w:ascii="Times New Roman" w:eastAsia="黑体" w:hAnsi="Times New Roman"/>
                <w:snapToGrid w:val="0"/>
                <w:color w:val="000000" w:themeColor="text1"/>
                <w:sz w:val="24"/>
                <w:vertAlign w:val="superscript"/>
              </w:rPr>
              <w:t>3</w:t>
            </w:r>
          </w:p>
          <w:tbl>
            <w:tblPr>
              <w:tblStyle w:val="TableNormal"/>
              <w:tblW w:w="7726" w:type="dxa"/>
              <w:jc w:val="center"/>
              <w:tblInd w:w="0" w:type="dxa"/>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ayout w:type="fixed"/>
              <w:tblCellMar>
                <w:top w:w="0" w:type="dxa"/>
                <w:left w:w="108" w:type="dxa"/>
                <w:bottom w:w="0" w:type="dxa"/>
                <w:right w:w="108" w:type="dxa"/>
              </w:tblCellMar>
            </w:tblPr>
            <w:tblGrid>
              <w:gridCol w:w="1977"/>
              <w:gridCol w:w="1260"/>
              <w:gridCol w:w="1078"/>
              <w:gridCol w:w="1259"/>
              <w:gridCol w:w="1077"/>
              <w:gridCol w:w="1075"/>
            </w:tblGrid>
            <w:tr>
              <w:tblPrEx>
                <w:tblW w:w="7726" w:type="dxa"/>
                <w:jc w:val="center"/>
                <w:tblInd w:w="0" w:type="dxa"/>
                <w:tblLayout w:type="fixed"/>
              </w:tblPrEx>
              <w:trPr>
                <w:cantSplit/>
                <w:trHeight w:val="316"/>
                <w:jc w:val="center"/>
              </w:trPr>
              <w:tc>
                <w:tcPr>
                  <w:tcW w:w="3237" w:type="dxa"/>
                  <w:gridSpan w:val="2"/>
                  <w:vAlign w:val="center"/>
                </w:tcPr>
                <w:p>
                  <w:pPr>
                    <w:pStyle w:val="PlainText"/>
                    <w:spacing w:line="276" w:lineRule="auto"/>
                    <w:jc w:val="center"/>
                    <w:rPr>
                      <w:rFonts w:ascii="Times New Roman" w:hAnsi="Times New Roman"/>
                      <w:b/>
                      <w:color w:val="000000" w:themeColor="text1"/>
                      <w:sz w:val="21"/>
                      <w:szCs w:val="21"/>
                    </w:rPr>
                  </w:pPr>
                  <w:r>
                    <w:rPr>
                      <w:rFonts w:ascii="Times New Roman" w:hAnsi="Times New Roman"/>
                      <w:b/>
                      <w:color w:val="000000" w:themeColor="text1"/>
                      <w:sz w:val="21"/>
                      <w:szCs w:val="21"/>
                    </w:rPr>
                    <w:t>距离</w:t>
                  </w:r>
                </w:p>
              </w:tc>
              <w:tc>
                <w:tcPr>
                  <w:tcW w:w="1078" w:type="dxa"/>
                  <w:vAlign w:val="center"/>
                </w:tcPr>
                <w:p>
                  <w:pPr>
                    <w:pStyle w:val="PlainText"/>
                    <w:spacing w:line="276" w:lineRule="auto"/>
                    <w:jc w:val="center"/>
                    <w:rPr>
                      <w:rFonts w:ascii="Times New Roman" w:hAnsi="Times New Roman"/>
                      <w:b/>
                      <w:color w:val="000000" w:themeColor="text1"/>
                      <w:sz w:val="21"/>
                      <w:szCs w:val="21"/>
                    </w:rPr>
                  </w:pPr>
                  <w:r>
                    <w:rPr>
                      <w:rFonts w:ascii="Times New Roman" w:hAnsi="Times New Roman"/>
                      <w:b/>
                      <w:color w:val="000000" w:themeColor="text1"/>
                      <w:sz w:val="21"/>
                      <w:szCs w:val="21"/>
                    </w:rPr>
                    <w:t>5m</w:t>
                  </w:r>
                </w:p>
              </w:tc>
              <w:tc>
                <w:tcPr>
                  <w:tcW w:w="1259" w:type="dxa"/>
                  <w:vAlign w:val="center"/>
                </w:tcPr>
                <w:p>
                  <w:pPr>
                    <w:pStyle w:val="PlainText"/>
                    <w:spacing w:line="276" w:lineRule="auto"/>
                    <w:jc w:val="center"/>
                    <w:rPr>
                      <w:rFonts w:ascii="Times New Roman" w:hAnsi="Times New Roman"/>
                      <w:b/>
                      <w:color w:val="000000" w:themeColor="text1"/>
                      <w:sz w:val="21"/>
                      <w:szCs w:val="21"/>
                    </w:rPr>
                  </w:pPr>
                  <w:r>
                    <w:rPr>
                      <w:rFonts w:ascii="Times New Roman" w:hAnsi="Times New Roman"/>
                      <w:b/>
                      <w:color w:val="000000" w:themeColor="text1"/>
                      <w:sz w:val="21"/>
                      <w:szCs w:val="21"/>
                    </w:rPr>
                    <w:t>18m</w:t>
                  </w:r>
                </w:p>
              </w:tc>
              <w:tc>
                <w:tcPr>
                  <w:tcW w:w="1077" w:type="dxa"/>
                  <w:vAlign w:val="center"/>
                </w:tcPr>
                <w:p>
                  <w:pPr>
                    <w:pStyle w:val="PlainText"/>
                    <w:spacing w:line="276" w:lineRule="auto"/>
                    <w:jc w:val="center"/>
                    <w:rPr>
                      <w:rFonts w:ascii="Times New Roman" w:hAnsi="Times New Roman"/>
                      <w:b/>
                      <w:color w:val="000000" w:themeColor="text1"/>
                      <w:sz w:val="21"/>
                      <w:szCs w:val="21"/>
                    </w:rPr>
                  </w:pPr>
                  <w:r>
                    <w:rPr>
                      <w:rFonts w:ascii="Times New Roman" w:hAnsi="Times New Roman"/>
                      <w:b/>
                      <w:color w:val="000000" w:themeColor="text1"/>
                      <w:sz w:val="21"/>
                      <w:szCs w:val="21"/>
                    </w:rPr>
                    <w:t>50m</w:t>
                  </w:r>
                </w:p>
              </w:tc>
              <w:tc>
                <w:tcPr>
                  <w:tcW w:w="1075" w:type="dxa"/>
                  <w:vAlign w:val="center"/>
                </w:tcPr>
                <w:p>
                  <w:pPr>
                    <w:pStyle w:val="PlainText"/>
                    <w:spacing w:line="276" w:lineRule="auto"/>
                    <w:jc w:val="center"/>
                    <w:rPr>
                      <w:rFonts w:ascii="Times New Roman" w:hAnsi="Times New Roman"/>
                      <w:b/>
                      <w:color w:val="000000" w:themeColor="text1"/>
                      <w:sz w:val="21"/>
                      <w:szCs w:val="21"/>
                    </w:rPr>
                  </w:pPr>
                  <w:r>
                    <w:rPr>
                      <w:rFonts w:ascii="Times New Roman" w:hAnsi="Times New Roman"/>
                      <w:b/>
                      <w:color w:val="000000" w:themeColor="text1"/>
                      <w:sz w:val="21"/>
                      <w:szCs w:val="21"/>
                    </w:rPr>
                    <w:t>100m</w:t>
                  </w:r>
                </w:p>
              </w:tc>
            </w:tr>
            <w:tr>
              <w:tblPrEx>
                <w:tblW w:w="7726" w:type="dxa"/>
                <w:jc w:val="center"/>
                <w:tblInd w:w="0" w:type="dxa"/>
                <w:tblLayout w:type="fixed"/>
              </w:tblPrEx>
              <w:trPr>
                <w:cantSplit/>
                <w:trHeight w:val="277"/>
                <w:jc w:val="center"/>
              </w:trPr>
              <w:tc>
                <w:tcPr>
                  <w:tcW w:w="1977" w:type="dxa"/>
                  <w:vMerge w:val="restart"/>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TSP小时平均浓度</w:t>
                  </w:r>
                </w:p>
              </w:tc>
              <w:tc>
                <w:tcPr>
                  <w:tcW w:w="1260"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不洒水</w:t>
                  </w:r>
                </w:p>
              </w:tc>
              <w:tc>
                <w:tcPr>
                  <w:tcW w:w="1078"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10.14</w:t>
                  </w:r>
                </w:p>
              </w:tc>
              <w:tc>
                <w:tcPr>
                  <w:tcW w:w="1259"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2.89</w:t>
                  </w:r>
                </w:p>
              </w:tc>
              <w:tc>
                <w:tcPr>
                  <w:tcW w:w="1077"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1.15</w:t>
                  </w:r>
                </w:p>
              </w:tc>
              <w:tc>
                <w:tcPr>
                  <w:tcW w:w="1075"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0.86</w:t>
                  </w:r>
                </w:p>
              </w:tc>
            </w:tr>
            <w:tr>
              <w:tblPrEx>
                <w:tblW w:w="7726" w:type="dxa"/>
                <w:jc w:val="center"/>
                <w:tblInd w:w="0" w:type="dxa"/>
                <w:tblLayout w:type="fixed"/>
              </w:tblPrEx>
              <w:trPr>
                <w:cantSplit/>
                <w:trHeight w:val="224"/>
                <w:jc w:val="center"/>
              </w:trPr>
              <w:tc>
                <w:tcPr>
                  <w:tcW w:w="1977" w:type="dxa"/>
                  <w:vMerge/>
                  <w:vAlign w:val="center"/>
                </w:tcPr>
                <w:p>
                  <w:pPr>
                    <w:pStyle w:val="PlainText"/>
                    <w:spacing w:line="276" w:lineRule="auto"/>
                    <w:jc w:val="center"/>
                    <w:rPr>
                      <w:rFonts w:ascii="Times New Roman" w:hAnsi="Times New Roman"/>
                      <w:color w:val="000000" w:themeColor="text1"/>
                      <w:sz w:val="21"/>
                      <w:szCs w:val="21"/>
                    </w:rPr>
                  </w:pPr>
                </w:p>
              </w:tc>
              <w:tc>
                <w:tcPr>
                  <w:tcW w:w="1260"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洒水</w:t>
                  </w:r>
                </w:p>
              </w:tc>
              <w:tc>
                <w:tcPr>
                  <w:tcW w:w="1078"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2.01</w:t>
                  </w:r>
                </w:p>
              </w:tc>
              <w:tc>
                <w:tcPr>
                  <w:tcW w:w="1259"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1.40</w:t>
                  </w:r>
                </w:p>
              </w:tc>
              <w:tc>
                <w:tcPr>
                  <w:tcW w:w="1077"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0.67</w:t>
                  </w:r>
                </w:p>
              </w:tc>
              <w:tc>
                <w:tcPr>
                  <w:tcW w:w="1075" w:type="dxa"/>
                  <w:vAlign w:val="center"/>
                </w:tcPr>
                <w:p>
                  <w:pPr>
                    <w:pStyle w:val="PlainText"/>
                    <w:spacing w:line="276" w:lineRule="auto"/>
                    <w:jc w:val="center"/>
                    <w:rPr>
                      <w:rFonts w:ascii="Times New Roman" w:hAnsi="Times New Roman"/>
                      <w:color w:val="000000" w:themeColor="text1"/>
                      <w:sz w:val="21"/>
                      <w:szCs w:val="21"/>
                    </w:rPr>
                  </w:pPr>
                  <w:r>
                    <w:rPr>
                      <w:rFonts w:ascii="Times New Roman" w:hAnsi="Times New Roman"/>
                      <w:color w:val="000000" w:themeColor="text1"/>
                      <w:sz w:val="21"/>
                      <w:szCs w:val="21"/>
                    </w:rPr>
                    <w:t>0.60</w:t>
                  </w:r>
                </w:p>
              </w:tc>
            </w:tr>
          </w:tbl>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施工扬尘的另一种重要产生方式是建筑材料的露天堆放，这类扬尘的主要特点是受作业时风速大小的影响显著。因此，禁止在大风天气时进行此类作业以及减少建筑材料的露天堆放是抑制这类扬尘的一种很有效的手段。</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距离本项目厂界最近的环境敏感点为项目北侧</w:t>
            </w:r>
            <w:r>
              <w:rPr>
                <w:rFonts w:ascii="Times New Roman" w:hAnsi="Times New Roman" w:hint="eastAsia"/>
                <w:snapToGrid w:val="0"/>
                <w:color w:val="000000" w:themeColor="text1"/>
                <w:sz w:val="24"/>
              </w:rPr>
              <w:t>河南圩子</w:t>
            </w:r>
            <w:r>
              <w:rPr>
                <w:rFonts w:ascii="Times New Roman" w:hAnsi="Times New Roman"/>
                <w:snapToGrid w:val="0"/>
                <w:color w:val="000000" w:themeColor="text1"/>
                <w:sz w:val="24"/>
              </w:rPr>
              <w:t>，其距本项目场界距离为</w:t>
            </w:r>
            <w:r>
              <w:rPr>
                <w:rFonts w:ascii="Times New Roman" w:hAnsi="Times New Roman" w:hint="eastAsia"/>
                <w:snapToGrid w:val="0"/>
                <w:color w:val="000000" w:themeColor="text1"/>
                <w:sz w:val="24"/>
              </w:rPr>
              <w:t>360</w:t>
            </w:r>
            <w:r>
              <w:rPr>
                <w:rFonts w:ascii="Times New Roman" w:hAnsi="Times New Roman"/>
                <w:snapToGrid w:val="0"/>
                <w:color w:val="000000" w:themeColor="text1"/>
                <w:sz w:val="24"/>
              </w:rPr>
              <w:t>米。由上表可知，只要施工场地经常采取措施，洒水抑尘，5m外的TSP浓度为2.01mg/m</w:t>
            </w:r>
            <w:r>
              <w:rPr>
                <w:rFonts w:ascii="Times New Roman" w:hAnsi="Times New Roman"/>
                <w:snapToGrid w:val="0"/>
                <w:color w:val="000000" w:themeColor="text1"/>
                <w:sz w:val="24"/>
                <w:vertAlign w:val="superscript"/>
              </w:rPr>
              <w:t>3</w:t>
            </w:r>
            <w:r>
              <w:rPr>
                <w:rFonts w:ascii="Times New Roman" w:hAnsi="Times New Roman"/>
                <w:snapToGrid w:val="0"/>
                <w:color w:val="000000" w:themeColor="text1"/>
                <w:sz w:val="24"/>
              </w:rPr>
              <w:t>。对照《大气污染物综合排放标准》（GB16297-1996）中无组织排放监控浓度限值1.0mg/m</w:t>
            </w:r>
            <w:r>
              <w:rPr>
                <w:rFonts w:ascii="Times New Roman" w:hAnsi="Times New Roman"/>
                <w:snapToGrid w:val="0"/>
                <w:color w:val="000000" w:themeColor="text1"/>
                <w:sz w:val="24"/>
                <w:vertAlign w:val="superscript"/>
              </w:rPr>
              <w:t>3</w:t>
            </w:r>
            <w:r>
              <w:rPr>
                <w:rFonts w:ascii="Times New Roman" w:hAnsi="Times New Roman"/>
                <w:snapToGrid w:val="0"/>
                <w:color w:val="000000" w:themeColor="text1"/>
                <w:sz w:val="24"/>
              </w:rPr>
              <w:t>，本项目施工对其影响不是很大，且施工期较短，环境影响较小。</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项目施工产生的扬尘会对周边环境造成一定程度的影响，因此施工单位需采取一系列的防护措施，严格按照《安徽省建筑工程施工扬尘污染防治规定》（安徽省住房和城乡建设厅建质[2014]28号）和</w:t>
            </w:r>
            <w:r>
              <w:rPr>
                <w:rFonts w:ascii="Times New Roman" w:hAnsi="Times New Roman" w:hint="eastAsia"/>
                <w:snapToGrid w:val="0"/>
                <w:color w:val="000000" w:themeColor="text1"/>
                <w:sz w:val="24"/>
              </w:rPr>
              <w:t>《淮南市扬尘污染防治条例》（</w:t>
            </w:r>
            <w:r>
              <w:rPr>
                <w:rFonts w:ascii="Times New Roman" w:hAnsi="Times New Roman"/>
                <w:snapToGrid w:val="0"/>
                <w:color w:val="000000" w:themeColor="text1"/>
                <w:sz w:val="24"/>
              </w:rPr>
              <w:t>自2023年5月1日起施行</w:t>
            </w:r>
            <w:r>
              <w:rPr>
                <w:rFonts w:ascii="Times New Roman" w:hAnsi="Times New Roman" w:hint="eastAsia"/>
                <w:snapToGrid w:val="0"/>
                <w:color w:val="000000" w:themeColor="text1"/>
                <w:sz w:val="24"/>
              </w:rPr>
              <w:t>）</w:t>
            </w:r>
            <w:r>
              <w:rPr>
                <w:rFonts w:ascii="Times New Roman" w:hAnsi="Times New Roman"/>
                <w:snapToGrid w:val="0"/>
                <w:color w:val="000000" w:themeColor="text1"/>
                <w:sz w:val="24"/>
              </w:rPr>
              <w:t>，通过以下措施减少扬尘对环境的影响，以降低对大气环境的影响。</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（2）防治措施</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1）</w:t>
            </w:r>
            <w:r>
              <w:rPr>
                <w:rFonts w:ascii="Times New Roman" w:hAnsi="Times New Roman" w:hint="eastAsia"/>
                <w:snapToGrid w:val="0"/>
                <w:color w:val="000000" w:themeColor="text1"/>
                <w:sz w:val="24"/>
              </w:rPr>
              <w:t>施工中大量的挖方和填方应采用湿法作业抑制扬尘，开挖土方应集中堆放，缩小粉尘影响范围，及时回填，减少粉尘影响时间。</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2）加强运输车辆的管理，合理安排施工车辆行驶路线，途经居民区集中区域应尽量减缓行驶车速。</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3）施工作业应尽量避开大风天气，对施工场地和运输车辆行驶路面定期洒水，防止浮尘产生，如在大风日则加大洒水量及洒水次数。</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4）施工区域干道车辆实行限速行驶，土方、砂石、淤泥等在运输过程中应加盖封闭并适量装车，以防运输过程中撒落引起二次扬尘；运输车辆在离开施工区时冲洗轮胎，检查装车质量，防止扬尘污染。</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5）施工现场只存放回填利用的开挖土方，弃土要及时清运。晴天干燥季节对存土、铲土运输，要采取洒水措施，以保持表面湿润，减少扬尘产生量。</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6）加强施工管理，贯彻边施工、边防护的原则，施工现场在敏感区域段时，设置围栏，减少施工扬尘的扩散，同时对施工过程中尘土进行定期清理，每日洒水抑尘。</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7）</w:t>
            </w:r>
            <w:r>
              <w:rPr>
                <w:rFonts w:ascii="Times New Roman" w:hAnsi="Times New Roman"/>
                <w:snapToGrid w:val="0"/>
                <w:color w:val="000000" w:themeColor="text1"/>
                <w:sz w:val="24"/>
              </w:rPr>
              <w:t>根据《安徽省重污染天气应急预案》(皖政办秘[2020]13号)启动Ⅲ级（黄色）预警以上或气象预报风速达到五级以上时，不得进行土方挖填和转运、拆除、道路路面鼓风机吹灰等易产生扬尘的作业。</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8）对于施工场地的扬尘治理，还要做到“六个百分百”措施：</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1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①</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施工现场沿工地四周设置连续围挡100%；</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2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②</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物料、裸露场地遮盖率100%；</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3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③</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施工现场出入口，主要道路硬化率100%；</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4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④</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出场车辆冲洗设施及冲洗制度落实率100%；</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5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⑤</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渣土运输车辆出场密闭率100%；</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6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⑥</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洒水、喷淋（雾）降尘措施100%。</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9）对于物料、渣土临时堆场尘治理措施：</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1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①</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对建筑垃圾、工程渣土施工单位不能及时清运的，必须在施工工地设置临时堆放场，临时堆放场必须采取围挡、覆盖等防尘措施，对于在施工工地内堆放易产生扬尘的建筑物料，必须积极采取洒水降尘；</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2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②</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工地围挡高度不低于1.8m；</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3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③</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对于临时占地区的地面进行硬化处理；</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fldChar w:fldCharType="begin"/>
            </w:r>
            <w:r>
              <w:rPr>
                <w:rFonts w:ascii="Times New Roman" w:hAnsi="Times New Roman"/>
                <w:snapToGrid w:val="0"/>
                <w:color w:val="000000" w:themeColor="text1"/>
                <w:sz w:val="24"/>
              </w:rPr>
              <w:instrText xml:space="preserve"> </w:instrText>
            </w:r>
            <w:r>
              <w:rPr>
                <w:rFonts w:ascii="Times New Roman" w:hAnsi="Times New Roman" w:hint="eastAsia"/>
                <w:snapToGrid w:val="0"/>
                <w:color w:val="000000" w:themeColor="text1"/>
                <w:sz w:val="24"/>
              </w:rPr>
              <w:instrText>= 4 \* GB3</w:instrText>
            </w:r>
            <w:r>
              <w:rPr>
                <w:rFonts w:ascii="Times New Roman" w:hAnsi="Times New Roman"/>
                <w:snapToGrid w:val="0"/>
                <w:color w:val="000000" w:themeColor="text1"/>
                <w:sz w:val="24"/>
              </w:rPr>
              <w:instrText xml:space="preserve"> </w:instrText>
            </w:r>
            <w:r>
              <w:rPr>
                <w:rFonts w:ascii="Times New Roman" w:hAnsi="Times New Roman"/>
                <w:snapToGrid w:val="0"/>
                <w:color w:val="000000" w:themeColor="text1"/>
                <w:sz w:val="24"/>
              </w:rPr>
              <w:fldChar w:fldCharType="separate"/>
            </w:r>
            <w:r>
              <w:rPr>
                <w:rFonts w:ascii="Times New Roman" w:hAnsi="Times New Roman" w:hint="eastAsia"/>
                <w:snapToGrid w:val="0"/>
                <w:color w:val="000000" w:themeColor="text1"/>
                <w:sz w:val="24"/>
              </w:rPr>
              <w:t>④</w:t>
            </w:r>
            <w:r>
              <w:rPr>
                <w:rFonts w:ascii="Times New Roman" w:hAnsi="Times New Roman"/>
                <w:snapToGrid w:val="0"/>
                <w:color w:val="000000" w:themeColor="text1"/>
                <w:sz w:val="24"/>
              </w:rPr>
              <w:fldChar w:fldCharType="end"/>
            </w:r>
            <w:r>
              <w:rPr>
                <w:rFonts w:ascii="Times New Roman" w:hAnsi="Times New Roman" w:hint="eastAsia"/>
                <w:snapToGrid w:val="0"/>
                <w:color w:val="000000" w:themeColor="text1"/>
                <w:sz w:val="24"/>
              </w:rPr>
              <w:t>项目堆土场的位置应远离道路雨污水管网，并在堆土场四周设置雨水导排及沉淀池工程施工期对环境空气污染具有随时间变化程度大、漂移距离近、影响距离和范围小等特点，其影响只限于施工期，随建设期的结束而停止，不会产生累积的污染影响。</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采取上述的措施后，可有效减少施工期扬尘的产生，降低扬尘对环境空气的影响。</w:t>
            </w:r>
          </w:p>
          <w:p>
            <w:pPr>
              <w:spacing w:line="360" w:lineRule="auto"/>
              <w:ind w:firstLine="480" w:firstLineChars="200"/>
              <w:rPr>
                <w:rFonts w:ascii="Times New Roman" w:hAnsi="Times New Roman"/>
                <w:b/>
                <w:bCs/>
                <w:snapToGrid w:val="0"/>
                <w:color w:val="000000" w:themeColor="text1"/>
                <w:sz w:val="24"/>
              </w:rPr>
            </w:pPr>
            <w:r>
              <w:rPr>
                <w:rFonts w:ascii="Times New Roman" w:hAnsi="Times New Roman"/>
                <w:b/>
                <w:bCs/>
                <w:snapToGrid w:val="0"/>
                <w:color w:val="000000" w:themeColor="text1"/>
                <w:sz w:val="24"/>
              </w:rPr>
              <w:t>2、施工期水环境影响分析</w:t>
            </w:r>
          </w:p>
          <w:p>
            <w:pPr>
              <w:spacing w:line="360" w:lineRule="auto"/>
              <w:ind w:firstLine="480" w:firstLineChars="200"/>
              <w:contextualSpacing/>
              <w:rPr>
                <w:rFonts w:ascii="Times New Roman" w:hAnsi="Times New Roman" w:cs="Times New Roman"/>
                <w:snapToGrid w:val="0"/>
                <w:color w:val="000000" w:themeColor="text1"/>
                <w:sz w:val="24"/>
              </w:rPr>
            </w:pPr>
            <w:r>
              <w:rPr>
                <w:rFonts w:ascii="Times New Roman" w:hAnsi="Times New Roman" w:cs="Times New Roman" w:hint="eastAsia"/>
                <w:snapToGrid w:val="0"/>
                <w:color w:val="000000" w:themeColor="text1"/>
                <w:sz w:val="24"/>
              </w:rPr>
              <w:t>项目施工过程中废水主要为施工废水和生活污水。</w:t>
            </w:r>
          </w:p>
          <w:p>
            <w:pPr>
              <w:spacing w:line="360" w:lineRule="auto"/>
              <w:ind w:firstLine="480" w:firstLineChars="200"/>
              <w:contextualSpacing/>
              <w:rPr>
                <w:rFonts w:ascii="Times New Roman" w:hAnsi="Times New Roman" w:cs="Times New Roman"/>
                <w:snapToGrid w:val="0"/>
                <w:color w:val="000000" w:themeColor="text1"/>
                <w:sz w:val="24"/>
              </w:rPr>
            </w:pPr>
            <w:r>
              <w:rPr>
                <w:rFonts w:ascii="Times New Roman" w:hAnsi="Times New Roman"/>
                <w:snapToGrid w:val="0"/>
                <w:color w:val="000000" w:themeColor="text1"/>
                <w:sz w:val="24"/>
              </w:rPr>
              <w:t>本项目</w:t>
            </w:r>
            <w:r>
              <w:rPr>
                <w:rFonts w:ascii="Times New Roman" w:hAnsi="Times New Roman" w:cs="Times New Roman" w:hint="eastAsia"/>
                <w:snapToGrid w:val="0"/>
                <w:color w:val="000000" w:themeColor="text1"/>
                <w:sz w:val="24"/>
              </w:rPr>
              <w:t>施工废水主要为施工机械及出入场地运输车辆的冲洗废水，冲洗废水中污染因子主要有SS，含有大颗粒砂石、混凝土渣等，本项目施工过程在冲洗车辆场地设置简易沉淀池，对冲洗废水进行沉淀处理，处理后的废水循环使用。本项目不设置施工营地，主要施工人员施工期间使用移动式厕所，因此施工期生活污水对外环境的影响较小。</w:t>
            </w:r>
          </w:p>
          <w:p>
            <w:pPr>
              <w:spacing w:line="360" w:lineRule="auto"/>
              <w:ind w:firstLine="480" w:firstLineChars="200"/>
              <w:rPr>
                <w:rFonts w:ascii="Times New Roman" w:hAnsi="Times New Roman"/>
                <w:snapToGrid w:val="0"/>
                <w:color w:val="000000" w:themeColor="text1"/>
                <w:sz w:val="24"/>
              </w:rPr>
            </w:pPr>
            <w:r>
              <w:rPr>
                <w:rFonts w:ascii="Times New Roman" w:hAnsi="Times New Roman"/>
                <w:b/>
                <w:snapToGrid w:val="0"/>
                <w:color w:val="000000" w:themeColor="text1"/>
                <w:sz w:val="24"/>
              </w:rPr>
              <w:t>3、</w:t>
            </w:r>
            <w:r>
              <w:rPr>
                <w:rFonts w:ascii="Times New Roman" w:hAnsi="Times New Roman"/>
                <w:b/>
                <w:bCs/>
                <w:snapToGrid w:val="0"/>
                <w:color w:val="000000" w:themeColor="text1"/>
                <w:sz w:val="24"/>
              </w:rPr>
              <w:t>施工期</w:t>
            </w:r>
            <w:r>
              <w:rPr>
                <w:rFonts w:ascii="Times New Roman" w:hAnsi="Times New Roman"/>
                <w:b/>
                <w:snapToGrid w:val="0"/>
                <w:color w:val="000000" w:themeColor="text1"/>
                <w:sz w:val="24"/>
              </w:rPr>
              <w:t>声环境影响分析</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建筑施工期的噪声源主要为施工机械和车辆，其特点是间歇或阵发性的，并具备流动性、噪声较高（5m处噪声值在80~90dB(A)）的特征。因此，在考虑本工程噪声源对环境的影响时，仅考虑点声源到不同距离处经距离衰减后的噪声。各类施工机械声级采用类比调查法获取，具体的噪声源强见下表。</w:t>
            </w:r>
          </w:p>
          <w:p>
            <w:pPr>
              <w:spacing w:line="360" w:lineRule="auto"/>
              <w:jc w:val="center"/>
              <w:rPr>
                <w:rFonts w:ascii="Times New Roman" w:eastAsia="黑体" w:hAnsi="Times New Roman"/>
                <w:snapToGrid w:val="0"/>
                <w:color w:val="000000" w:themeColor="text1"/>
                <w:sz w:val="24"/>
              </w:rPr>
            </w:pPr>
            <w:r>
              <w:rPr>
                <w:rFonts w:ascii="Times New Roman" w:eastAsia="黑体" w:hAnsi="黑体"/>
                <w:snapToGrid w:val="0"/>
                <w:color w:val="000000" w:themeColor="text1"/>
                <w:sz w:val="24"/>
              </w:rPr>
              <w:t>表</w:t>
            </w:r>
            <w:r>
              <w:rPr>
                <w:rFonts w:ascii="Times New Roman" w:eastAsia="黑体" w:hAnsi="Times New Roman"/>
                <w:snapToGrid w:val="0"/>
                <w:color w:val="000000" w:themeColor="text1"/>
                <w:sz w:val="24"/>
              </w:rPr>
              <w:t xml:space="preserve">4-3  </w:t>
            </w:r>
            <w:r>
              <w:rPr>
                <w:rFonts w:ascii="Times New Roman" w:eastAsia="黑体" w:hAnsi="黑体"/>
                <w:snapToGrid w:val="0"/>
                <w:color w:val="000000" w:themeColor="text1"/>
                <w:sz w:val="24"/>
              </w:rPr>
              <w:t>主要施工机械噪声源强</w:t>
            </w:r>
          </w:p>
          <w:tbl>
            <w:tblPr>
              <w:tblStyle w:val="TableNormal"/>
              <w:tblW w:w="7728"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738"/>
              <w:gridCol w:w="1083"/>
              <w:gridCol w:w="1682"/>
              <w:gridCol w:w="2509"/>
              <w:gridCol w:w="1716"/>
            </w:tblGrid>
            <w:tr>
              <w:tblPrEx>
                <w:tblW w:w="7728" w:type="dxa"/>
                <w:tblInd w:w="0" w:type="dxa"/>
                <w:tblLayout w:type="fixed"/>
              </w:tblPrEx>
              <w:trPr>
                <w:trHeight w:val="345"/>
              </w:trPr>
              <w:tc>
                <w:tcPr>
                  <w:tcW w:w="738" w:type="dxa"/>
                  <w:vAlign w:val="center"/>
                </w:tcPr>
                <w:p>
                  <w:pPr>
                    <w:jc w:val="center"/>
                    <w:rPr>
                      <w:rFonts w:ascii="Times New Roman" w:hAnsi="Times New Roman"/>
                      <w:b/>
                      <w:bCs/>
                      <w:color w:val="000000" w:themeColor="text1"/>
                      <w:szCs w:val="21"/>
                    </w:rPr>
                  </w:pPr>
                  <w:r>
                    <w:rPr>
                      <w:rFonts w:ascii="Times New Roman"/>
                      <w:b/>
                      <w:bCs/>
                      <w:color w:val="000000" w:themeColor="text1"/>
                      <w:szCs w:val="21"/>
                    </w:rPr>
                    <w:t>序号</w:t>
                  </w:r>
                </w:p>
              </w:tc>
              <w:tc>
                <w:tcPr>
                  <w:tcW w:w="1083" w:type="dxa"/>
                  <w:vAlign w:val="center"/>
                </w:tcPr>
                <w:p>
                  <w:pPr>
                    <w:jc w:val="center"/>
                    <w:rPr>
                      <w:rFonts w:ascii="Times New Roman" w:hAnsi="Times New Roman"/>
                      <w:b/>
                      <w:bCs/>
                      <w:color w:val="000000" w:themeColor="text1"/>
                      <w:szCs w:val="21"/>
                    </w:rPr>
                  </w:pPr>
                  <w:r>
                    <w:rPr>
                      <w:rFonts w:ascii="Times New Roman"/>
                      <w:b/>
                      <w:bCs/>
                      <w:color w:val="000000" w:themeColor="text1"/>
                      <w:szCs w:val="21"/>
                    </w:rPr>
                    <w:t>施工阶段</w:t>
                  </w:r>
                </w:p>
              </w:tc>
              <w:tc>
                <w:tcPr>
                  <w:tcW w:w="1682" w:type="dxa"/>
                  <w:vAlign w:val="center"/>
                </w:tcPr>
                <w:p>
                  <w:pPr>
                    <w:jc w:val="center"/>
                    <w:rPr>
                      <w:rFonts w:ascii="Times New Roman" w:hAnsi="Times New Roman"/>
                      <w:b/>
                      <w:bCs/>
                      <w:color w:val="000000" w:themeColor="text1"/>
                      <w:szCs w:val="21"/>
                    </w:rPr>
                  </w:pPr>
                  <w:r>
                    <w:rPr>
                      <w:rFonts w:ascii="Times New Roman"/>
                      <w:b/>
                      <w:bCs/>
                      <w:color w:val="000000" w:themeColor="text1"/>
                      <w:szCs w:val="21"/>
                    </w:rPr>
                    <w:t>设备</w:t>
                  </w:r>
                </w:p>
              </w:tc>
              <w:tc>
                <w:tcPr>
                  <w:tcW w:w="2509" w:type="dxa"/>
                  <w:vAlign w:val="center"/>
                </w:tcPr>
                <w:p>
                  <w:pPr>
                    <w:jc w:val="center"/>
                    <w:rPr>
                      <w:rFonts w:ascii="Times New Roman" w:hAnsi="Times New Roman"/>
                      <w:b/>
                      <w:bCs/>
                      <w:color w:val="000000" w:themeColor="text1"/>
                      <w:szCs w:val="21"/>
                    </w:rPr>
                  </w:pPr>
                  <w:r>
                    <w:rPr>
                      <w:rFonts w:ascii="Times New Roman"/>
                      <w:b/>
                      <w:bCs/>
                      <w:color w:val="000000" w:themeColor="text1"/>
                      <w:szCs w:val="21"/>
                    </w:rPr>
                    <w:t>声压级/dB(A)</w:t>
                  </w:r>
                </w:p>
              </w:tc>
              <w:tc>
                <w:tcPr>
                  <w:tcW w:w="1716" w:type="dxa"/>
                  <w:vAlign w:val="center"/>
                </w:tcPr>
                <w:p>
                  <w:pPr>
                    <w:jc w:val="center"/>
                    <w:rPr>
                      <w:rFonts w:ascii="Times New Roman" w:hAnsi="Times New Roman"/>
                      <w:b/>
                      <w:bCs/>
                      <w:color w:val="000000" w:themeColor="text1"/>
                      <w:szCs w:val="21"/>
                    </w:rPr>
                  </w:pPr>
                  <w:r>
                    <w:rPr>
                      <w:rFonts w:ascii="Times New Roman"/>
                      <w:b/>
                      <w:bCs/>
                      <w:color w:val="000000" w:themeColor="text1"/>
                      <w:szCs w:val="21"/>
                    </w:rPr>
                    <w:t>噪声测距</w:t>
                  </w:r>
                </w:p>
              </w:tc>
            </w:tr>
            <w:tr>
              <w:tblPrEx>
                <w:tblW w:w="7728" w:type="dxa"/>
                <w:tblInd w:w="0" w:type="dxa"/>
                <w:tblLayout w:type="fixed"/>
              </w:tblPrEx>
              <w:trPr>
                <w:trHeight w:val="345"/>
              </w:trPr>
              <w:tc>
                <w:tcPr>
                  <w:tcW w:w="738"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1083" w:type="dxa"/>
                  <w:vAlign w:val="center"/>
                </w:tcPr>
                <w:p>
                  <w:pPr>
                    <w:jc w:val="center"/>
                    <w:rPr>
                      <w:rFonts w:ascii="Times New Roman" w:hAnsi="Times New Roman"/>
                      <w:bCs/>
                      <w:color w:val="000000" w:themeColor="text1"/>
                      <w:szCs w:val="21"/>
                    </w:rPr>
                  </w:pPr>
                  <w:r>
                    <w:rPr>
                      <w:rFonts w:ascii="Times New Roman"/>
                      <w:bCs/>
                      <w:color w:val="000000" w:themeColor="text1"/>
                      <w:szCs w:val="21"/>
                    </w:rPr>
                    <w:t>土方</w:t>
                  </w:r>
                </w:p>
              </w:tc>
              <w:tc>
                <w:tcPr>
                  <w:tcW w:w="1682" w:type="dxa"/>
                  <w:vAlign w:val="center"/>
                </w:tcPr>
                <w:p>
                  <w:pPr>
                    <w:jc w:val="center"/>
                    <w:rPr>
                      <w:rFonts w:ascii="Times New Roman" w:hAnsi="Times New Roman"/>
                      <w:bCs/>
                      <w:color w:val="000000" w:themeColor="text1"/>
                      <w:szCs w:val="21"/>
                    </w:rPr>
                  </w:pPr>
                  <w:r>
                    <w:rPr>
                      <w:rFonts w:ascii="Times New Roman"/>
                      <w:bCs/>
                      <w:color w:val="000000" w:themeColor="text1"/>
                      <w:szCs w:val="21"/>
                    </w:rPr>
                    <w:t>推土机</w:t>
                  </w:r>
                </w:p>
              </w:tc>
              <w:tc>
                <w:tcPr>
                  <w:tcW w:w="2509"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83~88</w:t>
                  </w:r>
                </w:p>
              </w:tc>
              <w:tc>
                <w:tcPr>
                  <w:tcW w:w="171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5m</w:t>
                  </w:r>
                </w:p>
              </w:tc>
            </w:tr>
            <w:tr>
              <w:tblPrEx>
                <w:tblW w:w="7728" w:type="dxa"/>
                <w:tblInd w:w="0" w:type="dxa"/>
                <w:tblLayout w:type="fixed"/>
              </w:tblPrEx>
              <w:trPr>
                <w:trHeight w:val="345"/>
              </w:trPr>
              <w:tc>
                <w:tcPr>
                  <w:tcW w:w="738" w:type="dxa"/>
                  <w:vAlign w:val="center"/>
                </w:tcPr>
                <w:p>
                  <w:pPr>
                    <w:jc w:val="center"/>
                    <w:rPr>
                      <w:rFonts w:ascii="Times New Roman" w:hAnsi="Times New Roman"/>
                      <w:bCs/>
                      <w:color w:val="000000" w:themeColor="text1"/>
                      <w:szCs w:val="21"/>
                    </w:rPr>
                  </w:pPr>
                  <w:r>
                    <w:rPr>
                      <w:rFonts w:ascii="Times New Roman" w:hAnsi="Times New Roman" w:hint="eastAsia"/>
                      <w:bCs/>
                      <w:color w:val="000000" w:themeColor="text1"/>
                      <w:szCs w:val="21"/>
                    </w:rPr>
                    <w:t>2</w:t>
                  </w:r>
                </w:p>
              </w:tc>
              <w:tc>
                <w:tcPr>
                  <w:tcW w:w="1083" w:type="dxa"/>
                  <w:vAlign w:val="center"/>
                </w:tcPr>
                <w:p>
                  <w:pPr>
                    <w:jc w:val="center"/>
                    <w:rPr>
                      <w:rFonts w:ascii="Times New Roman" w:hAnsi="Times New Roman"/>
                      <w:bCs/>
                      <w:color w:val="000000" w:themeColor="text1"/>
                      <w:szCs w:val="21"/>
                    </w:rPr>
                  </w:pPr>
                  <w:r>
                    <w:rPr>
                      <w:rFonts w:ascii="Times New Roman"/>
                      <w:bCs/>
                      <w:color w:val="000000" w:themeColor="text1"/>
                      <w:szCs w:val="21"/>
                    </w:rPr>
                    <w:t>土方</w:t>
                  </w:r>
                </w:p>
              </w:tc>
              <w:tc>
                <w:tcPr>
                  <w:tcW w:w="1682" w:type="dxa"/>
                  <w:vAlign w:val="center"/>
                </w:tcPr>
                <w:p>
                  <w:pPr>
                    <w:jc w:val="center"/>
                    <w:rPr>
                      <w:rFonts w:ascii="Times New Roman" w:hAnsi="Times New Roman"/>
                      <w:bCs/>
                      <w:color w:val="000000" w:themeColor="text1"/>
                      <w:szCs w:val="21"/>
                    </w:rPr>
                  </w:pPr>
                  <w:r>
                    <w:rPr>
                      <w:rFonts w:ascii="Times New Roman"/>
                      <w:bCs/>
                      <w:color w:val="000000" w:themeColor="text1"/>
                      <w:szCs w:val="21"/>
                    </w:rPr>
                    <w:t>挖掘机</w:t>
                  </w:r>
                </w:p>
              </w:tc>
              <w:tc>
                <w:tcPr>
                  <w:tcW w:w="2509"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82~90</w:t>
                  </w:r>
                </w:p>
              </w:tc>
              <w:tc>
                <w:tcPr>
                  <w:tcW w:w="171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5m</w:t>
                  </w:r>
                </w:p>
              </w:tc>
            </w:tr>
            <w:tr>
              <w:tblPrEx>
                <w:tblW w:w="7728" w:type="dxa"/>
                <w:tblInd w:w="0" w:type="dxa"/>
                <w:tblLayout w:type="fixed"/>
              </w:tblPrEx>
              <w:trPr>
                <w:trHeight w:val="345"/>
              </w:trPr>
              <w:tc>
                <w:tcPr>
                  <w:tcW w:w="738" w:type="dxa"/>
                  <w:vAlign w:val="center"/>
                </w:tcPr>
                <w:p>
                  <w:pPr>
                    <w:jc w:val="center"/>
                    <w:rPr>
                      <w:rFonts w:ascii="Times New Roman" w:hAnsi="Times New Roman"/>
                      <w:bCs/>
                      <w:color w:val="000000" w:themeColor="text1"/>
                      <w:szCs w:val="21"/>
                    </w:rPr>
                  </w:pPr>
                  <w:r>
                    <w:rPr>
                      <w:rFonts w:ascii="Times New Roman" w:hAnsi="Times New Roman" w:hint="eastAsia"/>
                      <w:bCs/>
                      <w:color w:val="000000" w:themeColor="text1"/>
                      <w:szCs w:val="21"/>
                    </w:rPr>
                    <w:t>3</w:t>
                  </w:r>
                </w:p>
              </w:tc>
              <w:tc>
                <w:tcPr>
                  <w:tcW w:w="1083" w:type="dxa"/>
                  <w:vAlign w:val="center"/>
                </w:tcPr>
                <w:p>
                  <w:pPr>
                    <w:jc w:val="center"/>
                    <w:rPr>
                      <w:rFonts w:ascii="Times New Roman" w:hAnsi="Times New Roman"/>
                      <w:bCs/>
                      <w:color w:val="000000" w:themeColor="text1"/>
                      <w:szCs w:val="21"/>
                    </w:rPr>
                  </w:pPr>
                  <w:r>
                    <w:rPr>
                      <w:rFonts w:ascii="Times New Roman"/>
                      <w:bCs/>
                      <w:color w:val="000000" w:themeColor="text1"/>
                      <w:szCs w:val="21"/>
                    </w:rPr>
                    <w:t>结构</w:t>
                  </w:r>
                </w:p>
              </w:tc>
              <w:tc>
                <w:tcPr>
                  <w:tcW w:w="1682" w:type="dxa"/>
                  <w:vAlign w:val="center"/>
                </w:tcPr>
                <w:p>
                  <w:pPr>
                    <w:jc w:val="center"/>
                    <w:rPr>
                      <w:rFonts w:ascii="Times New Roman" w:hAnsi="Times New Roman"/>
                      <w:bCs/>
                      <w:color w:val="000000" w:themeColor="text1"/>
                      <w:szCs w:val="21"/>
                    </w:rPr>
                  </w:pPr>
                  <w:r>
                    <w:rPr>
                      <w:rFonts w:ascii="Times New Roman"/>
                      <w:bCs/>
                      <w:color w:val="000000" w:themeColor="text1"/>
                      <w:szCs w:val="21"/>
                    </w:rPr>
                    <w:t>振捣机</w:t>
                  </w:r>
                </w:p>
              </w:tc>
              <w:tc>
                <w:tcPr>
                  <w:tcW w:w="2509"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85~90</w:t>
                  </w:r>
                </w:p>
              </w:tc>
              <w:tc>
                <w:tcPr>
                  <w:tcW w:w="171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5m</w:t>
                  </w:r>
                </w:p>
              </w:tc>
            </w:tr>
            <w:tr>
              <w:tblPrEx>
                <w:tblW w:w="7728" w:type="dxa"/>
                <w:tblInd w:w="0" w:type="dxa"/>
                <w:tblLayout w:type="fixed"/>
              </w:tblPrEx>
              <w:trPr>
                <w:trHeight w:val="345"/>
              </w:trPr>
              <w:tc>
                <w:tcPr>
                  <w:tcW w:w="738" w:type="dxa"/>
                  <w:vAlign w:val="center"/>
                </w:tcPr>
                <w:p>
                  <w:pPr>
                    <w:jc w:val="center"/>
                    <w:rPr>
                      <w:rFonts w:ascii="Times New Roman" w:hAnsi="Times New Roman"/>
                      <w:bCs/>
                      <w:color w:val="000000" w:themeColor="text1"/>
                      <w:szCs w:val="21"/>
                    </w:rPr>
                  </w:pPr>
                  <w:r>
                    <w:rPr>
                      <w:rFonts w:ascii="Times New Roman" w:hAnsi="Times New Roman" w:hint="eastAsia"/>
                      <w:bCs/>
                      <w:color w:val="000000" w:themeColor="text1"/>
                      <w:szCs w:val="21"/>
                    </w:rPr>
                    <w:t>4</w:t>
                  </w:r>
                </w:p>
              </w:tc>
              <w:tc>
                <w:tcPr>
                  <w:tcW w:w="1083" w:type="dxa"/>
                  <w:vAlign w:val="center"/>
                </w:tcPr>
                <w:p>
                  <w:pPr>
                    <w:jc w:val="center"/>
                    <w:rPr>
                      <w:rFonts w:ascii="Times New Roman" w:hAnsi="Times New Roman"/>
                      <w:bCs/>
                      <w:color w:val="000000" w:themeColor="text1"/>
                      <w:szCs w:val="21"/>
                    </w:rPr>
                  </w:pPr>
                  <w:r>
                    <w:rPr>
                      <w:rFonts w:ascii="Times New Roman"/>
                      <w:bCs/>
                      <w:color w:val="000000" w:themeColor="text1"/>
                      <w:szCs w:val="21"/>
                    </w:rPr>
                    <w:t>各阶段</w:t>
                  </w:r>
                </w:p>
              </w:tc>
              <w:tc>
                <w:tcPr>
                  <w:tcW w:w="1682" w:type="dxa"/>
                  <w:vAlign w:val="center"/>
                </w:tcPr>
                <w:p>
                  <w:pPr>
                    <w:jc w:val="center"/>
                    <w:rPr>
                      <w:rFonts w:ascii="Times New Roman" w:hAnsi="Times New Roman"/>
                      <w:bCs/>
                      <w:color w:val="000000" w:themeColor="text1"/>
                      <w:szCs w:val="21"/>
                    </w:rPr>
                  </w:pPr>
                  <w:r>
                    <w:rPr>
                      <w:rFonts w:ascii="Times New Roman"/>
                      <w:bCs/>
                      <w:color w:val="000000" w:themeColor="text1"/>
                      <w:szCs w:val="21"/>
                    </w:rPr>
                    <w:t>运输车辆</w:t>
                  </w:r>
                </w:p>
              </w:tc>
              <w:tc>
                <w:tcPr>
                  <w:tcW w:w="2509"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82~90</w:t>
                  </w:r>
                </w:p>
              </w:tc>
              <w:tc>
                <w:tcPr>
                  <w:tcW w:w="171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5m</w:t>
                  </w:r>
                </w:p>
              </w:tc>
            </w:tr>
          </w:tbl>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在考虑本工程噪声源对环境影响的同时，仅考虑点声源到不同距离处经距离衰减后的噪声，计算出声源对附近敏感点的贡献值，并对声源的贡献值进行分析。噪声值计算模式为：</w:t>
            </w:r>
          </w:p>
          <w:p>
            <w:pPr>
              <w:spacing w:line="360" w:lineRule="auto"/>
              <w:ind w:firstLine="480" w:firstLineChars="200"/>
              <w:jc w:val="center"/>
              <w:rPr>
                <w:rFonts w:ascii="Times New Roman" w:hAnsi="Times New Roman"/>
                <w:snapToGrid w:val="0"/>
                <w:color w:val="000000" w:themeColor="text1"/>
                <w:sz w:val="24"/>
              </w:rPr>
            </w:pPr>
            <w:r>
              <w:rPr>
                <w:rFonts w:ascii="Times New Roman" w:hAnsi="Times New Roman"/>
                <w:snapToGrid w:val="0"/>
                <w:color w:val="000000" w:themeColor="text1"/>
                <w:sz w:val="24"/>
              </w:rPr>
              <w:t>L</w:t>
            </w:r>
            <w:r>
              <w:rPr>
                <w:rFonts w:ascii="Times New Roman" w:hAnsi="Times New Roman"/>
                <w:snapToGrid w:val="0"/>
                <w:color w:val="000000" w:themeColor="text1"/>
                <w:sz w:val="24"/>
                <w:vertAlign w:val="subscript"/>
              </w:rPr>
              <w:t>A</w:t>
            </w:r>
            <w:r>
              <w:rPr>
                <w:rFonts w:ascii="Times New Roman" w:hAnsi="Times New Roman"/>
                <w:snapToGrid w:val="0"/>
                <w:color w:val="000000" w:themeColor="text1"/>
                <w:sz w:val="24"/>
              </w:rPr>
              <w:t>（r）=L</w:t>
            </w:r>
            <w:r>
              <w:rPr>
                <w:rFonts w:ascii="Times New Roman" w:hAnsi="Times New Roman"/>
                <w:snapToGrid w:val="0"/>
                <w:color w:val="000000" w:themeColor="text1"/>
                <w:sz w:val="24"/>
                <w:vertAlign w:val="subscript"/>
              </w:rPr>
              <w:t>Aref</w:t>
            </w:r>
            <w:r>
              <w:rPr>
                <w:rFonts w:ascii="Times New Roman" w:hAnsi="Times New Roman"/>
                <w:snapToGrid w:val="0"/>
                <w:color w:val="000000" w:themeColor="text1"/>
                <w:sz w:val="24"/>
              </w:rPr>
              <w:t>（r</w:t>
            </w:r>
            <w:r>
              <w:rPr>
                <w:rFonts w:ascii="Times New Roman" w:hAnsi="Times New Roman"/>
                <w:snapToGrid w:val="0"/>
                <w:color w:val="000000" w:themeColor="text1"/>
                <w:sz w:val="24"/>
                <w:vertAlign w:val="subscript"/>
              </w:rPr>
              <w:t>o</w:t>
            </w: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div</w:t>
            </w: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bar</w:t>
            </w: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atm</w:t>
            </w: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exc</w:t>
            </w:r>
            <w:r>
              <w:rPr>
                <w:rFonts w:ascii="Times New Roman" w:hAnsi="Times New Roman"/>
                <w:snapToGrid w:val="0"/>
                <w:color w:val="000000" w:themeColor="text1"/>
                <w:sz w:val="24"/>
              </w:rPr>
              <w:t>)</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式中：L</w:t>
            </w:r>
            <w:r>
              <w:rPr>
                <w:rFonts w:ascii="Times New Roman" w:hAnsi="Times New Roman"/>
                <w:snapToGrid w:val="0"/>
                <w:color w:val="000000" w:themeColor="text1"/>
                <w:sz w:val="24"/>
                <w:vertAlign w:val="subscript"/>
              </w:rPr>
              <w:t>A</w:t>
            </w:r>
            <w:r>
              <w:rPr>
                <w:rFonts w:ascii="Times New Roman" w:hAnsi="Times New Roman"/>
                <w:snapToGrid w:val="0"/>
                <w:color w:val="000000" w:themeColor="text1"/>
                <w:sz w:val="24"/>
              </w:rPr>
              <w:t>（r）——距声源r处的A声级，dB；</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L</w:t>
            </w:r>
            <w:r>
              <w:rPr>
                <w:rFonts w:ascii="Times New Roman" w:hAnsi="Times New Roman"/>
                <w:snapToGrid w:val="0"/>
                <w:color w:val="000000" w:themeColor="text1"/>
                <w:sz w:val="24"/>
                <w:vertAlign w:val="subscript"/>
              </w:rPr>
              <w:t>Aref</w:t>
            </w:r>
            <w:r>
              <w:rPr>
                <w:rFonts w:ascii="Times New Roman" w:hAnsi="Times New Roman"/>
                <w:snapToGrid w:val="0"/>
                <w:color w:val="000000" w:themeColor="text1"/>
                <w:sz w:val="24"/>
              </w:rPr>
              <w:t>（r</w:t>
            </w:r>
            <w:r>
              <w:rPr>
                <w:rFonts w:ascii="Times New Roman" w:hAnsi="Times New Roman"/>
                <w:snapToGrid w:val="0"/>
                <w:color w:val="000000" w:themeColor="text1"/>
                <w:sz w:val="24"/>
                <w:vertAlign w:val="subscript"/>
              </w:rPr>
              <w:t>o</w:t>
            </w:r>
            <w:r>
              <w:rPr>
                <w:rFonts w:ascii="Times New Roman" w:hAnsi="Times New Roman"/>
                <w:snapToGrid w:val="0"/>
                <w:color w:val="000000" w:themeColor="text1"/>
                <w:sz w:val="24"/>
              </w:rPr>
              <w:t>）——参考位置r</w:t>
            </w:r>
            <w:r>
              <w:rPr>
                <w:rFonts w:ascii="Times New Roman" w:hAnsi="Times New Roman"/>
                <w:snapToGrid w:val="0"/>
                <w:color w:val="000000" w:themeColor="text1"/>
                <w:sz w:val="24"/>
                <w:vertAlign w:val="subscript"/>
              </w:rPr>
              <w:t>o</w:t>
            </w:r>
            <w:r>
              <w:rPr>
                <w:rFonts w:ascii="Times New Roman" w:hAnsi="Times New Roman"/>
                <w:snapToGrid w:val="0"/>
                <w:color w:val="000000" w:themeColor="text1"/>
                <w:sz w:val="24"/>
              </w:rPr>
              <w:t>处的A声级，dB；</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div</w:t>
            </w:r>
            <w:r>
              <w:rPr>
                <w:rFonts w:ascii="Times New Roman" w:hAnsi="Times New Roman"/>
                <w:snapToGrid w:val="0"/>
                <w:color w:val="000000" w:themeColor="text1"/>
                <w:sz w:val="24"/>
              </w:rPr>
              <w:t>——声波几何发散引起的A声级衰减量dB，A</w:t>
            </w:r>
            <w:r>
              <w:rPr>
                <w:rFonts w:ascii="Times New Roman" w:hAnsi="Times New Roman"/>
                <w:snapToGrid w:val="0"/>
                <w:color w:val="000000" w:themeColor="text1"/>
                <w:sz w:val="24"/>
                <w:vertAlign w:val="subscript"/>
              </w:rPr>
              <w:t>div</w:t>
            </w:r>
            <w:r>
              <w:rPr>
                <w:rFonts w:ascii="Times New Roman" w:hAnsi="Times New Roman"/>
                <w:snapToGrid w:val="0"/>
                <w:color w:val="000000" w:themeColor="text1"/>
                <w:sz w:val="24"/>
              </w:rPr>
              <w:t>=20lg（r/ r</w:t>
            </w:r>
            <w:r>
              <w:rPr>
                <w:rFonts w:ascii="Times New Roman" w:hAnsi="Times New Roman"/>
                <w:snapToGrid w:val="0"/>
                <w:color w:val="000000" w:themeColor="text1"/>
                <w:sz w:val="24"/>
                <w:vertAlign w:val="subscript"/>
              </w:rPr>
              <w:t>o</w:t>
            </w:r>
            <w:r>
              <w:rPr>
                <w:rFonts w:ascii="Times New Roman" w:hAnsi="Times New Roman"/>
                <w:snapToGrid w:val="0"/>
                <w:color w:val="000000" w:themeColor="text1"/>
                <w:sz w:val="24"/>
              </w:rPr>
              <w:t>）；</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bar</w:t>
            </w:r>
            <w:r>
              <w:rPr>
                <w:rFonts w:ascii="Times New Roman" w:hAnsi="Times New Roman"/>
                <w:snapToGrid w:val="0"/>
                <w:color w:val="000000" w:themeColor="text1"/>
                <w:sz w:val="24"/>
              </w:rPr>
              <w:t>——遮挡物引起的A声级衰减量dB，在此取值为0；</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atm</w:t>
            </w:r>
            <w:r>
              <w:rPr>
                <w:rFonts w:ascii="Times New Roman" w:hAnsi="Times New Roman"/>
                <w:snapToGrid w:val="0"/>
                <w:color w:val="000000" w:themeColor="text1"/>
                <w:sz w:val="24"/>
              </w:rPr>
              <w:t>——空气吸收引起的A声级衰减量dB；</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atm</w:t>
            </w:r>
            <w:r>
              <w:rPr>
                <w:rFonts w:ascii="Times New Roman" w:hAnsi="Times New Roman"/>
                <w:snapToGrid w:val="0"/>
                <w:color w:val="000000" w:themeColor="text1"/>
                <w:sz w:val="24"/>
              </w:rPr>
              <w:t>=α(r/r</w:t>
            </w:r>
            <w:r>
              <w:rPr>
                <w:rFonts w:ascii="Times New Roman" w:hAnsi="Times New Roman"/>
                <w:snapToGrid w:val="0"/>
                <w:color w:val="000000" w:themeColor="text1"/>
                <w:sz w:val="24"/>
                <w:vertAlign w:val="subscript"/>
              </w:rPr>
              <w:t>o</w:t>
            </w:r>
            <w:r>
              <w:rPr>
                <w:rFonts w:ascii="Times New Roman" w:hAnsi="Times New Roman"/>
                <w:snapToGrid w:val="0"/>
                <w:color w:val="000000" w:themeColor="text1"/>
                <w:sz w:val="24"/>
              </w:rPr>
              <w:t>)/100，查表取α为1.142；</w:t>
            </w:r>
          </w:p>
          <w:p>
            <w:pPr>
              <w:spacing w:line="360" w:lineRule="auto"/>
              <w:ind w:firstLine="1200" w:firstLineChars="500"/>
              <w:rPr>
                <w:rFonts w:ascii="Times New Roman" w:hAnsi="Times New Roman"/>
                <w:snapToGrid w:val="0"/>
                <w:color w:val="000000" w:themeColor="text1"/>
                <w:sz w:val="24"/>
              </w:rPr>
            </w:pPr>
            <w:r>
              <w:rPr>
                <w:rFonts w:ascii="Times New Roman" w:hAnsi="Times New Roman"/>
                <w:snapToGrid w:val="0"/>
                <w:color w:val="000000" w:themeColor="text1"/>
                <w:sz w:val="24"/>
              </w:rPr>
              <w:t>A</w:t>
            </w:r>
            <w:r>
              <w:rPr>
                <w:rFonts w:ascii="Times New Roman" w:hAnsi="Times New Roman"/>
                <w:snapToGrid w:val="0"/>
                <w:color w:val="000000" w:themeColor="text1"/>
                <w:sz w:val="24"/>
                <w:vertAlign w:val="subscript"/>
              </w:rPr>
              <w:t>exc</w:t>
            </w:r>
            <w:r>
              <w:rPr>
                <w:rFonts w:ascii="Times New Roman" w:hAnsi="Times New Roman"/>
                <w:snapToGrid w:val="0"/>
                <w:color w:val="000000" w:themeColor="text1"/>
                <w:sz w:val="24"/>
              </w:rPr>
              <w:t>——附加A声级衰减量dB，A</w:t>
            </w:r>
            <w:r>
              <w:rPr>
                <w:rFonts w:ascii="Times New Roman" w:hAnsi="Times New Roman"/>
                <w:snapToGrid w:val="0"/>
                <w:color w:val="000000" w:themeColor="text1"/>
                <w:sz w:val="24"/>
                <w:vertAlign w:val="subscript"/>
              </w:rPr>
              <w:t>exc</w:t>
            </w:r>
            <w:r>
              <w:rPr>
                <w:rFonts w:ascii="Times New Roman" w:hAnsi="Times New Roman"/>
                <w:snapToGrid w:val="0"/>
                <w:color w:val="000000" w:themeColor="text1"/>
                <w:sz w:val="24"/>
              </w:rPr>
              <w:t>=5lg(r/r</w:t>
            </w:r>
            <w:r>
              <w:rPr>
                <w:rFonts w:ascii="Times New Roman" w:hAnsi="Times New Roman"/>
                <w:snapToGrid w:val="0"/>
                <w:color w:val="000000" w:themeColor="text1"/>
                <w:sz w:val="24"/>
                <w:vertAlign w:val="subscript"/>
              </w:rPr>
              <w:t>o</w:t>
            </w:r>
            <w:r>
              <w:rPr>
                <w:rFonts w:ascii="Times New Roman" w:hAnsi="Times New Roman"/>
                <w:snapToGrid w:val="0"/>
                <w:color w:val="000000" w:themeColor="text1"/>
                <w:sz w:val="24"/>
              </w:rPr>
              <w:t>)。</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施工场地噪声预测结果见下表。</w:t>
            </w:r>
          </w:p>
          <w:p>
            <w:pPr>
              <w:spacing w:line="360" w:lineRule="auto"/>
              <w:jc w:val="center"/>
              <w:rPr>
                <w:rFonts w:ascii="Times New Roman" w:eastAsia="黑体" w:hAnsi="Times New Roman"/>
                <w:snapToGrid w:val="0"/>
                <w:color w:val="000000" w:themeColor="text1"/>
                <w:sz w:val="24"/>
              </w:rPr>
            </w:pPr>
            <w:r>
              <w:rPr>
                <w:rFonts w:ascii="Times New Roman" w:eastAsia="黑体" w:hAnsi="黑体"/>
                <w:snapToGrid w:val="0"/>
                <w:color w:val="000000" w:themeColor="text1"/>
                <w:sz w:val="24"/>
              </w:rPr>
              <w:t>表</w:t>
            </w:r>
            <w:r>
              <w:rPr>
                <w:rFonts w:ascii="Times New Roman" w:eastAsia="黑体" w:hAnsi="Times New Roman"/>
                <w:snapToGrid w:val="0"/>
                <w:color w:val="000000" w:themeColor="text1"/>
                <w:sz w:val="24"/>
              </w:rPr>
              <w:t xml:space="preserve">4-4  </w:t>
            </w:r>
            <w:r>
              <w:rPr>
                <w:rFonts w:ascii="Times New Roman" w:eastAsia="黑体" w:hAnsi="黑体"/>
                <w:snapToGrid w:val="0"/>
                <w:color w:val="000000" w:themeColor="text1"/>
                <w:sz w:val="24"/>
              </w:rPr>
              <w:t>距声源不同距离出的噪声值</w:t>
            </w:r>
            <w:r>
              <w:rPr>
                <w:rFonts w:ascii="Times New Roman" w:eastAsia="黑体" w:hAnsi="黑体" w:hint="eastAsia"/>
                <w:snapToGrid w:val="0"/>
                <w:color w:val="000000" w:themeColor="text1"/>
                <w:sz w:val="24"/>
              </w:rPr>
              <w:t xml:space="preserve">  </w:t>
            </w:r>
            <w:r>
              <w:rPr>
                <w:rFonts w:ascii="Times New Roman" w:eastAsia="黑体" w:hAnsi="黑体"/>
                <w:snapToGrid w:val="0"/>
                <w:color w:val="000000" w:themeColor="text1"/>
                <w:sz w:val="24"/>
              </w:rPr>
              <w:t>单位：</w:t>
            </w:r>
            <w:r>
              <w:rPr>
                <w:rFonts w:ascii="Times New Roman" w:eastAsia="黑体" w:hAnsi="Times New Roman"/>
                <w:snapToGrid w:val="0"/>
                <w:color w:val="000000" w:themeColor="text1"/>
                <w:sz w:val="24"/>
              </w:rPr>
              <w:t>dB</w:t>
            </w:r>
            <w:r>
              <w:rPr>
                <w:rFonts w:ascii="Times New Roman" w:eastAsia="黑体" w:hAnsi="黑体"/>
                <w:snapToGrid w:val="0"/>
                <w:color w:val="000000" w:themeColor="text1"/>
                <w:sz w:val="24"/>
              </w:rPr>
              <w:t>（</w:t>
            </w:r>
            <w:r>
              <w:rPr>
                <w:rFonts w:ascii="Times New Roman" w:eastAsia="黑体" w:hAnsi="Times New Roman"/>
                <w:snapToGrid w:val="0"/>
                <w:color w:val="000000" w:themeColor="text1"/>
                <w:sz w:val="24"/>
              </w:rPr>
              <w:t>A</w:t>
            </w:r>
            <w:r>
              <w:rPr>
                <w:rFonts w:ascii="Times New Roman" w:eastAsia="黑体" w:hAnsi="黑体"/>
                <w:snapToGrid w:val="0"/>
                <w:color w:val="000000" w:themeColor="text1"/>
                <w:sz w:val="24"/>
              </w:rPr>
              <w:t>）</w:t>
            </w:r>
          </w:p>
          <w:tbl>
            <w:tblPr>
              <w:tblStyle w:val="TableNormal"/>
              <w:tblW w:w="7731"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209"/>
              <w:gridCol w:w="566"/>
              <w:gridCol w:w="685"/>
              <w:gridCol w:w="685"/>
              <w:gridCol w:w="685"/>
              <w:gridCol w:w="685"/>
              <w:gridCol w:w="804"/>
              <w:gridCol w:w="804"/>
              <w:gridCol w:w="804"/>
              <w:gridCol w:w="804"/>
            </w:tblGrid>
            <w:tr>
              <w:tblPrEx>
                <w:tblW w:w="7731" w:type="dxa"/>
                <w:jc w:val="center"/>
                <w:tblInd w:w="0" w:type="dxa"/>
                <w:tblLayout w:type="fixed"/>
              </w:tblPrEx>
              <w:trPr>
                <w:trHeight w:val="390"/>
                <w:jc w:val="center"/>
              </w:trPr>
              <w:tc>
                <w:tcPr>
                  <w:tcW w:w="1209" w:type="dxa"/>
                  <w:vAlign w:val="center"/>
                </w:tcPr>
                <w:p>
                  <w:pPr>
                    <w:jc w:val="center"/>
                    <w:rPr>
                      <w:rFonts w:ascii="Times New Roman" w:hAnsi="Times New Roman"/>
                      <w:b/>
                      <w:bCs/>
                      <w:color w:val="000000" w:themeColor="text1"/>
                      <w:szCs w:val="21"/>
                    </w:rPr>
                  </w:pPr>
                  <w:r>
                    <w:rPr>
                      <w:rFonts w:ascii="Times New Roman" w:hAnsi="宋体"/>
                      <w:b/>
                      <w:bCs/>
                      <w:color w:val="000000" w:themeColor="text1"/>
                      <w:szCs w:val="21"/>
                    </w:rPr>
                    <w:t>设备名称</w:t>
                  </w:r>
                </w:p>
              </w:tc>
              <w:tc>
                <w:tcPr>
                  <w:tcW w:w="566"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5</w:t>
                  </w:r>
                  <w:r>
                    <w:rPr>
                      <w:rFonts w:ascii="Times New Roman" w:hAnsi="Times New Roman"/>
                      <w:b/>
                      <w:color w:val="000000" w:themeColor="text1"/>
                      <w:szCs w:val="21"/>
                    </w:rPr>
                    <w:t>m</w:t>
                  </w:r>
                </w:p>
              </w:tc>
              <w:tc>
                <w:tcPr>
                  <w:tcW w:w="685"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10m</w:t>
                  </w:r>
                </w:p>
              </w:tc>
              <w:tc>
                <w:tcPr>
                  <w:tcW w:w="685"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18m</w:t>
                  </w:r>
                </w:p>
              </w:tc>
              <w:tc>
                <w:tcPr>
                  <w:tcW w:w="685"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40m</w:t>
                  </w:r>
                </w:p>
              </w:tc>
              <w:tc>
                <w:tcPr>
                  <w:tcW w:w="685"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50m</w:t>
                  </w:r>
                </w:p>
              </w:tc>
              <w:tc>
                <w:tcPr>
                  <w:tcW w:w="804"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100m</w:t>
                  </w:r>
                </w:p>
              </w:tc>
              <w:tc>
                <w:tcPr>
                  <w:tcW w:w="804"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150m</w:t>
                  </w:r>
                </w:p>
              </w:tc>
              <w:tc>
                <w:tcPr>
                  <w:tcW w:w="804"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200m</w:t>
                  </w:r>
                </w:p>
              </w:tc>
              <w:tc>
                <w:tcPr>
                  <w:tcW w:w="804" w:type="dxa"/>
                  <w:vAlign w:val="center"/>
                </w:tcPr>
                <w:p>
                  <w:pPr>
                    <w:jc w:val="center"/>
                    <w:rPr>
                      <w:rFonts w:ascii="Times New Roman" w:hAnsi="Times New Roman"/>
                      <w:b/>
                      <w:bCs/>
                      <w:color w:val="000000" w:themeColor="text1"/>
                      <w:szCs w:val="21"/>
                    </w:rPr>
                  </w:pPr>
                  <w:r>
                    <w:rPr>
                      <w:rFonts w:ascii="Times New Roman" w:hAnsi="Times New Roman"/>
                      <w:b/>
                      <w:bCs/>
                      <w:color w:val="000000" w:themeColor="text1"/>
                      <w:szCs w:val="21"/>
                    </w:rPr>
                    <w:t>300m</w:t>
                  </w:r>
                </w:p>
              </w:tc>
            </w:tr>
            <w:tr>
              <w:tblPrEx>
                <w:tblW w:w="7731" w:type="dxa"/>
                <w:jc w:val="center"/>
                <w:tblInd w:w="0" w:type="dxa"/>
                <w:tblLayout w:type="fixed"/>
              </w:tblPrEx>
              <w:trPr>
                <w:trHeight w:val="272"/>
                <w:jc w:val="center"/>
              </w:trPr>
              <w:tc>
                <w:tcPr>
                  <w:tcW w:w="1209" w:type="dxa"/>
                  <w:vAlign w:val="center"/>
                </w:tcPr>
                <w:p>
                  <w:pPr>
                    <w:jc w:val="center"/>
                    <w:rPr>
                      <w:rFonts w:ascii="Times New Roman" w:hAnsi="Times New Roman"/>
                      <w:bCs/>
                      <w:color w:val="000000" w:themeColor="text1"/>
                      <w:szCs w:val="21"/>
                    </w:rPr>
                  </w:pPr>
                  <w:r>
                    <w:rPr>
                      <w:rFonts w:ascii="Times New Roman" w:hAnsi="宋体"/>
                      <w:bCs/>
                      <w:color w:val="000000" w:themeColor="text1"/>
                      <w:szCs w:val="21"/>
                    </w:rPr>
                    <w:t>推土机</w:t>
                  </w:r>
                </w:p>
              </w:tc>
              <w:tc>
                <w:tcPr>
                  <w:tcW w:w="56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86</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78</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71</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63</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61</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53</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49</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45</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41</w:t>
                  </w:r>
                </w:p>
              </w:tc>
            </w:tr>
            <w:tr>
              <w:tblPrEx>
                <w:tblW w:w="7731" w:type="dxa"/>
                <w:jc w:val="center"/>
                <w:tblInd w:w="0" w:type="dxa"/>
                <w:tblLayout w:type="fixed"/>
              </w:tblPrEx>
              <w:trPr>
                <w:trHeight w:val="269"/>
                <w:jc w:val="center"/>
              </w:trPr>
              <w:tc>
                <w:tcPr>
                  <w:tcW w:w="1209" w:type="dxa"/>
                  <w:vAlign w:val="center"/>
                </w:tcPr>
                <w:p>
                  <w:pPr>
                    <w:jc w:val="center"/>
                    <w:rPr>
                      <w:rFonts w:ascii="Times New Roman" w:hAnsi="Times New Roman"/>
                      <w:bCs/>
                      <w:color w:val="000000" w:themeColor="text1"/>
                      <w:szCs w:val="21"/>
                    </w:rPr>
                  </w:pPr>
                  <w:r>
                    <w:rPr>
                      <w:rFonts w:ascii="Times New Roman" w:hAnsi="宋体"/>
                      <w:bCs/>
                      <w:color w:val="000000" w:themeColor="text1"/>
                      <w:szCs w:val="21"/>
                    </w:rPr>
                    <w:t>挖掘机</w:t>
                  </w:r>
                </w:p>
              </w:tc>
              <w:tc>
                <w:tcPr>
                  <w:tcW w:w="56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84</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76</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69</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61</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59</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51</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47</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43</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39</w:t>
                  </w:r>
                </w:p>
              </w:tc>
            </w:tr>
            <w:tr>
              <w:tblPrEx>
                <w:tblW w:w="7731" w:type="dxa"/>
                <w:jc w:val="center"/>
                <w:tblInd w:w="0" w:type="dxa"/>
                <w:tblLayout w:type="fixed"/>
              </w:tblPrEx>
              <w:trPr>
                <w:trHeight w:val="203"/>
                <w:jc w:val="center"/>
              </w:trPr>
              <w:tc>
                <w:tcPr>
                  <w:tcW w:w="1209" w:type="dxa"/>
                  <w:vAlign w:val="center"/>
                </w:tcPr>
                <w:p>
                  <w:pPr>
                    <w:jc w:val="center"/>
                    <w:rPr>
                      <w:rFonts w:ascii="Times New Roman" w:hAnsi="Times New Roman"/>
                      <w:bCs/>
                      <w:color w:val="000000" w:themeColor="text1"/>
                      <w:szCs w:val="21"/>
                    </w:rPr>
                  </w:pPr>
                  <w:r>
                    <w:rPr>
                      <w:rFonts w:ascii="Times New Roman" w:hAnsi="宋体"/>
                      <w:bCs/>
                      <w:color w:val="000000" w:themeColor="text1"/>
                      <w:szCs w:val="21"/>
                    </w:rPr>
                    <w:t>振捣机</w:t>
                  </w:r>
                </w:p>
              </w:tc>
              <w:tc>
                <w:tcPr>
                  <w:tcW w:w="56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80</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72</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65</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57</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55</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47</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43</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39</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35</w:t>
                  </w:r>
                </w:p>
              </w:tc>
            </w:tr>
            <w:tr>
              <w:tblPrEx>
                <w:tblW w:w="7731" w:type="dxa"/>
                <w:jc w:val="center"/>
                <w:tblInd w:w="0" w:type="dxa"/>
                <w:tblLayout w:type="fixed"/>
              </w:tblPrEx>
              <w:trPr>
                <w:trHeight w:val="269"/>
                <w:jc w:val="center"/>
              </w:trPr>
              <w:tc>
                <w:tcPr>
                  <w:tcW w:w="1209" w:type="dxa"/>
                  <w:vAlign w:val="center"/>
                </w:tcPr>
                <w:p>
                  <w:pPr>
                    <w:jc w:val="center"/>
                    <w:rPr>
                      <w:rFonts w:ascii="Times New Roman" w:hAnsi="Times New Roman"/>
                      <w:bCs/>
                      <w:color w:val="000000" w:themeColor="text1"/>
                      <w:szCs w:val="21"/>
                    </w:rPr>
                  </w:pPr>
                  <w:r>
                    <w:rPr>
                      <w:rFonts w:ascii="Times New Roman" w:hAnsi="宋体"/>
                      <w:bCs/>
                      <w:color w:val="000000" w:themeColor="text1"/>
                      <w:szCs w:val="21"/>
                    </w:rPr>
                    <w:t>运输车辆</w:t>
                  </w:r>
                </w:p>
              </w:tc>
              <w:tc>
                <w:tcPr>
                  <w:tcW w:w="566"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92</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84</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77</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69</w:t>
                  </w:r>
                </w:p>
              </w:tc>
              <w:tc>
                <w:tcPr>
                  <w:tcW w:w="685"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67</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59</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55</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51</w:t>
                  </w:r>
                </w:p>
              </w:tc>
              <w:tc>
                <w:tcPr>
                  <w:tcW w:w="804" w:type="dxa"/>
                  <w:vAlign w:val="center"/>
                </w:tcPr>
                <w:p>
                  <w:pPr>
                    <w:jc w:val="center"/>
                    <w:rPr>
                      <w:rFonts w:ascii="Times New Roman" w:hAnsi="Times New Roman"/>
                      <w:bCs/>
                      <w:color w:val="000000" w:themeColor="text1"/>
                      <w:szCs w:val="21"/>
                    </w:rPr>
                  </w:pPr>
                  <w:r>
                    <w:rPr>
                      <w:rFonts w:ascii="Times New Roman" w:hAnsi="Times New Roman"/>
                      <w:bCs/>
                      <w:color w:val="000000" w:themeColor="text1"/>
                      <w:szCs w:val="21"/>
                    </w:rPr>
                    <w:t>47</w:t>
                  </w:r>
                </w:p>
              </w:tc>
            </w:tr>
          </w:tbl>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从上表中可看出，施工机械噪声较高，昼间噪声超过《建筑施工场界环境噪声排放标准》（GB12523-2011）的情况出现在距声源40m范围内，夜间施工噪声超标情况出现在200m范围内。最近的环境敏感点为北侧</w:t>
            </w:r>
            <w:r>
              <w:rPr>
                <w:rFonts w:ascii="Times New Roman" w:hAnsi="Times New Roman" w:hint="eastAsia"/>
                <w:snapToGrid w:val="0"/>
                <w:color w:val="000000" w:themeColor="text1"/>
                <w:sz w:val="24"/>
              </w:rPr>
              <w:t>河南圩子</w:t>
            </w:r>
            <w:r>
              <w:rPr>
                <w:rFonts w:ascii="Times New Roman" w:hAnsi="Times New Roman"/>
                <w:snapToGrid w:val="0"/>
                <w:color w:val="000000" w:themeColor="text1"/>
                <w:sz w:val="24"/>
              </w:rPr>
              <w:t>，其距本项目场界距离为</w:t>
            </w:r>
            <w:r>
              <w:rPr>
                <w:rFonts w:ascii="Times New Roman" w:hAnsi="Times New Roman" w:hint="eastAsia"/>
                <w:snapToGrid w:val="0"/>
                <w:color w:val="000000" w:themeColor="text1"/>
                <w:sz w:val="24"/>
              </w:rPr>
              <w:t>360</w:t>
            </w:r>
            <w:r>
              <w:rPr>
                <w:rFonts w:ascii="Times New Roman" w:hAnsi="Times New Roman"/>
                <w:snapToGrid w:val="0"/>
                <w:color w:val="000000" w:themeColor="text1"/>
                <w:sz w:val="24"/>
              </w:rPr>
              <w:t>米，可采取相应的噪声污染防治措施，如下。</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w:t>
            </w:r>
            <w:r>
              <w:rPr>
                <w:rFonts w:ascii="Times New Roman" w:hAnsi="Times New Roman" w:hint="eastAsia"/>
                <w:snapToGrid w:val="0"/>
                <w:color w:val="000000" w:themeColor="text1"/>
                <w:sz w:val="24"/>
              </w:rPr>
              <w:t>1</w:t>
            </w:r>
            <w:r>
              <w:rPr>
                <w:rFonts w:ascii="Times New Roman" w:hAnsi="Times New Roman"/>
                <w:snapToGrid w:val="0"/>
                <w:color w:val="000000" w:themeColor="text1"/>
                <w:sz w:val="24"/>
              </w:rPr>
              <w:t>）从声源上控制：建设单位在与施工单位签订合同时，应要求其使用低噪声机械设备，例如选液压机械取代燃油机械。同时在施工过程中施工单位应设专人对设备进行定期保养和维护，并负责对现场工作人员进行培训，严格按操作规范使用各类机械。</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（2）</w:t>
            </w:r>
            <w:r>
              <w:rPr>
                <w:rFonts w:ascii="Times New Roman" w:hAnsi="Times New Roman"/>
                <w:snapToGrid w:val="0"/>
                <w:color w:val="000000" w:themeColor="text1"/>
                <w:sz w:val="24"/>
              </w:rPr>
              <w:t>合理安排施工时间：施工单位应严格遵守</w:t>
            </w:r>
            <w:r>
              <w:rPr>
                <w:rFonts w:ascii="宋体" w:hAnsi="宋体"/>
                <w:snapToGrid w:val="0"/>
                <w:color w:val="000000" w:themeColor="text1"/>
                <w:sz w:val="24"/>
              </w:rPr>
              <w:t>“安徽省环境噪声污染防治条件”的规定</w:t>
            </w:r>
            <w:r>
              <w:rPr>
                <w:rFonts w:ascii="Times New Roman" w:hAnsi="Times New Roman"/>
                <w:snapToGrid w:val="0"/>
                <w:color w:val="000000" w:themeColor="text1"/>
                <w:sz w:val="24"/>
              </w:rPr>
              <w:t>，合理安排好施工时间，除工程必须，并取得环保部门批准外，严禁在12：00—14：00、22：00—6：00期间施工。</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（3）</w:t>
            </w:r>
            <w:r>
              <w:rPr>
                <w:rFonts w:ascii="Times New Roman" w:hAnsi="Times New Roman"/>
                <w:snapToGrid w:val="0"/>
                <w:color w:val="000000" w:themeColor="text1"/>
                <w:sz w:val="24"/>
              </w:rPr>
              <w:t>采用距离防护措施：在不影响施工情况下将噪声设备尽量不集中安排，并将其移至距离居民住宅等敏感点较远处，为保障居民区有一个良好的生活环境，强噪声设备至敏感点距离至少在100m以外，同时对固定的机械设备尽量入棚操作。</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（4）</w:t>
            </w:r>
            <w:r>
              <w:rPr>
                <w:rFonts w:ascii="Times New Roman" w:hAnsi="Times New Roman"/>
                <w:snapToGrid w:val="0"/>
                <w:color w:val="000000" w:themeColor="text1"/>
                <w:sz w:val="24"/>
              </w:rPr>
              <w:t>使用商品混凝土，避免混凝土搅拌机等噪声的影响。</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（5）</w:t>
            </w:r>
            <w:r>
              <w:rPr>
                <w:rFonts w:ascii="Times New Roman" w:hAnsi="Times New Roman"/>
                <w:snapToGrid w:val="0"/>
                <w:color w:val="000000" w:themeColor="text1"/>
                <w:sz w:val="24"/>
              </w:rPr>
              <w:t>采用声屏障措施：在施工场地周围有敏感点的地方设立临时声屏障；在施工的结构阶段和装修阶段，对建筑物的外部也应采用围挡，以减轻设备噪声对周围环境的影响。</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（6）</w:t>
            </w:r>
            <w:r>
              <w:rPr>
                <w:rFonts w:ascii="Times New Roman" w:hAnsi="Times New Roman"/>
                <w:snapToGrid w:val="0"/>
                <w:color w:val="000000" w:themeColor="text1"/>
                <w:sz w:val="24"/>
              </w:rPr>
              <w:t>施工场地的施工车辆出入地点应尽量远离敏感点，车辆出入现场时应低速、禁鸣。</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（7）</w:t>
            </w:r>
            <w:r>
              <w:rPr>
                <w:rFonts w:ascii="Times New Roman" w:hAnsi="Times New Roman"/>
                <w:snapToGrid w:val="0"/>
                <w:color w:val="000000" w:themeColor="text1"/>
                <w:sz w:val="24"/>
              </w:rPr>
              <w:t>建设管理部门应加强对施工场地的噪声管理，施工企业也应对施工噪声进行自律，文明施工，避免因施工噪声产生纠纷。</w:t>
            </w:r>
          </w:p>
          <w:p>
            <w:pPr>
              <w:spacing w:line="360" w:lineRule="auto"/>
              <w:ind w:firstLine="480" w:firstLineChars="200"/>
              <w:rPr>
                <w:rFonts w:ascii="Times New Roman" w:hAnsi="Times New Roman"/>
                <w:snapToGrid w:val="0"/>
                <w:color w:val="000000" w:themeColor="text1"/>
                <w:sz w:val="24"/>
              </w:rPr>
            </w:pPr>
            <w:r>
              <w:rPr>
                <w:rFonts w:ascii="Times New Roman" w:hAnsi="Times New Roman" w:hint="eastAsia"/>
                <w:snapToGrid w:val="0"/>
                <w:color w:val="000000" w:themeColor="text1"/>
                <w:sz w:val="24"/>
              </w:rPr>
              <w:t>（8）</w:t>
            </w:r>
            <w:r>
              <w:rPr>
                <w:rFonts w:ascii="Times New Roman" w:hAnsi="Times New Roman"/>
                <w:snapToGrid w:val="0"/>
                <w:color w:val="000000" w:themeColor="text1"/>
                <w:sz w:val="24"/>
              </w:rPr>
              <w:t>建设与施工单位还应与施工场地周围单位、居民建立良好的关系，及时让他们了解施工进度及采取的降噪措施，并取得大家的共同理解。若因工艺或特殊需要必须连续施工，向施工场地周围的居民或单位发布公告，以征得公众的理解和支持。</w:t>
            </w:r>
          </w:p>
          <w:p>
            <w:pPr>
              <w:spacing w:line="360" w:lineRule="auto"/>
              <w:ind w:firstLine="480" w:firstLineChars="200"/>
              <w:rPr>
                <w:rFonts w:ascii="Times New Roman" w:hAnsi="Times New Roman"/>
                <w:snapToGrid w:val="0"/>
                <w:color w:val="000000" w:themeColor="text1"/>
                <w:sz w:val="24"/>
              </w:rPr>
            </w:pPr>
            <w:r>
              <w:rPr>
                <w:rFonts w:ascii="Times New Roman" w:hAnsi="Times New Roman"/>
                <w:b/>
                <w:snapToGrid w:val="0"/>
                <w:color w:val="000000" w:themeColor="text1"/>
                <w:sz w:val="24"/>
              </w:rPr>
              <w:t>4、</w:t>
            </w:r>
            <w:r>
              <w:rPr>
                <w:rFonts w:ascii="Times New Roman" w:hAnsi="Times New Roman"/>
                <w:b/>
                <w:bCs/>
                <w:snapToGrid w:val="0"/>
                <w:color w:val="000000" w:themeColor="text1"/>
                <w:sz w:val="24"/>
              </w:rPr>
              <w:t>施工期</w:t>
            </w:r>
            <w:r>
              <w:rPr>
                <w:rFonts w:ascii="Times New Roman" w:hAnsi="Times New Roman"/>
                <w:b/>
                <w:snapToGrid w:val="0"/>
                <w:color w:val="000000" w:themeColor="text1"/>
                <w:sz w:val="24"/>
              </w:rPr>
              <w:t>固废环境影响分析</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施工期间的垃圾主要来自施工所产生的建筑垃圾以及施工人员涌入而产生的生活垃圾。在施工期间也有一定数量废弃的建筑材料如砂石、石灰、混凝土、木材、废砖、土石方等。</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施工过程中建筑垃圾要及时清运，加以利用，防止其因长期堆放而产生扬尘。所产生的生活垃圾如不及时清运处理，则会腐烂变质、滋生蚊虫苍蝇，产生恶臭，传染疾病，从而对周围环境和作业人员的健康带来不利影响。因此应及时清运并加以处理。</w:t>
            </w:r>
          </w:p>
          <w:p>
            <w:pPr>
              <w:spacing w:line="360" w:lineRule="auto"/>
              <w:ind w:firstLine="480" w:firstLineChars="200"/>
              <w:rPr>
                <w:rFonts w:ascii="Times New Roman" w:hAnsi="Times New Roman"/>
                <w:b/>
                <w:snapToGrid w:val="0"/>
                <w:color w:val="000000" w:themeColor="text1"/>
                <w:sz w:val="24"/>
              </w:rPr>
            </w:pPr>
            <w:r>
              <w:rPr>
                <w:rFonts w:ascii="Times New Roman" w:hAnsi="Times New Roman"/>
                <w:b/>
                <w:snapToGrid w:val="0"/>
                <w:color w:val="000000" w:themeColor="text1"/>
                <w:sz w:val="24"/>
              </w:rPr>
              <w:t>5、生态环境影响分析及保护措施</w:t>
            </w:r>
          </w:p>
          <w:p>
            <w:pPr>
              <w:spacing w:line="360" w:lineRule="auto"/>
              <w:ind w:firstLine="480" w:firstLineChars="200"/>
              <w:rPr>
                <w:rFonts w:ascii="Times New Roman" w:hAnsi="Times New Roman"/>
                <w:snapToGrid w:val="0"/>
                <w:color w:val="000000" w:themeColor="text1"/>
                <w:sz w:val="24"/>
              </w:rPr>
            </w:pPr>
            <w:r>
              <w:rPr>
                <w:rFonts w:ascii="Times New Roman" w:hAnsi="Times New Roman"/>
                <w:snapToGrid w:val="0"/>
                <w:color w:val="000000" w:themeColor="text1"/>
                <w:sz w:val="24"/>
              </w:rPr>
              <w:t>本项目所涉及的土地部分地面由原有自然状态变</w:t>
            </w:r>
            <w:r>
              <w:rPr>
                <w:rFonts w:ascii="宋体" w:hAnsi="宋体"/>
                <w:snapToGrid w:val="0"/>
                <w:color w:val="000000" w:themeColor="text1"/>
                <w:sz w:val="24"/>
              </w:rPr>
              <w:t>为“不透水”地面</w:t>
            </w:r>
            <w:r>
              <w:rPr>
                <w:rFonts w:ascii="Times New Roman" w:hAnsi="Times New Roman"/>
                <w:snapToGrid w:val="0"/>
                <w:color w:val="000000" w:themeColor="text1"/>
                <w:sz w:val="24"/>
              </w:rPr>
              <w:t>，主要对原有生态系统内植被等生态结构和功能产生一定的破坏。项目施工对地表的开挖会造成水土流失。为减少水土流失量，挖出土方应避免长时间堆放、不加围栏的露天堆放，堆放过程中可设挡土墙并用帆布覆盖。本项目水土流失主要体现在挖方时段，采取水土流失防治措施后可减少50%以上的水土流失量。评价要求施工期场地动土、基础开挖应避免雨期施工，工程竣工后，及时采取植物绿化，以将施工期造成的局部水土流失影响降至最低。</w:t>
            </w:r>
          </w:p>
          <w:p>
            <w:pPr>
              <w:spacing w:line="360" w:lineRule="auto"/>
              <w:ind w:firstLine="480" w:firstLineChars="200"/>
              <w:contextualSpacing/>
              <w:rPr>
                <w:rFonts w:ascii="Times New Roman" w:hAnsi="Times New Roman"/>
                <w:snapToGrid w:val="0"/>
                <w:color w:val="000000" w:themeColor="text1"/>
                <w:sz w:val="24"/>
              </w:rPr>
            </w:pPr>
            <w:r>
              <w:rPr>
                <w:rFonts w:ascii="Times New Roman" w:hAnsi="Times New Roman"/>
                <w:snapToGrid w:val="0"/>
                <w:color w:val="000000" w:themeColor="text1"/>
                <w:sz w:val="24"/>
              </w:rPr>
              <w:t>综上所述，本项目施工期产生的环境影响是局部、暂时的，只要加强管理，文明施工，可将其对环境产生的不利影响降到最小程度，并在工程结束时及时清理现场，采取绿化恢复植被等措施，以减轻施工对环境造成的影响。</w:t>
            </w:r>
          </w:p>
          <w:p>
            <w:pPr>
              <w:spacing w:line="360" w:lineRule="auto"/>
              <w:contextualSpacing/>
              <w:rPr>
                <w:rFonts w:ascii="Times New Roman" w:hAnsi="Times New Roman" w:cs="Times New Roman"/>
                <w:color w:val="000000" w:themeColor="text1"/>
                <w:kern w:val="0"/>
                <w:sz w:val="24"/>
                <w:szCs w:val="24"/>
              </w:rPr>
            </w:pPr>
          </w:p>
        </w:tc>
      </w:tr>
    </w:tbl>
    <w:p>
      <w:pPr>
        <w:rPr>
          <w:color w:val="000000" w:themeColor="text1"/>
        </w:rPr>
      </w:pPr>
    </w:p>
    <w:tbl>
      <w:tblPr>
        <w:tblStyle w:val="TableNormal"/>
        <w:tblW w:w="852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57"/>
        <w:gridCol w:w="8063"/>
      </w:tblGrid>
      <w:tr>
        <w:tblPrEx>
          <w:tblW w:w="8520" w:type="dxa"/>
          <w:jc w:val="center"/>
          <w:tblInd w:w="0" w:type="dxa"/>
          <w:tblLayout w:type="fixed"/>
        </w:tblPrEx>
        <w:trPr>
          <w:trHeight w:val="9193"/>
          <w:jc w:val="center"/>
        </w:trPr>
        <w:tc>
          <w:tcPr>
            <w:tcW w:w="457" w:type="dxa"/>
            <w:vAlign w:val="center"/>
          </w:tcPr>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运营</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期环</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境影</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响和</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保护</w:t>
            </w:r>
          </w:p>
          <w:p>
            <w:pPr>
              <w:contextualSpacing/>
              <w:rPr>
                <w:rFonts w:ascii="Times New Roman" w:hAnsi="Times New Roman"/>
                <w:color w:val="000000" w:themeColor="text1"/>
                <w:kern w:val="0"/>
                <w:szCs w:val="21"/>
              </w:rPr>
            </w:pPr>
            <w:r>
              <w:rPr>
                <w:rFonts w:ascii="Times New Roman" w:hAnsi="Times New Roman" w:hint="eastAsia"/>
                <w:bCs/>
                <w:color w:val="000000" w:themeColor="text1"/>
                <w:sz w:val="24"/>
                <w:szCs w:val="24"/>
              </w:rPr>
              <w:t>措施</w:t>
            </w:r>
          </w:p>
          <w:p>
            <w:pPr>
              <w:rPr>
                <w:color w:val="000000" w:themeColor="text1"/>
              </w:rPr>
            </w:pPr>
          </w:p>
        </w:tc>
        <w:tc>
          <w:tcPr>
            <w:tcW w:w="8063" w:type="dxa"/>
          </w:tcPr>
          <w:p>
            <w:pPr>
              <w:spacing w:line="360" w:lineRule="auto"/>
              <w:ind w:firstLine="480" w:firstLineChars="200"/>
              <w:contextualSpacing/>
              <w:jc w:val="left"/>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1</w:t>
            </w:r>
            <w:r>
              <w:rPr>
                <w:rFonts w:ascii="Times New Roman" w:hAnsi="Times New Roman" w:cs="Times New Roman"/>
                <w:b/>
                <w:bCs/>
                <w:color w:val="000000" w:themeColor="text1"/>
                <w:sz w:val="24"/>
                <w:szCs w:val="24"/>
              </w:rPr>
              <w:t>、</w:t>
            </w:r>
            <w:r>
              <w:rPr>
                <w:rFonts w:ascii="Times New Roman" w:hAnsi="Times New Roman" w:cs="Times New Roman" w:hint="eastAsia"/>
                <w:b/>
                <w:bCs/>
                <w:color w:val="000000" w:themeColor="text1"/>
                <w:sz w:val="24"/>
                <w:szCs w:val="24"/>
              </w:rPr>
              <w:t>运营期大气污染物环境影响分析</w:t>
            </w:r>
          </w:p>
          <w:p>
            <w:pPr>
              <w:spacing w:line="360" w:lineRule="auto"/>
              <w:ind w:firstLine="480" w:firstLineChars="200"/>
              <w:contextualSpacing/>
              <w:jc w:val="left"/>
              <w:rPr>
                <w:rFonts w:ascii="Times New Roman" w:hAnsi="宋体" w:cs="Times New Roman"/>
                <w:b/>
                <w:bCs/>
                <w:color w:val="000000" w:themeColor="text1"/>
                <w:sz w:val="24"/>
                <w:szCs w:val="24"/>
              </w:rPr>
            </w:pPr>
            <w:bookmarkStart w:id="32" w:name="OLE_LINK56"/>
            <w:r>
              <w:rPr>
                <w:rFonts w:ascii="Times New Roman" w:hAnsi="宋体" w:cs="Times New Roman" w:hint="eastAsia"/>
                <w:bCs/>
                <w:color w:val="000000" w:themeColor="text1"/>
                <w:sz w:val="24"/>
                <w:szCs w:val="24"/>
              </w:rPr>
              <w:t>根据工程分析可知，本项目产生的废气主要为：</w:t>
            </w:r>
            <w:r>
              <w:rPr>
                <w:rFonts w:ascii="Times New Roman" w:cs="Times New Roman" w:hint="eastAsia"/>
                <w:color w:val="000000" w:themeColor="text1"/>
                <w:sz w:val="24"/>
                <w:szCs w:val="24"/>
              </w:rPr>
              <w:t>投料及混合搅拌粉尘</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vertAlign w:val="subscript"/>
              </w:rPr>
              <w:t>1</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油炸油烟</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、烘炒废气（G</w:t>
            </w:r>
            <w:r>
              <w:rPr>
                <w:rFonts w:ascii="Times New Roman" w:hAnsi="Times New Roman" w:cs="Times New Roman" w:hint="eastAsia"/>
                <w:color w:val="000000" w:themeColor="text1"/>
                <w:sz w:val="24"/>
                <w:szCs w:val="24"/>
                <w:vertAlign w:val="subscript"/>
              </w:rPr>
              <w:t>3</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蒸汽发生器天然气燃烧废气（G</w:t>
            </w:r>
            <w:r>
              <w:rPr>
                <w:rFonts w:ascii="Times New Roman" w:hAnsi="Times New Roman" w:cs="Times New Roman" w:hint="eastAsia"/>
                <w:color w:val="000000" w:themeColor="text1"/>
                <w:sz w:val="24"/>
                <w:szCs w:val="24"/>
                <w:vertAlign w:val="subscript"/>
              </w:rPr>
              <w:t>4</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r>
              <w:rPr>
                <w:rFonts w:ascii="Times New Roman" w:hAnsi="宋体" w:cs="Times New Roman" w:hint="eastAsia"/>
                <w:bCs/>
                <w:color w:val="000000" w:themeColor="text1"/>
                <w:sz w:val="24"/>
                <w:szCs w:val="24"/>
              </w:rPr>
              <w:t>车间异味</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vertAlign w:val="subscript"/>
              </w:rPr>
              <w:t>5</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污水处理站恶臭气体（G</w:t>
            </w:r>
            <w:r>
              <w:rPr>
                <w:rFonts w:ascii="Times New Roman" w:hAnsi="Times New Roman" w:cs="Times New Roman" w:hint="eastAsia"/>
                <w:color w:val="000000" w:themeColor="text1"/>
                <w:sz w:val="24"/>
                <w:szCs w:val="24"/>
                <w:vertAlign w:val="subscript"/>
              </w:rPr>
              <w:t>6</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食堂油烟（G</w:t>
            </w:r>
            <w:r>
              <w:rPr>
                <w:rFonts w:ascii="Times New Roman" w:hAnsi="Times New Roman" w:cs="Times New Roman" w:hint="eastAsia"/>
                <w:color w:val="000000" w:themeColor="text1"/>
                <w:sz w:val="24"/>
                <w:szCs w:val="24"/>
                <w:vertAlign w:val="subscript"/>
              </w:rPr>
              <w:t>7</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p>
          <w:bookmarkEnd w:id="32"/>
          <w:p>
            <w:pPr>
              <w:spacing w:line="358" w:lineRule="auto"/>
              <w:ind w:firstLine="480" w:firstLineChars="200"/>
              <w:contextualSpacing/>
              <w:rPr>
                <w:rFonts w:ascii="Times New Roman" w:cs="Times New Roman"/>
                <w:b/>
                <w:color w:val="000000" w:themeColor="text1"/>
                <w:sz w:val="24"/>
                <w:szCs w:val="24"/>
              </w:rPr>
            </w:pPr>
            <w:bookmarkStart w:id="33" w:name="OLE_LINK119"/>
            <w:bookmarkStart w:id="34" w:name="OLE_LINK118"/>
            <w:r>
              <w:rPr>
                <w:rFonts w:ascii="Times New Roman" w:hAnsi="宋体" w:cs="Times New Roman" w:hint="eastAsia"/>
                <w:b/>
                <w:bCs/>
                <w:color w:val="000000" w:themeColor="text1"/>
                <w:sz w:val="24"/>
                <w:szCs w:val="24"/>
              </w:rPr>
              <w:t>（1）</w:t>
            </w:r>
            <w:r>
              <w:rPr>
                <w:rFonts w:ascii="Times New Roman" w:cs="Times New Roman" w:hint="eastAsia"/>
                <w:b/>
                <w:color w:val="000000" w:themeColor="text1"/>
                <w:sz w:val="24"/>
                <w:szCs w:val="24"/>
              </w:rPr>
              <w:t>投料及混合搅拌粉尘</w:t>
            </w:r>
            <w:r>
              <w:rPr>
                <w:rFonts w:ascii="Times New Roman" w:cs="Times New Roman"/>
                <w:b/>
                <w:color w:val="000000" w:themeColor="text1"/>
                <w:sz w:val="24"/>
                <w:szCs w:val="24"/>
              </w:rPr>
              <w:t>（G</w:t>
            </w:r>
            <w:r>
              <w:rPr>
                <w:rFonts w:ascii="Times New Roman" w:cs="Times New Roman" w:hint="eastAsia"/>
                <w:b/>
                <w:color w:val="000000" w:themeColor="text1"/>
                <w:sz w:val="24"/>
                <w:szCs w:val="24"/>
                <w:vertAlign w:val="subscript"/>
              </w:rPr>
              <w:t>1</w:t>
            </w:r>
            <w:r>
              <w:rPr>
                <w:rFonts w:ascii="Times New Roman" w:cs="Times New Roman"/>
                <w:b/>
                <w:color w:val="000000" w:themeColor="text1"/>
                <w:sz w:val="24"/>
                <w:szCs w:val="24"/>
              </w:rPr>
              <w:t>）</w:t>
            </w:r>
          </w:p>
          <w:p>
            <w:pPr>
              <w:spacing w:line="358" w:lineRule="auto"/>
              <w:ind w:firstLine="480" w:firstLineChars="200"/>
              <w:contextualSpacing/>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肉</w:t>
            </w:r>
            <w:r>
              <w:rPr>
                <w:rFonts w:ascii="Times New Roman" w:hAnsi="Times New Roman" w:cs="Times New Roman"/>
                <w:bCs/>
                <w:color w:val="000000" w:themeColor="text1"/>
                <w:kern w:val="0"/>
                <w:sz w:val="24"/>
                <w:szCs w:val="24"/>
              </w:rPr>
              <w:t>丸子生产过程中需加入淀粉、水、天然香辛料与牛肉丁一起进行混合搅拌，搅拌过程中会产生少量粉尘，</w:t>
            </w:r>
            <w:r>
              <w:rPr>
                <w:rFonts w:ascii="Times New Roman" w:hAnsi="Times New Roman" w:cs="Times New Roman" w:hint="eastAsia"/>
                <w:bCs/>
                <w:color w:val="000000" w:themeColor="text1"/>
                <w:kern w:val="0"/>
                <w:sz w:val="24"/>
                <w:szCs w:val="24"/>
              </w:rPr>
              <w:t>参考《逸散性工业粉尘控制技术》第二十一章沥青混凝土卸粗、细粒料到贮箱的逸散尘排放因子0.05kg/t，产生粉尘的主要是粉状的淀粉与</w:t>
            </w:r>
            <w:r>
              <w:rPr>
                <w:rFonts w:ascii="Times New Roman" w:hAnsi="Times New Roman" w:cs="Times New Roman"/>
                <w:bCs/>
                <w:color w:val="000000" w:themeColor="text1"/>
                <w:kern w:val="0"/>
                <w:sz w:val="24"/>
                <w:szCs w:val="24"/>
              </w:rPr>
              <w:t>天然香辛料，两者用料</w:t>
            </w:r>
            <w:r>
              <w:rPr>
                <w:rFonts w:ascii="Times New Roman" w:hAnsi="Times New Roman" w:cs="Times New Roman" w:hint="eastAsia"/>
                <w:bCs/>
                <w:color w:val="000000" w:themeColor="text1"/>
                <w:kern w:val="0"/>
                <w:sz w:val="24"/>
                <w:szCs w:val="24"/>
              </w:rPr>
              <w:t>共计190</w:t>
            </w:r>
            <w:r>
              <w:rPr>
                <w:rFonts w:ascii="Times New Roman" w:hAnsi="Times New Roman" w:cs="Times New Roman"/>
                <w:bCs/>
                <w:color w:val="000000" w:themeColor="text1"/>
                <w:kern w:val="0"/>
                <w:sz w:val="24"/>
                <w:szCs w:val="24"/>
              </w:rPr>
              <w:t>t/a，则</w:t>
            </w:r>
            <w:r>
              <w:rPr>
                <w:rFonts w:ascii="Times New Roman" w:hAnsi="Times New Roman" w:cs="Times New Roman" w:hint="eastAsia"/>
                <w:bCs/>
                <w:color w:val="000000" w:themeColor="text1"/>
                <w:kern w:val="0"/>
                <w:sz w:val="24"/>
                <w:szCs w:val="24"/>
              </w:rPr>
              <w:t>投料及混合搅拌粉尘产生量为0.01</w:t>
            </w:r>
            <w:r>
              <w:rPr>
                <w:rFonts w:ascii="Times New Roman" w:hAnsi="Times New Roman" w:cs="Times New Roman"/>
                <w:bCs/>
                <w:color w:val="000000" w:themeColor="text1"/>
                <w:kern w:val="0"/>
                <w:sz w:val="24"/>
                <w:szCs w:val="24"/>
              </w:rPr>
              <w:t>t/a，在车间进行无组织排放。</w:t>
            </w:r>
          </w:p>
          <w:bookmarkEnd w:id="33"/>
          <w:bookmarkEnd w:id="34"/>
          <w:p>
            <w:pPr>
              <w:spacing w:line="358" w:lineRule="auto"/>
              <w:ind w:firstLine="480" w:firstLineChars="200"/>
              <w:contextualSpacing/>
              <w:rPr>
                <w:rFonts w:ascii="Times New Roman" w:cs="Times New Roman"/>
                <w:b/>
                <w:color w:val="000000" w:themeColor="text1"/>
                <w:sz w:val="24"/>
                <w:szCs w:val="24"/>
              </w:rPr>
            </w:pPr>
            <w:r>
              <w:rPr>
                <w:rFonts w:ascii="Times New Roman" w:hAnsi="宋体" w:cs="Times New Roman" w:hint="eastAsia"/>
                <w:b/>
                <w:bCs/>
                <w:color w:val="000000" w:themeColor="text1"/>
                <w:sz w:val="24"/>
                <w:szCs w:val="24"/>
              </w:rPr>
              <w:t>（2</w:t>
            </w:r>
            <w:bookmarkStart w:id="35" w:name="OLE_LINK116"/>
            <w:bookmarkStart w:id="36" w:name="OLE_LINK117"/>
            <w:r>
              <w:rPr>
                <w:rFonts w:ascii="Times New Roman" w:hAnsi="宋体" w:cs="Times New Roman" w:hint="eastAsia"/>
                <w:b/>
                <w:bCs/>
                <w:color w:val="000000" w:themeColor="text1"/>
                <w:sz w:val="24"/>
                <w:szCs w:val="24"/>
              </w:rPr>
              <w:t>）</w:t>
            </w:r>
            <w:r>
              <w:rPr>
                <w:rFonts w:ascii="Times New Roman" w:cs="Times New Roman" w:hint="eastAsia"/>
                <w:b/>
                <w:color w:val="000000" w:themeColor="text1"/>
                <w:sz w:val="24"/>
                <w:szCs w:val="24"/>
              </w:rPr>
              <w:t>油炸油烟</w:t>
            </w:r>
            <w:r>
              <w:rPr>
                <w:rFonts w:ascii="Times New Roman" w:cs="Times New Roman"/>
                <w:b/>
                <w:color w:val="000000" w:themeColor="text1"/>
                <w:sz w:val="24"/>
                <w:szCs w:val="24"/>
              </w:rPr>
              <w:t>（G</w:t>
            </w:r>
            <w:r>
              <w:rPr>
                <w:rFonts w:ascii="Times New Roman" w:cs="Times New Roman" w:hint="eastAsia"/>
                <w:b/>
                <w:color w:val="000000" w:themeColor="text1"/>
                <w:sz w:val="24"/>
                <w:szCs w:val="24"/>
                <w:vertAlign w:val="subscript"/>
              </w:rPr>
              <w:t>2</w:t>
            </w:r>
            <w:r>
              <w:rPr>
                <w:rFonts w:ascii="Times New Roman" w:cs="Times New Roman"/>
                <w:b/>
                <w:color w:val="000000" w:themeColor="text1"/>
                <w:sz w:val="24"/>
                <w:szCs w:val="24"/>
              </w:rPr>
              <w:t>）</w:t>
            </w:r>
          </w:p>
          <w:p>
            <w:pPr>
              <w:spacing w:line="358" w:lineRule="auto"/>
              <w:ind w:firstLine="480" w:firstLineChars="200"/>
              <w:contextualSpacing/>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绿豆丸子油炸时会产生油烟</w:t>
            </w:r>
            <w:r>
              <w:rPr>
                <w:rFonts w:ascii="Times New Roman" w:hAnsi="Times New Roman" w:cs="Times New Roman" w:hint="eastAsia"/>
                <w:bCs/>
                <w:color w:val="000000" w:themeColor="text1"/>
                <w:kern w:val="0"/>
                <w:sz w:val="24"/>
                <w:szCs w:val="24"/>
              </w:rPr>
              <w:t>，</w:t>
            </w:r>
            <w:r>
              <w:rPr>
                <w:rFonts w:ascii="Times New Roman" w:hAnsi="Times New Roman" w:cs="Times New Roman"/>
                <w:bCs/>
                <w:color w:val="000000" w:themeColor="text1"/>
                <w:kern w:val="0"/>
                <w:sz w:val="24"/>
                <w:szCs w:val="24"/>
              </w:rPr>
              <w:t>参照《社会区域环境影响评价手册》推荐数据，油烟挥发系数为2.83%</w:t>
            </w:r>
            <w:r>
              <w:rPr>
                <w:rFonts w:ascii="Times New Roman" w:hAnsi="Times New Roman" w:cs="Times New Roman" w:hint="eastAsia"/>
                <w:bCs/>
                <w:color w:val="000000" w:themeColor="text1"/>
                <w:kern w:val="0"/>
                <w:sz w:val="24"/>
                <w:szCs w:val="24"/>
              </w:rPr>
              <w:t>，</w:t>
            </w:r>
            <w:r>
              <w:rPr>
                <w:rFonts w:ascii="Times New Roman" w:hAnsi="Times New Roman" w:cs="Times New Roman"/>
                <w:bCs/>
                <w:color w:val="000000" w:themeColor="text1"/>
                <w:kern w:val="0"/>
                <w:sz w:val="24"/>
                <w:szCs w:val="24"/>
              </w:rPr>
              <w:t>本项目食用油使用量为</w:t>
            </w:r>
            <w:r>
              <w:rPr>
                <w:rFonts w:ascii="Times New Roman" w:hAnsi="Times New Roman" w:cs="Times New Roman" w:hint="eastAsia"/>
                <w:bCs/>
                <w:color w:val="000000" w:themeColor="text1"/>
                <w:kern w:val="0"/>
                <w:sz w:val="24"/>
                <w:szCs w:val="24"/>
              </w:rPr>
              <w:t>60</w:t>
            </w:r>
            <w:r>
              <w:rPr>
                <w:rFonts w:ascii="Times New Roman" w:hAnsi="Times New Roman" w:cs="Times New Roman"/>
                <w:bCs/>
                <w:color w:val="000000" w:themeColor="text1"/>
                <w:kern w:val="0"/>
                <w:sz w:val="24"/>
                <w:szCs w:val="24"/>
              </w:rPr>
              <w:t>t/a，则</w:t>
            </w:r>
            <w:r>
              <w:rPr>
                <w:rFonts w:ascii="Times New Roman" w:hAnsi="Times New Roman" w:cs="Times New Roman" w:hint="eastAsia"/>
                <w:bCs/>
                <w:color w:val="000000" w:themeColor="text1"/>
                <w:kern w:val="0"/>
                <w:sz w:val="24"/>
                <w:szCs w:val="24"/>
              </w:rPr>
              <w:t>油炸油烟</w:t>
            </w:r>
            <w:r>
              <w:rPr>
                <w:rFonts w:ascii="Times New Roman" w:hAnsi="Times New Roman" w:cs="Times New Roman"/>
                <w:bCs/>
                <w:color w:val="000000" w:themeColor="text1"/>
                <w:kern w:val="0"/>
                <w:sz w:val="24"/>
                <w:szCs w:val="24"/>
              </w:rPr>
              <w:t>产生量为</w:t>
            </w:r>
            <w:r>
              <w:rPr>
                <w:rFonts w:ascii="Times New Roman" w:hAnsi="Times New Roman" w:cs="Times New Roman" w:hint="eastAsia"/>
                <w:bCs/>
                <w:color w:val="000000" w:themeColor="text1"/>
                <w:kern w:val="0"/>
                <w:sz w:val="24"/>
                <w:szCs w:val="24"/>
              </w:rPr>
              <w:t>1.698</w:t>
            </w:r>
            <w:r>
              <w:rPr>
                <w:rFonts w:ascii="Times New Roman" w:hAnsi="Times New Roman" w:cs="Times New Roman"/>
                <w:bCs/>
                <w:color w:val="000000" w:themeColor="text1"/>
                <w:kern w:val="0"/>
                <w:sz w:val="24"/>
                <w:szCs w:val="24"/>
              </w:rPr>
              <w:t>t/a</w:t>
            </w:r>
            <w:r>
              <w:rPr>
                <w:rFonts w:ascii="Times New Roman" w:hAnsi="Times New Roman" w:cs="Times New Roman" w:hint="eastAsia"/>
                <w:bCs/>
                <w:color w:val="000000" w:themeColor="text1"/>
                <w:kern w:val="0"/>
                <w:sz w:val="24"/>
                <w:szCs w:val="24"/>
              </w:rPr>
              <w:t>，</w:t>
            </w:r>
            <w:r>
              <w:rPr>
                <w:rFonts w:ascii="Times New Roman" w:hAnsi="Times New Roman" w:cs="Times New Roman"/>
                <w:bCs/>
                <w:color w:val="000000" w:themeColor="text1"/>
                <w:kern w:val="0"/>
                <w:sz w:val="24"/>
                <w:szCs w:val="24"/>
              </w:rPr>
              <w:t>油炸工序年工作时间</w:t>
            </w:r>
            <w:r>
              <w:rPr>
                <w:rFonts w:ascii="Times New Roman" w:hAnsi="Times New Roman" w:cs="Times New Roman" w:hint="eastAsia"/>
                <w:bCs/>
                <w:color w:val="000000" w:themeColor="text1"/>
                <w:kern w:val="0"/>
                <w:sz w:val="24"/>
                <w:szCs w:val="24"/>
              </w:rPr>
              <w:t>2</w:t>
            </w:r>
            <w:bookmarkEnd w:id="35"/>
            <w:bookmarkEnd w:id="36"/>
            <w:r>
              <w:rPr>
                <w:rFonts w:ascii="Times New Roman" w:hAnsi="Times New Roman" w:cs="Times New Roman" w:hint="eastAsia"/>
                <w:bCs/>
                <w:color w:val="000000" w:themeColor="text1"/>
                <w:kern w:val="0"/>
                <w:sz w:val="24"/>
                <w:szCs w:val="24"/>
              </w:rPr>
              <w:t>400h。油炸机上方设置的顶吸式固定集气罩（</w:t>
            </w:r>
            <w:r>
              <w:rPr>
                <w:rFonts w:ascii="Times New Roman" w:hAnsi="Times New Roman" w:cs="Times New Roman"/>
                <w:bCs/>
                <w:color w:val="000000" w:themeColor="text1"/>
                <w:kern w:val="0"/>
                <w:sz w:val="24"/>
                <w:szCs w:val="24"/>
              </w:rPr>
              <w:t>1</w:t>
            </w:r>
            <w:r>
              <w:rPr>
                <w:rFonts w:ascii="Times New Roman" w:hAnsi="Times New Roman" w:cs="Times New Roman" w:hint="eastAsia"/>
                <w:bCs/>
                <w:color w:val="000000" w:themeColor="text1"/>
                <w:kern w:val="0"/>
                <w:sz w:val="24"/>
                <w:szCs w:val="24"/>
              </w:rPr>
              <w:t>个，集气罩尺寸为</w:t>
            </w:r>
            <w:r>
              <w:rPr>
                <w:rFonts w:ascii="Times New Roman" w:hAnsi="Times New Roman" w:cs="Times New Roman"/>
                <w:bCs/>
                <w:color w:val="000000" w:themeColor="text1"/>
                <w:kern w:val="0"/>
                <w:sz w:val="24"/>
                <w:szCs w:val="24"/>
              </w:rPr>
              <w:t>1.5m</w:t>
            </w: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m</w:t>
            </w:r>
            <w:r>
              <w:rPr>
                <w:rFonts w:ascii="Times New Roman" w:hAnsi="Times New Roman" w:cs="Times New Roman" w:hint="eastAsia"/>
                <w:bCs/>
                <w:color w:val="000000" w:themeColor="text1"/>
                <w:kern w:val="0"/>
                <w:sz w:val="24"/>
                <w:szCs w:val="24"/>
              </w:rPr>
              <w:t>，投影面积能够覆盖油炸机，集气罩底部距油炸机上方距离约</w:t>
            </w:r>
            <w:r>
              <w:rPr>
                <w:rFonts w:ascii="Times New Roman" w:hAnsi="Times New Roman" w:cs="Times New Roman"/>
                <w:bCs/>
                <w:color w:val="000000" w:themeColor="text1"/>
                <w:kern w:val="0"/>
                <w:sz w:val="24"/>
                <w:szCs w:val="24"/>
              </w:rPr>
              <w:t>0.</w:t>
            </w:r>
            <w:r>
              <w:rPr>
                <w:rFonts w:ascii="Times New Roman" w:hAnsi="Times New Roman" w:cs="Times New Roman" w:hint="eastAsia"/>
                <w:bCs/>
                <w:color w:val="000000" w:themeColor="text1"/>
                <w:kern w:val="0"/>
                <w:sz w:val="24"/>
                <w:szCs w:val="24"/>
              </w:rPr>
              <w:t>8</w:t>
            </w:r>
            <w:r>
              <w:rPr>
                <w:rFonts w:ascii="Times New Roman" w:hAnsi="Times New Roman" w:cs="Times New Roman"/>
                <w:bCs/>
                <w:color w:val="000000" w:themeColor="text1"/>
                <w:kern w:val="0"/>
                <w:sz w:val="24"/>
                <w:szCs w:val="24"/>
              </w:rPr>
              <w:t>m</w:t>
            </w:r>
            <w:r>
              <w:rPr>
                <w:rFonts w:ascii="Times New Roman" w:hAnsi="Times New Roman" w:cs="Times New Roman" w:hint="eastAsia"/>
                <w:bCs/>
                <w:color w:val="000000" w:themeColor="text1"/>
                <w:kern w:val="0"/>
                <w:sz w:val="24"/>
                <w:szCs w:val="24"/>
              </w:rPr>
              <w:t>，收集效率约90</w:t>
            </w:r>
            <w:r>
              <w:rPr>
                <w:rFonts w:ascii="Times New Roman" w:hAnsi="Times New Roman" w:cs="Times New Roman"/>
                <w:bCs/>
                <w:color w:val="000000" w:themeColor="text1"/>
                <w:kern w:val="0"/>
                <w:sz w:val="24"/>
                <w:szCs w:val="24"/>
              </w:rPr>
              <w:t>%</w:t>
            </w:r>
            <w:r>
              <w:rPr>
                <w:rFonts w:ascii="Times New Roman" w:hAnsi="Times New Roman" w:cs="Times New Roman" w:hint="eastAsia"/>
                <w:bCs/>
                <w:color w:val="000000" w:themeColor="text1"/>
                <w:kern w:val="0"/>
                <w:sz w:val="24"/>
                <w:szCs w:val="24"/>
              </w:rPr>
              <w:t>）</w:t>
            </w:r>
            <w:r>
              <w:rPr>
                <w:rFonts w:ascii="Times New Roman" w:hAnsi="Times New Roman" w:cs="Times New Roman"/>
                <w:bCs/>
                <w:color w:val="000000" w:themeColor="text1"/>
                <w:kern w:val="0"/>
                <w:sz w:val="24"/>
                <w:szCs w:val="24"/>
              </w:rPr>
              <w:t>。</w:t>
            </w:r>
            <w:r>
              <w:rPr>
                <w:rFonts w:ascii="Times New Roman" w:hAnsi="Times New Roman" w:cs="Times New Roman" w:hint="eastAsia"/>
                <w:bCs/>
                <w:color w:val="000000" w:themeColor="text1"/>
                <w:kern w:val="0"/>
                <w:sz w:val="24"/>
                <w:szCs w:val="24"/>
              </w:rPr>
              <w:t>根据《简明通风设计手册》，</w:t>
            </w:r>
            <w:r>
              <w:rPr>
                <w:rFonts w:ascii="Times New Roman" w:hAnsi="Times New Roman" w:cs="Times New Roman"/>
                <w:bCs/>
                <w:color w:val="000000" w:themeColor="text1"/>
                <w:sz w:val="24"/>
                <w:szCs w:val="24"/>
              </w:rPr>
              <w:t>单个集气罩集气风量计算公式：</w:t>
            </w:r>
          </w:p>
          <w:p>
            <w:pPr>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Q=K×（a＋b）×h×V</w:t>
            </w:r>
            <w:r>
              <w:rPr>
                <w:rFonts w:ascii="Times New Roman" w:hAnsi="Times New Roman" w:cs="Times New Roman"/>
                <w:color w:val="000000" w:themeColor="text1"/>
                <w:sz w:val="24"/>
                <w:vertAlign w:val="subscript"/>
              </w:rPr>
              <w:t>0</w:t>
            </w:r>
            <w:r>
              <w:rPr>
                <w:rFonts w:ascii="Times New Roman" w:hAnsi="Times New Roman" w:cs="Times New Roman"/>
                <w:color w:val="000000" w:themeColor="text1"/>
                <w:sz w:val="24"/>
              </w:rPr>
              <w:t>×3600</w:t>
            </w:r>
          </w:p>
          <w:p>
            <w:pPr>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式中：Q：集气罩集气风量（m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/h）；</w:t>
            </w:r>
          </w:p>
          <w:p>
            <w:pPr>
              <w:spacing w:line="360" w:lineRule="auto"/>
              <w:ind w:firstLine="1200" w:firstLineChars="5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K：安全系数，本项目取1.4；</w:t>
            </w:r>
          </w:p>
          <w:p>
            <w:pPr>
              <w:spacing w:line="360" w:lineRule="auto"/>
              <w:ind w:firstLine="1200" w:firstLineChars="5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（a＋b）：集气罩周长；</w:t>
            </w:r>
          </w:p>
          <w:p>
            <w:pPr>
              <w:spacing w:line="360" w:lineRule="auto"/>
              <w:ind w:firstLine="1200" w:firstLineChars="500"/>
              <w:contextualSpacing/>
              <w:rPr>
                <w:rFonts w:ascii="Times New Roman" w:hAnsi="Times New Roman" w:cs="Times New Roman"/>
                <w:color w:val="000000" w:themeColor="text1"/>
                <w:sz w:val="24"/>
              </w:rPr>
            </w:pPr>
            <w:r>
              <w:rPr>
                <w:rFonts w:ascii="Times New Roman" w:hAnsi="Times New Roman" w:cs="Times New Roman" w:hint="eastAsia"/>
                <w:color w:val="000000" w:themeColor="text1"/>
                <w:sz w:val="24"/>
              </w:rPr>
              <w:t>h</w:t>
            </w:r>
            <w:r>
              <w:rPr>
                <w:rFonts w:ascii="Times New Roman" w:hAnsi="Times New Roman" w:cs="Times New Roman"/>
                <w:color w:val="000000" w:themeColor="text1"/>
                <w:sz w:val="24"/>
              </w:rPr>
              <w:t>：罩口至污染源的距离（m），本项目</w:t>
            </w:r>
            <w:r>
              <w:rPr>
                <w:rFonts w:ascii="Times New Roman" w:hAnsi="Times New Roman" w:cs="Times New Roman" w:hint="eastAsia"/>
                <w:color w:val="000000" w:themeColor="text1"/>
                <w:sz w:val="24"/>
              </w:rPr>
              <w:t>油炸锅</w:t>
            </w:r>
            <w:r>
              <w:rPr>
                <w:rFonts w:ascii="Times New Roman" w:hAnsi="Times New Roman" w:cs="Times New Roman"/>
                <w:color w:val="000000" w:themeColor="text1"/>
                <w:sz w:val="24"/>
              </w:rPr>
              <w:t>上方集气罩取</w:t>
            </w:r>
            <w:r>
              <w:rPr>
                <w:rFonts w:ascii="Times New Roman" w:hAnsi="Times New Roman" w:cs="Times New Roman" w:hint="eastAsia"/>
                <w:color w:val="000000" w:themeColor="text1"/>
                <w:sz w:val="24"/>
              </w:rPr>
              <w:t>0.8m</w:t>
            </w:r>
            <w:r>
              <w:rPr>
                <w:rFonts w:ascii="Times New Roman" w:hAnsi="Times New Roman" w:cs="Times New Roman"/>
                <w:color w:val="000000" w:themeColor="text1"/>
                <w:sz w:val="24"/>
              </w:rPr>
              <w:t>；</w:t>
            </w:r>
          </w:p>
          <w:p>
            <w:pPr>
              <w:spacing w:line="360" w:lineRule="auto"/>
              <w:ind w:firstLine="1200" w:firstLineChars="500"/>
              <w:contextualSpacing/>
              <w:jc w:val="left"/>
              <w:rPr>
                <w:rFonts w:ascii="Times New Roman" w:hAnsi="宋体" w:cs="Times New Roman"/>
                <w:color w:val="000000" w:themeColor="text1"/>
                <w:sz w:val="24"/>
              </w:rPr>
            </w:pPr>
            <w:r>
              <w:rPr>
                <w:rFonts w:ascii="Times New Roman" w:hAnsi="Times New Roman" w:cs="Times New Roman"/>
                <w:color w:val="000000" w:themeColor="text1"/>
                <w:sz w:val="24"/>
              </w:rPr>
              <w:t>V</w:t>
            </w:r>
            <w:r>
              <w:rPr>
                <w:rFonts w:ascii="Times New Roman" w:hAnsi="Times New Roman" w:cs="Times New Roman"/>
                <w:color w:val="000000" w:themeColor="text1"/>
                <w:sz w:val="24"/>
                <w:vertAlign w:val="subscript"/>
              </w:rPr>
              <w:t>0</w:t>
            </w:r>
            <w:r>
              <w:rPr>
                <w:rFonts w:ascii="Times New Roman" w:hAnsi="Times New Roman" w:cs="Times New Roman"/>
                <w:color w:val="000000" w:themeColor="text1"/>
                <w:sz w:val="24"/>
              </w:rPr>
              <w:t>：污染源气体流速，一般在0.5m/s～1.5m/s，</w:t>
            </w:r>
            <w:r>
              <w:rPr>
                <w:rFonts w:ascii="Times New Roman" w:hAnsi="Times New Roman" w:cs="Times New Roman" w:hint="eastAsia"/>
                <w:color w:val="000000" w:themeColor="text1"/>
                <w:sz w:val="24"/>
              </w:rPr>
              <w:t>本项目</w:t>
            </w:r>
            <w:r>
              <w:rPr>
                <w:rFonts w:ascii="Times New Roman" w:hAnsi="Times New Roman" w:cs="Times New Roman"/>
                <w:color w:val="000000" w:themeColor="text1"/>
                <w:sz w:val="24"/>
              </w:rPr>
              <w:t>取</w:t>
            </w:r>
            <w:r>
              <w:rPr>
                <w:rFonts w:ascii="Times New Roman" w:hAnsi="Times New Roman" w:cs="Times New Roman" w:hint="eastAsia"/>
                <w:color w:val="000000" w:themeColor="text1"/>
                <w:sz w:val="24"/>
              </w:rPr>
              <w:t>0.8</w:t>
            </w:r>
            <w:r>
              <w:rPr>
                <w:rFonts w:ascii="Times New Roman" w:hAnsi="Times New Roman" w:cs="Times New Roman"/>
                <w:color w:val="000000" w:themeColor="text1"/>
                <w:sz w:val="24"/>
              </w:rPr>
              <w:t>m/s。</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rPr>
              <w:t>根据计算可知，单个集气罩收集风量为</w:t>
            </w:r>
            <w:r>
              <w:rPr>
                <w:rFonts w:ascii="Times New Roman" w:hAnsi="Times New Roman" w:cs="Times New Roman" w:hint="eastAsia"/>
                <w:color w:val="000000" w:themeColor="text1"/>
                <w:sz w:val="24"/>
              </w:rPr>
              <w:t>29030.4</w:t>
            </w:r>
            <w:r>
              <w:rPr>
                <w:rFonts w:ascii="Times New Roman" w:hAnsi="Times New Roman" w:cs="Times New Roman"/>
                <w:color w:val="000000" w:themeColor="text1"/>
                <w:sz w:val="24"/>
              </w:rPr>
              <w:t>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/h</w:t>
            </w:r>
            <w:r>
              <w:rPr>
                <w:rFonts w:ascii="Times New Roman" w:hAnsi="Times New Roman" w:cs="Times New Roman" w:hint="eastAsia"/>
                <w:color w:val="000000" w:themeColor="text1"/>
                <w:sz w:val="24"/>
              </w:rPr>
              <w:t>，考虑到风阻等因素，设计风量40000m</w:t>
            </w:r>
            <w:r>
              <w:rPr>
                <w:rFonts w:ascii="Times New Roman" w:hAnsi="Times New Roman" w:cs="Times New Roman" w:hint="eastAsia"/>
                <w:color w:val="000000" w:themeColor="text1"/>
                <w:sz w:val="24"/>
                <w:vertAlign w:val="superscript"/>
              </w:rPr>
              <w:t>3</w:t>
            </w:r>
            <w:r>
              <w:rPr>
                <w:rFonts w:ascii="Times New Roman" w:hAnsi="Times New Roman" w:cs="Times New Roman" w:hint="eastAsia"/>
                <w:color w:val="000000" w:themeColor="text1"/>
                <w:sz w:val="24"/>
              </w:rPr>
              <w:t>/h，收集后的油烟经静电油烟处理器处理后经26m高</w:t>
            </w:r>
            <w:r>
              <w:rPr>
                <w:rFonts w:ascii="Times New Roman" w:hAnsi="Times New Roman" w:cs="Times New Roman" w:hint="eastAsia"/>
                <w:color w:val="000000" w:themeColor="text1"/>
                <w:sz w:val="24"/>
                <w:szCs w:val="24"/>
              </w:rPr>
              <w:t>DA001排气筒排放，参照</w:t>
            </w:r>
            <w:r>
              <w:rPr>
                <w:rFonts w:hint="eastAsia"/>
                <w:color w:val="000000" w:themeColor="text1"/>
                <w:sz w:val="24"/>
                <w:szCs w:val="24"/>
              </w:rPr>
              <w:t>《餐饮业油烟污染防治可行技术指南（</w:t>
            </w:r>
            <w:r>
              <w:rPr>
                <w:rFonts w:ascii="Times New Roman" w:hAnsi="Times New Roman" w:cs="Times New Roman"/>
                <w:color w:val="000000" w:themeColor="text1"/>
                <w:sz w:val="24"/>
                <w:szCs w:val="24"/>
              </w:rPr>
              <w:t>T/ACEF012</w:t>
            </w:r>
            <w:r>
              <w:rPr>
                <w:rFonts w:ascii="宋体e眠副浡渀." w:eastAsia="宋体e眠副浡渀." w:hAnsi="Times New Roman" w:cs="宋体e眠副浡渀."/>
                <w:color w:val="000000" w:themeColor="text1"/>
                <w:sz w:val="24"/>
                <w:szCs w:val="24"/>
              </w:rPr>
              <w:t>—</w:t>
            </w:r>
            <w:r>
              <w:rPr>
                <w:rFonts w:ascii="Times New Roman" w:eastAsia="宋体e眠副浡渀." w:hAnsi="Times New Roman" w:cs="Times New Roman"/>
                <w:color w:val="000000" w:themeColor="text1"/>
                <w:sz w:val="24"/>
                <w:szCs w:val="24"/>
              </w:rPr>
              <w:t>2020</w:t>
            </w:r>
            <w:r>
              <w:rPr>
                <w:rFonts w:hAnsi="Times New Roman" w:hint="eastAsia"/>
                <w:color w:val="000000" w:themeColor="text1"/>
                <w:sz w:val="24"/>
                <w:szCs w:val="24"/>
              </w:rPr>
              <w:t>）》中规定静电式油烟净化设备的去除效率可达</w:t>
            </w:r>
            <w:r>
              <w:rPr>
                <w:rFonts w:ascii="Times New Roman" w:hAnsi="Times New Roman" w:cs="Times New Roman"/>
                <w:color w:val="000000" w:themeColor="text1"/>
                <w:sz w:val="24"/>
                <w:szCs w:val="24"/>
              </w:rPr>
              <w:t>90%</w:t>
            </w:r>
            <w:r>
              <w:rPr>
                <w:rFonts w:hAnsi="Times New Roman" w:hint="eastAsia"/>
                <w:color w:val="000000" w:themeColor="text1"/>
                <w:sz w:val="24"/>
                <w:szCs w:val="24"/>
              </w:rPr>
              <w:t>以上）</w:t>
            </w:r>
            <w:r>
              <w:rPr>
                <w:rFonts w:ascii="Times New Roman" w:hAnsi="Times New Roman" w:cs="Times New Roman"/>
                <w:color w:val="000000" w:themeColor="text1"/>
                <w:sz w:val="24"/>
                <w:szCs w:val="24"/>
              </w:rPr>
              <w:t>，本次评价取</w:t>
            </w:r>
            <w:r>
              <w:rPr>
                <w:rFonts w:ascii="Times New Roman" w:hAnsi="Times New Roman" w:cs="Times New Roman" w:hint="eastAsia"/>
                <w:color w:val="000000" w:themeColor="text1"/>
                <w:sz w:val="24"/>
                <w:szCs w:val="24"/>
              </w:rPr>
              <w:t>90%。</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则项目</w:t>
            </w:r>
            <w:r>
              <w:rPr>
                <w:rFonts w:ascii="Times New Roman" w:hAnsi="Times New Roman" w:cs="Times New Roman" w:hint="eastAsia"/>
                <w:bCs/>
                <w:color w:val="000000" w:themeColor="text1"/>
                <w:sz w:val="24"/>
                <w:szCs w:val="24"/>
              </w:rPr>
              <w:t>油烟</w:t>
            </w:r>
            <w:r>
              <w:rPr>
                <w:rFonts w:ascii="Times New Roman" w:hAnsi="Times New Roman" w:cs="Times New Roman"/>
                <w:bCs/>
                <w:color w:val="000000" w:themeColor="text1"/>
                <w:sz w:val="24"/>
                <w:szCs w:val="24"/>
              </w:rPr>
              <w:t>产生量</w:t>
            </w:r>
            <w:r>
              <w:rPr>
                <w:rFonts w:ascii="Times New Roman" w:hAnsi="Times New Roman" w:cs="Times New Roman" w:hint="eastAsia"/>
                <w:bCs/>
                <w:color w:val="000000" w:themeColor="text1"/>
                <w:sz w:val="24"/>
                <w:szCs w:val="24"/>
              </w:rPr>
              <w:t>60</w:t>
            </w:r>
            <w:r>
              <w:rPr>
                <w:rFonts w:ascii="Times New Roman" w:hAnsi="Times New Roman" w:cs="Times New Roman"/>
                <w:bCs/>
                <w:color w:val="000000" w:themeColor="text1"/>
                <w:sz w:val="24"/>
                <w:szCs w:val="24"/>
              </w:rPr>
              <w:t>t/a×</w:t>
            </w:r>
            <w:r>
              <w:rPr>
                <w:rFonts w:ascii="Times New Roman" w:hAnsi="Times New Roman" w:cs="Times New Roman" w:hint="eastAsia"/>
                <w:bCs/>
                <w:color w:val="000000" w:themeColor="text1"/>
                <w:sz w:val="24"/>
                <w:szCs w:val="24"/>
              </w:rPr>
              <w:t>2.83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kern w:val="0"/>
                <w:sz w:val="24"/>
                <w:szCs w:val="24"/>
              </w:rPr>
              <w:t>1.698</w:t>
            </w:r>
            <w:r>
              <w:rPr>
                <w:rFonts w:ascii="Times New Roman" w:hAnsi="Times New Roman" w:cs="Times New Roman"/>
                <w:bCs/>
                <w:color w:val="000000" w:themeColor="text1"/>
                <w:sz w:val="24"/>
                <w:szCs w:val="24"/>
              </w:rPr>
              <w:t>t/a；</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产生速率</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kern w:val="0"/>
                <w:sz w:val="24"/>
                <w:szCs w:val="24"/>
              </w:rPr>
              <w:t>1.698</w:t>
            </w:r>
            <w:r>
              <w:rPr>
                <w:rFonts w:ascii="Times New Roman" w:hAnsi="Times New Roman" w:cs="Times New Roman"/>
                <w:bCs/>
                <w:color w:val="000000" w:themeColor="text1"/>
                <w:sz w:val="24"/>
                <w:szCs w:val="24"/>
              </w:rPr>
              <w:t>t/a</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1000kg/t</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2</w:t>
            </w:r>
            <w:r>
              <w:rPr>
                <w:rFonts w:ascii="Times New Roman" w:hAnsi="Times New Roman" w:cs="Times New Roman" w:hint="eastAsia"/>
                <w:bCs/>
                <w:color w:val="000000" w:themeColor="text1"/>
                <w:sz w:val="24"/>
                <w:szCs w:val="24"/>
              </w:rPr>
              <w:t>4</w:t>
            </w:r>
            <w:r>
              <w:rPr>
                <w:rFonts w:ascii="Times New Roman" w:hAnsi="Times New Roman" w:cs="Times New Roman"/>
                <w:bCs/>
                <w:color w:val="000000" w:themeColor="text1"/>
                <w:sz w:val="24"/>
                <w:szCs w:val="24"/>
              </w:rPr>
              <w:t>00h/a=0.</w:t>
            </w:r>
            <w:r>
              <w:rPr>
                <w:rFonts w:ascii="Times New Roman" w:hAnsi="Times New Roman" w:cs="Times New Roman" w:hint="eastAsia"/>
                <w:bCs/>
                <w:color w:val="000000" w:themeColor="text1"/>
                <w:sz w:val="24"/>
                <w:szCs w:val="24"/>
              </w:rPr>
              <w:t>706</w:t>
            </w:r>
            <w:r>
              <w:rPr>
                <w:rFonts w:ascii="Times New Roman" w:hAnsi="Times New Roman" w:cs="Times New Roman"/>
                <w:bCs/>
                <w:color w:val="000000" w:themeColor="text1"/>
                <w:sz w:val="24"/>
                <w:szCs w:val="24"/>
              </w:rPr>
              <w:t>kg/h；</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产生浓度（</w:t>
            </w:r>
            <w:r>
              <w:rPr>
                <w:rFonts w:ascii="Times New Roman" w:hAnsi="Times New Roman" w:cs="Times New Roman" w:hint="eastAsia"/>
                <w:bCs/>
                <w:color w:val="000000" w:themeColor="text1"/>
                <w:sz w:val="24"/>
                <w:szCs w:val="24"/>
              </w:rPr>
              <w:t>0.706</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40</w:t>
            </w:r>
            <w:r>
              <w:rPr>
                <w:rFonts w:ascii="Times New Roman" w:hAnsi="Times New Roman" w:cs="Times New Roman"/>
                <w:bCs/>
                <w:color w:val="000000" w:themeColor="text1"/>
                <w:sz w:val="24"/>
                <w:szCs w:val="24"/>
              </w:rPr>
              <w:t>000m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w:t>
            </w:r>
            <w:r>
              <w:rPr>
                <w:rFonts w:ascii="Times New Roman" w:hAnsi="Times New Roman" w:cs="Times New Roman" w:hint="eastAsia"/>
                <w:bCs/>
                <w:color w:val="000000" w:themeColor="text1"/>
                <w:sz w:val="24"/>
                <w:szCs w:val="24"/>
              </w:rPr>
              <w:t>17.65</w:t>
            </w:r>
            <w:r>
              <w:rPr>
                <w:rFonts w:ascii="Times New Roman" w:hAnsi="Times New Roman" w:cs="Times New Roman"/>
                <w:bCs/>
                <w:color w:val="000000" w:themeColor="text1"/>
                <w:sz w:val="24"/>
                <w:szCs w:val="24"/>
              </w:rPr>
              <w:t>mg/m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排放量</w:t>
            </w:r>
            <w:r>
              <w:rPr>
                <w:rFonts w:ascii="Times New Roman" w:hAnsi="Times New Roman" w:cs="Times New Roman"/>
                <w:bCs/>
                <w:color w:val="000000" w:themeColor="text1"/>
                <w:kern w:val="0"/>
                <w:sz w:val="24"/>
                <w:szCs w:val="24"/>
              </w:rPr>
              <w:t>1.698</w:t>
            </w:r>
            <w:r>
              <w:rPr>
                <w:rFonts w:ascii="Times New Roman" w:hAnsi="Times New Roman" w:cs="Times New Roman"/>
                <w:bCs/>
                <w:color w:val="000000" w:themeColor="text1"/>
                <w:sz w:val="24"/>
                <w:szCs w:val="24"/>
              </w:rPr>
              <w:t>t/a×90%</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1-9</w:t>
            </w:r>
            <w:r>
              <w:rPr>
                <w:rFonts w:ascii="Times New Roman" w:hAnsi="Times New Roman" w:cs="Times New Roman" w:hint="eastAsia"/>
                <w:bCs/>
                <w:color w:val="000000" w:themeColor="text1"/>
                <w:sz w:val="24"/>
                <w:szCs w:val="24"/>
              </w:rPr>
              <w:t>0</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=0.</w:t>
            </w:r>
            <w:r>
              <w:rPr>
                <w:rFonts w:ascii="Times New Roman" w:hAnsi="Times New Roman" w:cs="Times New Roman" w:hint="eastAsia"/>
                <w:bCs/>
                <w:color w:val="000000" w:themeColor="text1"/>
                <w:sz w:val="24"/>
                <w:szCs w:val="24"/>
              </w:rPr>
              <w:t>153</w:t>
            </w:r>
            <w:r>
              <w:rPr>
                <w:rFonts w:ascii="Times New Roman" w:hAnsi="Times New Roman" w:cs="Times New Roman"/>
                <w:bCs/>
                <w:color w:val="000000" w:themeColor="text1"/>
                <w:sz w:val="24"/>
                <w:szCs w:val="24"/>
              </w:rPr>
              <w:t>t/a</w:t>
            </w:r>
            <w:r>
              <w:rPr>
                <w:rFonts w:ascii="Times New Roman" w:hAnsi="Times New Roman" w:cs="Times New Roman" w:hint="eastAsia"/>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排放速率（</w:t>
            </w:r>
            <w:r>
              <w:rPr>
                <w:rFonts w:ascii="Times New Roman" w:hAnsi="Times New Roman" w:cs="Times New Roman"/>
                <w:bCs/>
                <w:color w:val="000000" w:themeColor="text1"/>
                <w:sz w:val="24"/>
                <w:szCs w:val="24"/>
              </w:rPr>
              <w:t>0.</w:t>
            </w:r>
            <w:r>
              <w:rPr>
                <w:rFonts w:ascii="Times New Roman" w:hAnsi="Times New Roman" w:cs="Times New Roman" w:hint="eastAsia"/>
                <w:bCs/>
                <w:color w:val="000000" w:themeColor="text1"/>
                <w:sz w:val="24"/>
                <w:szCs w:val="24"/>
              </w:rPr>
              <w:t>153</w:t>
            </w:r>
            <w:r>
              <w:rPr>
                <w:rFonts w:ascii="Times New Roman" w:hAnsi="Times New Roman" w:cs="Times New Roman"/>
                <w:bCs/>
                <w:color w:val="000000" w:themeColor="text1"/>
                <w:sz w:val="24"/>
                <w:szCs w:val="24"/>
              </w:rPr>
              <w:t>t t/a</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1000kg/t</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2</w:t>
            </w:r>
            <w:r>
              <w:rPr>
                <w:rFonts w:ascii="Times New Roman" w:hAnsi="Times New Roman" w:cs="Times New Roman" w:hint="eastAsia"/>
                <w:bCs/>
                <w:color w:val="000000" w:themeColor="text1"/>
                <w:sz w:val="24"/>
                <w:szCs w:val="24"/>
              </w:rPr>
              <w:t>4</w:t>
            </w:r>
            <w:r>
              <w:rPr>
                <w:rFonts w:ascii="Times New Roman" w:hAnsi="Times New Roman" w:cs="Times New Roman"/>
                <w:bCs/>
                <w:color w:val="000000" w:themeColor="text1"/>
                <w:sz w:val="24"/>
                <w:szCs w:val="24"/>
              </w:rPr>
              <w:t>00h/a=0.0</w:t>
            </w:r>
            <w:r>
              <w:rPr>
                <w:rFonts w:ascii="Times New Roman" w:hAnsi="Times New Roman" w:cs="Times New Roman" w:hint="eastAsia"/>
                <w:bCs/>
                <w:color w:val="000000" w:themeColor="text1"/>
                <w:sz w:val="24"/>
                <w:szCs w:val="24"/>
              </w:rPr>
              <w:t>64</w:t>
            </w:r>
            <w:r>
              <w:rPr>
                <w:rFonts w:ascii="Times New Roman" w:hAnsi="Times New Roman" w:cs="Times New Roman"/>
                <w:bCs/>
                <w:color w:val="000000" w:themeColor="text1"/>
                <w:sz w:val="24"/>
                <w:szCs w:val="24"/>
              </w:rPr>
              <w:t>kg/h</w:t>
            </w:r>
            <w:r>
              <w:rPr>
                <w:rFonts w:ascii="Times New Roman" w:hAnsi="Times New Roman" w:cs="Times New Roman" w:hint="eastAsia"/>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排放浓度（</w:t>
            </w:r>
            <w:r>
              <w:rPr>
                <w:rFonts w:ascii="Times New Roman" w:hAnsi="Times New Roman" w:cs="Times New Roman"/>
                <w:bCs/>
                <w:color w:val="000000" w:themeColor="text1"/>
                <w:sz w:val="24"/>
                <w:szCs w:val="24"/>
              </w:rPr>
              <w:t>0.0</w:t>
            </w:r>
            <w:r>
              <w:rPr>
                <w:rFonts w:ascii="Times New Roman" w:hAnsi="Times New Roman" w:cs="Times New Roman" w:hint="eastAsia"/>
                <w:bCs/>
                <w:color w:val="000000" w:themeColor="text1"/>
                <w:sz w:val="24"/>
                <w:szCs w:val="24"/>
              </w:rPr>
              <w:t>64</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）÷4</w:t>
            </w:r>
            <w:r>
              <w:rPr>
                <w:rFonts w:ascii="Times New Roman" w:hAnsi="Times New Roman" w:cs="Times New Roman"/>
                <w:bCs/>
                <w:color w:val="000000" w:themeColor="text1"/>
                <w:sz w:val="24"/>
                <w:szCs w:val="24"/>
              </w:rPr>
              <w:t>0000m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/h=1.6mg/m</w:t>
            </w:r>
            <w:r>
              <w:rPr>
                <w:rFonts w:ascii="Times New Roman" w:hAnsi="Times New Roman" w:cs="Times New Roman"/>
                <w:bCs/>
                <w:color w:val="000000" w:themeColor="text1"/>
                <w:sz w:val="24"/>
                <w:szCs w:val="24"/>
                <w:vertAlign w:val="superscript"/>
              </w:rPr>
              <w:t>3</w:t>
            </w:r>
            <w:r>
              <w:rPr>
                <w:rFonts w:ascii="Times New Roman" w:hAnsi="Times New Roman" w:cs="Times New Roman" w:hint="eastAsia"/>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无组织排放量</w:t>
            </w:r>
            <w:r>
              <w:rPr>
                <w:rFonts w:ascii="Times New Roman" w:hAnsi="Times New Roman" w:cs="Times New Roman"/>
                <w:bCs/>
                <w:color w:val="000000" w:themeColor="text1"/>
                <w:kern w:val="0"/>
                <w:sz w:val="24"/>
                <w:szCs w:val="24"/>
              </w:rPr>
              <w:t>1.698</w:t>
            </w:r>
            <w:r>
              <w:rPr>
                <w:rFonts w:ascii="Times New Roman" w:hAnsi="Times New Roman" w:cs="Times New Roman"/>
                <w:bCs/>
                <w:color w:val="000000" w:themeColor="text1"/>
                <w:sz w:val="24"/>
                <w:szCs w:val="24"/>
              </w:rPr>
              <w:t>t/a×10%=0.1698t/a</w:t>
            </w:r>
            <w:r>
              <w:rPr>
                <w:rFonts w:ascii="Times New Roman" w:hAnsi="Times New Roman" w:cs="Times New Roman" w:hint="eastAsia"/>
                <w:bCs/>
                <w:color w:val="000000" w:themeColor="text1"/>
                <w:sz w:val="24"/>
                <w:szCs w:val="24"/>
              </w:rPr>
              <w:t>。</w:t>
            </w:r>
          </w:p>
          <w:p>
            <w:pPr>
              <w:spacing w:line="358" w:lineRule="auto"/>
              <w:ind w:firstLine="480" w:firstLineChars="200"/>
              <w:contextualSpacing/>
              <w:rPr>
                <w:rFonts w:ascii="Times New Roman" w:hAnsi="Times New Roman" w:cs="Times New Roman"/>
                <w:b/>
                <w:color w:val="000000" w:themeColor="text1"/>
                <w:sz w:val="24"/>
                <w:szCs w:val="24"/>
              </w:rPr>
            </w:pPr>
            <w:r>
              <w:rPr>
                <w:rFonts w:ascii="Times New Roman" w:cs="Times New Roman" w:hint="eastAsia"/>
                <w:b/>
                <w:color w:val="000000" w:themeColor="text1"/>
                <w:sz w:val="24"/>
                <w:szCs w:val="24"/>
              </w:rPr>
              <w:t>（3）蒸汽发生器天然气燃烧废气</w:t>
            </w:r>
            <w:r>
              <w:rPr>
                <w:rFonts w:ascii="Times New Roman" w:hAnsi="宋体" w:cs="Times New Roman"/>
                <w:b/>
                <w:color w:val="000000" w:themeColor="text1"/>
                <w:sz w:val="24"/>
                <w:szCs w:val="24"/>
              </w:rPr>
              <w:t>（</w:t>
            </w:r>
            <w:r>
              <w:rPr>
                <w:rFonts w:ascii="Times New Roman" w:cs="Times New Roman"/>
                <w:b/>
                <w:color w:val="000000" w:themeColor="text1"/>
                <w:sz w:val="24"/>
                <w:szCs w:val="24"/>
              </w:rPr>
              <w:t>G</w:t>
            </w:r>
            <w:r>
              <w:rPr>
                <w:rFonts w:ascii="Times New Roman" w:cs="Times New Roman" w:hint="eastAsia"/>
                <w:b/>
                <w:color w:val="000000" w:themeColor="text1"/>
                <w:sz w:val="24"/>
                <w:szCs w:val="24"/>
                <w:vertAlign w:val="subscript"/>
              </w:rPr>
              <w:t>4</w:t>
            </w:r>
            <w:r>
              <w:rPr>
                <w:rFonts w:ascii="Times New Roman" w:hAnsi="宋体" w:cs="Times New Roman"/>
                <w:b/>
                <w:color w:val="000000" w:themeColor="text1"/>
                <w:sz w:val="24"/>
                <w:szCs w:val="24"/>
              </w:rPr>
              <w:t>）</w:t>
            </w:r>
          </w:p>
          <w:p>
            <w:pPr>
              <w:adjustRightInd w:val="0"/>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项目设置2台1t/h天然气蒸汽发生器，根据设备的运行参数，2台天然气蒸汽发生器每小时燃气量为140m3，每天工作8h，年用气量为336000m3，并配套低氮燃烧-国际领先技术。天然气燃烧烟气经低氮燃烧后的废气通过26m高DA002排气筒排放。</w:t>
            </w:r>
          </w:p>
          <w:p>
            <w:pPr>
              <w:adjustRightInd w:val="0"/>
              <w:snapToGrid w:val="0"/>
              <w:spacing w:line="360" w:lineRule="auto"/>
              <w:ind w:firstLine="480"/>
              <w:rPr>
                <w:rFonts w:ascii="Times New Roman" w:cs="Times New Roman"/>
                <w:color w:val="000000" w:themeColor="text1"/>
                <w:sz w:val="24"/>
                <w:szCs w:val="24"/>
              </w:rPr>
            </w:pPr>
            <w:r>
              <w:rPr>
                <w:rFonts w:ascii="Times New Roman" w:cs="Times New Roman"/>
                <w:color w:val="000000" w:themeColor="text1"/>
                <w:sz w:val="24"/>
                <w:szCs w:val="24"/>
              </w:rPr>
              <w:t>天然气燃烧烟气量产生</w:t>
            </w:r>
            <w:r>
              <w:rPr>
                <w:rFonts w:ascii="Times New Roman" w:cs="Times New Roman" w:hint="eastAsia"/>
                <w:color w:val="000000" w:themeColor="text1"/>
                <w:sz w:val="24"/>
                <w:szCs w:val="24"/>
              </w:rPr>
              <w:t>情况</w:t>
            </w:r>
            <w:r>
              <w:rPr>
                <w:rFonts w:ascii="Times New Roman" w:cs="Times New Roman"/>
                <w:color w:val="000000" w:themeColor="text1"/>
                <w:sz w:val="24"/>
                <w:szCs w:val="24"/>
              </w:rPr>
              <w:t>按照《关于发布计算污染物排放量的排污系数和物料衡算方法的公告》（环境保护部公告</w:t>
            </w:r>
            <w:r>
              <w:rPr>
                <w:rFonts w:ascii="Times New Roman" w:hAnsi="Times New Roman" w:cs="Times New Roman"/>
                <w:color w:val="000000" w:themeColor="text1"/>
                <w:sz w:val="24"/>
                <w:szCs w:val="24"/>
              </w:rPr>
              <w:t xml:space="preserve"> 2017</w:t>
            </w:r>
            <w:r>
              <w:rPr>
                <w:rFonts w:ascii="Times New Roman" w:cs="Times New Roman"/>
                <w:color w:val="000000" w:themeColor="text1"/>
                <w:sz w:val="24"/>
                <w:szCs w:val="24"/>
              </w:rPr>
              <w:t>年第</w:t>
            </w:r>
            <w:r>
              <w:rPr>
                <w:rFonts w:ascii="Times New Roman" w:hAnsi="Times New Roman" w:cs="Times New Roman"/>
                <w:color w:val="000000" w:themeColor="text1"/>
                <w:sz w:val="24"/>
                <w:szCs w:val="24"/>
              </w:rPr>
              <w:t>81</w:t>
            </w:r>
            <w:r>
              <w:rPr>
                <w:rFonts w:ascii="Times New Roman" w:cs="Times New Roman"/>
                <w:color w:val="000000" w:themeColor="text1"/>
                <w:sz w:val="24"/>
                <w:szCs w:val="24"/>
              </w:rPr>
              <w:t>号）附件《纳入排污许可管理的火电等</w:t>
            </w:r>
            <w:r>
              <w:rPr>
                <w:rFonts w:ascii="Times New Roman" w:hAnsi="Times New Roman" w:cs="Times New Roman"/>
                <w:color w:val="000000" w:themeColor="text1"/>
                <w:sz w:val="24"/>
                <w:szCs w:val="24"/>
              </w:rPr>
              <w:t>17</w:t>
            </w:r>
            <w:r>
              <w:rPr>
                <w:rFonts w:ascii="Times New Roman" w:cs="Times New Roman"/>
                <w:color w:val="000000" w:themeColor="text1"/>
                <w:sz w:val="24"/>
                <w:szCs w:val="24"/>
              </w:rPr>
              <w:t>个行业污染物实际排放量计算方法（含排污系数、物料衡算方法）（试行）》中</w:t>
            </w:r>
            <w:r>
              <w:rPr>
                <w:rFonts w:ascii="Times New Roman" w:hAnsi="Times New Roman" w:cs="Times New Roman"/>
                <w:color w:val="000000" w:themeColor="text1"/>
                <w:sz w:val="24"/>
                <w:szCs w:val="24"/>
              </w:rPr>
              <w:t>“</w:t>
            </w:r>
            <w:r>
              <w:rPr>
                <w:rFonts w:ascii="Times New Roman" w:cs="Times New Roman"/>
                <w:color w:val="000000" w:themeColor="text1"/>
                <w:sz w:val="24"/>
                <w:szCs w:val="24"/>
              </w:rPr>
              <w:t>附录</w:t>
            </w:r>
            <w:r>
              <w:rPr>
                <w:rFonts w:ascii="Times New Roman" w:hAnsi="Times New Roman" w:cs="Times New Roman"/>
                <w:color w:val="000000" w:themeColor="text1"/>
                <w:sz w:val="24"/>
                <w:szCs w:val="24"/>
              </w:rPr>
              <w:t xml:space="preserve">B </w:t>
            </w:r>
            <w:r>
              <w:rPr>
                <w:rFonts w:ascii="Times New Roman" w:cs="Times New Roman"/>
                <w:color w:val="000000" w:themeColor="text1"/>
                <w:sz w:val="24"/>
                <w:szCs w:val="24"/>
              </w:rPr>
              <w:t>工业锅炉的废气产排污系数</w:t>
            </w:r>
            <w:r>
              <w:rPr>
                <w:rFonts w:ascii="Times New Roman" w:hAnsi="Times New Roman" w:cs="Times New Roman"/>
                <w:color w:val="000000" w:themeColor="text1"/>
                <w:sz w:val="24"/>
                <w:szCs w:val="24"/>
              </w:rPr>
              <w:t>”</w:t>
            </w:r>
            <w:r>
              <w:rPr>
                <w:rFonts w:ascii="Times New Roman" w:cs="Times New Roman"/>
                <w:color w:val="000000" w:themeColor="text1"/>
                <w:sz w:val="24"/>
                <w:szCs w:val="24"/>
              </w:rPr>
              <w:t>中表</w:t>
            </w:r>
            <w:r>
              <w:rPr>
                <w:rFonts w:ascii="Times New Roman" w:hAnsi="Times New Roman" w:cs="Times New Roman"/>
                <w:color w:val="000000" w:themeColor="text1"/>
                <w:sz w:val="24"/>
                <w:szCs w:val="24"/>
              </w:rPr>
              <w:t>B.3</w:t>
            </w:r>
            <w:r>
              <w:rPr>
                <w:rFonts w:ascii="Times New Roman" w:cs="Times New Roman"/>
                <w:color w:val="000000" w:themeColor="text1"/>
                <w:sz w:val="24"/>
                <w:szCs w:val="24"/>
              </w:rPr>
              <w:t>中产污系数核算</w:t>
            </w:r>
            <w:r>
              <w:rPr>
                <w:rFonts w:ascii="Times New Roman" w:cs="Times New Roman" w:hint="eastAsia"/>
                <w:color w:val="000000" w:themeColor="text1"/>
                <w:sz w:val="24"/>
                <w:szCs w:val="24"/>
              </w:rPr>
              <w:t>。</w:t>
            </w:r>
          </w:p>
          <w:p>
            <w:pPr>
              <w:adjustRightInd w:val="0"/>
              <w:snapToGrid w:val="0"/>
              <w:spacing w:line="360" w:lineRule="auto"/>
              <w:ind w:firstLine="480"/>
              <w:rPr>
                <w:rFonts w:ascii="Times New Roman" w:cs="Times New Roman"/>
                <w:color w:val="000000" w:themeColor="text1"/>
                <w:sz w:val="24"/>
                <w:szCs w:val="24"/>
              </w:rPr>
            </w:pPr>
            <w:r>
              <w:rPr>
                <w:rFonts w:ascii="Times New Roman" w:cs="Times New Roman" w:hint="eastAsia"/>
                <w:color w:val="000000" w:themeColor="text1"/>
                <w:sz w:val="24"/>
                <w:szCs w:val="24"/>
              </w:rPr>
              <w:t>天然气燃烧颗粒物产生情况</w:t>
            </w:r>
            <w:r>
              <w:rPr>
                <w:rFonts w:ascii="Times New Roman" w:cs="Times New Roman"/>
                <w:color w:val="000000" w:themeColor="text1"/>
                <w:sz w:val="24"/>
                <w:szCs w:val="24"/>
              </w:rPr>
              <w:t>根据《环境保护实用数据手册》（胡名操著），产生系数为</w:t>
            </w:r>
            <w:r>
              <w:rPr>
                <w:rFonts w:ascii="Times New Roman" w:hAnsi="Times New Roman" w:cs="Times New Roman"/>
                <w:color w:val="000000" w:themeColor="text1"/>
                <w:sz w:val="24"/>
                <w:szCs w:val="24"/>
              </w:rPr>
              <w:t>2.4kg/</w:t>
            </w:r>
            <w:r>
              <w:rPr>
                <w:rFonts w:ascii="Times New Roman" w:cs="Times New Roman"/>
                <w:color w:val="000000" w:themeColor="text1"/>
                <w:sz w:val="24"/>
                <w:szCs w:val="24"/>
              </w:rPr>
              <w:t>万</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天然气燃烧二氧化硫和氮氧化物</w:t>
            </w:r>
            <w:r>
              <w:rPr>
                <w:rFonts w:ascii="Times New Roman" w:cs="Times New Roman"/>
                <w:color w:val="000000" w:themeColor="text1"/>
                <w:sz w:val="24"/>
                <w:szCs w:val="24"/>
              </w:rPr>
              <w:t>产生情况按照《</w:t>
            </w:r>
            <w:r>
              <w:rPr>
                <w:rFonts w:ascii="Times New Roman" w:cs="Times New Roman" w:hint="eastAsia"/>
                <w:color w:val="000000" w:themeColor="text1"/>
                <w:sz w:val="24"/>
                <w:szCs w:val="24"/>
              </w:rPr>
              <w:t>排放源统计调查产排污核算方法和系数手册 锅炉产排污量核算系数手册</w:t>
            </w:r>
            <w:r>
              <w:rPr>
                <w:rFonts w:ascii="Times New Roman" w:cs="Times New Roman"/>
                <w:color w:val="000000" w:themeColor="text1"/>
                <w:sz w:val="24"/>
                <w:szCs w:val="24"/>
              </w:rPr>
              <w:t>》中产污系数进行核算</w:t>
            </w:r>
            <w:r>
              <w:rPr>
                <w:rFonts w:ascii="Times New Roman" w:cs="Times New Roman" w:hint="eastAsia"/>
                <w:color w:val="000000" w:themeColor="text1"/>
                <w:sz w:val="24"/>
                <w:szCs w:val="24"/>
              </w:rPr>
              <w:t>。</w:t>
            </w:r>
          </w:p>
          <w:p>
            <w:pPr>
              <w:spacing w:line="360" w:lineRule="auto"/>
              <w:ind w:firstLine="480"/>
              <w:contextualSpacing/>
              <w:rPr>
                <w:rFonts w:ascii="Times New Roman" w:cs="Times New Roman"/>
                <w:color w:val="000000" w:themeColor="text1"/>
                <w:sz w:val="24"/>
                <w:szCs w:val="24"/>
              </w:rPr>
            </w:pPr>
            <w:r>
              <w:rPr>
                <w:rFonts w:ascii="Times New Roman" w:cs="Times New Roman"/>
                <w:color w:val="000000" w:themeColor="text1"/>
                <w:sz w:val="24"/>
                <w:szCs w:val="24"/>
              </w:rPr>
              <w:t>项目</w:t>
            </w:r>
            <w:r>
              <w:rPr>
                <w:rFonts w:ascii="Times New Roman" w:cs="Times New Roman" w:hint="eastAsia"/>
                <w:color w:val="000000" w:themeColor="text1"/>
                <w:sz w:val="24"/>
                <w:szCs w:val="24"/>
              </w:rPr>
              <w:t>天然气燃烧烟气</w:t>
            </w:r>
            <w:r>
              <w:rPr>
                <w:rFonts w:ascii="Times New Roman" w:cs="Times New Roman"/>
                <w:color w:val="000000" w:themeColor="text1"/>
                <w:sz w:val="24"/>
                <w:szCs w:val="24"/>
              </w:rPr>
              <w:t>污染物产污系数情况详见下表。</w:t>
            </w:r>
          </w:p>
          <w:p>
            <w:pPr>
              <w:spacing w:line="360" w:lineRule="auto"/>
              <w:contextualSpacing/>
              <w:jc w:val="center"/>
              <w:textAlignment w:val="baseline"/>
              <w:rPr>
                <w:rFonts w:ascii="Times New Roman" w:eastAsia="黑体" w:hAnsi="Times New Roman" w:cs="Times New Roman"/>
                <w:color w:val="000000" w:themeColor="text1"/>
                <w:kern w:val="0"/>
                <w:sz w:val="24"/>
                <w:szCs w:val="24"/>
              </w:rPr>
            </w:pPr>
            <w:r>
              <w:rPr>
                <w:rFonts w:ascii="Times New Roman" w:eastAsia="黑体" w:hAnsi="黑体" w:cs="Times New Roman" w:hint="eastAsia"/>
                <w:color w:val="000000" w:themeColor="text1"/>
                <w:kern w:val="0"/>
                <w:sz w:val="24"/>
                <w:szCs w:val="24"/>
              </w:rPr>
              <w:t>表</w:t>
            </w:r>
            <w:r>
              <w:rPr>
                <w:rFonts w:ascii="Times New Roman" w:eastAsia="黑体" w:hAnsi="Times New Roman" w:cs="Times New Roman" w:hint="eastAsia"/>
                <w:color w:val="000000" w:themeColor="text1"/>
                <w:kern w:val="0"/>
                <w:sz w:val="24"/>
                <w:szCs w:val="24"/>
              </w:rPr>
              <w:t xml:space="preserve">4-5  </w:t>
            </w:r>
            <w:r>
              <w:rPr>
                <w:rFonts w:ascii="Times New Roman" w:eastAsia="黑体" w:hAnsi="黑体" w:cs="Times New Roman" w:hint="eastAsia"/>
                <w:color w:val="000000" w:themeColor="text1"/>
                <w:kern w:val="0"/>
                <w:sz w:val="24"/>
                <w:szCs w:val="24"/>
              </w:rPr>
              <w:t>天然气锅炉废气产污系数表</w:t>
            </w:r>
          </w:p>
          <w:tbl>
            <w:tblPr>
              <w:tblStyle w:val="TableNormal"/>
              <w:tblW w:w="78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92"/>
              <w:gridCol w:w="2887"/>
              <w:gridCol w:w="2857"/>
            </w:tblGrid>
            <w:tr>
              <w:tblPrEx>
                <w:tblW w:w="7836" w:type="dxa"/>
                <w:jc w:val="center"/>
                <w:tblInd w:w="0" w:type="dxa"/>
                <w:tblLayout w:type="fixed"/>
              </w:tblPrEx>
              <w:trPr>
                <w:jc w:val="center"/>
              </w:trPr>
              <w:tc>
                <w:tcPr>
                  <w:tcW w:w="2092" w:type="dxa"/>
                  <w:tcBorders>
                    <w:top w:val="single" w:sz="12" w:space="0" w:color="auto"/>
                    <w:left w:val="nil"/>
                    <w:bottom w:val="single" w:sz="4" w:space="0" w:color="auto"/>
                    <w:right w:val="single" w:sz="4" w:space="0" w:color="auto"/>
                  </w:tcBorders>
                  <w:vAlign w:val="center"/>
                </w:tcPr>
                <w:p>
                  <w:pPr>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污染物指标</w:t>
                  </w:r>
                </w:p>
              </w:tc>
              <w:tc>
                <w:tcPr>
                  <w:tcW w:w="2887" w:type="dxa"/>
                  <w:tcBorders>
                    <w:top w:val="single" w:sz="12"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单位</w:t>
                  </w:r>
                </w:p>
              </w:tc>
              <w:tc>
                <w:tcPr>
                  <w:tcW w:w="2857" w:type="dxa"/>
                  <w:tcBorders>
                    <w:top w:val="single" w:sz="12" w:space="0" w:color="auto"/>
                    <w:left w:val="single" w:sz="4" w:space="0" w:color="auto"/>
                    <w:bottom w:val="single" w:sz="4" w:space="0" w:color="auto"/>
                    <w:right w:val="nil"/>
                  </w:tcBorders>
                  <w:vAlign w:val="center"/>
                </w:tcPr>
                <w:p>
                  <w:pPr>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产污系数</w:t>
                  </w:r>
                </w:p>
              </w:tc>
            </w:tr>
            <w:tr>
              <w:tblPrEx>
                <w:tblW w:w="7836" w:type="dxa"/>
                <w:jc w:val="center"/>
                <w:tblInd w:w="0" w:type="dxa"/>
                <w:tblLayout w:type="fixed"/>
              </w:tblPrEx>
              <w:trPr>
                <w:jc w:val="center"/>
              </w:trPr>
              <w:tc>
                <w:tcPr>
                  <w:tcW w:w="2092" w:type="dxa"/>
                  <w:tcBorders>
                    <w:top w:val="single" w:sz="4" w:space="0" w:color="auto"/>
                    <w:left w:val="nil"/>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工业废气量</w:t>
                  </w:r>
                </w:p>
              </w:tc>
              <w:tc>
                <w:tcPr>
                  <w:tcW w:w="28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标立方米</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万立方米－原料</w:t>
                  </w:r>
                </w:p>
              </w:tc>
              <w:tc>
                <w:tcPr>
                  <w:tcW w:w="2857" w:type="dxa"/>
                  <w:tcBorders>
                    <w:top w:val="single" w:sz="4" w:space="0" w:color="auto"/>
                    <w:left w:val="single" w:sz="4" w:space="0" w:color="auto"/>
                    <w:bottom w:val="single" w:sz="4" w:space="0" w:color="auto"/>
                    <w:right w:val="nil"/>
                  </w:tcBorders>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136259.17</w:t>
                  </w:r>
                </w:p>
              </w:tc>
            </w:tr>
            <w:tr>
              <w:tblPrEx>
                <w:tblW w:w="7836" w:type="dxa"/>
                <w:jc w:val="center"/>
                <w:tblInd w:w="0" w:type="dxa"/>
                <w:tblLayout w:type="fixed"/>
              </w:tblPrEx>
              <w:trPr>
                <w:jc w:val="center"/>
              </w:trPr>
              <w:tc>
                <w:tcPr>
                  <w:tcW w:w="2092" w:type="dxa"/>
                  <w:tcBorders>
                    <w:top w:val="single" w:sz="4" w:space="0" w:color="auto"/>
                    <w:left w:val="nil"/>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氮氧化物</w:t>
                  </w:r>
                </w:p>
              </w:tc>
              <w:tc>
                <w:tcPr>
                  <w:tcW w:w="28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千克</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万立方米－原料</w:t>
                  </w:r>
                </w:p>
              </w:tc>
              <w:tc>
                <w:tcPr>
                  <w:tcW w:w="2857" w:type="dxa"/>
                  <w:tcBorders>
                    <w:top w:val="single" w:sz="4" w:space="0" w:color="auto"/>
                    <w:left w:val="single" w:sz="4" w:space="0" w:color="auto"/>
                    <w:bottom w:val="single" w:sz="4" w:space="0" w:color="auto"/>
                    <w:right w:val="nil"/>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3.03</w:t>
                  </w:r>
                </w:p>
              </w:tc>
            </w:tr>
            <w:tr>
              <w:tblPrEx>
                <w:tblW w:w="7836" w:type="dxa"/>
                <w:jc w:val="center"/>
                <w:tblInd w:w="0" w:type="dxa"/>
                <w:tblLayout w:type="fixed"/>
              </w:tblPrEx>
              <w:trPr>
                <w:jc w:val="center"/>
              </w:trPr>
              <w:tc>
                <w:tcPr>
                  <w:tcW w:w="2092" w:type="dxa"/>
                  <w:tcBorders>
                    <w:top w:val="single" w:sz="4" w:space="0" w:color="auto"/>
                    <w:left w:val="nil"/>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二氧化硫</w:t>
                  </w:r>
                </w:p>
              </w:tc>
              <w:tc>
                <w:tcPr>
                  <w:tcW w:w="28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千克</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万立方米－原料</w:t>
                  </w:r>
                </w:p>
              </w:tc>
              <w:tc>
                <w:tcPr>
                  <w:tcW w:w="2857" w:type="dxa"/>
                  <w:tcBorders>
                    <w:top w:val="single" w:sz="4" w:space="0" w:color="auto"/>
                    <w:left w:val="single" w:sz="4" w:space="0" w:color="auto"/>
                    <w:bottom w:val="single" w:sz="4" w:space="0" w:color="auto"/>
                    <w:right w:val="nil"/>
                  </w:tcBorders>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0.02S</w:t>
                  </w:r>
                </w:p>
              </w:tc>
            </w:tr>
            <w:tr>
              <w:tblPrEx>
                <w:tblW w:w="7836" w:type="dxa"/>
                <w:jc w:val="center"/>
                <w:tblInd w:w="0" w:type="dxa"/>
                <w:tblLayout w:type="fixed"/>
              </w:tblPrEx>
              <w:trPr>
                <w:jc w:val="center"/>
              </w:trPr>
              <w:tc>
                <w:tcPr>
                  <w:tcW w:w="2092" w:type="dxa"/>
                  <w:tcBorders>
                    <w:top w:val="single" w:sz="4" w:space="0" w:color="auto"/>
                    <w:left w:val="nil"/>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颗粒物</w:t>
                  </w:r>
                </w:p>
              </w:tc>
              <w:tc>
                <w:tcPr>
                  <w:tcW w:w="28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千克</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万立方米－原料</w:t>
                  </w:r>
                </w:p>
              </w:tc>
              <w:tc>
                <w:tcPr>
                  <w:tcW w:w="2857" w:type="dxa"/>
                  <w:tcBorders>
                    <w:top w:val="single" w:sz="4" w:space="0" w:color="auto"/>
                    <w:left w:val="single" w:sz="4" w:space="0" w:color="auto"/>
                    <w:bottom w:val="single" w:sz="4" w:space="0" w:color="auto"/>
                    <w:right w:val="nil"/>
                  </w:tcBorders>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2.4</w:t>
                  </w:r>
                </w:p>
              </w:tc>
            </w:tr>
            <w:tr>
              <w:tblPrEx>
                <w:tblW w:w="7836" w:type="dxa"/>
                <w:jc w:val="center"/>
                <w:tblInd w:w="0" w:type="dxa"/>
                <w:tblLayout w:type="fixed"/>
              </w:tblPrEx>
              <w:trPr>
                <w:jc w:val="center"/>
              </w:trPr>
              <w:tc>
                <w:tcPr>
                  <w:tcW w:w="7836" w:type="dxa"/>
                  <w:gridSpan w:val="3"/>
                  <w:tcBorders>
                    <w:top w:val="single" w:sz="4" w:space="0" w:color="auto"/>
                    <w:left w:val="nil"/>
                    <w:bottom w:val="single" w:sz="12" w:space="0" w:color="auto"/>
                    <w:right w:val="nil"/>
                  </w:tcBorders>
                  <w:vAlign w:val="center"/>
                </w:tcPr>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注：产排污系数表中二氧化硫的产排污系数是以含硫量（</w:t>
                  </w:r>
                  <w:r>
                    <w:rPr>
                      <w:rFonts w:ascii="Times New Roman" w:hAnsi="Times New Roman" w:cs="Times New Roman"/>
                      <w:color w:val="000000" w:themeColor="text1"/>
                      <w:szCs w:val="21"/>
                    </w:rPr>
                    <w:t>S</w:t>
                  </w:r>
                  <w:r>
                    <w:rPr>
                      <w:rFonts w:ascii="Times New Roman" w:hAnsi="Times New Roman" w:cs="Times New Roman" w:hint="eastAsia"/>
                      <w:color w:val="000000" w:themeColor="text1"/>
                      <w:szCs w:val="21"/>
                    </w:rPr>
                    <w:t>）的形式表示的，其中含硫量（</w:t>
                  </w:r>
                  <w:r>
                    <w:rPr>
                      <w:rFonts w:ascii="Times New Roman" w:hAnsi="Times New Roman" w:cs="Times New Roman"/>
                      <w:color w:val="000000" w:themeColor="text1"/>
                      <w:szCs w:val="21"/>
                    </w:rPr>
                    <w:t>S</w:t>
                  </w:r>
                  <w:r>
                    <w:rPr>
                      <w:rFonts w:ascii="Times New Roman" w:hAnsi="Times New Roman" w:cs="Times New Roman" w:hint="eastAsia"/>
                      <w:color w:val="000000" w:themeColor="text1"/>
                      <w:szCs w:val="21"/>
                    </w:rPr>
                    <w:t>）是指燃气收到基硫分含量，单位为毫克</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立方米。根据天然气国家标准《天然气》（GB17820-2018）表1的天然气质量要求，</w:t>
                  </w:r>
                  <w:r>
                    <w:rPr>
                      <w:rFonts w:ascii="Times New Roman" w:hAnsi="Times New Roman" w:cs="Times New Roman"/>
                      <w:color w:val="000000" w:themeColor="text1"/>
                      <w:szCs w:val="21"/>
                    </w:rPr>
                    <w:t>本项目S取值为</w:t>
                  </w: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00mg。</w:t>
                  </w:r>
                </w:p>
              </w:tc>
            </w:tr>
          </w:tbl>
          <w:p>
            <w:pPr>
              <w:spacing w:line="360" w:lineRule="auto"/>
              <w:ind w:firstLine="480" w:firstLineChars="200"/>
              <w:contextualSpacing/>
              <w:rPr>
                <w:rFonts w:ascii="宋体" w:hAnsi="宋体"/>
                <w:color w:val="000000" w:themeColor="text1"/>
                <w:kern w:val="0"/>
                <w:sz w:val="24"/>
                <w:szCs w:val="24"/>
              </w:rPr>
            </w:pPr>
            <w:r>
              <w:rPr>
                <w:rFonts w:ascii="Times New Roman" w:hAnsi="Times New Roman" w:cs="Times New Roman" w:hint="eastAsia"/>
                <w:color w:val="000000" w:themeColor="text1"/>
                <w:kern w:val="0"/>
                <w:sz w:val="24"/>
                <w:szCs w:val="24"/>
              </w:rPr>
              <w:t>工业废气量</w:t>
            </w:r>
            <w:r>
              <w:rPr>
                <w:rFonts w:ascii="Times New Roman" w:hAnsi="Times New Roman" w:cs="Times New Roman" w:hint="eastAsia"/>
                <w:bCs/>
                <w:color w:val="000000" w:themeColor="text1"/>
                <w:sz w:val="24"/>
                <w:szCs w:val="24"/>
              </w:rPr>
              <w:t>33.6</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color w:val="000000" w:themeColor="text1"/>
                <w:kern w:val="0"/>
                <w:sz w:val="24"/>
                <w:szCs w:val="24"/>
              </w:rPr>
              <w:t>136259.17m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2400h</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1907</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宋体" w:hAnsi="宋体" w:hint="eastAsia"/>
                <w:color w:val="000000" w:themeColor="text1"/>
                <w:kern w:val="0"/>
                <w:sz w:val="24"/>
                <w:szCs w:val="24"/>
              </w:rPr>
              <w:t>①</w:t>
            </w:r>
            <w:r>
              <w:rPr>
                <w:rFonts w:ascii="Times New Roman" w:hAnsi="Times New Roman" w:cs="Times New Roman" w:hint="eastAsia"/>
                <w:color w:val="000000" w:themeColor="text1"/>
                <w:kern w:val="0"/>
                <w:sz w:val="24"/>
                <w:szCs w:val="24"/>
              </w:rPr>
              <w:t>颗粒物产生排放源强分析</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根据《</w:t>
            </w:r>
            <w:r>
              <w:rPr>
                <w:rFonts w:ascii="Times New Roman" w:cs="Times New Roman"/>
                <w:color w:val="000000" w:themeColor="text1"/>
                <w:sz w:val="24"/>
                <w:szCs w:val="24"/>
              </w:rPr>
              <w:t>环境保护实用数据手册</w:t>
            </w:r>
            <w:r>
              <w:rPr>
                <w:rFonts w:ascii="Times New Roman" w:hAnsi="Times New Roman" w:cs="Times New Roman" w:hint="eastAsia"/>
                <w:color w:val="000000" w:themeColor="text1"/>
                <w:kern w:val="0"/>
                <w:sz w:val="24"/>
                <w:szCs w:val="24"/>
              </w:rPr>
              <w:t>》（胡名操著），天然气燃烧颗粒物产生系数为</w:t>
            </w:r>
            <w:r>
              <w:rPr>
                <w:rFonts w:ascii="Times New Roman" w:hAnsi="Times New Roman" w:cs="Times New Roman"/>
                <w:color w:val="000000" w:themeColor="text1"/>
                <w:kern w:val="0"/>
                <w:sz w:val="24"/>
                <w:szCs w:val="24"/>
              </w:rPr>
              <w:t>2.4kg/</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color w:val="000000" w:themeColor="text1"/>
                <w:kern w:val="0"/>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则项目</w:t>
            </w:r>
            <w:r>
              <w:rPr>
                <w:rFonts w:ascii="Times New Roman" w:hAnsi="Times New Roman" w:cs="Times New Roman" w:hint="eastAsia"/>
                <w:bCs/>
                <w:color w:val="000000" w:themeColor="text1"/>
                <w:sz w:val="24"/>
                <w:szCs w:val="24"/>
              </w:rPr>
              <w:t>颗粒物</w:t>
            </w:r>
            <w:r>
              <w:rPr>
                <w:rFonts w:ascii="Times New Roman" w:hAnsi="Times New Roman" w:cs="Times New Roman"/>
                <w:bCs/>
                <w:color w:val="000000" w:themeColor="text1"/>
                <w:sz w:val="24"/>
                <w:szCs w:val="24"/>
              </w:rPr>
              <w:t>产生量</w:t>
            </w:r>
            <w:r>
              <w:rPr>
                <w:rFonts w:ascii="Times New Roman" w:hAnsi="Times New Roman" w:cs="Times New Roman" w:hint="eastAsia"/>
                <w:bCs/>
                <w:color w:val="000000" w:themeColor="text1"/>
                <w:sz w:val="24"/>
                <w:szCs w:val="24"/>
              </w:rPr>
              <w:t>33.6</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2.4</w:t>
            </w:r>
            <w:r>
              <w:rPr>
                <w:rFonts w:ascii="Times New Roman" w:hAnsi="Times New Roman" w:cs="Times New Roman"/>
                <w:color w:val="000000" w:themeColor="text1"/>
                <w:kern w:val="0"/>
                <w:sz w:val="24"/>
                <w:szCs w:val="24"/>
              </w:rPr>
              <w:t>kg/</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10</w:t>
            </w:r>
            <w:r>
              <w:rPr>
                <w:rFonts w:ascii="Times New Roman" w:hAnsi="Times New Roman" w:cs="Times New Roman" w:hint="eastAsia"/>
                <w:bCs/>
                <w:color w:val="000000" w:themeColor="text1"/>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0.081t/a</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产生速率（</w:t>
            </w:r>
            <w:r>
              <w:rPr>
                <w:rFonts w:ascii="Times New Roman" w:hAnsi="Times New Roman" w:cs="Times New Roman" w:hint="eastAsia"/>
                <w:bCs/>
                <w:color w:val="000000" w:themeColor="text1"/>
                <w:sz w:val="24"/>
                <w:szCs w:val="24"/>
              </w:rPr>
              <w:t>0.081</w:t>
            </w:r>
            <w:r>
              <w:rPr>
                <w:rFonts w:ascii="Times New Roman" w:hAnsi="Times New Roman" w:cs="Times New Roman"/>
                <w:bCs/>
                <w:color w:val="000000" w:themeColor="text1"/>
                <w:sz w:val="24"/>
                <w:szCs w:val="24"/>
              </w:rPr>
              <w:t>t/a×1000kg/t）÷</w:t>
            </w:r>
            <w:r>
              <w:rPr>
                <w:rFonts w:ascii="Times New Roman" w:hAnsi="Times New Roman" w:cs="Times New Roman" w:hint="eastAsia"/>
                <w:bCs/>
                <w:color w:val="000000" w:themeColor="text1"/>
                <w:sz w:val="24"/>
                <w:szCs w:val="24"/>
              </w:rPr>
              <w:t>2400</w:t>
            </w:r>
            <w:r>
              <w:rPr>
                <w:rFonts w:ascii="Times New Roman" w:hAnsi="Times New Roman" w:cs="Times New Roman"/>
                <w:bCs/>
                <w:color w:val="000000" w:themeColor="text1"/>
                <w:sz w:val="24"/>
                <w:szCs w:val="24"/>
              </w:rPr>
              <w:t>h/a=</w:t>
            </w:r>
            <w:r>
              <w:rPr>
                <w:rFonts w:ascii="Times New Roman" w:hAnsi="Times New Roman" w:cs="Times New Roman" w:hint="eastAsia"/>
                <w:bCs/>
                <w:color w:val="000000" w:themeColor="text1"/>
                <w:sz w:val="24"/>
                <w:szCs w:val="24"/>
              </w:rPr>
              <w:t>0.034</w:t>
            </w:r>
            <w:r>
              <w:rPr>
                <w:rFonts w:ascii="Times New Roman" w:hAnsi="Times New Roman" w:cs="Times New Roman"/>
                <w:bCs/>
                <w:color w:val="000000" w:themeColor="text1"/>
                <w:sz w:val="24"/>
                <w:szCs w:val="24"/>
              </w:rPr>
              <w:t>kg/h；</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产生浓度（</w:t>
            </w:r>
            <w:r>
              <w:rPr>
                <w:rFonts w:ascii="Times New Roman" w:hAnsi="Times New Roman" w:cs="Times New Roman" w:hint="eastAsia"/>
                <w:bCs/>
                <w:color w:val="000000" w:themeColor="text1"/>
                <w:sz w:val="24"/>
                <w:szCs w:val="24"/>
              </w:rPr>
              <w:t>0.034</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1907</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w:t>
            </w:r>
            <w:r>
              <w:rPr>
                <w:rFonts w:ascii="Times New Roman" w:hAnsi="Times New Roman" w:cs="Times New Roman" w:hint="eastAsia"/>
                <w:bCs/>
                <w:color w:val="000000" w:themeColor="text1"/>
                <w:sz w:val="24"/>
                <w:szCs w:val="24"/>
              </w:rPr>
              <w:t>17.82</w:t>
            </w:r>
            <w:r>
              <w:rPr>
                <w:rFonts w:ascii="Times New Roman" w:hAnsi="Times New Roman" w:cs="Times New Roman"/>
                <w:bCs/>
                <w:color w:val="000000" w:themeColor="text1"/>
                <w:sz w:val="24"/>
                <w:szCs w:val="24"/>
              </w:rPr>
              <w:t>mg/m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由上述计算可知，颗粒物满足《锅炉大气污染物排放标准》</w:t>
            </w:r>
            <w:r>
              <w:rPr>
                <w:rFonts w:ascii="Times New Roman" w:hAnsi="Times New Roman" w:cs="Times New Roman"/>
                <w:color w:val="000000" w:themeColor="text1"/>
                <w:kern w:val="0"/>
                <w:sz w:val="24"/>
                <w:szCs w:val="24"/>
              </w:rPr>
              <w:t>GB13271-2014</w:t>
            </w:r>
            <w:r>
              <w:rPr>
                <w:rFonts w:ascii="Times New Roman" w:hAnsi="Times New Roman" w:cs="Times New Roman" w:hint="eastAsia"/>
                <w:color w:val="000000" w:themeColor="text1"/>
                <w:kern w:val="0"/>
                <w:sz w:val="24"/>
                <w:szCs w:val="24"/>
              </w:rPr>
              <w:t>表</w:t>
            </w:r>
            <w:r>
              <w:rPr>
                <w:rFonts w:ascii="Times New Roman" w:hAnsi="Times New Roman" w:cs="Times New Roman"/>
                <w:color w:val="000000" w:themeColor="text1"/>
                <w:kern w:val="0"/>
                <w:sz w:val="24"/>
                <w:szCs w:val="24"/>
              </w:rPr>
              <w:t>3</w:t>
            </w:r>
            <w:r>
              <w:rPr>
                <w:rFonts w:ascii="Times New Roman" w:hAnsi="Times New Roman" w:cs="Times New Roman" w:hint="eastAsia"/>
                <w:color w:val="000000" w:themeColor="text1"/>
                <w:kern w:val="0"/>
                <w:sz w:val="24"/>
                <w:szCs w:val="24"/>
              </w:rPr>
              <w:t>中燃气锅炉颗粒物排放浓度：</w:t>
            </w:r>
            <w:r>
              <w:rPr>
                <w:rFonts w:ascii="Times New Roman" w:hAnsi="Times New Roman" w:cs="Times New Roman"/>
                <w:color w:val="000000" w:themeColor="text1"/>
                <w:kern w:val="0"/>
                <w:sz w:val="24"/>
                <w:szCs w:val="24"/>
              </w:rPr>
              <w:t>20mg/Nm</w:t>
            </w:r>
            <w:r>
              <w:rPr>
                <w:rFonts w:ascii="Times New Roman" w:hAnsi="Times New Roman" w:cs="Times New Roman"/>
                <w:color w:val="000000" w:themeColor="text1"/>
                <w:kern w:val="0"/>
                <w:sz w:val="24"/>
                <w:szCs w:val="24"/>
                <w:vertAlign w:val="superscript"/>
              </w:rPr>
              <w:t>3</w:t>
            </w:r>
            <w:r>
              <w:rPr>
                <w:rFonts w:ascii="Times New Roman" w:hAnsi="Times New Roman" w:cs="Times New Roman" w:hint="eastAsia"/>
                <w:color w:val="000000" w:themeColor="text1"/>
                <w:kern w:val="0"/>
                <w:sz w:val="24"/>
                <w:szCs w:val="24"/>
              </w:rPr>
              <w:t>。</w:t>
            </w:r>
          </w:p>
          <w:p>
            <w:pPr>
              <w:spacing w:line="360" w:lineRule="auto"/>
              <w:ind w:firstLine="420"/>
              <w:contextualSpacing/>
              <w:rPr>
                <w:rFonts w:ascii="Times New Roman" w:hAnsi="Times New Roman" w:cs="Times New Roman"/>
                <w:color w:val="000000" w:themeColor="text1"/>
                <w:sz w:val="24"/>
              </w:rPr>
            </w:pPr>
            <w:r>
              <w:rPr>
                <w:rFonts w:ascii="Times New Roman" w:hAnsi="Times New Roman" w:cs="Times New Roman" w:hint="eastAsia"/>
                <w:color w:val="000000" w:themeColor="text1"/>
                <w:sz w:val="24"/>
              </w:rPr>
              <w:t>②二氧化硫产生排放源强分析</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w:t>
            </w:r>
            <w:r>
              <w:rPr>
                <w:rFonts w:ascii="Times New Roman" w:hAnsi="Times New Roman" w:cs="Times New Roman" w:hint="eastAsia"/>
                <w:bCs/>
                <w:color w:val="000000" w:themeColor="text1"/>
                <w:sz w:val="24"/>
                <w:szCs w:val="24"/>
              </w:rPr>
              <w:t>二氧化硫</w:t>
            </w:r>
            <w:r>
              <w:rPr>
                <w:rFonts w:ascii="Times New Roman" w:hAnsi="Times New Roman" w:cs="Times New Roman"/>
                <w:bCs/>
                <w:color w:val="000000" w:themeColor="text1"/>
                <w:sz w:val="24"/>
                <w:szCs w:val="24"/>
              </w:rPr>
              <w:t>产生量</w:t>
            </w:r>
            <w:r>
              <w:rPr>
                <w:rFonts w:ascii="Times New Roman" w:hAnsi="Times New Roman" w:cs="Times New Roman" w:hint="eastAsia"/>
                <w:bCs/>
                <w:color w:val="000000" w:themeColor="text1"/>
                <w:sz w:val="24"/>
                <w:szCs w:val="24"/>
              </w:rPr>
              <w:t>33.6</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0.02</w:t>
            </w:r>
            <w:r>
              <w:rPr>
                <w:rFonts w:ascii="Times New Roman" w:hAnsi="Times New Roman" w:cs="Times New Roman"/>
                <w:color w:val="000000" w:themeColor="text1"/>
                <w:kern w:val="0"/>
                <w:sz w:val="24"/>
                <w:szCs w:val="24"/>
              </w:rPr>
              <w:t>kg</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100</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万</w:t>
            </w:r>
            <w:r>
              <w:rPr>
                <w:rFonts w:ascii="Times New Roman" w:hAnsi="Times New Roman" w:cs="Times New Roman"/>
                <w:color w:val="000000" w:themeColor="text1"/>
                <w:kern w:val="0"/>
                <w:sz w:val="24"/>
                <w:szCs w:val="24"/>
              </w:rPr>
              <w:t>m</w:t>
            </w:r>
            <w:r>
              <w:rPr>
                <w:rFonts w:ascii="Times New Roman" w:hAnsi="Times New Roman" w:cs="Times New Roman"/>
                <w:color w:val="000000" w:themeColor="text1"/>
                <w:kern w:val="0"/>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10</w:t>
            </w:r>
            <w:r>
              <w:rPr>
                <w:rFonts w:ascii="Times New Roman" w:hAnsi="Times New Roman" w:cs="Times New Roman" w:hint="eastAsia"/>
                <w:bCs/>
                <w:color w:val="000000" w:themeColor="text1"/>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0.07t/a</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产生速率（</w:t>
            </w:r>
            <w:r>
              <w:rPr>
                <w:rFonts w:ascii="Times New Roman" w:hAnsi="Times New Roman" w:cs="Times New Roman" w:hint="eastAsia"/>
                <w:bCs/>
                <w:color w:val="000000" w:themeColor="text1"/>
                <w:sz w:val="24"/>
                <w:szCs w:val="24"/>
              </w:rPr>
              <w:t>0.07</w:t>
            </w:r>
            <w:r>
              <w:rPr>
                <w:rFonts w:ascii="Times New Roman" w:hAnsi="Times New Roman" w:cs="Times New Roman"/>
                <w:bCs/>
                <w:color w:val="000000" w:themeColor="text1"/>
                <w:sz w:val="24"/>
                <w:szCs w:val="24"/>
              </w:rPr>
              <w:t>t/a×1000kg/t）÷</w:t>
            </w:r>
            <w:r>
              <w:rPr>
                <w:rFonts w:ascii="Times New Roman" w:hAnsi="Times New Roman" w:cs="Times New Roman" w:hint="eastAsia"/>
                <w:bCs/>
                <w:color w:val="000000" w:themeColor="text1"/>
                <w:sz w:val="24"/>
                <w:szCs w:val="24"/>
              </w:rPr>
              <w:t>2400</w:t>
            </w:r>
            <w:r>
              <w:rPr>
                <w:rFonts w:ascii="Times New Roman" w:hAnsi="Times New Roman" w:cs="Times New Roman"/>
                <w:bCs/>
                <w:color w:val="000000" w:themeColor="text1"/>
                <w:sz w:val="24"/>
                <w:szCs w:val="24"/>
              </w:rPr>
              <w:t>h/a=</w:t>
            </w:r>
            <w:r>
              <w:rPr>
                <w:rFonts w:ascii="Times New Roman" w:hAnsi="Times New Roman" w:cs="Times New Roman" w:hint="eastAsia"/>
                <w:bCs/>
                <w:color w:val="000000" w:themeColor="text1"/>
                <w:sz w:val="24"/>
                <w:szCs w:val="24"/>
              </w:rPr>
              <w:t>0.028</w:t>
            </w:r>
            <w:r>
              <w:rPr>
                <w:rFonts w:ascii="Times New Roman" w:hAnsi="Times New Roman" w:cs="Times New Roman"/>
                <w:bCs/>
                <w:color w:val="000000" w:themeColor="text1"/>
                <w:sz w:val="24"/>
                <w:szCs w:val="24"/>
              </w:rPr>
              <w:t>kg/h；</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产生浓度（</w:t>
            </w:r>
            <w:r>
              <w:rPr>
                <w:rFonts w:ascii="Times New Roman" w:hAnsi="Times New Roman" w:cs="Times New Roman" w:hint="eastAsia"/>
                <w:bCs/>
                <w:color w:val="000000" w:themeColor="text1"/>
                <w:sz w:val="24"/>
                <w:szCs w:val="24"/>
              </w:rPr>
              <w:t>0.028</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1907</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w:t>
            </w:r>
            <w:r>
              <w:rPr>
                <w:rFonts w:ascii="Times New Roman" w:hAnsi="Times New Roman" w:cs="Times New Roman" w:hint="eastAsia"/>
                <w:bCs/>
                <w:color w:val="000000" w:themeColor="text1"/>
                <w:sz w:val="24"/>
                <w:szCs w:val="24"/>
              </w:rPr>
              <w:t>14.68</w:t>
            </w:r>
            <w:r>
              <w:rPr>
                <w:rFonts w:ascii="Times New Roman" w:hAnsi="Times New Roman" w:cs="Times New Roman"/>
                <w:bCs/>
                <w:color w:val="000000" w:themeColor="text1"/>
                <w:sz w:val="24"/>
                <w:szCs w:val="24"/>
              </w:rPr>
              <w:t>mg/m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color w:val="000000" w:themeColor="text1"/>
                <w:kern w:val="0"/>
                <w:sz w:val="24"/>
                <w:szCs w:val="24"/>
                <w:vertAlign w:val="superscript"/>
              </w:rPr>
            </w:pPr>
            <w:r>
              <w:rPr>
                <w:rFonts w:ascii="Times New Roman" w:hAnsi="Times New Roman" w:cs="Times New Roman" w:hint="eastAsia"/>
                <w:color w:val="000000" w:themeColor="text1"/>
                <w:kern w:val="0"/>
                <w:sz w:val="24"/>
                <w:szCs w:val="24"/>
              </w:rPr>
              <w:t>由上述计算可知，二氧化硫满足《锅炉大气污染物排放标准》（</w:t>
            </w:r>
            <w:r>
              <w:rPr>
                <w:rFonts w:ascii="Times New Roman" w:hAnsi="Times New Roman" w:cs="Times New Roman"/>
                <w:color w:val="000000" w:themeColor="text1"/>
                <w:kern w:val="0"/>
                <w:sz w:val="24"/>
                <w:szCs w:val="24"/>
              </w:rPr>
              <w:t>GB13271-2014</w:t>
            </w:r>
            <w:r>
              <w:rPr>
                <w:rFonts w:ascii="Times New Roman" w:hAnsi="Times New Roman" w:cs="Times New Roman" w:hint="eastAsia"/>
                <w:color w:val="000000" w:themeColor="text1"/>
                <w:kern w:val="0"/>
                <w:sz w:val="24"/>
                <w:szCs w:val="24"/>
              </w:rPr>
              <w:t>）表</w:t>
            </w:r>
            <w:r>
              <w:rPr>
                <w:rFonts w:ascii="Times New Roman" w:hAnsi="Times New Roman" w:cs="Times New Roman"/>
                <w:color w:val="000000" w:themeColor="text1"/>
                <w:kern w:val="0"/>
                <w:sz w:val="24"/>
                <w:szCs w:val="24"/>
              </w:rPr>
              <w:t>3</w:t>
            </w:r>
            <w:r>
              <w:rPr>
                <w:rFonts w:ascii="Times New Roman" w:hAnsi="Times New Roman" w:cs="Times New Roman" w:hint="eastAsia"/>
                <w:color w:val="000000" w:themeColor="text1"/>
                <w:kern w:val="0"/>
                <w:sz w:val="24"/>
                <w:szCs w:val="24"/>
              </w:rPr>
              <w:t>中燃气锅炉</w:t>
            </w:r>
            <w:r>
              <w:rPr>
                <w:rFonts w:ascii="Times New Roman" w:hAnsi="Times New Roman" w:cs="Times New Roman"/>
                <w:color w:val="000000" w:themeColor="text1"/>
                <w:kern w:val="0"/>
                <w:sz w:val="24"/>
                <w:szCs w:val="24"/>
              </w:rPr>
              <w:t>SO</w:t>
            </w:r>
            <w:r>
              <w:rPr>
                <w:rFonts w:ascii="Times New Roman" w:hAnsi="Times New Roman" w:cs="Times New Roman"/>
                <w:color w:val="000000" w:themeColor="text1"/>
                <w:kern w:val="0"/>
                <w:sz w:val="24"/>
                <w:szCs w:val="24"/>
                <w:vertAlign w:val="subscript"/>
              </w:rPr>
              <w:t>2</w:t>
            </w:r>
            <w:r>
              <w:rPr>
                <w:rFonts w:ascii="Times New Roman" w:hAnsi="Times New Roman" w:cs="Times New Roman" w:hint="eastAsia"/>
                <w:color w:val="000000" w:themeColor="text1"/>
                <w:kern w:val="0"/>
                <w:sz w:val="24"/>
                <w:szCs w:val="24"/>
              </w:rPr>
              <w:t>排放浓度：</w:t>
            </w:r>
            <w:r>
              <w:rPr>
                <w:rFonts w:ascii="Times New Roman" w:hAnsi="Times New Roman" w:cs="Times New Roman"/>
                <w:color w:val="000000" w:themeColor="text1"/>
                <w:kern w:val="0"/>
                <w:sz w:val="24"/>
                <w:szCs w:val="24"/>
              </w:rPr>
              <w:t>50mg/Nm</w:t>
            </w:r>
            <w:r>
              <w:rPr>
                <w:rFonts w:ascii="Times New Roman" w:hAnsi="Times New Roman" w:cs="Times New Roman"/>
                <w:color w:val="000000" w:themeColor="text1"/>
                <w:kern w:val="0"/>
                <w:sz w:val="24"/>
                <w:szCs w:val="24"/>
                <w:vertAlign w:val="superscript"/>
              </w:rPr>
              <w:t>3</w:t>
            </w:r>
            <w:r>
              <w:rPr>
                <w:rFonts w:ascii="Times New Roman" w:hAnsi="Times New Roman" w:cs="Times New Roman" w:hint="eastAsia"/>
                <w:color w:val="000000" w:themeColor="text1"/>
                <w:kern w:val="0"/>
                <w:sz w:val="24"/>
                <w:szCs w:val="24"/>
              </w:rPr>
              <w:t>。</w:t>
            </w:r>
          </w:p>
          <w:p>
            <w:pPr>
              <w:tabs>
                <w:tab w:val="left" w:pos="6712"/>
              </w:tabs>
              <w:spacing w:line="360" w:lineRule="auto"/>
              <w:ind w:firstLine="480" w:firstLineChars="200"/>
              <w:contextualSpacing/>
              <w:rPr>
                <w:rFonts w:ascii="Times New Roman" w:hAnsi="Times New Roman" w:cs="Times New Roman"/>
                <w:color w:val="000000" w:themeColor="text1"/>
                <w:kern w:val="0"/>
                <w:sz w:val="24"/>
                <w:szCs w:val="24"/>
              </w:rPr>
            </w:pPr>
            <w:r>
              <w:rPr>
                <w:rFonts w:ascii="宋体" w:hAnsi="宋体" w:hint="eastAsia"/>
                <w:color w:val="000000" w:themeColor="text1"/>
                <w:kern w:val="0"/>
                <w:sz w:val="24"/>
                <w:szCs w:val="24"/>
              </w:rPr>
              <w:t>③</w:t>
            </w:r>
            <w:r>
              <w:rPr>
                <w:rFonts w:ascii="Times New Roman" w:hAnsi="Times New Roman" w:cs="Times New Roman" w:hint="eastAsia"/>
                <w:color w:val="000000" w:themeColor="text1"/>
                <w:kern w:val="0"/>
                <w:sz w:val="24"/>
                <w:szCs w:val="24"/>
              </w:rPr>
              <w:t>氮氧化物产生排放源强分析</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w:t>
            </w:r>
            <w:r>
              <w:rPr>
                <w:rFonts w:ascii="Times New Roman" w:hAnsi="Times New Roman" w:cs="Times New Roman" w:hint="eastAsia"/>
                <w:bCs/>
                <w:color w:val="000000" w:themeColor="text1"/>
                <w:sz w:val="24"/>
                <w:szCs w:val="24"/>
              </w:rPr>
              <w:t>氮氧化物</w:t>
            </w:r>
            <w:r>
              <w:rPr>
                <w:rFonts w:ascii="Times New Roman" w:hAnsi="Times New Roman" w:cs="Times New Roman"/>
                <w:bCs/>
                <w:color w:val="000000" w:themeColor="text1"/>
                <w:sz w:val="24"/>
                <w:szCs w:val="24"/>
              </w:rPr>
              <w:t>产生量</w:t>
            </w:r>
            <w:r>
              <w:rPr>
                <w:rFonts w:ascii="Times New Roman" w:hAnsi="Times New Roman" w:cs="Times New Roman" w:hint="eastAsia"/>
                <w:bCs/>
                <w:color w:val="000000" w:themeColor="text1"/>
                <w:sz w:val="24"/>
                <w:szCs w:val="24"/>
              </w:rPr>
              <w:t>33.6</w:t>
            </w:r>
            <w:r>
              <w:rPr>
                <w:rFonts w:ascii="Times New Roman" w:hAnsi="Times New Roman" w:cs="Times New Roman" w:hint="eastAsia"/>
                <w:color w:val="000000" w:themeColor="text1"/>
                <w:sz w:val="24"/>
                <w:szCs w:val="24"/>
              </w:rPr>
              <w:t>万</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3.03</w:t>
            </w:r>
            <w:r>
              <w:rPr>
                <w:rFonts w:ascii="Times New Roman" w:hAnsi="Times New Roman" w:cs="Times New Roman"/>
                <w:color w:val="000000" w:themeColor="text1"/>
                <w:sz w:val="24"/>
                <w:szCs w:val="24"/>
              </w:rPr>
              <w:t>kg/</w:t>
            </w:r>
            <w:r>
              <w:rPr>
                <w:rFonts w:ascii="Times New Roman" w:hAnsi="Times New Roman" w:cs="Times New Roman" w:hint="eastAsia"/>
                <w:color w:val="000000" w:themeColor="text1"/>
                <w:sz w:val="24"/>
                <w:szCs w:val="24"/>
              </w:rPr>
              <w:t>万</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10</w:t>
            </w:r>
            <w:r>
              <w:rPr>
                <w:rFonts w:ascii="Times New Roman" w:hAnsi="Times New Roman" w:cs="Times New Roman" w:hint="eastAsia"/>
                <w:bCs/>
                <w:color w:val="000000" w:themeColor="text1"/>
                <w:sz w:val="24"/>
                <w:szCs w:val="24"/>
                <w:vertAlign w:val="superscript"/>
              </w:rPr>
              <w:t>-3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0.1t/a；</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产生速率（</w:t>
            </w:r>
            <w:r>
              <w:rPr>
                <w:rFonts w:ascii="Times New Roman" w:hAnsi="Times New Roman" w:cs="Times New Roman" w:hint="eastAsia"/>
                <w:bCs/>
                <w:color w:val="000000" w:themeColor="text1"/>
                <w:sz w:val="24"/>
                <w:szCs w:val="24"/>
              </w:rPr>
              <w:t>0.1</w:t>
            </w:r>
            <w:r>
              <w:rPr>
                <w:rFonts w:ascii="Times New Roman" w:hAnsi="Times New Roman" w:cs="Times New Roman"/>
                <w:bCs/>
                <w:color w:val="000000" w:themeColor="text1"/>
                <w:sz w:val="24"/>
                <w:szCs w:val="24"/>
              </w:rPr>
              <w:t>t/a×1000kg/t）÷</w:t>
            </w:r>
            <w:r>
              <w:rPr>
                <w:rFonts w:ascii="Times New Roman" w:hAnsi="Times New Roman" w:cs="Times New Roman" w:hint="eastAsia"/>
                <w:bCs/>
                <w:color w:val="000000" w:themeColor="text1"/>
                <w:sz w:val="24"/>
                <w:szCs w:val="24"/>
              </w:rPr>
              <w:t>2400</w:t>
            </w:r>
            <w:r>
              <w:rPr>
                <w:rFonts w:ascii="Times New Roman" w:hAnsi="Times New Roman" w:cs="Times New Roman"/>
                <w:bCs/>
                <w:color w:val="000000" w:themeColor="text1"/>
                <w:sz w:val="24"/>
                <w:szCs w:val="24"/>
              </w:rPr>
              <w:t>h/a=</w:t>
            </w:r>
            <w:r>
              <w:rPr>
                <w:rFonts w:ascii="Times New Roman" w:hAnsi="Times New Roman" w:cs="Times New Roman" w:hint="eastAsia"/>
                <w:bCs/>
                <w:color w:val="000000" w:themeColor="text1"/>
                <w:sz w:val="24"/>
                <w:szCs w:val="24"/>
              </w:rPr>
              <w:t>0.04</w:t>
            </w:r>
            <w:r>
              <w:rPr>
                <w:rFonts w:ascii="Times New Roman" w:hAnsi="Times New Roman" w:cs="Times New Roman"/>
                <w:bCs/>
                <w:color w:val="000000" w:themeColor="text1"/>
                <w:sz w:val="24"/>
                <w:szCs w:val="24"/>
              </w:rPr>
              <w:t>kg/h；</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产生浓度（</w:t>
            </w:r>
            <w:r>
              <w:rPr>
                <w:rFonts w:ascii="Times New Roman" w:hAnsi="Times New Roman" w:cs="Times New Roman" w:hint="eastAsia"/>
                <w:bCs/>
                <w:color w:val="000000" w:themeColor="text1"/>
                <w:sz w:val="24"/>
                <w:szCs w:val="24"/>
              </w:rPr>
              <w:t>0.04</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1907</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w:t>
            </w:r>
            <w:r>
              <w:rPr>
                <w:rFonts w:ascii="Times New Roman" w:hAnsi="Times New Roman" w:cs="Times New Roman" w:hint="eastAsia"/>
                <w:bCs/>
                <w:color w:val="000000" w:themeColor="text1"/>
                <w:sz w:val="24"/>
                <w:szCs w:val="24"/>
              </w:rPr>
              <w:t>20.98</w:t>
            </w:r>
            <w:r>
              <w:rPr>
                <w:rFonts w:ascii="Times New Roman" w:hAnsi="Times New Roman" w:cs="Times New Roman"/>
                <w:bCs/>
                <w:color w:val="000000" w:themeColor="text1"/>
                <w:sz w:val="24"/>
                <w:szCs w:val="24"/>
              </w:rPr>
              <w:t>mg/m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color w:val="000000" w:themeColor="text1"/>
                <w:kern w:val="0"/>
                <w:sz w:val="24"/>
                <w:szCs w:val="24"/>
                <w:vertAlign w:val="superscript"/>
              </w:rPr>
            </w:pPr>
            <w:r>
              <w:rPr>
                <w:rFonts w:ascii="Times New Roman" w:hAnsi="Times New Roman" w:cs="Times New Roman" w:hint="eastAsia"/>
                <w:color w:val="000000" w:themeColor="text1"/>
                <w:kern w:val="0"/>
                <w:sz w:val="24"/>
                <w:szCs w:val="24"/>
              </w:rPr>
              <w:t>由上述计算可知，氮氧化物满足《安徽省2020年大气污染防治重点工作任务》（皖大气办〔2020〕2号）浓度要求：50mg/Nm</w:t>
            </w:r>
            <w:r>
              <w:rPr>
                <w:rFonts w:ascii="Times New Roman" w:hAnsi="Times New Roman" w:cs="Times New Roman" w:hint="eastAsia"/>
                <w:color w:val="000000" w:themeColor="text1"/>
                <w:kern w:val="0"/>
                <w:sz w:val="24"/>
                <w:szCs w:val="24"/>
                <w:vertAlign w:val="superscript"/>
              </w:rPr>
              <w:t>3</w:t>
            </w:r>
            <w:r>
              <w:rPr>
                <w:rFonts w:ascii="Times New Roman" w:hAnsi="Times New Roman" w:cs="Times New Roman" w:hint="eastAsia"/>
                <w:color w:val="000000" w:themeColor="text1"/>
                <w:kern w:val="0"/>
                <w:sz w:val="24"/>
                <w:szCs w:val="24"/>
              </w:rPr>
              <w:t>。</w:t>
            </w:r>
          </w:p>
          <w:p>
            <w:pPr>
              <w:spacing w:line="358" w:lineRule="auto"/>
              <w:ind w:firstLine="480" w:firstLineChars="200"/>
              <w:contextualSpacing/>
              <w:rPr>
                <w:rFonts w:ascii="Times New Roman" w:hAnsi="Times New Roman" w:cs="Times New Roman"/>
                <w:b/>
                <w:color w:val="000000" w:themeColor="text1"/>
                <w:sz w:val="24"/>
                <w:szCs w:val="24"/>
              </w:rPr>
            </w:pPr>
            <w:r>
              <w:rPr>
                <w:rFonts w:ascii="Times New Roman" w:cs="Times New Roman"/>
                <w:b/>
                <w:color w:val="000000" w:themeColor="text1"/>
                <w:sz w:val="24"/>
                <w:szCs w:val="24"/>
              </w:rPr>
              <w:t>（</w:t>
            </w:r>
            <w:r>
              <w:rPr>
                <w:rFonts w:ascii="Times New Roman" w:hAnsi="Times New Roman" w:cs="Times New Roman" w:hint="eastAsia"/>
                <w:b/>
                <w:color w:val="000000" w:themeColor="text1"/>
                <w:sz w:val="24"/>
                <w:szCs w:val="24"/>
              </w:rPr>
              <w:t>4</w:t>
            </w:r>
            <w:r>
              <w:rPr>
                <w:rFonts w:ascii="Times New Roman" w:cs="Times New Roman"/>
                <w:b/>
                <w:color w:val="000000" w:themeColor="text1"/>
                <w:sz w:val="24"/>
                <w:szCs w:val="24"/>
              </w:rPr>
              <w:t>）</w:t>
            </w:r>
            <w:r>
              <w:rPr>
                <w:rFonts w:ascii="Times New Roman" w:hAnsi="Times New Roman" w:cs="Times New Roman" w:hint="eastAsia"/>
                <w:b/>
                <w:color w:val="000000" w:themeColor="text1"/>
                <w:sz w:val="24"/>
                <w:szCs w:val="24"/>
              </w:rPr>
              <w:t>烘炒废气（G</w:t>
            </w:r>
            <w:r>
              <w:rPr>
                <w:rFonts w:ascii="Times New Roman" w:hAnsi="Times New Roman" w:cs="Times New Roman" w:hint="eastAsia"/>
                <w:b/>
                <w:color w:val="000000" w:themeColor="text1"/>
                <w:sz w:val="24"/>
                <w:szCs w:val="24"/>
                <w:vertAlign w:val="subscript"/>
              </w:rPr>
              <w:t>3</w:t>
            </w:r>
            <w:r>
              <w:rPr>
                <w:rFonts w:ascii="Times New Roman" w:hAnsi="Times New Roman" w:cs="Times New Roman" w:hint="eastAsia"/>
                <w:b/>
                <w:color w:val="000000" w:themeColor="text1"/>
                <w:sz w:val="24"/>
                <w:szCs w:val="24"/>
              </w:rPr>
              <w:t>）、</w:t>
            </w:r>
            <w:r>
              <w:rPr>
                <w:rFonts w:ascii="Times New Roman" w:hAnsi="宋体" w:cs="Times New Roman" w:hint="eastAsia"/>
                <w:b/>
                <w:bCs/>
                <w:color w:val="000000" w:themeColor="text1"/>
                <w:sz w:val="24"/>
                <w:szCs w:val="24"/>
              </w:rPr>
              <w:t>车间异味</w:t>
            </w:r>
            <w:r>
              <w:rPr>
                <w:rFonts w:ascii="Times New Roman" w:hAnsi="Times New Roman" w:cs="Times New Roman"/>
                <w:b/>
                <w:color w:val="000000" w:themeColor="text1"/>
                <w:sz w:val="24"/>
                <w:szCs w:val="24"/>
              </w:rPr>
              <w:t>（G</w:t>
            </w:r>
            <w:r>
              <w:rPr>
                <w:rFonts w:ascii="Times New Roman" w:hAnsi="Times New Roman" w:cs="Times New Roman" w:hint="eastAsia"/>
                <w:b/>
                <w:color w:val="000000" w:themeColor="text1"/>
                <w:sz w:val="24"/>
                <w:szCs w:val="24"/>
                <w:vertAlign w:val="subscript"/>
              </w:rPr>
              <w:t>5</w:t>
            </w:r>
            <w:r>
              <w:rPr>
                <w:rFonts w:ascii="Times New Roman" w:hAnsi="Times New Roman" w:cs="Times New Roman"/>
                <w:b/>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本项目白芝麻在烘炒过程中会产生烘炒废气，牛肉及牛大骨在卤制、成型蒸煮等过程中会逸散出含刺激性气味的车间异味，以臭气浓度进行表征。本项目烘炒、卤制、成型蒸煮使用的原辅材料主要为牛肉、牛大骨、白芝麻以及各类调味料等，不含有毒性，因此产生的气体无毒无害，只是带有轻微的气味。臭气逸出量的大小主要受产品产量、厂区通风情况、气象特征等多种因素的影响，本项目辅料使用量较少，臭气产生量少。由于臭气源强和衰减量难以准确量化，且臭气浓度为无量纲气体，因此本环评仅对臭气进行定性分析，不作定量分析。</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本环评要求建设单位拟采取以下臭气防治措施：</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①在车间内设置排气扇加强通风排风。</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②加强厂区内地面、设备的清洗和消毒，喷洒除臭剂，保持车间、设备的清洁卫生，可以有效减少恶臭气体的产生。</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③加强厂区绿化措施，加强对异味的吸附，减缓恶臭气体排放对周围环境的影响。</w:t>
            </w:r>
          </w:p>
          <w:p>
            <w:pPr>
              <w:spacing w:line="358" w:lineRule="auto"/>
              <w:ind w:firstLine="480" w:firstLineChars="200"/>
              <w:contextualSpacing/>
              <w:rPr>
                <w:rFonts w:ascii="Times New Roman" w:cs="Times New Roman"/>
                <w:b/>
                <w:color w:val="000000" w:themeColor="text1"/>
                <w:sz w:val="24"/>
                <w:szCs w:val="24"/>
              </w:rPr>
            </w:pPr>
            <w:r>
              <w:rPr>
                <w:rFonts w:ascii="Times New Roman" w:cs="Times New Roman" w:hint="eastAsia"/>
                <w:b/>
                <w:color w:val="000000" w:themeColor="text1"/>
                <w:sz w:val="24"/>
                <w:szCs w:val="24"/>
              </w:rPr>
              <w:t>（5）污水处理站恶臭气体（</w:t>
            </w:r>
            <w:r>
              <w:rPr>
                <w:rFonts w:ascii="Times New Roman" w:hAnsi="Times New Roman" w:cs="Times New Roman"/>
                <w:b/>
                <w:color w:val="000000" w:themeColor="text1"/>
                <w:sz w:val="24"/>
                <w:szCs w:val="24"/>
              </w:rPr>
              <w:t>G</w:t>
            </w:r>
            <w:r>
              <w:rPr>
                <w:rFonts w:ascii="Times New Roman" w:hAnsi="Times New Roman" w:cs="Times New Roman" w:hint="eastAsia"/>
                <w:b/>
                <w:color w:val="000000" w:themeColor="text1"/>
                <w:sz w:val="24"/>
                <w:szCs w:val="24"/>
                <w:vertAlign w:val="subscript"/>
              </w:rPr>
              <w:t>6</w:t>
            </w:r>
            <w:r>
              <w:rPr>
                <w:rFonts w:ascii="Times New Roman" w:cs="Times New Roman" w:hint="eastAsia"/>
                <w:b/>
                <w:color w:val="000000" w:themeColor="text1"/>
                <w:sz w:val="24"/>
                <w:szCs w:val="24"/>
              </w:rPr>
              <w:t>）</w:t>
            </w:r>
          </w:p>
          <w:p>
            <w:pPr>
              <w:spacing w:line="358"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本项目设一座污水处理站，设计处理能力为5</w:t>
            </w:r>
            <w:r>
              <w:rPr>
                <w:rFonts w:ascii="Times New Roman" w:cs="Times New Roman"/>
                <w:color w:val="000000" w:themeColor="text1"/>
                <w:sz w:val="24"/>
                <w:szCs w:val="24"/>
              </w:rPr>
              <w:t>0m</w:t>
            </w:r>
            <w:r>
              <w:rPr>
                <w:rFonts w:ascii="Times New Roman" w:cs="Times New Roman"/>
                <w:color w:val="000000" w:themeColor="text1"/>
                <w:sz w:val="24"/>
                <w:szCs w:val="24"/>
                <w:vertAlign w:val="superscript"/>
              </w:rPr>
              <w:t>3</w:t>
            </w:r>
            <w:r>
              <w:rPr>
                <w:rFonts w:ascii="Times New Roman" w:cs="Times New Roman"/>
                <w:color w:val="000000" w:themeColor="text1"/>
                <w:sz w:val="24"/>
                <w:szCs w:val="24"/>
              </w:rPr>
              <w:t>/d</w:t>
            </w:r>
            <w:r>
              <w:rPr>
                <w:rFonts w:ascii="Times New Roman" w:cs="Times New Roman" w:hint="eastAsia"/>
                <w:color w:val="000000" w:themeColor="text1"/>
                <w:sz w:val="24"/>
                <w:szCs w:val="24"/>
              </w:rPr>
              <w:t>，处理工艺为“</w:t>
            </w:r>
            <w:r>
              <w:rPr>
                <w:rFonts w:ascii="Times New Roman" w:hAnsi="宋体" w:cs="Times New Roman"/>
                <w:color w:val="000000" w:themeColor="text1"/>
                <w:kern w:val="0"/>
                <w:sz w:val="24"/>
                <w:szCs w:val="24"/>
              </w:rPr>
              <w:t>隔油</w:t>
            </w:r>
            <w:r>
              <w:rPr>
                <w:rFonts w:ascii="Times New Roman" w:hAnsi="Times New Roman" w:cs="Times New Roman"/>
                <w:color w:val="000000" w:themeColor="text1"/>
                <w:kern w:val="0"/>
                <w:sz w:val="24"/>
                <w:szCs w:val="24"/>
              </w:rPr>
              <w:t>+格栅</w:t>
            </w:r>
            <w:r>
              <w:rPr>
                <w:rFonts w:ascii="Times New Roman" w:hAnsi="Times New Roman" w:cs="Times New Roman" w:hint="eastAsia"/>
                <w:color w:val="000000" w:themeColor="text1"/>
                <w:kern w:val="0"/>
                <w:sz w:val="24"/>
                <w:szCs w:val="24"/>
              </w:rPr>
              <w:t>+调节＋</w:t>
            </w:r>
            <w:r>
              <w:rPr>
                <w:rFonts w:ascii="Times New Roman" w:hAnsi="宋体" w:cs="Times New Roman"/>
                <w:color w:val="000000" w:themeColor="text1"/>
                <w:kern w:val="0"/>
                <w:sz w:val="24"/>
                <w:szCs w:val="24"/>
              </w:rPr>
              <w:t>气浮</w:t>
            </w:r>
            <w:r>
              <w:rPr>
                <w:rFonts w:ascii="Times New Roman" w:hAnsi="Times New Roman" w:cs="Times New Roman"/>
                <w:color w:val="000000" w:themeColor="text1"/>
                <w:kern w:val="0"/>
                <w:sz w:val="24"/>
                <w:szCs w:val="24"/>
              </w:rPr>
              <w:t>+混凝沉淀＋A/O</w:t>
            </w:r>
            <w:r>
              <w:rPr>
                <w:rFonts w:ascii="Times New Roman" w:cs="Times New Roman" w:hint="eastAsia"/>
                <w:color w:val="000000" w:themeColor="text1"/>
                <w:sz w:val="24"/>
                <w:szCs w:val="24"/>
              </w:rPr>
              <w:t>”。污水处理设施各处理水池及污泥脱水间在运行过程中废水自身、污泥处理会散发异味，主要污染物为硫化氢、氨及臭气浓度。在厂区进行无组织排放。</w:t>
            </w:r>
          </w:p>
          <w:p>
            <w:pPr>
              <w:widowControl/>
              <w:spacing w:line="360" w:lineRule="auto"/>
              <w:ind w:firstLine="480" w:firstLineChars="200"/>
              <w:contextualSpacing/>
              <w:jc w:val="left"/>
              <w:outlineLvl w:val="0"/>
              <w:rPr>
                <w:rFonts w:ascii="Times New Roman" w:cs="Times New Roman"/>
                <w:color w:val="000000" w:themeColor="text1"/>
                <w:sz w:val="24"/>
                <w:szCs w:val="24"/>
              </w:rPr>
            </w:pPr>
            <w:r>
              <w:rPr>
                <w:rFonts w:ascii="Times New Roman" w:cs="Times New Roman" w:hint="eastAsia"/>
                <w:color w:val="000000" w:themeColor="text1"/>
                <w:sz w:val="24"/>
                <w:szCs w:val="24"/>
              </w:rPr>
              <w:t>本项目生产废水为主要为解冻废水、原辅料清洗废水、浸泡废水、磨浆废水、成型蒸煮废水、设备清洗废水、地面清洗废水，废水水质和因子和生活污水水质类似，因此污水处理站恶臭污染物产生情况可参照城市污水处理厂的参数。根据美国</w:t>
            </w:r>
            <w:r>
              <w:rPr>
                <w:rFonts w:ascii="Times New Roman" w:cs="Times New Roman"/>
                <w:color w:val="000000" w:themeColor="text1"/>
                <w:sz w:val="24"/>
                <w:szCs w:val="24"/>
              </w:rPr>
              <w:t>EPA</w:t>
            </w:r>
            <w:r>
              <w:rPr>
                <w:rFonts w:ascii="Times New Roman" w:cs="Times New Roman" w:hint="eastAsia"/>
                <w:color w:val="000000" w:themeColor="text1"/>
                <w:sz w:val="24"/>
                <w:szCs w:val="24"/>
              </w:rPr>
              <w:t>对城市污水处理厂恶臭污染物产生情况的研究，每处理</w:t>
            </w:r>
            <w:r>
              <w:rPr>
                <w:rFonts w:ascii="Times New Roman" w:cs="Times New Roman"/>
                <w:color w:val="000000" w:themeColor="text1"/>
                <w:sz w:val="24"/>
                <w:szCs w:val="24"/>
              </w:rPr>
              <w:t>1gBOD</w:t>
            </w:r>
            <w:r>
              <w:rPr>
                <w:rFonts w:ascii="Times New Roman" w:cs="Times New Roman"/>
                <w:color w:val="000000" w:themeColor="text1"/>
                <w:sz w:val="24"/>
                <w:szCs w:val="24"/>
                <w:vertAlign w:val="subscript"/>
              </w:rPr>
              <w:t>5</w:t>
            </w:r>
            <w:r>
              <w:rPr>
                <w:rFonts w:ascii="Times New Roman" w:cs="Times New Roman" w:hint="eastAsia"/>
                <w:color w:val="000000" w:themeColor="text1"/>
                <w:sz w:val="24"/>
                <w:szCs w:val="24"/>
              </w:rPr>
              <w:t>可产生</w:t>
            </w:r>
            <w:r>
              <w:rPr>
                <w:rFonts w:ascii="Times New Roman" w:cs="Times New Roman"/>
                <w:color w:val="000000" w:themeColor="text1"/>
                <w:sz w:val="24"/>
                <w:szCs w:val="24"/>
              </w:rPr>
              <w:t>0.0031gNH</w:t>
            </w:r>
            <w:r>
              <w:rPr>
                <w:rFonts w:ascii="Times New Roman" w:cs="Times New Roman"/>
                <w:color w:val="000000" w:themeColor="text1"/>
                <w:sz w:val="24"/>
                <w:szCs w:val="24"/>
                <w:vertAlign w:val="subscript"/>
              </w:rPr>
              <w:t>3</w:t>
            </w:r>
            <w:r>
              <w:rPr>
                <w:rFonts w:ascii="Times New Roman" w:cs="Times New Roman" w:hint="eastAsia"/>
                <w:color w:val="000000" w:themeColor="text1"/>
                <w:sz w:val="24"/>
                <w:szCs w:val="24"/>
              </w:rPr>
              <w:t>和</w:t>
            </w:r>
            <w:r>
              <w:rPr>
                <w:rFonts w:ascii="Times New Roman" w:cs="Times New Roman"/>
                <w:color w:val="000000" w:themeColor="text1"/>
                <w:sz w:val="24"/>
                <w:szCs w:val="24"/>
              </w:rPr>
              <w:t>0.00012gH</w:t>
            </w:r>
            <w:r>
              <w:rPr>
                <w:rFonts w:ascii="Times New Roman" w:cs="Times New Roman"/>
                <w:color w:val="000000" w:themeColor="text1"/>
                <w:sz w:val="24"/>
                <w:szCs w:val="24"/>
                <w:vertAlign w:val="subscript"/>
              </w:rPr>
              <w:t>2</w:t>
            </w:r>
            <w:r>
              <w:rPr>
                <w:rFonts w:ascii="Times New Roman" w:cs="Times New Roman"/>
                <w:color w:val="000000" w:themeColor="text1"/>
                <w:sz w:val="24"/>
                <w:szCs w:val="24"/>
              </w:rPr>
              <w:t>S</w:t>
            </w:r>
            <w:r>
              <w:rPr>
                <w:rFonts w:ascii="Times New Roman" w:cs="Times New Roman" w:hint="eastAsia"/>
                <w:color w:val="000000" w:themeColor="text1"/>
                <w:sz w:val="24"/>
                <w:szCs w:val="24"/>
              </w:rPr>
              <w:t>。本项目污水处理去除的</w:t>
            </w:r>
            <w:r>
              <w:rPr>
                <w:rFonts w:ascii="Times New Roman" w:cs="Times New Roman"/>
                <w:color w:val="000000" w:themeColor="text1"/>
                <w:sz w:val="24"/>
                <w:szCs w:val="24"/>
              </w:rPr>
              <w:t>BOD</w:t>
            </w:r>
            <w:r>
              <w:rPr>
                <w:rFonts w:ascii="Times New Roman" w:cs="Times New Roman"/>
                <w:color w:val="000000" w:themeColor="text1"/>
                <w:sz w:val="24"/>
                <w:szCs w:val="24"/>
                <w:vertAlign w:val="subscript"/>
              </w:rPr>
              <w:t>5</w:t>
            </w:r>
            <w:r>
              <w:rPr>
                <w:rFonts w:ascii="Times New Roman" w:cs="Times New Roman" w:hint="eastAsia"/>
                <w:color w:val="000000" w:themeColor="text1"/>
                <w:sz w:val="24"/>
                <w:szCs w:val="24"/>
              </w:rPr>
              <w:t>量约10.835</w:t>
            </w:r>
            <w:r>
              <w:rPr>
                <w:rFonts w:ascii="Times New Roman" w:cs="Times New Roman"/>
                <w:color w:val="000000" w:themeColor="text1"/>
                <w:sz w:val="24"/>
                <w:szCs w:val="24"/>
              </w:rPr>
              <w:t>t/a</w:t>
            </w:r>
            <w:r>
              <w:rPr>
                <w:rFonts w:ascii="Times New Roman" w:cs="Times New Roman" w:hint="eastAsia"/>
                <w:color w:val="000000" w:themeColor="text1"/>
                <w:sz w:val="24"/>
                <w:szCs w:val="24"/>
              </w:rPr>
              <w:t>，计算可知</w:t>
            </w:r>
            <w:r>
              <w:rPr>
                <w:rFonts w:ascii="Times New Roman" w:cs="Times New Roman"/>
                <w:color w:val="000000" w:themeColor="text1"/>
                <w:sz w:val="24"/>
                <w:szCs w:val="24"/>
              </w:rPr>
              <w:t>NH</w:t>
            </w:r>
            <w:r>
              <w:rPr>
                <w:rFonts w:ascii="Times New Roman" w:cs="Times New Roman"/>
                <w:color w:val="000000" w:themeColor="text1"/>
                <w:sz w:val="24"/>
                <w:szCs w:val="24"/>
                <w:vertAlign w:val="subscript"/>
              </w:rPr>
              <w:t>3</w:t>
            </w:r>
            <w:r>
              <w:rPr>
                <w:rFonts w:ascii="Times New Roman" w:cs="Times New Roman" w:hint="eastAsia"/>
                <w:color w:val="000000" w:themeColor="text1"/>
                <w:sz w:val="24"/>
                <w:szCs w:val="24"/>
              </w:rPr>
              <w:t>产生量</w:t>
            </w:r>
            <w:r>
              <w:rPr>
                <w:rFonts w:ascii="Times New Roman" w:cs="Times New Roman"/>
                <w:color w:val="000000" w:themeColor="text1"/>
                <w:sz w:val="24"/>
                <w:szCs w:val="24"/>
              </w:rPr>
              <w:t>0.0</w:t>
            </w:r>
            <w:r>
              <w:rPr>
                <w:rFonts w:ascii="Times New Roman" w:cs="Times New Roman" w:hint="eastAsia"/>
                <w:color w:val="000000" w:themeColor="text1"/>
                <w:sz w:val="24"/>
                <w:szCs w:val="24"/>
              </w:rPr>
              <w:t>34</w:t>
            </w:r>
            <w:r>
              <w:rPr>
                <w:rFonts w:ascii="Times New Roman" w:cs="Times New Roman"/>
                <w:color w:val="000000" w:themeColor="text1"/>
                <w:sz w:val="24"/>
                <w:szCs w:val="24"/>
              </w:rPr>
              <w:t>t/a</w:t>
            </w:r>
            <w:r>
              <w:rPr>
                <w:rFonts w:ascii="Times New Roman" w:cs="Times New Roman" w:hint="eastAsia"/>
                <w:color w:val="000000" w:themeColor="text1"/>
                <w:sz w:val="24"/>
                <w:szCs w:val="24"/>
              </w:rPr>
              <w:t>、</w:t>
            </w:r>
            <w:r>
              <w:rPr>
                <w:rFonts w:ascii="Times New Roman" w:cs="Times New Roman"/>
                <w:color w:val="000000" w:themeColor="text1"/>
                <w:sz w:val="24"/>
                <w:szCs w:val="24"/>
              </w:rPr>
              <w:t>H</w:t>
            </w:r>
            <w:r>
              <w:rPr>
                <w:rFonts w:ascii="Times New Roman" w:cs="Times New Roman"/>
                <w:color w:val="000000" w:themeColor="text1"/>
                <w:sz w:val="24"/>
                <w:szCs w:val="24"/>
                <w:vertAlign w:val="subscript"/>
              </w:rPr>
              <w:t>2</w:t>
            </w:r>
            <w:r>
              <w:rPr>
                <w:rFonts w:ascii="Times New Roman" w:cs="Times New Roman"/>
                <w:color w:val="000000" w:themeColor="text1"/>
                <w:sz w:val="24"/>
                <w:szCs w:val="24"/>
              </w:rPr>
              <w:t>S</w:t>
            </w:r>
            <w:r>
              <w:rPr>
                <w:rFonts w:ascii="Times New Roman" w:cs="Times New Roman" w:hint="eastAsia"/>
                <w:color w:val="000000" w:themeColor="text1"/>
                <w:sz w:val="24"/>
                <w:szCs w:val="24"/>
              </w:rPr>
              <w:t>产生量</w:t>
            </w:r>
            <w:r>
              <w:rPr>
                <w:rFonts w:ascii="Times New Roman" w:cs="Times New Roman"/>
                <w:color w:val="000000" w:themeColor="text1"/>
                <w:sz w:val="24"/>
                <w:szCs w:val="24"/>
              </w:rPr>
              <w:t>0.00</w:t>
            </w:r>
            <w:r>
              <w:rPr>
                <w:rFonts w:ascii="Times New Roman" w:cs="Times New Roman" w:hint="eastAsia"/>
                <w:color w:val="000000" w:themeColor="text1"/>
                <w:sz w:val="24"/>
                <w:szCs w:val="24"/>
              </w:rPr>
              <w:t>13</w:t>
            </w:r>
            <w:r>
              <w:rPr>
                <w:rFonts w:ascii="Times New Roman" w:cs="Times New Roman"/>
                <w:color w:val="000000" w:themeColor="text1"/>
                <w:sz w:val="24"/>
                <w:szCs w:val="24"/>
              </w:rPr>
              <w:t>t/a</w:t>
            </w:r>
            <w:r>
              <w:rPr>
                <w:rFonts w:ascii="Times New Roman" w:cs="Times New Roman" w:hint="eastAsia"/>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则项目NH</w:t>
            </w:r>
            <w:r>
              <w:rPr>
                <w:rFonts w:ascii="Times New Roman" w:hAnsi="Times New Roman" w:cs="Times New Roman" w:hint="eastAsia"/>
                <w:bCs/>
                <w:color w:val="000000" w:themeColor="text1"/>
                <w:sz w:val="24"/>
                <w:szCs w:val="24"/>
                <w:vertAlign w:val="subscript"/>
              </w:rPr>
              <w:t>3</w:t>
            </w:r>
            <w:r>
              <w:rPr>
                <w:rFonts w:ascii="Times New Roman" w:hAnsi="Times New Roman" w:cs="Times New Roman" w:hint="eastAsia"/>
                <w:bCs/>
                <w:color w:val="000000" w:themeColor="text1"/>
                <w:sz w:val="24"/>
                <w:szCs w:val="24"/>
              </w:rPr>
              <w:t>产生量</w:t>
            </w:r>
            <w:r>
              <w:rPr>
                <w:rFonts w:ascii="Times New Roman" w:cs="Times New Roman" w:hint="eastAsia"/>
                <w:color w:val="000000" w:themeColor="text1"/>
                <w:sz w:val="24"/>
                <w:szCs w:val="24"/>
              </w:rPr>
              <w:t>10.835</w:t>
            </w:r>
            <w:r>
              <w:rPr>
                <w:rFonts w:ascii="Times New Roman" w:hAnsi="Times New Roman" w:cs="Times New Roman" w:hint="eastAsia"/>
                <w:bCs/>
                <w:color w:val="000000" w:themeColor="text1"/>
                <w:sz w:val="24"/>
                <w:szCs w:val="24"/>
              </w:rPr>
              <w:t>t/a×0.0031t/t=0.034t/a；</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产生速率（0.034t/a×1000kg/t）÷7200h/a=0.004kg/h；</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H</w:t>
            </w:r>
            <w:r>
              <w:rPr>
                <w:rFonts w:ascii="Times New Roman" w:hAnsi="Times New Roman" w:cs="Times New Roman" w:hint="eastAsia"/>
                <w:bCs/>
                <w:color w:val="000000" w:themeColor="text1"/>
                <w:sz w:val="24"/>
                <w:szCs w:val="24"/>
                <w:vertAlign w:val="subscript"/>
              </w:rPr>
              <w:t>2</w:t>
            </w:r>
            <w:r>
              <w:rPr>
                <w:rFonts w:ascii="Times New Roman" w:hAnsi="Times New Roman" w:cs="Times New Roman" w:hint="eastAsia"/>
                <w:bCs/>
                <w:color w:val="000000" w:themeColor="text1"/>
                <w:sz w:val="24"/>
                <w:szCs w:val="24"/>
              </w:rPr>
              <w:t>S排放量</w:t>
            </w:r>
            <w:r>
              <w:rPr>
                <w:rFonts w:ascii="Times New Roman" w:cs="Times New Roman" w:hint="eastAsia"/>
                <w:color w:val="000000" w:themeColor="text1"/>
                <w:sz w:val="24"/>
                <w:szCs w:val="24"/>
              </w:rPr>
              <w:t>10.835</w:t>
            </w:r>
            <w:r>
              <w:rPr>
                <w:rFonts w:ascii="Times New Roman" w:hAnsi="Times New Roman" w:cs="Times New Roman" w:hint="eastAsia"/>
                <w:bCs/>
                <w:color w:val="000000" w:themeColor="text1"/>
                <w:sz w:val="24"/>
                <w:szCs w:val="24"/>
              </w:rPr>
              <w:t>t/a×0.00012t/t=0.0013t/a；</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排放速率（0.0013t/a×1000kg/t）÷7200h/a=0.00018kg/h；</w:t>
            </w:r>
          </w:p>
          <w:p>
            <w:pPr>
              <w:spacing w:line="358"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臭气浓度排放浓度类比同类型项目《昆明阿趣食品卤制肉制品及副产品加工技术升级改造项目竣工环境保护验收监测报告表》中的监测数据。两个项目污水处理站处理污水来源基本相同，水质较为接近，污水处理站工艺类似，都采取在污水处理站周围种植绿化植物的措施减轻污水处理站恶臭的影响，具有类比可行性。监测时间为2023年1月19日和20日。对上风向一个点位和下风向三个点位进行了监测，其中无组织监控点位最大浓度为13（无量纲），因此本项目无组织臭气浓度排放浓度取13（无量纲）。</w:t>
            </w:r>
          </w:p>
          <w:p>
            <w:pPr>
              <w:spacing w:line="358" w:lineRule="auto"/>
              <w:ind w:firstLine="480" w:firstLineChars="200"/>
              <w:contextualSpacing/>
              <w:rPr>
                <w:rFonts w:ascii="Times New Roman" w:hAnsi="Times New Roman" w:cs="Times New Roman"/>
                <w:b/>
                <w:color w:val="000000" w:themeColor="text1"/>
                <w:sz w:val="24"/>
                <w:szCs w:val="24"/>
              </w:rPr>
            </w:pPr>
            <w:r>
              <w:rPr>
                <w:rFonts w:ascii="Times New Roman" w:cs="Times New Roman"/>
                <w:b/>
                <w:color w:val="000000" w:themeColor="text1"/>
                <w:sz w:val="24"/>
                <w:szCs w:val="24"/>
              </w:rPr>
              <w:t>（</w:t>
            </w:r>
            <w:r>
              <w:rPr>
                <w:rFonts w:ascii="Times New Roman" w:hAnsi="Times New Roman" w:cs="Times New Roman" w:hint="eastAsia"/>
                <w:b/>
                <w:color w:val="000000" w:themeColor="text1"/>
                <w:sz w:val="24"/>
                <w:szCs w:val="24"/>
              </w:rPr>
              <w:t>6</w:t>
            </w:r>
            <w:r>
              <w:rPr>
                <w:rFonts w:ascii="Times New Roman" w:cs="Times New Roman"/>
                <w:b/>
                <w:color w:val="000000" w:themeColor="text1"/>
                <w:sz w:val="24"/>
                <w:szCs w:val="24"/>
              </w:rPr>
              <w:t>）食堂油烟</w:t>
            </w:r>
            <w:r>
              <w:rPr>
                <w:rFonts w:ascii="Times New Roman" w:hAnsi="Times New Roman" w:cs="Times New Roman"/>
                <w:b/>
                <w:color w:val="000000" w:themeColor="text1"/>
                <w:sz w:val="24"/>
                <w:szCs w:val="24"/>
              </w:rPr>
              <w:t>（G</w:t>
            </w:r>
            <w:r>
              <w:rPr>
                <w:rFonts w:ascii="Times New Roman" w:hAnsi="Times New Roman" w:cs="Times New Roman" w:hint="eastAsia"/>
                <w:b/>
                <w:color w:val="000000" w:themeColor="text1"/>
                <w:sz w:val="24"/>
                <w:szCs w:val="24"/>
                <w:vertAlign w:val="subscript"/>
              </w:rPr>
              <w:t>7</w:t>
            </w:r>
            <w:r>
              <w:rPr>
                <w:rFonts w:ascii="Times New Roman" w:hAnsi="Times New Roman" w:cs="Times New Roman"/>
                <w:b/>
                <w:color w:val="000000" w:themeColor="text1"/>
                <w:sz w:val="24"/>
                <w:szCs w:val="24"/>
              </w:rPr>
              <w:t>）</w:t>
            </w:r>
          </w:p>
          <w:p>
            <w:pPr>
              <w:spacing w:before="100" w:beforeAutospacing="1" w:after="100" w:afterAutospacing="1" w:line="360" w:lineRule="auto"/>
              <w:ind w:firstLine="480" w:firstLineChars="200"/>
              <w:contextualSpacing/>
              <w:outlineLvl w:val="0"/>
              <w:rPr>
                <w:rFonts w:ascii="Times New Roman" w:cs="Times New Roman"/>
                <w:color w:val="000000" w:themeColor="text1"/>
                <w:sz w:val="24"/>
                <w:szCs w:val="24"/>
              </w:rPr>
            </w:pPr>
            <w:r>
              <w:rPr>
                <w:rFonts w:ascii="Times New Roman" w:cs="Times New Roman"/>
                <w:color w:val="000000" w:themeColor="text1"/>
                <w:sz w:val="24"/>
                <w:szCs w:val="24"/>
              </w:rPr>
              <w:t>企业食堂用餐人数为</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0</w:t>
            </w:r>
            <w:r>
              <w:rPr>
                <w:rFonts w:ascii="Times New Roman" w:cs="Times New Roman"/>
                <w:color w:val="000000" w:themeColor="text1"/>
                <w:sz w:val="24"/>
                <w:szCs w:val="24"/>
              </w:rPr>
              <w:t>人，年工作时间为</w:t>
            </w:r>
            <w:r>
              <w:rPr>
                <w:rFonts w:ascii="Times New Roman" w:hAnsi="Times New Roman" w:cs="Times New Roman"/>
                <w:color w:val="000000" w:themeColor="text1"/>
                <w:sz w:val="24"/>
                <w:szCs w:val="24"/>
              </w:rPr>
              <w:t>300</w:t>
            </w:r>
            <w:r>
              <w:rPr>
                <w:rFonts w:ascii="Times New Roman" w:cs="Times New Roman"/>
                <w:color w:val="000000" w:themeColor="text1"/>
                <w:sz w:val="24"/>
                <w:szCs w:val="24"/>
              </w:rPr>
              <w:t>天，食堂用油参照中国营养学会推荐的成年人每天食用油摄入限量为</w:t>
            </w:r>
            <w:r>
              <w:rPr>
                <w:rFonts w:ascii="Times New Roman" w:hAnsi="Times New Roman" w:cs="Times New Roman"/>
                <w:color w:val="000000" w:themeColor="text1"/>
                <w:sz w:val="24"/>
                <w:szCs w:val="24"/>
              </w:rPr>
              <w:t>25</w:t>
            </w:r>
            <w:r>
              <w:rPr>
                <w:rFonts w:ascii="Times New Roman" w:cs="Times New Roman"/>
                <w:color w:val="000000" w:themeColor="text1"/>
                <w:sz w:val="24"/>
                <w:szCs w:val="24"/>
              </w:rPr>
              <w:t>克计算，则本项目食堂年用油量为</w:t>
            </w:r>
            <w:r>
              <w:rPr>
                <w:rFonts w:ascii="Times New Roman" w:hAnsi="Times New Roman" w:cs="Times New Roman" w:hint="eastAsia"/>
                <w:color w:val="000000" w:themeColor="text1"/>
                <w:sz w:val="24"/>
                <w:szCs w:val="24"/>
              </w:rPr>
              <w:t>0.45t</w:t>
            </w:r>
            <w:r>
              <w:rPr>
                <w:rFonts w:ascii="Times New Roman" w:cs="Times New Roman"/>
                <w:color w:val="000000" w:themeColor="text1"/>
                <w:sz w:val="24"/>
                <w:szCs w:val="24"/>
              </w:rPr>
              <w:t>，参照《社会区域环境影响评价手册》推荐数据，油烟挥发系数为</w:t>
            </w:r>
            <w:r>
              <w:rPr>
                <w:rFonts w:ascii="Times New Roman" w:hAnsi="Times New Roman" w:cs="Times New Roman"/>
                <w:color w:val="000000" w:themeColor="text1"/>
                <w:sz w:val="24"/>
                <w:szCs w:val="24"/>
              </w:rPr>
              <w:t>2.83%</w:t>
            </w:r>
            <w:r>
              <w:rPr>
                <w:rFonts w:ascii="Times New Roman" w:cs="Times New Roman"/>
                <w:color w:val="000000" w:themeColor="text1"/>
                <w:sz w:val="24"/>
                <w:szCs w:val="24"/>
              </w:rPr>
              <w:t>，则</w:t>
            </w:r>
            <w:r>
              <w:rPr>
                <w:rFonts w:ascii="Times New Roman" w:hAnsi="Times New Roman" w:cs="Times New Roman" w:hint="eastAsia"/>
                <w:color w:val="000000" w:themeColor="text1"/>
                <w:sz w:val="24"/>
                <w:szCs w:val="24"/>
              </w:rPr>
              <w:t>食堂</w:t>
            </w:r>
            <w:r>
              <w:rPr>
                <w:rFonts w:ascii="Times New Roman" w:hAnsi="Times New Roman" w:cs="Times New Roman"/>
                <w:color w:val="000000" w:themeColor="text1"/>
                <w:sz w:val="24"/>
                <w:szCs w:val="24"/>
              </w:rPr>
              <w:t>油烟产生量为</w:t>
            </w:r>
            <w:r>
              <w:rPr>
                <w:rFonts w:ascii="Times New Roman" w:hAnsi="Times New Roman" w:cs="Times New Roman" w:hint="eastAsia"/>
                <w:color w:val="000000" w:themeColor="text1"/>
                <w:sz w:val="24"/>
                <w:szCs w:val="24"/>
              </w:rPr>
              <w:t>0.013t</w:t>
            </w:r>
            <w:r>
              <w:rPr>
                <w:rFonts w:ascii="Times New Roman" w:hAnsi="Times New Roman" w:cs="Times New Roman"/>
                <w:color w:val="000000" w:themeColor="text1"/>
                <w:sz w:val="24"/>
                <w:szCs w:val="24"/>
              </w:rPr>
              <w:t>/a，</w:t>
            </w:r>
            <w:r>
              <w:rPr>
                <w:rFonts w:ascii="Times New Roman" w:cs="Times New Roman" w:hint="eastAsia"/>
                <w:color w:val="000000" w:themeColor="text1"/>
                <w:sz w:val="24"/>
                <w:szCs w:val="24"/>
              </w:rPr>
              <w:t>通过静电式油烟净化器（风量为2000m</w:t>
            </w:r>
            <w:r>
              <w:rPr>
                <w:rFonts w:ascii="Times New Roman" w:cs="Times New Roman" w:hint="eastAsia"/>
                <w:color w:val="000000" w:themeColor="text1"/>
                <w:sz w:val="24"/>
                <w:szCs w:val="24"/>
                <w:vertAlign w:val="superscript"/>
              </w:rPr>
              <w:t>3</w:t>
            </w:r>
            <w:r>
              <w:rPr>
                <w:rFonts w:ascii="Times New Roman" w:cs="Times New Roman" w:hint="eastAsia"/>
                <w:color w:val="000000" w:themeColor="text1"/>
                <w:sz w:val="24"/>
                <w:szCs w:val="24"/>
              </w:rPr>
              <w:t>/h）进行收集</w:t>
            </w:r>
            <w:r>
              <w:rPr>
                <w:rFonts w:ascii="Times New Roman" w:hAnsi="Times New Roman" w:cs="Times New Roman"/>
                <w:color w:val="000000" w:themeColor="text1"/>
                <w:sz w:val="24"/>
                <w:szCs w:val="24"/>
              </w:rPr>
              <w:t>，收集效率为90%，食</w:t>
            </w:r>
            <w:r>
              <w:rPr>
                <w:rFonts w:ascii="Times New Roman" w:cs="Times New Roman"/>
                <w:color w:val="000000" w:themeColor="text1"/>
                <w:sz w:val="24"/>
                <w:szCs w:val="24"/>
              </w:rPr>
              <w:t>堂运行每天按</w:t>
            </w:r>
            <w:r>
              <w:rPr>
                <w:rFonts w:ascii="Times New Roman" w:hAnsi="Times New Roman" w:cs="Times New Roman" w:hint="eastAsia"/>
                <w:color w:val="000000" w:themeColor="text1"/>
                <w:sz w:val="24"/>
                <w:szCs w:val="24"/>
              </w:rPr>
              <w:t>3</w:t>
            </w:r>
            <w:r>
              <w:rPr>
                <w:rFonts w:ascii="Times New Roman" w:cs="Times New Roman"/>
                <w:color w:val="000000" w:themeColor="text1"/>
                <w:sz w:val="24"/>
                <w:szCs w:val="24"/>
              </w:rPr>
              <w:t>小时计算</w:t>
            </w:r>
            <w:r>
              <w:rPr>
                <w:rFonts w:ascii="Times New Roman" w:cs="Times New Roman" w:hint="eastAsia"/>
                <w:color w:val="000000" w:themeColor="text1"/>
                <w:sz w:val="24"/>
                <w:szCs w:val="24"/>
              </w:rPr>
              <w:t>。油烟</w:t>
            </w:r>
            <w:r>
              <w:rPr>
                <w:rFonts w:ascii="Times New Roman" w:cs="Times New Roman"/>
                <w:color w:val="000000" w:themeColor="text1"/>
                <w:sz w:val="24"/>
                <w:szCs w:val="24"/>
              </w:rPr>
              <w:t>经处理后由排气筒引至房顶排放，</w:t>
            </w:r>
            <w:r>
              <w:rPr>
                <w:rFonts w:hint="eastAsia"/>
                <w:color w:val="000000" w:themeColor="text1"/>
                <w:sz w:val="24"/>
                <w:szCs w:val="24"/>
              </w:rPr>
              <w:t>（参照《餐饮业油烟污染防治可行技术指南（</w:t>
            </w:r>
            <w:r>
              <w:rPr>
                <w:rFonts w:ascii="Times New Roman" w:hAnsi="Times New Roman" w:cs="Times New Roman"/>
                <w:color w:val="000000" w:themeColor="text1"/>
                <w:sz w:val="24"/>
                <w:szCs w:val="24"/>
              </w:rPr>
              <w:t>T/ACEF012</w:t>
            </w:r>
            <w:r>
              <w:rPr>
                <w:rFonts w:ascii="宋体e眠副浡渀." w:eastAsia="宋体e眠副浡渀." w:hAnsi="Times New Roman" w:cs="宋体e眠副浡渀."/>
                <w:color w:val="000000" w:themeColor="text1"/>
                <w:sz w:val="24"/>
                <w:szCs w:val="24"/>
              </w:rPr>
              <w:t>—</w:t>
            </w:r>
            <w:r>
              <w:rPr>
                <w:rFonts w:ascii="Times New Roman" w:eastAsia="宋体e眠副浡渀." w:hAnsi="Times New Roman" w:cs="Times New Roman"/>
                <w:color w:val="000000" w:themeColor="text1"/>
                <w:sz w:val="24"/>
                <w:szCs w:val="24"/>
              </w:rPr>
              <w:t>2020</w:t>
            </w:r>
            <w:r>
              <w:rPr>
                <w:rFonts w:hAnsi="Times New Roman" w:hint="eastAsia"/>
                <w:color w:val="000000" w:themeColor="text1"/>
                <w:sz w:val="24"/>
                <w:szCs w:val="24"/>
              </w:rPr>
              <w:t>）》中规定静电式油烟净化设备的去除效率可达</w:t>
            </w:r>
            <w:r>
              <w:rPr>
                <w:rFonts w:ascii="Times New Roman" w:hAnsi="Times New Roman" w:cs="Times New Roman"/>
                <w:color w:val="000000" w:themeColor="text1"/>
                <w:sz w:val="24"/>
                <w:szCs w:val="24"/>
              </w:rPr>
              <w:t>90%</w:t>
            </w:r>
            <w:r>
              <w:rPr>
                <w:rFonts w:hAnsi="Times New Roman" w:hint="eastAsia"/>
                <w:color w:val="000000" w:themeColor="text1"/>
                <w:sz w:val="24"/>
                <w:szCs w:val="24"/>
              </w:rPr>
              <w:t>以上）</w:t>
            </w:r>
            <w:r>
              <w:rPr>
                <w:rFonts w:ascii="Times New Roman" w:hAnsi="Times New Roman" w:cs="Times New Roman" w:hint="eastAsia"/>
                <w:color w:val="000000" w:themeColor="text1"/>
                <w:sz w:val="24"/>
                <w:szCs w:val="24"/>
              </w:rPr>
              <w:t>，本次评价取90</w:t>
            </w:r>
            <w:r>
              <w:rPr>
                <w:rFonts w:ascii="Times New Roman" w:hAnsi="Times New Roman" w:cs="Times New Roman"/>
                <w:color w:val="000000" w:themeColor="text1"/>
                <w:sz w:val="24"/>
                <w:szCs w:val="24"/>
              </w:rPr>
              <w:t>%</w:t>
            </w:r>
            <w:r>
              <w:rPr>
                <w:rFonts w:ascii="Times New Roman" w:cs="Times New Roman" w:hint="eastAsia"/>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则项目食堂</w:t>
            </w:r>
            <w:r>
              <w:rPr>
                <w:rFonts w:ascii="Times New Roman" w:hAnsi="Times New Roman" w:cs="Times New Roman" w:hint="eastAsia"/>
                <w:bCs/>
                <w:color w:val="000000" w:themeColor="text1"/>
                <w:sz w:val="24"/>
                <w:szCs w:val="24"/>
              </w:rPr>
              <w:t>油烟</w:t>
            </w:r>
            <w:r>
              <w:rPr>
                <w:rFonts w:ascii="Times New Roman" w:hAnsi="Times New Roman" w:cs="Times New Roman"/>
                <w:bCs/>
                <w:color w:val="000000" w:themeColor="text1"/>
                <w:sz w:val="24"/>
                <w:szCs w:val="24"/>
              </w:rPr>
              <w:t>产生量</w:t>
            </w:r>
            <w:r>
              <w:rPr>
                <w:rFonts w:ascii="Times New Roman" w:hAnsi="Times New Roman" w:cs="Times New Roman" w:hint="eastAsia"/>
                <w:bCs/>
                <w:color w:val="000000" w:themeColor="text1"/>
                <w:sz w:val="24"/>
                <w:szCs w:val="24"/>
              </w:rPr>
              <w:t>0.45</w:t>
            </w:r>
            <w:r>
              <w:rPr>
                <w:rFonts w:ascii="Times New Roman" w:hAnsi="Times New Roman" w:cs="Times New Roman"/>
                <w:bCs/>
                <w:color w:val="000000" w:themeColor="text1"/>
                <w:sz w:val="24"/>
                <w:szCs w:val="24"/>
              </w:rPr>
              <w:t>t/a×</w:t>
            </w:r>
            <w:r>
              <w:rPr>
                <w:rFonts w:ascii="Times New Roman" w:hAnsi="Times New Roman" w:cs="Times New Roman" w:hint="eastAsia"/>
                <w:bCs/>
                <w:color w:val="000000" w:themeColor="text1"/>
                <w:sz w:val="24"/>
                <w:szCs w:val="24"/>
              </w:rPr>
              <w:t>2.83</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0.013</w:t>
            </w:r>
            <w:r>
              <w:rPr>
                <w:rFonts w:ascii="Times New Roman" w:hAnsi="Times New Roman" w:cs="Times New Roman"/>
                <w:bCs/>
                <w:color w:val="000000" w:themeColor="text1"/>
                <w:sz w:val="24"/>
                <w:szCs w:val="24"/>
              </w:rPr>
              <w:t>t/a；</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产生速率（</w:t>
            </w:r>
            <w:r>
              <w:rPr>
                <w:rFonts w:ascii="Times New Roman" w:hAnsi="Times New Roman" w:cs="Times New Roman" w:hint="eastAsia"/>
                <w:bCs/>
                <w:color w:val="000000" w:themeColor="text1"/>
                <w:sz w:val="24"/>
                <w:szCs w:val="24"/>
              </w:rPr>
              <w:t>0.013</w:t>
            </w:r>
            <w:r>
              <w:rPr>
                <w:rFonts w:ascii="Times New Roman" w:hAnsi="Times New Roman" w:cs="Times New Roman"/>
                <w:bCs/>
                <w:color w:val="000000" w:themeColor="text1"/>
                <w:sz w:val="24"/>
                <w:szCs w:val="24"/>
              </w:rPr>
              <w:t>t/a×1000kg/t）÷</w:t>
            </w:r>
            <w:r>
              <w:rPr>
                <w:rFonts w:ascii="Times New Roman" w:hAnsi="Times New Roman" w:cs="Times New Roman" w:hint="eastAsia"/>
                <w:bCs/>
                <w:color w:val="000000" w:themeColor="text1"/>
                <w:sz w:val="24"/>
                <w:szCs w:val="24"/>
              </w:rPr>
              <w:t>900</w:t>
            </w:r>
            <w:r>
              <w:rPr>
                <w:rFonts w:ascii="Times New Roman" w:hAnsi="Times New Roman" w:cs="Times New Roman"/>
                <w:bCs/>
                <w:color w:val="000000" w:themeColor="text1"/>
                <w:sz w:val="24"/>
                <w:szCs w:val="24"/>
              </w:rPr>
              <w:t>h/a=</w:t>
            </w:r>
            <w:r>
              <w:rPr>
                <w:rFonts w:ascii="Times New Roman" w:hAnsi="Times New Roman" w:cs="Times New Roman" w:hint="eastAsia"/>
                <w:bCs/>
                <w:color w:val="000000" w:themeColor="text1"/>
                <w:sz w:val="24"/>
                <w:szCs w:val="24"/>
              </w:rPr>
              <w:t>0.014</w:t>
            </w:r>
            <w:r>
              <w:rPr>
                <w:rFonts w:ascii="Times New Roman" w:hAnsi="Times New Roman" w:cs="Times New Roman"/>
                <w:bCs/>
                <w:color w:val="000000" w:themeColor="text1"/>
                <w:sz w:val="24"/>
                <w:szCs w:val="24"/>
              </w:rPr>
              <w:t>kg/h；</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产生浓度（</w:t>
            </w:r>
            <w:r>
              <w:rPr>
                <w:rFonts w:ascii="Times New Roman" w:hAnsi="Times New Roman" w:cs="Times New Roman" w:hint="eastAsia"/>
                <w:bCs/>
                <w:color w:val="000000" w:themeColor="text1"/>
                <w:sz w:val="24"/>
                <w:szCs w:val="24"/>
              </w:rPr>
              <w:t>0.014</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2</w:t>
            </w:r>
            <w:r>
              <w:rPr>
                <w:rFonts w:ascii="Times New Roman" w:hAnsi="Times New Roman" w:cs="Times New Roman"/>
                <w:bCs/>
                <w:color w:val="000000" w:themeColor="text1"/>
                <w:sz w:val="24"/>
                <w:szCs w:val="24"/>
              </w:rPr>
              <w:t>000m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w:t>
            </w:r>
            <w:r>
              <w:rPr>
                <w:rFonts w:ascii="Times New Roman" w:hAnsi="Times New Roman" w:cs="Times New Roman" w:hint="eastAsia"/>
                <w:bCs/>
                <w:color w:val="000000" w:themeColor="text1"/>
                <w:sz w:val="24"/>
                <w:szCs w:val="24"/>
              </w:rPr>
              <w:t>7</w:t>
            </w:r>
            <w:r>
              <w:rPr>
                <w:rFonts w:ascii="Times New Roman" w:hAnsi="Times New Roman" w:cs="Times New Roman"/>
                <w:bCs/>
                <w:color w:val="000000" w:themeColor="text1"/>
                <w:sz w:val="24"/>
                <w:szCs w:val="24"/>
              </w:rPr>
              <w:t>mg/m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排放量</w:t>
            </w:r>
            <w:r>
              <w:rPr>
                <w:rFonts w:ascii="Times New Roman" w:hAnsi="Times New Roman" w:cs="Times New Roman"/>
                <w:bCs/>
                <w:color w:val="000000" w:themeColor="text1"/>
                <w:sz w:val="24"/>
                <w:szCs w:val="24"/>
              </w:rPr>
              <w:t>0.013t/a×9</w:t>
            </w:r>
            <w:r>
              <w:rPr>
                <w:rFonts w:ascii="Times New Roman" w:hAnsi="Times New Roman" w:cs="Times New Roman" w:hint="eastAsia"/>
                <w:bCs/>
                <w:color w:val="000000" w:themeColor="text1"/>
                <w:sz w:val="24"/>
                <w:szCs w:val="24"/>
              </w:rPr>
              <w:t>0</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1-</w:t>
            </w:r>
            <w:r>
              <w:rPr>
                <w:rFonts w:ascii="Times New Roman" w:hAnsi="Times New Roman" w:cs="Times New Roman"/>
                <w:bCs/>
                <w:color w:val="000000" w:themeColor="text1"/>
                <w:sz w:val="24"/>
                <w:szCs w:val="24"/>
              </w:rPr>
              <w:t>10%）=0.001</w:t>
            </w:r>
            <w:r>
              <w:rPr>
                <w:rFonts w:ascii="Times New Roman" w:hAnsi="Times New Roman" w:cs="Times New Roman" w:hint="eastAsia"/>
                <w:bCs/>
                <w:color w:val="000000" w:themeColor="text1"/>
                <w:sz w:val="24"/>
                <w:szCs w:val="24"/>
              </w:rPr>
              <w:t>1</w:t>
            </w:r>
            <w:r>
              <w:rPr>
                <w:rFonts w:ascii="Times New Roman" w:hAnsi="Times New Roman" w:cs="Times New Roman"/>
                <w:bCs/>
                <w:color w:val="000000" w:themeColor="text1"/>
                <w:sz w:val="24"/>
                <w:szCs w:val="24"/>
              </w:rPr>
              <w:t>t/a</w:t>
            </w:r>
            <w:r>
              <w:rPr>
                <w:rFonts w:ascii="Times New Roman" w:hAnsi="Times New Roman" w:cs="Times New Roman" w:hint="eastAsia"/>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排放速率（</w:t>
            </w:r>
            <w:r>
              <w:rPr>
                <w:rFonts w:ascii="Times New Roman" w:hAnsi="Times New Roman" w:cs="Times New Roman"/>
                <w:bCs/>
                <w:color w:val="000000" w:themeColor="text1"/>
                <w:sz w:val="24"/>
                <w:szCs w:val="24"/>
              </w:rPr>
              <w:t>0.001</w:t>
            </w:r>
            <w:r>
              <w:rPr>
                <w:rFonts w:ascii="Times New Roman" w:hAnsi="Times New Roman" w:cs="Times New Roman" w:hint="eastAsia"/>
                <w:bCs/>
                <w:color w:val="000000" w:themeColor="text1"/>
                <w:sz w:val="24"/>
                <w:szCs w:val="24"/>
              </w:rPr>
              <w:t>1</w:t>
            </w:r>
            <w:r>
              <w:rPr>
                <w:rFonts w:ascii="Times New Roman" w:hAnsi="Times New Roman" w:cs="Times New Roman"/>
                <w:bCs/>
                <w:color w:val="000000" w:themeColor="text1"/>
                <w:sz w:val="24"/>
                <w:szCs w:val="24"/>
              </w:rPr>
              <w:t>t/a</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1000kg/t</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900h/a=0.001</w:t>
            </w:r>
            <w:r>
              <w:rPr>
                <w:rFonts w:ascii="Times New Roman" w:hAnsi="Times New Roman" w:cs="Times New Roman" w:hint="eastAsia"/>
                <w:bCs/>
                <w:color w:val="000000" w:themeColor="text1"/>
                <w:sz w:val="24"/>
                <w:szCs w:val="24"/>
              </w:rPr>
              <w:t>2</w:t>
            </w:r>
            <w:r>
              <w:rPr>
                <w:rFonts w:ascii="Times New Roman" w:hAnsi="Times New Roman" w:cs="Times New Roman"/>
                <w:bCs/>
                <w:color w:val="000000" w:themeColor="text1"/>
                <w:sz w:val="24"/>
                <w:szCs w:val="24"/>
              </w:rPr>
              <w:t>kg/h</w:t>
            </w:r>
            <w:r>
              <w:rPr>
                <w:rFonts w:ascii="Times New Roman" w:hAnsi="Times New Roman" w:cs="Times New Roman" w:hint="eastAsia"/>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排放浓度（</w:t>
            </w:r>
            <w:r>
              <w:rPr>
                <w:rFonts w:ascii="Times New Roman" w:hAnsi="Times New Roman" w:cs="Times New Roman"/>
                <w:bCs/>
                <w:color w:val="000000" w:themeColor="text1"/>
                <w:sz w:val="24"/>
                <w:szCs w:val="24"/>
              </w:rPr>
              <w:t>0.001</w:t>
            </w:r>
            <w:r>
              <w:rPr>
                <w:rFonts w:ascii="Times New Roman" w:hAnsi="Times New Roman" w:cs="Times New Roman" w:hint="eastAsia"/>
                <w:bCs/>
                <w:color w:val="000000" w:themeColor="text1"/>
                <w:sz w:val="24"/>
                <w:szCs w:val="24"/>
              </w:rPr>
              <w:t>2</w:t>
            </w:r>
            <w:r>
              <w:rPr>
                <w:rFonts w:ascii="Times New Roman" w:hAnsi="Times New Roman" w:cs="Times New Roman"/>
                <w:bCs/>
                <w:color w:val="000000" w:themeColor="text1"/>
                <w:sz w:val="24"/>
                <w:szCs w:val="24"/>
              </w:rPr>
              <w:t>kg/h×10</w:t>
            </w:r>
            <w:r>
              <w:rPr>
                <w:rFonts w:ascii="Times New Roman" w:hAnsi="Times New Roman" w:cs="Times New Roman"/>
                <w:bCs/>
                <w:color w:val="000000" w:themeColor="text1"/>
                <w:sz w:val="24"/>
                <w:szCs w:val="24"/>
                <w:vertAlign w:val="superscript"/>
              </w:rPr>
              <w:t>6</w:t>
            </w:r>
            <w:r>
              <w:rPr>
                <w:rFonts w:ascii="Times New Roman" w:hAnsi="Times New Roman" w:cs="Times New Roman"/>
                <w:bCs/>
                <w:color w:val="000000" w:themeColor="text1"/>
                <w:sz w:val="24"/>
                <w:szCs w:val="24"/>
              </w:rPr>
              <w:t>mg/kg</w:t>
            </w:r>
            <w:r>
              <w:rPr>
                <w:rFonts w:ascii="Times New Roman" w:hAnsi="Times New Roman" w:cs="Times New Roman" w:hint="eastAsia"/>
                <w:bCs/>
                <w:color w:val="000000" w:themeColor="text1"/>
                <w:sz w:val="24"/>
                <w:szCs w:val="24"/>
              </w:rPr>
              <w:t>）÷</w:t>
            </w:r>
            <w:r>
              <w:rPr>
                <w:rFonts w:ascii="Times New Roman" w:hAnsi="Times New Roman" w:cs="Times New Roman"/>
                <w:bCs/>
                <w:color w:val="000000" w:themeColor="text1"/>
                <w:sz w:val="24"/>
                <w:szCs w:val="24"/>
              </w:rPr>
              <w:t>2000m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/h=0.</w:t>
            </w:r>
            <w:r>
              <w:rPr>
                <w:rFonts w:ascii="Times New Roman" w:hAnsi="Times New Roman" w:cs="Times New Roman" w:hint="eastAsia"/>
                <w:bCs/>
                <w:color w:val="000000" w:themeColor="text1"/>
                <w:sz w:val="24"/>
                <w:szCs w:val="24"/>
              </w:rPr>
              <w:t>6</w:t>
            </w:r>
            <w:r>
              <w:rPr>
                <w:rFonts w:ascii="Times New Roman" w:hAnsi="Times New Roman" w:cs="Times New Roman"/>
                <w:bCs/>
                <w:color w:val="000000" w:themeColor="text1"/>
                <w:sz w:val="24"/>
                <w:szCs w:val="24"/>
              </w:rPr>
              <w:t>mg/m</w:t>
            </w:r>
            <w:r>
              <w:rPr>
                <w:rFonts w:ascii="Times New Roman" w:hAnsi="Times New Roman" w:cs="Times New Roman"/>
                <w:bCs/>
                <w:color w:val="000000" w:themeColor="text1"/>
                <w:sz w:val="24"/>
                <w:szCs w:val="24"/>
                <w:vertAlign w:val="superscript"/>
              </w:rPr>
              <w:t>3</w:t>
            </w:r>
            <w:r>
              <w:rPr>
                <w:rFonts w:ascii="Times New Roman" w:hAnsi="Times New Roman" w:cs="Times New Roman" w:hint="eastAsia"/>
                <w:bCs/>
                <w:color w:val="000000" w:themeColor="text1"/>
                <w:sz w:val="24"/>
                <w:szCs w:val="24"/>
              </w:rPr>
              <w:t>。</w:t>
            </w: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ind w:firstLine="480" w:firstLineChars="200"/>
              <w:contextualSpacing/>
              <w:rPr>
                <w:rFonts w:ascii="Times New Roman" w:hAnsi="Times New Roman" w:cs="Times New Roman"/>
                <w:bCs/>
                <w:color w:val="000000" w:themeColor="text1"/>
                <w:sz w:val="24"/>
                <w:szCs w:val="24"/>
              </w:rPr>
            </w:pPr>
          </w:p>
          <w:p>
            <w:pPr>
              <w:spacing w:line="360" w:lineRule="auto"/>
              <w:contextualSpacing/>
              <w:rPr>
                <w:rFonts w:ascii="Times New Roman" w:hAnsi="Times New Roman" w:cs="Times New Roman"/>
                <w:bCs/>
                <w:color w:val="000000" w:themeColor="text1"/>
                <w:sz w:val="24"/>
                <w:szCs w:val="24"/>
              </w:rPr>
            </w:pPr>
          </w:p>
        </w:tc>
      </w:tr>
    </w:tbl>
    <w:p>
      <w:pPr>
        <w:contextualSpacing/>
        <w:rPr>
          <w:rFonts w:ascii="Times New Roman" w:hAnsi="Times New Roman"/>
          <w:color w:val="000000" w:themeColor="text1"/>
        </w:rPr>
        <w:sectPr>
          <w:pgSz w:w="11906" w:h="16838"/>
          <w:pgMar w:top="1440" w:right="1800" w:bottom="1560" w:left="1800" w:header="851" w:footer="992" w:gutter="0"/>
          <w:cols w:num="1" w:space="425"/>
          <w:docGrid w:type="lines" w:linePitch="312" w:charSpace="0"/>
        </w:sectPr>
      </w:pPr>
    </w:p>
    <w:tbl>
      <w:tblPr>
        <w:tblStyle w:val="TableGrid"/>
        <w:tblW w:w="14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4174"/>
      </w:tblGrid>
      <w:tr>
        <w:tblPrEx>
          <w:tblW w:w="14174" w:type="dxa"/>
          <w:tblInd w:w="0" w:type="dxa"/>
          <w:tblLayout w:type="fixed"/>
        </w:tblPrEx>
        <w:trPr>
          <w:trHeight w:val="8062"/>
        </w:trPr>
        <w:tc>
          <w:tcPr>
            <w:tcW w:w="14174" w:type="dxa"/>
          </w:tcPr>
          <w:p>
            <w:pPr>
              <w:spacing w:line="360" w:lineRule="auto"/>
              <w:ind w:firstLine="480" w:firstLineChars="200"/>
              <w:contextualSpacing/>
              <w:rPr>
                <w:rFonts w:ascii="Times New Roman" w:hAnsi="Times New Roman" w:cs="Times New Roman"/>
                <w:bCs/>
                <w:color w:val="000000" w:themeColor="text1"/>
                <w:sz w:val="24"/>
                <w:szCs w:val="28"/>
              </w:rPr>
            </w:pPr>
            <w:r>
              <w:rPr>
                <w:rFonts w:ascii="Times New Roman" w:hAnsi="Times New Roman" w:cs="Times New Roman" w:hint="eastAsia"/>
                <w:bCs/>
                <w:color w:val="000000" w:themeColor="text1"/>
                <w:sz w:val="24"/>
                <w:szCs w:val="28"/>
              </w:rPr>
              <w:t>本项目有组织废气排放情况见下表：</w:t>
            </w:r>
          </w:p>
          <w:p>
            <w:pPr>
              <w:spacing w:line="360" w:lineRule="auto"/>
              <w:contextualSpacing/>
              <w:jc w:val="center"/>
              <w:outlineLvl w:val="0"/>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t>表</w:t>
            </w:r>
            <w:r>
              <w:rPr>
                <w:rFonts w:ascii="Times New Roman" w:eastAsia="黑体" w:hAnsi="Times New Roman" w:cs="Times New Roman" w:hint="eastAsia"/>
                <w:color w:val="000000" w:themeColor="text1"/>
                <w:sz w:val="24"/>
              </w:rPr>
              <w:t xml:space="preserve">4-6  </w:t>
            </w:r>
            <w:r>
              <w:rPr>
                <w:rFonts w:ascii="Times New Roman" w:eastAsia="黑体" w:hAnsi="Times New Roman" w:cs="Times New Roman"/>
                <w:color w:val="000000" w:themeColor="text1"/>
                <w:sz w:val="24"/>
              </w:rPr>
              <w:t>项目有组织废气产生和排放情况表</w:t>
            </w:r>
          </w:p>
          <w:tbl>
            <w:tblPr>
              <w:tblStyle w:val="TableNormal"/>
              <w:tblW w:w="1395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50"/>
              <w:gridCol w:w="567"/>
              <w:gridCol w:w="726"/>
              <w:gridCol w:w="692"/>
              <w:gridCol w:w="849"/>
              <w:gridCol w:w="567"/>
              <w:gridCol w:w="569"/>
              <w:gridCol w:w="709"/>
              <w:gridCol w:w="849"/>
              <w:gridCol w:w="851"/>
              <w:gridCol w:w="824"/>
              <w:gridCol w:w="737"/>
              <w:gridCol w:w="709"/>
              <w:gridCol w:w="871"/>
              <w:gridCol w:w="1145"/>
              <w:gridCol w:w="815"/>
              <w:gridCol w:w="804"/>
              <w:gridCol w:w="824"/>
            </w:tblGrid>
            <w:tr>
              <w:tblPrEx>
                <w:tblW w:w="13958" w:type="dxa"/>
                <w:jc w:val="center"/>
                <w:tblInd w:w="0" w:type="dxa"/>
                <w:tblLayout w:type="fixed"/>
              </w:tblPrEx>
              <w:trPr>
                <w:jc w:val="center"/>
              </w:trPr>
              <w:tc>
                <w:tcPr>
                  <w:tcW w:w="850" w:type="dxa"/>
                  <w:vMerge w:val="restart"/>
                  <w:shd w:val="clear" w:color="auto" w:fill="auto"/>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污染源</w:t>
                  </w:r>
                </w:p>
              </w:tc>
              <w:tc>
                <w:tcPr>
                  <w:tcW w:w="567" w:type="dxa"/>
                  <w:vMerge w:val="restart"/>
                  <w:shd w:val="clear" w:color="auto" w:fill="auto"/>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排气筒</w:t>
                  </w:r>
                </w:p>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编号</w:t>
                  </w:r>
                </w:p>
              </w:tc>
              <w:tc>
                <w:tcPr>
                  <w:tcW w:w="726" w:type="dxa"/>
                  <w:vMerge w:val="restart"/>
                  <w:shd w:val="clear" w:color="auto" w:fill="auto"/>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污染物</w:t>
                  </w:r>
                </w:p>
              </w:tc>
              <w:tc>
                <w:tcPr>
                  <w:tcW w:w="692" w:type="dxa"/>
                  <w:vMerge w:val="restart"/>
                  <w:vAlign w:val="center"/>
                </w:tcPr>
                <w:p>
                  <w:pPr>
                    <w:contextualSpacing/>
                    <w:jc w:val="center"/>
                    <w:rPr>
                      <w:rFonts w:ascii="Times New Roman" w:hAnsi="宋体" w:cs="Times New Roman"/>
                      <w:b/>
                      <w:bCs/>
                      <w:color w:val="000000" w:themeColor="text1"/>
                      <w:szCs w:val="21"/>
                    </w:rPr>
                  </w:pPr>
                  <w:r>
                    <w:rPr>
                      <w:rFonts w:ascii="Times New Roman" w:hAnsi="宋体" w:cs="Times New Roman"/>
                      <w:b/>
                      <w:bCs/>
                      <w:color w:val="000000" w:themeColor="text1"/>
                      <w:szCs w:val="21"/>
                    </w:rPr>
                    <w:t>生产时间</w:t>
                  </w:r>
                  <w:r>
                    <w:rPr>
                      <w:rFonts w:ascii="Times New Roman" w:hAnsi="宋体" w:cs="Times New Roman" w:hint="eastAsia"/>
                      <w:b/>
                      <w:bCs/>
                      <w:color w:val="000000" w:themeColor="text1"/>
                      <w:szCs w:val="21"/>
                    </w:rPr>
                    <w:t>（h/a）</w:t>
                  </w:r>
                </w:p>
              </w:tc>
              <w:tc>
                <w:tcPr>
                  <w:tcW w:w="1985" w:type="dxa"/>
                  <w:gridSpan w:val="3"/>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污染物产生</w:t>
                  </w:r>
                </w:p>
              </w:tc>
              <w:tc>
                <w:tcPr>
                  <w:tcW w:w="3970" w:type="dxa"/>
                  <w:gridSpan w:val="5"/>
                  <w:vAlign w:val="center"/>
                </w:tcPr>
                <w:p>
                  <w:pPr>
                    <w:contextualSpacing/>
                    <w:jc w:val="center"/>
                    <w:rPr>
                      <w:rFonts w:ascii="Times New Roman" w:hAnsi="宋体" w:cs="Times New Roman"/>
                      <w:b/>
                      <w:bCs/>
                      <w:color w:val="000000" w:themeColor="text1"/>
                      <w:szCs w:val="21"/>
                    </w:rPr>
                  </w:pPr>
                  <w:r>
                    <w:rPr>
                      <w:rFonts w:ascii="Times New Roman" w:hAnsi="宋体" w:cs="Times New Roman"/>
                      <w:b/>
                      <w:bCs/>
                      <w:color w:val="000000" w:themeColor="text1"/>
                      <w:szCs w:val="21"/>
                    </w:rPr>
                    <w:t>收集治理措施</w:t>
                  </w:r>
                </w:p>
              </w:tc>
              <w:tc>
                <w:tcPr>
                  <w:tcW w:w="709" w:type="dxa"/>
                  <w:vMerge w:val="restart"/>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排气量</w:t>
                  </w:r>
                </w:p>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m</w:t>
                  </w:r>
                  <w:r>
                    <w:rPr>
                      <w:rFonts w:ascii="Times New Roman" w:hAnsi="Times New Roman" w:cs="Times New Roman"/>
                      <w:b/>
                      <w:bCs/>
                      <w:color w:val="000000" w:themeColor="text1"/>
                      <w:szCs w:val="21"/>
                      <w:vertAlign w:val="superscript"/>
                    </w:rPr>
                    <w:t>3</w:t>
                  </w:r>
                  <w:r>
                    <w:rPr>
                      <w:rFonts w:ascii="Times New Roman" w:hAnsi="Times New Roman" w:cs="Times New Roman"/>
                      <w:b/>
                      <w:bCs/>
                      <w:color w:val="000000" w:themeColor="text1"/>
                      <w:szCs w:val="21"/>
                    </w:rPr>
                    <w:t>/h</w:t>
                  </w:r>
                </w:p>
              </w:tc>
              <w:tc>
                <w:tcPr>
                  <w:tcW w:w="2831" w:type="dxa"/>
                  <w:gridSpan w:val="3"/>
                  <w:shd w:val="clear" w:color="auto" w:fill="auto"/>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污染物排放</w:t>
                  </w:r>
                </w:p>
              </w:tc>
              <w:tc>
                <w:tcPr>
                  <w:tcW w:w="1628" w:type="dxa"/>
                  <w:gridSpan w:val="2"/>
                  <w:shd w:val="clear" w:color="auto" w:fill="FFFFFF"/>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标准</w:t>
                  </w:r>
                </w:p>
              </w:tc>
            </w:tr>
            <w:tr>
              <w:tblPrEx>
                <w:tblW w:w="13958" w:type="dxa"/>
                <w:jc w:val="center"/>
                <w:tblInd w:w="0" w:type="dxa"/>
                <w:tblLayout w:type="fixed"/>
              </w:tblPrEx>
              <w:trPr>
                <w:jc w:val="center"/>
              </w:trPr>
              <w:tc>
                <w:tcPr>
                  <w:tcW w:w="850" w:type="dxa"/>
                  <w:vMerge/>
                  <w:vAlign w:val="center"/>
                </w:tcPr>
                <w:p>
                  <w:pPr>
                    <w:widowControl/>
                    <w:contextualSpacing/>
                    <w:jc w:val="center"/>
                    <w:rPr>
                      <w:rFonts w:ascii="Times New Roman" w:hAnsi="Times New Roman" w:cs="Times New Roman"/>
                      <w:b/>
                      <w:bCs/>
                      <w:color w:val="000000" w:themeColor="text1"/>
                      <w:szCs w:val="21"/>
                    </w:rPr>
                  </w:pPr>
                </w:p>
              </w:tc>
              <w:tc>
                <w:tcPr>
                  <w:tcW w:w="567" w:type="dxa"/>
                  <w:vMerge/>
                  <w:vAlign w:val="center"/>
                </w:tcPr>
                <w:p>
                  <w:pPr>
                    <w:widowControl/>
                    <w:contextualSpacing/>
                    <w:jc w:val="center"/>
                    <w:rPr>
                      <w:rFonts w:ascii="Times New Roman" w:hAnsi="Times New Roman" w:cs="Times New Roman"/>
                      <w:b/>
                      <w:bCs/>
                      <w:color w:val="000000" w:themeColor="text1"/>
                      <w:szCs w:val="21"/>
                    </w:rPr>
                  </w:pPr>
                </w:p>
              </w:tc>
              <w:tc>
                <w:tcPr>
                  <w:tcW w:w="726" w:type="dxa"/>
                  <w:vMerge/>
                  <w:vAlign w:val="center"/>
                </w:tcPr>
                <w:p>
                  <w:pPr>
                    <w:widowControl/>
                    <w:contextualSpacing/>
                    <w:jc w:val="center"/>
                    <w:rPr>
                      <w:rFonts w:ascii="Times New Roman" w:hAnsi="Times New Roman" w:cs="Times New Roman"/>
                      <w:b/>
                      <w:bCs/>
                      <w:color w:val="000000" w:themeColor="text1"/>
                      <w:szCs w:val="21"/>
                    </w:rPr>
                  </w:pPr>
                </w:p>
              </w:tc>
              <w:tc>
                <w:tcPr>
                  <w:tcW w:w="692" w:type="dxa"/>
                  <w:vMerge/>
                  <w:vAlign w:val="center"/>
                </w:tcPr>
                <w:p>
                  <w:pPr>
                    <w:contextualSpacing/>
                    <w:jc w:val="center"/>
                    <w:rPr>
                      <w:rFonts w:ascii="Times New Roman" w:hAnsi="宋体" w:cs="Times New Roman"/>
                      <w:b/>
                      <w:bCs/>
                      <w:color w:val="000000" w:themeColor="text1"/>
                      <w:szCs w:val="21"/>
                    </w:rPr>
                  </w:pPr>
                </w:p>
              </w:tc>
              <w:tc>
                <w:tcPr>
                  <w:tcW w:w="849" w:type="dxa"/>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产生量</w:t>
                  </w:r>
                  <w:r>
                    <w:rPr>
                      <w:rFonts w:ascii="Times New Roman" w:hAnsi="Times New Roman" w:cs="Times New Roman"/>
                      <w:b/>
                      <w:bCs/>
                      <w:color w:val="000000" w:themeColor="text1"/>
                      <w:szCs w:val="21"/>
                    </w:rPr>
                    <w:t>t/a</w:t>
                  </w:r>
                </w:p>
              </w:tc>
              <w:tc>
                <w:tcPr>
                  <w:tcW w:w="567" w:type="dxa"/>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速率</w:t>
                  </w:r>
                </w:p>
                <w:p>
                  <w:pPr>
                    <w:contextualSpacing/>
                    <w:jc w:val="center"/>
                    <w:rPr>
                      <w:rFonts w:ascii="Times New Roman" w:hAnsi="宋体" w:cs="Times New Roman"/>
                      <w:b/>
                      <w:bCs/>
                      <w:color w:val="000000" w:themeColor="text1"/>
                      <w:szCs w:val="21"/>
                    </w:rPr>
                  </w:pPr>
                  <w:r>
                    <w:rPr>
                      <w:rFonts w:ascii="Times New Roman" w:hAnsi="Times New Roman" w:cs="Times New Roman"/>
                      <w:b/>
                      <w:bCs/>
                      <w:color w:val="000000" w:themeColor="text1"/>
                      <w:szCs w:val="21"/>
                    </w:rPr>
                    <w:t>kg/h</w:t>
                  </w:r>
                </w:p>
              </w:tc>
              <w:tc>
                <w:tcPr>
                  <w:tcW w:w="569" w:type="dxa"/>
                  <w:tcBorders>
                    <w:top w:val="single" w:sz="4" w:space="0" w:color="000000"/>
                  </w:tcBorders>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产生浓度</w:t>
                  </w:r>
                </w:p>
              </w:tc>
              <w:tc>
                <w:tcPr>
                  <w:tcW w:w="709" w:type="dxa"/>
                  <w:tcBorders>
                    <w:top w:val="single" w:sz="4" w:space="0" w:color="000000"/>
                  </w:tcBorders>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治理措施</w:t>
                  </w:r>
                </w:p>
              </w:tc>
              <w:tc>
                <w:tcPr>
                  <w:tcW w:w="849"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收集措施</w:t>
                  </w:r>
                </w:p>
              </w:tc>
              <w:tc>
                <w:tcPr>
                  <w:tcW w:w="851" w:type="dxa"/>
                  <w:tcBorders>
                    <w:right w:val="single" w:sz="4" w:space="0" w:color="000000"/>
                  </w:tcBorders>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收集效率</w:t>
                  </w:r>
                  <w:r>
                    <w:rPr>
                      <w:rFonts w:ascii="Times New Roman" w:hAnsi="Times New Roman" w:cs="Times New Roman" w:hint="eastAsia"/>
                      <w:b/>
                      <w:bCs/>
                      <w:color w:val="000000" w:themeColor="text1"/>
                      <w:szCs w:val="21"/>
                    </w:rPr>
                    <w:t>（%）</w:t>
                  </w:r>
                </w:p>
              </w:tc>
              <w:tc>
                <w:tcPr>
                  <w:tcW w:w="824" w:type="dxa"/>
                  <w:tcBorders>
                    <w:right w:val="single" w:sz="4" w:space="0" w:color="000000"/>
                  </w:tcBorders>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去除效率</w:t>
                  </w:r>
                  <w:r>
                    <w:rPr>
                      <w:rFonts w:ascii="Times New Roman" w:hAnsi="Times New Roman" w:cs="Times New Roman" w:hint="eastAsia"/>
                      <w:b/>
                      <w:bCs/>
                      <w:color w:val="000000" w:themeColor="text1"/>
                      <w:szCs w:val="21"/>
                    </w:rPr>
                    <w:t>（%）</w:t>
                  </w:r>
                </w:p>
              </w:tc>
              <w:tc>
                <w:tcPr>
                  <w:tcW w:w="737" w:type="dxa"/>
                  <w:tcBorders>
                    <w:left w:val="single" w:sz="4" w:space="0" w:color="000000"/>
                  </w:tcBorders>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是否为可行性技术</w:t>
                  </w:r>
                </w:p>
              </w:tc>
              <w:tc>
                <w:tcPr>
                  <w:tcW w:w="709" w:type="dxa"/>
                  <w:vMerge/>
                  <w:vAlign w:val="center"/>
                </w:tcPr>
                <w:p>
                  <w:pPr>
                    <w:contextualSpacing/>
                    <w:jc w:val="center"/>
                    <w:rPr>
                      <w:rFonts w:ascii="Times New Roman" w:hAnsi="Times New Roman" w:cs="Times New Roman"/>
                      <w:b/>
                      <w:bCs/>
                      <w:color w:val="000000" w:themeColor="text1"/>
                      <w:szCs w:val="21"/>
                    </w:rPr>
                  </w:pPr>
                </w:p>
              </w:tc>
              <w:tc>
                <w:tcPr>
                  <w:tcW w:w="871" w:type="dxa"/>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排放量</w:t>
                  </w:r>
                  <w:r>
                    <w:rPr>
                      <w:rFonts w:ascii="Times New Roman" w:hAnsi="Times New Roman" w:cs="Times New Roman"/>
                      <w:b/>
                      <w:bCs/>
                      <w:color w:val="000000" w:themeColor="text1"/>
                      <w:szCs w:val="21"/>
                    </w:rPr>
                    <w:t>t/a</w:t>
                  </w:r>
                </w:p>
              </w:tc>
              <w:tc>
                <w:tcPr>
                  <w:tcW w:w="1145" w:type="dxa"/>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速率</w:t>
                  </w:r>
                </w:p>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kg/h</w:t>
                  </w:r>
                </w:p>
              </w:tc>
              <w:tc>
                <w:tcPr>
                  <w:tcW w:w="815" w:type="dxa"/>
                  <w:vAlign w:val="center"/>
                </w:tcPr>
                <w:p>
                  <w:pPr>
                    <w:contextualSpacing/>
                    <w:jc w:val="center"/>
                    <w:rPr>
                      <w:rFonts w:ascii="Times New Roman" w:hAnsi="Times New Roman" w:cs="Times New Roman"/>
                      <w:b/>
                      <w:bCs/>
                      <w:color w:val="000000" w:themeColor="text1"/>
                      <w:szCs w:val="21"/>
                    </w:rPr>
                  </w:pPr>
                  <w:r>
                    <w:rPr>
                      <w:rFonts w:ascii="Times New Roman" w:hAnsi="宋体" w:cs="Times New Roman"/>
                      <w:b/>
                      <w:bCs/>
                      <w:color w:val="000000" w:themeColor="text1"/>
                      <w:szCs w:val="21"/>
                    </w:rPr>
                    <w:t>浓度</w:t>
                  </w:r>
                </w:p>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mg/m³</w:t>
                  </w:r>
                </w:p>
              </w:tc>
              <w:tc>
                <w:tcPr>
                  <w:tcW w:w="804" w:type="dxa"/>
                  <w:vAlign w:val="center"/>
                </w:tcPr>
                <w:p>
                  <w:pPr>
                    <w:widowControl/>
                    <w:contextualSpacing/>
                    <w:jc w:val="center"/>
                    <w:textAlignment w:val="center"/>
                    <w:rPr>
                      <w:rFonts w:ascii="Times New Roman" w:hAnsi="Times New Roman" w:cs="Times New Roman"/>
                      <w:b/>
                      <w:color w:val="000000" w:themeColor="text1"/>
                      <w:szCs w:val="21"/>
                    </w:rPr>
                  </w:pPr>
                  <w:r>
                    <w:rPr>
                      <w:rFonts w:ascii="Times New Roman" w:hAnsi="宋体" w:cs="Times New Roman"/>
                      <w:b/>
                      <w:bCs/>
                      <w:color w:val="000000" w:themeColor="text1"/>
                      <w:szCs w:val="21"/>
                    </w:rPr>
                    <w:t>浓度</w:t>
                  </w:r>
                  <w:r>
                    <w:rPr>
                      <w:rFonts w:ascii="Times New Roman" w:hAnsi="Times New Roman" w:cs="Times New Roman"/>
                      <w:b/>
                      <w:bCs/>
                      <w:color w:val="000000" w:themeColor="text1"/>
                      <w:szCs w:val="21"/>
                    </w:rPr>
                    <w:t>mg/m</w:t>
                  </w:r>
                  <w:r>
                    <w:rPr>
                      <w:rFonts w:ascii="Times New Roman" w:hAnsi="Times New Roman" w:cs="Times New Roman"/>
                      <w:b/>
                      <w:bCs/>
                      <w:color w:val="000000" w:themeColor="text1"/>
                      <w:szCs w:val="21"/>
                      <w:vertAlign w:val="superscript"/>
                    </w:rPr>
                    <w:t>3</w:t>
                  </w:r>
                </w:p>
              </w:tc>
              <w:tc>
                <w:tcPr>
                  <w:tcW w:w="824" w:type="dxa"/>
                  <w:vAlign w:val="center"/>
                </w:tcPr>
                <w:p>
                  <w:pPr>
                    <w:widowControl/>
                    <w:contextualSpacing/>
                    <w:jc w:val="center"/>
                    <w:textAlignment w:val="center"/>
                    <w:rPr>
                      <w:rFonts w:ascii="Times New Roman" w:hAnsi="Times New Roman" w:cs="Times New Roman"/>
                      <w:b/>
                      <w:color w:val="000000" w:themeColor="text1"/>
                      <w:szCs w:val="21"/>
                    </w:rPr>
                  </w:pPr>
                  <w:r>
                    <w:rPr>
                      <w:rFonts w:ascii="Times New Roman" w:hAnsi="宋体" w:cs="Times New Roman"/>
                      <w:b/>
                      <w:bCs/>
                      <w:color w:val="000000" w:themeColor="text1"/>
                      <w:szCs w:val="21"/>
                    </w:rPr>
                    <w:t>速率</w:t>
                  </w:r>
                  <w:r>
                    <w:rPr>
                      <w:rFonts w:ascii="Times New Roman" w:hAnsi="Times New Roman" w:cs="Times New Roman"/>
                      <w:b/>
                      <w:bCs/>
                      <w:color w:val="000000" w:themeColor="text1"/>
                      <w:szCs w:val="21"/>
                    </w:rPr>
                    <w:t>kg/h</w:t>
                  </w:r>
                </w:p>
              </w:tc>
            </w:tr>
            <w:tr>
              <w:tblPrEx>
                <w:tblW w:w="13958" w:type="dxa"/>
                <w:jc w:val="center"/>
                <w:tblInd w:w="0" w:type="dxa"/>
                <w:tblLayout w:type="fixed"/>
              </w:tblPrEx>
              <w:trPr>
                <w:jc w:val="center"/>
              </w:trPr>
              <w:tc>
                <w:tcPr>
                  <w:tcW w:w="850"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油炸油烟</w:t>
                  </w:r>
                  <w:r>
                    <w:rPr>
                      <w:rFonts w:ascii="Times New Roman" w:cs="Times New Roman"/>
                      <w:color w:val="000000" w:themeColor="text1"/>
                      <w:szCs w:val="21"/>
                    </w:rPr>
                    <w:t>（G</w:t>
                  </w:r>
                  <w:r>
                    <w:rPr>
                      <w:rFonts w:ascii="Times New Roman" w:cs="Times New Roman" w:hint="eastAsia"/>
                      <w:color w:val="000000" w:themeColor="text1"/>
                      <w:szCs w:val="21"/>
                      <w:vertAlign w:val="subscript"/>
                    </w:rPr>
                    <w:t>2</w:t>
                  </w:r>
                  <w:r>
                    <w:rPr>
                      <w:rFonts w:ascii="Times New Roman" w:cs="Times New Roman"/>
                      <w:color w:val="000000" w:themeColor="text1"/>
                      <w:szCs w:val="21"/>
                    </w:rPr>
                    <w:t>）</w:t>
                  </w:r>
                </w:p>
              </w:tc>
              <w:tc>
                <w:tcPr>
                  <w:tcW w:w="567"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DA001</w:t>
                  </w:r>
                </w:p>
              </w:tc>
              <w:tc>
                <w:tcPr>
                  <w:tcW w:w="726"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油烟</w:t>
                  </w:r>
                </w:p>
              </w:tc>
              <w:tc>
                <w:tcPr>
                  <w:tcW w:w="692"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2400</w:t>
                  </w:r>
                </w:p>
              </w:tc>
              <w:tc>
                <w:tcPr>
                  <w:tcW w:w="84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1.698</w:t>
                  </w:r>
                </w:p>
              </w:tc>
              <w:tc>
                <w:tcPr>
                  <w:tcW w:w="567"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706</w:t>
                  </w:r>
                </w:p>
              </w:tc>
              <w:tc>
                <w:tcPr>
                  <w:tcW w:w="56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17.65</w:t>
                  </w:r>
                </w:p>
              </w:tc>
              <w:tc>
                <w:tcPr>
                  <w:tcW w:w="709" w:type="dxa"/>
                  <w:vAlign w:val="center"/>
                </w:tcPr>
                <w:p>
                  <w:pPr>
                    <w:contextualSpacing/>
                    <w:jc w:val="center"/>
                    <w:rPr>
                      <w:rFonts w:ascii="Times New Roman" w:hAnsi="宋体" w:cs="Times New Roman"/>
                      <w:color w:val="000000" w:themeColor="text1"/>
                      <w:szCs w:val="21"/>
                    </w:rPr>
                  </w:pPr>
                  <w:r>
                    <w:rPr>
                      <w:rFonts w:ascii="Times New Roman" w:hAnsi="宋体" w:cs="Times New Roman" w:hint="eastAsia"/>
                      <w:color w:val="000000" w:themeColor="text1"/>
                      <w:szCs w:val="21"/>
                    </w:rPr>
                    <w:t>静电油烟净化装置</w:t>
                  </w:r>
                </w:p>
              </w:tc>
              <w:tc>
                <w:tcPr>
                  <w:tcW w:w="84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集气罩收集</w:t>
                  </w:r>
                </w:p>
              </w:tc>
              <w:tc>
                <w:tcPr>
                  <w:tcW w:w="851" w:type="dxa"/>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w:t>
                  </w:r>
                </w:p>
              </w:tc>
              <w:tc>
                <w:tcPr>
                  <w:tcW w:w="824" w:type="dxa"/>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w:t>
                  </w:r>
                </w:p>
              </w:tc>
              <w:tc>
                <w:tcPr>
                  <w:tcW w:w="737" w:type="dxa"/>
                  <w:tcBorders>
                    <w:lef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是</w:t>
                  </w:r>
                </w:p>
              </w:tc>
              <w:tc>
                <w:tcPr>
                  <w:tcW w:w="70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40000</w:t>
                  </w:r>
                </w:p>
              </w:tc>
              <w:tc>
                <w:tcPr>
                  <w:tcW w:w="871"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0.153</w:t>
                  </w:r>
                </w:p>
              </w:tc>
              <w:tc>
                <w:tcPr>
                  <w:tcW w:w="114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64</w:t>
                  </w:r>
                </w:p>
              </w:tc>
              <w:tc>
                <w:tcPr>
                  <w:tcW w:w="81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804"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824"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jc w:val="center"/>
                <w:tblInd w:w="0" w:type="dxa"/>
                <w:tblLayout w:type="fixed"/>
              </w:tblPrEx>
              <w:trPr>
                <w:jc w:val="center"/>
              </w:trPr>
              <w:tc>
                <w:tcPr>
                  <w:tcW w:w="850" w:type="dxa"/>
                  <w:vMerge w:val="restart"/>
                  <w:vAlign w:val="center"/>
                </w:tcPr>
                <w:p>
                  <w:pPr>
                    <w:contextualSpacing/>
                    <w:jc w:val="center"/>
                    <w:rPr>
                      <w:rFonts w:ascii="Times New Roman" w:hAnsi="Times New Roman" w:cs="Times New Roman"/>
                      <w:color w:val="000000" w:themeColor="text1"/>
                      <w:szCs w:val="21"/>
                    </w:rPr>
                  </w:pPr>
                  <w:r>
                    <w:rPr>
                      <w:rFonts w:ascii="Times New Roman" w:hAnsi="宋体" w:cs="Times New Roman"/>
                      <w:color w:val="000000" w:themeColor="text1"/>
                      <w:szCs w:val="21"/>
                    </w:rPr>
                    <w:t>蒸汽发生器天然气燃烧废气（</w:t>
                  </w:r>
                  <w:r>
                    <w:rPr>
                      <w:rFonts w:ascii="Times New Roman" w:hAnsi="Times New Roman" w:cs="Times New Roman"/>
                      <w:color w:val="000000" w:themeColor="text1"/>
                      <w:szCs w:val="21"/>
                    </w:rPr>
                    <w:t>G</w:t>
                  </w:r>
                  <w:r>
                    <w:rPr>
                      <w:rFonts w:ascii="Times New Roman" w:hAnsi="Times New Roman" w:cs="Times New Roman" w:hint="eastAsia"/>
                      <w:color w:val="000000" w:themeColor="text1"/>
                      <w:szCs w:val="21"/>
                      <w:vertAlign w:val="subscript"/>
                    </w:rPr>
                    <w:t>4</w:t>
                  </w:r>
                  <w:r>
                    <w:rPr>
                      <w:rFonts w:ascii="Times New Roman" w:hAnsi="宋体" w:cs="Times New Roman"/>
                      <w:color w:val="000000" w:themeColor="text1"/>
                      <w:szCs w:val="21"/>
                    </w:rPr>
                    <w:t>）</w:t>
                  </w:r>
                </w:p>
              </w:tc>
              <w:tc>
                <w:tcPr>
                  <w:tcW w:w="567" w:type="dxa"/>
                  <w:vMerge w:val="restart"/>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DA002</w:t>
                  </w:r>
                </w:p>
              </w:tc>
              <w:tc>
                <w:tcPr>
                  <w:tcW w:w="726"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颗粒物</w:t>
                  </w:r>
                </w:p>
              </w:tc>
              <w:tc>
                <w:tcPr>
                  <w:tcW w:w="692" w:type="dxa"/>
                  <w:vMerge w:val="restart"/>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2400</w:t>
                  </w:r>
                </w:p>
              </w:tc>
              <w:tc>
                <w:tcPr>
                  <w:tcW w:w="84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0.081</w:t>
                  </w:r>
                </w:p>
              </w:tc>
              <w:tc>
                <w:tcPr>
                  <w:tcW w:w="567"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0.034</w:t>
                  </w:r>
                </w:p>
              </w:tc>
              <w:tc>
                <w:tcPr>
                  <w:tcW w:w="569" w:type="dxa"/>
                  <w:tcBorders>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17.82</w:t>
                  </w:r>
                </w:p>
              </w:tc>
              <w:tc>
                <w:tcPr>
                  <w:tcW w:w="709" w:type="dxa"/>
                  <w:vMerge w:val="restart"/>
                  <w:vAlign w:val="center"/>
                </w:tcPr>
                <w:p>
                  <w:pPr>
                    <w:contextualSpacing/>
                    <w:jc w:val="center"/>
                    <w:rPr>
                      <w:rFonts w:ascii="Times New Roman" w:hAnsi="宋体" w:cs="Times New Roman"/>
                      <w:color w:val="000000" w:themeColor="text1"/>
                      <w:szCs w:val="21"/>
                    </w:rPr>
                  </w:pPr>
                  <w:r>
                    <w:rPr>
                      <w:rFonts w:ascii="Times New Roman" w:hAnsi="宋体" w:cs="Times New Roman" w:hint="eastAsia"/>
                      <w:color w:val="000000" w:themeColor="text1"/>
                      <w:szCs w:val="21"/>
                    </w:rPr>
                    <w:t>低氮燃烧</w:t>
                  </w:r>
                </w:p>
              </w:tc>
              <w:tc>
                <w:tcPr>
                  <w:tcW w:w="849" w:type="dxa"/>
                  <w:vMerge w:val="restart"/>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管道收集</w:t>
                  </w:r>
                </w:p>
              </w:tc>
              <w:tc>
                <w:tcPr>
                  <w:tcW w:w="851" w:type="dxa"/>
                  <w:vMerge w:val="restart"/>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824" w:type="dxa"/>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37" w:type="dxa"/>
                  <w:vMerge w:val="restart"/>
                  <w:tcBorders>
                    <w:lef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是</w:t>
                  </w:r>
                </w:p>
              </w:tc>
              <w:tc>
                <w:tcPr>
                  <w:tcW w:w="709" w:type="dxa"/>
                  <w:vMerge w:val="restart"/>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1907</w:t>
                  </w:r>
                </w:p>
              </w:tc>
              <w:tc>
                <w:tcPr>
                  <w:tcW w:w="871" w:type="dxa"/>
                  <w:tcBorders>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0.081</w:t>
                  </w:r>
                </w:p>
              </w:tc>
              <w:tc>
                <w:tcPr>
                  <w:tcW w:w="1145" w:type="dxa"/>
                  <w:tcBorders>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0.034</w:t>
                  </w:r>
                </w:p>
              </w:tc>
              <w:tc>
                <w:tcPr>
                  <w:tcW w:w="815" w:type="dxa"/>
                  <w:tcBorders>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17.26</w:t>
                  </w:r>
                </w:p>
              </w:tc>
              <w:tc>
                <w:tcPr>
                  <w:tcW w:w="804" w:type="dxa"/>
                  <w:tcBorders>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c>
                <w:tcPr>
                  <w:tcW w:w="824" w:type="dxa"/>
                  <w:tcBorders>
                    <w:bottom w:val="single" w:sz="4" w:space="0" w:color="auto"/>
                  </w:tcBorders>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jc w:val="center"/>
                <w:tblInd w:w="0" w:type="dxa"/>
                <w:tblLayout w:type="fixed"/>
              </w:tblPrEx>
              <w:trPr>
                <w:jc w:val="center"/>
              </w:trPr>
              <w:tc>
                <w:tcPr>
                  <w:tcW w:w="850" w:type="dxa"/>
                  <w:vMerge/>
                  <w:vAlign w:val="center"/>
                </w:tcPr>
                <w:p>
                  <w:pPr>
                    <w:contextualSpacing/>
                    <w:jc w:val="center"/>
                    <w:rPr>
                      <w:rFonts w:ascii="Times New Roman" w:cs="Times New Roman"/>
                      <w:color w:val="000000" w:themeColor="text1"/>
                      <w:szCs w:val="21"/>
                    </w:rPr>
                  </w:pPr>
                </w:p>
              </w:tc>
              <w:tc>
                <w:tcPr>
                  <w:tcW w:w="567" w:type="dxa"/>
                  <w:vMerge/>
                  <w:vAlign w:val="center"/>
                </w:tcPr>
                <w:p>
                  <w:pPr>
                    <w:widowControl/>
                    <w:contextualSpacing/>
                    <w:jc w:val="center"/>
                    <w:textAlignment w:val="center"/>
                    <w:rPr>
                      <w:rFonts w:ascii="Times New Roman" w:hAnsi="Times New Roman" w:cs="Times New Roman"/>
                      <w:color w:val="000000" w:themeColor="text1"/>
                      <w:szCs w:val="21"/>
                    </w:rPr>
                  </w:pPr>
                </w:p>
              </w:tc>
              <w:tc>
                <w:tcPr>
                  <w:tcW w:w="726"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二氧化硫</w:t>
                  </w:r>
                </w:p>
              </w:tc>
              <w:tc>
                <w:tcPr>
                  <w:tcW w:w="692" w:type="dxa"/>
                  <w:vMerge/>
                  <w:vAlign w:val="center"/>
                </w:tcPr>
                <w:p>
                  <w:pPr>
                    <w:contextualSpacing/>
                    <w:jc w:val="center"/>
                    <w:textAlignment w:val="center"/>
                    <w:rPr>
                      <w:rFonts w:ascii="Times New Roman" w:hAnsi="Times New Roman" w:cs="Times New Roman"/>
                      <w:color w:val="000000" w:themeColor="text1"/>
                      <w:szCs w:val="21"/>
                    </w:rPr>
                  </w:pPr>
                </w:p>
              </w:tc>
              <w:tc>
                <w:tcPr>
                  <w:tcW w:w="84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w:t>
                  </w:r>
                </w:p>
              </w:tc>
              <w:tc>
                <w:tcPr>
                  <w:tcW w:w="567"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0.028</w:t>
                  </w:r>
                </w:p>
              </w:tc>
              <w:tc>
                <w:tcPr>
                  <w:tcW w:w="56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14.68</w:t>
                  </w:r>
                </w:p>
              </w:tc>
              <w:tc>
                <w:tcPr>
                  <w:tcW w:w="709" w:type="dxa"/>
                  <w:vMerge/>
                  <w:vAlign w:val="center"/>
                </w:tcPr>
                <w:p>
                  <w:pPr>
                    <w:contextualSpacing/>
                    <w:jc w:val="center"/>
                    <w:rPr>
                      <w:rFonts w:ascii="Times New Roman" w:hAnsi="宋体" w:cs="Times New Roman"/>
                      <w:color w:val="000000" w:themeColor="text1"/>
                      <w:szCs w:val="21"/>
                    </w:rPr>
                  </w:pPr>
                </w:p>
              </w:tc>
              <w:tc>
                <w:tcPr>
                  <w:tcW w:w="849" w:type="dxa"/>
                  <w:vMerge/>
                  <w:vAlign w:val="center"/>
                </w:tcPr>
                <w:p>
                  <w:pPr>
                    <w:contextualSpacing/>
                    <w:jc w:val="center"/>
                    <w:textAlignment w:val="center"/>
                    <w:rPr>
                      <w:rFonts w:ascii="Times New Roman" w:hAnsi="Times New Roman" w:cs="Times New Roman"/>
                      <w:color w:val="000000" w:themeColor="text1"/>
                      <w:szCs w:val="21"/>
                    </w:rPr>
                  </w:pPr>
                </w:p>
              </w:tc>
              <w:tc>
                <w:tcPr>
                  <w:tcW w:w="851" w:type="dxa"/>
                  <w:vMerge/>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p>
              </w:tc>
              <w:tc>
                <w:tcPr>
                  <w:tcW w:w="824" w:type="dxa"/>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37" w:type="dxa"/>
                  <w:vMerge/>
                  <w:tcBorders>
                    <w:left w:val="single" w:sz="4" w:space="0" w:color="000000"/>
                  </w:tcBorders>
                  <w:vAlign w:val="center"/>
                </w:tcPr>
                <w:p>
                  <w:pPr>
                    <w:contextualSpacing/>
                    <w:jc w:val="center"/>
                    <w:textAlignment w:val="center"/>
                    <w:rPr>
                      <w:rFonts w:ascii="Times New Roman" w:hAnsi="Times New Roman" w:cs="Times New Roman"/>
                      <w:color w:val="000000" w:themeColor="text1"/>
                      <w:szCs w:val="21"/>
                    </w:rPr>
                  </w:pPr>
                </w:p>
              </w:tc>
              <w:tc>
                <w:tcPr>
                  <w:tcW w:w="709" w:type="dxa"/>
                  <w:vMerge/>
                  <w:vAlign w:val="center"/>
                </w:tcPr>
                <w:p>
                  <w:pPr>
                    <w:contextualSpacing/>
                    <w:jc w:val="center"/>
                    <w:textAlignment w:val="center"/>
                    <w:rPr>
                      <w:rFonts w:ascii="Times New Roman" w:hAnsi="Times New Roman" w:cs="Times New Roman"/>
                      <w:color w:val="000000" w:themeColor="text1"/>
                      <w:szCs w:val="21"/>
                    </w:rPr>
                  </w:pPr>
                </w:p>
              </w:tc>
              <w:tc>
                <w:tcPr>
                  <w:tcW w:w="871"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w:t>
                  </w:r>
                </w:p>
              </w:tc>
              <w:tc>
                <w:tcPr>
                  <w:tcW w:w="114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0.028</w:t>
                  </w:r>
                </w:p>
              </w:tc>
              <w:tc>
                <w:tcPr>
                  <w:tcW w:w="81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14.68</w:t>
                  </w:r>
                </w:p>
              </w:tc>
              <w:tc>
                <w:tcPr>
                  <w:tcW w:w="804"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w:t>
                  </w:r>
                </w:p>
              </w:tc>
              <w:tc>
                <w:tcPr>
                  <w:tcW w:w="824"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jc w:val="center"/>
                <w:tblInd w:w="0" w:type="dxa"/>
                <w:tblLayout w:type="fixed"/>
              </w:tblPrEx>
              <w:trPr>
                <w:jc w:val="center"/>
              </w:trPr>
              <w:tc>
                <w:tcPr>
                  <w:tcW w:w="850" w:type="dxa"/>
                  <w:vMerge/>
                  <w:vAlign w:val="center"/>
                </w:tcPr>
                <w:p>
                  <w:pPr>
                    <w:contextualSpacing/>
                    <w:jc w:val="center"/>
                    <w:rPr>
                      <w:rFonts w:ascii="Times New Roman" w:cs="Times New Roman"/>
                      <w:color w:val="000000" w:themeColor="text1"/>
                      <w:szCs w:val="21"/>
                    </w:rPr>
                  </w:pPr>
                </w:p>
              </w:tc>
              <w:tc>
                <w:tcPr>
                  <w:tcW w:w="567" w:type="dxa"/>
                  <w:vMerge/>
                  <w:vAlign w:val="center"/>
                </w:tcPr>
                <w:p>
                  <w:pPr>
                    <w:widowControl/>
                    <w:contextualSpacing/>
                    <w:jc w:val="center"/>
                    <w:textAlignment w:val="center"/>
                    <w:rPr>
                      <w:rFonts w:ascii="Times New Roman" w:hAnsi="Times New Roman" w:cs="Times New Roman"/>
                      <w:color w:val="000000" w:themeColor="text1"/>
                      <w:szCs w:val="21"/>
                    </w:rPr>
                  </w:pPr>
                </w:p>
              </w:tc>
              <w:tc>
                <w:tcPr>
                  <w:tcW w:w="726"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氮氧化物</w:t>
                  </w:r>
                </w:p>
              </w:tc>
              <w:tc>
                <w:tcPr>
                  <w:tcW w:w="692" w:type="dxa"/>
                  <w:vMerge/>
                  <w:vAlign w:val="center"/>
                </w:tcPr>
                <w:p>
                  <w:pPr>
                    <w:contextualSpacing/>
                    <w:jc w:val="center"/>
                    <w:textAlignment w:val="center"/>
                    <w:rPr>
                      <w:rFonts w:ascii="Times New Roman" w:hAnsi="Times New Roman" w:cs="Times New Roman"/>
                      <w:color w:val="000000" w:themeColor="text1"/>
                      <w:szCs w:val="21"/>
                    </w:rPr>
                  </w:pPr>
                </w:p>
              </w:tc>
              <w:tc>
                <w:tcPr>
                  <w:tcW w:w="84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w:t>
                  </w:r>
                </w:p>
              </w:tc>
              <w:tc>
                <w:tcPr>
                  <w:tcW w:w="567"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0.04</w:t>
                  </w:r>
                </w:p>
              </w:tc>
              <w:tc>
                <w:tcPr>
                  <w:tcW w:w="569"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20.98</w:t>
                  </w:r>
                </w:p>
              </w:tc>
              <w:tc>
                <w:tcPr>
                  <w:tcW w:w="709" w:type="dxa"/>
                  <w:vMerge/>
                  <w:vAlign w:val="center"/>
                </w:tcPr>
                <w:p>
                  <w:pPr>
                    <w:contextualSpacing/>
                    <w:jc w:val="center"/>
                    <w:rPr>
                      <w:rFonts w:ascii="Times New Roman" w:hAnsi="宋体" w:cs="Times New Roman"/>
                      <w:color w:val="000000" w:themeColor="text1"/>
                      <w:szCs w:val="21"/>
                    </w:rPr>
                  </w:pPr>
                </w:p>
              </w:tc>
              <w:tc>
                <w:tcPr>
                  <w:tcW w:w="849" w:type="dxa"/>
                  <w:vMerge/>
                  <w:vAlign w:val="center"/>
                </w:tcPr>
                <w:p>
                  <w:pPr>
                    <w:contextualSpacing/>
                    <w:jc w:val="center"/>
                    <w:textAlignment w:val="center"/>
                    <w:rPr>
                      <w:rFonts w:ascii="Times New Roman" w:hAnsi="Times New Roman" w:cs="Times New Roman"/>
                      <w:color w:val="000000" w:themeColor="text1"/>
                      <w:szCs w:val="21"/>
                    </w:rPr>
                  </w:pPr>
                </w:p>
              </w:tc>
              <w:tc>
                <w:tcPr>
                  <w:tcW w:w="851" w:type="dxa"/>
                  <w:vMerge/>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p>
              </w:tc>
              <w:tc>
                <w:tcPr>
                  <w:tcW w:w="824" w:type="dxa"/>
                  <w:tcBorders>
                    <w:right w:val="single" w:sz="4" w:space="0" w:color="000000"/>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737" w:type="dxa"/>
                  <w:vMerge/>
                  <w:tcBorders>
                    <w:left w:val="single" w:sz="4" w:space="0" w:color="000000"/>
                  </w:tcBorders>
                  <w:vAlign w:val="center"/>
                </w:tcPr>
                <w:p>
                  <w:pPr>
                    <w:contextualSpacing/>
                    <w:jc w:val="center"/>
                    <w:textAlignment w:val="center"/>
                    <w:rPr>
                      <w:rFonts w:ascii="Times New Roman" w:hAnsi="Times New Roman" w:cs="Times New Roman"/>
                      <w:color w:val="000000" w:themeColor="text1"/>
                      <w:szCs w:val="21"/>
                    </w:rPr>
                  </w:pPr>
                </w:p>
              </w:tc>
              <w:tc>
                <w:tcPr>
                  <w:tcW w:w="709" w:type="dxa"/>
                  <w:vMerge/>
                  <w:vAlign w:val="center"/>
                </w:tcPr>
                <w:p>
                  <w:pPr>
                    <w:contextualSpacing/>
                    <w:jc w:val="center"/>
                    <w:textAlignment w:val="center"/>
                    <w:rPr>
                      <w:rFonts w:ascii="Times New Roman" w:hAnsi="Times New Roman" w:cs="Times New Roman"/>
                      <w:color w:val="000000" w:themeColor="text1"/>
                      <w:szCs w:val="21"/>
                    </w:rPr>
                  </w:pPr>
                </w:p>
              </w:tc>
              <w:tc>
                <w:tcPr>
                  <w:tcW w:w="871"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w:t>
                  </w:r>
                </w:p>
              </w:tc>
              <w:tc>
                <w:tcPr>
                  <w:tcW w:w="114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0.04</w:t>
                  </w:r>
                </w:p>
              </w:tc>
              <w:tc>
                <w:tcPr>
                  <w:tcW w:w="81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20.98</w:t>
                  </w:r>
                </w:p>
              </w:tc>
              <w:tc>
                <w:tcPr>
                  <w:tcW w:w="804"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w:t>
                  </w:r>
                </w:p>
              </w:tc>
              <w:tc>
                <w:tcPr>
                  <w:tcW w:w="824"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bl>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jc w:val="center"/>
              <w:rPr>
                <w:rFonts w:ascii="Times New Roman" w:hAnsi="Times New Roman" w:cs="Times New Roman"/>
                <w:color w:val="000000" w:themeColor="text1"/>
                <w:kern w:val="0"/>
                <w:sz w:val="24"/>
                <w:szCs w:val="24"/>
              </w:rPr>
            </w:pPr>
            <w:r>
              <w:rPr>
                <w:rFonts w:ascii="黑体" w:eastAsia="黑体" w:hAnsi="黑体" w:cs="Times New Roman" w:hint="eastAsia"/>
                <w:bCs/>
                <w:color w:val="000000" w:themeColor="text1"/>
                <w:kern w:val="0"/>
                <w:sz w:val="24"/>
                <w:szCs w:val="24"/>
              </w:rPr>
              <w:t>表</w:t>
            </w:r>
            <w:r>
              <w:rPr>
                <w:rFonts w:ascii="Times New Roman" w:eastAsia="黑体" w:hAnsi="Times New Roman" w:cs="Times New Roman" w:hint="eastAsia"/>
                <w:bCs/>
                <w:color w:val="000000" w:themeColor="text1"/>
                <w:kern w:val="0"/>
                <w:sz w:val="24"/>
                <w:szCs w:val="24"/>
              </w:rPr>
              <w:t>4-7  项目无组织废气产生及排放源强一览表</w:t>
            </w:r>
          </w:p>
          <w:tbl>
            <w:tblPr>
              <w:tblStyle w:val="TableNormal"/>
              <w:tblW w:w="1395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2982"/>
              <w:gridCol w:w="1482"/>
              <w:gridCol w:w="1066"/>
              <w:gridCol w:w="3383"/>
              <w:gridCol w:w="924"/>
              <w:gridCol w:w="1237"/>
              <w:gridCol w:w="1404"/>
              <w:gridCol w:w="1480"/>
            </w:tblGrid>
            <w:tr>
              <w:tblPrEx>
                <w:tblW w:w="13958" w:type="dxa"/>
                <w:jc w:val="center"/>
                <w:tblInd w:w="0" w:type="dxa"/>
                <w:tblLayout w:type="fixed"/>
              </w:tblPrEx>
              <w:trPr>
                <w:trHeight w:val="20"/>
                <w:jc w:val="center"/>
              </w:trPr>
              <w:tc>
                <w:tcPr>
                  <w:tcW w:w="298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污染源</w:t>
                  </w:r>
                </w:p>
              </w:tc>
              <w:tc>
                <w:tcPr>
                  <w:tcW w:w="148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污染物种类</w:t>
                  </w:r>
                </w:p>
              </w:tc>
              <w:tc>
                <w:tcPr>
                  <w:tcW w:w="1066"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产生量</w:t>
                  </w:r>
                  <w:r>
                    <w:rPr>
                      <w:rFonts w:ascii="Times New Roman" w:hAnsi="Times New Roman" w:cs="Times New Roman"/>
                      <w:b/>
                      <w:color w:val="000000" w:themeColor="text1"/>
                      <w:szCs w:val="21"/>
                    </w:rPr>
                    <w:t>t/a</w:t>
                  </w:r>
                </w:p>
              </w:tc>
              <w:tc>
                <w:tcPr>
                  <w:tcW w:w="3383"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治理工艺</w:t>
                  </w:r>
                </w:p>
              </w:tc>
              <w:tc>
                <w:tcPr>
                  <w:tcW w:w="924"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效率</w:t>
                  </w:r>
                  <w:r>
                    <w:rPr>
                      <w:rFonts w:ascii="Times New Roman" w:hAnsi="Times New Roman" w:cs="Times New Roman"/>
                      <w:b/>
                      <w:color w:val="000000" w:themeColor="text1"/>
                      <w:szCs w:val="21"/>
                    </w:rPr>
                    <w:t>%</w:t>
                  </w:r>
                </w:p>
              </w:tc>
              <w:tc>
                <w:tcPr>
                  <w:tcW w:w="1237"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排放量</w:t>
                  </w:r>
                  <w:r>
                    <w:rPr>
                      <w:rFonts w:ascii="Times New Roman" w:hAnsi="Times New Roman" w:cs="Times New Roman"/>
                      <w:b/>
                      <w:color w:val="000000" w:themeColor="text1"/>
                      <w:szCs w:val="21"/>
                    </w:rPr>
                    <w:t>t/a</w:t>
                  </w:r>
                </w:p>
              </w:tc>
              <w:tc>
                <w:tcPr>
                  <w:tcW w:w="1404"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面源高度m</w:t>
                  </w:r>
                </w:p>
              </w:tc>
              <w:tc>
                <w:tcPr>
                  <w:tcW w:w="1480"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面源面积m</w:t>
                  </w:r>
                  <w:r>
                    <w:rPr>
                      <w:rFonts w:ascii="Times New Roman" w:hAnsi="Times New Roman" w:cs="Times New Roman" w:hint="eastAsia"/>
                      <w:b/>
                      <w:color w:val="000000" w:themeColor="text1"/>
                      <w:szCs w:val="21"/>
                      <w:vertAlign w:val="superscript"/>
                    </w:rPr>
                    <w:t>2</w:t>
                  </w:r>
                </w:p>
              </w:tc>
            </w:tr>
            <w:tr>
              <w:tblPrEx>
                <w:tblW w:w="13958" w:type="dxa"/>
                <w:jc w:val="center"/>
                <w:tblInd w:w="0" w:type="dxa"/>
                <w:tblLayout w:type="fixed"/>
              </w:tblPrEx>
              <w:trPr>
                <w:trHeight w:val="20"/>
                <w:jc w:val="center"/>
              </w:trPr>
              <w:tc>
                <w:tcPr>
                  <w:tcW w:w="298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1#厂房</w:t>
                  </w:r>
                </w:p>
              </w:tc>
              <w:tc>
                <w:tcPr>
                  <w:tcW w:w="1482"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颗粒物</w:t>
                  </w:r>
                </w:p>
              </w:tc>
              <w:tc>
                <w:tcPr>
                  <w:tcW w:w="1066"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0.01</w:t>
                  </w:r>
                </w:p>
              </w:tc>
              <w:tc>
                <w:tcPr>
                  <w:tcW w:w="3383" w:type="dxa"/>
                  <w:vAlign w:val="center"/>
                </w:tcPr>
                <w:p>
                  <w:pPr>
                    <w:contextualSpacing/>
                    <w:jc w:val="center"/>
                    <w:rPr>
                      <w:color w:val="000000" w:themeColor="text1"/>
                    </w:rPr>
                  </w:pPr>
                  <w:r>
                    <w:rPr>
                      <w:rFonts w:ascii="Times New Roman" w:hAnsi="Times New Roman" w:cs="Times New Roman" w:hint="eastAsia"/>
                      <w:color w:val="000000" w:themeColor="text1"/>
                      <w:szCs w:val="21"/>
                    </w:rPr>
                    <w:t>/</w:t>
                  </w:r>
                </w:p>
              </w:tc>
              <w:tc>
                <w:tcPr>
                  <w:tcW w:w="9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23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0.01</w:t>
                  </w:r>
                </w:p>
              </w:tc>
              <w:tc>
                <w:tcPr>
                  <w:tcW w:w="1404"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20.25</w:t>
                  </w:r>
                </w:p>
              </w:tc>
              <w:tc>
                <w:tcPr>
                  <w:tcW w:w="1480"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1696</w:t>
                  </w:r>
                </w:p>
              </w:tc>
            </w:tr>
            <w:tr>
              <w:tblPrEx>
                <w:tblW w:w="13958" w:type="dxa"/>
                <w:jc w:val="center"/>
                <w:tblInd w:w="0" w:type="dxa"/>
                <w:tblLayout w:type="fixed"/>
              </w:tblPrEx>
              <w:trPr>
                <w:trHeight w:val="20"/>
                <w:jc w:val="center"/>
              </w:trPr>
              <w:tc>
                <w:tcPr>
                  <w:tcW w:w="298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污水处理站</w:t>
                  </w:r>
                </w:p>
              </w:tc>
              <w:tc>
                <w:tcPr>
                  <w:tcW w:w="1482" w:type="dxa"/>
                  <w:vAlign w:val="center"/>
                </w:tcPr>
                <w:p>
                  <w:pPr>
                    <w:widowControl/>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氨</w:t>
                  </w:r>
                </w:p>
              </w:tc>
              <w:tc>
                <w:tcPr>
                  <w:tcW w:w="1066"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0.034</w:t>
                  </w:r>
                </w:p>
              </w:tc>
              <w:tc>
                <w:tcPr>
                  <w:tcW w:w="3383"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在产生恶臭区域加罩或加盖；定期在污水处理站周边喷洒除臭剂以减少恶臭的影响，加强厂区绿化</w:t>
                  </w:r>
                </w:p>
              </w:tc>
              <w:tc>
                <w:tcPr>
                  <w:tcW w:w="9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23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0.034</w:t>
                  </w:r>
                </w:p>
              </w:tc>
              <w:tc>
                <w:tcPr>
                  <w:tcW w:w="1404"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480"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r>
            <w:tr>
              <w:tblPrEx>
                <w:tblW w:w="13958" w:type="dxa"/>
                <w:jc w:val="center"/>
                <w:tblInd w:w="0" w:type="dxa"/>
                <w:tblLayout w:type="fixed"/>
              </w:tblPrEx>
              <w:trPr>
                <w:trHeight w:val="20"/>
                <w:jc w:val="center"/>
              </w:trPr>
              <w:tc>
                <w:tcPr>
                  <w:tcW w:w="2982" w:type="dxa"/>
                  <w:vMerge/>
                  <w:vAlign w:val="center"/>
                </w:tcPr>
                <w:p>
                  <w:pPr>
                    <w:contextualSpacing/>
                    <w:jc w:val="center"/>
                    <w:rPr>
                      <w:rFonts w:ascii="Times New Roman" w:hAnsi="Times New Roman" w:cs="Times New Roman"/>
                      <w:color w:val="000000" w:themeColor="text1"/>
                      <w:szCs w:val="21"/>
                    </w:rPr>
                  </w:pPr>
                </w:p>
              </w:tc>
              <w:tc>
                <w:tcPr>
                  <w:tcW w:w="1482" w:type="dxa"/>
                  <w:vAlign w:val="center"/>
                </w:tcPr>
                <w:p>
                  <w:pPr>
                    <w:contextualSpacing/>
                    <w:jc w:val="center"/>
                    <w:rPr>
                      <w:rFonts w:ascii="Times New Roman" w:cs="Times New Roman"/>
                      <w:color w:val="000000" w:themeColor="text1"/>
                      <w:szCs w:val="21"/>
                    </w:rPr>
                  </w:pPr>
                  <w:r>
                    <w:rPr>
                      <w:rFonts w:ascii="Times New Roman" w:hAnsi="Times New Roman" w:cs="Times New Roman" w:hint="eastAsia"/>
                      <w:color w:val="000000" w:themeColor="text1"/>
                      <w:szCs w:val="21"/>
                    </w:rPr>
                    <w:t>硫化氢</w:t>
                  </w:r>
                </w:p>
              </w:tc>
              <w:tc>
                <w:tcPr>
                  <w:tcW w:w="1066"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0.0013</w:t>
                  </w:r>
                </w:p>
              </w:tc>
              <w:tc>
                <w:tcPr>
                  <w:tcW w:w="3383" w:type="dxa"/>
                  <w:vMerge/>
                  <w:vAlign w:val="center"/>
                </w:tcPr>
                <w:p>
                  <w:pPr>
                    <w:contextualSpacing/>
                    <w:jc w:val="center"/>
                    <w:rPr>
                      <w:rFonts w:ascii="Times New Roman" w:hAnsi="Times New Roman" w:cs="Times New Roman"/>
                      <w:color w:val="000000" w:themeColor="text1"/>
                      <w:szCs w:val="21"/>
                    </w:rPr>
                  </w:pPr>
                </w:p>
              </w:tc>
              <w:tc>
                <w:tcPr>
                  <w:tcW w:w="9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23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0.0013</w:t>
                  </w:r>
                </w:p>
              </w:tc>
              <w:tc>
                <w:tcPr>
                  <w:tcW w:w="1404"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480" w:type="dxa"/>
                  <w:shd w:val="clear" w:color="auto" w:fill="auto"/>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r>
          </w:tbl>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jc w:val="center"/>
              <w:rPr>
                <w:rFonts w:ascii="Times New Roman" w:hAnsi="Times New Roman" w:cs="Times New Roman"/>
                <w:color w:val="000000" w:themeColor="text1"/>
                <w:kern w:val="0"/>
                <w:sz w:val="24"/>
                <w:szCs w:val="24"/>
              </w:rPr>
            </w:pPr>
            <w:r>
              <w:rPr>
                <w:rFonts w:ascii="黑体" w:eastAsia="黑体" w:hAnsi="黑体" w:cs="Times New Roman" w:hint="eastAsia"/>
                <w:bCs/>
                <w:color w:val="000000" w:themeColor="text1"/>
                <w:kern w:val="0"/>
                <w:sz w:val="24"/>
                <w:szCs w:val="24"/>
              </w:rPr>
              <w:t>表</w:t>
            </w:r>
            <w:r>
              <w:rPr>
                <w:rFonts w:ascii="Times New Roman" w:eastAsia="黑体" w:hAnsi="Times New Roman" w:cs="Times New Roman" w:hint="eastAsia"/>
                <w:bCs/>
                <w:color w:val="000000" w:themeColor="text1"/>
                <w:kern w:val="0"/>
                <w:sz w:val="24"/>
                <w:szCs w:val="24"/>
              </w:rPr>
              <w:t>4-8  项目大气有组织排放基本情况表</w:t>
            </w:r>
          </w:p>
          <w:tbl>
            <w:tblPr>
              <w:tblStyle w:val="TableNormal"/>
              <w:tblW w:w="13958"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428"/>
              <w:gridCol w:w="885"/>
              <w:gridCol w:w="955"/>
              <w:gridCol w:w="1134"/>
              <w:gridCol w:w="1337"/>
              <w:gridCol w:w="1326"/>
              <w:gridCol w:w="579"/>
              <w:gridCol w:w="579"/>
              <w:gridCol w:w="619"/>
              <w:gridCol w:w="846"/>
              <w:gridCol w:w="2794"/>
              <w:gridCol w:w="1134"/>
              <w:gridCol w:w="1342"/>
            </w:tblGrid>
            <w:tr>
              <w:tblPrEx>
                <w:tblW w:w="13958" w:type="dxa"/>
                <w:tblInd w:w="0" w:type="dxa"/>
                <w:tblLayout w:type="fixed"/>
              </w:tblPrEx>
              <w:tc>
                <w:tcPr>
                  <w:tcW w:w="428"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序</w:t>
                  </w:r>
                </w:p>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号</w:t>
                  </w:r>
                </w:p>
              </w:tc>
              <w:tc>
                <w:tcPr>
                  <w:tcW w:w="885"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排放口编号</w:t>
                  </w:r>
                </w:p>
              </w:tc>
              <w:tc>
                <w:tcPr>
                  <w:tcW w:w="955"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排放口</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名称</w:t>
                  </w:r>
                </w:p>
              </w:tc>
              <w:tc>
                <w:tcPr>
                  <w:tcW w:w="1134"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污染物种类</w:t>
                  </w:r>
                </w:p>
              </w:tc>
              <w:tc>
                <w:tcPr>
                  <w:tcW w:w="2663" w:type="dxa"/>
                  <w:gridSpan w:val="2"/>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排放口地理坐标</w:t>
                  </w:r>
                </w:p>
              </w:tc>
              <w:tc>
                <w:tcPr>
                  <w:tcW w:w="2623" w:type="dxa"/>
                  <w:gridSpan w:val="4"/>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排气筒参数</w:t>
                  </w:r>
                </w:p>
              </w:tc>
              <w:tc>
                <w:tcPr>
                  <w:tcW w:w="5270" w:type="dxa"/>
                  <w:gridSpan w:val="3"/>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国家或地方污染物排放标准</w:t>
                  </w:r>
                </w:p>
              </w:tc>
            </w:tr>
            <w:tr>
              <w:tblPrEx>
                <w:tblW w:w="13958" w:type="dxa"/>
                <w:tblInd w:w="0" w:type="dxa"/>
                <w:tblLayout w:type="fixed"/>
              </w:tblPrEx>
              <w:tc>
                <w:tcPr>
                  <w:tcW w:w="428" w:type="dxa"/>
                  <w:vMerge/>
                  <w:vAlign w:val="center"/>
                </w:tcPr>
                <w:p>
                  <w:pPr>
                    <w:widowControl/>
                    <w:contextualSpacing/>
                    <w:jc w:val="center"/>
                    <w:rPr>
                      <w:rFonts w:ascii="Times New Roman" w:hAnsi="Times New Roman" w:cs="Times New Roman"/>
                      <w:b/>
                      <w:color w:val="000000" w:themeColor="text1"/>
                      <w:szCs w:val="21"/>
                    </w:rPr>
                  </w:pPr>
                </w:p>
              </w:tc>
              <w:tc>
                <w:tcPr>
                  <w:tcW w:w="885" w:type="dxa"/>
                  <w:vMerge/>
                  <w:vAlign w:val="center"/>
                </w:tcPr>
                <w:p>
                  <w:pPr>
                    <w:widowControl/>
                    <w:contextualSpacing/>
                    <w:jc w:val="center"/>
                    <w:rPr>
                      <w:rFonts w:ascii="Times New Roman" w:hAnsi="Times New Roman" w:cs="Times New Roman"/>
                      <w:b/>
                      <w:color w:val="000000" w:themeColor="text1"/>
                      <w:szCs w:val="21"/>
                    </w:rPr>
                  </w:pPr>
                </w:p>
              </w:tc>
              <w:tc>
                <w:tcPr>
                  <w:tcW w:w="955" w:type="dxa"/>
                  <w:vMerge/>
                  <w:vAlign w:val="center"/>
                </w:tcPr>
                <w:p>
                  <w:pPr>
                    <w:widowControl/>
                    <w:contextualSpacing/>
                    <w:jc w:val="center"/>
                    <w:rPr>
                      <w:rFonts w:ascii="Times New Roman" w:hAnsi="Times New Roman" w:cs="Times New Roman"/>
                      <w:b/>
                      <w:color w:val="000000" w:themeColor="text1"/>
                      <w:szCs w:val="21"/>
                    </w:rPr>
                  </w:pPr>
                </w:p>
              </w:tc>
              <w:tc>
                <w:tcPr>
                  <w:tcW w:w="1134" w:type="dxa"/>
                  <w:vMerge/>
                  <w:vAlign w:val="center"/>
                </w:tcPr>
                <w:p>
                  <w:pPr>
                    <w:widowControl/>
                    <w:contextualSpacing/>
                    <w:jc w:val="center"/>
                    <w:rPr>
                      <w:rFonts w:ascii="Times New Roman" w:hAnsi="Times New Roman" w:cs="Times New Roman"/>
                      <w:b/>
                      <w:color w:val="000000" w:themeColor="text1"/>
                      <w:szCs w:val="21"/>
                    </w:rPr>
                  </w:pPr>
                </w:p>
              </w:tc>
              <w:tc>
                <w:tcPr>
                  <w:tcW w:w="133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经度</w:t>
                  </w:r>
                </w:p>
              </w:tc>
              <w:tc>
                <w:tcPr>
                  <w:tcW w:w="132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纬度</w:t>
                  </w:r>
                </w:p>
              </w:tc>
              <w:tc>
                <w:tcPr>
                  <w:tcW w:w="57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高度（m）</w:t>
                  </w:r>
                </w:p>
              </w:tc>
              <w:tc>
                <w:tcPr>
                  <w:tcW w:w="57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出口</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内径（m）</w:t>
                  </w:r>
                </w:p>
              </w:tc>
              <w:tc>
                <w:tcPr>
                  <w:tcW w:w="61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排气</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温度（</w:t>
                  </w:r>
                  <w:r>
                    <w:rPr>
                      <w:rFonts w:ascii="Times New Roman" w:hAnsi="Times New Roman" w:cs="Times New Roman"/>
                      <w:color w:val="000000" w:themeColor="text1"/>
                      <w:szCs w:val="21"/>
                    </w:rPr>
                    <w:t>℃</w:t>
                  </w:r>
                  <w:r>
                    <w:rPr>
                      <w:rFonts w:ascii="Times New Roman" w:hAnsi="Times New Roman" w:cs="Times New Roman"/>
                      <w:b/>
                      <w:color w:val="000000" w:themeColor="text1"/>
                      <w:szCs w:val="21"/>
                    </w:rPr>
                    <w:t>）</w:t>
                  </w:r>
                </w:p>
              </w:tc>
              <w:tc>
                <w:tcPr>
                  <w:tcW w:w="84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排气量</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（m</w:t>
                  </w:r>
                  <w:r>
                    <w:rPr>
                      <w:rFonts w:ascii="Times New Roman" w:hAnsi="Times New Roman" w:cs="Times New Roman"/>
                      <w:b/>
                      <w:color w:val="000000" w:themeColor="text1"/>
                      <w:szCs w:val="21"/>
                      <w:vertAlign w:val="superscript"/>
                    </w:rPr>
                    <w:t>3</w:t>
                  </w:r>
                  <w:r>
                    <w:rPr>
                      <w:rFonts w:ascii="Times New Roman" w:hAnsi="Times New Roman" w:cs="Times New Roman"/>
                      <w:b/>
                      <w:color w:val="000000" w:themeColor="text1"/>
                      <w:szCs w:val="21"/>
                    </w:rPr>
                    <w:t>/h）</w:t>
                  </w:r>
                </w:p>
              </w:tc>
              <w:tc>
                <w:tcPr>
                  <w:tcW w:w="2794"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标准名称</w:t>
                  </w:r>
                </w:p>
              </w:tc>
              <w:tc>
                <w:tcPr>
                  <w:tcW w:w="1134"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浓度限值</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（mg/Nm</w:t>
                  </w:r>
                  <w:r>
                    <w:rPr>
                      <w:rFonts w:ascii="Times New Roman" w:hAnsi="Times New Roman" w:cs="Times New Roman"/>
                      <w:b/>
                      <w:color w:val="000000" w:themeColor="text1"/>
                      <w:szCs w:val="21"/>
                      <w:vertAlign w:val="superscript"/>
                    </w:rPr>
                    <w:t>3</w:t>
                  </w:r>
                  <w:r>
                    <w:rPr>
                      <w:rFonts w:ascii="Times New Roman" w:hAnsi="Times New Roman" w:cs="Times New Roman"/>
                      <w:b/>
                      <w:color w:val="000000" w:themeColor="text1"/>
                      <w:szCs w:val="21"/>
                    </w:rPr>
                    <w:t>）</w:t>
                  </w:r>
                </w:p>
              </w:tc>
              <w:tc>
                <w:tcPr>
                  <w:tcW w:w="1342"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速率限值</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（kg/h）</w:t>
                  </w:r>
                </w:p>
              </w:tc>
            </w:tr>
            <w:tr>
              <w:tblPrEx>
                <w:tblW w:w="13958" w:type="dxa"/>
                <w:tblInd w:w="0" w:type="dxa"/>
                <w:tblLayout w:type="fixed"/>
              </w:tblPrEx>
              <w:tc>
                <w:tcPr>
                  <w:tcW w:w="4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88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DA001</w:t>
                  </w:r>
                </w:p>
              </w:tc>
              <w:tc>
                <w:tcPr>
                  <w:tcW w:w="95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油炸油烟（G</w:t>
                  </w:r>
                  <w:r>
                    <w:rPr>
                      <w:rFonts w:ascii="Times New Roman" w:hAnsi="Times New Roman" w:cs="Times New Roman" w:hint="eastAsia"/>
                      <w:color w:val="000000" w:themeColor="text1"/>
                      <w:szCs w:val="21"/>
                      <w:vertAlign w:val="subscript"/>
                    </w:rPr>
                    <w:t>2</w:t>
                  </w:r>
                  <w:r>
                    <w:rPr>
                      <w:rFonts w:ascii="Times New Roman" w:hAnsi="Times New Roman" w:cs="Times New Roman"/>
                      <w:color w:val="000000" w:themeColor="text1"/>
                      <w:szCs w:val="21"/>
                    </w:rPr>
                    <w:t>）排放口</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油烟</w:t>
                  </w:r>
                </w:p>
              </w:tc>
              <w:tc>
                <w:tcPr>
                  <w:tcW w:w="1337" w:type="dxa"/>
                  <w:vAlign w:val="center"/>
                </w:tcPr>
                <w:p>
                  <w:pPr>
                    <w:contextualSpacing/>
                    <w:jc w:val="center"/>
                    <w:rPr>
                      <w:rFonts w:ascii="Times New Roman" w:hAnsi="Times New Roman" w:cs="Times New Roman"/>
                      <w:color w:val="000000" w:themeColor="text1"/>
                      <w:w w:val="80"/>
                      <w:szCs w:val="21"/>
                    </w:rPr>
                  </w:pPr>
                  <w:r>
                    <w:rPr>
                      <w:rFonts w:ascii="Times New Roman" w:hAnsi="Times New Roman" w:cs="Times New Roman" w:hint="eastAsia"/>
                      <w:color w:val="000000" w:themeColor="text1"/>
                      <w:w w:val="80"/>
                    </w:rPr>
                    <w:t>116</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46</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12.421</w:t>
                  </w:r>
                  <w:r>
                    <w:rPr>
                      <w:rFonts w:ascii="Times New Roman" w:hAnsi="Times New Roman" w:cs="Times New Roman"/>
                      <w:color w:val="000000" w:themeColor="text1"/>
                      <w:w w:val="80"/>
                    </w:rPr>
                    <w:t>″</w:t>
                  </w:r>
                </w:p>
              </w:tc>
              <w:tc>
                <w:tcPr>
                  <w:tcW w:w="1326" w:type="dxa"/>
                  <w:vAlign w:val="center"/>
                </w:tcPr>
                <w:p>
                  <w:pPr>
                    <w:contextualSpacing/>
                    <w:jc w:val="center"/>
                    <w:rPr>
                      <w:rFonts w:ascii="Times New Roman" w:hAnsi="Times New Roman" w:cs="Times New Roman"/>
                      <w:color w:val="000000" w:themeColor="text1"/>
                      <w:w w:val="80"/>
                      <w:szCs w:val="21"/>
                    </w:rPr>
                  </w:pPr>
                  <w:r>
                    <w:rPr>
                      <w:rFonts w:ascii="Times New Roman" w:hAnsi="Times New Roman" w:cs="Times New Roman"/>
                      <w:color w:val="000000" w:themeColor="text1"/>
                      <w:w w:val="80"/>
                    </w:rPr>
                    <w:t>32°3</w:t>
                  </w:r>
                  <w:r>
                    <w:rPr>
                      <w:rFonts w:ascii="Times New Roman" w:hAnsi="Times New Roman" w:cs="Times New Roman" w:hint="eastAsia"/>
                      <w:color w:val="000000" w:themeColor="text1"/>
                      <w:w w:val="80"/>
                    </w:rPr>
                    <w:t>0</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51</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566</w:t>
                  </w:r>
                  <w:r>
                    <w:rPr>
                      <w:rFonts w:ascii="Times New Roman" w:hAnsi="Times New Roman" w:cs="Times New Roman"/>
                      <w:color w:val="000000" w:themeColor="text1"/>
                      <w:w w:val="80"/>
                    </w:rPr>
                    <w:t>″</w:t>
                  </w:r>
                </w:p>
              </w:tc>
              <w:tc>
                <w:tcPr>
                  <w:tcW w:w="57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w:t>
                  </w:r>
                </w:p>
              </w:tc>
              <w:tc>
                <w:tcPr>
                  <w:tcW w:w="57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0.8</w:t>
                  </w:r>
                </w:p>
              </w:tc>
              <w:tc>
                <w:tcPr>
                  <w:tcW w:w="6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65</w:t>
                  </w:r>
                </w:p>
              </w:tc>
              <w:tc>
                <w:tcPr>
                  <w:tcW w:w="846"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0000</w:t>
                  </w:r>
                </w:p>
              </w:tc>
              <w:tc>
                <w:tcPr>
                  <w:tcW w:w="279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《饮食业油烟排放标准（试行）》（GB18483-2001）</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3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tblInd w:w="0" w:type="dxa"/>
                <w:tblLayout w:type="fixed"/>
              </w:tblPrEx>
              <w:tc>
                <w:tcPr>
                  <w:tcW w:w="42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88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DA002</w:t>
                  </w:r>
                </w:p>
              </w:tc>
              <w:tc>
                <w:tcPr>
                  <w:tcW w:w="95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蒸汽发生器天然气燃烧废气（G</w:t>
                  </w:r>
                  <w:r>
                    <w:rPr>
                      <w:rFonts w:ascii="Times New Roman" w:hAnsi="Times New Roman" w:cs="Times New Roman" w:hint="eastAsia"/>
                      <w:color w:val="000000" w:themeColor="text1"/>
                      <w:szCs w:val="21"/>
                      <w:vertAlign w:val="subscript"/>
                    </w:rPr>
                    <w:t>4</w:t>
                  </w:r>
                  <w:r>
                    <w:rPr>
                      <w:rFonts w:ascii="Times New Roman" w:hAnsi="Times New Roman" w:cs="Times New Roman"/>
                      <w:color w:val="000000" w:themeColor="text1"/>
                      <w:szCs w:val="21"/>
                    </w:rPr>
                    <w:t>）排放口</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颗粒物</w:t>
                  </w:r>
                </w:p>
              </w:tc>
              <w:tc>
                <w:tcPr>
                  <w:tcW w:w="1337" w:type="dxa"/>
                  <w:vMerge w:val="restart"/>
                  <w:vAlign w:val="center"/>
                </w:tcPr>
                <w:p>
                  <w:pPr>
                    <w:contextualSpacing/>
                    <w:jc w:val="center"/>
                    <w:rPr>
                      <w:rFonts w:ascii="Times New Roman" w:hAnsi="Times New Roman" w:cs="Times New Roman"/>
                      <w:color w:val="000000" w:themeColor="text1"/>
                      <w:w w:val="80"/>
                      <w:szCs w:val="21"/>
                    </w:rPr>
                  </w:pPr>
                  <w:r>
                    <w:rPr>
                      <w:rFonts w:ascii="Times New Roman" w:hAnsi="Times New Roman" w:cs="Times New Roman"/>
                      <w:color w:val="000000" w:themeColor="text1"/>
                      <w:w w:val="80"/>
                    </w:rPr>
                    <w:t>11</w:t>
                  </w:r>
                  <w:r>
                    <w:rPr>
                      <w:rFonts w:ascii="Times New Roman" w:hAnsi="Times New Roman" w:cs="Times New Roman" w:hint="eastAsia"/>
                      <w:color w:val="000000" w:themeColor="text1"/>
                      <w:w w:val="80"/>
                    </w:rPr>
                    <w:t>6</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46</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12</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411</w:t>
                  </w:r>
                  <w:r>
                    <w:rPr>
                      <w:rFonts w:ascii="Times New Roman" w:hAnsi="Times New Roman" w:cs="Times New Roman"/>
                      <w:color w:val="000000" w:themeColor="text1"/>
                      <w:w w:val="80"/>
                    </w:rPr>
                    <w:t>″</w:t>
                  </w:r>
                </w:p>
              </w:tc>
              <w:tc>
                <w:tcPr>
                  <w:tcW w:w="1326" w:type="dxa"/>
                  <w:vMerge w:val="restart"/>
                  <w:vAlign w:val="center"/>
                </w:tcPr>
                <w:p>
                  <w:pPr>
                    <w:contextualSpacing/>
                    <w:jc w:val="center"/>
                    <w:rPr>
                      <w:rFonts w:ascii="Times New Roman" w:hAnsi="Times New Roman" w:cs="Times New Roman"/>
                      <w:color w:val="000000" w:themeColor="text1"/>
                      <w:w w:val="80"/>
                      <w:szCs w:val="21"/>
                    </w:rPr>
                  </w:pPr>
                  <w:r>
                    <w:rPr>
                      <w:rFonts w:ascii="Times New Roman" w:hAnsi="Times New Roman" w:cs="Times New Roman"/>
                      <w:color w:val="000000" w:themeColor="text1"/>
                      <w:w w:val="80"/>
                    </w:rPr>
                    <w:t>32°3</w:t>
                  </w:r>
                  <w:r>
                    <w:rPr>
                      <w:rFonts w:ascii="Times New Roman" w:hAnsi="Times New Roman" w:cs="Times New Roman" w:hint="eastAsia"/>
                      <w:color w:val="000000" w:themeColor="text1"/>
                      <w:w w:val="80"/>
                    </w:rPr>
                    <w:t>0</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50</w:t>
                  </w:r>
                  <w:r>
                    <w:rPr>
                      <w:rFonts w:ascii="Times New Roman" w:hAnsi="Times New Roman" w:cs="Times New Roman"/>
                      <w:color w:val="000000" w:themeColor="text1"/>
                      <w:w w:val="80"/>
                    </w:rPr>
                    <w:t>.</w:t>
                  </w:r>
                  <w:r>
                    <w:rPr>
                      <w:rFonts w:ascii="Times New Roman" w:hAnsi="Times New Roman" w:cs="Times New Roman" w:hint="eastAsia"/>
                      <w:color w:val="000000" w:themeColor="text1"/>
                      <w:w w:val="80"/>
                    </w:rPr>
                    <w:t>744</w:t>
                  </w:r>
                  <w:r>
                    <w:rPr>
                      <w:rFonts w:ascii="Times New Roman" w:hAnsi="Times New Roman" w:cs="Times New Roman"/>
                      <w:color w:val="000000" w:themeColor="text1"/>
                      <w:w w:val="80"/>
                    </w:rPr>
                    <w:t>″</w:t>
                  </w:r>
                </w:p>
              </w:tc>
              <w:tc>
                <w:tcPr>
                  <w:tcW w:w="57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w:t>
                  </w:r>
                </w:p>
              </w:tc>
              <w:tc>
                <w:tcPr>
                  <w:tcW w:w="57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0.3</w:t>
                  </w:r>
                </w:p>
              </w:tc>
              <w:tc>
                <w:tcPr>
                  <w:tcW w:w="61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65</w:t>
                  </w:r>
                </w:p>
              </w:tc>
              <w:tc>
                <w:tcPr>
                  <w:tcW w:w="846" w:type="dxa"/>
                  <w:vMerge w:val="restart"/>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19</w:t>
                  </w:r>
                  <w:r>
                    <w:rPr>
                      <w:rFonts w:ascii="Times New Roman" w:hAnsi="Times New Roman" w:cs="Times New Roman" w:hint="eastAsia"/>
                      <w:color w:val="000000" w:themeColor="text1"/>
                      <w:szCs w:val="21"/>
                    </w:rPr>
                    <w:t>07</w:t>
                  </w:r>
                </w:p>
              </w:tc>
              <w:tc>
                <w:tcPr>
                  <w:tcW w:w="2794"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color w:val="000000" w:themeColor="text1"/>
                      <w:kern w:val="0"/>
                      <w:szCs w:val="21"/>
                    </w:rPr>
                    <w:t>《锅炉大气污染物排放标准》（GB13271-2014）中表3大气污染物特别排放限值及《安徽省2020年大气污染防治重点工作任务》（皖大气办〔2020〕2号）</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w:t>
                  </w:r>
                </w:p>
              </w:tc>
              <w:tc>
                <w:tcPr>
                  <w:tcW w:w="13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tblInd w:w="0" w:type="dxa"/>
                <w:tblLayout w:type="fixed"/>
              </w:tblPrEx>
              <w:tc>
                <w:tcPr>
                  <w:tcW w:w="428" w:type="dxa"/>
                  <w:vMerge/>
                  <w:vAlign w:val="center"/>
                </w:tcPr>
                <w:p>
                  <w:pPr>
                    <w:contextualSpacing/>
                    <w:jc w:val="center"/>
                    <w:rPr>
                      <w:rFonts w:ascii="Times New Roman" w:hAnsi="Times New Roman" w:cs="Times New Roman"/>
                      <w:color w:val="000000" w:themeColor="text1"/>
                      <w:szCs w:val="21"/>
                    </w:rPr>
                  </w:pPr>
                </w:p>
              </w:tc>
              <w:tc>
                <w:tcPr>
                  <w:tcW w:w="885" w:type="dxa"/>
                  <w:vMerge/>
                  <w:vAlign w:val="center"/>
                </w:tcPr>
                <w:p>
                  <w:pPr>
                    <w:contextualSpacing/>
                    <w:jc w:val="center"/>
                    <w:rPr>
                      <w:rFonts w:ascii="Times New Roman" w:hAnsi="Times New Roman" w:cs="Times New Roman"/>
                      <w:color w:val="000000" w:themeColor="text1"/>
                      <w:szCs w:val="21"/>
                    </w:rPr>
                  </w:pPr>
                </w:p>
              </w:tc>
              <w:tc>
                <w:tcPr>
                  <w:tcW w:w="955" w:type="dxa"/>
                  <w:vMerge/>
                  <w:vAlign w:val="center"/>
                </w:tcPr>
                <w:p>
                  <w:pPr>
                    <w:contextualSpacing/>
                    <w:jc w:val="center"/>
                    <w:rPr>
                      <w:rFonts w:ascii="Times New Roman" w:hAnsi="Times New Roman" w:cs="Times New Roman"/>
                      <w:color w:val="000000" w:themeColor="text1"/>
                      <w:szCs w:val="21"/>
                    </w:rPr>
                  </w:pP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二氧化硫</w:t>
                  </w:r>
                </w:p>
              </w:tc>
              <w:tc>
                <w:tcPr>
                  <w:tcW w:w="1337" w:type="dxa"/>
                  <w:vMerge/>
                  <w:vAlign w:val="center"/>
                </w:tcPr>
                <w:p>
                  <w:pPr>
                    <w:contextualSpacing/>
                    <w:jc w:val="center"/>
                    <w:rPr>
                      <w:rFonts w:ascii="Times New Roman" w:hAnsi="Times New Roman" w:cs="Times New Roman"/>
                      <w:color w:val="000000" w:themeColor="text1"/>
                      <w:szCs w:val="21"/>
                    </w:rPr>
                  </w:pPr>
                </w:p>
              </w:tc>
              <w:tc>
                <w:tcPr>
                  <w:tcW w:w="1326" w:type="dxa"/>
                  <w:vMerge/>
                  <w:vAlign w:val="center"/>
                </w:tcPr>
                <w:p>
                  <w:pPr>
                    <w:contextualSpacing/>
                    <w:jc w:val="center"/>
                    <w:rPr>
                      <w:rFonts w:ascii="Times New Roman" w:hAnsi="Times New Roman" w:cs="Times New Roman"/>
                      <w:color w:val="000000" w:themeColor="text1"/>
                      <w:szCs w:val="21"/>
                    </w:rPr>
                  </w:pPr>
                </w:p>
              </w:tc>
              <w:tc>
                <w:tcPr>
                  <w:tcW w:w="579" w:type="dxa"/>
                  <w:vMerge/>
                  <w:vAlign w:val="center"/>
                </w:tcPr>
                <w:p>
                  <w:pPr>
                    <w:contextualSpacing/>
                    <w:jc w:val="center"/>
                    <w:rPr>
                      <w:rFonts w:ascii="Times New Roman" w:hAnsi="Times New Roman" w:cs="Times New Roman"/>
                      <w:color w:val="000000" w:themeColor="text1"/>
                      <w:szCs w:val="21"/>
                    </w:rPr>
                  </w:pPr>
                </w:p>
              </w:tc>
              <w:tc>
                <w:tcPr>
                  <w:tcW w:w="579" w:type="dxa"/>
                  <w:vMerge/>
                  <w:vAlign w:val="center"/>
                </w:tcPr>
                <w:p>
                  <w:pPr>
                    <w:contextualSpacing/>
                    <w:jc w:val="center"/>
                    <w:rPr>
                      <w:rFonts w:ascii="Times New Roman" w:hAnsi="Times New Roman" w:cs="Times New Roman"/>
                      <w:color w:val="000000" w:themeColor="text1"/>
                      <w:szCs w:val="21"/>
                    </w:rPr>
                  </w:pPr>
                </w:p>
              </w:tc>
              <w:tc>
                <w:tcPr>
                  <w:tcW w:w="619" w:type="dxa"/>
                  <w:vMerge/>
                  <w:vAlign w:val="center"/>
                </w:tcPr>
                <w:p>
                  <w:pPr>
                    <w:contextualSpacing/>
                    <w:jc w:val="center"/>
                    <w:rPr>
                      <w:rFonts w:ascii="Times New Roman" w:hAnsi="Times New Roman" w:cs="Times New Roman"/>
                      <w:color w:val="000000" w:themeColor="text1"/>
                      <w:szCs w:val="21"/>
                    </w:rPr>
                  </w:pPr>
                </w:p>
              </w:tc>
              <w:tc>
                <w:tcPr>
                  <w:tcW w:w="846" w:type="dxa"/>
                  <w:vMerge/>
                  <w:vAlign w:val="center"/>
                </w:tcPr>
                <w:p>
                  <w:pPr>
                    <w:contextualSpacing/>
                    <w:jc w:val="center"/>
                    <w:rPr>
                      <w:rFonts w:ascii="Times New Roman" w:hAnsi="Times New Roman" w:cs="Times New Roman"/>
                      <w:color w:val="000000" w:themeColor="text1"/>
                      <w:szCs w:val="21"/>
                    </w:rPr>
                  </w:pPr>
                </w:p>
              </w:tc>
              <w:tc>
                <w:tcPr>
                  <w:tcW w:w="2794" w:type="dxa"/>
                  <w:vMerge/>
                  <w:vAlign w:val="center"/>
                </w:tcPr>
                <w:p>
                  <w:pPr>
                    <w:contextualSpacing/>
                    <w:jc w:val="center"/>
                    <w:rPr>
                      <w:rFonts w:ascii="Times New Roman" w:hAnsi="Times New Roman" w:cs="Times New Roman"/>
                      <w:bCs/>
                      <w:color w:val="000000" w:themeColor="text1"/>
                      <w:szCs w:val="21"/>
                    </w:rPr>
                  </w:pP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w:t>
                  </w:r>
                </w:p>
              </w:tc>
              <w:tc>
                <w:tcPr>
                  <w:tcW w:w="13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tblInd w:w="0" w:type="dxa"/>
                <w:tblLayout w:type="fixed"/>
              </w:tblPrEx>
              <w:tc>
                <w:tcPr>
                  <w:tcW w:w="428" w:type="dxa"/>
                  <w:vMerge/>
                  <w:vAlign w:val="center"/>
                </w:tcPr>
                <w:p>
                  <w:pPr>
                    <w:contextualSpacing/>
                    <w:jc w:val="center"/>
                    <w:rPr>
                      <w:rFonts w:ascii="Times New Roman" w:hAnsi="Times New Roman" w:cs="Times New Roman"/>
                      <w:color w:val="000000" w:themeColor="text1"/>
                      <w:szCs w:val="21"/>
                    </w:rPr>
                  </w:pPr>
                </w:p>
              </w:tc>
              <w:tc>
                <w:tcPr>
                  <w:tcW w:w="885" w:type="dxa"/>
                  <w:vMerge/>
                  <w:vAlign w:val="center"/>
                </w:tcPr>
                <w:p>
                  <w:pPr>
                    <w:contextualSpacing/>
                    <w:jc w:val="center"/>
                    <w:rPr>
                      <w:rFonts w:ascii="Times New Roman" w:hAnsi="Times New Roman" w:cs="Times New Roman"/>
                      <w:color w:val="000000" w:themeColor="text1"/>
                      <w:szCs w:val="21"/>
                    </w:rPr>
                  </w:pPr>
                </w:p>
              </w:tc>
              <w:tc>
                <w:tcPr>
                  <w:tcW w:w="955" w:type="dxa"/>
                  <w:vMerge/>
                  <w:vAlign w:val="center"/>
                </w:tcPr>
                <w:p>
                  <w:pPr>
                    <w:contextualSpacing/>
                    <w:jc w:val="center"/>
                    <w:rPr>
                      <w:rFonts w:ascii="Times New Roman" w:hAnsi="Times New Roman" w:cs="Times New Roman"/>
                      <w:color w:val="000000" w:themeColor="text1"/>
                      <w:szCs w:val="21"/>
                    </w:rPr>
                  </w:pP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氮氧化物</w:t>
                  </w:r>
                </w:p>
              </w:tc>
              <w:tc>
                <w:tcPr>
                  <w:tcW w:w="1337" w:type="dxa"/>
                  <w:vMerge/>
                  <w:vAlign w:val="center"/>
                </w:tcPr>
                <w:p>
                  <w:pPr>
                    <w:contextualSpacing/>
                    <w:jc w:val="center"/>
                    <w:rPr>
                      <w:rFonts w:ascii="Times New Roman" w:hAnsi="Times New Roman" w:cs="Times New Roman"/>
                      <w:color w:val="000000" w:themeColor="text1"/>
                      <w:szCs w:val="21"/>
                    </w:rPr>
                  </w:pPr>
                </w:p>
              </w:tc>
              <w:tc>
                <w:tcPr>
                  <w:tcW w:w="1326" w:type="dxa"/>
                  <w:vMerge/>
                  <w:vAlign w:val="center"/>
                </w:tcPr>
                <w:p>
                  <w:pPr>
                    <w:contextualSpacing/>
                    <w:jc w:val="center"/>
                    <w:rPr>
                      <w:rFonts w:ascii="Times New Roman" w:hAnsi="Times New Roman" w:cs="Times New Roman"/>
                      <w:color w:val="000000" w:themeColor="text1"/>
                      <w:szCs w:val="21"/>
                    </w:rPr>
                  </w:pPr>
                </w:p>
              </w:tc>
              <w:tc>
                <w:tcPr>
                  <w:tcW w:w="579" w:type="dxa"/>
                  <w:vMerge/>
                  <w:vAlign w:val="center"/>
                </w:tcPr>
                <w:p>
                  <w:pPr>
                    <w:contextualSpacing/>
                    <w:jc w:val="center"/>
                    <w:rPr>
                      <w:rFonts w:ascii="Times New Roman" w:hAnsi="Times New Roman" w:cs="Times New Roman"/>
                      <w:color w:val="000000" w:themeColor="text1"/>
                      <w:szCs w:val="21"/>
                    </w:rPr>
                  </w:pPr>
                </w:p>
              </w:tc>
              <w:tc>
                <w:tcPr>
                  <w:tcW w:w="579" w:type="dxa"/>
                  <w:vMerge/>
                  <w:vAlign w:val="center"/>
                </w:tcPr>
                <w:p>
                  <w:pPr>
                    <w:contextualSpacing/>
                    <w:jc w:val="center"/>
                    <w:rPr>
                      <w:rFonts w:ascii="Times New Roman" w:hAnsi="Times New Roman" w:cs="Times New Roman"/>
                      <w:color w:val="000000" w:themeColor="text1"/>
                      <w:szCs w:val="21"/>
                    </w:rPr>
                  </w:pPr>
                </w:p>
              </w:tc>
              <w:tc>
                <w:tcPr>
                  <w:tcW w:w="619" w:type="dxa"/>
                  <w:vMerge/>
                  <w:vAlign w:val="center"/>
                </w:tcPr>
                <w:p>
                  <w:pPr>
                    <w:contextualSpacing/>
                    <w:jc w:val="center"/>
                    <w:rPr>
                      <w:rFonts w:ascii="Times New Roman" w:hAnsi="Times New Roman" w:cs="Times New Roman"/>
                      <w:color w:val="000000" w:themeColor="text1"/>
                      <w:szCs w:val="21"/>
                    </w:rPr>
                  </w:pPr>
                </w:p>
              </w:tc>
              <w:tc>
                <w:tcPr>
                  <w:tcW w:w="846" w:type="dxa"/>
                  <w:vMerge/>
                  <w:vAlign w:val="center"/>
                </w:tcPr>
                <w:p>
                  <w:pPr>
                    <w:contextualSpacing/>
                    <w:jc w:val="center"/>
                    <w:rPr>
                      <w:rFonts w:ascii="Times New Roman" w:hAnsi="Times New Roman" w:cs="Times New Roman"/>
                      <w:color w:val="000000" w:themeColor="text1"/>
                      <w:szCs w:val="21"/>
                    </w:rPr>
                  </w:pPr>
                </w:p>
              </w:tc>
              <w:tc>
                <w:tcPr>
                  <w:tcW w:w="2794" w:type="dxa"/>
                  <w:vMerge/>
                  <w:vAlign w:val="center"/>
                </w:tcPr>
                <w:p>
                  <w:pPr>
                    <w:contextualSpacing/>
                    <w:jc w:val="center"/>
                    <w:rPr>
                      <w:rFonts w:ascii="Times New Roman" w:hAnsi="Times New Roman" w:cs="Times New Roman"/>
                      <w:bCs/>
                      <w:color w:val="000000" w:themeColor="text1"/>
                      <w:szCs w:val="21"/>
                    </w:rPr>
                  </w:pP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w:t>
                  </w:r>
                </w:p>
              </w:tc>
              <w:tc>
                <w:tcPr>
                  <w:tcW w:w="13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r>
              <w:tblPrEx>
                <w:tblW w:w="13958" w:type="dxa"/>
                <w:tblInd w:w="0" w:type="dxa"/>
                <w:tblLayout w:type="fixed"/>
              </w:tblPrEx>
              <w:tc>
                <w:tcPr>
                  <w:tcW w:w="428" w:type="dxa"/>
                  <w:vMerge/>
                  <w:vAlign w:val="center"/>
                </w:tcPr>
                <w:p>
                  <w:pPr>
                    <w:contextualSpacing/>
                    <w:jc w:val="center"/>
                    <w:rPr>
                      <w:rFonts w:ascii="Times New Roman" w:hAnsi="Times New Roman" w:cs="Times New Roman"/>
                      <w:color w:val="000000" w:themeColor="text1"/>
                      <w:szCs w:val="21"/>
                    </w:rPr>
                  </w:pPr>
                </w:p>
              </w:tc>
              <w:tc>
                <w:tcPr>
                  <w:tcW w:w="885" w:type="dxa"/>
                  <w:vMerge/>
                  <w:vAlign w:val="center"/>
                </w:tcPr>
                <w:p>
                  <w:pPr>
                    <w:contextualSpacing/>
                    <w:jc w:val="center"/>
                    <w:rPr>
                      <w:rFonts w:ascii="Times New Roman" w:hAnsi="Times New Roman" w:cs="Times New Roman"/>
                      <w:color w:val="000000" w:themeColor="text1"/>
                      <w:szCs w:val="21"/>
                    </w:rPr>
                  </w:pPr>
                </w:p>
              </w:tc>
              <w:tc>
                <w:tcPr>
                  <w:tcW w:w="955" w:type="dxa"/>
                  <w:vMerge/>
                  <w:vAlign w:val="center"/>
                </w:tcPr>
                <w:p>
                  <w:pPr>
                    <w:contextualSpacing/>
                    <w:jc w:val="center"/>
                    <w:rPr>
                      <w:rFonts w:ascii="Times New Roman" w:hAnsi="Times New Roman" w:cs="Times New Roman"/>
                      <w:color w:val="000000" w:themeColor="text1"/>
                      <w:szCs w:val="21"/>
                    </w:rPr>
                  </w:pP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林格曼黑度</w:t>
                  </w:r>
                </w:p>
              </w:tc>
              <w:tc>
                <w:tcPr>
                  <w:tcW w:w="1337" w:type="dxa"/>
                  <w:vMerge/>
                  <w:vAlign w:val="center"/>
                </w:tcPr>
                <w:p>
                  <w:pPr>
                    <w:contextualSpacing/>
                    <w:jc w:val="center"/>
                    <w:rPr>
                      <w:rFonts w:ascii="Times New Roman" w:hAnsi="Times New Roman" w:cs="Times New Roman"/>
                      <w:color w:val="000000" w:themeColor="text1"/>
                      <w:szCs w:val="21"/>
                    </w:rPr>
                  </w:pPr>
                </w:p>
              </w:tc>
              <w:tc>
                <w:tcPr>
                  <w:tcW w:w="1326" w:type="dxa"/>
                  <w:vMerge/>
                  <w:vAlign w:val="center"/>
                </w:tcPr>
                <w:p>
                  <w:pPr>
                    <w:contextualSpacing/>
                    <w:jc w:val="center"/>
                    <w:rPr>
                      <w:rFonts w:ascii="Times New Roman" w:hAnsi="Times New Roman" w:cs="Times New Roman"/>
                      <w:color w:val="000000" w:themeColor="text1"/>
                      <w:szCs w:val="21"/>
                    </w:rPr>
                  </w:pPr>
                </w:p>
              </w:tc>
              <w:tc>
                <w:tcPr>
                  <w:tcW w:w="579" w:type="dxa"/>
                  <w:vMerge/>
                  <w:vAlign w:val="center"/>
                </w:tcPr>
                <w:p>
                  <w:pPr>
                    <w:contextualSpacing/>
                    <w:jc w:val="center"/>
                    <w:rPr>
                      <w:rFonts w:ascii="Times New Roman" w:hAnsi="Times New Roman" w:cs="Times New Roman"/>
                      <w:color w:val="000000" w:themeColor="text1"/>
                      <w:szCs w:val="21"/>
                    </w:rPr>
                  </w:pPr>
                </w:p>
              </w:tc>
              <w:tc>
                <w:tcPr>
                  <w:tcW w:w="579" w:type="dxa"/>
                  <w:vMerge/>
                  <w:vAlign w:val="center"/>
                </w:tcPr>
                <w:p>
                  <w:pPr>
                    <w:contextualSpacing/>
                    <w:jc w:val="center"/>
                    <w:rPr>
                      <w:rFonts w:ascii="Times New Roman" w:hAnsi="Times New Roman" w:cs="Times New Roman"/>
                      <w:color w:val="000000" w:themeColor="text1"/>
                      <w:szCs w:val="21"/>
                    </w:rPr>
                  </w:pPr>
                </w:p>
              </w:tc>
              <w:tc>
                <w:tcPr>
                  <w:tcW w:w="619" w:type="dxa"/>
                  <w:vMerge/>
                  <w:vAlign w:val="center"/>
                </w:tcPr>
                <w:p>
                  <w:pPr>
                    <w:contextualSpacing/>
                    <w:jc w:val="center"/>
                    <w:rPr>
                      <w:rFonts w:ascii="Times New Roman" w:hAnsi="Times New Roman" w:cs="Times New Roman"/>
                      <w:color w:val="000000" w:themeColor="text1"/>
                      <w:szCs w:val="21"/>
                    </w:rPr>
                  </w:pPr>
                </w:p>
              </w:tc>
              <w:tc>
                <w:tcPr>
                  <w:tcW w:w="846" w:type="dxa"/>
                  <w:vMerge/>
                  <w:vAlign w:val="center"/>
                </w:tcPr>
                <w:p>
                  <w:pPr>
                    <w:contextualSpacing/>
                    <w:jc w:val="center"/>
                    <w:rPr>
                      <w:rFonts w:ascii="Times New Roman" w:hAnsi="Times New Roman" w:cs="Times New Roman"/>
                      <w:color w:val="000000" w:themeColor="text1"/>
                      <w:szCs w:val="21"/>
                    </w:rPr>
                  </w:pPr>
                </w:p>
              </w:tc>
              <w:tc>
                <w:tcPr>
                  <w:tcW w:w="2794" w:type="dxa"/>
                  <w:vMerge/>
                  <w:vAlign w:val="center"/>
                </w:tcPr>
                <w:p>
                  <w:pPr>
                    <w:contextualSpacing/>
                    <w:jc w:val="center"/>
                    <w:rPr>
                      <w:rFonts w:ascii="Times New Roman" w:hAnsi="Times New Roman" w:cs="Times New Roman"/>
                      <w:bCs/>
                      <w:color w:val="000000" w:themeColor="text1"/>
                      <w:szCs w:val="21"/>
                    </w:rPr>
                  </w:pP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1级</w:t>
                  </w:r>
                </w:p>
              </w:tc>
              <w:tc>
                <w:tcPr>
                  <w:tcW w:w="134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r>
          </w:tbl>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rPr>
                <w:rFonts w:ascii="黑体" w:eastAsia="黑体" w:hAnsi="黑体" w:cs="Times New Roman"/>
                <w:bCs/>
                <w:color w:val="000000" w:themeColor="text1"/>
                <w:kern w:val="0"/>
                <w:sz w:val="24"/>
                <w:szCs w:val="24"/>
              </w:rPr>
            </w:pPr>
          </w:p>
          <w:p>
            <w:pPr>
              <w:autoSpaceDE w:val="0"/>
              <w:autoSpaceDN w:val="0"/>
              <w:spacing w:line="360" w:lineRule="auto"/>
              <w:contextualSpacing/>
              <w:jc w:val="center"/>
              <w:rPr>
                <w:rFonts w:ascii="Times New Roman" w:hAnsi="Times New Roman" w:cs="Times New Roman"/>
                <w:color w:val="000000" w:themeColor="text1"/>
                <w:kern w:val="0"/>
                <w:sz w:val="24"/>
                <w:szCs w:val="24"/>
              </w:rPr>
            </w:pPr>
            <w:r>
              <w:rPr>
                <w:rFonts w:ascii="黑体" w:eastAsia="黑体" w:hAnsi="黑体" w:cs="Times New Roman" w:hint="eastAsia"/>
                <w:bCs/>
                <w:color w:val="000000" w:themeColor="text1"/>
                <w:kern w:val="0"/>
                <w:sz w:val="24"/>
                <w:szCs w:val="24"/>
              </w:rPr>
              <w:t>表</w:t>
            </w:r>
            <w:r>
              <w:rPr>
                <w:rFonts w:ascii="Times New Roman" w:eastAsia="黑体" w:hAnsi="Times New Roman" w:cs="Times New Roman" w:hint="eastAsia"/>
                <w:bCs/>
                <w:color w:val="000000" w:themeColor="text1"/>
                <w:kern w:val="0"/>
                <w:sz w:val="24"/>
                <w:szCs w:val="24"/>
              </w:rPr>
              <w:t>4-9  项目大气无组织排放基本情况表</w:t>
            </w:r>
          </w:p>
          <w:tbl>
            <w:tblPr>
              <w:tblStyle w:val="TableNormal"/>
              <w:tblW w:w="1395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1700"/>
              <w:gridCol w:w="1136"/>
              <w:gridCol w:w="1281"/>
              <w:gridCol w:w="2404"/>
              <w:gridCol w:w="2549"/>
              <w:gridCol w:w="1561"/>
              <w:gridCol w:w="1845"/>
              <w:gridCol w:w="773"/>
            </w:tblGrid>
            <w:tr>
              <w:tblPrEx>
                <w:tblW w:w="13958" w:type="dxa"/>
                <w:jc w:val="center"/>
                <w:tblInd w:w="0" w:type="dxa"/>
                <w:tblLayout w:type="fixed"/>
              </w:tblPrEx>
              <w:trPr>
                <w:jc w:val="center"/>
              </w:trPr>
              <w:tc>
                <w:tcPr>
                  <w:tcW w:w="709"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序</w:t>
                  </w:r>
                </w:p>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号</w:t>
                  </w:r>
                </w:p>
              </w:tc>
              <w:tc>
                <w:tcPr>
                  <w:tcW w:w="1700"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生产设施编号</w:t>
                  </w:r>
                  <w:r>
                    <w:rPr>
                      <w:rFonts w:ascii="Times New Roman" w:hAnsi="Times New Roman" w:cs="Times New Roman"/>
                      <w:b/>
                      <w:color w:val="000000" w:themeColor="text1"/>
                      <w:szCs w:val="21"/>
                    </w:rPr>
                    <w:t>/</w:t>
                  </w:r>
                  <w:r>
                    <w:rPr>
                      <w:rFonts w:ascii="Times New Roman" w:cs="Times New Roman"/>
                      <w:b/>
                      <w:color w:val="000000" w:themeColor="text1"/>
                      <w:szCs w:val="21"/>
                    </w:rPr>
                    <w:t>无组织排放编号</w:t>
                  </w:r>
                </w:p>
              </w:tc>
              <w:tc>
                <w:tcPr>
                  <w:tcW w:w="1136"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产污环节</w:t>
                  </w:r>
                </w:p>
              </w:tc>
              <w:tc>
                <w:tcPr>
                  <w:tcW w:w="1281"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污染物种类</w:t>
                  </w:r>
                </w:p>
              </w:tc>
              <w:tc>
                <w:tcPr>
                  <w:tcW w:w="2404"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主要污染防治措施</w:t>
                  </w:r>
                </w:p>
              </w:tc>
              <w:tc>
                <w:tcPr>
                  <w:tcW w:w="4110" w:type="dxa"/>
                  <w:gridSpan w:val="2"/>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国家或地方污染物排放标准</w:t>
                  </w:r>
                </w:p>
              </w:tc>
              <w:tc>
                <w:tcPr>
                  <w:tcW w:w="1845"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其他信息</w:t>
                  </w:r>
                </w:p>
              </w:tc>
              <w:tc>
                <w:tcPr>
                  <w:tcW w:w="773" w:type="dxa"/>
                  <w:vMerge w:val="restart"/>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备注</w:t>
                  </w:r>
                </w:p>
              </w:tc>
            </w:tr>
            <w:tr>
              <w:tblPrEx>
                <w:tblW w:w="13958" w:type="dxa"/>
                <w:jc w:val="center"/>
                <w:tblInd w:w="0" w:type="dxa"/>
                <w:tblLayout w:type="fixed"/>
              </w:tblPrEx>
              <w:trPr>
                <w:jc w:val="center"/>
              </w:trPr>
              <w:tc>
                <w:tcPr>
                  <w:tcW w:w="709" w:type="dxa"/>
                  <w:vMerge/>
                  <w:vAlign w:val="center"/>
                </w:tcPr>
                <w:p>
                  <w:pPr>
                    <w:widowControl/>
                    <w:contextualSpacing/>
                    <w:jc w:val="center"/>
                    <w:rPr>
                      <w:rFonts w:ascii="Times New Roman" w:hAnsi="Times New Roman" w:cs="Times New Roman"/>
                      <w:b/>
                      <w:color w:val="000000" w:themeColor="text1"/>
                      <w:szCs w:val="21"/>
                    </w:rPr>
                  </w:pPr>
                </w:p>
              </w:tc>
              <w:tc>
                <w:tcPr>
                  <w:tcW w:w="1700" w:type="dxa"/>
                  <w:vMerge/>
                  <w:vAlign w:val="center"/>
                </w:tcPr>
                <w:p>
                  <w:pPr>
                    <w:widowControl/>
                    <w:contextualSpacing/>
                    <w:jc w:val="center"/>
                    <w:rPr>
                      <w:rFonts w:ascii="Times New Roman" w:hAnsi="Times New Roman" w:cs="Times New Roman"/>
                      <w:b/>
                      <w:color w:val="000000" w:themeColor="text1"/>
                      <w:szCs w:val="21"/>
                    </w:rPr>
                  </w:pPr>
                </w:p>
              </w:tc>
              <w:tc>
                <w:tcPr>
                  <w:tcW w:w="1136" w:type="dxa"/>
                  <w:vMerge/>
                  <w:vAlign w:val="center"/>
                </w:tcPr>
                <w:p>
                  <w:pPr>
                    <w:widowControl/>
                    <w:contextualSpacing/>
                    <w:jc w:val="center"/>
                    <w:rPr>
                      <w:rFonts w:ascii="Times New Roman" w:hAnsi="Times New Roman" w:cs="Times New Roman"/>
                      <w:b/>
                      <w:color w:val="000000" w:themeColor="text1"/>
                      <w:szCs w:val="21"/>
                    </w:rPr>
                  </w:pPr>
                </w:p>
              </w:tc>
              <w:tc>
                <w:tcPr>
                  <w:tcW w:w="1281" w:type="dxa"/>
                  <w:vMerge/>
                  <w:vAlign w:val="center"/>
                </w:tcPr>
                <w:p>
                  <w:pPr>
                    <w:widowControl/>
                    <w:contextualSpacing/>
                    <w:jc w:val="center"/>
                    <w:rPr>
                      <w:rFonts w:ascii="Times New Roman" w:hAnsi="Times New Roman" w:cs="Times New Roman"/>
                      <w:b/>
                      <w:color w:val="000000" w:themeColor="text1"/>
                      <w:szCs w:val="21"/>
                    </w:rPr>
                  </w:pPr>
                </w:p>
              </w:tc>
              <w:tc>
                <w:tcPr>
                  <w:tcW w:w="2404" w:type="dxa"/>
                  <w:vMerge/>
                  <w:tcBorders>
                    <w:bottom w:val="single" w:sz="4" w:space="0" w:color="auto"/>
                  </w:tcBorders>
                  <w:vAlign w:val="center"/>
                </w:tcPr>
                <w:p>
                  <w:pPr>
                    <w:widowControl/>
                    <w:contextualSpacing/>
                    <w:jc w:val="center"/>
                    <w:rPr>
                      <w:rFonts w:ascii="Times New Roman" w:hAnsi="Times New Roman" w:cs="Times New Roman"/>
                      <w:b/>
                      <w:color w:val="000000" w:themeColor="text1"/>
                      <w:szCs w:val="21"/>
                    </w:rPr>
                  </w:pPr>
                </w:p>
              </w:tc>
              <w:tc>
                <w:tcPr>
                  <w:tcW w:w="2549" w:type="dxa"/>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标准名称</w:t>
                  </w:r>
                </w:p>
              </w:tc>
              <w:tc>
                <w:tcPr>
                  <w:tcW w:w="1561"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浓度限值</w:t>
                  </w:r>
                </w:p>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（mg/Nm</w:t>
                  </w:r>
                  <w:r>
                    <w:rPr>
                      <w:rFonts w:ascii="Times New Roman" w:hAnsi="Times New Roman" w:cs="Times New Roman"/>
                      <w:b/>
                      <w:color w:val="000000" w:themeColor="text1"/>
                      <w:szCs w:val="21"/>
                      <w:vertAlign w:val="superscript"/>
                    </w:rPr>
                    <w:t>3</w:t>
                  </w:r>
                  <w:r>
                    <w:rPr>
                      <w:rFonts w:ascii="Times New Roman" w:hAnsi="Times New Roman" w:cs="Times New Roman"/>
                      <w:b/>
                      <w:color w:val="000000" w:themeColor="text1"/>
                      <w:szCs w:val="21"/>
                    </w:rPr>
                    <w:t>）</w:t>
                  </w:r>
                </w:p>
              </w:tc>
              <w:tc>
                <w:tcPr>
                  <w:tcW w:w="1845" w:type="dxa"/>
                  <w:vMerge/>
                  <w:vAlign w:val="center"/>
                </w:tcPr>
                <w:p>
                  <w:pPr>
                    <w:widowControl/>
                    <w:contextualSpacing/>
                    <w:jc w:val="center"/>
                    <w:rPr>
                      <w:rFonts w:ascii="Times New Roman" w:hAnsi="Times New Roman" w:cs="Times New Roman"/>
                      <w:b/>
                      <w:color w:val="000000" w:themeColor="text1"/>
                      <w:szCs w:val="21"/>
                    </w:rPr>
                  </w:pPr>
                </w:p>
              </w:tc>
              <w:tc>
                <w:tcPr>
                  <w:tcW w:w="773" w:type="dxa"/>
                  <w:vMerge/>
                  <w:vAlign w:val="center"/>
                </w:tcPr>
                <w:p>
                  <w:pPr>
                    <w:widowControl/>
                    <w:contextualSpacing/>
                    <w:jc w:val="center"/>
                    <w:rPr>
                      <w:rFonts w:ascii="Times New Roman" w:hAnsi="Times New Roman" w:cs="Times New Roman"/>
                      <w:b/>
                      <w:color w:val="000000" w:themeColor="text1"/>
                      <w:szCs w:val="21"/>
                    </w:rPr>
                  </w:pPr>
                </w:p>
              </w:tc>
            </w:tr>
            <w:tr>
              <w:tblPrEx>
                <w:tblW w:w="13958" w:type="dxa"/>
                <w:jc w:val="center"/>
                <w:tblInd w:w="0" w:type="dxa"/>
                <w:tblLayout w:type="fixed"/>
              </w:tblPrEx>
              <w:trPr>
                <w:jc w:val="center"/>
              </w:trPr>
              <w:tc>
                <w:tcPr>
                  <w:tcW w:w="70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70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搅拌机</w:t>
                  </w:r>
                </w:p>
              </w:tc>
              <w:tc>
                <w:tcPr>
                  <w:tcW w:w="1136"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混合搅拌</w:t>
                  </w:r>
                </w:p>
              </w:tc>
              <w:tc>
                <w:tcPr>
                  <w:tcW w:w="1281"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颗粒物</w:t>
                  </w:r>
                </w:p>
              </w:tc>
              <w:tc>
                <w:tcPr>
                  <w:tcW w:w="240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2549" w:type="dxa"/>
                  <w:vAlign w:val="center"/>
                </w:tcPr>
                <w:p>
                  <w:pPr>
                    <w:contextualSpacing/>
                    <w:jc w:val="center"/>
                    <w:rPr>
                      <w:rFonts w:ascii="Times New Roman" w:hAnsi="宋体" w:cs="Times New Roman"/>
                      <w:bCs/>
                      <w:color w:val="000000" w:themeColor="text1"/>
                      <w:szCs w:val="21"/>
                    </w:rPr>
                  </w:pPr>
                  <w:r>
                    <w:rPr>
                      <w:rFonts w:ascii="Times New Roman" w:hAnsi="宋体" w:cs="Times New Roman"/>
                      <w:bCs/>
                      <w:color w:val="000000" w:themeColor="text1"/>
                      <w:szCs w:val="21"/>
                    </w:rPr>
                    <w:t>《大气污染物综合排放标准》（GB16297-1996）</w:t>
                  </w:r>
                </w:p>
              </w:tc>
              <w:tc>
                <w:tcPr>
                  <w:tcW w:w="156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184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77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13958" w:type="dxa"/>
                <w:jc w:val="center"/>
                <w:tblInd w:w="0" w:type="dxa"/>
                <w:tblLayout w:type="fixed"/>
              </w:tblPrEx>
              <w:trPr>
                <w:trHeight w:val="110"/>
                <w:jc w:val="center"/>
              </w:trPr>
              <w:tc>
                <w:tcPr>
                  <w:tcW w:w="70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700"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污水处理站</w:t>
                  </w:r>
                </w:p>
              </w:tc>
              <w:tc>
                <w:tcPr>
                  <w:tcW w:w="1136"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污水处理</w:t>
                  </w:r>
                </w:p>
              </w:tc>
              <w:tc>
                <w:tcPr>
                  <w:tcW w:w="128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氨</w:t>
                  </w:r>
                </w:p>
              </w:tc>
              <w:tc>
                <w:tcPr>
                  <w:tcW w:w="2404" w:type="dxa"/>
                  <w:vMerge w:val="restart"/>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在产生恶臭区域加罩或加盖；定期在污水处理站周边喷洒除臭剂以减少恶臭的影响，加强厂区绿化</w:t>
                  </w:r>
                </w:p>
              </w:tc>
              <w:tc>
                <w:tcPr>
                  <w:tcW w:w="2549" w:type="dxa"/>
                  <w:vMerge w:val="restart"/>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《恶臭污染物排放标准》（</w:t>
                  </w:r>
                  <w:r>
                    <w:rPr>
                      <w:rFonts w:ascii="Times New Roman" w:cs="Times New Roman"/>
                      <w:color w:val="000000" w:themeColor="text1"/>
                      <w:szCs w:val="21"/>
                    </w:rPr>
                    <w:t>GB14554-93</w:t>
                  </w:r>
                  <w:r>
                    <w:rPr>
                      <w:rFonts w:ascii="Times New Roman" w:cs="Times New Roman" w:hint="eastAsia"/>
                      <w:color w:val="000000" w:themeColor="text1"/>
                      <w:szCs w:val="21"/>
                    </w:rPr>
                    <w:t>）</w:t>
                  </w:r>
                </w:p>
              </w:tc>
              <w:tc>
                <w:tcPr>
                  <w:tcW w:w="156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184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773"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r>
            <w:tr>
              <w:tblPrEx>
                <w:tblW w:w="13958" w:type="dxa"/>
                <w:jc w:val="center"/>
                <w:tblInd w:w="0" w:type="dxa"/>
                <w:tblLayout w:type="fixed"/>
              </w:tblPrEx>
              <w:trPr>
                <w:trHeight w:val="108"/>
                <w:jc w:val="center"/>
              </w:trPr>
              <w:tc>
                <w:tcPr>
                  <w:tcW w:w="709" w:type="dxa"/>
                  <w:vMerge/>
                  <w:vAlign w:val="center"/>
                </w:tcPr>
                <w:p>
                  <w:pPr>
                    <w:contextualSpacing/>
                    <w:jc w:val="center"/>
                    <w:rPr>
                      <w:rFonts w:ascii="Times New Roman" w:hAnsi="Times New Roman" w:cs="Times New Roman"/>
                      <w:color w:val="000000" w:themeColor="text1"/>
                      <w:szCs w:val="21"/>
                    </w:rPr>
                  </w:pPr>
                </w:p>
              </w:tc>
              <w:tc>
                <w:tcPr>
                  <w:tcW w:w="1700" w:type="dxa"/>
                  <w:vMerge/>
                  <w:vAlign w:val="center"/>
                </w:tcPr>
                <w:p>
                  <w:pPr>
                    <w:contextualSpacing/>
                    <w:jc w:val="center"/>
                    <w:rPr>
                      <w:rFonts w:ascii="Times New Roman" w:hAnsi="Times New Roman" w:cs="Times New Roman"/>
                      <w:color w:val="000000" w:themeColor="text1"/>
                      <w:szCs w:val="21"/>
                    </w:rPr>
                  </w:pPr>
                </w:p>
              </w:tc>
              <w:tc>
                <w:tcPr>
                  <w:tcW w:w="1136" w:type="dxa"/>
                  <w:vMerge/>
                  <w:vAlign w:val="center"/>
                </w:tcPr>
                <w:p>
                  <w:pPr>
                    <w:contextualSpacing/>
                    <w:jc w:val="center"/>
                    <w:rPr>
                      <w:rFonts w:ascii="Times New Roman" w:cs="Times New Roman"/>
                      <w:color w:val="000000" w:themeColor="text1"/>
                      <w:szCs w:val="21"/>
                    </w:rPr>
                  </w:pPr>
                </w:p>
              </w:tc>
              <w:tc>
                <w:tcPr>
                  <w:tcW w:w="128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硫化氢</w:t>
                  </w:r>
                </w:p>
              </w:tc>
              <w:tc>
                <w:tcPr>
                  <w:tcW w:w="2404" w:type="dxa"/>
                  <w:vMerge/>
                  <w:vAlign w:val="center"/>
                </w:tcPr>
                <w:p>
                  <w:pPr>
                    <w:contextualSpacing/>
                    <w:jc w:val="center"/>
                    <w:rPr>
                      <w:rFonts w:ascii="Times New Roman" w:hAnsi="Times New Roman" w:cs="Times New Roman"/>
                      <w:color w:val="000000" w:themeColor="text1"/>
                      <w:szCs w:val="21"/>
                    </w:rPr>
                  </w:pPr>
                </w:p>
              </w:tc>
              <w:tc>
                <w:tcPr>
                  <w:tcW w:w="2549" w:type="dxa"/>
                  <w:vMerge/>
                  <w:vAlign w:val="center"/>
                </w:tcPr>
                <w:p>
                  <w:pPr>
                    <w:contextualSpacing/>
                    <w:jc w:val="center"/>
                    <w:rPr>
                      <w:rFonts w:ascii="Times New Roman" w:hAnsi="宋体" w:cs="Times New Roman"/>
                      <w:bCs/>
                      <w:color w:val="000000" w:themeColor="text1"/>
                      <w:szCs w:val="21"/>
                    </w:rPr>
                  </w:pPr>
                </w:p>
              </w:tc>
              <w:tc>
                <w:tcPr>
                  <w:tcW w:w="156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0.06</w:t>
                  </w:r>
                </w:p>
              </w:tc>
              <w:tc>
                <w:tcPr>
                  <w:tcW w:w="1845" w:type="dxa"/>
                  <w:vMerge/>
                  <w:vAlign w:val="center"/>
                </w:tcPr>
                <w:p>
                  <w:pPr>
                    <w:contextualSpacing/>
                    <w:jc w:val="center"/>
                    <w:rPr>
                      <w:rFonts w:ascii="Times New Roman" w:hAnsi="Times New Roman" w:cs="Times New Roman"/>
                      <w:color w:val="000000" w:themeColor="text1"/>
                      <w:szCs w:val="21"/>
                    </w:rPr>
                  </w:pPr>
                </w:p>
              </w:tc>
              <w:tc>
                <w:tcPr>
                  <w:tcW w:w="773" w:type="dxa"/>
                  <w:vMerge/>
                  <w:vAlign w:val="center"/>
                </w:tcPr>
                <w:p>
                  <w:pPr>
                    <w:contextualSpacing/>
                    <w:jc w:val="center"/>
                    <w:rPr>
                      <w:rFonts w:ascii="Times New Roman" w:hAnsi="Times New Roman" w:cs="Times New Roman"/>
                      <w:color w:val="000000" w:themeColor="text1"/>
                      <w:szCs w:val="21"/>
                    </w:rPr>
                  </w:pPr>
                </w:p>
              </w:tc>
            </w:tr>
            <w:tr>
              <w:tblPrEx>
                <w:tblW w:w="13958" w:type="dxa"/>
                <w:jc w:val="center"/>
                <w:tblInd w:w="0" w:type="dxa"/>
                <w:tblLayout w:type="fixed"/>
              </w:tblPrEx>
              <w:trPr>
                <w:trHeight w:val="108"/>
                <w:jc w:val="center"/>
              </w:trPr>
              <w:tc>
                <w:tcPr>
                  <w:tcW w:w="709" w:type="dxa"/>
                  <w:vMerge/>
                  <w:vAlign w:val="center"/>
                </w:tcPr>
                <w:p>
                  <w:pPr>
                    <w:contextualSpacing/>
                    <w:jc w:val="center"/>
                    <w:rPr>
                      <w:rFonts w:ascii="Times New Roman" w:hAnsi="Times New Roman" w:cs="Times New Roman"/>
                      <w:color w:val="000000" w:themeColor="text1"/>
                      <w:szCs w:val="21"/>
                    </w:rPr>
                  </w:pPr>
                </w:p>
              </w:tc>
              <w:tc>
                <w:tcPr>
                  <w:tcW w:w="1700" w:type="dxa"/>
                  <w:vMerge/>
                  <w:vAlign w:val="center"/>
                </w:tcPr>
                <w:p>
                  <w:pPr>
                    <w:contextualSpacing/>
                    <w:jc w:val="center"/>
                    <w:rPr>
                      <w:rFonts w:ascii="Times New Roman" w:hAnsi="Times New Roman" w:cs="Times New Roman"/>
                      <w:color w:val="000000" w:themeColor="text1"/>
                      <w:szCs w:val="21"/>
                    </w:rPr>
                  </w:pPr>
                </w:p>
              </w:tc>
              <w:tc>
                <w:tcPr>
                  <w:tcW w:w="1136" w:type="dxa"/>
                  <w:vMerge/>
                  <w:vAlign w:val="center"/>
                </w:tcPr>
                <w:p>
                  <w:pPr>
                    <w:contextualSpacing/>
                    <w:jc w:val="center"/>
                    <w:rPr>
                      <w:rFonts w:ascii="Times New Roman" w:cs="Times New Roman"/>
                      <w:color w:val="000000" w:themeColor="text1"/>
                      <w:szCs w:val="21"/>
                    </w:rPr>
                  </w:pPr>
                </w:p>
              </w:tc>
              <w:tc>
                <w:tcPr>
                  <w:tcW w:w="128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臭气浓度</w:t>
                  </w:r>
                </w:p>
              </w:tc>
              <w:tc>
                <w:tcPr>
                  <w:tcW w:w="2404" w:type="dxa"/>
                  <w:vMerge/>
                  <w:vAlign w:val="center"/>
                </w:tcPr>
                <w:p>
                  <w:pPr>
                    <w:contextualSpacing/>
                    <w:jc w:val="center"/>
                    <w:rPr>
                      <w:rFonts w:ascii="Times New Roman" w:hAnsi="Times New Roman" w:cs="Times New Roman"/>
                      <w:color w:val="000000" w:themeColor="text1"/>
                      <w:szCs w:val="21"/>
                    </w:rPr>
                  </w:pPr>
                </w:p>
              </w:tc>
              <w:tc>
                <w:tcPr>
                  <w:tcW w:w="2549" w:type="dxa"/>
                  <w:vMerge/>
                  <w:vAlign w:val="center"/>
                </w:tcPr>
                <w:p>
                  <w:pPr>
                    <w:contextualSpacing/>
                    <w:jc w:val="center"/>
                    <w:rPr>
                      <w:rFonts w:ascii="Times New Roman" w:hAnsi="宋体" w:cs="Times New Roman"/>
                      <w:bCs/>
                      <w:color w:val="000000" w:themeColor="text1"/>
                      <w:szCs w:val="21"/>
                    </w:rPr>
                  </w:pPr>
                </w:p>
              </w:tc>
              <w:tc>
                <w:tcPr>
                  <w:tcW w:w="156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20（无量纲）</w:t>
                  </w:r>
                </w:p>
              </w:tc>
              <w:tc>
                <w:tcPr>
                  <w:tcW w:w="1845" w:type="dxa"/>
                  <w:vMerge/>
                  <w:vAlign w:val="center"/>
                </w:tcPr>
                <w:p>
                  <w:pPr>
                    <w:contextualSpacing/>
                    <w:jc w:val="center"/>
                    <w:rPr>
                      <w:rFonts w:ascii="Times New Roman" w:hAnsi="Times New Roman" w:cs="Times New Roman"/>
                      <w:color w:val="000000" w:themeColor="text1"/>
                      <w:szCs w:val="21"/>
                    </w:rPr>
                  </w:pPr>
                </w:p>
              </w:tc>
              <w:tc>
                <w:tcPr>
                  <w:tcW w:w="773" w:type="dxa"/>
                  <w:vMerge/>
                  <w:vAlign w:val="center"/>
                </w:tcPr>
                <w:p>
                  <w:pPr>
                    <w:contextualSpacing/>
                    <w:jc w:val="center"/>
                    <w:rPr>
                      <w:rFonts w:ascii="Times New Roman" w:hAnsi="Times New Roman" w:cs="Times New Roman"/>
                      <w:color w:val="000000" w:themeColor="text1"/>
                      <w:szCs w:val="21"/>
                    </w:rPr>
                  </w:pPr>
                </w:p>
              </w:tc>
            </w:tr>
          </w:tbl>
          <w:p>
            <w:pPr>
              <w:tabs>
                <w:tab w:val="left" w:pos="885"/>
              </w:tabs>
              <w:contextualSpacing/>
              <w:rPr>
                <w:rFonts w:ascii="Times New Roman" w:eastAsia="黑体" w:hAnsi="Times New Roman" w:cs="Times New Roman"/>
                <w:color w:val="000000" w:themeColor="text1"/>
                <w:sz w:val="24"/>
                <w:szCs w:val="24"/>
              </w:rPr>
            </w:pPr>
          </w:p>
        </w:tc>
      </w:tr>
    </w:tbl>
    <w:p>
      <w:pPr>
        <w:contextualSpacing/>
        <w:rPr>
          <w:rFonts w:ascii="Times New Roman" w:hAnsi="Times New Roman"/>
          <w:color w:val="000000" w:themeColor="text1"/>
        </w:rPr>
        <w:sectPr>
          <w:pgSz w:w="16838" w:h="11906" w:orient="landscape"/>
          <w:pgMar w:top="1800" w:right="1440" w:bottom="1800" w:left="1440" w:header="851" w:footer="992" w:gutter="0"/>
          <w:cols w:num="1" w:space="425"/>
          <w:docGrid w:type="lines" w:linePitch="312" w:charSpace="0"/>
        </w:sectPr>
      </w:pPr>
    </w:p>
    <w:tbl>
      <w:tblPr>
        <w:tblStyle w:val="TableNormal"/>
        <w:tblW w:w="829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7794"/>
      </w:tblGrid>
      <w:tr>
        <w:tblPrEx>
          <w:tblW w:w="8290" w:type="dxa"/>
          <w:jc w:val="center"/>
          <w:tblInd w:w="0" w:type="dxa"/>
          <w:tblLayout w:type="fixed"/>
        </w:tblPrEx>
        <w:trPr>
          <w:trHeight w:val="13589"/>
          <w:jc w:val="center"/>
        </w:trPr>
        <w:tc>
          <w:tcPr>
            <w:tcW w:w="496" w:type="dxa"/>
            <w:tcMar>
              <w:left w:w="28" w:type="dxa"/>
              <w:right w:w="28" w:type="dxa"/>
            </w:tcMar>
            <w:vAlign w:val="center"/>
          </w:tcPr>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运营</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期环</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境影</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响和</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保护</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措施</w:t>
            </w:r>
          </w:p>
        </w:tc>
        <w:tc>
          <w:tcPr>
            <w:tcW w:w="7794" w:type="dxa"/>
          </w:tcPr>
          <w:p>
            <w:pPr>
              <w:spacing w:line="360" w:lineRule="auto"/>
              <w:ind w:firstLine="480" w:firstLineChars="200"/>
              <w:contextualSpacing/>
              <w:jc w:val="left"/>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1</w:t>
            </w:r>
            <w:r>
              <w:rPr>
                <w:rFonts w:ascii="Times New Roman" w:hAnsi="Times New Roman" w:cs="Times New Roman"/>
                <w:b/>
                <w:bCs/>
                <w:color w:val="000000" w:themeColor="text1"/>
                <w:sz w:val="24"/>
                <w:szCs w:val="24"/>
              </w:rPr>
              <w:t>、非正常工况</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非正常排放考虑污染物排放控制措施达不到应有效率从而发生非正常排放，一般事故的非正常排放效率约每年1-3次，为小概率事件。本次评价取2次/年，每次持续时间30分钟。根据污染源核算中的污染物产生情况，本项目非正常排放源强见下表所示：</w:t>
            </w:r>
          </w:p>
          <w:p>
            <w:pPr>
              <w:pStyle w:val="a5"/>
              <w:adjustRightInd/>
              <w:spacing w:line="360" w:lineRule="auto"/>
              <w:ind w:left="0" w:right="0" w:firstLine="0"/>
              <w:contextualSpacing/>
              <w:jc w:val="center"/>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表4-</w:t>
            </w:r>
            <w:r>
              <w:rPr>
                <w:rFonts w:ascii="Times New Roman" w:eastAsia="黑体" w:hAnsi="Times New Roman" w:cs="Times New Roman" w:hint="eastAsia"/>
                <w:bCs/>
                <w:color w:val="000000" w:themeColor="text1"/>
              </w:rPr>
              <w:t xml:space="preserve">10  </w:t>
            </w:r>
            <w:r>
              <w:rPr>
                <w:rFonts w:ascii="Times New Roman" w:eastAsia="黑体" w:hAnsi="Times New Roman" w:cs="Times New Roman"/>
                <w:bCs/>
                <w:color w:val="000000" w:themeColor="text1"/>
              </w:rPr>
              <w:t>项目非正常工况排放参数表</w:t>
            </w:r>
          </w:p>
          <w:tbl>
            <w:tblPr>
              <w:tblStyle w:val="TableGrid"/>
              <w:tblW w:w="757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35"/>
              <w:gridCol w:w="789"/>
              <w:gridCol w:w="1027"/>
              <w:gridCol w:w="787"/>
              <w:gridCol w:w="1034"/>
              <w:gridCol w:w="1035"/>
              <w:gridCol w:w="1222"/>
              <w:gridCol w:w="849"/>
            </w:tblGrid>
            <w:tr>
              <w:tblPrEx>
                <w:tblW w:w="7578" w:type="dxa"/>
                <w:jc w:val="center"/>
                <w:tblInd w:w="0" w:type="dxa"/>
                <w:tblLayout w:type="fixed"/>
              </w:tblPrEx>
              <w:trPr>
                <w:jc w:val="center"/>
              </w:trPr>
              <w:tc>
                <w:tcPr>
                  <w:tcW w:w="835"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非正常排放源</w:t>
                  </w:r>
                </w:p>
              </w:tc>
              <w:tc>
                <w:tcPr>
                  <w:tcW w:w="789"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非正常排放原因</w:t>
                  </w:r>
                </w:p>
              </w:tc>
              <w:tc>
                <w:tcPr>
                  <w:tcW w:w="1027"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污染物</w:t>
                  </w:r>
                </w:p>
              </w:tc>
              <w:tc>
                <w:tcPr>
                  <w:tcW w:w="787"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单次持续时间（h）</w:t>
                  </w:r>
                </w:p>
              </w:tc>
              <w:tc>
                <w:tcPr>
                  <w:tcW w:w="1034"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非正常排放量</w:t>
                  </w:r>
                  <w:r>
                    <w:rPr>
                      <w:rFonts w:ascii="Times New Roman" w:hAnsi="Times New Roman" w:cs="Times New Roman" w:hint="eastAsia"/>
                      <w:b/>
                      <w:color w:val="000000" w:themeColor="text1"/>
                      <w:szCs w:val="21"/>
                    </w:rPr>
                    <w:t>（kg/次）</w:t>
                  </w:r>
                </w:p>
              </w:tc>
              <w:tc>
                <w:tcPr>
                  <w:tcW w:w="1035"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非正常排放速率（kg/h）</w:t>
                  </w:r>
                </w:p>
              </w:tc>
              <w:tc>
                <w:tcPr>
                  <w:tcW w:w="1222"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非正常排放浓度（mg/m</w:t>
                  </w:r>
                  <w:r>
                    <w:rPr>
                      <w:rFonts w:ascii="Times New Roman" w:hAnsi="Times New Roman" w:cs="Times New Roman"/>
                      <w:b/>
                      <w:color w:val="000000" w:themeColor="text1"/>
                      <w:szCs w:val="21"/>
                      <w:vertAlign w:val="superscript"/>
                    </w:rPr>
                    <w:t>3</w:t>
                  </w:r>
                  <w:r>
                    <w:rPr>
                      <w:rFonts w:ascii="Times New Roman" w:hAnsi="Times New Roman" w:cs="Times New Roman"/>
                      <w:b/>
                      <w:color w:val="000000" w:themeColor="text1"/>
                      <w:szCs w:val="21"/>
                    </w:rPr>
                    <w:t>）</w:t>
                  </w:r>
                </w:p>
              </w:tc>
              <w:tc>
                <w:tcPr>
                  <w:tcW w:w="849" w:type="dxa"/>
                  <w:vAlign w:val="center"/>
                </w:tcPr>
                <w:p>
                  <w:pPr>
                    <w:widowControl/>
                    <w:spacing w:line="251"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年发生频次（次）</w:t>
                  </w:r>
                </w:p>
              </w:tc>
            </w:tr>
            <w:tr>
              <w:tblPrEx>
                <w:tblW w:w="7578" w:type="dxa"/>
                <w:jc w:val="center"/>
                <w:tblInd w:w="0" w:type="dxa"/>
                <w:tblLayout w:type="fixed"/>
              </w:tblPrEx>
              <w:trPr>
                <w:jc w:val="center"/>
              </w:trPr>
              <w:tc>
                <w:tcPr>
                  <w:tcW w:w="835" w:type="dxa"/>
                  <w:vAlign w:val="center"/>
                </w:tcPr>
                <w:p>
                  <w:pPr>
                    <w:widowControl/>
                    <w:spacing w:line="251"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DA001</w:t>
                  </w:r>
                </w:p>
              </w:tc>
              <w:tc>
                <w:tcPr>
                  <w:tcW w:w="789" w:type="dxa"/>
                  <w:vAlign w:val="center"/>
                </w:tcPr>
                <w:p>
                  <w:pPr>
                    <w:widowControl/>
                    <w:spacing w:line="251"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油烟净化器故障</w:t>
                  </w:r>
                </w:p>
              </w:tc>
              <w:tc>
                <w:tcPr>
                  <w:tcW w:w="1027" w:type="dxa"/>
                  <w:vAlign w:val="center"/>
                </w:tcPr>
                <w:p>
                  <w:pPr>
                    <w:widowControl/>
                    <w:spacing w:line="251"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油烟</w:t>
                  </w:r>
                </w:p>
              </w:tc>
              <w:tc>
                <w:tcPr>
                  <w:tcW w:w="787" w:type="dxa"/>
                  <w:vAlign w:val="center"/>
                </w:tcPr>
                <w:p>
                  <w:pPr>
                    <w:widowControl/>
                    <w:spacing w:line="251"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0.5</w:t>
                  </w:r>
                </w:p>
              </w:tc>
              <w:tc>
                <w:tcPr>
                  <w:tcW w:w="1034"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0.425</w:t>
                  </w:r>
                </w:p>
              </w:tc>
              <w:tc>
                <w:tcPr>
                  <w:tcW w:w="1035"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0.849</w:t>
                  </w:r>
                </w:p>
              </w:tc>
              <w:tc>
                <w:tcPr>
                  <w:tcW w:w="1222" w:type="dxa"/>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21.225</w:t>
                  </w:r>
                </w:p>
              </w:tc>
              <w:tc>
                <w:tcPr>
                  <w:tcW w:w="849" w:type="dxa"/>
                  <w:vAlign w:val="center"/>
                </w:tcPr>
                <w:p>
                  <w:pPr>
                    <w:widowControl/>
                    <w:spacing w:line="251"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r>
          </w:tbl>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由上表可知，本项目在污染治理设施非正常运行时，短时间内污染物排放浓度较大，但由于持续时间较短，污染物的排放量不会明显增加。此外，为保证废气治理设施处理效率，企业应：</w:t>
            </w:r>
          </w:p>
          <w:p>
            <w:pPr>
              <w:spacing w:line="360" w:lineRule="auto"/>
              <w:ind w:firstLine="480" w:firstLineChars="200"/>
              <w:contextualSpacing/>
              <w:jc w:val="left"/>
              <w:rPr>
                <w:rFonts w:ascii="宋体" w:hAnsi="宋体" w:cs="Times New Roman"/>
                <w:bCs/>
                <w:color w:val="000000" w:themeColor="text1"/>
                <w:sz w:val="24"/>
                <w:szCs w:val="24"/>
              </w:rPr>
            </w:pPr>
            <w:r>
              <w:rPr>
                <w:rFonts w:ascii="宋体" w:hAnsi="宋体" w:cs="Times New Roman"/>
                <w:bCs/>
                <w:color w:val="000000" w:themeColor="text1"/>
                <w:sz w:val="24"/>
                <w:szCs w:val="24"/>
              </w:rPr>
              <w:t>①建设单位要定期对废气处理系统等环保设施进行维护和保养，一旦发现设施运行异常，应立即停止生产，迅速抢修或更换，待废气处理设施运行正常后恢复生产。</w:t>
            </w:r>
          </w:p>
          <w:p>
            <w:pPr>
              <w:spacing w:line="360" w:lineRule="auto"/>
              <w:ind w:firstLine="480" w:firstLineChars="200"/>
              <w:contextualSpacing/>
              <w:jc w:val="left"/>
              <w:rPr>
                <w:rFonts w:ascii="宋体" w:hAnsi="宋体" w:cs="Times New Roman"/>
                <w:bCs/>
                <w:color w:val="000000" w:themeColor="text1"/>
                <w:sz w:val="24"/>
                <w:szCs w:val="24"/>
              </w:rPr>
            </w:pPr>
            <w:r>
              <w:rPr>
                <w:rFonts w:ascii="宋体" w:hAnsi="宋体" w:cs="Times New Roman"/>
                <w:bCs/>
                <w:color w:val="000000" w:themeColor="text1"/>
                <w:sz w:val="24"/>
                <w:szCs w:val="24"/>
              </w:rPr>
              <w:t>②应设有备用电源、备用处理设备和备用零件，以备停电或设备出现故障时保障及时更换，使废气全部达标排放。</w:t>
            </w:r>
          </w:p>
          <w:p>
            <w:pPr>
              <w:spacing w:line="360" w:lineRule="auto"/>
              <w:ind w:firstLine="480" w:firstLineChars="200"/>
              <w:contextualSpacing/>
              <w:jc w:val="left"/>
              <w:rPr>
                <w:rFonts w:ascii="Times New Roman" w:hAnsi="Times New Roman" w:cs="Times New Roman"/>
                <w:bCs/>
                <w:color w:val="000000" w:themeColor="text1"/>
                <w:sz w:val="24"/>
                <w:szCs w:val="24"/>
              </w:rPr>
            </w:pPr>
            <w:r>
              <w:rPr>
                <w:rFonts w:ascii="宋体" w:hAnsi="宋体" w:cs="Times New Roman"/>
                <w:bCs/>
                <w:color w:val="000000" w:themeColor="text1"/>
                <w:sz w:val="24"/>
                <w:szCs w:val="24"/>
              </w:rPr>
              <w:t>③对员工进行</w:t>
            </w:r>
            <w:r>
              <w:rPr>
                <w:rFonts w:ascii="Times New Roman" w:hAnsi="Times New Roman" w:cs="Times New Roman"/>
                <w:bCs/>
                <w:color w:val="000000" w:themeColor="text1"/>
                <w:sz w:val="24"/>
                <w:szCs w:val="24"/>
              </w:rPr>
              <w:t>岗位培训。做好值班记录，实行岗位责任制。</w:t>
            </w:r>
          </w:p>
          <w:p>
            <w:pPr>
              <w:spacing w:line="360" w:lineRule="auto"/>
              <w:ind w:firstLine="470" w:firstLineChars="196"/>
              <w:contextualSpacing/>
              <w:jc w:val="left"/>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2</w:t>
            </w:r>
            <w:r>
              <w:rPr>
                <w:rFonts w:ascii="Times New Roman" w:hAnsi="Times New Roman" w:cs="Times New Roman"/>
                <w:b/>
                <w:color w:val="000000" w:themeColor="text1"/>
                <w:sz w:val="24"/>
              </w:rPr>
              <w:t>、废气环保措施可行性分析</w:t>
            </w:r>
          </w:p>
          <w:p>
            <w:pPr>
              <w:autoSpaceDE w:val="0"/>
              <w:autoSpaceDN w:val="0"/>
              <w:spacing w:line="360" w:lineRule="auto"/>
              <w:ind w:firstLine="480" w:firstLineChars="200"/>
              <w:contextualSpacing/>
              <w:jc w:val="left"/>
              <w:rPr>
                <w:rFonts w:ascii="Times New Roman" w:hAnsi="Times New Roman" w:cs="Times New Roman"/>
                <w:bCs/>
                <w:color w:val="000000" w:themeColor="text1"/>
                <w:kern w:val="0"/>
                <w:sz w:val="24"/>
                <w:szCs w:val="24"/>
              </w:rPr>
            </w:pPr>
            <w:r>
              <w:rPr>
                <w:rFonts w:ascii="宋体" w:hAnsi="宋体" w:hint="eastAsia"/>
                <w:color w:val="000000" w:themeColor="text1"/>
                <w:kern w:val="0"/>
                <w:sz w:val="24"/>
                <w:szCs w:val="24"/>
              </w:rPr>
              <w:t>（</w:t>
            </w:r>
            <w:r>
              <w:rPr>
                <w:rFonts w:ascii="Times New Roman" w:hAnsi="Times New Roman" w:cs="Times New Roman" w:hint="eastAsia"/>
                <w:color w:val="000000" w:themeColor="text1"/>
                <w:kern w:val="0"/>
                <w:sz w:val="24"/>
                <w:szCs w:val="24"/>
              </w:rPr>
              <w:t>1</w:t>
            </w:r>
            <w:r>
              <w:rPr>
                <w:rFonts w:ascii="Times New Roman" w:hAnsi="Times New Roman" w:cs="Times New Roman" w:hint="eastAsia"/>
                <w:bCs/>
                <w:color w:val="000000" w:themeColor="text1"/>
                <w:kern w:val="0"/>
                <w:sz w:val="24"/>
                <w:szCs w:val="24"/>
              </w:rPr>
              <w:t>）废气</w:t>
            </w:r>
            <w:r>
              <w:rPr>
                <w:rFonts w:ascii="Times New Roman" w:hAnsi="Times New Roman" w:cs="Times New Roman"/>
                <w:bCs/>
                <w:color w:val="000000" w:themeColor="text1"/>
                <w:kern w:val="0"/>
                <w:sz w:val="24"/>
                <w:szCs w:val="24"/>
              </w:rPr>
              <w:t>防治措施可行性</w:t>
            </w:r>
          </w:p>
          <w:p>
            <w:pPr>
              <w:shd w:val="clear" w:color="auto" w:fill="FFFFFF"/>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根据《排污许可证申请与核发技术规范食品制造工业——方便食品、食品及饲料添加剂制造工业》（HJ1030.3-2019）、《排污许可证申请与核发技术规范农副食品加工工业一屠宰及肉类加工工业（HJ830.3-2018）》、《排污许可证申请与核发技术规范农副食品加工工业一饲料加工、植物油加工工业（HJ1110.3-2020）》技术规范，本项目采取的静电油烟处理技术为可行性技术。</w:t>
            </w:r>
          </w:p>
          <w:p>
            <w:pPr>
              <w:autoSpaceDE w:val="0"/>
              <w:autoSpaceDN w:val="0"/>
              <w:spacing w:line="360" w:lineRule="auto"/>
              <w:contextualSpacing/>
              <w:rPr>
                <w:rFonts w:ascii="Times New Roman" w:eastAsia="黑体" w:hAnsi="黑体" w:cs="Times New Roman"/>
                <w:color w:val="000000" w:themeColor="text1"/>
                <w:kern w:val="0"/>
                <w:sz w:val="24"/>
                <w:szCs w:val="24"/>
              </w:rPr>
            </w:pP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color w:val="000000" w:themeColor="text1"/>
                <w:kern w:val="0"/>
                <w:sz w:val="24"/>
                <w:szCs w:val="24"/>
              </w:rPr>
              <w:t>4-</w:t>
            </w:r>
            <w:r>
              <w:rPr>
                <w:rFonts w:ascii="Times New Roman" w:eastAsia="黑体" w:hAnsi="Times New Roman" w:cs="Times New Roman" w:hint="eastAsia"/>
                <w:color w:val="000000" w:themeColor="text1"/>
                <w:kern w:val="0"/>
                <w:sz w:val="24"/>
                <w:szCs w:val="24"/>
              </w:rPr>
              <w:t xml:space="preserve">11  </w:t>
            </w:r>
            <w:r>
              <w:rPr>
                <w:rFonts w:ascii="Times New Roman" w:eastAsia="黑体" w:hAnsi="黑体" w:cs="Times New Roman" w:hint="eastAsia"/>
                <w:color w:val="000000" w:themeColor="text1"/>
                <w:kern w:val="0"/>
                <w:sz w:val="24"/>
                <w:szCs w:val="24"/>
              </w:rPr>
              <w:t>油烟</w:t>
            </w:r>
            <w:r>
              <w:rPr>
                <w:rFonts w:ascii="Times New Roman" w:eastAsia="黑体" w:hAnsi="黑体" w:cs="Times New Roman"/>
                <w:color w:val="000000" w:themeColor="text1"/>
                <w:kern w:val="0"/>
                <w:sz w:val="24"/>
                <w:szCs w:val="24"/>
              </w:rPr>
              <w:t>防治可行性技术分析表</w:t>
            </w:r>
          </w:p>
          <w:tbl>
            <w:tblPr>
              <w:tblStyle w:val="TableGrid"/>
              <w:tblW w:w="757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136"/>
              <w:gridCol w:w="785"/>
              <w:gridCol w:w="4159"/>
              <w:gridCol w:w="928"/>
              <w:gridCol w:w="570"/>
            </w:tblGrid>
            <w:tr>
              <w:tblPrEx>
                <w:tblW w:w="7578" w:type="dxa"/>
                <w:jc w:val="center"/>
                <w:tblInd w:w="0" w:type="dxa"/>
                <w:tblLayout w:type="fixed"/>
              </w:tblPrEx>
              <w:trPr>
                <w:jc w:val="center"/>
              </w:trPr>
              <w:tc>
                <w:tcPr>
                  <w:tcW w:w="113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产生废气设施</w:t>
                  </w:r>
                </w:p>
              </w:tc>
              <w:tc>
                <w:tcPr>
                  <w:tcW w:w="785"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污染控制项目</w:t>
                  </w:r>
                </w:p>
              </w:tc>
              <w:tc>
                <w:tcPr>
                  <w:tcW w:w="415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可行性技术</w:t>
                  </w:r>
                </w:p>
              </w:tc>
              <w:tc>
                <w:tcPr>
                  <w:tcW w:w="928"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本项目</w:t>
                  </w:r>
                  <w:r>
                    <w:rPr>
                      <w:rFonts w:ascii="Times New Roman" w:hAnsi="Times New Roman" w:cs="Times New Roman" w:hint="eastAsia"/>
                      <w:b/>
                      <w:color w:val="000000" w:themeColor="text1"/>
                      <w:szCs w:val="21"/>
                    </w:rPr>
                    <w:t>情况</w:t>
                  </w:r>
                </w:p>
              </w:tc>
              <w:tc>
                <w:tcPr>
                  <w:tcW w:w="570"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可行性</w:t>
                  </w:r>
                </w:p>
              </w:tc>
            </w:tr>
            <w:tr>
              <w:tblPrEx>
                <w:tblW w:w="7578" w:type="dxa"/>
                <w:jc w:val="center"/>
                <w:tblInd w:w="0" w:type="dxa"/>
                <w:tblLayout w:type="fixed"/>
              </w:tblPrEx>
              <w:trPr>
                <w:jc w:val="center"/>
              </w:trPr>
              <w:tc>
                <w:tcPr>
                  <w:tcW w:w="11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油炸设备</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烹饪设备</w:t>
                  </w:r>
                </w:p>
              </w:tc>
              <w:tc>
                <w:tcPr>
                  <w:tcW w:w="78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油烟</w:t>
                  </w:r>
                </w:p>
              </w:tc>
              <w:tc>
                <w:tcPr>
                  <w:tcW w:w="415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静电油烟处理器。湿法油烟处理器（油烟滤清机、水浴式油烟处理器、旋流板塔油烟处理器、文式管油烟处理器；其他</w:t>
                  </w:r>
                </w:p>
              </w:tc>
              <w:tc>
                <w:tcPr>
                  <w:tcW w:w="92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静电式油烟净化器</w:t>
                  </w:r>
                </w:p>
              </w:tc>
              <w:tc>
                <w:tcPr>
                  <w:tcW w:w="57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可行</w:t>
                  </w:r>
                </w:p>
              </w:tc>
            </w:tr>
          </w:tbl>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本项目蒸汽发生器天然气燃烧废气采用有组织排放的排放形式，加装低氮燃烧器后，烟气通过26m排气筒（DA002）排放，参照《排污许可证申请与核发技术规范 锅炉》（HJ953-2018）中的可行性技术，本项目采取的低氮燃烧技术为可行性技术。</w:t>
            </w: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hint="eastAsia"/>
                <w:color w:val="000000" w:themeColor="text1"/>
                <w:kern w:val="0"/>
                <w:sz w:val="24"/>
                <w:szCs w:val="24"/>
              </w:rPr>
              <w:t xml:space="preserve">4-12  </w:t>
            </w:r>
            <w:r>
              <w:rPr>
                <w:rFonts w:ascii="黑体" w:eastAsia="黑体" w:hAnsi="黑体" w:cs="Times New Roman" w:hint="eastAsia"/>
                <w:color w:val="000000" w:themeColor="text1"/>
                <w:kern w:val="0"/>
                <w:sz w:val="24"/>
                <w:szCs w:val="24"/>
              </w:rPr>
              <w:t>锅炉排污单位</w:t>
            </w:r>
            <w:r>
              <w:rPr>
                <w:rFonts w:ascii="Times New Roman" w:eastAsia="黑体" w:hAnsi="黑体" w:cs="Times New Roman"/>
                <w:color w:val="000000" w:themeColor="text1"/>
                <w:kern w:val="0"/>
                <w:sz w:val="24"/>
                <w:szCs w:val="24"/>
              </w:rPr>
              <w:t>防治可行性技术分析表</w:t>
            </w:r>
          </w:p>
          <w:tbl>
            <w:tblPr>
              <w:tblStyle w:val="TableGrid"/>
              <w:tblW w:w="757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39"/>
              <w:gridCol w:w="977"/>
              <w:gridCol w:w="839"/>
              <w:gridCol w:w="3111"/>
              <w:gridCol w:w="1110"/>
              <w:gridCol w:w="702"/>
            </w:tblGrid>
            <w:tr>
              <w:tblPrEx>
                <w:tblW w:w="7578" w:type="dxa"/>
                <w:jc w:val="center"/>
                <w:tblInd w:w="0" w:type="dxa"/>
                <w:tblLayout w:type="fixed"/>
              </w:tblPrEx>
              <w:trPr>
                <w:jc w:val="center"/>
              </w:trPr>
              <w:tc>
                <w:tcPr>
                  <w:tcW w:w="839"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生产设施</w:t>
                  </w:r>
                </w:p>
              </w:tc>
              <w:tc>
                <w:tcPr>
                  <w:tcW w:w="977"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污染物项目</w:t>
                  </w:r>
                </w:p>
              </w:tc>
              <w:tc>
                <w:tcPr>
                  <w:tcW w:w="839"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排放形式</w:t>
                  </w:r>
                </w:p>
              </w:tc>
              <w:tc>
                <w:tcPr>
                  <w:tcW w:w="3111"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污染防治设施</w:t>
                  </w:r>
                </w:p>
              </w:tc>
              <w:tc>
                <w:tcPr>
                  <w:tcW w:w="1110"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本项目情况</w:t>
                  </w:r>
                </w:p>
              </w:tc>
              <w:tc>
                <w:tcPr>
                  <w:tcW w:w="702" w:type="dxa"/>
                  <w:vAlign w:val="center"/>
                </w:tcPr>
                <w:p>
                  <w:pPr>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可行性</w:t>
                  </w:r>
                </w:p>
              </w:tc>
            </w:tr>
            <w:tr>
              <w:tblPrEx>
                <w:tblW w:w="7578" w:type="dxa"/>
                <w:jc w:val="center"/>
                <w:tblInd w:w="0" w:type="dxa"/>
                <w:tblLayout w:type="fixed"/>
              </w:tblPrEx>
              <w:trPr>
                <w:jc w:val="center"/>
              </w:trPr>
              <w:tc>
                <w:tcPr>
                  <w:tcW w:w="839"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燃气锅炉</w:t>
                  </w:r>
                </w:p>
              </w:tc>
              <w:tc>
                <w:tcPr>
                  <w:tcW w:w="977"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氮氧化物</w:t>
                  </w:r>
                </w:p>
              </w:tc>
              <w:tc>
                <w:tcPr>
                  <w:tcW w:w="839"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有组织</w:t>
                  </w:r>
                </w:p>
              </w:tc>
              <w:tc>
                <w:tcPr>
                  <w:tcW w:w="3111"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低氮燃烧、SCR法、低氮燃烧+SCR法、其他</w:t>
                  </w:r>
                </w:p>
              </w:tc>
              <w:tc>
                <w:tcPr>
                  <w:tcW w:w="1110"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低氮燃烧装置</w:t>
                  </w:r>
                </w:p>
              </w:tc>
              <w:tc>
                <w:tcPr>
                  <w:tcW w:w="702" w:type="dxa"/>
                  <w:vAlign w:val="center"/>
                </w:tcPr>
                <w:p>
                  <w:pPr>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可行</w:t>
                  </w:r>
                </w:p>
              </w:tc>
            </w:tr>
          </w:tbl>
          <w:p>
            <w:pPr>
              <w:shd w:val="clear" w:color="auto" w:fill="FFFFFF"/>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本项目</w:t>
            </w:r>
            <w:r>
              <w:rPr>
                <w:rFonts w:ascii="Times New Roman" w:hAnsi="Times New Roman" w:cs="Times New Roman" w:hint="eastAsia"/>
                <w:color w:val="000000" w:themeColor="text1"/>
                <w:sz w:val="24"/>
              </w:rPr>
              <w:t>恶臭主要来源于污水处理站，根据《排污许可证申请与核发技术规范食品制造工业——方便食品、食品及饲料添加剂制造工业》（HJ1030.3-2019）、《排污许可证申请与核发技术规范农副食品加工工业一屠宰及肉类加工工业（HJ 830.3-2018）》、《排污许可证申请与核发技术规范农副食品加工工业一饲料加工、植物油加工工业（HJ1110.3-2020）》技术规范，本项目恶臭气体采取的防治措施为可行性技术。</w:t>
            </w: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color w:val="000000" w:themeColor="text1"/>
                <w:kern w:val="0"/>
                <w:sz w:val="24"/>
                <w:szCs w:val="24"/>
              </w:rPr>
              <w:t>4-</w:t>
            </w:r>
            <w:r>
              <w:rPr>
                <w:rFonts w:ascii="Times New Roman" w:eastAsia="黑体" w:hAnsi="Times New Roman" w:cs="Times New Roman" w:hint="eastAsia"/>
                <w:color w:val="000000" w:themeColor="text1"/>
                <w:kern w:val="0"/>
                <w:sz w:val="24"/>
                <w:szCs w:val="24"/>
              </w:rPr>
              <w:t xml:space="preserve">13  </w:t>
            </w:r>
            <w:r>
              <w:rPr>
                <w:rFonts w:ascii="Times New Roman" w:eastAsia="黑体" w:hAnsi="黑体" w:cs="Times New Roman"/>
                <w:color w:val="000000" w:themeColor="text1"/>
                <w:kern w:val="0"/>
                <w:sz w:val="24"/>
                <w:szCs w:val="24"/>
              </w:rPr>
              <w:t>恶臭气体防治可行性技术分析表</w:t>
            </w:r>
          </w:p>
          <w:tbl>
            <w:tblPr>
              <w:tblStyle w:val="TableGrid"/>
              <w:tblW w:w="757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854"/>
              <w:gridCol w:w="1063"/>
              <w:gridCol w:w="732"/>
              <w:gridCol w:w="2409"/>
              <w:gridCol w:w="2038"/>
              <w:gridCol w:w="482"/>
            </w:tblGrid>
            <w:tr>
              <w:tblPrEx>
                <w:tblW w:w="7578" w:type="dxa"/>
                <w:jc w:val="center"/>
                <w:tblInd w:w="0" w:type="dxa"/>
                <w:tblLayout w:type="fixed"/>
              </w:tblPrEx>
              <w:trPr>
                <w:jc w:val="center"/>
              </w:trPr>
              <w:tc>
                <w:tcPr>
                  <w:tcW w:w="854" w:type="dxa"/>
                  <w:vAlign w:val="center"/>
                </w:tcPr>
                <w:p>
                  <w:pPr>
                    <w:spacing w:line="240"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产生废气设施</w:t>
                  </w:r>
                </w:p>
              </w:tc>
              <w:tc>
                <w:tcPr>
                  <w:tcW w:w="1063" w:type="dxa"/>
                  <w:vAlign w:val="center"/>
                </w:tcPr>
                <w:p>
                  <w:pPr>
                    <w:spacing w:line="240"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污染控制项目</w:t>
                  </w:r>
                </w:p>
              </w:tc>
              <w:tc>
                <w:tcPr>
                  <w:tcW w:w="732" w:type="dxa"/>
                  <w:vAlign w:val="center"/>
                </w:tcPr>
                <w:p>
                  <w:pPr>
                    <w:spacing w:line="240" w:lineRule="auto"/>
                    <w:contextualSpacing/>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排放形式</w:t>
                  </w:r>
                </w:p>
              </w:tc>
              <w:tc>
                <w:tcPr>
                  <w:tcW w:w="2409" w:type="dxa"/>
                  <w:vAlign w:val="center"/>
                </w:tcPr>
                <w:p>
                  <w:pPr>
                    <w:spacing w:line="240"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可行性技术</w:t>
                  </w:r>
                </w:p>
              </w:tc>
              <w:tc>
                <w:tcPr>
                  <w:tcW w:w="2038" w:type="dxa"/>
                  <w:vAlign w:val="center"/>
                </w:tcPr>
                <w:p>
                  <w:pPr>
                    <w:spacing w:line="240"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本项目</w:t>
                  </w:r>
                  <w:r>
                    <w:rPr>
                      <w:rFonts w:ascii="Times New Roman" w:hAnsi="Times New Roman" w:cs="Times New Roman" w:hint="eastAsia"/>
                      <w:b/>
                      <w:color w:val="000000" w:themeColor="text1"/>
                      <w:szCs w:val="21"/>
                    </w:rPr>
                    <w:t>情况</w:t>
                  </w:r>
                </w:p>
              </w:tc>
              <w:tc>
                <w:tcPr>
                  <w:tcW w:w="482" w:type="dxa"/>
                  <w:vAlign w:val="center"/>
                </w:tcPr>
                <w:p>
                  <w:pPr>
                    <w:spacing w:line="240" w:lineRule="auto"/>
                    <w:contextualSpacing/>
                    <w:rPr>
                      <w:rFonts w:ascii="Times New Roman" w:hAnsi="Times New Roman" w:cs="Times New Roman"/>
                      <w:b/>
                      <w:color w:val="000000" w:themeColor="text1"/>
                      <w:szCs w:val="21"/>
                    </w:rPr>
                  </w:pPr>
                  <w:r>
                    <w:rPr>
                      <w:rFonts w:ascii="Times New Roman" w:hAnsi="Times New Roman" w:cs="Times New Roman"/>
                      <w:b/>
                      <w:color w:val="000000" w:themeColor="text1"/>
                      <w:szCs w:val="21"/>
                    </w:rPr>
                    <w:t>可行性</w:t>
                  </w:r>
                </w:p>
              </w:tc>
            </w:tr>
            <w:tr>
              <w:tblPrEx>
                <w:tblW w:w="7578" w:type="dxa"/>
                <w:jc w:val="center"/>
                <w:tblInd w:w="0" w:type="dxa"/>
                <w:tblLayout w:type="fixed"/>
              </w:tblPrEx>
              <w:trPr>
                <w:jc w:val="center"/>
              </w:trPr>
              <w:tc>
                <w:tcPr>
                  <w:tcW w:w="854" w:type="dxa"/>
                  <w:vAlign w:val="center"/>
                </w:tcPr>
                <w:p>
                  <w:pPr>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厂内污水处理站</w:t>
                  </w:r>
                </w:p>
              </w:tc>
              <w:tc>
                <w:tcPr>
                  <w:tcW w:w="1063" w:type="dxa"/>
                  <w:vAlign w:val="center"/>
                </w:tcPr>
                <w:p>
                  <w:pPr>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氨、硫化氢、臭气浓度</w:t>
                  </w:r>
                </w:p>
              </w:tc>
              <w:tc>
                <w:tcPr>
                  <w:tcW w:w="732" w:type="dxa"/>
                  <w:vAlign w:val="center"/>
                </w:tcPr>
                <w:p>
                  <w:pPr>
                    <w:spacing w:line="240" w:lineRule="auto"/>
                    <w:contextualSpacing/>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无</w:t>
                  </w:r>
                  <w:r>
                    <w:rPr>
                      <w:rFonts w:ascii="Times New Roman" w:hAnsi="Times New Roman" w:cs="Times New Roman"/>
                      <w:color w:val="000000" w:themeColor="text1"/>
                      <w:kern w:val="0"/>
                      <w:szCs w:val="21"/>
                    </w:rPr>
                    <w:t>组织</w:t>
                  </w:r>
                </w:p>
              </w:tc>
              <w:tc>
                <w:tcPr>
                  <w:tcW w:w="2409" w:type="dxa"/>
                  <w:vAlign w:val="center"/>
                </w:tcPr>
                <w:p>
                  <w:pPr>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产生恶臭区域加罩或加盖；投放除臭剂；集中收集恶臭气体经处理（喷淋塔除臭、活性炭吸附、生物除臭等）后经排气简排放；其他。</w:t>
                  </w:r>
                </w:p>
              </w:tc>
              <w:tc>
                <w:tcPr>
                  <w:tcW w:w="2038" w:type="dxa"/>
                  <w:vAlign w:val="center"/>
                </w:tcPr>
                <w:p>
                  <w:pPr>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产生恶臭区域加罩或加盖；定期在污水处理站周边喷洒除臭剂以减少恶臭的影响，加强厂区绿化</w:t>
                  </w:r>
                </w:p>
              </w:tc>
              <w:tc>
                <w:tcPr>
                  <w:tcW w:w="482" w:type="dxa"/>
                  <w:vAlign w:val="center"/>
                </w:tcPr>
                <w:p>
                  <w:pPr>
                    <w:spacing w:line="24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可行</w:t>
                  </w:r>
                </w:p>
              </w:tc>
            </w:tr>
          </w:tbl>
          <w:p>
            <w:pPr>
              <w:shd w:val="clear" w:color="auto" w:fill="FFFFFF"/>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hint="eastAsia"/>
                <w:color w:val="000000" w:themeColor="text1"/>
                <w:sz w:val="24"/>
              </w:rPr>
              <w:t>综上可知，本项目采取的污染防治措施均是可行的。</w:t>
            </w:r>
          </w:p>
          <w:p>
            <w:pPr>
              <w:ind w:firstLine="470" w:firstLineChars="196"/>
              <w:contextualSpacing/>
              <w:rPr>
                <w:color w:val="000000" w:themeColor="text1"/>
              </w:rPr>
            </w:pPr>
            <w:r>
              <w:rPr>
                <w:rFonts w:ascii="Times New Roman" w:hAnsi="Times New Roman" w:cs="Times New Roman" w:hint="eastAsia"/>
                <w:color w:val="000000" w:themeColor="text1"/>
                <w:kern w:val="0"/>
                <w:sz w:val="24"/>
                <w:szCs w:val="24"/>
              </w:rPr>
              <w:t>（2）废气监测计划</w:t>
            </w:r>
          </w:p>
          <w:p>
            <w:pPr>
              <w:autoSpaceDE w:val="0"/>
              <w:autoSpaceDN w:val="0"/>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根据《排污单位自行监测技术指南 食品制造》（HJ1084-2020）、《排污单位自行监测技术指南 火力发电及锅炉》（HJ820-2017）、《排污单位自行监测技术指南总则》（HJ819-2017）规定执行。本项目废气例行监测要求见下表。</w:t>
            </w:r>
          </w:p>
          <w:p>
            <w:pPr>
              <w:spacing w:line="360" w:lineRule="auto"/>
              <w:contextualSpacing/>
              <w:jc w:val="center"/>
              <w:rPr>
                <w:rFonts w:ascii="Times New Roman" w:eastAsia="黑体" w:hAnsi="黑体" w:cs="Times New Roman"/>
                <w:bCs/>
                <w:color w:val="000000" w:themeColor="text1"/>
                <w:sz w:val="24"/>
              </w:rPr>
            </w:pPr>
            <w:r>
              <w:rPr>
                <w:rFonts w:ascii="Times New Roman" w:eastAsia="黑体" w:hAnsi="黑体" w:cs="Times New Roman" w:hint="eastAsia"/>
                <w:bCs/>
                <w:color w:val="000000" w:themeColor="text1"/>
                <w:sz w:val="24"/>
              </w:rPr>
              <w:t>表4-14  废气监测计划一览表</w:t>
            </w:r>
          </w:p>
          <w:tbl>
            <w:tblPr>
              <w:tblStyle w:val="TableGrid"/>
              <w:tblW w:w="757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621"/>
              <w:gridCol w:w="904"/>
              <w:gridCol w:w="1407"/>
              <w:gridCol w:w="1134"/>
              <w:gridCol w:w="3512"/>
            </w:tblGrid>
            <w:tr>
              <w:tblPrEx>
                <w:tblW w:w="7578" w:type="dxa"/>
                <w:jc w:val="center"/>
                <w:tblInd w:w="0" w:type="dxa"/>
                <w:tblLayout w:type="fixed"/>
              </w:tblPrEx>
              <w:trPr>
                <w:jc w:val="center"/>
              </w:trPr>
              <w:tc>
                <w:tcPr>
                  <w:tcW w:w="621"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环境要素</w:t>
                  </w:r>
                </w:p>
              </w:tc>
              <w:tc>
                <w:tcPr>
                  <w:tcW w:w="904"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监测点位</w:t>
                  </w:r>
                </w:p>
              </w:tc>
              <w:tc>
                <w:tcPr>
                  <w:tcW w:w="1407"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监测因子</w:t>
                  </w:r>
                </w:p>
              </w:tc>
              <w:tc>
                <w:tcPr>
                  <w:tcW w:w="1134"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监测频率</w:t>
                  </w:r>
                </w:p>
              </w:tc>
              <w:tc>
                <w:tcPr>
                  <w:tcW w:w="3512"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执行排放标准</w:t>
                  </w:r>
                </w:p>
              </w:tc>
            </w:tr>
            <w:tr>
              <w:tblPrEx>
                <w:tblW w:w="7578" w:type="dxa"/>
                <w:jc w:val="center"/>
                <w:tblInd w:w="0" w:type="dxa"/>
                <w:tblLayout w:type="fixed"/>
              </w:tblPrEx>
              <w:trPr>
                <w:jc w:val="center"/>
              </w:trPr>
              <w:tc>
                <w:tcPr>
                  <w:tcW w:w="621" w:type="dxa"/>
                  <w:vMerge w:val="restart"/>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有组织</w:t>
                  </w:r>
                </w:p>
              </w:tc>
              <w:tc>
                <w:tcPr>
                  <w:tcW w:w="90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DA001</w:t>
                  </w:r>
                </w:p>
              </w:tc>
              <w:tc>
                <w:tcPr>
                  <w:tcW w:w="140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油烟</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半年</w:t>
                  </w:r>
                </w:p>
              </w:tc>
              <w:tc>
                <w:tcPr>
                  <w:tcW w:w="3512"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《饮食业油烟排放标准（试行）》（</w:t>
                  </w:r>
                  <w:r>
                    <w:rPr>
                      <w:rFonts w:ascii="Times New Roman" w:hAnsi="Times New Roman" w:cs="Times New Roman"/>
                      <w:color w:val="000000" w:themeColor="text1"/>
                      <w:szCs w:val="21"/>
                    </w:rPr>
                    <w:t>GB18483-2001</w:t>
                  </w:r>
                  <w:r>
                    <w:rPr>
                      <w:rFonts w:ascii="Times New Roman" w:cs="Times New Roman"/>
                      <w:color w:val="000000" w:themeColor="text1"/>
                      <w:szCs w:val="21"/>
                    </w:rPr>
                    <w:t>）</w:t>
                  </w:r>
                </w:p>
              </w:tc>
            </w:tr>
            <w:tr>
              <w:tblPrEx>
                <w:tblW w:w="7578" w:type="dxa"/>
                <w:jc w:val="center"/>
                <w:tblInd w:w="0" w:type="dxa"/>
                <w:tblLayout w:type="fixed"/>
              </w:tblPrEx>
              <w:trPr>
                <w:jc w:val="center"/>
              </w:trPr>
              <w:tc>
                <w:tcPr>
                  <w:tcW w:w="621" w:type="dxa"/>
                  <w:vMerge/>
                  <w:vAlign w:val="center"/>
                </w:tcPr>
                <w:p>
                  <w:pPr>
                    <w:contextualSpacing/>
                    <w:jc w:val="center"/>
                    <w:rPr>
                      <w:rFonts w:ascii="Times New Roman" w:hAnsi="Times New Roman" w:cs="Times New Roman"/>
                      <w:color w:val="000000" w:themeColor="text1"/>
                      <w:szCs w:val="21"/>
                    </w:rPr>
                  </w:pPr>
                </w:p>
              </w:tc>
              <w:tc>
                <w:tcPr>
                  <w:tcW w:w="904"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DA002</w:t>
                  </w:r>
                </w:p>
              </w:tc>
              <w:tc>
                <w:tcPr>
                  <w:tcW w:w="140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SO</w:t>
                  </w:r>
                  <w:r>
                    <w:rPr>
                      <w:rFonts w:ascii="Times New Roman" w:hAnsi="Times New Roman" w:cs="Times New Roman"/>
                      <w:color w:val="000000" w:themeColor="text1"/>
                      <w:szCs w:val="21"/>
                      <w:vertAlign w:val="subscript"/>
                    </w:rPr>
                    <w:t>2</w:t>
                  </w:r>
                  <w:r>
                    <w:rPr>
                      <w:rFonts w:ascii="Times New Roman" w:cs="Times New Roman"/>
                      <w:color w:val="000000" w:themeColor="text1"/>
                      <w:szCs w:val="21"/>
                    </w:rPr>
                    <w:t>、颗粒物</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半年</w:t>
                  </w:r>
                </w:p>
              </w:tc>
              <w:tc>
                <w:tcPr>
                  <w:tcW w:w="3512" w:type="dxa"/>
                  <w:vMerge w:val="restart"/>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《锅炉大气污染物排放标准》（GB13271-2014）及《安徽省2020年大气污染防治重点工作任务》（皖大气办〔2020〕2号）</w:t>
                  </w:r>
                </w:p>
              </w:tc>
            </w:tr>
            <w:tr>
              <w:tblPrEx>
                <w:tblW w:w="7578" w:type="dxa"/>
                <w:jc w:val="center"/>
                <w:tblInd w:w="0" w:type="dxa"/>
                <w:tblLayout w:type="fixed"/>
              </w:tblPrEx>
              <w:trPr>
                <w:jc w:val="center"/>
              </w:trPr>
              <w:tc>
                <w:tcPr>
                  <w:tcW w:w="621" w:type="dxa"/>
                  <w:vMerge/>
                  <w:vAlign w:val="center"/>
                </w:tcPr>
                <w:p>
                  <w:pPr>
                    <w:contextualSpacing/>
                    <w:jc w:val="center"/>
                    <w:rPr>
                      <w:rFonts w:ascii="Times New Roman" w:hAnsi="Times New Roman" w:cs="Times New Roman"/>
                      <w:color w:val="000000" w:themeColor="text1"/>
                      <w:szCs w:val="21"/>
                    </w:rPr>
                  </w:pPr>
                </w:p>
              </w:tc>
              <w:tc>
                <w:tcPr>
                  <w:tcW w:w="904" w:type="dxa"/>
                  <w:vMerge/>
                  <w:vAlign w:val="center"/>
                </w:tcPr>
                <w:p>
                  <w:pPr>
                    <w:contextualSpacing/>
                    <w:jc w:val="center"/>
                    <w:rPr>
                      <w:rFonts w:ascii="Times New Roman" w:hAnsi="Times New Roman" w:cs="Times New Roman"/>
                      <w:color w:val="000000" w:themeColor="text1"/>
                      <w:szCs w:val="21"/>
                    </w:rPr>
                  </w:pPr>
                </w:p>
              </w:tc>
              <w:tc>
                <w:tcPr>
                  <w:tcW w:w="140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x</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月</w:t>
                  </w:r>
                </w:p>
              </w:tc>
              <w:tc>
                <w:tcPr>
                  <w:tcW w:w="3512" w:type="dxa"/>
                  <w:vMerge/>
                  <w:vAlign w:val="center"/>
                </w:tcPr>
                <w:p>
                  <w:pPr>
                    <w:contextualSpacing/>
                    <w:jc w:val="center"/>
                    <w:rPr>
                      <w:rFonts w:ascii="Times New Roman" w:cs="Times New Roman"/>
                      <w:color w:val="000000" w:themeColor="text1"/>
                      <w:szCs w:val="21"/>
                    </w:rPr>
                  </w:pPr>
                </w:p>
              </w:tc>
            </w:tr>
            <w:tr>
              <w:tblPrEx>
                <w:tblW w:w="7578" w:type="dxa"/>
                <w:jc w:val="center"/>
                <w:tblInd w:w="0" w:type="dxa"/>
                <w:tblLayout w:type="fixed"/>
              </w:tblPrEx>
              <w:trPr>
                <w:jc w:val="center"/>
              </w:trPr>
              <w:tc>
                <w:tcPr>
                  <w:tcW w:w="621" w:type="dxa"/>
                  <w:vMerge/>
                  <w:vAlign w:val="center"/>
                </w:tcPr>
                <w:p>
                  <w:pPr>
                    <w:contextualSpacing/>
                    <w:jc w:val="center"/>
                    <w:rPr>
                      <w:rFonts w:ascii="Times New Roman" w:hAnsi="Times New Roman" w:cs="Times New Roman"/>
                      <w:color w:val="000000" w:themeColor="text1"/>
                      <w:szCs w:val="21"/>
                    </w:rPr>
                  </w:pPr>
                </w:p>
              </w:tc>
              <w:tc>
                <w:tcPr>
                  <w:tcW w:w="904" w:type="dxa"/>
                  <w:vMerge/>
                  <w:tcBorders>
                    <w:bottom w:val="single" w:sz="4" w:space="0" w:color="000000"/>
                  </w:tcBorders>
                  <w:vAlign w:val="center"/>
                </w:tcPr>
                <w:p>
                  <w:pPr>
                    <w:contextualSpacing/>
                    <w:jc w:val="center"/>
                    <w:rPr>
                      <w:rFonts w:ascii="Times New Roman" w:hAnsi="Times New Roman" w:cs="Times New Roman"/>
                      <w:color w:val="000000" w:themeColor="text1"/>
                      <w:szCs w:val="21"/>
                    </w:rPr>
                  </w:pPr>
                </w:p>
              </w:tc>
              <w:tc>
                <w:tcPr>
                  <w:tcW w:w="1407"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林格曼黑度</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年</w:t>
                  </w:r>
                </w:p>
              </w:tc>
              <w:tc>
                <w:tcPr>
                  <w:tcW w:w="3512" w:type="dxa"/>
                  <w:vMerge/>
                  <w:vAlign w:val="center"/>
                </w:tcPr>
                <w:p>
                  <w:pPr>
                    <w:contextualSpacing/>
                    <w:jc w:val="center"/>
                    <w:rPr>
                      <w:rFonts w:ascii="Times New Roman" w:cs="Times New Roman"/>
                      <w:color w:val="000000" w:themeColor="text1"/>
                      <w:szCs w:val="21"/>
                    </w:rPr>
                  </w:pPr>
                </w:p>
              </w:tc>
            </w:tr>
            <w:tr>
              <w:tblPrEx>
                <w:tblW w:w="7578" w:type="dxa"/>
                <w:jc w:val="center"/>
                <w:tblInd w:w="0" w:type="dxa"/>
                <w:tblLayout w:type="fixed"/>
              </w:tblPrEx>
              <w:trPr>
                <w:jc w:val="center"/>
              </w:trPr>
              <w:tc>
                <w:tcPr>
                  <w:tcW w:w="621" w:type="dxa"/>
                  <w:vMerge w:val="restart"/>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无组织</w:t>
                  </w:r>
                </w:p>
              </w:tc>
              <w:tc>
                <w:tcPr>
                  <w:tcW w:w="904" w:type="dxa"/>
                  <w:vMerge w:val="restart"/>
                  <w:tcBorders>
                    <w:top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厂界</w:t>
                  </w:r>
                </w:p>
              </w:tc>
              <w:tc>
                <w:tcPr>
                  <w:tcW w:w="1407" w:type="dxa"/>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氨</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半年</w:t>
                  </w:r>
                </w:p>
              </w:tc>
              <w:tc>
                <w:tcPr>
                  <w:tcW w:w="3512" w:type="dxa"/>
                  <w:vMerge w:val="restart"/>
                  <w:vAlign w:val="center"/>
                </w:tcPr>
                <w:p>
                  <w:pPr>
                    <w:contextualSpacing/>
                    <w:jc w:val="center"/>
                    <w:rPr>
                      <w:rFonts w:ascii="Times New Roman" w:cs="Times New Roman"/>
                      <w:color w:val="000000" w:themeColor="text1"/>
                      <w:szCs w:val="21"/>
                    </w:rPr>
                  </w:pPr>
                  <w:r>
                    <w:rPr>
                      <w:rFonts w:ascii="Times New Roman" w:cs="Times New Roman"/>
                      <w:color w:val="000000" w:themeColor="text1"/>
                      <w:szCs w:val="21"/>
                    </w:rPr>
                    <w:t>《恶臭污染物排放标准》（GB14554-93）</w:t>
                  </w:r>
                </w:p>
              </w:tc>
            </w:tr>
            <w:tr>
              <w:tblPrEx>
                <w:tblW w:w="7578" w:type="dxa"/>
                <w:jc w:val="center"/>
                <w:tblInd w:w="0" w:type="dxa"/>
                <w:tblLayout w:type="fixed"/>
              </w:tblPrEx>
              <w:trPr>
                <w:jc w:val="center"/>
              </w:trPr>
              <w:tc>
                <w:tcPr>
                  <w:tcW w:w="621" w:type="dxa"/>
                  <w:vMerge/>
                  <w:vAlign w:val="center"/>
                </w:tcPr>
                <w:p>
                  <w:pPr>
                    <w:contextualSpacing/>
                    <w:jc w:val="center"/>
                    <w:rPr>
                      <w:rFonts w:ascii="Times New Roman" w:cs="Times New Roman"/>
                      <w:color w:val="000000" w:themeColor="text1"/>
                      <w:szCs w:val="21"/>
                    </w:rPr>
                  </w:pPr>
                </w:p>
              </w:tc>
              <w:tc>
                <w:tcPr>
                  <w:tcW w:w="904" w:type="dxa"/>
                  <w:vMerge/>
                  <w:vAlign w:val="center"/>
                </w:tcPr>
                <w:p>
                  <w:pPr>
                    <w:contextualSpacing/>
                    <w:jc w:val="center"/>
                    <w:rPr>
                      <w:rFonts w:ascii="Times New Roman" w:cs="Times New Roman"/>
                      <w:color w:val="000000" w:themeColor="text1"/>
                      <w:szCs w:val="21"/>
                    </w:rPr>
                  </w:pPr>
                </w:p>
              </w:tc>
              <w:tc>
                <w:tcPr>
                  <w:tcW w:w="140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硫化氢</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半年</w:t>
                  </w:r>
                </w:p>
              </w:tc>
              <w:tc>
                <w:tcPr>
                  <w:tcW w:w="3512" w:type="dxa"/>
                  <w:vMerge/>
                  <w:vAlign w:val="center"/>
                </w:tcPr>
                <w:p>
                  <w:pPr>
                    <w:contextualSpacing/>
                    <w:jc w:val="center"/>
                    <w:rPr>
                      <w:rFonts w:ascii="Times New Roman" w:cs="Times New Roman"/>
                      <w:color w:val="000000" w:themeColor="text1"/>
                      <w:szCs w:val="21"/>
                    </w:rPr>
                  </w:pPr>
                </w:p>
              </w:tc>
            </w:tr>
            <w:tr>
              <w:tblPrEx>
                <w:tblW w:w="7578" w:type="dxa"/>
                <w:jc w:val="center"/>
                <w:tblInd w:w="0" w:type="dxa"/>
                <w:tblLayout w:type="fixed"/>
              </w:tblPrEx>
              <w:trPr>
                <w:jc w:val="center"/>
              </w:trPr>
              <w:tc>
                <w:tcPr>
                  <w:tcW w:w="621" w:type="dxa"/>
                  <w:vMerge/>
                  <w:vAlign w:val="center"/>
                </w:tcPr>
                <w:p>
                  <w:pPr>
                    <w:contextualSpacing/>
                    <w:jc w:val="center"/>
                    <w:rPr>
                      <w:rFonts w:ascii="Times New Roman" w:cs="Times New Roman"/>
                      <w:color w:val="000000" w:themeColor="text1"/>
                      <w:szCs w:val="21"/>
                    </w:rPr>
                  </w:pPr>
                </w:p>
              </w:tc>
              <w:tc>
                <w:tcPr>
                  <w:tcW w:w="904" w:type="dxa"/>
                  <w:vMerge/>
                  <w:vAlign w:val="center"/>
                </w:tcPr>
                <w:p>
                  <w:pPr>
                    <w:contextualSpacing/>
                    <w:jc w:val="center"/>
                    <w:rPr>
                      <w:rFonts w:ascii="Times New Roman" w:cs="Times New Roman"/>
                      <w:color w:val="000000" w:themeColor="text1"/>
                      <w:szCs w:val="21"/>
                    </w:rPr>
                  </w:pPr>
                </w:p>
              </w:tc>
              <w:tc>
                <w:tcPr>
                  <w:tcW w:w="140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臭气浓度</w:t>
                  </w:r>
                  <w:r>
                    <w:rPr>
                      <w:rFonts w:ascii="Times New Roman" w:cs="Times New Roman"/>
                      <w:color w:val="000000" w:themeColor="text1"/>
                      <w:szCs w:val="21"/>
                    </w:rPr>
                    <w:t>物</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半年</w:t>
                  </w:r>
                </w:p>
              </w:tc>
              <w:tc>
                <w:tcPr>
                  <w:tcW w:w="3512" w:type="dxa"/>
                  <w:vMerge/>
                  <w:vAlign w:val="center"/>
                </w:tcPr>
                <w:p>
                  <w:pPr>
                    <w:contextualSpacing/>
                    <w:jc w:val="center"/>
                    <w:rPr>
                      <w:rFonts w:ascii="Times New Roman" w:cs="Times New Roman"/>
                      <w:color w:val="000000" w:themeColor="text1"/>
                      <w:szCs w:val="21"/>
                    </w:rPr>
                  </w:pPr>
                </w:p>
              </w:tc>
            </w:tr>
            <w:tr>
              <w:tblPrEx>
                <w:tblW w:w="7578" w:type="dxa"/>
                <w:jc w:val="center"/>
                <w:tblInd w:w="0" w:type="dxa"/>
                <w:tblLayout w:type="fixed"/>
              </w:tblPrEx>
              <w:trPr>
                <w:jc w:val="center"/>
              </w:trPr>
              <w:tc>
                <w:tcPr>
                  <w:tcW w:w="621" w:type="dxa"/>
                  <w:vMerge/>
                  <w:vAlign w:val="center"/>
                </w:tcPr>
                <w:p>
                  <w:pPr>
                    <w:contextualSpacing/>
                    <w:jc w:val="center"/>
                    <w:rPr>
                      <w:rFonts w:ascii="Times New Roman" w:cs="Times New Roman"/>
                      <w:color w:val="000000" w:themeColor="text1"/>
                      <w:szCs w:val="21"/>
                    </w:rPr>
                  </w:pPr>
                </w:p>
              </w:tc>
              <w:tc>
                <w:tcPr>
                  <w:tcW w:w="904" w:type="dxa"/>
                  <w:vMerge/>
                  <w:vAlign w:val="center"/>
                </w:tcPr>
                <w:p>
                  <w:pPr>
                    <w:contextualSpacing/>
                    <w:jc w:val="center"/>
                    <w:rPr>
                      <w:rFonts w:ascii="Times New Roman" w:cs="Times New Roman"/>
                      <w:color w:val="000000" w:themeColor="text1"/>
                      <w:szCs w:val="21"/>
                    </w:rPr>
                  </w:pPr>
                </w:p>
              </w:tc>
              <w:tc>
                <w:tcPr>
                  <w:tcW w:w="1407"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颗粒物</w:t>
                  </w:r>
                </w:p>
              </w:tc>
              <w:tc>
                <w:tcPr>
                  <w:tcW w:w="113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cs="Times New Roman"/>
                      <w:color w:val="000000" w:themeColor="text1"/>
                      <w:szCs w:val="21"/>
                    </w:rPr>
                    <w:t>次</w:t>
                  </w:r>
                  <w:r>
                    <w:rPr>
                      <w:rFonts w:ascii="Times New Roman" w:hAnsi="Times New Roman" w:cs="Times New Roman"/>
                      <w:color w:val="000000" w:themeColor="text1"/>
                      <w:szCs w:val="21"/>
                    </w:rPr>
                    <w:t>/</w:t>
                  </w:r>
                  <w:r>
                    <w:rPr>
                      <w:rFonts w:ascii="Times New Roman" w:cs="Times New Roman"/>
                      <w:color w:val="000000" w:themeColor="text1"/>
                      <w:szCs w:val="21"/>
                    </w:rPr>
                    <w:t>半年</w:t>
                  </w:r>
                </w:p>
              </w:tc>
              <w:tc>
                <w:tcPr>
                  <w:tcW w:w="3512"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《大气污染物综合排放标准》（GB16297-1996）</w:t>
                  </w:r>
                </w:p>
              </w:tc>
            </w:tr>
          </w:tbl>
          <w:p>
            <w:pPr>
              <w:spacing w:line="360" w:lineRule="auto"/>
              <w:ind w:firstLine="480" w:firstLineChars="200"/>
              <w:contextualSpacing/>
              <w:rPr>
                <w:rFonts w:ascii="Times New Roman" w:hAnsi="Times New Roman"/>
                <w:b/>
                <w:bCs/>
                <w:color w:val="000000" w:themeColor="text1"/>
                <w:sz w:val="24"/>
                <w:szCs w:val="24"/>
              </w:rPr>
            </w:pPr>
            <w:r>
              <w:rPr>
                <w:rFonts w:ascii="Times New Roman" w:hAnsi="Times New Roman" w:hint="eastAsia"/>
                <w:b/>
                <w:bCs/>
                <w:color w:val="000000" w:themeColor="text1"/>
                <w:sz w:val="24"/>
                <w:szCs w:val="24"/>
              </w:rPr>
              <w:t>2、运营期水环境影响和保护措施</w:t>
            </w:r>
          </w:p>
          <w:p>
            <w:pPr>
              <w:spacing w:line="360" w:lineRule="auto"/>
              <w:ind w:firstLine="480" w:firstLineChars="200"/>
              <w:contextualSpacing/>
              <w:rPr>
                <w:rFonts w:ascii="Times New Roman" w:hAnsi="Times New Roman" w:cs="Times New Roman"/>
                <w:bCs/>
                <w:color w:val="000000" w:themeColor="text1"/>
                <w:spacing w:val="-10"/>
                <w:sz w:val="24"/>
                <w:szCs w:val="24"/>
              </w:rPr>
            </w:pPr>
            <w:r>
              <w:rPr>
                <w:rFonts w:ascii="Times New Roman" w:hAnsi="Times New Roman" w:cs="Times New Roman" w:hint="eastAsia"/>
                <w:bCs/>
                <w:color w:val="000000" w:themeColor="text1"/>
                <w:spacing w:val="-10"/>
                <w:sz w:val="24"/>
                <w:szCs w:val="24"/>
              </w:rPr>
              <w:t>（1）运营期水环境影响分析</w:t>
            </w:r>
          </w:p>
          <w:p>
            <w:pPr>
              <w:widowControl/>
              <w:spacing w:line="360" w:lineRule="auto"/>
              <w:ind w:firstLine="480" w:firstLineChars="200"/>
              <w:contextualSpacing/>
              <w:jc w:val="left"/>
              <w:outlineLvl w:val="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rPr>
              <w:t>本项目用水主要为解冻用水、原辅料清洗用水、卤制用水、浸泡用水、磨浆用水、成型蒸煮用水、混合搅拌用水、晃油用水、冷却用水、设备清洗用水、纯水制备用水、地面清洗用水、生活用水、食堂用水、绿化用水，产生的废水有解冻废水、原辅料清洗废水、浸泡废水、磨浆废水、成型蒸煮废水、设备清洗废水、地面清洗废水、纯水制备排水、生活污水、食堂废水</w:t>
            </w:r>
            <w:r>
              <w:rPr>
                <w:rFonts w:ascii="Times New Roman" w:hAnsi="Times New Roman" w:cs="Times New Roman" w:hint="eastAsia"/>
                <w:color w:val="000000" w:themeColor="text1"/>
                <w:sz w:val="24"/>
                <w:szCs w:val="24"/>
              </w:rPr>
              <w:t>。废水量核算过程详见“二、建设工程分析”公用工程排水部分。</w:t>
            </w:r>
          </w:p>
          <w:p>
            <w:pPr>
              <w:widowControl/>
              <w:spacing w:line="360" w:lineRule="auto"/>
              <w:ind w:firstLine="480" w:firstLineChars="200"/>
              <w:contextualSpacing/>
              <w:jc w:val="left"/>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本项目生产废水主要分为解冻废水、原辅料清洗废水、浸泡废水、磨浆废水、</w:t>
            </w:r>
            <w:r>
              <w:rPr>
                <w:rFonts w:ascii="Times New Roman" w:hAnsi="Times New Roman" w:cs="Times New Roman" w:hint="eastAsia"/>
                <w:color w:val="000000" w:themeColor="text1"/>
                <w:sz w:val="24"/>
                <w:szCs w:val="24"/>
              </w:rPr>
              <w:t>成型蒸煮废水、</w:t>
            </w:r>
            <w:r>
              <w:rPr>
                <w:rFonts w:ascii="Times New Roman" w:hAnsi="Times New Roman" w:cs="Times New Roman" w:hint="eastAsia"/>
                <w:color w:val="000000" w:themeColor="text1"/>
                <w:sz w:val="24"/>
              </w:rPr>
              <w:t>设备清洗废水、地面清洗废水。</w:t>
            </w:r>
            <w:r>
              <w:rPr>
                <w:rFonts w:ascii="Times New Roman" w:hAnsi="Times New Roman" w:cs="Times New Roman"/>
                <w:color w:val="000000" w:themeColor="text1"/>
                <w:sz w:val="24"/>
                <w:szCs w:val="24"/>
              </w:rPr>
              <w:t>本项目生产废水水质类比《</w:t>
            </w:r>
            <w:r>
              <w:rPr>
                <w:rFonts w:ascii="Times New Roman" w:hAnsi="Times New Roman" w:cs="Times New Roman" w:hint="eastAsia"/>
                <w:color w:val="000000" w:themeColor="text1"/>
                <w:sz w:val="24"/>
                <w:szCs w:val="24"/>
              </w:rPr>
              <w:t>浙江维亨食品股份有限公司（原海宁市维亨食品有限公司）年产</w:t>
            </w:r>
            <w:r>
              <w:rPr>
                <w:rFonts w:ascii="Times New Roman" w:hAnsi="Times New Roman" w:cs="Times New Roman"/>
                <w:color w:val="000000" w:themeColor="text1"/>
                <w:sz w:val="24"/>
                <w:szCs w:val="24"/>
              </w:rPr>
              <w:t>2000</w:t>
            </w:r>
            <w:r>
              <w:rPr>
                <w:rFonts w:ascii="Times New Roman" w:hAnsi="Times New Roman" w:cs="Times New Roman" w:hint="eastAsia"/>
                <w:color w:val="000000" w:themeColor="text1"/>
                <w:sz w:val="24"/>
                <w:szCs w:val="24"/>
              </w:rPr>
              <w:t>吨速冻面米制品、</w:t>
            </w:r>
            <w:r>
              <w:rPr>
                <w:rFonts w:ascii="Times New Roman" w:hAnsi="Times New Roman" w:cs="Times New Roman"/>
                <w:color w:val="000000" w:themeColor="text1"/>
                <w:sz w:val="24"/>
                <w:szCs w:val="24"/>
              </w:rPr>
              <w:t>3000</w:t>
            </w:r>
            <w:r>
              <w:rPr>
                <w:rFonts w:ascii="Times New Roman" w:hAnsi="Times New Roman" w:cs="Times New Roman" w:hint="eastAsia"/>
                <w:color w:val="000000" w:themeColor="text1"/>
                <w:sz w:val="24"/>
                <w:szCs w:val="24"/>
              </w:rPr>
              <w:t>吨肉制品及</w:t>
            </w:r>
            <w:r>
              <w:rPr>
                <w:rFonts w:ascii="Times New Roman" w:hAnsi="Times New Roman" w:cs="Times New Roman"/>
                <w:color w:val="000000" w:themeColor="text1"/>
                <w:sz w:val="24"/>
                <w:szCs w:val="24"/>
              </w:rPr>
              <w:t>3000</w:t>
            </w:r>
            <w:r>
              <w:rPr>
                <w:rFonts w:ascii="Times New Roman" w:hAnsi="Times New Roman" w:cs="Times New Roman" w:hint="eastAsia"/>
                <w:color w:val="000000" w:themeColor="text1"/>
                <w:sz w:val="24"/>
                <w:szCs w:val="24"/>
              </w:rPr>
              <w:t>吨菜肴制品搬迁扩建项目</w:t>
            </w:r>
            <w:r>
              <w:rPr>
                <w:rFonts w:ascii="Times New Roman" w:hAnsi="Times New Roman" w:cs="Times New Roman"/>
                <w:color w:val="000000" w:themeColor="text1"/>
                <w:sz w:val="24"/>
                <w:szCs w:val="24"/>
              </w:rPr>
              <w:t>竣工环境保护验收监测报告表》中相关监测数据，类比对象与本项目可比性分析见下表：</w:t>
            </w:r>
          </w:p>
          <w:p>
            <w:pPr>
              <w:widowControl/>
              <w:spacing w:line="360" w:lineRule="auto"/>
              <w:contextualSpacing/>
              <w:jc w:val="center"/>
              <w:outlineLvl w:val="0"/>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bCs/>
                <w:color w:val="000000" w:themeColor="text1"/>
                <w:kern w:val="0"/>
                <w:sz w:val="24"/>
                <w:szCs w:val="24"/>
              </w:rPr>
              <w:t>4</w:t>
            </w:r>
            <w:r>
              <w:rPr>
                <w:rFonts w:ascii="Times New Roman" w:eastAsia="黑体" w:hAnsi="Times New Roman" w:cs="Times New Roman" w:hint="eastAsia"/>
                <w:bCs/>
                <w:color w:val="000000" w:themeColor="text1"/>
                <w:kern w:val="0"/>
                <w:sz w:val="24"/>
                <w:szCs w:val="24"/>
              </w:rPr>
              <w:t xml:space="preserve">-15  </w:t>
            </w:r>
            <w:r>
              <w:rPr>
                <w:rFonts w:ascii="Times New Roman" w:eastAsia="黑体" w:hAnsi="Times New Roman" w:cs="Times New Roman"/>
                <w:bCs/>
                <w:color w:val="000000" w:themeColor="text1"/>
                <w:kern w:val="0"/>
                <w:sz w:val="24"/>
                <w:szCs w:val="24"/>
              </w:rPr>
              <w:t>本项目废水</w:t>
            </w:r>
            <w:r>
              <w:rPr>
                <w:rFonts w:ascii="Times New Roman" w:eastAsia="黑体" w:hAnsi="黑体" w:cs="Times New Roman"/>
                <w:color w:val="000000" w:themeColor="text1"/>
                <w:kern w:val="0"/>
                <w:sz w:val="24"/>
                <w:szCs w:val="24"/>
              </w:rPr>
              <w:t>水质类比可行性</w:t>
            </w:r>
          </w:p>
          <w:tbl>
            <w:tblPr>
              <w:tblStyle w:val="TableGrid"/>
              <w:tblW w:w="757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708"/>
              <w:gridCol w:w="3789"/>
              <w:gridCol w:w="2374"/>
              <w:gridCol w:w="707"/>
            </w:tblGrid>
            <w:tr>
              <w:tblPrEx>
                <w:tblW w:w="7578" w:type="dxa"/>
                <w:jc w:val="center"/>
                <w:tblInd w:w="0" w:type="dxa"/>
                <w:tblLayout w:type="fixed"/>
              </w:tblPrEx>
              <w:trPr>
                <w:jc w:val="center"/>
              </w:trPr>
              <w:tc>
                <w:tcPr>
                  <w:tcW w:w="708" w:type="dxa"/>
                  <w:vAlign w:val="center"/>
                </w:tcPr>
                <w:p>
                  <w:pPr>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项目</w:t>
                  </w:r>
                </w:p>
              </w:tc>
              <w:tc>
                <w:tcPr>
                  <w:tcW w:w="3789" w:type="dxa"/>
                  <w:vAlign w:val="center"/>
                </w:tcPr>
                <w:p>
                  <w:pPr>
                    <w:autoSpaceDE w:val="0"/>
                    <w:autoSpaceDN w:val="0"/>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浙江维亨食品股份有限公司（原海宁市维亨食品有限公司）年产</w:t>
                  </w:r>
                  <w:r>
                    <w:rPr>
                      <w:rFonts w:ascii="Times New Roman" w:hAnsi="Times New Roman" w:cs="Times New Roman"/>
                      <w:b/>
                      <w:color w:val="000000" w:themeColor="text1"/>
                      <w:szCs w:val="21"/>
                    </w:rPr>
                    <w:t>2000</w:t>
                  </w:r>
                  <w:r>
                    <w:rPr>
                      <w:rFonts w:ascii="Times New Roman" w:hAnsi="Times New Roman" w:cs="Times New Roman" w:hint="eastAsia"/>
                      <w:b/>
                      <w:color w:val="000000" w:themeColor="text1"/>
                      <w:szCs w:val="21"/>
                    </w:rPr>
                    <w:t>吨速冻面米制品、</w:t>
                  </w:r>
                  <w:r>
                    <w:rPr>
                      <w:rFonts w:ascii="Times New Roman" w:hAnsi="Times New Roman" w:cs="Times New Roman"/>
                      <w:b/>
                      <w:color w:val="000000" w:themeColor="text1"/>
                      <w:szCs w:val="21"/>
                    </w:rPr>
                    <w:t>3000</w:t>
                  </w:r>
                  <w:r>
                    <w:rPr>
                      <w:rFonts w:ascii="Times New Roman" w:hAnsi="Times New Roman" w:cs="Times New Roman" w:hint="eastAsia"/>
                      <w:b/>
                      <w:color w:val="000000" w:themeColor="text1"/>
                      <w:szCs w:val="21"/>
                    </w:rPr>
                    <w:t>吨肉制品及</w:t>
                  </w:r>
                  <w:r>
                    <w:rPr>
                      <w:rFonts w:ascii="Times New Roman" w:hAnsi="Times New Roman" w:cs="Times New Roman"/>
                      <w:b/>
                      <w:color w:val="000000" w:themeColor="text1"/>
                      <w:szCs w:val="21"/>
                    </w:rPr>
                    <w:t>3000</w:t>
                  </w:r>
                  <w:r>
                    <w:rPr>
                      <w:rFonts w:ascii="Times New Roman" w:hAnsi="Times New Roman" w:cs="Times New Roman" w:hint="eastAsia"/>
                      <w:b/>
                      <w:color w:val="000000" w:themeColor="text1"/>
                      <w:szCs w:val="21"/>
                    </w:rPr>
                    <w:t>吨菜肴制品搬迁扩建项目</w:t>
                  </w:r>
                </w:p>
              </w:tc>
              <w:tc>
                <w:tcPr>
                  <w:tcW w:w="2374" w:type="dxa"/>
                  <w:vAlign w:val="center"/>
                </w:tcPr>
                <w:p>
                  <w:pPr>
                    <w:autoSpaceDE w:val="0"/>
                    <w:autoSpaceDN w:val="0"/>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本项目</w:t>
                  </w:r>
                </w:p>
              </w:tc>
              <w:tc>
                <w:tcPr>
                  <w:tcW w:w="707" w:type="dxa"/>
                  <w:vAlign w:val="center"/>
                </w:tcPr>
                <w:p>
                  <w:pPr>
                    <w:autoSpaceDE w:val="0"/>
                    <w:autoSpaceDN w:val="0"/>
                    <w:spacing w:line="240" w:lineRule="auto"/>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可比性</w:t>
                  </w:r>
                </w:p>
              </w:tc>
            </w:tr>
            <w:tr>
              <w:tblPrEx>
                <w:tblW w:w="7578" w:type="dxa"/>
                <w:jc w:val="center"/>
                <w:tblInd w:w="0" w:type="dxa"/>
                <w:tblLayout w:type="fixed"/>
              </w:tblPrEx>
              <w:trPr>
                <w:jc w:val="center"/>
              </w:trPr>
              <w:tc>
                <w:tcPr>
                  <w:tcW w:w="70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主要原料</w:t>
                  </w:r>
                </w:p>
              </w:tc>
              <w:tc>
                <w:tcPr>
                  <w:tcW w:w="3789" w:type="dxa"/>
                  <w:vAlign w:val="center"/>
                </w:tcPr>
                <w:p>
                  <w:pPr>
                    <w:autoSpaceDE w:val="0"/>
                    <w:autoSpaceDN w:val="0"/>
                    <w:spacing w:line="240" w:lineRule="auto"/>
                    <w:contextualSpacing/>
                    <w:jc w:val="center"/>
                    <w:rPr>
                      <w:rFonts w:ascii="宋体"/>
                      <w:color w:val="000000" w:themeColor="text1"/>
                      <w:kern w:val="0"/>
                      <w:szCs w:val="21"/>
                    </w:rPr>
                  </w:pPr>
                  <w:r>
                    <w:rPr>
                      <w:rFonts w:ascii="宋体" w:hint="eastAsia"/>
                      <w:color w:val="000000" w:themeColor="text1"/>
                      <w:kern w:val="0"/>
                      <w:szCs w:val="21"/>
                    </w:rPr>
                    <w:t>蔬菜、肉类、调味品、小麦粉、食用油、鸡蛋</w:t>
                  </w:r>
                </w:p>
              </w:tc>
              <w:tc>
                <w:tcPr>
                  <w:tcW w:w="2374" w:type="dxa"/>
                  <w:vAlign w:val="center"/>
                </w:tcPr>
                <w:p>
                  <w:pPr>
                    <w:spacing w:line="240" w:lineRule="auto"/>
                    <w:contextualSpacing/>
                    <w:jc w:val="center"/>
                    <w:rPr>
                      <w:rFonts w:ascii="Times New Roman" w:hAnsi="Times New Roman" w:cs="Times New Roman"/>
                      <w:color w:val="000000" w:themeColor="text1"/>
                      <w:szCs w:val="21"/>
                    </w:rPr>
                  </w:pPr>
                  <w:r>
                    <w:rPr>
                      <w:rFonts w:ascii="宋体" w:hint="eastAsia"/>
                      <w:color w:val="000000" w:themeColor="text1"/>
                      <w:kern w:val="0"/>
                      <w:szCs w:val="21"/>
                    </w:rPr>
                    <w:t>蔬菜、肉类、调味品、食用油</w:t>
                  </w:r>
                </w:p>
              </w:tc>
              <w:tc>
                <w:tcPr>
                  <w:tcW w:w="707"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原料类似</w:t>
                  </w:r>
                </w:p>
              </w:tc>
            </w:tr>
            <w:tr>
              <w:tblPrEx>
                <w:tblW w:w="7578" w:type="dxa"/>
                <w:jc w:val="center"/>
                <w:tblInd w:w="0" w:type="dxa"/>
                <w:tblLayout w:type="fixed"/>
              </w:tblPrEx>
              <w:trPr>
                <w:jc w:val="center"/>
              </w:trPr>
              <w:tc>
                <w:tcPr>
                  <w:tcW w:w="708"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废水生产来源</w:t>
                  </w:r>
                </w:p>
              </w:tc>
              <w:tc>
                <w:tcPr>
                  <w:tcW w:w="3789" w:type="dxa"/>
                  <w:vAlign w:val="center"/>
                </w:tcPr>
                <w:p>
                  <w:pPr>
                    <w:autoSpaceDE w:val="0"/>
                    <w:autoSpaceDN w:val="0"/>
                    <w:spacing w:line="240" w:lineRule="auto"/>
                    <w:contextualSpacing/>
                    <w:jc w:val="center"/>
                    <w:rPr>
                      <w:rFonts w:ascii="宋体"/>
                      <w:color w:val="000000" w:themeColor="text1"/>
                      <w:kern w:val="0"/>
                      <w:szCs w:val="21"/>
                    </w:rPr>
                  </w:pPr>
                  <w:r>
                    <w:rPr>
                      <w:rFonts w:ascii="宋体" w:hint="eastAsia"/>
                      <w:color w:val="000000" w:themeColor="text1"/>
                      <w:kern w:val="0"/>
                      <w:szCs w:val="21"/>
                    </w:rPr>
                    <w:t>肉菜清洗、解冻废水、烫漂废水、地面及设备冲洗废水和职工生活污水</w:t>
                  </w:r>
                </w:p>
              </w:tc>
              <w:tc>
                <w:tcPr>
                  <w:tcW w:w="2374" w:type="dxa"/>
                  <w:vAlign w:val="center"/>
                </w:tcPr>
                <w:p>
                  <w:pPr>
                    <w:spacing w:line="240" w:lineRule="auto"/>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解冻废水、原辅料清洗废水、成型蒸煮废水、设备清洗废水、地面清洗废水</w:t>
                  </w:r>
                </w:p>
              </w:tc>
              <w:tc>
                <w:tcPr>
                  <w:tcW w:w="707" w:type="dxa"/>
                  <w:vAlign w:val="center"/>
                </w:tcPr>
                <w:p>
                  <w:pPr>
                    <w:spacing w:line="240" w:lineRule="auto"/>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废水来源类似</w:t>
                  </w:r>
                </w:p>
              </w:tc>
            </w:tr>
          </w:tbl>
          <w:p>
            <w:pPr>
              <w:widowControl/>
              <w:spacing w:line="360" w:lineRule="auto"/>
              <w:ind w:firstLine="480" w:firstLineChars="200"/>
              <w:contextualSpacing/>
              <w:jc w:val="left"/>
              <w:outlineLvl w:val="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由上表可知，本项目与类比项目有可比性。参照《浙江维亨食品股份有限公司（原海宁市维亨食品有限公司）年产2000吨速冻面米制品、3000吨肉制品及3000吨菜肴制品搬迁扩建项目竣工环境保护验收监测报告表》中相关监测数据，该项目经隔油池处理后污水处理站进口水质验收监测值最大值为：</w:t>
            </w:r>
            <w:r>
              <w:rPr>
                <w:rFonts w:ascii="Times New Roman" w:hAnsi="Times New Roman" w:cs="Times New Roman" w:hint="eastAsia"/>
                <w:color w:val="000000" w:themeColor="text1"/>
                <w:kern w:val="0"/>
                <w:sz w:val="24"/>
                <w:szCs w:val="24"/>
              </w:rPr>
              <w:t>pH：6.64、</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Times New Roman" w:cs="Times New Roman"/>
                <w:color w:val="000000" w:themeColor="text1"/>
                <w:kern w:val="0"/>
                <w:sz w:val="24"/>
                <w:szCs w:val="24"/>
              </w:rPr>
              <w:t>：1483.5mg/L、BOD</w:t>
            </w:r>
            <w:r>
              <w:rPr>
                <w:rFonts w:ascii="Times New Roman" w:hAnsi="Times New Roman" w:cs="Times New Roman"/>
                <w:color w:val="000000" w:themeColor="text1"/>
                <w:kern w:val="0"/>
                <w:sz w:val="24"/>
                <w:szCs w:val="24"/>
                <w:vertAlign w:val="subscript"/>
              </w:rPr>
              <w:t>5</w:t>
            </w:r>
            <w:r>
              <w:rPr>
                <w:rFonts w:ascii="Times New Roman" w:hAnsi="Times New Roman" w:cs="Times New Roman"/>
                <w:color w:val="000000" w:themeColor="text1"/>
                <w:kern w:val="0"/>
                <w:sz w:val="24"/>
                <w:szCs w:val="24"/>
              </w:rPr>
              <w:t>：456.6mg/L、SS：694.38mg/L、氨氮：126.63mg/L、总磷：4.3mg/L、总氮：143.67mg/L、动植物油类：15.5mg/L。</w:t>
            </w:r>
            <w:r>
              <w:rPr>
                <w:rFonts w:ascii="Times New Roman" w:hAnsi="Times New Roman" w:cs="Times New Roman" w:hint="eastAsia"/>
                <w:color w:val="000000" w:themeColor="text1"/>
                <w:kern w:val="0"/>
                <w:sz w:val="24"/>
                <w:szCs w:val="24"/>
              </w:rPr>
              <w:t>同时参考《屠宰与肉类加工废水治理工程技术规范》（</w:t>
            </w:r>
            <w:r>
              <w:rPr>
                <w:rFonts w:ascii="Times New Roman" w:hAnsi="Times New Roman" w:cs="Times New Roman"/>
                <w:color w:val="000000" w:themeColor="text1"/>
                <w:kern w:val="0"/>
                <w:sz w:val="24"/>
                <w:szCs w:val="24"/>
              </w:rPr>
              <w:t>HJ/T2004-2010</w:t>
            </w:r>
            <w:r>
              <w:rPr>
                <w:rFonts w:ascii="Times New Roman" w:hAnsi="Times New Roman" w:cs="Times New Roman" w:hint="eastAsia"/>
                <w:color w:val="000000" w:themeColor="text1"/>
                <w:kern w:val="0"/>
                <w:sz w:val="24"/>
                <w:szCs w:val="24"/>
              </w:rPr>
              <w:t>），肉类加工废水水质设计取值如下：</w:t>
            </w:r>
            <w:r>
              <w:rPr>
                <w:rFonts w:ascii="Times New Roman" w:hAnsi="Times New Roman" w:cs="Times New Roman"/>
                <w:color w:val="000000" w:themeColor="text1"/>
                <w:kern w:val="0"/>
                <w:sz w:val="24"/>
                <w:szCs w:val="24"/>
              </w:rPr>
              <w:t>pH</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6.5-7.5</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COD</w:t>
            </w:r>
            <w:r>
              <w:rPr>
                <w:rFonts w:ascii="Times New Roman" w:hAnsi="Times New Roman" w:cs="Times New Roman"/>
                <w:color w:val="000000" w:themeColor="text1"/>
                <w:kern w:val="0"/>
                <w:sz w:val="24"/>
                <w:szCs w:val="24"/>
                <w:vertAlign w:val="subscript"/>
              </w:rPr>
              <w:t>Cr</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800-2000mg/L</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BOD</w:t>
            </w:r>
            <w:r>
              <w:rPr>
                <w:rFonts w:ascii="Times New Roman" w:hAnsi="Times New Roman" w:cs="Times New Roman"/>
                <w:color w:val="000000" w:themeColor="text1"/>
                <w:kern w:val="0"/>
                <w:sz w:val="24"/>
                <w:szCs w:val="24"/>
                <w:vertAlign w:val="subscript"/>
              </w:rPr>
              <w:t>5</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500-1000mg/L</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SS</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500-1000mg/L</w:t>
            </w:r>
            <w:r>
              <w:rPr>
                <w:rFonts w:ascii="Times New Roman" w:hAnsi="Times New Roman" w:cs="Times New Roman" w:hint="eastAsia"/>
                <w:color w:val="000000" w:themeColor="text1"/>
                <w:kern w:val="0"/>
                <w:sz w:val="24"/>
                <w:szCs w:val="24"/>
              </w:rPr>
              <w:t>、氨氮：</w:t>
            </w:r>
            <w:r>
              <w:rPr>
                <w:rFonts w:ascii="Times New Roman" w:hAnsi="Times New Roman" w:cs="Times New Roman"/>
                <w:color w:val="000000" w:themeColor="text1"/>
                <w:kern w:val="0"/>
                <w:sz w:val="24"/>
                <w:szCs w:val="24"/>
              </w:rPr>
              <w:t>25-70mg/L</w:t>
            </w:r>
            <w:r>
              <w:rPr>
                <w:rFonts w:ascii="Times New Roman" w:hAnsi="Times New Roman" w:cs="Times New Roman" w:hint="eastAsia"/>
                <w:color w:val="000000" w:themeColor="text1"/>
                <w:kern w:val="0"/>
                <w:sz w:val="24"/>
                <w:szCs w:val="24"/>
              </w:rPr>
              <w:t>、动植物油：</w:t>
            </w:r>
            <w:r>
              <w:rPr>
                <w:rFonts w:ascii="Times New Roman" w:hAnsi="Times New Roman" w:cs="Times New Roman"/>
                <w:color w:val="000000" w:themeColor="text1"/>
                <w:kern w:val="0"/>
                <w:sz w:val="24"/>
                <w:szCs w:val="24"/>
              </w:rPr>
              <w:t>30-100mg/L</w:t>
            </w:r>
            <w:r>
              <w:rPr>
                <w:rFonts w:ascii="Times New Roman" w:hAnsi="Times New Roman" w:cs="Times New Roman" w:hint="eastAsia"/>
                <w:color w:val="000000" w:themeColor="text1"/>
                <w:kern w:val="0"/>
                <w:sz w:val="24"/>
                <w:szCs w:val="24"/>
              </w:rPr>
              <w:t>。</w:t>
            </w:r>
          </w:p>
          <w:p>
            <w:pPr>
              <w:widowControl/>
              <w:spacing w:line="360" w:lineRule="auto"/>
              <w:contextualSpacing/>
              <w:outlineLvl w:val="0"/>
              <w:rPr>
                <w:rFonts w:ascii="Times New Roman" w:eastAsia="黑体" w:hAnsi="Times New Roman" w:cs="Times New Roman"/>
                <w:bCs/>
                <w:color w:val="000000" w:themeColor="text1"/>
                <w:kern w:val="0"/>
                <w:sz w:val="24"/>
                <w:szCs w:val="24"/>
              </w:rPr>
            </w:pPr>
            <w:r>
              <w:rPr>
                <w:rFonts w:ascii="Times New Roman" w:eastAsia="黑体" w:hAnsi="Times New Roman" w:cs="Times New Roman" w:hint="eastAsia"/>
                <w:bCs/>
                <w:color w:val="000000" w:themeColor="text1"/>
                <w:kern w:val="0"/>
                <w:sz w:val="24"/>
                <w:szCs w:val="24"/>
              </w:rPr>
              <w:t xml:space="preserve">表4-16 </w:t>
            </w:r>
            <w:r>
              <w:rPr>
                <w:rFonts w:ascii="Times New Roman" w:eastAsia="黑体" w:hAnsi="Times New Roman" w:cs="Times New Roman"/>
                <w:bCs/>
                <w:color w:val="000000" w:themeColor="text1"/>
                <w:kern w:val="0"/>
                <w:sz w:val="24"/>
                <w:szCs w:val="24"/>
              </w:rPr>
              <w:t xml:space="preserve"> </w:t>
            </w:r>
            <w:r>
              <w:rPr>
                <w:rFonts w:ascii="Times New Roman" w:eastAsia="黑体" w:hAnsi="Times New Roman" w:cs="Times New Roman" w:hint="eastAsia"/>
                <w:bCs/>
                <w:color w:val="000000" w:themeColor="text1"/>
                <w:kern w:val="0"/>
                <w:sz w:val="24"/>
                <w:szCs w:val="24"/>
              </w:rPr>
              <w:t>本项目生产废水水质情况一览表  单位：</w:t>
            </w:r>
            <w:r>
              <w:rPr>
                <w:rFonts w:ascii="Times New Roman" w:eastAsia="黑体" w:hAnsi="Times New Roman" w:cs="Times New Roman"/>
                <w:bCs/>
                <w:color w:val="000000" w:themeColor="text1"/>
                <w:kern w:val="0"/>
                <w:sz w:val="24"/>
                <w:szCs w:val="24"/>
              </w:rPr>
              <w:t>mg/L</w:t>
            </w:r>
            <w:r>
              <w:rPr>
                <w:rFonts w:ascii="Times New Roman" w:eastAsia="黑体" w:hAnsi="Times New Roman" w:cs="Times New Roman" w:hint="eastAsia"/>
                <w:bCs/>
                <w:color w:val="000000" w:themeColor="text1"/>
                <w:kern w:val="0"/>
                <w:sz w:val="24"/>
                <w:szCs w:val="24"/>
              </w:rPr>
              <w:t>（</w:t>
            </w:r>
            <w:r>
              <w:rPr>
                <w:rFonts w:ascii="Times New Roman" w:eastAsia="黑体" w:hAnsi="Times New Roman" w:cs="Times New Roman"/>
                <w:bCs/>
                <w:color w:val="000000" w:themeColor="text1"/>
                <w:kern w:val="0"/>
                <w:sz w:val="24"/>
                <w:szCs w:val="24"/>
              </w:rPr>
              <w:t>pH</w:t>
            </w:r>
            <w:r>
              <w:rPr>
                <w:rFonts w:ascii="Times New Roman" w:eastAsia="黑体" w:hAnsi="Times New Roman" w:cs="Times New Roman" w:hint="eastAsia"/>
                <w:bCs/>
                <w:color w:val="000000" w:themeColor="text1"/>
                <w:kern w:val="0"/>
                <w:sz w:val="24"/>
                <w:szCs w:val="24"/>
              </w:rPr>
              <w:t>无量纲）</w:t>
            </w:r>
          </w:p>
          <w:tbl>
            <w:tblPr>
              <w:tblStyle w:val="TableGrid"/>
              <w:tblW w:w="757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179"/>
              <w:gridCol w:w="556"/>
              <w:gridCol w:w="946"/>
              <w:gridCol w:w="867"/>
              <w:gridCol w:w="709"/>
              <w:gridCol w:w="714"/>
              <w:gridCol w:w="714"/>
              <w:gridCol w:w="714"/>
              <w:gridCol w:w="1179"/>
            </w:tblGrid>
            <w:tr>
              <w:tblPrEx>
                <w:tblW w:w="7578" w:type="dxa"/>
                <w:jc w:val="center"/>
                <w:tblInd w:w="0" w:type="dxa"/>
                <w:tblLayout w:type="fixed"/>
              </w:tblPrEx>
              <w:trPr>
                <w:jc w:val="center"/>
              </w:trPr>
              <w:tc>
                <w:tcPr>
                  <w:tcW w:w="1179" w:type="dxa"/>
                  <w:vAlign w:val="center"/>
                </w:tcPr>
                <w:p>
                  <w:pPr>
                    <w:autoSpaceDE w:val="0"/>
                    <w:autoSpaceDN w:val="0"/>
                    <w:spacing w:line="360" w:lineRule="auto"/>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废水类别</w:t>
                  </w:r>
                </w:p>
              </w:tc>
              <w:tc>
                <w:tcPr>
                  <w:tcW w:w="556" w:type="dxa"/>
                  <w:vAlign w:val="center"/>
                </w:tcPr>
                <w:p>
                  <w:pPr>
                    <w:autoSpaceDE w:val="0"/>
                    <w:autoSpaceDN w:val="0"/>
                    <w:spacing w:line="360" w:lineRule="auto"/>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pH</w:t>
                  </w:r>
                </w:p>
              </w:tc>
              <w:tc>
                <w:tcPr>
                  <w:tcW w:w="946"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COD</w:t>
                  </w:r>
                  <w:r>
                    <w:rPr>
                      <w:rFonts w:ascii="Times New Roman" w:hAnsi="Times New Roman" w:cs="Times New Roman"/>
                      <w:b/>
                      <w:color w:val="000000" w:themeColor="text1"/>
                      <w:kern w:val="0"/>
                      <w:szCs w:val="21"/>
                      <w:vertAlign w:val="subscript"/>
                    </w:rPr>
                    <w:t>Cr</w:t>
                  </w:r>
                </w:p>
              </w:tc>
              <w:tc>
                <w:tcPr>
                  <w:tcW w:w="867"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BOD</w:t>
                  </w:r>
                  <w:r>
                    <w:rPr>
                      <w:rFonts w:ascii="Times New Roman" w:hAnsi="Times New Roman" w:cs="Times New Roman" w:hint="eastAsia"/>
                      <w:b/>
                      <w:color w:val="000000" w:themeColor="text1"/>
                      <w:kern w:val="0"/>
                      <w:szCs w:val="21"/>
                      <w:vertAlign w:val="subscript"/>
                    </w:rPr>
                    <w:t>5</w:t>
                  </w:r>
                </w:p>
              </w:tc>
              <w:tc>
                <w:tcPr>
                  <w:tcW w:w="709"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SS</w:t>
                  </w:r>
                </w:p>
              </w:tc>
              <w:tc>
                <w:tcPr>
                  <w:tcW w:w="714"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氨氮</w:t>
                  </w:r>
                </w:p>
              </w:tc>
              <w:tc>
                <w:tcPr>
                  <w:tcW w:w="714"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总氮</w:t>
                  </w:r>
                </w:p>
              </w:tc>
              <w:tc>
                <w:tcPr>
                  <w:tcW w:w="714"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总磷</w:t>
                  </w:r>
                </w:p>
              </w:tc>
              <w:tc>
                <w:tcPr>
                  <w:tcW w:w="1179"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动植物油</w:t>
                  </w:r>
                </w:p>
              </w:tc>
            </w:tr>
            <w:tr>
              <w:tblPrEx>
                <w:tblW w:w="7578" w:type="dxa"/>
                <w:jc w:val="center"/>
                <w:tblInd w:w="0" w:type="dxa"/>
                <w:tblLayout w:type="fixed"/>
              </w:tblPrEx>
              <w:trPr>
                <w:jc w:val="center"/>
              </w:trPr>
              <w:tc>
                <w:tcPr>
                  <w:tcW w:w="1179"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生产废水</w:t>
                  </w:r>
                </w:p>
              </w:tc>
              <w:tc>
                <w:tcPr>
                  <w:tcW w:w="556"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6-8</w:t>
                  </w:r>
                </w:p>
              </w:tc>
              <w:tc>
                <w:tcPr>
                  <w:tcW w:w="946"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2000</w:t>
                  </w:r>
                </w:p>
              </w:tc>
              <w:tc>
                <w:tcPr>
                  <w:tcW w:w="867"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1000</w:t>
                  </w:r>
                </w:p>
              </w:tc>
              <w:tc>
                <w:tcPr>
                  <w:tcW w:w="709"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1000</w:t>
                  </w:r>
                </w:p>
              </w:tc>
              <w:tc>
                <w:tcPr>
                  <w:tcW w:w="714"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150</w:t>
                  </w:r>
                </w:p>
              </w:tc>
              <w:tc>
                <w:tcPr>
                  <w:tcW w:w="714"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200</w:t>
                  </w:r>
                </w:p>
              </w:tc>
              <w:tc>
                <w:tcPr>
                  <w:tcW w:w="714"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w:t>
                  </w:r>
                </w:p>
              </w:tc>
              <w:tc>
                <w:tcPr>
                  <w:tcW w:w="1179"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w:t>
                  </w:r>
                </w:p>
              </w:tc>
            </w:tr>
          </w:tbl>
          <w:p>
            <w:pPr>
              <w:autoSpaceDE w:val="0"/>
              <w:autoSpaceDN w:val="0"/>
              <w:spacing w:line="360" w:lineRule="auto"/>
              <w:ind w:firstLine="480" w:firstLineChars="200"/>
              <w:contextualSpacing/>
              <w:rPr>
                <w:rFonts w:ascii="宋体"/>
                <w:color w:val="000000" w:themeColor="text1"/>
                <w:kern w:val="0"/>
                <w:sz w:val="24"/>
                <w:szCs w:val="24"/>
              </w:rPr>
            </w:pPr>
            <w:r>
              <w:rPr>
                <w:rFonts w:ascii="宋体" w:hint="eastAsia"/>
                <w:color w:val="000000" w:themeColor="text1"/>
                <w:kern w:val="0"/>
                <w:sz w:val="24"/>
                <w:szCs w:val="24"/>
              </w:rPr>
              <w:t>本项目生产废水经厂区污水处理站处理后通过市政污水管网排入寿县第二净水厂进行处理，厂区污水处理站处理工艺为</w:t>
            </w:r>
            <w:r>
              <w:rPr>
                <w:rFonts w:ascii="Times New Roman" w:hAnsi="Times New Roman" w:cs="Times New Roman"/>
                <w:color w:val="000000" w:themeColor="text1"/>
                <w:kern w:val="0"/>
                <w:sz w:val="24"/>
                <w:szCs w:val="24"/>
              </w:rPr>
              <w:t>隔油＋格栅＋调节池＋气浮+混凝沉淀＋A/O。</w:t>
            </w:r>
          </w:p>
          <w:p>
            <w:pPr>
              <w:autoSpaceDE w:val="0"/>
              <w:autoSpaceDN w:val="0"/>
              <w:spacing w:line="360" w:lineRule="auto"/>
              <w:ind w:firstLine="480" w:firstLineChars="200"/>
              <w:contextualSpacing/>
              <w:rPr>
                <w:rFonts w:ascii="宋体"/>
                <w:color w:val="000000" w:themeColor="text1"/>
                <w:kern w:val="0"/>
                <w:sz w:val="24"/>
                <w:szCs w:val="24"/>
              </w:rPr>
            </w:pPr>
            <w:r>
              <w:rPr>
                <w:rFonts w:ascii="Times New Roman" w:hAnsi="Times New Roman" w:cs="Times New Roman" w:hint="eastAsia"/>
                <w:color w:val="000000" w:themeColor="text1"/>
                <w:kern w:val="0"/>
                <w:sz w:val="24"/>
                <w:szCs w:val="24"/>
              </w:rPr>
              <w:t>参考《工业源产排污核算方</w:t>
            </w:r>
            <w:r>
              <w:rPr>
                <w:rFonts w:ascii="Times New Roman" w:hAnsi="Times New Roman" w:cs="Times New Roman"/>
                <w:color w:val="000000" w:themeColor="text1"/>
                <w:kern w:val="0"/>
                <w:sz w:val="24"/>
                <w:szCs w:val="24"/>
              </w:rPr>
              <w:t>法和系数手册》中相关行业（135 屠宰及肉类加工行业系数手册）末端治理技术去除效率，物理+A/O法对COD</w:t>
            </w:r>
            <w:r>
              <w:rPr>
                <w:rFonts w:ascii="Times New Roman" w:hAnsi="Times New Roman" w:cs="Times New Roman"/>
                <w:color w:val="000000" w:themeColor="text1"/>
                <w:kern w:val="0"/>
                <w:sz w:val="24"/>
                <w:szCs w:val="24"/>
                <w:vertAlign w:val="subscript"/>
              </w:rPr>
              <w:t>Cr</w:t>
            </w:r>
            <w:r>
              <w:rPr>
                <w:rFonts w:ascii="Times New Roman" w:hAnsi="Times New Roman" w:cs="Times New Roman"/>
                <w:color w:val="000000" w:themeColor="text1"/>
                <w:kern w:val="0"/>
                <w:sz w:val="24"/>
                <w:szCs w:val="24"/>
              </w:rPr>
              <w:t>的去除率范围为</w:t>
            </w:r>
            <w:r>
              <w:rPr>
                <w:rFonts w:ascii="Times New Roman" w:hAnsi="Times New Roman" w:cs="Times New Roman" w:hint="eastAsia"/>
                <w:color w:val="000000" w:themeColor="text1"/>
                <w:kern w:val="0"/>
                <w:sz w:val="24"/>
                <w:szCs w:val="24"/>
              </w:rPr>
              <w:t>8</w:t>
            </w:r>
            <w:r>
              <w:rPr>
                <w:rFonts w:ascii="Times New Roman" w:hAnsi="Times New Roman" w:cs="Times New Roman"/>
                <w:color w:val="000000" w:themeColor="text1"/>
                <w:kern w:val="0"/>
                <w:sz w:val="24"/>
                <w:szCs w:val="24"/>
              </w:rPr>
              <w:t>0%~95%，对氨氮的去除率范围为85%~90%，对总氮的去除率范围为75%~80%，对总磷的去除率范围为60%~80%。结合本项目实际处理工艺，本项目污水处理设施工艺为</w:t>
            </w:r>
            <w:r>
              <w:rPr>
                <w:rFonts w:ascii="Times New Roman" w:hAnsi="Times New Roman" w:cs="Times New Roman" w:hint="eastAsia"/>
                <w:color w:val="000000" w:themeColor="text1"/>
                <w:kern w:val="0"/>
                <w:sz w:val="24"/>
                <w:szCs w:val="24"/>
              </w:rPr>
              <w:t>隔油+格栅+调节池＋气浮+混凝沉淀＋A/O</w:t>
            </w:r>
            <w:r>
              <w:rPr>
                <w:rFonts w:ascii="宋体" w:hint="eastAsia"/>
                <w:color w:val="000000" w:themeColor="text1"/>
                <w:kern w:val="0"/>
                <w:sz w:val="24"/>
                <w:szCs w:val="24"/>
              </w:rPr>
              <w:t>，则本项目生产废水进入污水处理设施处理的分步去除效率如下表所示。</w:t>
            </w: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color w:val="000000" w:themeColor="text1"/>
                <w:kern w:val="0"/>
                <w:sz w:val="24"/>
                <w:szCs w:val="24"/>
              </w:rPr>
              <w:t>4-1</w:t>
            </w:r>
            <w:r>
              <w:rPr>
                <w:rFonts w:ascii="Times New Roman" w:eastAsia="黑体" w:hAnsi="Times New Roman" w:cs="Times New Roman" w:hint="eastAsia"/>
                <w:color w:val="000000" w:themeColor="text1"/>
                <w:kern w:val="0"/>
                <w:sz w:val="24"/>
                <w:szCs w:val="24"/>
              </w:rPr>
              <w:t xml:space="preserve">7  </w:t>
            </w:r>
            <w:r>
              <w:rPr>
                <w:rFonts w:ascii="Times New Roman" w:eastAsia="黑体" w:hAnsi="黑体" w:cs="Times New Roman"/>
                <w:color w:val="000000" w:themeColor="text1"/>
                <w:kern w:val="0"/>
                <w:sz w:val="24"/>
                <w:szCs w:val="24"/>
              </w:rPr>
              <w:t>生产废水分</w:t>
            </w:r>
            <w:r>
              <w:rPr>
                <w:rFonts w:ascii="Times New Roman" w:eastAsia="黑体" w:hAnsi="黑体" w:cs="Times New Roman" w:hint="eastAsia"/>
                <w:color w:val="000000" w:themeColor="text1"/>
                <w:kern w:val="0"/>
                <w:sz w:val="24"/>
                <w:szCs w:val="24"/>
              </w:rPr>
              <w:t>步</w:t>
            </w:r>
            <w:r>
              <w:rPr>
                <w:rFonts w:ascii="Times New Roman" w:eastAsia="黑体" w:hAnsi="黑体" w:cs="Times New Roman"/>
                <w:color w:val="000000" w:themeColor="text1"/>
                <w:kern w:val="0"/>
                <w:sz w:val="24"/>
                <w:szCs w:val="24"/>
              </w:rPr>
              <w:t>处理措施及效率</w:t>
            </w:r>
            <w:r>
              <w:rPr>
                <w:rFonts w:ascii="Times New Roman" w:eastAsia="黑体" w:hAnsi="黑体" w:cs="Times New Roman" w:hint="eastAsia"/>
                <w:color w:val="000000" w:themeColor="text1"/>
                <w:kern w:val="0"/>
                <w:sz w:val="24"/>
                <w:szCs w:val="24"/>
              </w:rPr>
              <w:t xml:space="preserve"> </w:t>
            </w:r>
            <w:r>
              <w:rPr>
                <w:rFonts w:ascii="Times New Roman" w:eastAsia="黑体" w:hAnsi="Times New Roman" w:cs="Times New Roman" w:hint="eastAsia"/>
                <w:bCs/>
                <w:color w:val="000000" w:themeColor="text1"/>
                <w:kern w:val="0"/>
                <w:sz w:val="24"/>
                <w:szCs w:val="24"/>
              </w:rPr>
              <w:t>单位：</w:t>
            </w:r>
            <w:r>
              <w:rPr>
                <w:rFonts w:ascii="Times New Roman" w:eastAsia="黑体" w:hAnsi="Times New Roman" w:cs="Times New Roman"/>
                <w:bCs/>
                <w:color w:val="000000" w:themeColor="text1"/>
                <w:kern w:val="0"/>
                <w:sz w:val="24"/>
                <w:szCs w:val="24"/>
              </w:rPr>
              <w:t>mg/L</w:t>
            </w:r>
            <w:r>
              <w:rPr>
                <w:rFonts w:ascii="Times New Roman" w:eastAsia="黑体" w:hAnsi="Times New Roman" w:cs="Times New Roman" w:hint="eastAsia"/>
                <w:bCs/>
                <w:color w:val="000000" w:themeColor="text1"/>
                <w:kern w:val="0"/>
                <w:sz w:val="24"/>
                <w:szCs w:val="24"/>
              </w:rPr>
              <w:t>（</w:t>
            </w:r>
            <w:r>
              <w:rPr>
                <w:rFonts w:ascii="Times New Roman" w:eastAsia="黑体" w:hAnsi="Times New Roman" w:cs="Times New Roman"/>
                <w:bCs/>
                <w:color w:val="000000" w:themeColor="text1"/>
                <w:kern w:val="0"/>
                <w:sz w:val="24"/>
                <w:szCs w:val="24"/>
              </w:rPr>
              <w:t>pH</w:t>
            </w:r>
            <w:r>
              <w:rPr>
                <w:rFonts w:ascii="Times New Roman" w:eastAsia="黑体" w:hAnsi="Times New Roman" w:cs="Times New Roman" w:hint="eastAsia"/>
                <w:bCs/>
                <w:color w:val="000000" w:themeColor="text1"/>
                <w:kern w:val="0"/>
                <w:sz w:val="24"/>
                <w:szCs w:val="24"/>
              </w:rPr>
              <w:t>无量纲）</w:t>
            </w:r>
          </w:p>
          <w:tbl>
            <w:tblPr>
              <w:tblStyle w:val="TableGrid"/>
              <w:tblW w:w="757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501"/>
              <w:gridCol w:w="990"/>
              <w:gridCol w:w="497"/>
              <w:gridCol w:w="846"/>
              <w:gridCol w:w="742"/>
              <w:gridCol w:w="636"/>
              <w:gridCol w:w="599"/>
              <w:gridCol w:w="561"/>
              <w:gridCol w:w="524"/>
              <w:gridCol w:w="682"/>
            </w:tblGrid>
            <w:tr>
              <w:tblPrEx>
                <w:tblW w:w="7578" w:type="dxa"/>
                <w:jc w:val="center"/>
                <w:tblInd w:w="0" w:type="dxa"/>
                <w:tblLayout w:type="fixed"/>
              </w:tblPrEx>
              <w:trPr>
                <w:jc w:val="center"/>
              </w:trPr>
              <w:tc>
                <w:tcPr>
                  <w:tcW w:w="2491" w:type="dxa"/>
                  <w:gridSpan w:val="2"/>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水质指标</w:t>
                  </w:r>
                </w:p>
              </w:tc>
              <w:tc>
                <w:tcPr>
                  <w:tcW w:w="497"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pH</w:t>
                  </w:r>
                </w:p>
              </w:tc>
              <w:tc>
                <w:tcPr>
                  <w:tcW w:w="846"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COD</w:t>
                  </w:r>
                  <w:r>
                    <w:rPr>
                      <w:rFonts w:ascii="Times New Roman" w:hAnsi="Times New Roman" w:cs="Times New Roman"/>
                      <w:b/>
                      <w:color w:val="000000" w:themeColor="text1"/>
                      <w:kern w:val="0"/>
                      <w:szCs w:val="21"/>
                      <w:vertAlign w:val="subscript"/>
                    </w:rPr>
                    <w:t>Cr</w:t>
                  </w:r>
                </w:p>
              </w:tc>
              <w:tc>
                <w:tcPr>
                  <w:tcW w:w="742"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BOD</w:t>
                  </w:r>
                  <w:r>
                    <w:rPr>
                      <w:rFonts w:ascii="Times New Roman" w:hAnsi="Times New Roman" w:cs="Times New Roman" w:hint="eastAsia"/>
                      <w:b/>
                      <w:color w:val="000000" w:themeColor="text1"/>
                      <w:kern w:val="0"/>
                      <w:szCs w:val="21"/>
                      <w:vertAlign w:val="subscript"/>
                    </w:rPr>
                    <w:t>5</w:t>
                  </w:r>
                </w:p>
              </w:tc>
              <w:tc>
                <w:tcPr>
                  <w:tcW w:w="636"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SS</w:t>
                  </w:r>
                </w:p>
              </w:tc>
              <w:tc>
                <w:tcPr>
                  <w:tcW w:w="599"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氨氮</w:t>
                  </w:r>
                </w:p>
              </w:tc>
              <w:tc>
                <w:tcPr>
                  <w:tcW w:w="561"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总氮</w:t>
                  </w:r>
                </w:p>
              </w:tc>
              <w:tc>
                <w:tcPr>
                  <w:tcW w:w="524"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总磷</w:t>
                  </w:r>
                </w:p>
              </w:tc>
              <w:tc>
                <w:tcPr>
                  <w:tcW w:w="682"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动植物油</w:t>
                  </w:r>
                </w:p>
              </w:tc>
            </w:tr>
            <w:tr>
              <w:tblPrEx>
                <w:tblW w:w="7578" w:type="dxa"/>
                <w:jc w:val="center"/>
                <w:tblInd w:w="0" w:type="dxa"/>
                <w:tblLayout w:type="fixed"/>
              </w:tblPrEx>
              <w:trPr>
                <w:jc w:val="center"/>
              </w:trPr>
              <w:tc>
                <w:tcPr>
                  <w:tcW w:w="2491" w:type="dxa"/>
                  <w:gridSpan w:val="2"/>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设计进水水质</w:t>
                  </w:r>
                </w:p>
              </w:tc>
              <w:tc>
                <w:tcPr>
                  <w:tcW w:w="49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6-8</w:t>
                  </w:r>
                </w:p>
              </w:tc>
              <w:tc>
                <w:tcPr>
                  <w:tcW w:w="84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2000</w:t>
                  </w:r>
                </w:p>
              </w:tc>
              <w:tc>
                <w:tcPr>
                  <w:tcW w:w="742"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1000</w:t>
                  </w:r>
                </w:p>
              </w:tc>
              <w:tc>
                <w:tcPr>
                  <w:tcW w:w="636"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1000</w:t>
                  </w:r>
                </w:p>
              </w:tc>
              <w:tc>
                <w:tcPr>
                  <w:tcW w:w="599"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150</w:t>
                  </w:r>
                </w:p>
              </w:tc>
              <w:tc>
                <w:tcPr>
                  <w:tcW w:w="561"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200</w:t>
                  </w:r>
                </w:p>
              </w:tc>
              <w:tc>
                <w:tcPr>
                  <w:tcW w:w="524"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w:t>
                  </w:r>
                </w:p>
              </w:tc>
              <w:tc>
                <w:tcPr>
                  <w:tcW w:w="682" w:type="dxa"/>
                  <w:vAlign w:val="center"/>
                </w:tcPr>
                <w:p>
                  <w:pPr>
                    <w:autoSpaceDE w:val="0"/>
                    <w:autoSpaceDN w:val="0"/>
                    <w:spacing w:line="360" w:lineRule="auto"/>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w:t>
                  </w:r>
                </w:p>
              </w:tc>
            </w:tr>
            <w:tr>
              <w:tblPrEx>
                <w:tblW w:w="7578" w:type="dxa"/>
                <w:jc w:val="center"/>
                <w:tblInd w:w="0" w:type="dxa"/>
                <w:tblLayout w:type="fixed"/>
              </w:tblPrEx>
              <w:trPr>
                <w:jc w:val="center"/>
              </w:trPr>
              <w:tc>
                <w:tcPr>
                  <w:tcW w:w="1501" w:type="dxa"/>
                  <w:vMerge w:val="restart"/>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隔油池</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格栅</w:t>
                  </w:r>
                  <w:r>
                    <w:rPr>
                      <w:rFonts w:ascii="Times New Roman" w:hAnsi="Times New Roman" w:cs="Times New Roman" w:hint="eastAsia"/>
                      <w:color w:val="000000" w:themeColor="text1"/>
                      <w:kern w:val="0"/>
                      <w:szCs w:val="21"/>
                    </w:rPr>
                    <w:t>+调节池＋</w:t>
                  </w:r>
                  <w:r>
                    <w:rPr>
                      <w:rFonts w:ascii="Times New Roman" w:hAnsi="Times New Roman" w:cs="Times New Roman"/>
                      <w:color w:val="000000" w:themeColor="text1"/>
                      <w:kern w:val="0"/>
                      <w:szCs w:val="21"/>
                    </w:rPr>
                    <w:t>气浮＋混凝沉淀</w:t>
                  </w:r>
                </w:p>
              </w:tc>
              <w:tc>
                <w:tcPr>
                  <w:tcW w:w="99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去除率</w:t>
                  </w:r>
                  <w:r>
                    <w:rPr>
                      <w:rFonts w:ascii="Times New Roman" w:hAnsi="Times New Roman" w:cs="Times New Roman" w:hint="eastAsia"/>
                      <w:color w:val="000000" w:themeColor="text1"/>
                      <w:kern w:val="0"/>
                      <w:szCs w:val="21"/>
                    </w:rPr>
                    <w:t>（%）</w:t>
                  </w:r>
                </w:p>
              </w:tc>
              <w:tc>
                <w:tcPr>
                  <w:tcW w:w="49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84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50</w:t>
                  </w:r>
                </w:p>
              </w:tc>
              <w:tc>
                <w:tcPr>
                  <w:tcW w:w="74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40</w:t>
                  </w:r>
                </w:p>
              </w:tc>
              <w:tc>
                <w:tcPr>
                  <w:tcW w:w="63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80</w:t>
                  </w:r>
                </w:p>
              </w:tc>
              <w:tc>
                <w:tcPr>
                  <w:tcW w:w="59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w:t>
                  </w:r>
                </w:p>
              </w:tc>
              <w:tc>
                <w:tcPr>
                  <w:tcW w:w="561"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w:t>
                  </w:r>
                </w:p>
              </w:tc>
              <w:tc>
                <w:tcPr>
                  <w:tcW w:w="52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w:t>
                  </w:r>
                </w:p>
              </w:tc>
              <w:tc>
                <w:tcPr>
                  <w:tcW w:w="68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80</w:t>
                  </w:r>
                </w:p>
              </w:tc>
            </w:tr>
            <w:tr>
              <w:tblPrEx>
                <w:tblW w:w="7578" w:type="dxa"/>
                <w:jc w:val="center"/>
                <w:tblInd w:w="0" w:type="dxa"/>
                <w:tblLayout w:type="fixed"/>
              </w:tblPrEx>
              <w:trPr>
                <w:jc w:val="center"/>
              </w:trPr>
              <w:tc>
                <w:tcPr>
                  <w:tcW w:w="1501" w:type="dxa"/>
                  <w:vMerge/>
                  <w:vAlign w:val="center"/>
                </w:tcPr>
                <w:p>
                  <w:pPr>
                    <w:autoSpaceDE w:val="0"/>
                    <w:autoSpaceDN w:val="0"/>
                    <w:contextualSpacing/>
                    <w:jc w:val="center"/>
                    <w:rPr>
                      <w:rFonts w:ascii="Times New Roman" w:hAnsi="Times New Roman" w:cs="Times New Roman"/>
                      <w:color w:val="000000" w:themeColor="text1"/>
                      <w:kern w:val="0"/>
                      <w:szCs w:val="21"/>
                    </w:rPr>
                  </w:pPr>
                </w:p>
              </w:tc>
              <w:tc>
                <w:tcPr>
                  <w:tcW w:w="99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出水</w:t>
                  </w:r>
                </w:p>
              </w:tc>
              <w:tc>
                <w:tcPr>
                  <w:tcW w:w="49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6-8</w:t>
                  </w:r>
                </w:p>
              </w:tc>
              <w:tc>
                <w:tcPr>
                  <w:tcW w:w="84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1000</w:t>
                  </w:r>
                </w:p>
              </w:tc>
              <w:tc>
                <w:tcPr>
                  <w:tcW w:w="74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600</w:t>
                  </w:r>
                </w:p>
              </w:tc>
              <w:tc>
                <w:tcPr>
                  <w:tcW w:w="63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200</w:t>
                  </w:r>
                </w:p>
              </w:tc>
              <w:tc>
                <w:tcPr>
                  <w:tcW w:w="59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135</w:t>
                  </w:r>
                </w:p>
              </w:tc>
              <w:tc>
                <w:tcPr>
                  <w:tcW w:w="561"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180</w:t>
                  </w:r>
                </w:p>
              </w:tc>
              <w:tc>
                <w:tcPr>
                  <w:tcW w:w="52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7.2</w:t>
                  </w:r>
                </w:p>
              </w:tc>
              <w:tc>
                <w:tcPr>
                  <w:tcW w:w="68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w:t>
                  </w:r>
                </w:p>
              </w:tc>
            </w:tr>
            <w:tr>
              <w:tblPrEx>
                <w:tblW w:w="7578" w:type="dxa"/>
                <w:jc w:val="center"/>
                <w:tblInd w:w="0" w:type="dxa"/>
                <w:tblLayout w:type="fixed"/>
              </w:tblPrEx>
              <w:trPr>
                <w:jc w:val="center"/>
              </w:trPr>
              <w:tc>
                <w:tcPr>
                  <w:tcW w:w="1501" w:type="dxa"/>
                  <w:vMerge w:val="restart"/>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A/O</w:t>
                  </w:r>
                </w:p>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池</w:t>
                  </w:r>
                </w:p>
              </w:tc>
              <w:tc>
                <w:tcPr>
                  <w:tcW w:w="99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去除率</w:t>
                  </w:r>
                  <w:r>
                    <w:rPr>
                      <w:rFonts w:ascii="Times New Roman" w:hAnsi="Times New Roman" w:cs="Times New Roman" w:hint="eastAsia"/>
                      <w:color w:val="000000" w:themeColor="text1"/>
                      <w:kern w:val="0"/>
                      <w:szCs w:val="21"/>
                    </w:rPr>
                    <w:t>（%）</w:t>
                  </w:r>
                </w:p>
              </w:tc>
              <w:tc>
                <w:tcPr>
                  <w:tcW w:w="49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84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80</w:t>
                  </w:r>
                </w:p>
              </w:tc>
              <w:tc>
                <w:tcPr>
                  <w:tcW w:w="74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90</w:t>
                  </w:r>
                </w:p>
              </w:tc>
              <w:tc>
                <w:tcPr>
                  <w:tcW w:w="63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70</w:t>
                  </w:r>
                </w:p>
              </w:tc>
              <w:tc>
                <w:tcPr>
                  <w:tcW w:w="59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85</w:t>
                  </w:r>
                </w:p>
              </w:tc>
              <w:tc>
                <w:tcPr>
                  <w:tcW w:w="561"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75</w:t>
                  </w:r>
                </w:p>
              </w:tc>
              <w:tc>
                <w:tcPr>
                  <w:tcW w:w="52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60</w:t>
                  </w:r>
                </w:p>
              </w:tc>
              <w:tc>
                <w:tcPr>
                  <w:tcW w:w="68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50</w:t>
                  </w:r>
                </w:p>
              </w:tc>
            </w:tr>
            <w:tr>
              <w:tblPrEx>
                <w:tblW w:w="7578" w:type="dxa"/>
                <w:jc w:val="center"/>
                <w:tblInd w:w="0" w:type="dxa"/>
                <w:tblLayout w:type="fixed"/>
              </w:tblPrEx>
              <w:trPr>
                <w:jc w:val="center"/>
              </w:trPr>
              <w:tc>
                <w:tcPr>
                  <w:tcW w:w="1501" w:type="dxa"/>
                  <w:vMerge/>
                  <w:vAlign w:val="center"/>
                </w:tcPr>
                <w:p>
                  <w:pPr>
                    <w:autoSpaceDE w:val="0"/>
                    <w:autoSpaceDN w:val="0"/>
                    <w:contextualSpacing/>
                    <w:jc w:val="center"/>
                    <w:rPr>
                      <w:rFonts w:ascii="Times New Roman" w:hAnsi="Times New Roman" w:cs="Times New Roman"/>
                      <w:color w:val="000000" w:themeColor="text1"/>
                      <w:kern w:val="0"/>
                      <w:szCs w:val="21"/>
                    </w:rPr>
                  </w:pPr>
                </w:p>
              </w:tc>
              <w:tc>
                <w:tcPr>
                  <w:tcW w:w="990"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出水</w:t>
                  </w:r>
                </w:p>
              </w:tc>
              <w:tc>
                <w:tcPr>
                  <w:tcW w:w="497"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6-8</w:t>
                  </w:r>
                </w:p>
              </w:tc>
              <w:tc>
                <w:tcPr>
                  <w:tcW w:w="84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200</w:t>
                  </w:r>
                </w:p>
              </w:tc>
              <w:tc>
                <w:tcPr>
                  <w:tcW w:w="74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60</w:t>
                  </w:r>
                </w:p>
              </w:tc>
              <w:tc>
                <w:tcPr>
                  <w:tcW w:w="636"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60</w:t>
                  </w:r>
                </w:p>
              </w:tc>
              <w:tc>
                <w:tcPr>
                  <w:tcW w:w="599"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20.3</w:t>
                  </w:r>
                </w:p>
              </w:tc>
              <w:tc>
                <w:tcPr>
                  <w:tcW w:w="561"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45</w:t>
                  </w:r>
                </w:p>
              </w:tc>
              <w:tc>
                <w:tcPr>
                  <w:tcW w:w="524"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2.9</w:t>
                  </w:r>
                </w:p>
              </w:tc>
              <w:tc>
                <w:tcPr>
                  <w:tcW w:w="682" w:type="dxa"/>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10</w:t>
                  </w:r>
                </w:p>
              </w:tc>
            </w:tr>
          </w:tbl>
          <w:p>
            <w:pPr>
              <w:autoSpaceDE w:val="0"/>
              <w:autoSpaceDN w:val="0"/>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表</w:t>
            </w:r>
            <w:r>
              <w:rPr>
                <w:rFonts w:ascii="Times New Roman" w:eastAsia="黑体" w:hAnsi="Times New Roman" w:cs="Times New Roman"/>
                <w:color w:val="000000" w:themeColor="text1"/>
                <w:sz w:val="24"/>
                <w:szCs w:val="24"/>
              </w:rPr>
              <w:t>4-1</w:t>
            </w:r>
            <w:r>
              <w:rPr>
                <w:rFonts w:ascii="Times New Roman" w:eastAsia="黑体" w:hAnsi="Times New Roman" w:cs="Times New Roman" w:hint="eastAsia"/>
                <w:color w:val="000000" w:themeColor="text1"/>
                <w:sz w:val="24"/>
                <w:szCs w:val="24"/>
              </w:rPr>
              <w:t xml:space="preserve">8  </w:t>
            </w:r>
            <w:r>
              <w:rPr>
                <w:rFonts w:ascii="Times New Roman" w:eastAsia="黑体" w:hAnsi="黑体" w:cs="Times New Roman" w:hint="eastAsia"/>
                <w:color w:val="000000" w:themeColor="text1"/>
                <w:sz w:val="24"/>
                <w:szCs w:val="24"/>
              </w:rPr>
              <w:t>食堂废水经隔油池</w:t>
            </w:r>
            <w:r>
              <w:rPr>
                <w:rFonts w:ascii="Times New Roman" w:eastAsia="黑体" w:hAnsi="黑体" w:cs="Times New Roman"/>
                <w:color w:val="000000" w:themeColor="text1"/>
                <w:sz w:val="24"/>
                <w:szCs w:val="24"/>
              </w:rPr>
              <w:t>处理措施及效率</w:t>
            </w:r>
          </w:p>
          <w:tbl>
            <w:tblPr>
              <w:tblStyle w:val="TableNormal"/>
              <w:tblW w:w="757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318"/>
              <w:gridCol w:w="2031"/>
              <w:gridCol w:w="1099"/>
              <w:gridCol w:w="1099"/>
              <w:gridCol w:w="2031"/>
            </w:tblGrid>
            <w:tr>
              <w:tblPrEx>
                <w:tblW w:w="7578" w:type="dxa"/>
                <w:jc w:val="center"/>
                <w:tblInd w:w="0" w:type="dxa"/>
                <w:tblLayout w:type="fixed"/>
              </w:tblPrEx>
              <w:trPr>
                <w:trHeight w:val="20"/>
                <w:jc w:val="center"/>
              </w:trPr>
              <w:tc>
                <w:tcPr>
                  <w:tcW w:w="1318"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污染物名称</w:t>
                  </w:r>
                </w:p>
              </w:tc>
              <w:tc>
                <w:tcPr>
                  <w:tcW w:w="2031" w:type="dxa"/>
                  <w:vMerge w:val="restart"/>
                  <w:tcBorders>
                    <w:right w:val="single" w:sz="4" w:space="0" w:color="000000"/>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产生浓度（mg/L）</w:t>
                  </w:r>
                </w:p>
              </w:tc>
              <w:tc>
                <w:tcPr>
                  <w:tcW w:w="2198" w:type="dxa"/>
                  <w:gridSpan w:val="2"/>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治理措施</w:t>
                  </w:r>
                </w:p>
              </w:tc>
              <w:tc>
                <w:tcPr>
                  <w:tcW w:w="2031"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排放浓度（mg/L）</w:t>
                  </w:r>
                </w:p>
              </w:tc>
            </w:tr>
            <w:tr>
              <w:tblPrEx>
                <w:tblW w:w="7578" w:type="dxa"/>
                <w:jc w:val="center"/>
                <w:tblInd w:w="0" w:type="dxa"/>
                <w:tblLayout w:type="fixed"/>
              </w:tblPrEx>
              <w:trPr>
                <w:trHeight w:val="20"/>
                <w:jc w:val="center"/>
              </w:trPr>
              <w:tc>
                <w:tcPr>
                  <w:tcW w:w="1318" w:type="dxa"/>
                  <w:vMerge/>
                  <w:vAlign w:val="center"/>
                </w:tcPr>
                <w:p>
                  <w:pPr>
                    <w:contextualSpacing/>
                    <w:jc w:val="center"/>
                    <w:rPr>
                      <w:rFonts w:ascii="Times New Roman" w:hAnsi="Times New Roman" w:cs="Times New Roman"/>
                      <w:b/>
                      <w:color w:val="000000" w:themeColor="text1"/>
                      <w:szCs w:val="21"/>
                    </w:rPr>
                  </w:pPr>
                </w:p>
              </w:tc>
              <w:tc>
                <w:tcPr>
                  <w:tcW w:w="2031" w:type="dxa"/>
                  <w:vMerge/>
                  <w:tcBorders>
                    <w:right w:val="single" w:sz="4" w:space="0" w:color="000000"/>
                  </w:tcBorders>
                  <w:vAlign w:val="center"/>
                </w:tcPr>
                <w:p>
                  <w:pPr>
                    <w:contextualSpacing/>
                    <w:jc w:val="center"/>
                    <w:rPr>
                      <w:rFonts w:ascii="Times New Roman" w:hAnsi="Times New Roman" w:cs="Times New Roman"/>
                      <w:b/>
                      <w:color w:val="000000" w:themeColor="text1"/>
                      <w:szCs w:val="21"/>
                    </w:rPr>
                  </w:pPr>
                </w:p>
              </w:tc>
              <w:tc>
                <w:tcPr>
                  <w:tcW w:w="109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治理措施</w:t>
                  </w:r>
                </w:p>
              </w:tc>
              <w:tc>
                <w:tcPr>
                  <w:tcW w:w="109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处理效率</w:t>
                  </w:r>
                </w:p>
              </w:tc>
              <w:tc>
                <w:tcPr>
                  <w:tcW w:w="2031" w:type="dxa"/>
                  <w:vMerge/>
                  <w:vAlign w:val="center"/>
                </w:tcPr>
                <w:p>
                  <w:pPr>
                    <w:contextualSpacing/>
                    <w:jc w:val="center"/>
                    <w:rPr>
                      <w:rFonts w:ascii="Times New Roman" w:hAnsi="Times New Roman" w:cs="Times New Roman"/>
                      <w:b/>
                      <w:color w:val="000000" w:themeColor="text1"/>
                      <w:szCs w:val="21"/>
                    </w:rPr>
                  </w:pPr>
                </w:p>
              </w:tc>
            </w:tr>
            <w:tr>
              <w:tblPrEx>
                <w:tblW w:w="7578" w:type="dxa"/>
                <w:jc w:val="center"/>
                <w:tblInd w:w="0" w:type="dxa"/>
                <w:tblLayout w:type="fixed"/>
              </w:tblPrEx>
              <w:trPr>
                <w:trHeight w:val="20"/>
                <w:jc w:val="center"/>
              </w:trPr>
              <w:tc>
                <w:tcPr>
                  <w:tcW w:w="131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r>
                    <w:rPr>
                      <w:rFonts w:ascii="Times New Roman" w:hAnsi="Times New Roman" w:cs="Times New Roman"/>
                      <w:color w:val="000000" w:themeColor="text1"/>
                      <w:szCs w:val="21"/>
                      <w:vertAlign w:val="subscript"/>
                    </w:rPr>
                    <w:t>Cr</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50</w:t>
                  </w:r>
                </w:p>
              </w:tc>
              <w:tc>
                <w:tcPr>
                  <w:tcW w:w="109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隔油池＋化粪池</w:t>
                  </w:r>
                </w:p>
              </w:tc>
              <w:tc>
                <w:tcPr>
                  <w:tcW w:w="109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270</w:t>
                  </w:r>
                </w:p>
              </w:tc>
            </w:tr>
            <w:tr>
              <w:tblPrEx>
                <w:tblW w:w="7578" w:type="dxa"/>
                <w:jc w:val="center"/>
                <w:tblInd w:w="0" w:type="dxa"/>
                <w:tblLayout w:type="fixed"/>
              </w:tblPrEx>
              <w:trPr>
                <w:trHeight w:val="20"/>
                <w:jc w:val="center"/>
              </w:trPr>
              <w:tc>
                <w:tcPr>
                  <w:tcW w:w="131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BOD</w:t>
                  </w:r>
                  <w:r>
                    <w:rPr>
                      <w:rFonts w:ascii="Times New Roman" w:hAnsi="Times New Roman" w:cs="Times New Roman"/>
                      <w:color w:val="000000" w:themeColor="text1"/>
                      <w:szCs w:val="21"/>
                      <w:vertAlign w:val="subscript"/>
                    </w:rPr>
                    <w:t>5</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200</w:t>
                  </w:r>
                </w:p>
              </w:tc>
              <w:tc>
                <w:tcPr>
                  <w:tcW w:w="1099" w:type="dxa"/>
                  <w:vMerge/>
                  <w:vAlign w:val="center"/>
                </w:tcPr>
                <w:p>
                  <w:pPr>
                    <w:contextualSpacing/>
                    <w:jc w:val="center"/>
                    <w:rPr>
                      <w:rFonts w:ascii="Times New Roman" w:hAnsi="Times New Roman" w:cs="Times New Roman"/>
                      <w:color w:val="000000" w:themeColor="text1"/>
                      <w:szCs w:val="21"/>
                    </w:rPr>
                  </w:pPr>
                </w:p>
              </w:tc>
              <w:tc>
                <w:tcPr>
                  <w:tcW w:w="109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w:t>
                  </w:r>
                </w:p>
              </w:tc>
            </w:tr>
            <w:tr>
              <w:tblPrEx>
                <w:tblW w:w="7578" w:type="dxa"/>
                <w:jc w:val="center"/>
                <w:tblInd w:w="0" w:type="dxa"/>
                <w:tblLayout w:type="fixed"/>
              </w:tblPrEx>
              <w:trPr>
                <w:trHeight w:val="20"/>
                <w:jc w:val="center"/>
              </w:trPr>
              <w:tc>
                <w:tcPr>
                  <w:tcW w:w="131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SS</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250</w:t>
                  </w:r>
                </w:p>
              </w:tc>
              <w:tc>
                <w:tcPr>
                  <w:tcW w:w="1099" w:type="dxa"/>
                  <w:vMerge/>
                  <w:vAlign w:val="center"/>
                </w:tcPr>
                <w:p>
                  <w:pPr>
                    <w:contextualSpacing/>
                    <w:jc w:val="center"/>
                    <w:rPr>
                      <w:rFonts w:ascii="Times New Roman" w:hAnsi="Times New Roman" w:cs="Times New Roman"/>
                      <w:color w:val="000000" w:themeColor="text1"/>
                      <w:szCs w:val="21"/>
                    </w:rPr>
                  </w:pPr>
                </w:p>
              </w:tc>
              <w:tc>
                <w:tcPr>
                  <w:tcW w:w="109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w:t>
                  </w:r>
                  <w:r>
                    <w:rPr>
                      <w:rFonts w:ascii="Times New Roman" w:hAnsi="Times New Roman" w:cs="Times New Roman" w:hint="eastAsia"/>
                      <w:color w:val="000000" w:themeColor="text1"/>
                      <w:szCs w:val="21"/>
                    </w:rPr>
                    <w:t>0%</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r>
            <w:tr>
              <w:tblPrEx>
                <w:tblW w:w="7578" w:type="dxa"/>
                <w:jc w:val="center"/>
                <w:tblInd w:w="0" w:type="dxa"/>
                <w:tblLayout w:type="fixed"/>
              </w:tblPrEx>
              <w:trPr>
                <w:trHeight w:val="20"/>
                <w:jc w:val="center"/>
              </w:trPr>
              <w:tc>
                <w:tcPr>
                  <w:tcW w:w="131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NH</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-N</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c>
                <w:tcPr>
                  <w:tcW w:w="1099" w:type="dxa"/>
                  <w:vMerge/>
                  <w:vAlign w:val="center"/>
                </w:tcPr>
                <w:p>
                  <w:pPr>
                    <w:contextualSpacing/>
                    <w:jc w:val="center"/>
                    <w:rPr>
                      <w:rFonts w:ascii="Times New Roman" w:hAnsi="Times New Roman" w:cs="Times New Roman"/>
                      <w:color w:val="000000" w:themeColor="text1"/>
                      <w:szCs w:val="21"/>
                    </w:rPr>
                  </w:pPr>
                </w:p>
              </w:tc>
              <w:tc>
                <w:tcPr>
                  <w:tcW w:w="109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r>
            <w:tr>
              <w:tblPrEx>
                <w:tblW w:w="7578" w:type="dxa"/>
                <w:jc w:val="center"/>
                <w:tblInd w:w="0" w:type="dxa"/>
                <w:tblLayout w:type="fixed"/>
              </w:tblPrEx>
              <w:trPr>
                <w:trHeight w:val="20"/>
                <w:jc w:val="center"/>
              </w:trPr>
              <w:tc>
                <w:tcPr>
                  <w:tcW w:w="1318"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w:t>
                  </w:r>
                </w:p>
              </w:tc>
              <w:tc>
                <w:tcPr>
                  <w:tcW w:w="1099" w:type="dxa"/>
                  <w:vMerge/>
                  <w:vAlign w:val="center"/>
                </w:tcPr>
                <w:p>
                  <w:pPr>
                    <w:contextualSpacing/>
                    <w:jc w:val="center"/>
                    <w:rPr>
                      <w:rFonts w:ascii="Times New Roman" w:hAnsi="Times New Roman" w:cs="Times New Roman"/>
                      <w:color w:val="000000" w:themeColor="text1"/>
                      <w:szCs w:val="21"/>
                    </w:rPr>
                  </w:pPr>
                </w:p>
              </w:tc>
              <w:tc>
                <w:tcPr>
                  <w:tcW w:w="109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203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48</w:t>
                  </w:r>
                </w:p>
              </w:tc>
            </w:tr>
          </w:tbl>
          <w:p>
            <w:pPr>
              <w:autoSpaceDE w:val="0"/>
              <w:autoSpaceDN w:val="0"/>
              <w:spacing w:line="360" w:lineRule="auto"/>
              <w:contextualSpacing/>
              <w:rPr>
                <w:rFonts w:ascii="Times New Roman" w:eastAsia="黑体" w:hAnsi="Times New Roman" w:cs="Times New Roman"/>
                <w:color w:val="000000" w:themeColor="text1"/>
                <w:kern w:val="0"/>
                <w:sz w:val="24"/>
                <w:szCs w:val="24"/>
              </w:rPr>
            </w:pPr>
          </w:p>
          <w:p>
            <w:pPr>
              <w:spacing w:line="360" w:lineRule="auto"/>
              <w:contextualSpacing/>
              <w:rPr>
                <w:rFonts w:ascii="Times New Roman" w:hAnsi="Times New Roman" w:cs="Times New Roman"/>
                <w:color w:val="000000" w:themeColor="text1"/>
                <w:sz w:val="24"/>
                <w:szCs w:val="28"/>
              </w:rPr>
            </w:pPr>
          </w:p>
        </w:tc>
      </w:tr>
    </w:tbl>
    <w:p>
      <w:pPr>
        <w:widowControl/>
        <w:spacing w:before="100" w:beforeAutospacing="1" w:after="100" w:afterAutospacing="1"/>
        <w:contextualSpacing/>
        <w:jc w:val="center"/>
        <w:outlineLvl w:val="0"/>
        <w:rPr>
          <w:rFonts w:ascii="Times New Roman" w:eastAsia="黑体" w:hAnsi="Times New Roman" w:cs="Times New Roman"/>
          <w:snapToGrid w:val="0"/>
          <w:color w:val="000000" w:themeColor="text1"/>
          <w:kern w:val="0"/>
          <w:sz w:val="30"/>
          <w:szCs w:val="30"/>
        </w:rPr>
        <w:sectPr>
          <w:pgSz w:w="11906" w:h="16838"/>
          <w:pgMar w:top="1440" w:right="1800" w:bottom="1440" w:left="1800" w:header="851" w:footer="992" w:gutter="0"/>
          <w:cols w:num="1" w:space="425"/>
          <w:docGrid w:type="lines" w:linePitch="312" w:charSpace="0"/>
        </w:sectPr>
      </w:pPr>
    </w:p>
    <w:tbl>
      <w:tblPr>
        <w:tblStyle w:val="Table12"/>
        <w:tblW w:w="141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74"/>
      </w:tblGrid>
      <w:tr>
        <w:tblPrEx>
          <w:tblW w:w="14174" w:type="dxa"/>
          <w:tblInd w:w="0" w:type="dxa"/>
          <w:tblLayout w:type="fixed"/>
        </w:tblPrEx>
        <w:trPr>
          <w:trHeight w:val="8073"/>
        </w:trPr>
        <w:tc>
          <w:tcPr>
            <w:tcW w:w="14174" w:type="dxa"/>
          </w:tcPr>
          <w:p>
            <w:pPr>
              <w:spacing w:line="360" w:lineRule="auto"/>
              <w:contextualSpacing/>
              <w:jc w:val="center"/>
              <w:rPr>
                <w:rFonts w:ascii="Times New Roman" w:eastAsia="黑体" w:hAnsi="黑体" w:cs="Times New Roman"/>
                <w:color w:val="000000" w:themeColor="text1"/>
                <w:kern w:val="0"/>
                <w:szCs w:val="24"/>
              </w:rPr>
            </w:pPr>
            <w:r>
              <w:rPr>
                <w:rFonts w:ascii="Times New Roman" w:eastAsia="黑体" w:hAnsi="黑体" w:cs="Times New Roman"/>
                <w:color w:val="000000" w:themeColor="text1"/>
                <w:kern w:val="0"/>
                <w:szCs w:val="24"/>
              </w:rPr>
              <w:t>表</w:t>
            </w:r>
            <w:r>
              <w:rPr>
                <w:rFonts w:ascii="Times New Roman" w:eastAsia="黑体" w:hAnsi="Times New Roman" w:cs="Times New Roman" w:hint="eastAsia"/>
                <w:color w:val="000000" w:themeColor="text1"/>
                <w:kern w:val="0"/>
                <w:szCs w:val="24"/>
              </w:rPr>
              <w:t xml:space="preserve">4-19  </w:t>
            </w:r>
            <w:r>
              <w:rPr>
                <w:rFonts w:ascii="Times New Roman" w:eastAsia="黑体" w:hAnsi="黑体" w:cs="Times New Roman"/>
                <w:color w:val="000000" w:themeColor="text1"/>
                <w:kern w:val="0"/>
                <w:szCs w:val="24"/>
              </w:rPr>
              <w:t>项目运营期水污染产排情况一览表</w:t>
            </w:r>
          </w:p>
          <w:tbl>
            <w:tblPr>
              <w:tblStyle w:val="TableNormal"/>
              <w:tblW w:w="1395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796"/>
              <w:gridCol w:w="482"/>
              <w:gridCol w:w="836"/>
              <w:gridCol w:w="1191"/>
              <w:gridCol w:w="877"/>
              <w:gridCol w:w="533"/>
              <w:gridCol w:w="907"/>
              <w:gridCol w:w="847"/>
              <w:gridCol w:w="550"/>
              <w:gridCol w:w="1901"/>
              <w:gridCol w:w="1918"/>
              <w:gridCol w:w="1191"/>
              <w:gridCol w:w="929"/>
            </w:tblGrid>
            <w:tr>
              <w:tblPrEx>
                <w:tblW w:w="13958" w:type="dxa"/>
                <w:jc w:val="center"/>
                <w:tblInd w:w="0" w:type="dxa"/>
                <w:tblLayout w:type="fixed"/>
              </w:tblPrEx>
              <w:trPr>
                <w:jc w:val="center"/>
              </w:trPr>
              <w:tc>
                <w:tcPr>
                  <w:tcW w:w="2278" w:type="dxa"/>
                  <w:gridSpan w:val="2"/>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废水产生情况</w:t>
                  </w:r>
                </w:p>
              </w:tc>
              <w:tc>
                <w:tcPr>
                  <w:tcW w:w="836" w:type="dxa"/>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污染物</w:t>
                  </w:r>
                </w:p>
              </w:tc>
              <w:tc>
                <w:tcPr>
                  <w:tcW w:w="2068" w:type="dxa"/>
                  <w:gridSpan w:val="2"/>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污染物产生情况</w:t>
                  </w:r>
                </w:p>
              </w:tc>
              <w:tc>
                <w:tcPr>
                  <w:tcW w:w="2837" w:type="dxa"/>
                  <w:gridSpan w:val="4"/>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治理措施</w:t>
                  </w:r>
                </w:p>
              </w:tc>
              <w:tc>
                <w:tcPr>
                  <w:tcW w:w="3819" w:type="dxa"/>
                  <w:gridSpan w:val="2"/>
                  <w:tcBorders>
                    <w:bottom w:val="single" w:sz="4" w:space="0" w:color="auto"/>
                    <w:right w:val="single" w:sz="4" w:space="0" w:color="000000"/>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外排废水量</w:t>
                  </w:r>
                </w:p>
              </w:tc>
              <w:tc>
                <w:tcPr>
                  <w:tcW w:w="2120" w:type="dxa"/>
                  <w:gridSpan w:val="2"/>
                  <w:vAlign w:val="center"/>
                </w:tcPr>
                <w:p>
                  <w:pPr>
                    <w:contextualSpacing/>
                    <w:jc w:val="center"/>
                    <w:rPr>
                      <w:rFonts w:ascii="Times New Roman" w:hAnsi="Times New Roman" w:cs="Times New Roman"/>
                      <w:color w:val="000000" w:themeColor="text1"/>
                      <w:szCs w:val="21"/>
                    </w:rPr>
                  </w:pPr>
                  <w:r>
                    <w:rPr>
                      <w:rFonts w:ascii="Times New Roman" w:cs="Times New Roman" w:hint="eastAsia"/>
                      <w:b/>
                      <w:color w:val="000000" w:themeColor="text1"/>
                      <w:szCs w:val="21"/>
                    </w:rPr>
                    <w:t>排放情况（纳管）</w:t>
                  </w:r>
                </w:p>
              </w:tc>
            </w:tr>
            <w:tr>
              <w:tblPrEx>
                <w:tblW w:w="13958" w:type="dxa"/>
                <w:jc w:val="center"/>
                <w:tblInd w:w="0" w:type="dxa"/>
                <w:tblLayout w:type="fixed"/>
              </w:tblPrEx>
              <w:trPr>
                <w:jc w:val="center"/>
              </w:trPr>
              <w:tc>
                <w:tcPr>
                  <w:tcW w:w="1796"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废水量</w:t>
                  </w:r>
                </w:p>
              </w:tc>
              <w:tc>
                <w:tcPr>
                  <w:tcW w:w="482"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产生环节</w:t>
                  </w:r>
                </w:p>
              </w:tc>
              <w:tc>
                <w:tcPr>
                  <w:tcW w:w="836"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名称</w:t>
                  </w:r>
                </w:p>
              </w:tc>
              <w:tc>
                <w:tcPr>
                  <w:tcW w:w="1191"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产生浓度（</w:t>
                  </w:r>
                  <w:r>
                    <w:rPr>
                      <w:rFonts w:ascii="Times New Roman" w:hAnsi="Times New Roman" w:cs="Times New Roman"/>
                      <w:b/>
                      <w:color w:val="000000" w:themeColor="text1"/>
                      <w:szCs w:val="21"/>
                    </w:rPr>
                    <w:t>mg/L</w:t>
                  </w:r>
                  <w:r>
                    <w:rPr>
                      <w:rFonts w:ascii="Times New Roman" w:cs="Times New Roman"/>
                      <w:b/>
                      <w:color w:val="000000" w:themeColor="text1"/>
                      <w:szCs w:val="21"/>
                    </w:rPr>
                    <w:t>）</w:t>
                  </w:r>
                </w:p>
              </w:tc>
              <w:tc>
                <w:tcPr>
                  <w:tcW w:w="877"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产生量</w:t>
                  </w:r>
                </w:p>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533"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治理措施</w:t>
                  </w:r>
                </w:p>
              </w:tc>
              <w:tc>
                <w:tcPr>
                  <w:tcW w:w="907"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处理工艺</w:t>
                  </w:r>
                </w:p>
              </w:tc>
              <w:tc>
                <w:tcPr>
                  <w:tcW w:w="847"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处理能力</w:t>
                  </w:r>
                </w:p>
              </w:tc>
              <w:tc>
                <w:tcPr>
                  <w:tcW w:w="550"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是否为可行性技术</w:t>
                  </w:r>
                </w:p>
              </w:tc>
              <w:tc>
                <w:tcPr>
                  <w:tcW w:w="1901"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废水量</w:t>
                  </w:r>
                </w:p>
              </w:tc>
              <w:tc>
                <w:tcPr>
                  <w:tcW w:w="1918" w:type="dxa"/>
                  <w:tcBorders>
                    <w:top w:val="single" w:sz="4" w:space="0" w:color="auto"/>
                    <w:right w:val="single" w:sz="4" w:space="0" w:color="000000"/>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排放去向</w:t>
                  </w:r>
                </w:p>
              </w:tc>
              <w:tc>
                <w:tcPr>
                  <w:tcW w:w="1191"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排放浓度（</w:t>
                  </w:r>
                  <w:r>
                    <w:rPr>
                      <w:rFonts w:ascii="Times New Roman" w:hAnsi="Times New Roman" w:cs="Times New Roman"/>
                      <w:b/>
                      <w:color w:val="000000" w:themeColor="text1"/>
                      <w:szCs w:val="21"/>
                    </w:rPr>
                    <w:t>mg/L</w:t>
                  </w:r>
                  <w:r>
                    <w:rPr>
                      <w:rFonts w:ascii="Times New Roman" w:cs="Times New Roman"/>
                      <w:b/>
                      <w:color w:val="000000" w:themeColor="text1"/>
                      <w:szCs w:val="21"/>
                    </w:rPr>
                    <w:t>）</w:t>
                  </w:r>
                </w:p>
              </w:tc>
              <w:tc>
                <w:tcPr>
                  <w:tcW w:w="929"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排放量（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r>
            <w:tr>
              <w:tblPrEx>
                <w:tblW w:w="13958" w:type="dxa"/>
                <w:jc w:val="center"/>
                <w:tblInd w:w="0" w:type="dxa"/>
                <w:tblLayout w:type="fixed"/>
              </w:tblPrEx>
              <w:trPr>
                <w:jc w:val="center"/>
              </w:trPr>
              <w:tc>
                <w:tcPr>
                  <w:tcW w:w="1796"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生产废水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38.422m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/d（11526.6m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/a）</w:t>
                  </w:r>
                </w:p>
              </w:tc>
              <w:tc>
                <w:tcPr>
                  <w:tcW w:w="48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生产用水</w:t>
                  </w: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r>
                    <w:rPr>
                      <w:rFonts w:ascii="Times New Roman" w:hAnsi="Times New Roman" w:cs="Times New Roman" w:hint="eastAsia"/>
                      <w:color w:val="000000" w:themeColor="text1"/>
                      <w:szCs w:val="21"/>
                      <w:vertAlign w:val="subscript"/>
                    </w:rPr>
                    <w:t>Cr</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23.053</w:t>
                  </w:r>
                </w:p>
              </w:tc>
              <w:tc>
                <w:tcPr>
                  <w:tcW w:w="533"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厂区污水处理站</w:t>
                  </w:r>
                </w:p>
              </w:tc>
              <w:tc>
                <w:tcPr>
                  <w:tcW w:w="907" w:type="dxa"/>
                  <w:vMerge w:val="restart"/>
                  <w:vAlign w:val="center"/>
                </w:tcPr>
                <w:p>
                  <w:pPr>
                    <w:contextualSpacing/>
                    <w:jc w:val="center"/>
                    <w:rPr>
                      <w:rFonts w:ascii="Times New Roman" w:hAnsi="Times New Roman" w:cs="Times New Roman"/>
                      <w:color w:val="000000" w:themeColor="text1"/>
                      <w:szCs w:val="21"/>
                    </w:rPr>
                  </w:pPr>
                  <w:r>
                    <w:rPr>
                      <w:rFonts w:ascii="Times New Roman" w:cs="Times New Roman" w:hint="eastAsia"/>
                      <w:color w:val="000000" w:themeColor="text1"/>
                      <w:szCs w:val="21"/>
                    </w:rPr>
                    <w:t>隔油＋格栅＋调节池＋气浮+混凝沉淀＋A/O</w:t>
                  </w:r>
                </w:p>
              </w:tc>
              <w:tc>
                <w:tcPr>
                  <w:tcW w:w="84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50m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w:t>
                  </w:r>
                </w:p>
              </w:tc>
              <w:tc>
                <w:tcPr>
                  <w:tcW w:w="550"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c>
                <w:tcPr>
                  <w:tcW w:w="1901"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生产废水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38.422m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/d（11526.6m</w:t>
                  </w:r>
                  <w:r>
                    <w:rPr>
                      <w:rFonts w:ascii="Times New Roman" w:hAnsi="Times New Roman" w:cs="Times New Roman" w:hint="eastAsia"/>
                      <w:bCs/>
                      <w:color w:val="000000" w:themeColor="text1"/>
                      <w:szCs w:val="21"/>
                      <w:vertAlign w:val="superscript"/>
                    </w:rPr>
                    <w:t>3</w:t>
                  </w:r>
                  <w:r>
                    <w:rPr>
                      <w:rFonts w:ascii="Times New Roman" w:hAnsi="Times New Roman" w:cs="Times New Roman" w:hint="eastAsia"/>
                      <w:bCs/>
                      <w:color w:val="000000" w:themeColor="text1"/>
                      <w:szCs w:val="21"/>
                    </w:rPr>
                    <w:t>/a）</w:t>
                  </w:r>
                </w:p>
              </w:tc>
              <w:tc>
                <w:tcPr>
                  <w:tcW w:w="1918"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通过入市政污水管网排入寿县第二净水厂进行处理</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2.305</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BOD</w:t>
                  </w:r>
                  <w:r>
                    <w:rPr>
                      <w:rFonts w:ascii="Times New Roman" w:hAnsi="Times New Roman" w:cs="Times New Roman" w:hint="eastAsia"/>
                      <w:color w:val="000000" w:themeColor="text1"/>
                      <w:szCs w:val="21"/>
                      <w:vertAlign w:val="subscript"/>
                    </w:rPr>
                    <w:t>5</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11.527</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0.692</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SS</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11.527</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0.692</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NH</w:t>
                  </w:r>
                  <w:r>
                    <w:rPr>
                      <w:rFonts w:ascii="Times New Roman" w:hAnsi="Times New Roman" w:cs="Times New Roman" w:hint="eastAsia"/>
                      <w:color w:val="000000" w:themeColor="text1"/>
                      <w:szCs w:val="21"/>
                      <w:vertAlign w:val="subscript"/>
                    </w:rPr>
                    <w:t>3</w:t>
                  </w:r>
                  <w:r>
                    <w:rPr>
                      <w:rFonts w:ascii="Times New Roman" w:hAnsi="Times New Roman" w:cs="Times New Roman" w:hint="eastAsia"/>
                      <w:color w:val="000000" w:themeColor="text1"/>
                      <w:szCs w:val="21"/>
                    </w:rPr>
                    <w:t>-N</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1.729</w:t>
                  </w:r>
                </w:p>
              </w:tc>
              <w:tc>
                <w:tcPr>
                  <w:tcW w:w="533" w:type="dxa"/>
                  <w:vMerge/>
                  <w:vAlign w:val="center"/>
                </w:tcPr>
                <w:p>
                  <w:pPr>
                    <w:contextualSpacing/>
                    <w:jc w:val="center"/>
                    <w:rPr>
                      <w:rFonts w:ascii="Times New Roman" w:hAnsi="Times New Roman" w:cs="Times New Roman"/>
                      <w:bCs/>
                      <w:color w:val="000000" w:themeColor="text1"/>
                      <w:szCs w:val="21"/>
                    </w:rPr>
                  </w:pPr>
                </w:p>
              </w:tc>
              <w:tc>
                <w:tcPr>
                  <w:tcW w:w="907" w:type="dxa"/>
                  <w:vMerge/>
                  <w:vAlign w:val="center"/>
                </w:tcPr>
                <w:p>
                  <w:pPr>
                    <w:contextualSpacing/>
                    <w:jc w:val="center"/>
                    <w:rPr>
                      <w:rFonts w:ascii="Times New Roman" w:hAnsi="Times New Roman" w:cs="Times New Roman"/>
                      <w:bCs/>
                      <w:color w:val="000000" w:themeColor="text1"/>
                      <w:szCs w:val="21"/>
                    </w:rPr>
                  </w:pPr>
                </w:p>
              </w:tc>
              <w:tc>
                <w:tcPr>
                  <w:tcW w:w="847" w:type="dxa"/>
                  <w:vMerge/>
                  <w:vAlign w:val="center"/>
                </w:tcPr>
                <w:p>
                  <w:pPr>
                    <w:contextualSpacing/>
                    <w:jc w:val="center"/>
                    <w:rPr>
                      <w:rFonts w:ascii="Times New Roman" w:hAnsi="Times New Roman" w:cs="Times New Roman"/>
                      <w:bCs/>
                      <w:color w:val="000000" w:themeColor="text1"/>
                      <w:szCs w:val="21"/>
                    </w:rPr>
                  </w:pPr>
                </w:p>
              </w:tc>
              <w:tc>
                <w:tcPr>
                  <w:tcW w:w="550" w:type="dxa"/>
                  <w:vMerge/>
                  <w:vAlign w:val="center"/>
                </w:tcPr>
                <w:p>
                  <w:pPr>
                    <w:contextualSpacing/>
                    <w:jc w:val="center"/>
                    <w:rPr>
                      <w:rFonts w:ascii="Times New Roman" w:hAnsi="Times New Roman" w:cs="Times New Roman"/>
                      <w:bCs/>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20.3</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0.234</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TN</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2.305</w:t>
                  </w:r>
                </w:p>
              </w:tc>
              <w:tc>
                <w:tcPr>
                  <w:tcW w:w="533" w:type="dxa"/>
                  <w:vMerge/>
                  <w:vAlign w:val="center"/>
                </w:tcPr>
                <w:p>
                  <w:pPr>
                    <w:contextualSpacing/>
                    <w:jc w:val="center"/>
                    <w:rPr>
                      <w:rFonts w:ascii="Times New Roman" w:hAnsi="Times New Roman" w:cs="Times New Roman"/>
                      <w:bCs/>
                      <w:color w:val="000000" w:themeColor="text1"/>
                      <w:szCs w:val="21"/>
                    </w:rPr>
                  </w:pPr>
                </w:p>
              </w:tc>
              <w:tc>
                <w:tcPr>
                  <w:tcW w:w="907" w:type="dxa"/>
                  <w:vMerge/>
                  <w:vAlign w:val="center"/>
                </w:tcPr>
                <w:p>
                  <w:pPr>
                    <w:contextualSpacing/>
                    <w:jc w:val="center"/>
                    <w:rPr>
                      <w:rFonts w:ascii="Times New Roman" w:hAnsi="Times New Roman" w:cs="Times New Roman"/>
                      <w:bCs/>
                      <w:color w:val="000000" w:themeColor="text1"/>
                      <w:szCs w:val="21"/>
                    </w:rPr>
                  </w:pPr>
                </w:p>
              </w:tc>
              <w:tc>
                <w:tcPr>
                  <w:tcW w:w="847" w:type="dxa"/>
                  <w:vMerge/>
                  <w:vAlign w:val="center"/>
                </w:tcPr>
                <w:p>
                  <w:pPr>
                    <w:contextualSpacing/>
                    <w:jc w:val="center"/>
                    <w:rPr>
                      <w:rFonts w:ascii="Times New Roman" w:hAnsi="Times New Roman" w:cs="Times New Roman"/>
                      <w:bCs/>
                      <w:color w:val="000000" w:themeColor="text1"/>
                      <w:szCs w:val="21"/>
                    </w:rPr>
                  </w:pPr>
                </w:p>
              </w:tc>
              <w:tc>
                <w:tcPr>
                  <w:tcW w:w="550" w:type="dxa"/>
                  <w:vMerge/>
                  <w:vAlign w:val="center"/>
                </w:tcPr>
                <w:p>
                  <w:pPr>
                    <w:contextualSpacing/>
                    <w:jc w:val="center"/>
                    <w:rPr>
                      <w:rFonts w:ascii="Times New Roman" w:hAnsi="Times New Roman" w:cs="Times New Roman"/>
                      <w:bCs/>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45</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0.519</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TP</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0.092</w:t>
                  </w:r>
                </w:p>
              </w:tc>
              <w:tc>
                <w:tcPr>
                  <w:tcW w:w="533" w:type="dxa"/>
                  <w:vMerge/>
                  <w:vAlign w:val="center"/>
                </w:tcPr>
                <w:p>
                  <w:pPr>
                    <w:contextualSpacing/>
                    <w:jc w:val="center"/>
                    <w:rPr>
                      <w:rFonts w:ascii="Times New Roman" w:hAnsi="Times New Roman" w:cs="Times New Roman"/>
                      <w:bCs/>
                      <w:color w:val="000000" w:themeColor="text1"/>
                      <w:szCs w:val="21"/>
                    </w:rPr>
                  </w:pPr>
                </w:p>
              </w:tc>
              <w:tc>
                <w:tcPr>
                  <w:tcW w:w="907" w:type="dxa"/>
                  <w:vMerge/>
                  <w:vAlign w:val="center"/>
                </w:tcPr>
                <w:p>
                  <w:pPr>
                    <w:contextualSpacing/>
                    <w:jc w:val="center"/>
                    <w:rPr>
                      <w:rFonts w:ascii="Times New Roman" w:hAnsi="Times New Roman" w:cs="Times New Roman"/>
                      <w:bCs/>
                      <w:color w:val="000000" w:themeColor="text1"/>
                      <w:szCs w:val="21"/>
                    </w:rPr>
                  </w:pPr>
                </w:p>
              </w:tc>
              <w:tc>
                <w:tcPr>
                  <w:tcW w:w="847" w:type="dxa"/>
                  <w:vMerge/>
                  <w:vAlign w:val="center"/>
                </w:tcPr>
                <w:p>
                  <w:pPr>
                    <w:contextualSpacing/>
                    <w:jc w:val="center"/>
                    <w:rPr>
                      <w:rFonts w:ascii="Times New Roman" w:hAnsi="Times New Roman" w:cs="Times New Roman"/>
                      <w:bCs/>
                      <w:color w:val="000000" w:themeColor="text1"/>
                      <w:szCs w:val="21"/>
                    </w:rPr>
                  </w:pPr>
                </w:p>
              </w:tc>
              <w:tc>
                <w:tcPr>
                  <w:tcW w:w="550" w:type="dxa"/>
                  <w:vMerge/>
                  <w:vAlign w:val="center"/>
                </w:tcPr>
                <w:p>
                  <w:pPr>
                    <w:contextualSpacing/>
                    <w:jc w:val="center"/>
                    <w:rPr>
                      <w:rFonts w:ascii="Times New Roman" w:hAnsi="Times New Roman" w:cs="Times New Roman"/>
                      <w:bCs/>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2.9</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0.033</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1.153</w:t>
                  </w:r>
                </w:p>
              </w:tc>
              <w:tc>
                <w:tcPr>
                  <w:tcW w:w="533" w:type="dxa"/>
                  <w:vMerge/>
                  <w:vAlign w:val="center"/>
                </w:tcPr>
                <w:p>
                  <w:pPr>
                    <w:contextualSpacing/>
                    <w:jc w:val="center"/>
                    <w:rPr>
                      <w:rFonts w:ascii="Times New Roman" w:hAnsi="Times New Roman" w:cs="Times New Roman"/>
                      <w:bCs/>
                      <w:color w:val="000000" w:themeColor="text1"/>
                      <w:szCs w:val="21"/>
                    </w:rPr>
                  </w:pPr>
                </w:p>
              </w:tc>
              <w:tc>
                <w:tcPr>
                  <w:tcW w:w="907" w:type="dxa"/>
                  <w:vMerge/>
                  <w:vAlign w:val="center"/>
                </w:tcPr>
                <w:p>
                  <w:pPr>
                    <w:contextualSpacing/>
                    <w:jc w:val="center"/>
                    <w:rPr>
                      <w:rFonts w:ascii="Times New Roman" w:hAnsi="Times New Roman" w:cs="Times New Roman"/>
                      <w:bCs/>
                      <w:color w:val="000000" w:themeColor="text1"/>
                      <w:szCs w:val="21"/>
                    </w:rPr>
                  </w:pPr>
                </w:p>
              </w:tc>
              <w:tc>
                <w:tcPr>
                  <w:tcW w:w="847" w:type="dxa"/>
                  <w:vMerge/>
                  <w:vAlign w:val="center"/>
                </w:tcPr>
                <w:p>
                  <w:pPr>
                    <w:contextualSpacing/>
                    <w:jc w:val="center"/>
                    <w:rPr>
                      <w:rFonts w:ascii="Times New Roman" w:hAnsi="Times New Roman" w:cs="Times New Roman"/>
                      <w:bCs/>
                      <w:color w:val="000000" w:themeColor="text1"/>
                      <w:szCs w:val="21"/>
                    </w:rPr>
                  </w:pPr>
                </w:p>
              </w:tc>
              <w:tc>
                <w:tcPr>
                  <w:tcW w:w="550" w:type="dxa"/>
                  <w:vMerge/>
                  <w:vAlign w:val="center"/>
                </w:tcPr>
                <w:p>
                  <w:pPr>
                    <w:contextualSpacing/>
                    <w:jc w:val="center"/>
                    <w:rPr>
                      <w:rFonts w:ascii="Times New Roman" w:hAnsi="Times New Roman" w:cs="Times New Roman"/>
                      <w:bCs/>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0.115</w:t>
                  </w:r>
                </w:p>
              </w:tc>
            </w:tr>
            <w:tr>
              <w:tblPrEx>
                <w:tblW w:w="13958" w:type="dxa"/>
                <w:jc w:val="center"/>
                <w:tblInd w:w="0" w:type="dxa"/>
                <w:tblLayout w:type="fixed"/>
              </w:tblPrEx>
              <w:trPr>
                <w:jc w:val="center"/>
              </w:trPr>
              <w:tc>
                <w:tcPr>
                  <w:tcW w:w="1796"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生活污水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2.88m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/d（864m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/a）</w:t>
                  </w:r>
                </w:p>
              </w:tc>
              <w:tc>
                <w:tcPr>
                  <w:tcW w:w="48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生活用水</w:t>
                  </w: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r>
                    <w:rPr>
                      <w:rFonts w:ascii="Times New Roman" w:hAnsi="Times New Roman" w:cs="Times New Roman" w:hint="eastAsia"/>
                      <w:color w:val="000000" w:themeColor="text1"/>
                      <w:szCs w:val="21"/>
                      <w:vertAlign w:val="subscript"/>
                    </w:rPr>
                    <w:t>Cr</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0.259</w:t>
                  </w:r>
                </w:p>
              </w:tc>
              <w:tc>
                <w:tcPr>
                  <w:tcW w:w="533"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化粪池</w:t>
                  </w:r>
                </w:p>
              </w:tc>
              <w:tc>
                <w:tcPr>
                  <w:tcW w:w="90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化粪池</w:t>
                  </w:r>
                </w:p>
              </w:tc>
              <w:tc>
                <w:tcPr>
                  <w:tcW w:w="84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550"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是</w:t>
                  </w:r>
                </w:p>
              </w:tc>
              <w:tc>
                <w:tcPr>
                  <w:tcW w:w="1901" w:type="dxa"/>
                  <w:vMerge w:val="restart"/>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生活污水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2.88m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/d（864m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/a）</w:t>
                  </w: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300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0.259</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BOD</w:t>
                  </w:r>
                  <w:r>
                    <w:rPr>
                      <w:rFonts w:ascii="Times New Roman" w:hAnsi="Times New Roman" w:cs="Times New Roman" w:hint="eastAsia"/>
                      <w:color w:val="000000" w:themeColor="text1"/>
                      <w:szCs w:val="21"/>
                      <w:vertAlign w:val="subscript"/>
                    </w:rPr>
                    <w:t>5</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Pr>
                      <w:rFonts w:ascii="Times New Roman" w:hAnsi="Times New Roman" w:cs="Times New Roman"/>
                      <w:color w:val="000000" w:themeColor="text1"/>
                      <w:szCs w:val="21"/>
                    </w:rPr>
                    <w:t>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0.086</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Pr>
                      <w:rFonts w:ascii="Times New Roman" w:hAnsi="Times New Roman" w:cs="Times New Roman"/>
                      <w:color w:val="000000" w:themeColor="text1"/>
                      <w:szCs w:val="21"/>
                    </w:rPr>
                    <w:t>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0.086</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SS</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0.13</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0.13</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NH</w:t>
                  </w:r>
                  <w:r>
                    <w:rPr>
                      <w:rFonts w:ascii="Times New Roman" w:hAnsi="Times New Roman" w:cs="Times New Roman" w:hint="eastAsia"/>
                      <w:color w:val="000000" w:themeColor="text1"/>
                      <w:szCs w:val="21"/>
                      <w:vertAlign w:val="subscript"/>
                    </w:rPr>
                    <w:t>3</w:t>
                  </w:r>
                  <w:r>
                    <w:rPr>
                      <w:rFonts w:ascii="Times New Roman" w:hAnsi="Times New Roman" w:cs="Times New Roman" w:hint="eastAsia"/>
                      <w:color w:val="000000" w:themeColor="text1"/>
                      <w:szCs w:val="21"/>
                    </w:rPr>
                    <w:t>-N</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0.022</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0.022</w:t>
                  </w:r>
                </w:p>
              </w:tc>
            </w:tr>
            <w:tr>
              <w:tblPrEx>
                <w:tblW w:w="13958" w:type="dxa"/>
                <w:jc w:val="center"/>
                <w:tblInd w:w="0" w:type="dxa"/>
                <w:tblLayout w:type="fixed"/>
              </w:tblPrEx>
              <w:trPr>
                <w:jc w:val="center"/>
              </w:trPr>
              <w:tc>
                <w:tcPr>
                  <w:tcW w:w="1796"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食堂废水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0.96m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/d（288m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/a）</w:t>
                  </w:r>
                </w:p>
              </w:tc>
              <w:tc>
                <w:tcPr>
                  <w:tcW w:w="48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食堂用水</w:t>
                  </w: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r>
                    <w:rPr>
                      <w:rFonts w:ascii="Times New Roman" w:hAnsi="Times New Roman" w:cs="Times New Roman"/>
                      <w:color w:val="000000" w:themeColor="text1"/>
                      <w:szCs w:val="21"/>
                      <w:vertAlign w:val="subscript"/>
                    </w:rPr>
                    <w:t>Cr</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hint="eastAsia"/>
                      <w:color w:val="000000" w:themeColor="text1"/>
                      <w:szCs w:val="21"/>
                    </w:rPr>
                    <w:t>50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0.101</w:t>
                  </w:r>
                </w:p>
              </w:tc>
              <w:tc>
                <w:tcPr>
                  <w:tcW w:w="533"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隔油池+化粪池</w:t>
                  </w:r>
                </w:p>
              </w:tc>
              <w:tc>
                <w:tcPr>
                  <w:tcW w:w="90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隔油池+化粪池</w:t>
                  </w:r>
                </w:p>
              </w:tc>
              <w:tc>
                <w:tcPr>
                  <w:tcW w:w="84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550"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是</w:t>
                  </w:r>
                </w:p>
              </w:tc>
              <w:tc>
                <w:tcPr>
                  <w:tcW w:w="1901"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食堂废水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0.96m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/d（288m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/a）</w:t>
                  </w: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270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0.078</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BOD</w:t>
                  </w:r>
                  <w:r>
                    <w:rPr>
                      <w:rFonts w:ascii="Times New Roman" w:hAnsi="Times New Roman" w:cs="Times New Roman"/>
                      <w:color w:val="000000" w:themeColor="text1"/>
                      <w:szCs w:val="21"/>
                      <w:vertAlign w:val="subscript"/>
                    </w:rPr>
                    <w:t>5</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0.058</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0.026</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SS</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0.072</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0.009</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NH</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-N</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0.007</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0.007</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0.023</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48</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0.014</w:t>
                  </w:r>
                </w:p>
              </w:tc>
            </w:tr>
            <w:tr>
              <w:tblPrEx>
                <w:tblW w:w="13958" w:type="dxa"/>
                <w:jc w:val="center"/>
                <w:tblInd w:w="0" w:type="dxa"/>
                <w:tblLayout w:type="fixed"/>
              </w:tblPrEx>
              <w:trPr>
                <w:trHeight w:val="554"/>
                <w:jc w:val="center"/>
              </w:trPr>
              <w:tc>
                <w:tcPr>
                  <w:tcW w:w="1796"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纯水制备排水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8.876m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（2662.8m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/a）</w:t>
                  </w:r>
                </w:p>
              </w:tc>
              <w:tc>
                <w:tcPr>
                  <w:tcW w:w="48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纯水制备</w:t>
                  </w: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r>
                    <w:rPr>
                      <w:rFonts w:ascii="Times New Roman" w:hAnsi="Times New Roman" w:cs="Times New Roman" w:hint="eastAsia"/>
                      <w:color w:val="000000" w:themeColor="text1"/>
                      <w:szCs w:val="21"/>
                      <w:vertAlign w:val="subscript"/>
                    </w:rPr>
                    <w:t>Cr</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0.266</w:t>
                  </w:r>
                </w:p>
              </w:tc>
              <w:tc>
                <w:tcPr>
                  <w:tcW w:w="533"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0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847"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550"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901"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纯水制备排水</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8.876m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/d</w:t>
                  </w:r>
                </w:p>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（2662.8m</w:t>
                  </w:r>
                  <w:r>
                    <w:rPr>
                      <w:rFonts w:ascii="Times New Roman" w:hAnsi="Times New Roman" w:cs="Times New Roman" w:hint="eastAsia"/>
                      <w:color w:val="000000" w:themeColor="text1"/>
                      <w:szCs w:val="21"/>
                      <w:vertAlign w:val="superscript"/>
                    </w:rPr>
                    <w:t>3</w:t>
                  </w:r>
                  <w:r>
                    <w:rPr>
                      <w:rFonts w:ascii="Times New Roman" w:hAnsi="Times New Roman" w:cs="Times New Roman" w:hint="eastAsia"/>
                      <w:color w:val="000000" w:themeColor="text1"/>
                      <w:szCs w:val="21"/>
                    </w:rPr>
                    <w:t>/a）</w:t>
                  </w: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0.266</w:t>
                  </w:r>
                </w:p>
              </w:tc>
            </w:tr>
            <w:tr>
              <w:tblPrEx>
                <w:tblW w:w="13958" w:type="dxa"/>
                <w:jc w:val="center"/>
                <w:tblInd w:w="0" w:type="dxa"/>
                <w:tblLayout w:type="fixed"/>
              </w:tblPrEx>
              <w:trPr>
                <w:jc w:val="center"/>
              </w:trPr>
              <w:tc>
                <w:tcPr>
                  <w:tcW w:w="1796" w:type="dxa"/>
                  <w:vMerge/>
                  <w:vAlign w:val="center"/>
                </w:tcPr>
                <w:p>
                  <w:pPr>
                    <w:contextualSpacing/>
                    <w:jc w:val="center"/>
                    <w:rPr>
                      <w:rFonts w:ascii="Times New Roman" w:hAnsi="Times New Roman" w:cs="Times New Roman"/>
                      <w:color w:val="000000" w:themeColor="text1"/>
                      <w:szCs w:val="21"/>
                    </w:rPr>
                  </w:pPr>
                </w:p>
              </w:tc>
              <w:tc>
                <w:tcPr>
                  <w:tcW w:w="482" w:type="dxa"/>
                  <w:vMerge/>
                  <w:vAlign w:val="center"/>
                </w:tcPr>
                <w:p>
                  <w:pPr>
                    <w:contextualSpacing/>
                    <w:jc w:val="center"/>
                    <w:rPr>
                      <w:rFonts w:ascii="Times New Roman" w:hAnsi="Times New Roman" w:cs="Times New Roman"/>
                      <w:color w:val="000000" w:themeColor="text1"/>
                      <w:szCs w:val="21"/>
                    </w:rPr>
                  </w:pPr>
                </w:p>
              </w:tc>
              <w:tc>
                <w:tcPr>
                  <w:tcW w:w="83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SS</w:t>
                  </w: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0.266</w:t>
                  </w:r>
                </w:p>
              </w:tc>
              <w:tc>
                <w:tcPr>
                  <w:tcW w:w="533" w:type="dxa"/>
                  <w:vMerge/>
                  <w:vAlign w:val="center"/>
                </w:tcPr>
                <w:p>
                  <w:pPr>
                    <w:contextualSpacing/>
                    <w:jc w:val="center"/>
                    <w:rPr>
                      <w:rFonts w:ascii="Times New Roman" w:hAnsi="Times New Roman" w:cs="Times New Roman"/>
                      <w:color w:val="000000" w:themeColor="text1"/>
                      <w:szCs w:val="21"/>
                    </w:rPr>
                  </w:pPr>
                </w:p>
              </w:tc>
              <w:tc>
                <w:tcPr>
                  <w:tcW w:w="907" w:type="dxa"/>
                  <w:vMerge/>
                  <w:vAlign w:val="center"/>
                </w:tcPr>
                <w:p>
                  <w:pPr>
                    <w:contextualSpacing/>
                    <w:jc w:val="center"/>
                    <w:rPr>
                      <w:rFonts w:ascii="Times New Roman" w:hAnsi="Times New Roman" w:cs="Times New Roman"/>
                      <w:color w:val="000000" w:themeColor="text1"/>
                      <w:szCs w:val="21"/>
                    </w:rPr>
                  </w:pPr>
                </w:p>
              </w:tc>
              <w:tc>
                <w:tcPr>
                  <w:tcW w:w="847" w:type="dxa"/>
                  <w:vMerge/>
                  <w:vAlign w:val="center"/>
                </w:tcPr>
                <w:p>
                  <w:pPr>
                    <w:contextualSpacing/>
                    <w:jc w:val="center"/>
                    <w:rPr>
                      <w:rFonts w:ascii="Times New Roman" w:hAnsi="Times New Roman" w:cs="Times New Roman"/>
                      <w:color w:val="000000" w:themeColor="text1"/>
                      <w:szCs w:val="21"/>
                    </w:rPr>
                  </w:pPr>
                </w:p>
              </w:tc>
              <w:tc>
                <w:tcPr>
                  <w:tcW w:w="550" w:type="dxa"/>
                  <w:vMerge/>
                  <w:vAlign w:val="center"/>
                </w:tcPr>
                <w:p>
                  <w:pPr>
                    <w:contextualSpacing/>
                    <w:jc w:val="center"/>
                    <w:rPr>
                      <w:rFonts w:ascii="Times New Roman" w:hAnsi="Times New Roman" w:cs="Times New Roman"/>
                      <w:color w:val="000000" w:themeColor="text1"/>
                      <w:szCs w:val="21"/>
                    </w:rPr>
                  </w:pPr>
                </w:p>
              </w:tc>
              <w:tc>
                <w:tcPr>
                  <w:tcW w:w="1901" w:type="dxa"/>
                  <w:vMerge/>
                  <w:vAlign w:val="center"/>
                </w:tcPr>
                <w:p>
                  <w:pPr>
                    <w:contextualSpacing/>
                    <w:jc w:val="center"/>
                    <w:rPr>
                      <w:rFonts w:ascii="Times New Roman" w:hAnsi="Times New Roman" w:cs="Times New Roman"/>
                      <w:color w:val="000000" w:themeColor="text1"/>
                      <w:szCs w:val="21"/>
                    </w:rPr>
                  </w:pPr>
                </w:p>
              </w:tc>
              <w:tc>
                <w:tcPr>
                  <w:tcW w:w="1918" w:type="dxa"/>
                  <w:vMerge/>
                  <w:vAlign w:val="center"/>
                </w:tcPr>
                <w:p>
                  <w:pPr>
                    <w:contextualSpacing/>
                    <w:jc w:val="center"/>
                    <w:rPr>
                      <w:rFonts w:ascii="Times New Roman" w:hAnsi="Times New Roman" w:cs="Times New Roman"/>
                      <w:color w:val="000000" w:themeColor="text1"/>
                      <w:szCs w:val="21"/>
                    </w:rPr>
                  </w:pPr>
                </w:p>
              </w:tc>
              <w:tc>
                <w:tcPr>
                  <w:tcW w:w="119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9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0.266</w:t>
                  </w:r>
                </w:p>
              </w:tc>
            </w:tr>
          </w:tbl>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rPr>
                <w:rFonts w:ascii="Times New Roman" w:eastAsia="黑体" w:hAnsi="Times New Roman" w:cs="Times New Roman"/>
                <w:color w:val="000000" w:themeColor="text1"/>
                <w:szCs w:val="24"/>
              </w:rPr>
            </w:pPr>
          </w:p>
          <w:p>
            <w:pPr>
              <w:spacing w:line="360" w:lineRule="auto"/>
              <w:contextualSpacing/>
              <w:jc w:val="center"/>
              <w:rPr>
                <w:rFonts w:ascii="Times New Roman" w:eastAsia="黑体" w:hAnsi="Times New Roman" w:cs="Times New Roman"/>
                <w:color w:val="000000" w:themeColor="text1"/>
                <w:szCs w:val="24"/>
              </w:rPr>
            </w:pPr>
            <w:r>
              <w:rPr>
                <w:rFonts w:ascii="Times New Roman" w:eastAsia="黑体" w:hAnsi="Times New Roman" w:cs="Times New Roman"/>
                <w:color w:val="000000" w:themeColor="text1"/>
                <w:szCs w:val="24"/>
              </w:rPr>
              <w:t>表4-</w:t>
            </w:r>
            <w:r>
              <w:rPr>
                <w:rFonts w:ascii="Times New Roman" w:eastAsia="黑体" w:hAnsi="Times New Roman" w:cs="Times New Roman" w:hint="eastAsia"/>
                <w:color w:val="000000" w:themeColor="text1"/>
                <w:szCs w:val="24"/>
              </w:rPr>
              <w:t>20</w:t>
            </w:r>
            <w:r>
              <w:rPr>
                <w:rFonts w:ascii="Times New Roman" w:eastAsia="黑体" w:hAnsi="Times New Roman" w:cs="Times New Roman"/>
                <w:color w:val="000000" w:themeColor="text1"/>
                <w:szCs w:val="24"/>
              </w:rPr>
              <w:t xml:space="preserve">  项目运营期污水总排口处污水最终产排情况一览表</w:t>
            </w:r>
          </w:p>
          <w:tbl>
            <w:tblPr>
              <w:tblStyle w:val="TableNormal"/>
              <w:tblW w:w="13958"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85"/>
              <w:gridCol w:w="1539"/>
              <w:gridCol w:w="1441"/>
              <w:gridCol w:w="1124"/>
              <w:gridCol w:w="1122"/>
              <w:gridCol w:w="1062"/>
              <w:gridCol w:w="2025"/>
              <w:gridCol w:w="617"/>
              <w:gridCol w:w="533"/>
              <w:gridCol w:w="1611"/>
              <w:gridCol w:w="1122"/>
              <w:gridCol w:w="877"/>
            </w:tblGrid>
            <w:tr>
              <w:tblPrEx>
                <w:tblW w:w="13958" w:type="dxa"/>
                <w:jc w:val="center"/>
                <w:tblInd w:w="0" w:type="dxa"/>
                <w:tblLayout w:type="fixed"/>
              </w:tblPrEx>
              <w:trPr>
                <w:jc w:val="center"/>
              </w:trPr>
              <w:tc>
                <w:tcPr>
                  <w:tcW w:w="885"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废水排口</w:t>
                  </w:r>
                </w:p>
              </w:tc>
              <w:tc>
                <w:tcPr>
                  <w:tcW w:w="2980" w:type="dxa"/>
                  <w:gridSpan w:val="2"/>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位置</w:t>
                  </w:r>
                </w:p>
              </w:tc>
              <w:tc>
                <w:tcPr>
                  <w:tcW w:w="1124"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污染物名称</w:t>
                  </w:r>
                </w:p>
              </w:tc>
              <w:tc>
                <w:tcPr>
                  <w:tcW w:w="2184" w:type="dxa"/>
                  <w:gridSpan w:val="2"/>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产生情况</w:t>
                  </w:r>
                </w:p>
              </w:tc>
              <w:tc>
                <w:tcPr>
                  <w:tcW w:w="2025"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排放去向</w:t>
                  </w:r>
                </w:p>
              </w:tc>
              <w:tc>
                <w:tcPr>
                  <w:tcW w:w="617"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排放规律</w:t>
                  </w:r>
                </w:p>
              </w:tc>
              <w:tc>
                <w:tcPr>
                  <w:tcW w:w="533"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排放形式</w:t>
                  </w:r>
                </w:p>
              </w:tc>
              <w:tc>
                <w:tcPr>
                  <w:tcW w:w="1611"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外排废水量</w:t>
                  </w:r>
                </w:p>
              </w:tc>
              <w:tc>
                <w:tcPr>
                  <w:tcW w:w="1999" w:type="dxa"/>
                  <w:gridSpan w:val="2"/>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
                      <w:color w:val="000000" w:themeColor="text1"/>
                      <w:szCs w:val="21"/>
                    </w:rPr>
                    <w:t>排放情况（外环境）</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b/>
                      <w:color w:val="000000" w:themeColor="text1"/>
                      <w:szCs w:val="21"/>
                    </w:rPr>
                  </w:pPr>
                </w:p>
              </w:tc>
              <w:tc>
                <w:tcPr>
                  <w:tcW w:w="153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经度</w:t>
                  </w:r>
                </w:p>
              </w:tc>
              <w:tc>
                <w:tcPr>
                  <w:tcW w:w="1441"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纬度</w:t>
                  </w:r>
                </w:p>
              </w:tc>
              <w:tc>
                <w:tcPr>
                  <w:tcW w:w="1124" w:type="dxa"/>
                  <w:vMerge/>
                  <w:vAlign w:val="center"/>
                </w:tcPr>
                <w:p>
                  <w:pPr>
                    <w:contextualSpacing/>
                    <w:jc w:val="center"/>
                    <w:rPr>
                      <w:rFonts w:ascii="Times New Roman" w:hAnsi="Times New Roman" w:cs="Times New Roman"/>
                      <w:b/>
                      <w:color w:val="000000" w:themeColor="text1"/>
                      <w:szCs w:val="21"/>
                    </w:rPr>
                  </w:pPr>
                </w:p>
              </w:tc>
              <w:tc>
                <w:tcPr>
                  <w:tcW w:w="112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产生浓度（mg/L）</w:t>
                  </w:r>
                </w:p>
              </w:tc>
              <w:tc>
                <w:tcPr>
                  <w:tcW w:w="106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产生量（t/a）</w:t>
                  </w:r>
                </w:p>
              </w:tc>
              <w:tc>
                <w:tcPr>
                  <w:tcW w:w="2025" w:type="dxa"/>
                  <w:vMerge/>
                  <w:vAlign w:val="center"/>
                </w:tcPr>
                <w:p>
                  <w:pPr>
                    <w:contextualSpacing/>
                    <w:jc w:val="center"/>
                    <w:rPr>
                      <w:rFonts w:ascii="Times New Roman" w:hAnsi="Times New Roman" w:cs="Times New Roman"/>
                      <w:b/>
                      <w:color w:val="000000" w:themeColor="text1"/>
                      <w:szCs w:val="21"/>
                    </w:rPr>
                  </w:pPr>
                </w:p>
              </w:tc>
              <w:tc>
                <w:tcPr>
                  <w:tcW w:w="617" w:type="dxa"/>
                  <w:vMerge/>
                  <w:vAlign w:val="center"/>
                </w:tcPr>
                <w:p>
                  <w:pPr>
                    <w:contextualSpacing/>
                    <w:jc w:val="center"/>
                    <w:rPr>
                      <w:rFonts w:ascii="Times New Roman" w:hAnsi="Times New Roman" w:cs="Times New Roman"/>
                      <w:b/>
                      <w:color w:val="000000" w:themeColor="text1"/>
                      <w:szCs w:val="21"/>
                    </w:rPr>
                  </w:pPr>
                </w:p>
              </w:tc>
              <w:tc>
                <w:tcPr>
                  <w:tcW w:w="533" w:type="dxa"/>
                  <w:vMerge/>
                  <w:vAlign w:val="center"/>
                </w:tcPr>
                <w:p>
                  <w:pPr>
                    <w:contextualSpacing/>
                    <w:jc w:val="center"/>
                    <w:rPr>
                      <w:rFonts w:ascii="Times New Roman" w:hAnsi="Times New Roman" w:cs="Times New Roman"/>
                      <w:b/>
                      <w:color w:val="000000" w:themeColor="text1"/>
                      <w:szCs w:val="21"/>
                    </w:rPr>
                  </w:pPr>
                </w:p>
              </w:tc>
              <w:tc>
                <w:tcPr>
                  <w:tcW w:w="1611" w:type="dxa"/>
                  <w:vMerge/>
                  <w:vAlign w:val="center"/>
                </w:tcPr>
                <w:p>
                  <w:pPr>
                    <w:contextualSpacing/>
                    <w:jc w:val="center"/>
                    <w:rPr>
                      <w:rFonts w:ascii="Times New Roman" w:hAnsi="Times New Roman" w:cs="Times New Roman"/>
                      <w:b/>
                      <w:color w:val="000000" w:themeColor="text1"/>
                      <w:szCs w:val="21"/>
                    </w:rPr>
                  </w:pPr>
                </w:p>
              </w:tc>
              <w:tc>
                <w:tcPr>
                  <w:tcW w:w="112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排放浓度（mg/L）</w:t>
                  </w:r>
                </w:p>
              </w:tc>
              <w:tc>
                <w:tcPr>
                  <w:tcW w:w="87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排放量（t/a）</w:t>
                  </w:r>
                </w:p>
              </w:tc>
            </w:tr>
            <w:tr>
              <w:tblPrEx>
                <w:tblW w:w="13958" w:type="dxa"/>
                <w:jc w:val="center"/>
                <w:tblInd w:w="0" w:type="dxa"/>
                <w:tblLayout w:type="fixed"/>
              </w:tblPrEx>
              <w:trPr>
                <w:jc w:val="center"/>
              </w:trPr>
              <w:tc>
                <w:tcPr>
                  <w:tcW w:w="88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w:t>
                  </w:r>
                  <w:r>
                    <w:rPr>
                      <w:rFonts w:ascii="Times New Roman" w:hAnsi="Times New Roman" w:cs="Times New Roman" w:hint="eastAsia"/>
                      <w:color w:val="000000" w:themeColor="text1"/>
                      <w:szCs w:val="21"/>
                    </w:rPr>
                    <w:t>W</w:t>
                  </w:r>
                  <w:r>
                    <w:rPr>
                      <w:rFonts w:ascii="Times New Roman" w:hAnsi="Times New Roman" w:cs="Times New Roman"/>
                      <w:color w:val="000000" w:themeColor="text1"/>
                      <w:szCs w:val="21"/>
                    </w:rPr>
                    <w:t>001（污水总排口）</w:t>
                  </w:r>
                </w:p>
              </w:tc>
              <w:tc>
                <w:tcPr>
                  <w:tcW w:w="1539"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116°46′15.231″</w:t>
                  </w:r>
                </w:p>
              </w:tc>
              <w:tc>
                <w:tcPr>
                  <w:tcW w:w="1441"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32°30′50.483″</w:t>
                  </w: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r>
                    <w:rPr>
                      <w:rFonts w:ascii="Times New Roman" w:hAnsi="Times New Roman" w:cs="Times New Roman" w:hint="eastAsia"/>
                      <w:color w:val="000000" w:themeColor="text1"/>
                      <w:szCs w:val="21"/>
                      <w:vertAlign w:val="subscript"/>
                    </w:rPr>
                    <w:t>Cr</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200</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2.908</w:t>
                  </w:r>
                </w:p>
              </w:tc>
              <w:tc>
                <w:tcPr>
                  <w:tcW w:w="202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通过市政污水管网排入寿县第二净水厂进行处理</w:t>
                  </w:r>
                </w:p>
              </w:tc>
              <w:tc>
                <w:tcPr>
                  <w:tcW w:w="617"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w:t>
                  </w:r>
                </w:p>
              </w:tc>
              <w:tc>
                <w:tcPr>
                  <w:tcW w:w="533" w:type="dxa"/>
                  <w:vMerge w:val="restart"/>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间接排放</w:t>
                  </w:r>
                </w:p>
              </w:tc>
              <w:tc>
                <w:tcPr>
                  <w:tcW w:w="1611"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zCs w:val="21"/>
                    </w:rPr>
                    <w:t>51.138</w:t>
                  </w:r>
                  <w:r>
                    <w:rPr>
                      <w:rFonts w:ascii="Times New Roman" w:hAnsi="Times New Roman" w:cs="Times New Roman"/>
                      <w:color w:val="000000" w:themeColor="text1"/>
                      <w:szCs w:val="21"/>
                    </w:rPr>
                    <w:t>m</w:t>
                  </w:r>
                  <w:r>
                    <w:rPr>
                      <w:rFonts w:ascii="Times New Roman" w:hAnsi="Times New Roman" w:cs="Times New Roman"/>
                      <w:color w:val="000000" w:themeColor="text1"/>
                      <w:szCs w:val="21"/>
                      <w:vertAlign w:val="superscript"/>
                    </w:rPr>
                    <w:t>3</w:t>
                  </w:r>
                  <w:r>
                    <w:rPr>
                      <w:rFonts w:ascii="Times New Roman" w:hAnsi="Times New Roman" w:cs="Times New Roman"/>
                      <w:color w:val="000000" w:themeColor="text1"/>
                      <w:szCs w:val="21"/>
                    </w:rPr>
                    <w:t>/d</w:t>
                  </w:r>
                </w:p>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bookmarkStart w:id="37" w:name="OLE_LINK1"/>
                  <w:r>
                    <w:rPr>
                      <w:rFonts w:ascii="Times New Roman" w:hAnsi="Times New Roman" w:cs="Times New Roman" w:hint="eastAsia"/>
                      <w:bCs/>
                      <w:color w:val="000000" w:themeColor="text1"/>
                      <w:szCs w:val="21"/>
                    </w:rPr>
                    <w:t>14425.2</w:t>
                  </w:r>
                  <w:bookmarkEnd w:id="37"/>
                  <w:r>
                    <w:rPr>
                      <w:rFonts w:ascii="Times New Roman" w:hAnsi="Times New Roman" w:cs="Times New Roman"/>
                      <w:color w:val="000000" w:themeColor="text1"/>
                      <w:szCs w:val="21"/>
                    </w:rPr>
                    <w:t>m</w:t>
                  </w:r>
                  <w:r>
                    <w:rPr>
                      <w:rFonts w:ascii="Times New Roman" w:hAnsi="Times New Roman" w:cs="Times New Roman"/>
                      <w:color w:val="000000" w:themeColor="text1"/>
                      <w:szCs w:val="21"/>
                      <w:vertAlign w:val="superscript"/>
                    </w:rPr>
                    <w:t>3</w:t>
                  </w:r>
                  <w:r>
                    <w:rPr>
                      <w:rFonts w:ascii="Times New Roman" w:hAnsi="Times New Roman" w:cs="Times New Roman"/>
                      <w:color w:val="000000" w:themeColor="text1"/>
                      <w:szCs w:val="21"/>
                    </w:rPr>
                    <w:t>/a）</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0.721</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color w:val="000000" w:themeColor="text1"/>
                      <w:szCs w:val="21"/>
                    </w:rPr>
                  </w:pPr>
                </w:p>
              </w:tc>
              <w:tc>
                <w:tcPr>
                  <w:tcW w:w="1539" w:type="dxa"/>
                  <w:vMerge/>
                  <w:vAlign w:val="center"/>
                </w:tcPr>
                <w:p>
                  <w:pPr>
                    <w:contextualSpacing/>
                    <w:jc w:val="center"/>
                    <w:rPr>
                      <w:rFonts w:ascii="Times New Roman" w:hAnsi="Times New Roman" w:cs="Times New Roman"/>
                      <w:color w:val="000000" w:themeColor="text1"/>
                    </w:rPr>
                  </w:pPr>
                </w:p>
              </w:tc>
              <w:tc>
                <w:tcPr>
                  <w:tcW w:w="1441" w:type="dxa"/>
                  <w:vMerge/>
                  <w:vAlign w:val="center"/>
                </w:tcPr>
                <w:p>
                  <w:pPr>
                    <w:contextualSpacing/>
                    <w:jc w:val="center"/>
                    <w:rPr>
                      <w:rFonts w:ascii="Times New Roman" w:hAnsi="Times New Roman" w:cs="Times New Roman"/>
                      <w:color w:val="000000" w:themeColor="text1"/>
                    </w:rPr>
                  </w:pP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BOD</w:t>
                  </w:r>
                  <w:r>
                    <w:rPr>
                      <w:rFonts w:ascii="Times New Roman" w:hAnsi="Times New Roman" w:cs="Times New Roman" w:hint="eastAsia"/>
                      <w:color w:val="000000" w:themeColor="text1"/>
                      <w:szCs w:val="21"/>
                      <w:vertAlign w:val="subscript"/>
                    </w:rPr>
                    <w:t>5</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56</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0.804</w:t>
                  </w:r>
                </w:p>
              </w:tc>
              <w:tc>
                <w:tcPr>
                  <w:tcW w:w="2025" w:type="dxa"/>
                  <w:vMerge/>
                  <w:vAlign w:val="center"/>
                </w:tcPr>
                <w:p>
                  <w:pPr>
                    <w:contextualSpacing/>
                    <w:jc w:val="center"/>
                    <w:rPr>
                      <w:rFonts w:ascii="Times New Roman" w:hAnsi="Times New Roman" w:cs="Times New Roman"/>
                      <w:color w:val="000000" w:themeColor="text1"/>
                      <w:szCs w:val="21"/>
                    </w:rPr>
                  </w:pPr>
                </w:p>
              </w:tc>
              <w:tc>
                <w:tcPr>
                  <w:tcW w:w="617" w:type="dxa"/>
                  <w:vMerge/>
                  <w:vAlign w:val="center"/>
                </w:tcPr>
                <w:p>
                  <w:pPr>
                    <w:contextualSpacing/>
                    <w:jc w:val="center"/>
                    <w:rPr>
                      <w:rFonts w:ascii="Times New Roman" w:hAnsi="Times New Roman" w:cs="Times New Roman"/>
                      <w:bCs/>
                      <w:color w:val="000000" w:themeColor="text1"/>
                      <w:szCs w:val="21"/>
                    </w:rPr>
                  </w:pPr>
                </w:p>
              </w:tc>
              <w:tc>
                <w:tcPr>
                  <w:tcW w:w="533" w:type="dxa"/>
                  <w:vMerge/>
                  <w:vAlign w:val="center"/>
                </w:tcPr>
                <w:p>
                  <w:pPr>
                    <w:contextualSpacing/>
                    <w:jc w:val="center"/>
                    <w:rPr>
                      <w:rFonts w:ascii="Times New Roman" w:hAnsi="Times New Roman" w:cs="Times New Roman"/>
                      <w:bCs/>
                      <w:color w:val="000000" w:themeColor="text1"/>
                      <w:szCs w:val="21"/>
                    </w:rPr>
                  </w:pPr>
                </w:p>
              </w:tc>
              <w:tc>
                <w:tcPr>
                  <w:tcW w:w="1611" w:type="dxa"/>
                  <w:vMerge/>
                  <w:vAlign w:val="center"/>
                </w:tcPr>
                <w:p>
                  <w:pPr>
                    <w:contextualSpacing/>
                    <w:jc w:val="center"/>
                    <w:rPr>
                      <w:rFonts w:ascii="Times New Roman" w:hAnsi="Times New Roman" w:cs="Times New Roman"/>
                      <w:bCs/>
                      <w:color w:val="000000" w:themeColor="text1"/>
                      <w:szCs w:val="21"/>
                    </w:rPr>
                  </w:pP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color w:val="000000" w:themeColor="text1"/>
                      <w:szCs w:val="21"/>
                    </w:rPr>
                  </w:pPr>
                </w:p>
              </w:tc>
              <w:tc>
                <w:tcPr>
                  <w:tcW w:w="1539" w:type="dxa"/>
                  <w:vMerge/>
                  <w:vAlign w:val="center"/>
                </w:tcPr>
                <w:p>
                  <w:pPr>
                    <w:contextualSpacing/>
                    <w:jc w:val="center"/>
                    <w:rPr>
                      <w:rFonts w:ascii="Times New Roman" w:hAnsi="Times New Roman" w:cs="Times New Roman"/>
                      <w:color w:val="000000" w:themeColor="text1"/>
                    </w:rPr>
                  </w:pPr>
                </w:p>
              </w:tc>
              <w:tc>
                <w:tcPr>
                  <w:tcW w:w="1441" w:type="dxa"/>
                  <w:vMerge/>
                  <w:vAlign w:val="center"/>
                </w:tcPr>
                <w:p>
                  <w:pPr>
                    <w:contextualSpacing/>
                    <w:jc w:val="center"/>
                    <w:rPr>
                      <w:rFonts w:ascii="Times New Roman" w:hAnsi="Times New Roman" w:cs="Times New Roman"/>
                      <w:color w:val="000000" w:themeColor="text1"/>
                    </w:rPr>
                  </w:pP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SS</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76</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1.097</w:t>
                  </w:r>
                </w:p>
              </w:tc>
              <w:tc>
                <w:tcPr>
                  <w:tcW w:w="2025" w:type="dxa"/>
                  <w:vMerge/>
                  <w:vAlign w:val="center"/>
                </w:tcPr>
                <w:p>
                  <w:pPr>
                    <w:contextualSpacing/>
                    <w:jc w:val="center"/>
                    <w:rPr>
                      <w:rFonts w:ascii="Times New Roman" w:hAnsi="Times New Roman" w:cs="Times New Roman"/>
                      <w:color w:val="000000" w:themeColor="text1"/>
                      <w:szCs w:val="21"/>
                    </w:rPr>
                  </w:pPr>
                </w:p>
              </w:tc>
              <w:tc>
                <w:tcPr>
                  <w:tcW w:w="617" w:type="dxa"/>
                  <w:vMerge/>
                  <w:vAlign w:val="center"/>
                </w:tcPr>
                <w:p>
                  <w:pPr>
                    <w:contextualSpacing/>
                    <w:jc w:val="center"/>
                    <w:rPr>
                      <w:rFonts w:ascii="Times New Roman" w:hAnsi="Times New Roman" w:cs="Times New Roman"/>
                      <w:bCs/>
                      <w:color w:val="000000" w:themeColor="text1"/>
                      <w:szCs w:val="21"/>
                    </w:rPr>
                  </w:pPr>
                </w:p>
              </w:tc>
              <w:tc>
                <w:tcPr>
                  <w:tcW w:w="533" w:type="dxa"/>
                  <w:vMerge/>
                  <w:vAlign w:val="center"/>
                </w:tcPr>
                <w:p>
                  <w:pPr>
                    <w:contextualSpacing/>
                    <w:jc w:val="center"/>
                    <w:rPr>
                      <w:rFonts w:ascii="Times New Roman" w:hAnsi="Times New Roman" w:cs="Times New Roman"/>
                      <w:bCs/>
                      <w:color w:val="000000" w:themeColor="text1"/>
                      <w:szCs w:val="21"/>
                    </w:rPr>
                  </w:pPr>
                </w:p>
              </w:tc>
              <w:tc>
                <w:tcPr>
                  <w:tcW w:w="1611" w:type="dxa"/>
                  <w:vMerge/>
                  <w:vAlign w:val="center"/>
                </w:tcPr>
                <w:p>
                  <w:pPr>
                    <w:contextualSpacing/>
                    <w:jc w:val="center"/>
                    <w:rPr>
                      <w:rFonts w:ascii="Times New Roman" w:hAnsi="Times New Roman" w:cs="Times New Roman"/>
                      <w:bCs/>
                      <w:color w:val="000000" w:themeColor="text1"/>
                      <w:szCs w:val="21"/>
                    </w:rPr>
                  </w:pP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color w:val="000000" w:themeColor="text1"/>
                      <w:szCs w:val="21"/>
                    </w:rPr>
                  </w:pPr>
                </w:p>
              </w:tc>
              <w:tc>
                <w:tcPr>
                  <w:tcW w:w="1539" w:type="dxa"/>
                  <w:vMerge/>
                  <w:vAlign w:val="center"/>
                </w:tcPr>
                <w:p>
                  <w:pPr>
                    <w:contextualSpacing/>
                    <w:jc w:val="center"/>
                    <w:rPr>
                      <w:rFonts w:ascii="Times New Roman" w:hAnsi="Times New Roman" w:cs="Times New Roman"/>
                      <w:color w:val="000000" w:themeColor="text1"/>
                      <w:szCs w:val="21"/>
                    </w:rPr>
                  </w:pPr>
                </w:p>
              </w:tc>
              <w:tc>
                <w:tcPr>
                  <w:tcW w:w="1441" w:type="dxa"/>
                  <w:vMerge/>
                  <w:vAlign w:val="center"/>
                </w:tcPr>
                <w:p>
                  <w:pPr>
                    <w:contextualSpacing/>
                    <w:jc w:val="center"/>
                    <w:rPr>
                      <w:rFonts w:ascii="Times New Roman" w:hAnsi="Times New Roman" w:cs="Times New Roman"/>
                      <w:color w:val="000000" w:themeColor="text1"/>
                      <w:szCs w:val="21"/>
                    </w:rPr>
                  </w:pP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NH</w:t>
                  </w:r>
                  <w:r>
                    <w:rPr>
                      <w:rFonts w:ascii="Times New Roman" w:hAnsi="Times New Roman" w:cs="Times New Roman" w:hint="eastAsia"/>
                      <w:color w:val="000000" w:themeColor="text1"/>
                      <w:szCs w:val="21"/>
                      <w:vertAlign w:val="subscript"/>
                    </w:rPr>
                    <w:t>3</w:t>
                  </w:r>
                  <w:r>
                    <w:rPr>
                      <w:rFonts w:ascii="Times New Roman" w:hAnsi="Times New Roman" w:cs="Times New Roman" w:hint="eastAsia"/>
                      <w:color w:val="000000" w:themeColor="text1"/>
                      <w:szCs w:val="21"/>
                    </w:rPr>
                    <w:t>-N</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18</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0.263</w:t>
                  </w:r>
                </w:p>
              </w:tc>
              <w:tc>
                <w:tcPr>
                  <w:tcW w:w="2025" w:type="dxa"/>
                  <w:vMerge/>
                  <w:vAlign w:val="center"/>
                </w:tcPr>
                <w:p>
                  <w:pPr>
                    <w:contextualSpacing/>
                    <w:jc w:val="center"/>
                    <w:rPr>
                      <w:rFonts w:ascii="Times New Roman" w:hAnsi="Times New Roman" w:cs="Times New Roman"/>
                      <w:color w:val="000000" w:themeColor="text1"/>
                      <w:szCs w:val="21"/>
                    </w:rPr>
                  </w:pPr>
                </w:p>
              </w:tc>
              <w:tc>
                <w:tcPr>
                  <w:tcW w:w="617" w:type="dxa"/>
                  <w:vMerge/>
                  <w:vAlign w:val="center"/>
                </w:tcPr>
                <w:p>
                  <w:pPr>
                    <w:contextualSpacing/>
                    <w:jc w:val="center"/>
                    <w:rPr>
                      <w:rFonts w:ascii="Times New Roman" w:hAnsi="Times New Roman" w:cs="Times New Roman"/>
                      <w:color w:val="000000" w:themeColor="text1"/>
                      <w:szCs w:val="21"/>
                    </w:rPr>
                  </w:pPr>
                </w:p>
              </w:tc>
              <w:tc>
                <w:tcPr>
                  <w:tcW w:w="533" w:type="dxa"/>
                  <w:vMerge/>
                  <w:vAlign w:val="center"/>
                </w:tcPr>
                <w:p>
                  <w:pPr>
                    <w:contextualSpacing/>
                    <w:jc w:val="center"/>
                    <w:rPr>
                      <w:rFonts w:ascii="Times New Roman" w:hAnsi="Times New Roman" w:cs="Times New Roman"/>
                      <w:color w:val="000000" w:themeColor="text1"/>
                      <w:szCs w:val="21"/>
                    </w:rPr>
                  </w:pPr>
                </w:p>
              </w:tc>
              <w:tc>
                <w:tcPr>
                  <w:tcW w:w="1611" w:type="dxa"/>
                  <w:vMerge/>
                  <w:vAlign w:val="center"/>
                </w:tcPr>
                <w:p>
                  <w:pPr>
                    <w:contextualSpacing/>
                    <w:jc w:val="center"/>
                    <w:rPr>
                      <w:rFonts w:ascii="Times New Roman" w:hAnsi="Times New Roman" w:cs="Times New Roman"/>
                      <w:color w:val="000000" w:themeColor="text1"/>
                      <w:szCs w:val="21"/>
                    </w:rPr>
                  </w:pP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0.072</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color w:val="000000" w:themeColor="text1"/>
                      <w:szCs w:val="21"/>
                    </w:rPr>
                  </w:pPr>
                </w:p>
              </w:tc>
              <w:tc>
                <w:tcPr>
                  <w:tcW w:w="1539" w:type="dxa"/>
                  <w:vMerge/>
                  <w:vAlign w:val="center"/>
                </w:tcPr>
                <w:p>
                  <w:pPr>
                    <w:contextualSpacing/>
                    <w:jc w:val="center"/>
                    <w:rPr>
                      <w:rFonts w:ascii="Times New Roman" w:hAnsi="Times New Roman" w:cs="Times New Roman"/>
                      <w:color w:val="000000" w:themeColor="text1"/>
                      <w:szCs w:val="21"/>
                    </w:rPr>
                  </w:pPr>
                </w:p>
              </w:tc>
              <w:tc>
                <w:tcPr>
                  <w:tcW w:w="1441" w:type="dxa"/>
                  <w:vMerge/>
                  <w:vAlign w:val="center"/>
                </w:tcPr>
                <w:p>
                  <w:pPr>
                    <w:contextualSpacing/>
                    <w:jc w:val="center"/>
                    <w:rPr>
                      <w:rFonts w:ascii="Times New Roman" w:hAnsi="Times New Roman" w:cs="Times New Roman"/>
                      <w:color w:val="000000" w:themeColor="text1"/>
                      <w:szCs w:val="21"/>
                    </w:rPr>
                  </w:pP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TN</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0.519</w:t>
                  </w:r>
                </w:p>
              </w:tc>
              <w:tc>
                <w:tcPr>
                  <w:tcW w:w="2025" w:type="dxa"/>
                  <w:vMerge/>
                  <w:vAlign w:val="center"/>
                </w:tcPr>
                <w:p>
                  <w:pPr>
                    <w:contextualSpacing/>
                    <w:jc w:val="center"/>
                    <w:rPr>
                      <w:rFonts w:ascii="Times New Roman" w:hAnsi="Times New Roman" w:cs="Times New Roman"/>
                      <w:color w:val="000000" w:themeColor="text1"/>
                      <w:szCs w:val="21"/>
                    </w:rPr>
                  </w:pPr>
                </w:p>
              </w:tc>
              <w:tc>
                <w:tcPr>
                  <w:tcW w:w="617" w:type="dxa"/>
                  <w:vMerge/>
                  <w:vAlign w:val="center"/>
                </w:tcPr>
                <w:p>
                  <w:pPr>
                    <w:contextualSpacing/>
                    <w:jc w:val="center"/>
                    <w:rPr>
                      <w:rFonts w:ascii="Times New Roman" w:hAnsi="Times New Roman" w:cs="Times New Roman"/>
                      <w:color w:val="000000" w:themeColor="text1"/>
                      <w:szCs w:val="21"/>
                    </w:rPr>
                  </w:pPr>
                </w:p>
              </w:tc>
              <w:tc>
                <w:tcPr>
                  <w:tcW w:w="533" w:type="dxa"/>
                  <w:vMerge/>
                  <w:vAlign w:val="center"/>
                </w:tcPr>
                <w:p>
                  <w:pPr>
                    <w:contextualSpacing/>
                    <w:jc w:val="center"/>
                    <w:rPr>
                      <w:rFonts w:ascii="Times New Roman" w:hAnsi="Times New Roman" w:cs="Times New Roman"/>
                      <w:color w:val="000000" w:themeColor="text1"/>
                      <w:szCs w:val="21"/>
                    </w:rPr>
                  </w:pPr>
                </w:p>
              </w:tc>
              <w:tc>
                <w:tcPr>
                  <w:tcW w:w="1611" w:type="dxa"/>
                  <w:vMerge/>
                  <w:vAlign w:val="center"/>
                </w:tcPr>
                <w:p>
                  <w:pPr>
                    <w:contextualSpacing/>
                    <w:jc w:val="center"/>
                    <w:rPr>
                      <w:rFonts w:ascii="Times New Roman" w:hAnsi="Times New Roman" w:cs="Times New Roman"/>
                      <w:color w:val="000000" w:themeColor="text1"/>
                      <w:szCs w:val="21"/>
                    </w:rPr>
                  </w:pP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0.216</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color w:val="000000" w:themeColor="text1"/>
                      <w:szCs w:val="21"/>
                    </w:rPr>
                  </w:pPr>
                </w:p>
              </w:tc>
              <w:tc>
                <w:tcPr>
                  <w:tcW w:w="1539" w:type="dxa"/>
                  <w:vMerge/>
                  <w:vAlign w:val="center"/>
                </w:tcPr>
                <w:p>
                  <w:pPr>
                    <w:contextualSpacing/>
                    <w:jc w:val="center"/>
                    <w:rPr>
                      <w:rFonts w:ascii="Times New Roman" w:hAnsi="Times New Roman" w:cs="Times New Roman"/>
                      <w:color w:val="000000" w:themeColor="text1"/>
                      <w:szCs w:val="21"/>
                    </w:rPr>
                  </w:pPr>
                </w:p>
              </w:tc>
              <w:tc>
                <w:tcPr>
                  <w:tcW w:w="1441" w:type="dxa"/>
                  <w:vMerge/>
                  <w:vAlign w:val="center"/>
                </w:tcPr>
                <w:p>
                  <w:pPr>
                    <w:contextualSpacing/>
                    <w:jc w:val="center"/>
                    <w:rPr>
                      <w:rFonts w:ascii="Times New Roman" w:hAnsi="Times New Roman" w:cs="Times New Roman"/>
                      <w:color w:val="000000" w:themeColor="text1"/>
                      <w:szCs w:val="21"/>
                    </w:rPr>
                  </w:pP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TP</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0.033</w:t>
                  </w:r>
                </w:p>
              </w:tc>
              <w:tc>
                <w:tcPr>
                  <w:tcW w:w="2025" w:type="dxa"/>
                  <w:vMerge/>
                  <w:vAlign w:val="center"/>
                </w:tcPr>
                <w:p>
                  <w:pPr>
                    <w:contextualSpacing/>
                    <w:jc w:val="center"/>
                    <w:rPr>
                      <w:rFonts w:ascii="Times New Roman" w:hAnsi="Times New Roman" w:cs="Times New Roman"/>
                      <w:color w:val="000000" w:themeColor="text1"/>
                      <w:szCs w:val="21"/>
                    </w:rPr>
                  </w:pPr>
                </w:p>
              </w:tc>
              <w:tc>
                <w:tcPr>
                  <w:tcW w:w="617" w:type="dxa"/>
                  <w:vMerge/>
                  <w:vAlign w:val="center"/>
                </w:tcPr>
                <w:p>
                  <w:pPr>
                    <w:contextualSpacing/>
                    <w:jc w:val="center"/>
                    <w:rPr>
                      <w:rFonts w:ascii="Times New Roman" w:hAnsi="Times New Roman" w:cs="Times New Roman"/>
                      <w:color w:val="000000" w:themeColor="text1"/>
                      <w:szCs w:val="21"/>
                    </w:rPr>
                  </w:pPr>
                </w:p>
              </w:tc>
              <w:tc>
                <w:tcPr>
                  <w:tcW w:w="533" w:type="dxa"/>
                  <w:vMerge/>
                  <w:vAlign w:val="center"/>
                </w:tcPr>
                <w:p>
                  <w:pPr>
                    <w:contextualSpacing/>
                    <w:jc w:val="center"/>
                    <w:rPr>
                      <w:rFonts w:ascii="Times New Roman" w:hAnsi="Times New Roman" w:cs="Times New Roman"/>
                      <w:color w:val="000000" w:themeColor="text1"/>
                      <w:szCs w:val="21"/>
                    </w:rPr>
                  </w:pPr>
                </w:p>
              </w:tc>
              <w:tc>
                <w:tcPr>
                  <w:tcW w:w="1611" w:type="dxa"/>
                  <w:vMerge/>
                  <w:vAlign w:val="center"/>
                </w:tcPr>
                <w:p>
                  <w:pPr>
                    <w:contextualSpacing/>
                    <w:jc w:val="center"/>
                    <w:rPr>
                      <w:rFonts w:ascii="Times New Roman" w:hAnsi="Times New Roman" w:cs="Times New Roman"/>
                      <w:color w:val="000000" w:themeColor="text1"/>
                      <w:szCs w:val="21"/>
                    </w:rPr>
                  </w:pP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0.5</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0.007</w:t>
                  </w:r>
                </w:p>
              </w:tc>
            </w:tr>
            <w:tr>
              <w:tblPrEx>
                <w:tblW w:w="13958" w:type="dxa"/>
                <w:jc w:val="center"/>
                <w:tblInd w:w="0" w:type="dxa"/>
                <w:tblLayout w:type="fixed"/>
              </w:tblPrEx>
              <w:trPr>
                <w:jc w:val="center"/>
              </w:trPr>
              <w:tc>
                <w:tcPr>
                  <w:tcW w:w="885" w:type="dxa"/>
                  <w:vMerge/>
                  <w:vAlign w:val="center"/>
                </w:tcPr>
                <w:p>
                  <w:pPr>
                    <w:contextualSpacing/>
                    <w:jc w:val="center"/>
                    <w:rPr>
                      <w:rFonts w:ascii="Times New Roman" w:hAnsi="Times New Roman" w:cs="Times New Roman"/>
                      <w:color w:val="000000" w:themeColor="text1"/>
                      <w:szCs w:val="21"/>
                    </w:rPr>
                  </w:pPr>
                </w:p>
              </w:tc>
              <w:tc>
                <w:tcPr>
                  <w:tcW w:w="1539" w:type="dxa"/>
                  <w:vMerge/>
                  <w:vAlign w:val="center"/>
                </w:tcPr>
                <w:p>
                  <w:pPr>
                    <w:contextualSpacing/>
                    <w:jc w:val="center"/>
                    <w:rPr>
                      <w:rFonts w:ascii="Times New Roman" w:hAnsi="Times New Roman" w:cs="Times New Roman"/>
                      <w:color w:val="000000" w:themeColor="text1"/>
                      <w:szCs w:val="21"/>
                    </w:rPr>
                  </w:pPr>
                </w:p>
              </w:tc>
              <w:tc>
                <w:tcPr>
                  <w:tcW w:w="1441" w:type="dxa"/>
                  <w:vMerge/>
                  <w:vAlign w:val="center"/>
                </w:tcPr>
                <w:p>
                  <w:pPr>
                    <w:contextualSpacing/>
                    <w:jc w:val="center"/>
                    <w:rPr>
                      <w:rFonts w:ascii="Times New Roman" w:hAnsi="Times New Roman" w:cs="Times New Roman"/>
                      <w:color w:val="000000" w:themeColor="text1"/>
                      <w:szCs w:val="21"/>
                    </w:rPr>
                  </w:pPr>
                </w:p>
              </w:tc>
              <w:tc>
                <w:tcPr>
                  <w:tcW w:w="1124"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w:t>
                  </w:r>
                </w:p>
              </w:tc>
              <w:tc>
                <w:tcPr>
                  <w:tcW w:w="106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0.129</w:t>
                  </w:r>
                </w:p>
              </w:tc>
              <w:tc>
                <w:tcPr>
                  <w:tcW w:w="2025" w:type="dxa"/>
                  <w:vMerge/>
                  <w:vAlign w:val="center"/>
                </w:tcPr>
                <w:p>
                  <w:pPr>
                    <w:contextualSpacing/>
                    <w:jc w:val="center"/>
                    <w:rPr>
                      <w:rFonts w:ascii="Times New Roman" w:hAnsi="Times New Roman" w:cs="Times New Roman"/>
                      <w:color w:val="000000" w:themeColor="text1"/>
                      <w:szCs w:val="21"/>
                    </w:rPr>
                  </w:pPr>
                </w:p>
              </w:tc>
              <w:tc>
                <w:tcPr>
                  <w:tcW w:w="617" w:type="dxa"/>
                  <w:vMerge/>
                  <w:vAlign w:val="center"/>
                </w:tcPr>
                <w:p>
                  <w:pPr>
                    <w:contextualSpacing/>
                    <w:jc w:val="center"/>
                    <w:rPr>
                      <w:rFonts w:ascii="Times New Roman" w:hAnsi="Times New Roman" w:cs="Times New Roman"/>
                      <w:color w:val="000000" w:themeColor="text1"/>
                      <w:szCs w:val="21"/>
                    </w:rPr>
                  </w:pPr>
                </w:p>
              </w:tc>
              <w:tc>
                <w:tcPr>
                  <w:tcW w:w="533" w:type="dxa"/>
                  <w:vMerge/>
                  <w:vAlign w:val="center"/>
                </w:tcPr>
                <w:p>
                  <w:pPr>
                    <w:contextualSpacing/>
                    <w:jc w:val="center"/>
                    <w:rPr>
                      <w:rFonts w:ascii="Times New Roman" w:hAnsi="Times New Roman" w:cs="Times New Roman"/>
                      <w:color w:val="000000" w:themeColor="text1"/>
                      <w:szCs w:val="21"/>
                    </w:rPr>
                  </w:pPr>
                </w:p>
              </w:tc>
              <w:tc>
                <w:tcPr>
                  <w:tcW w:w="1611" w:type="dxa"/>
                  <w:vMerge/>
                  <w:vAlign w:val="center"/>
                </w:tcPr>
                <w:p>
                  <w:pPr>
                    <w:contextualSpacing/>
                    <w:jc w:val="center"/>
                    <w:rPr>
                      <w:rFonts w:ascii="Times New Roman" w:hAnsi="Times New Roman" w:cs="Times New Roman"/>
                      <w:color w:val="000000" w:themeColor="text1"/>
                      <w:szCs w:val="21"/>
                    </w:rPr>
                  </w:pPr>
                </w:p>
              </w:tc>
              <w:tc>
                <w:tcPr>
                  <w:tcW w:w="112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8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p>
              </w:tc>
            </w:tr>
          </w:tbl>
          <w:p>
            <w:pPr>
              <w:spacing w:line="360" w:lineRule="auto"/>
              <w:contextualSpacing/>
              <w:rPr>
                <w:rFonts w:ascii="Times New Roman" w:hAnsi="Times New Roman" w:cs="Times New Roman"/>
                <w:b/>
                <w:color w:val="000000" w:themeColor="text1"/>
                <w:kern w:val="0"/>
                <w:szCs w:val="21"/>
              </w:rPr>
            </w:pPr>
          </w:p>
        </w:tc>
      </w:tr>
    </w:tbl>
    <w:p>
      <w:pPr>
        <w:widowControl/>
        <w:spacing w:before="100" w:beforeAutospacing="1" w:after="100" w:afterAutospacing="1"/>
        <w:contextualSpacing/>
        <w:outlineLvl w:val="0"/>
        <w:rPr>
          <w:rFonts w:ascii="Times New Roman" w:eastAsia="黑体" w:hAnsi="Times New Roman" w:cs="Times New Roman"/>
          <w:snapToGrid w:val="0"/>
          <w:color w:val="000000" w:themeColor="text1"/>
          <w:kern w:val="0"/>
          <w:sz w:val="30"/>
          <w:szCs w:val="30"/>
        </w:rPr>
        <w:sectPr>
          <w:pgSz w:w="16838" w:h="11906" w:orient="landscape"/>
          <w:pgMar w:top="1797" w:right="1440" w:bottom="1797" w:left="1440" w:header="851" w:footer="992" w:gutter="0"/>
          <w:cols w:num="1" w:space="425"/>
          <w:docGrid w:type="lines" w:linePitch="312" w:charSpace="304"/>
        </w:sectPr>
      </w:pPr>
    </w:p>
    <w:tbl>
      <w:tblPr>
        <w:tblStyle w:val="TableNormal"/>
        <w:tblW w:w="844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296"/>
        <w:gridCol w:w="8146"/>
      </w:tblGrid>
      <w:tr>
        <w:tblPrEx>
          <w:tblW w:w="8442" w:type="dxa"/>
          <w:jc w:val="center"/>
          <w:tblInd w:w="0" w:type="dxa"/>
          <w:tblLayout w:type="fixed"/>
        </w:tblPrEx>
        <w:trPr>
          <w:trHeight w:val="13589"/>
          <w:jc w:val="center"/>
        </w:trPr>
        <w:tc>
          <w:tcPr>
            <w:tcW w:w="296" w:type="dxa"/>
            <w:tcMar>
              <w:left w:w="28" w:type="dxa"/>
              <w:right w:w="28" w:type="dxa"/>
            </w:tcMar>
            <w:vAlign w:val="center"/>
          </w:tcPr>
          <w:p>
            <w:pPr>
              <w:contextualSpacing/>
              <w:rPr>
                <w:rFonts w:ascii="Times New Roman" w:hAnsi="Times New Roman"/>
                <w:bCs/>
                <w:color w:val="000000" w:themeColor="text1"/>
                <w:sz w:val="24"/>
                <w:szCs w:val="24"/>
              </w:rPr>
            </w:pPr>
            <w:r>
              <w:rPr>
                <w:color w:val="000000" w:themeColor="text1"/>
              </w:rPr>
              <w:br w:type="page"/>
            </w:r>
            <w:r>
              <w:rPr>
                <w:rFonts w:ascii="Times New Roman" w:hAnsi="Times New Roman" w:hint="eastAsia"/>
                <w:bCs/>
                <w:color w:val="000000" w:themeColor="text1"/>
                <w:sz w:val="24"/>
                <w:szCs w:val="24"/>
              </w:rPr>
              <w:t>运营</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期环</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境影</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响和</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保护</w:t>
            </w:r>
          </w:p>
          <w:p>
            <w:pPr>
              <w:contextualSpacing/>
              <w:rPr>
                <w:rFonts w:ascii="Times New Roman" w:hAnsi="Times New Roman"/>
                <w:bCs/>
                <w:color w:val="000000" w:themeColor="text1"/>
                <w:sz w:val="24"/>
                <w:szCs w:val="24"/>
              </w:rPr>
            </w:pPr>
            <w:r>
              <w:rPr>
                <w:rFonts w:ascii="Times New Roman" w:hAnsi="Times New Roman" w:hint="eastAsia"/>
                <w:bCs/>
                <w:color w:val="000000" w:themeColor="text1"/>
                <w:sz w:val="24"/>
                <w:szCs w:val="24"/>
              </w:rPr>
              <w:t>措施</w:t>
            </w:r>
          </w:p>
        </w:tc>
        <w:tc>
          <w:tcPr>
            <w:tcW w:w="8146" w:type="dxa"/>
          </w:tcPr>
          <w:p>
            <w:pPr>
              <w:spacing w:line="360" w:lineRule="auto"/>
              <w:ind w:firstLine="480" w:firstLineChars="200"/>
              <w:contextualSpacing/>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（2）废水处理措施可行性分析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hint="eastAsia"/>
                <w:sz w:val="24"/>
                <w:szCs w:val="24"/>
              </w:rPr>
              <w:t>本项目</w:t>
            </w:r>
            <w:r>
              <w:rPr>
                <w:rFonts w:ascii="Times New Roman" w:hAnsi="Times New Roman" w:cs="Times New Roman"/>
                <w:sz w:val="24"/>
                <w:szCs w:val="24"/>
              </w:rPr>
              <w:t>污水经厂区污水处理站处理</w:t>
            </w:r>
            <w:r>
              <w:rPr>
                <w:rFonts w:ascii="Times New Roman" w:hAnsi="Times New Roman" w:cs="Times New Roman" w:hint="eastAsia"/>
                <w:sz w:val="24"/>
                <w:szCs w:val="24"/>
              </w:rPr>
              <w:t>，</w:t>
            </w:r>
            <w:r>
              <w:rPr>
                <w:rFonts w:ascii="Times New Roman" w:hAnsi="Times New Roman" w:cs="Times New Roman"/>
                <w:sz w:val="24"/>
                <w:szCs w:val="24"/>
              </w:rPr>
              <w:t>达标尾水</w:t>
            </w:r>
            <w:r>
              <w:rPr>
                <w:rFonts w:ascii="Times New Roman" w:hAnsi="Times New Roman" w:cs="Times New Roman" w:hint="eastAsia"/>
                <w:sz w:val="24"/>
                <w:szCs w:val="24"/>
              </w:rPr>
              <w:t>通过通过市政管网排入寿县第二净水厂处理</w:t>
            </w:r>
            <w:r>
              <w:rPr>
                <w:rFonts w:ascii="Times New Roman" w:hAnsi="Times New Roman" w:cs="Times New Roman"/>
                <w:sz w:val="24"/>
                <w:szCs w:val="24"/>
              </w:rPr>
              <w:t>。</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宋体" w:cs="Times New Roman"/>
                <w:color w:val="000000" w:themeColor="text1"/>
                <w:sz w:val="24"/>
                <w:szCs w:val="24"/>
              </w:rPr>
              <w:t>）污水处理</w:t>
            </w:r>
            <w:r>
              <w:rPr>
                <w:rFonts w:ascii="Times New Roman" w:hAnsi="宋体" w:cs="Times New Roman" w:hint="eastAsia"/>
                <w:color w:val="000000" w:themeColor="text1"/>
                <w:sz w:val="24"/>
                <w:szCs w:val="24"/>
              </w:rPr>
              <w:t>站</w:t>
            </w:r>
            <w:r>
              <w:rPr>
                <w:rFonts w:ascii="Times New Roman" w:hAnsi="宋体" w:cs="Times New Roman"/>
                <w:color w:val="000000" w:themeColor="text1"/>
                <w:sz w:val="24"/>
                <w:szCs w:val="24"/>
              </w:rPr>
              <w:t>规模可行性分析</w:t>
            </w:r>
          </w:p>
          <w:p>
            <w:pPr>
              <w:spacing w:line="360" w:lineRule="auto"/>
              <w:ind w:firstLine="480" w:firstLineChars="200"/>
              <w:contextualSpacing/>
              <w:jc w:val="left"/>
              <w:rPr>
                <w:rFonts w:ascii="Times New Roman" w:hAnsi="宋体" w:cs="Times New Roman"/>
                <w:color w:val="000000" w:themeColor="text1"/>
                <w:sz w:val="24"/>
                <w:szCs w:val="24"/>
              </w:rPr>
            </w:pPr>
            <w:r>
              <w:rPr>
                <w:rFonts w:ascii="Times New Roman" w:hAnsi="宋体" w:cs="Times New Roman"/>
                <w:color w:val="000000" w:themeColor="text1"/>
                <w:sz w:val="24"/>
                <w:szCs w:val="24"/>
              </w:rPr>
              <w:t>本项目进入污水处理设施的最大废水量为</w:t>
            </w:r>
            <w:r>
              <w:rPr>
                <w:rFonts w:ascii="Times New Roman" w:hAnsi="Times New Roman" w:cs="Times New Roman" w:hint="eastAsia"/>
                <w:bCs/>
                <w:color w:val="000000" w:themeColor="text1"/>
                <w:sz w:val="24"/>
                <w:szCs w:val="24"/>
              </w:rPr>
              <w:t>38.422</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/d（</w:t>
            </w:r>
            <w:r>
              <w:rPr>
                <w:rFonts w:ascii="Times New Roman" w:hAnsi="Times New Roman" w:cs="Times New Roman" w:hint="eastAsia"/>
                <w:bCs/>
                <w:color w:val="000000" w:themeColor="text1"/>
                <w:sz w:val="24"/>
                <w:szCs w:val="24"/>
              </w:rPr>
              <w:t>11526.6</w:t>
            </w:r>
            <w:r>
              <w:rPr>
                <w:rFonts w:ascii="Times New Roman" w:hAnsi="Times New Roman" w:cs="Times New Roman" w:hint="eastAsia"/>
                <w:color w:val="000000" w:themeColor="text1"/>
                <w:sz w:val="24"/>
                <w:szCs w:val="24"/>
              </w:rPr>
              <w:t>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/a）</w:t>
            </w:r>
            <w:r>
              <w:rPr>
                <w:rFonts w:ascii="Times New Roman" w:hAnsi="宋体" w:cs="Times New Roman"/>
                <w:color w:val="000000" w:themeColor="text1"/>
                <w:sz w:val="24"/>
                <w:szCs w:val="24"/>
              </w:rPr>
              <w:t>，考虑到实际生产工程中操作管理等方面要求，废水处理规模确定时，一般废水处理设施处理规模不小于水量的</w:t>
            </w:r>
            <w:r>
              <w:rPr>
                <w:rFonts w:ascii="Times New Roman" w:hAnsi="Times New Roman" w:cs="Times New Roman"/>
                <w:color w:val="000000" w:themeColor="text1"/>
                <w:sz w:val="24"/>
                <w:szCs w:val="24"/>
              </w:rPr>
              <w:t>1.2</w:t>
            </w:r>
            <w:r>
              <w:rPr>
                <w:rFonts w:ascii="Times New Roman" w:hAnsi="宋体" w:cs="Times New Roman"/>
                <w:color w:val="000000" w:themeColor="text1"/>
                <w:sz w:val="24"/>
                <w:szCs w:val="24"/>
              </w:rPr>
              <w:t>倍，才能确保废水出水水质长期稳定达标，故本项目污水处理设施设计处理能力为</w:t>
            </w:r>
            <w:r>
              <w:rPr>
                <w:rFonts w:ascii="Times New Roman" w:hAnsi="Times New Roman" w:cs="Times New Roman" w:hint="eastAsia"/>
                <w:color w:val="000000" w:themeColor="text1"/>
                <w:sz w:val="24"/>
                <w:szCs w:val="24"/>
              </w:rPr>
              <w:t>50</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w:t>
            </w:r>
            <w:r>
              <w:rPr>
                <w:rFonts w:ascii="Times New Roman" w:hAnsi="宋体" w:cs="Times New Roman"/>
                <w:color w:val="000000" w:themeColor="text1"/>
                <w:sz w:val="24"/>
                <w:szCs w:val="24"/>
              </w:rPr>
              <w:t>，能满足要求。</w:t>
            </w:r>
          </w:p>
          <w:p>
            <w:pPr>
              <w:spacing w:line="360" w:lineRule="auto"/>
              <w:ind w:firstLine="480" w:firstLineChars="200"/>
              <w:contextualSpacing/>
              <w:jc w:val="left"/>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2）污水处理站处理工艺可行性分析：</w:t>
            </w: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r>
              <w:rPr>
                <w:rFonts w:ascii="Times New Roman" w:hAnsi="Times New Roman" w:cs="Times New Roman" w:hint="eastAsia"/>
                <w:color w:val="000000" w:themeColor="text1"/>
                <w:sz w:val="24"/>
              </w:rPr>
              <w:t>本项目生产废水主要为解冻废水、原辅料清洗废水、浸泡废水、磨浆废水、成型蒸煮废水、设备清洗废水、地面清洗废水，废水中主要污染物为COD</w:t>
            </w:r>
            <w:r>
              <w:rPr>
                <w:rFonts w:ascii="Times New Roman" w:hAnsi="Times New Roman" w:cs="Times New Roman" w:hint="eastAsia"/>
                <w:color w:val="000000" w:themeColor="text1"/>
                <w:sz w:val="24"/>
                <w:vertAlign w:val="subscript"/>
              </w:rPr>
              <w:t>Cr</w:t>
            </w:r>
            <w:r>
              <w:rPr>
                <w:rFonts w:ascii="Times New Roman" w:hAnsi="Times New Roman" w:cs="Times New Roman" w:hint="eastAsia"/>
                <w:color w:val="000000" w:themeColor="text1"/>
                <w:sz w:val="24"/>
              </w:rPr>
              <w:t>、BOD</w:t>
            </w:r>
            <w:r>
              <w:rPr>
                <w:rFonts w:ascii="Times New Roman" w:hAnsi="Times New Roman" w:cs="Times New Roman" w:hint="eastAsia"/>
                <w:color w:val="000000" w:themeColor="text1"/>
                <w:sz w:val="24"/>
                <w:vertAlign w:val="subscript"/>
              </w:rPr>
              <w:t>5</w:t>
            </w:r>
            <w:r>
              <w:rPr>
                <w:rFonts w:ascii="Times New Roman" w:hAnsi="Times New Roman" w:cs="Times New Roman" w:hint="eastAsia"/>
                <w:color w:val="000000" w:themeColor="text1"/>
                <w:sz w:val="24"/>
              </w:rPr>
              <w:t>、SS、氨氮、TP、TN、动植物油等。</w:t>
            </w:r>
            <w:r>
              <w:rPr>
                <w:rFonts w:ascii="Times New Roman" w:hAnsi="宋体" w:cs="Times New Roman"/>
                <w:color w:val="000000" w:themeColor="text1"/>
                <w:kern w:val="0"/>
                <w:sz w:val="24"/>
                <w:szCs w:val="24"/>
              </w:rPr>
              <w:t>本项目处理工艺选用隔油</w:t>
            </w:r>
            <w:r>
              <w:rPr>
                <w:rFonts w:ascii="Times New Roman" w:hAnsi="Times New Roman" w:cs="Times New Roman"/>
                <w:color w:val="000000" w:themeColor="text1"/>
                <w:kern w:val="0"/>
                <w:sz w:val="24"/>
                <w:szCs w:val="24"/>
              </w:rPr>
              <w:t>+格栅</w:t>
            </w:r>
            <w:r>
              <w:rPr>
                <w:rFonts w:ascii="Times New Roman" w:hAnsi="Times New Roman" w:cs="Times New Roman" w:hint="eastAsia"/>
                <w:color w:val="000000" w:themeColor="text1"/>
                <w:kern w:val="0"/>
                <w:sz w:val="24"/>
                <w:szCs w:val="24"/>
              </w:rPr>
              <w:t>+调节池＋</w:t>
            </w:r>
            <w:r>
              <w:rPr>
                <w:rFonts w:ascii="Times New Roman" w:hAnsi="宋体" w:cs="Times New Roman"/>
                <w:color w:val="000000" w:themeColor="text1"/>
                <w:kern w:val="0"/>
                <w:sz w:val="24"/>
                <w:szCs w:val="24"/>
              </w:rPr>
              <w:t>气浮</w:t>
            </w:r>
            <w:r>
              <w:rPr>
                <w:rFonts w:ascii="Times New Roman" w:hAnsi="Times New Roman" w:cs="Times New Roman"/>
                <w:color w:val="000000" w:themeColor="text1"/>
                <w:kern w:val="0"/>
                <w:sz w:val="24"/>
                <w:szCs w:val="24"/>
              </w:rPr>
              <w:t>+混凝沉淀＋A/O</w:t>
            </w:r>
            <w:r>
              <w:rPr>
                <w:rFonts w:ascii="Times New Roman" w:hAnsi="宋体" w:cs="Times New Roman"/>
                <w:color w:val="000000" w:themeColor="text1"/>
                <w:kern w:val="0"/>
                <w:sz w:val="24"/>
                <w:szCs w:val="24"/>
              </w:rPr>
              <w:t>，本项目污水处理设施工艺流程如下：</w:t>
            </w: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p>
          <w:p>
            <w:pPr>
              <w:autoSpaceDE w:val="0"/>
              <w:autoSpaceDN w:val="0"/>
              <w:spacing w:line="360" w:lineRule="auto"/>
              <w:ind w:firstLine="480" w:firstLineChars="200"/>
              <w:contextualSpacing/>
              <w:jc w:val="left"/>
              <w:rPr>
                <w:rFonts w:ascii="Times New Roman" w:hAnsi="Times New Roman" w:cs="Times New Roman"/>
                <w:color w:val="000000" w:themeColor="text1"/>
                <w:kern w:val="0"/>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r>
              <w:rPr>
                <w:rFonts w:ascii="Times New Roman" w:hAnsi="Times New Roman" w:cs="Times New Roman"/>
                <w:b/>
                <w:bCs/>
                <w:color w:val="000000" w:themeColor="text1"/>
                <w:sz w:val="24"/>
                <w:szCs w:val="24"/>
              </w:rPr>
              <mc:AlternateContent>
                <mc:Choice Requires="wpc">
                  <w:drawing>
                    <wp:anchor distT="0" distB="0" distL="114300" distR="114300" simplePos="0" relativeHeight="251658240" behindDoc="0" locked="0" layoutInCell="1" allowOverlap="1">
                      <wp:simplePos x="0" y="0"/>
                      <wp:positionH relativeFrom="column">
                        <wp:posOffset>10160</wp:posOffset>
                      </wp:positionH>
                      <wp:positionV relativeFrom="paragraph">
                        <wp:posOffset>61595</wp:posOffset>
                      </wp:positionV>
                      <wp:extent cx="5038090" cy="6263005"/>
                      <wp:effectExtent l="0" t="0" r="10160" b="4445"/>
                      <wp:wrapNone/>
                      <wp:docPr id="4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miter lim="0"/>
                              </a:ln>
                            </wpc:whole>
                            <wps:wsp xmlns:wps="http://schemas.microsoft.com/office/word/2010/wordprocessingShape">
                              <wps:cNvPr id="2" name="Rectangle 2336"/>
                              <wps:cNvSpPr/>
                              <wps:spPr>
                                <a:xfrm>
                                  <a:off x="1675130" y="60960"/>
                                  <a:ext cx="1358900" cy="333375"/>
                                </a:xfrm>
                                <a:prstGeom prst="rect">
                                  <a:avLst/>
                                </a:prstGeom>
                                <a:noFill/>
                                <a:ln w="9525">
                                  <a:noFill/>
                                  <a:miter lim="0"/>
                                </a:ln>
                              </wps:spPr>
                              <wps:txbx>
                                <w:txbxContent>
                                  <w:p>
                                    <w:pPr>
                                      <w:jc w:val="center"/>
                                      <w:rPr>
                                        <w:rFonts w:ascii="Times New Roman" w:eastAsia="黑体" w:hAnsi="Times New Roman" w:cs="Times New Roman"/>
                                        <w:sz w:val="18"/>
                                        <w:szCs w:val="18"/>
                                      </w:rPr>
                                    </w:pPr>
                                    <w:r>
                                      <w:rPr>
                                        <w:rFonts w:ascii="Times New Roman" w:eastAsia="黑体" w:hAnsi="黑体" w:cs="Times New Roman" w:hint="eastAsia"/>
                                        <w:sz w:val="18"/>
                                        <w:szCs w:val="18"/>
                                      </w:rPr>
                                      <w:t>生产</w:t>
                                    </w:r>
                                    <w:r>
                                      <w:rPr>
                                        <w:rFonts w:ascii="Times New Roman" w:eastAsia="黑体" w:hAnsi="黑体" w:cs="Times New Roman"/>
                                        <w:sz w:val="18"/>
                                        <w:szCs w:val="18"/>
                                      </w:rPr>
                                      <w:t>废水</w:t>
                                    </w:r>
                                  </w:p>
                                </w:txbxContent>
                              </wps:txbx>
                              <wps:bodyPr vert="horz" anchor="t" upright="1"/>
                            </wps:wsp>
                            <wps:wsp xmlns:wps="http://schemas.microsoft.com/office/word/2010/wordprocessingShape">
                              <wps:cNvPr id="3" name="Rectangle 2481"/>
                              <wps:cNvSpPr/>
                              <wps:spPr>
                                <a:xfrm>
                                  <a:off x="4514850" y="3333750"/>
                                  <a:ext cx="523240" cy="328930"/>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外运</w:t>
                                    </w:r>
                                  </w:p>
                                </w:txbxContent>
                              </wps:txbx>
                              <wps:bodyPr vert="horz" anchor="ctr" upright="1">
                                <a:spAutoFit/>
                              </wps:bodyPr>
                            </wps:wsp>
                            <wpg:wgp xmlns:wpg="http://schemas.microsoft.com/office/word/2010/wordprocessingGroup">
                              <wpg:cNvPr id="37" name="组合 1528"/>
                              <wpg:cNvGrpSpPr/>
                              <wpg:grpSpPr>
                                <a:xfrm>
                                  <a:off x="513080" y="394335"/>
                                  <a:ext cx="4057650" cy="5821680"/>
                                  <a:chOff x="2979" y="2174"/>
                                  <a:chExt cx="6390" cy="9168"/>
                                </a:xfrm>
                              </wpg:grpSpPr>
                              <wps:wsp xmlns:wps="http://schemas.microsoft.com/office/word/2010/wordprocessingShape">
                                <wps:cNvPr id="4" name="Rectangle 2333"/>
                                <wps:cNvSpPr/>
                                <wps:spPr>
                                  <a:xfrm>
                                    <a:off x="5004" y="4042"/>
                                    <a:ext cx="1789"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黑体" w:cs="Times New Roman"/>
                                          <w:sz w:val="18"/>
                                          <w:szCs w:val="18"/>
                                        </w:rPr>
                                        <w:t>调节池（带格栅）</w:t>
                                      </w:r>
                                    </w:p>
                                  </w:txbxContent>
                                </wps:txbx>
                                <wps:bodyPr vert="horz" anchor="ctr" upright="1">
                                  <a:spAutoFit/>
                                </wps:bodyPr>
                              </wps:wsp>
                              <wps:wsp xmlns:wps="http://schemas.microsoft.com/office/word/2010/wordprocessingShape">
                                <wps:cNvPr id="5" name="Rectangle 2337"/>
                                <wps:cNvSpPr/>
                                <wps:spPr>
                                  <a:xfrm>
                                    <a:off x="5005" y="5212"/>
                                    <a:ext cx="1789" cy="518"/>
                                  </a:xfrm>
                                  <a:prstGeom prst="rect">
                                    <a:avLst/>
                                  </a:prstGeom>
                                  <a:no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气浮</w:t>
                                      </w:r>
                                      <w:r>
                                        <w:rPr>
                                          <w:rFonts w:ascii="Times New Roman" w:eastAsia="黑体" w:hAnsi="Times New Roman" w:cs="Times New Roman"/>
                                          <w:sz w:val="18"/>
                                          <w:szCs w:val="18"/>
                                        </w:rPr>
                                        <w:t>＋</w:t>
                                      </w:r>
                                      <w:r>
                                        <w:rPr>
                                          <w:rFonts w:ascii="Times New Roman" w:eastAsia="黑体" w:hAnsi="Times New Roman" w:cs="Times New Roman" w:hint="eastAsia"/>
                                          <w:sz w:val="18"/>
                                          <w:szCs w:val="18"/>
                                        </w:rPr>
                                        <w:t>混凝</w:t>
                                      </w:r>
                                      <w:r>
                                        <w:rPr>
                                          <w:rFonts w:ascii="Times New Roman" w:eastAsia="黑体" w:hAnsi="Times New Roman" w:cs="Times New Roman"/>
                                          <w:sz w:val="18"/>
                                          <w:szCs w:val="18"/>
                                        </w:rPr>
                                        <w:t>沉淀</w:t>
                                      </w:r>
                                    </w:p>
                                  </w:txbxContent>
                                </wps:txbx>
                                <wps:bodyPr vert="horz" anchor="ctr" upright="1">
                                  <a:spAutoFit/>
                                </wps:bodyPr>
                              </wps:wsp>
                              <wps:wsp xmlns:wps="http://schemas.microsoft.com/office/word/2010/wordprocessingShape">
                                <wps:cNvPr id="6" name="Rectangle 2339"/>
                                <wps:cNvSpPr/>
                                <wps:spPr>
                                  <a:xfrm>
                                    <a:off x="5002" y="6334"/>
                                    <a:ext cx="1789"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黑体" w:cs="Times New Roman"/>
                                          <w:sz w:val="18"/>
                                          <w:szCs w:val="18"/>
                                        </w:rPr>
                                        <w:t>中间池</w:t>
                                      </w:r>
                                    </w:p>
                                  </w:txbxContent>
                                </wps:txbx>
                                <wps:bodyPr vert="horz" anchor="ctr" upright="1">
                                  <a:spAutoFit/>
                                </wps:bodyPr>
                              </wps:wsp>
                              <wps:wsp xmlns:wps="http://schemas.microsoft.com/office/word/2010/wordprocessingShape">
                                <wps:cNvPr id="7" name="AutoShape 2340"/>
                                <wps:cNvCnPr/>
                                <wps:spPr>
                                  <a:xfrm>
                                    <a:off x="5897" y="6868"/>
                                    <a:ext cx="1" cy="567"/>
                                  </a:xfrm>
                                  <a:prstGeom prst="straightConnector1">
                                    <a:avLst/>
                                  </a:prstGeom>
                                  <a:ln w="9525">
                                    <a:solidFill>
                                      <a:srgbClr val="000000"/>
                                    </a:solidFill>
                                    <a:prstDash val="solid"/>
                                    <a:headEnd/>
                                    <a:tailEnd type="triangle" w="sm"/>
                                  </a:ln>
                                </wps:spPr>
                                <wps:bodyPr/>
                              </wps:wsp>
                              <wps:wsp xmlns:wps="http://schemas.microsoft.com/office/word/2010/wordprocessingShape">
                                <wps:cNvPr id="8" name="Rectangle 2341"/>
                                <wps:cNvSpPr/>
                                <wps:spPr>
                                  <a:xfrm>
                                    <a:off x="5001" y="7480"/>
                                    <a:ext cx="1793"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Times New Roman" w:cs="Times New Roman"/>
                                          <w:sz w:val="18"/>
                                          <w:szCs w:val="18"/>
                                        </w:rPr>
                                        <w:t>A</w:t>
                                      </w:r>
                                      <w:r>
                                        <w:rPr>
                                          <w:rFonts w:ascii="Times New Roman" w:eastAsia="黑体" w:hAnsi="黑体" w:cs="Times New Roman"/>
                                          <w:sz w:val="18"/>
                                          <w:szCs w:val="18"/>
                                        </w:rPr>
                                        <w:t>池</w:t>
                                      </w:r>
                                    </w:p>
                                  </w:txbxContent>
                                </wps:txbx>
                                <wps:bodyPr vert="horz" anchor="ctr" upright="1">
                                  <a:spAutoFit/>
                                </wps:bodyPr>
                              </wps:wsp>
                              <wps:wsp xmlns:wps="http://schemas.microsoft.com/office/word/2010/wordprocessingShape">
                                <wps:cNvPr id="9" name="AutoShape 2342"/>
                                <wps:cNvCnPr/>
                                <wps:spPr>
                                  <a:xfrm>
                                    <a:off x="5898" y="7993"/>
                                    <a:ext cx="1" cy="567"/>
                                  </a:xfrm>
                                  <a:prstGeom prst="straightConnector1">
                                    <a:avLst/>
                                  </a:prstGeom>
                                  <a:ln w="9525">
                                    <a:solidFill>
                                      <a:srgbClr val="000000"/>
                                    </a:solidFill>
                                    <a:prstDash val="solid"/>
                                    <a:headEnd/>
                                    <a:tailEnd type="triangle" w="sm"/>
                                  </a:ln>
                                </wps:spPr>
                                <wps:bodyPr/>
                              </wps:wsp>
                              <wps:wsp xmlns:wps="http://schemas.microsoft.com/office/word/2010/wordprocessingShape">
                                <wps:cNvPr id="10" name="Rectangle 2367"/>
                                <wps:cNvSpPr/>
                                <wps:spPr>
                                  <a:xfrm>
                                    <a:off x="5006" y="8602"/>
                                    <a:ext cx="1789"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Times New Roman" w:cs="Times New Roman"/>
                                          <w:sz w:val="18"/>
                                          <w:szCs w:val="18"/>
                                        </w:rPr>
                                        <w:t>O</w:t>
                                      </w:r>
                                      <w:r>
                                        <w:rPr>
                                          <w:rFonts w:ascii="Times New Roman" w:eastAsia="黑体" w:hAnsi="黑体" w:cs="Times New Roman"/>
                                          <w:sz w:val="18"/>
                                          <w:szCs w:val="18"/>
                                        </w:rPr>
                                        <w:t>池</w:t>
                                      </w:r>
                                    </w:p>
                                  </w:txbxContent>
                                </wps:txbx>
                                <wps:bodyPr vert="horz" anchor="ctr" upright="1">
                                  <a:spAutoFit/>
                                </wps:bodyPr>
                              </wps:wsp>
                              <wps:wsp xmlns:wps="http://schemas.microsoft.com/office/word/2010/wordprocessingShape">
                                <wps:cNvPr id="11" name="AutoShape 2368"/>
                                <wps:cNvCnPr/>
                                <wps:spPr>
                                  <a:xfrm>
                                    <a:off x="5910" y="9145"/>
                                    <a:ext cx="1" cy="567"/>
                                  </a:xfrm>
                                  <a:prstGeom prst="straightConnector1">
                                    <a:avLst/>
                                  </a:prstGeom>
                                  <a:ln w="9525">
                                    <a:solidFill>
                                      <a:srgbClr val="000000"/>
                                    </a:solidFill>
                                    <a:prstDash val="solid"/>
                                    <a:headEnd/>
                                    <a:tailEnd type="triangle" w="sm"/>
                                  </a:ln>
                                </wps:spPr>
                                <wps:bodyPr/>
                              </wps:wsp>
                              <wps:wsp xmlns:wps="http://schemas.microsoft.com/office/word/2010/wordprocessingShape">
                                <wps:cNvPr id="13" name="Rectangle 2369"/>
                                <wps:cNvSpPr/>
                                <wps:spPr>
                                  <a:xfrm>
                                    <a:off x="5007" y="9708"/>
                                    <a:ext cx="1789"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黑体" w:cs="Times New Roman"/>
                                          <w:sz w:val="18"/>
                                          <w:szCs w:val="18"/>
                                        </w:rPr>
                                        <w:t>沉淀池</w:t>
                                      </w:r>
                                    </w:p>
                                  </w:txbxContent>
                                </wps:txbx>
                                <wps:bodyPr vert="horz" anchor="ctr" upright="1">
                                  <a:spAutoFit/>
                                </wps:bodyPr>
                              </wps:wsp>
                              <wps:wsp xmlns:wps="http://schemas.microsoft.com/office/word/2010/wordprocessingShape">
                                <wps:cNvPr id="14" name="AutoShape 2370"/>
                                <wps:cNvCnPr/>
                                <wps:spPr>
                                  <a:xfrm>
                                    <a:off x="5902" y="10242"/>
                                    <a:ext cx="1" cy="567"/>
                                  </a:xfrm>
                                  <a:prstGeom prst="straightConnector1">
                                    <a:avLst/>
                                  </a:prstGeom>
                                  <a:ln w="9525">
                                    <a:solidFill>
                                      <a:srgbClr val="000000"/>
                                    </a:solidFill>
                                    <a:prstDash val="solid"/>
                                    <a:headEnd/>
                                    <a:tailEnd type="triangle" w="sm"/>
                                  </a:ln>
                                </wps:spPr>
                                <wps:bodyPr/>
                              </wps:wsp>
                              <wps:wsp xmlns:wps="http://schemas.microsoft.com/office/word/2010/wordprocessingShape">
                                <wps:cNvPr id="15" name="AutoShape 2375"/>
                                <wps:cNvCnPr/>
                                <wps:spPr>
                                  <a:xfrm flipH="1">
                                    <a:off x="5923" y="3367"/>
                                    <a:ext cx="4" cy="675"/>
                                  </a:xfrm>
                                  <a:prstGeom prst="straightConnector1">
                                    <a:avLst/>
                                  </a:prstGeom>
                                  <a:ln w="9525">
                                    <a:solidFill>
                                      <a:srgbClr val="000000"/>
                                    </a:solidFill>
                                    <a:prstDash val="solid"/>
                                    <a:headEnd/>
                                    <a:tailEnd type="triangle" w="sm"/>
                                  </a:ln>
                                </wps:spPr>
                                <wps:bodyPr/>
                              </wps:wsp>
                              <wps:wsp xmlns:wps="http://schemas.microsoft.com/office/word/2010/wordprocessingShape">
                                <wps:cNvPr id="16" name="AutoShape 2376"/>
                                <wps:cNvCnPr/>
                                <wps:spPr>
                                  <a:xfrm>
                                    <a:off x="6793" y="4278"/>
                                    <a:ext cx="761" cy="1"/>
                                  </a:xfrm>
                                  <a:prstGeom prst="straightConnector1">
                                    <a:avLst/>
                                  </a:prstGeom>
                                  <a:ln w="9525">
                                    <a:solidFill>
                                      <a:srgbClr val="000000"/>
                                    </a:solidFill>
                                    <a:prstDash val="dash"/>
                                    <a:headEnd/>
                                    <a:tailEnd type="triangle" w="sm"/>
                                  </a:ln>
                                </wps:spPr>
                                <wps:bodyPr/>
                              </wps:wsp>
                              <wps:wsp xmlns:wps="http://schemas.microsoft.com/office/word/2010/wordprocessingShape">
                                <wps:cNvPr id="17" name="Rectangle 2377"/>
                                <wps:cNvSpPr/>
                                <wps:spPr>
                                  <a:xfrm>
                                    <a:off x="7519" y="4000"/>
                                    <a:ext cx="1234" cy="518"/>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黑体" w:cs="Times New Roman"/>
                                          <w:sz w:val="18"/>
                                          <w:szCs w:val="18"/>
                                        </w:rPr>
                                        <w:t>杂质</w:t>
                                      </w:r>
                                    </w:p>
                                  </w:txbxContent>
                                </wps:txbx>
                                <wps:bodyPr vert="horz" anchor="ctr" upright="1">
                                  <a:spAutoFit/>
                                </wps:bodyPr>
                              </wps:wsp>
                              <wps:wsp xmlns:wps="http://schemas.microsoft.com/office/word/2010/wordprocessingShape">
                                <wps:cNvPr id="18" name="AutoShape 2380"/>
                                <wps:cNvCnPr/>
                                <wps:spPr>
                                  <a:xfrm>
                                    <a:off x="4239" y="5438"/>
                                    <a:ext cx="761" cy="1"/>
                                  </a:xfrm>
                                  <a:prstGeom prst="straightConnector1">
                                    <a:avLst/>
                                  </a:prstGeom>
                                  <a:ln w="9525">
                                    <a:solidFill>
                                      <a:srgbClr val="000000"/>
                                    </a:solidFill>
                                    <a:prstDash val="dash"/>
                                    <a:headEnd/>
                                    <a:tailEnd type="triangle" w="sm"/>
                                  </a:ln>
                                </wps:spPr>
                                <wps:bodyPr/>
                              </wps:wsp>
                              <wps:wsp xmlns:wps="http://schemas.microsoft.com/office/word/2010/wordprocessingShape">
                                <wps:cNvPr id="19" name="Rectangle 2381"/>
                                <wps:cNvSpPr/>
                                <wps:spPr>
                                  <a:xfrm>
                                    <a:off x="2979" y="5157"/>
                                    <a:ext cx="1225" cy="518"/>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sz w:val="18"/>
                                          <w:szCs w:val="18"/>
                                        </w:rPr>
                                        <w:t>PAC</w:t>
                                      </w:r>
                                      <w:r>
                                        <w:rPr>
                                          <w:rFonts w:ascii="Times New Roman" w:eastAsia="黑体" w:hAnsi="黑体" w:cs="Times New Roman"/>
                                          <w:sz w:val="18"/>
                                          <w:szCs w:val="18"/>
                                        </w:rPr>
                                        <w:t>、</w:t>
                                      </w:r>
                                      <w:r>
                                        <w:rPr>
                                          <w:rFonts w:ascii="Times New Roman" w:eastAsia="黑体" w:hAnsi="Times New Roman" w:cs="Times New Roman"/>
                                          <w:sz w:val="18"/>
                                          <w:szCs w:val="18"/>
                                        </w:rPr>
                                        <w:t>PAM</w:t>
                                      </w:r>
                                    </w:p>
                                  </w:txbxContent>
                                </wps:txbx>
                                <wps:bodyPr vert="horz" anchor="ctr" upright="1">
                                  <a:spAutoFit/>
                                </wps:bodyPr>
                              </wps:wsp>
                              <wps:wsp xmlns:wps="http://schemas.microsoft.com/office/word/2010/wordprocessingShape">
                                <wps:cNvPr id="20" name="AutoShape 2382"/>
                                <wps:cNvCnPr/>
                                <wps:spPr>
                                  <a:xfrm flipH="1" flipV="1">
                                    <a:off x="6794" y="7716"/>
                                    <a:ext cx="1" cy="1146"/>
                                  </a:xfrm>
                                  <a:prstGeom prst="bentConnector3">
                                    <a:avLst>
                                      <a:gd name="adj1" fmla="val -35900000"/>
                                    </a:avLst>
                                  </a:prstGeom>
                                  <a:ln w="9525">
                                    <a:solidFill>
                                      <a:srgbClr val="000000"/>
                                    </a:solidFill>
                                    <a:prstDash val="dash"/>
                                    <a:miter lim="0"/>
                                    <a:headEnd/>
                                    <a:tailEnd type="triangle" w="sm"/>
                                  </a:ln>
                                </wps:spPr>
                                <wps:bodyPr/>
                              </wps:wsp>
                              <wps:wsp xmlns:wps="http://schemas.microsoft.com/office/word/2010/wordprocessingShape">
                                <wps:cNvPr id="21" name="AutoShape 2469"/>
                                <wps:cNvCnPr/>
                                <wps:spPr>
                                  <a:xfrm rot="10800000">
                                    <a:off x="5001" y="7716"/>
                                    <a:ext cx="6" cy="2292"/>
                                  </a:xfrm>
                                  <a:prstGeom prst="bentConnector3">
                                    <a:avLst>
                                      <a:gd name="adj1" fmla="val 6100000"/>
                                    </a:avLst>
                                  </a:prstGeom>
                                  <a:ln w="9525">
                                    <a:solidFill>
                                      <a:srgbClr val="000000"/>
                                    </a:solidFill>
                                    <a:prstDash val="dash"/>
                                    <a:miter lim="0"/>
                                    <a:headEnd/>
                                    <a:tailEnd type="triangle" w="sm"/>
                                  </a:ln>
                                </wps:spPr>
                                <wps:bodyPr/>
                              </wps:wsp>
                              <wps:wsp xmlns:wps="http://schemas.microsoft.com/office/word/2010/wordprocessingShape">
                                <wps:cNvPr id="22" name="AutoShape 2470"/>
                                <wps:cNvCnPr/>
                                <wps:spPr>
                                  <a:xfrm>
                                    <a:off x="6789" y="10022"/>
                                    <a:ext cx="446" cy="1"/>
                                  </a:xfrm>
                                  <a:prstGeom prst="straightConnector1">
                                    <a:avLst/>
                                  </a:prstGeom>
                                  <a:ln w="9525">
                                    <a:solidFill>
                                      <a:srgbClr val="000000"/>
                                    </a:solidFill>
                                    <a:prstDash val="dash"/>
                                    <a:headEnd/>
                                    <a:tailEnd type="triangle" w="sm"/>
                                  </a:ln>
                                </wps:spPr>
                                <wps:bodyPr/>
                              </wps:wsp>
                              <wps:wsp xmlns:wps="http://schemas.microsoft.com/office/word/2010/wordprocessingShape">
                                <wps:cNvPr id="23" name="Rectangle 2471"/>
                                <wps:cNvSpPr/>
                                <wps:spPr>
                                  <a:xfrm>
                                    <a:off x="7235" y="9787"/>
                                    <a:ext cx="829" cy="518"/>
                                  </a:xfrm>
                                  <a:prstGeom prst="rect">
                                    <a:avLst/>
                                  </a:prstGeom>
                                  <a:noFill/>
                                  <a:ln w="9525">
                                    <a:solidFill>
                                      <a:srgbClr val="000000"/>
                                    </a:solidFill>
                                    <a:prstDash val="dashDot"/>
                                    <a:miter lim="0"/>
                                    <a:headEnd/>
                                    <a:tailEnd/>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浮渣</w:t>
                                      </w:r>
                                    </w:p>
                                  </w:txbxContent>
                                </wps:txbx>
                                <wps:bodyPr vert="horz" anchor="ctr" upright="1">
                                  <a:spAutoFit/>
                                </wps:bodyPr>
                              </wps:wsp>
                              <wps:wsp xmlns:wps="http://schemas.microsoft.com/office/word/2010/wordprocessingShape">
                                <wps:cNvPr id="24" name="Rectangle 2472"/>
                                <wps:cNvSpPr/>
                                <wps:spPr>
                                  <a:xfrm>
                                    <a:off x="7865" y="6820"/>
                                    <a:ext cx="1260" cy="518"/>
                                  </a:xfrm>
                                  <a:prstGeom prst="rect">
                                    <a:avLst/>
                                  </a:prstGeom>
                                  <a:solidFill>
                                    <a:srgbClr val="FFFFFF"/>
                                  </a:solidFill>
                                  <a:ln w="9525">
                                    <a:solidFill>
                                      <a:srgbClr val="000000"/>
                                    </a:solidFill>
                                    <a:prstDash val="solid"/>
                                    <a:miter lim="0"/>
                                    <a:headEnd/>
                                    <a:tailEnd/>
                                  </a:ln>
                                </wps:spPr>
                                <wps:txbx>
                                  <w:txbxContent>
                                    <w:p>
                                      <w:pPr>
                                        <w:rPr>
                                          <w:rFonts w:ascii="Times New Roman" w:eastAsia="黑体" w:hAnsi="Times New Roman" w:cs="Times New Roman"/>
                                          <w:sz w:val="18"/>
                                          <w:szCs w:val="18"/>
                                        </w:rPr>
                                      </w:pPr>
                                      <w:r>
                                        <w:rPr>
                                          <w:rFonts w:ascii="Times New Roman" w:eastAsia="黑体" w:hAnsi="Times New Roman" w:cs="Times New Roman"/>
                                          <w:sz w:val="18"/>
                                          <w:szCs w:val="18"/>
                                        </w:rPr>
                                        <w:t>板框压滤机</w:t>
                                      </w:r>
                                    </w:p>
                                  </w:txbxContent>
                                </wps:txbx>
                                <wps:bodyPr vert="horz" anchor="ctr" upright="1">
                                  <a:spAutoFit/>
                                </wps:bodyPr>
                              </wps:wsp>
                              <wps:wsp xmlns:wps="http://schemas.microsoft.com/office/word/2010/wordprocessingShape">
                                <wps:cNvPr id="25" name="AutoShape 2476"/>
                                <wps:cNvCnPr/>
                                <wps:spPr>
                                  <a:xfrm>
                                    <a:off x="6789" y="5439"/>
                                    <a:ext cx="446" cy="1"/>
                                  </a:xfrm>
                                  <a:prstGeom prst="straightConnector1">
                                    <a:avLst/>
                                  </a:prstGeom>
                                  <a:ln w="9525">
                                    <a:solidFill>
                                      <a:srgbClr val="000000"/>
                                    </a:solidFill>
                                    <a:prstDash val="dash"/>
                                    <a:headEnd/>
                                    <a:tailEnd type="triangle" w="sm"/>
                                  </a:ln>
                                </wps:spPr>
                                <wps:bodyPr/>
                              </wps:wsp>
                              <wps:wsp xmlns:wps="http://schemas.microsoft.com/office/word/2010/wordprocessingShape">
                                <wps:cNvPr id="26" name="Rectangle 2477"/>
                                <wps:cNvSpPr/>
                                <wps:spPr>
                                  <a:xfrm>
                                    <a:off x="7235" y="5204"/>
                                    <a:ext cx="829" cy="518"/>
                                  </a:xfrm>
                                  <a:prstGeom prst="rect">
                                    <a:avLst/>
                                  </a:prstGeom>
                                  <a:noFill/>
                                  <a:ln w="9525">
                                    <a:solidFill>
                                      <a:srgbClr val="000000"/>
                                    </a:solidFill>
                                    <a:prstDash val="dashDot"/>
                                    <a:miter lim="0"/>
                                    <a:headEnd/>
                                    <a:tailEnd/>
                                  </a:ln>
                                </wps:spPr>
                                <wps:txbx>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浮渣</w:t>
                                      </w:r>
                                    </w:p>
                                  </w:txbxContent>
                                </wps:txbx>
                                <wps:bodyPr vert="horz" anchor="ctr" upright="1">
                                  <a:spAutoFit/>
                                </wps:bodyPr>
                              </wps:wsp>
                              <wps:wsp xmlns:wps="http://schemas.microsoft.com/office/word/2010/wordprocessingShape">
                                <wps:cNvPr id="27" name="AutoShape 2478"/>
                                <wps:cNvCnPr/>
                                <wps:spPr>
                                  <a:xfrm>
                                    <a:off x="8064" y="5440"/>
                                    <a:ext cx="431" cy="1380"/>
                                  </a:xfrm>
                                  <a:prstGeom prst="bentConnector2">
                                    <a:avLst/>
                                  </a:prstGeom>
                                  <a:ln w="9525">
                                    <a:solidFill>
                                      <a:srgbClr val="000000"/>
                                    </a:solidFill>
                                    <a:prstDash val="dash"/>
                                    <a:miter lim="0"/>
                                    <a:headEnd/>
                                    <a:tailEnd type="triangle" w="sm"/>
                                  </a:ln>
                                </wps:spPr>
                                <wps:bodyPr/>
                              </wps:wsp>
                              <wps:wsp xmlns:wps="http://schemas.microsoft.com/office/word/2010/wordprocessingShape">
                                <wps:cNvPr id="28" name="AutoShape 2479"/>
                                <wps:cNvCnPr/>
                                <wps:spPr>
                                  <a:xfrm flipV="1">
                                    <a:off x="8064" y="7342"/>
                                    <a:ext cx="431" cy="2732"/>
                                  </a:xfrm>
                                  <a:prstGeom prst="bentConnector2">
                                    <a:avLst/>
                                  </a:prstGeom>
                                  <a:ln w="9525">
                                    <a:solidFill>
                                      <a:srgbClr val="000000"/>
                                    </a:solidFill>
                                    <a:prstDash val="dash"/>
                                    <a:miter lim="0"/>
                                    <a:headEnd/>
                                    <a:tailEnd type="triangle" w="sm"/>
                                  </a:ln>
                                </wps:spPr>
                                <wps:bodyPr/>
                              </wps:wsp>
                              <wps:wsp xmlns:wps="http://schemas.microsoft.com/office/word/2010/wordprocessingShape">
                                <wps:cNvPr id="29" name="AutoShape 2480"/>
                                <wps:cNvCnPr/>
                                <wps:spPr>
                                  <a:xfrm>
                                    <a:off x="9125" y="7056"/>
                                    <a:ext cx="244" cy="1"/>
                                  </a:xfrm>
                                  <a:prstGeom prst="straightConnector1">
                                    <a:avLst/>
                                  </a:prstGeom>
                                  <a:ln w="9525">
                                    <a:solidFill>
                                      <a:srgbClr val="000000"/>
                                    </a:solidFill>
                                    <a:prstDash val="solid"/>
                                    <a:headEnd/>
                                    <a:tailEnd type="triangle" w="sm"/>
                                  </a:ln>
                                </wps:spPr>
                                <wps:bodyPr/>
                              </wps:wsp>
                              <wps:wsp xmlns:wps="http://schemas.microsoft.com/office/word/2010/wordprocessingShape">
                                <wps:cNvPr id="30" name="Rectangle 2482"/>
                                <wps:cNvSpPr/>
                                <wps:spPr>
                                  <a:xfrm>
                                    <a:off x="7131" y="7782"/>
                                    <a:ext cx="824" cy="1235"/>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混合液回流</w:t>
                                      </w:r>
                                    </w:p>
                                  </w:txbxContent>
                                </wps:txbx>
                                <wps:bodyPr vert="horz" anchor="ctr" upright="1">
                                  <a:spAutoFit/>
                                </wps:bodyPr>
                              </wps:wsp>
                              <wps:wsp xmlns:wps="http://schemas.microsoft.com/office/word/2010/wordprocessingShape">
                                <wps:cNvPr id="31" name="Rectangle 2483"/>
                                <wps:cNvSpPr/>
                                <wps:spPr>
                                  <a:xfrm>
                                    <a:off x="3895" y="8278"/>
                                    <a:ext cx="824" cy="877"/>
                                  </a:xfrm>
                                  <a:prstGeom prst="rect">
                                    <a:avLst/>
                                  </a:prstGeom>
                                  <a:noFill/>
                                  <a:ln w="9525">
                                    <a:noFill/>
                                    <a:miter lim="0"/>
                                  </a:ln>
                                </wps:spPr>
                                <wps:txbx>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回流污泥</w:t>
                                      </w:r>
                                    </w:p>
                                  </w:txbxContent>
                                </wps:txbx>
                                <wps:bodyPr vert="horz" anchor="ctr" upright="1">
                                  <a:spAutoFit/>
                                </wps:bodyPr>
                              </wps:wsp>
                              <wps:wsp xmlns:wps="http://schemas.microsoft.com/office/word/2010/wordprocessingShape">
                                <wps:cNvPr id="32" name="Rectangle 2372"/>
                                <wps:cNvSpPr/>
                                <wps:spPr>
                                  <a:xfrm>
                                    <a:off x="5007" y="10824"/>
                                    <a:ext cx="1789"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黑体" w:cs="Times New Roman" w:hint="eastAsia"/>
                                          <w:sz w:val="18"/>
                                          <w:szCs w:val="18"/>
                                        </w:rPr>
                                        <w:t>暂存</w:t>
                                      </w:r>
                                      <w:r>
                                        <w:rPr>
                                          <w:rFonts w:ascii="Times New Roman" w:eastAsia="黑体" w:hAnsi="黑体" w:cs="Times New Roman"/>
                                          <w:sz w:val="18"/>
                                          <w:szCs w:val="18"/>
                                        </w:rPr>
                                        <w:t>池</w:t>
                                      </w:r>
                                    </w:p>
                                  </w:txbxContent>
                                </wps:txbx>
                                <wps:bodyPr vert="horz" anchor="ctr" upright="1">
                                  <a:spAutoFit/>
                                </wps:bodyPr>
                              </wps:wsp>
                              <wps:wsp xmlns:wps="http://schemas.microsoft.com/office/word/2010/wordprocessingShape">
                                <wps:cNvPr id="33" name="Rectangle 2333"/>
                                <wps:cNvSpPr/>
                                <wps:spPr>
                                  <a:xfrm>
                                    <a:off x="5004" y="2849"/>
                                    <a:ext cx="1789" cy="518"/>
                                  </a:xfrm>
                                  <a:prstGeom prst="rect">
                                    <a:avLst/>
                                  </a:prstGeom>
                                  <a:solidFill>
                                    <a:srgbClr val="FFFFFF"/>
                                  </a:solidFill>
                                  <a:ln w="9525">
                                    <a:solidFill>
                                      <a:srgbClr val="000000"/>
                                    </a:solidFill>
                                    <a:prstDash val="solid"/>
                                    <a:miter lim="0"/>
                                    <a:headEnd/>
                                    <a:tailEnd/>
                                  </a:ln>
                                </wps:spPr>
                                <wps:txbx>
                                  <w:txbxContent>
                                    <w:p>
                                      <w:pPr>
                                        <w:jc w:val="center"/>
                                        <w:rPr>
                                          <w:rFonts w:ascii="Times New Roman" w:eastAsia="黑体" w:hAnsi="Times New Roman" w:cs="Times New Roman"/>
                                          <w:sz w:val="18"/>
                                          <w:szCs w:val="18"/>
                                        </w:rPr>
                                      </w:pPr>
                                      <w:r>
                                        <w:rPr>
                                          <w:rFonts w:ascii="Times New Roman" w:eastAsia="黑体" w:hAnsi="黑体" w:cs="Times New Roman" w:hint="eastAsia"/>
                                          <w:sz w:val="18"/>
                                          <w:szCs w:val="18"/>
                                        </w:rPr>
                                        <w:t>隔油池</w:t>
                                      </w:r>
                                    </w:p>
                                  </w:txbxContent>
                                </wps:txbx>
                                <wps:bodyPr vert="horz" anchor="ctr" upright="1">
                                  <a:spAutoFit/>
                                </wps:bodyPr>
                              </wps:wsp>
                              <wps:wsp xmlns:wps="http://schemas.microsoft.com/office/word/2010/wordprocessingShape">
                                <wps:cNvPr id="34" name="AutoShape 2375"/>
                                <wps:cNvCnPr/>
                                <wps:spPr>
                                  <a:xfrm flipH="1">
                                    <a:off x="5917" y="2174"/>
                                    <a:ext cx="4" cy="675"/>
                                  </a:xfrm>
                                  <a:prstGeom prst="straightConnector1">
                                    <a:avLst/>
                                  </a:prstGeom>
                                  <a:ln w="9525">
                                    <a:solidFill>
                                      <a:srgbClr val="000000"/>
                                    </a:solidFill>
                                    <a:prstDash val="solid"/>
                                    <a:headEnd/>
                                    <a:tailEnd type="triangle" w="sm"/>
                                  </a:ln>
                                </wps:spPr>
                                <wps:bodyPr/>
                              </wps:wsp>
                              <wps:wsp xmlns:wps="http://schemas.microsoft.com/office/word/2010/wordprocessingShape">
                                <wps:cNvPr id="35" name="AutoShape 2376"/>
                                <wps:cNvCnPr/>
                                <wps:spPr>
                                  <a:xfrm>
                                    <a:off x="6796" y="3124"/>
                                    <a:ext cx="761" cy="1"/>
                                  </a:xfrm>
                                  <a:prstGeom prst="straightConnector1">
                                    <a:avLst/>
                                  </a:prstGeom>
                                  <a:ln w="9525">
                                    <a:solidFill>
                                      <a:srgbClr val="000000"/>
                                    </a:solidFill>
                                    <a:prstDash val="dash"/>
                                    <a:headEnd/>
                                    <a:tailEnd type="triangle" w="sm"/>
                                  </a:ln>
                                </wps:spPr>
                                <wps:bodyPr/>
                              </wps:wsp>
                              <wps:wsp xmlns:wps="http://schemas.microsoft.com/office/word/2010/wordprocessingShape">
                                <wps:cNvPr id="36" name="Rectangle 2377"/>
                                <wps:cNvSpPr/>
                                <wps:spPr>
                                  <a:xfrm>
                                    <a:off x="7519" y="2864"/>
                                    <a:ext cx="1234" cy="518"/>
                                  </a:xfrm>
                                  <a:prstGeom prst="rect">
                                    <a:avLst/>
                                  </a:prstGeom>
                                  <a:noFill/>
                                  <a:ln w="9525">
                                    <a:noFill/>
                                    <a:miter lim="0"/>
                                  </a:ln>
                                </wps:spPr>
                                <wps:txbx>
                                  <w:txbxContent>
                                    <w:p>
                                      <w:pPr>
                                        <w:rPr>
                                          <w:szCs w:val="18"/>
                                        </w:rPr>
                                      </w:pPr>
                                      <w:r>
                                        <w:rPr>
                                          <w:rFonts w:ascii="Times New Roman" w:eastAsia="黑体" w:hAnsi="黑体" w:cs="Times New Roman" w:hint="eastAsia"/>
                                          <w:sz w:val="18"/>
                                          <w:szCs w:val="18"/>
                                        </w:rPr>
                                        <w:t>浮油和油泥</w:t>
                                      </w:r>
                                    </w:p>
                                  </w:txbxContent>
                                </wps:txbx>
                                <wps:bodyPr vert="horz" anchor="ctr" upright="1">
                                  <a:spAutoFit/>
                                </wps:bodyPr>
                              </wps:wsp>
                            </wpg:wgp>
                            <wps:wsp xmlns:wps="http://schemas.microsoft.com/office/word/2010/wordprocessingShape">
                              <wps:cNvPr id="38" name="AutoShape 2375"/>
                              <wps:cNvCnPr/>
                              <wps:spPr>
                                <a:xfrm flipH="1">
                                  <a:off x="2386965" y="1903730"/>
                                  <a:ext cx="2540" cy="414020"/>
                                </a:xfrm>
                                <a:prstGeom prst="straightConnector1">
                                  <a:avLst/>
                                </a:prstGeom>
                                <a:ln w="9525">
                                  <a:solidFill>
                                    <a:srgbClr val="000000"/>
                                  </a:solidFill>
                                  <a:prstDash val="solid"/>
                                  <a:headEnd/>
                                  <a:tailEnd type="triangle" w="sm"/>
                                </a:ln>
                              </wps:spPr>
                              <wps:bodyPr/>
                            </wps:wsp>
                            <wps:wsp xmlns:wps="http://schemas.microsoft.com/office/word/2010/wordprocessingShape">
                              <wps:cNvPr id="39" name="AutoShape 2375"/>
                              <wps:cNvCnPr/>
                              <wps:spPr>
                                <a:xfrm flipH="1">
                                  <a:off x="2371725" y="2660650"/>
                                  <a:ext cx="2540" cy="360045"/>
                                </a:xfrm>
                                <a:prstGeom prst="straightConnector1">
                                  <a:avLst/>
                                </a:prstGeom>
                                <a:ln w="9525">
                                  <a:solidFill>
                                    <a:srgbClr val="000000"/>
                                  </a:solidFill>
                                  <a:prstDash val="solid"/>
                                  <a:headEnd/>
                                  <a:tailEnd type="triangle" w="sm"/>
                                </a:ln>
                              </wps:spPr>
                              <wps:bodyPr/>
                            </wps:wsp>
                          </wpc:wpc>
                        </a:graphicData>
                      </a:graphic>
                    </wp:anchor>
                  </w:drawing>
                </mc:Choice>
                <mc:Fallback>
                  <w:pict>
                    <v:group id="画布 2" o:spid="_x0000_s1326" editas="canvas" style="width:396.7pt;height:493.15pt;margin-top:4.85pt;margin-left:0.8pt;mso-height-relative:page;mso-width-relative:page;position:absolute;z-index:251659264" coordsize="5038090,6263005">
                      <o:lock v:ext="edit" aspectratio="f"/>
                      <v:rect id="画布 2" o:spid="_x0000_s1327" style="width:5038090;height:6263005;position:absolute" coordsize="21600,21600" filled="t" fillcolor="white" stroked="f">
                        <v:stroke joinstyle="miter"/>
                        <o:lock v:ext="edit" aspectratio="t"/>
                      </v:rect>
                      <v:rect id="Rectangle 2336" o:spid="_x0000_s1328" style="width:1358900;height:333375;left:1675130;position:absolute;top:60960" coordsize="21600,21600" filled="f" stroked="f">
                        <v:stroke joinstyle="miter"/>
                        <o:lock v:ext="edit" aspectratio="f"/>
                        <v:textbox>
                          <w:txbxContent>
                            <w:p>
                              <w:pPr>
                                <w:jc w:val="center"/>
                                <w:rPr>
                                  <w:rFonts w:ascii="Times New Roman" w:eastAsia="黑体" w:hAnsi="Times New Roman" w:cs="Times New Roman"/>
                                  <w:sz w:val="18"/>
                                  <w:szCs w:val="18"/>
                                </w:rPr>
                              </w:pPr>
                              <w:r>
                                <w:rPr>
                                  <w:rFonts w:ascii="Times New Roman" w:eastAsia="黑体" w:hAnsi="黑体" w:cs="Times New Roman" w:hint="eastAsia"/>
                                  <w:sz w:val="18"/>
                                  <w:szCs w:val="18"/>
                                </w:rPr>
                                <w:t>生产</w:t>
                              </w:r>
                              <w:r>
                                <w:rPr>
                                  <w:rFonts w:ascii="Times New Roman" w:eastAsia="黑体" w:hAnsi="黑体" w:cs="Times New Roman"/>
                                  <w:sz w:val="18"/>
                                  <w:szCs w:val="18"/>
                                </w:rPr>
                                <w:t>废水</w:t>
                              </w:r>
                            </w:p>
                          </w:txbxContent>
                        </v:textbox>
                      </v:rect>
                      <v:rect id="Rectangle 2481" o:spid="_x0000_s1329" style="width:523240;height:328930;left:4514850;position:absolute;top:3333750;v-text-anchor:middle" coordsize="21600,21600" filled="f"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外运</w:t>
                              </w:r>
                            </w:p>
                          </w:txbxContent>
                        </v:textbox>
                      </v:rect>
                      <v:group id="组合 1528" o:spid="_x0000_s1330" style="width:4057650;height:5821680;left:513080;position:absolute;top:394335" coordorigin="2979,2174" coordsize="6390,9168">
                        <o:lock v:ext="edit" aspectratio="f"/>
                        <v:rect id="Rectangle 2333" o:spid="_x0000_s1331" style="width:1789;height:518;left:5004;position:absolute;top:4042;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黑体" w:cs="Times New Roman"/>
                                    <w:sz w:val="18"/>
                                    <w:szCs w:val="18"/>
                                  </w:rPr>
                                  <w:t>调节池（带格栅）</w:t>
                                </w:r>
                              </w:p>
                            </w:txbxContent>
                          </v:textbox>
                        </v:rect>
                        <v:rect id="Rectangle 2337" o:spid="_x0000_s1332" style="width:1789;height:518;left:5005;position:absolute;top:5212;v-text-anchor:middle" coordsize="21600,21600" filled="f"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气浮</w:t>
                                </w:r>
                                <w:r>
                                  <w:rPr>
                                    <w:rFonts w:ascii="Times New Roman" w:eastAsia="黑体" w:hAnsi="Times New Roman" w:cs="Times New Roman"/>
                                    <w:sz w:val="18"/>
                                    <w:szCs w:val="18"/>
                                  </w:rPr>
                                  <w:t>＋</w:t>
                                </w:r>
                                <w:r>
                                  <w:rPr>
                                    <w:rFonts w:ascii="Times New Roman" w:eastAsia="黑体" w:hAnsi="Times New Roman" w:cs="Times New Roman" w:hint="eastAsia"/>
                                    <w:sz w:val="18"/>
                                    <w:szCs w:val="18"/>
                                  </w:rPr>
                                  <w:t>混凝</w:t>
                                </w:r>
                                <w:r>
                                  <w:rPr>
                                    <w:rFonts w:ascii="Times New Roman" w:eastAsia="黑体" w:hAnsi="Times New Roman" w:cs="Times New Roman"/>
                                    <w:sz w:val="18"/>
                                    <w:szCs w:val="18"/>
                                  </w:rPr>
                                  <w:t>沉淀</w:t>
                                </w:r>
                              </w:p>
                            </w:txbxContent>
                          </v:textbox>
                        </v:rect>
                        <v:rect id="Rectangle 2339" o:spid="_x0000_s1333" style="width:1789;height:518;left:5002;position:absolute;top:6334;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黑体" w:cs="Times New Roman"/>
                                    <w:sz w:val="18"/>
                                    <w:szCs w:val="18"/>
                                  </w:rPr>
                                  <w:t>中间池</w:t>
                                </w:r>
                              </w:p>
                            </w:txbxContent>
                          </v:textbox>
                        </v:rect>
                        <v:shape id="AutoShape 2340" o:spid="_x0000_s1334" type="#_x0000_t32" style="width:1;height:567;left:5897;position:absolute;top:6868" coordsize="21600,21600" o:connectortype="straight" filled="f" stroked="t" strokecolor="black">
                          <v:stroke joinstyle="round" endarrow="block" endarrowwidth="narrow"/>
                          <o:lock v:ext="edit" aspectratio="f"/>
                        </v:shape>
                        <v:rect id="Rectangle 2341" o:spid="_x0000_s1335" style="width:1793;height:518;left:5001;position:absolute;top:7480;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Times New Roman" w:cs="Times New Roman"/>
                                    <w:sz w:val="18"/>
                                    <w:szCs w:val="18"/>
                                  </w:rPr>
                                  <w:t>A</w:t>
                                </w:r>
                                <w:r>
                                  <w:rPr>
                                    <w:rFonts w:ascii="Times New Roman" w:eastAsia="黑体" w:hAnsi="黑体" w:cs="Times New Roman"/>
                                    <w:sz w:val="18"/>
                                    <w:szCs w:val="18"/>
                                  </w:rPr>
                                  <w:t>池</w:t>
                                </w:r>
                              </w:p>
                            </w:txbxContent>
                          </v:textbox>
                        </v:rect>
                        <v:shape id="AutoShape 2342" o:spid="_x0000_s1336" type="#_x0000_t32" style="width:1;height:567;left:5898;position:absolute;top:7993" coordsize="21600,21600" o:connectortype="straight" filled="f" stroked="t" strokecolor="black">
                          <v:stroke joinstyle="round" endarrow="block" endarrowwidth="narrow"/>
                          <o:lock v:ext="edit" aspectratio="f"/>
                        </v:shape>
                        <v:rect id="Rectangle 2367" o:spid="_x0000_s1337" style="width:1789;height:518;left:5006;position:absolute;top:8602;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Times New Roman" w:cs="Times New Roman"/>
                                    <w:sz w:val="18"/>
                                    <w:szCs w:val="18"/>
                                  </w:rPr>
                                  <w:t>O</w:t>
                                </w:r>
                                <w:r>
                                  <w:rPr>
                                    <w:rFonts w:ascii="Times New Roman" w:eastAsia="黑体" w:hAnsi="黑体" w:cs="Times New Roman"/>
                                    <w:sz w:val="18"/>
                                    <w:szCs w:val="18"/>
                                  </w:rPr>
                                  <w:t>池</w:t>
                                </w:r>
                              </w:p>
                            </w:txbxContent>
                          </v:textbox>
                        </v:rect>
                        <v:shape id="AutoShape 2368" o:spid="_x0000_s1338" type="#_x0000_t32" style="width:1;height:567;left:5910;position:absolute;top:9145" coordsize="21600,21600" o:connectortype="straight" filled="f" stroked="t" strokecolor="black">
                          <v:stroke joinstyle="round" endarrow="block" endarrowwidth="narrow"/>
                          <o:lock v:ext="edit" aspectratio="f"/>
                        </v:shape>
                        <v:rect id="Rectangle 2369" o:spid="_x0000_s1339" style="width:1789;height:518;left:5007;position:absolute;top:9708;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黑体" w:cs="Times New Roman"/>
                                    <w:sz w:val="18"/>
                                    <w:szCs w:val="18"/>
                                  </w:rPr>
                                  <w:t>沉淀池</w:t>
                                </w:r>
                              </w:p>
                            </w:txbxContent>
                          </v:textbox>
                        </v:rect>
                        <v:shape id="AutoShape 2370" o:spid="_x0000_s1340" type="#_x0000_t32" style="width:1;height:567;left:5902;position:absolute;top:10242" coordsize="21600,21600" o:connectortype="straight" filled="f" stroked="t" strokecolor="black">
                          <v:stroke joinstyle="round" endarrow="block" endarrowwidth="narrow"/>
                          <o:lock v:ext="edit" aspectratio="f"/>
                        </v:shape>
                        <v:shape id="AutoShape 2375" o:spid="_x0000_s1341" type="#_x0000_t32" style="width:4;height:675;flip:x;left:5923;position:absolute;top:3367" coordsize="21600,21600" o:connectortype="straight" filled="f" stroked="t" strokecolor="black">
                          <v:stroke joinstyle="round" endarrow="block" endarrowwidth="narrow"/>
                          <o:lock v:ext="edit" aspectratio="f"/>
                        </v:shape>
                        <v:shape id="AutoShape 2376" o:spid="_x0000_s1342" type="#_x0000_t32" style="width:761;height:1;left:6793;position:absolute;top:4278" coordsize="21600,21600" o:connectortype="straight" filled="f" stroked="t" strokecolor="black">
                          <v:stroke joinstyle="round" dashstyle="dash" endarrow="block" endarrowwidth="narrow"/>
                          <o:lock v:ext="edit" aspectratio="f"/>
                        </v:shape>
                        <v:rect id="Rectangle 2377" o:spid="_x0000_s1343" style="width:1234;height:518;left:7519;position:absolute;top:4000;v-text-anchor:middle" coordsize="21600,21600" filled="f"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黑体" w:cs="Times New Roman"/>
                                    <w:sz w:val="18"/>
                                    <w:szCs w:val="18"/>
                                  </w:rPr>
                                  <w:t>杂质</w:t>
                                </w:r>
                              </w:p>
                            </w:txbxContent>
                          </v:textbox>
                        </v:rect>
                        <v:shape id="AutoShape 2380" o:spid="_x0000_s1344" type="#_x0000_t32" style="width:761;height:1;left:4239;position:absolute;top:5438" coordsize="21600,21600" o:connectortype="straight" filled="f" stroked="t" strokecolor="black">
                          <v:stroke joinstyle="round" dashstyle="dash" endarrow="block" endarrowwidth="narrow"/>
                          <o:lock v:ext="edit" aspectratio="f"/>
                        </v:shape>
                        <v:rect id="Rectangle 2381" o:spid="_x0000_s1345" style="width:1225;height:518;left:2979;position:absolute;top:5157;v-text-anchor:middle" coordsize="21600,21600" filled="f"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sz w:val="18"/>
                                    <w:szCs w:val="18"/>
                                  </w:rPr>
                                  <w:t>PAC</w:t>
                                </w:r>
                                <w:r>
                                  <w:rPr>
                                    <w:rFonts w:ascii="Times New Roman" w:eastAsia="黑体" w:hAnsi="黑体" w:cs="Times New Roman"/>
                                    <w:sz w:val="18"/>
                                    <w:szCs w:val="18"/>
                                  </w:rPr>
                                  <w:t>、</w:t>
                                </w:r>
                                <w:r>
                                  <w:rPr>
                                    <w:rFonts w:ascii="Times New Roman" w:eastAsia="黑体" w:hAnsi="Times New Roman" w:cs="Times New Roman"/>
                                    <w:sz w:val="18"/>
                                    <w:szCs w:val="18"/>
                                  </w:rPr>
                                  <w:t>PAM</w:t>
                                </w:r>
                              </w:p>
                            </w:txbxContent>
                          </v:textbox>
                        </v:rect>
                        <v:shape id="AutoShape 2382" o:spid="_x0000_s1346" type="#_x0000_t34" style="width:1;height:1146;flip:x y;left:6794;position:absolute;top:7716" coordsize="21600,21600" o:connectortype="elbow" adj="-7754400" filled="f" stroked="t" strokecolor="black">
                          <v:stroke joinstyle="miter" dashstyle="dash" endarrow="block" endarrowwidth="narrow"/>
                          <o:lock v:ext="edit" aspectratio="f"/>
                        </v:shape>
                        <v:shape id="AutoShape 2469" o:spid="_x0000_s1347" type="#_x0000_t34" style="width:6;height:2292;left:5001;position:absolute;rotation:180;top:7716" coordsize="21600,21600" o:connectortype="elbow" adj="1317600" filled="f" stroked="t" strokecolor="black">
                          <v:stroke joinstyle="miter" dashstyle="dash" endarrow="block" endarrowwidth="narrow"/>
                          <o:lock v:ext="edit" aspectratio="f"/>
                        </v:shape>
                        <v:shape id="AutoShape 2470" o:spid="_x0000_s1348" type="#_x0000_t32" style="width:446;height:1;left:6789;position:absolute;top:10022" coordsize="21600,21600" o:connectortype="straight" filled="f" stroked="t" strokecolor="black">
                          <v:stroke joinstyle="round" dashstyle="dash" endarrow="block" endarrowwidth="narrow"/>
                          <o:lock v:ext="edit" aspectratio="f"/>
                        </v:shape>
                        <v:rect id="Rectangle 2471" o:spid="_x0000_s1349" style="width:829;height:518;left:7235;position:absolute;top:9787;v-text-anchor:middle" coordsize="21600,21600" filled="f" stroked="t" strokecolor="black">
                          <v:stroke joinstyle="miter" dashstyle="dashDot"/>
                          <o:lock v:ext="edit" aspectratio="f"/>
                          <v:textbox style="mso-fit-shape-to-text:t">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浮渣</w:t>
                                </w:r>
                              </w:p>
                            </w:txbxContent>
                          </v:textbox>
                        </v:rect>
                        <v:rect id="Rectangle 2472" o:spid="_x0000_s1350" style="width:1260;height:518;left:7865;position:absolute;top:6820;v-text-anchor:middle" coordsize="21600,21600" filled="t" fillcolor="white" stroked="t" strokecolor="black">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sz w:val="18"/>
                                    <w:szCs w:val="18"/>
                                  </w:rPr>
                                  <w:t>板框压滤机</w:t>
                                </w:r>
                              </w:p>
                            </w:txbxContent>
                          </v:textbox>
                        </v:rect>
                        <v:shape id="AutoShape 2476" o:spid="_x0000_s1351" type="#_x0000_t32" style="width:446;height:1;left:6789;position:absolute;top:5439" coordsize="21600,21600" o:connectortype="straight" filled="f" stroked="t" strokecolor="black">
                          <v:stroke joinstyle="round" dashstyle="dash" endarrow="block" endarrowwidth="narrow"/>
                          <o:lock v:ext="edit" aspectratio="f"/>
                        </v:shape>
                        <v:rect id="Rectangle 2477" o:spid="_x0000_s1352" style="width:829;height:518;left:7235;position:absolute;top:5204;v-text-anchor:middle" coordsize="21600,21600" filled="f" stroked="t" strokecolor="black">
                          <v:stroke joinstyle="miter" dashstyle="dashDot"/>
                          <o:lock v:ext="edit" aspectratio="f"/>
                          <v:textbox style="mso-fit-shape-to-text:t">
                            <w:txbxContent>
                              <w:p>
                                <w:pPr>
                                  <w:rPr>
                                    <w:rFonts w:ascii="Times New Roman" w:eastAsia="黑体" w:hAnsi="Times New Roman" w:cs="Times New Roman"/>
                                    <w:sz w:val="18"/>
                                    <w:szCs w:val="18"/>
                                  </w:rPr>
                                </w:pPr>
                                <w:r>
                                  <w:rPr>
                                    <w:rFonts w:ascii="Times New Roman" w:eastAsia="黑体" w:hAnsi="黑体" w:cs="Times New Roman" w:hint="eastAsia"/>
                                    <w:sz w:val="18"/>
                                    <w:szCs w:val="18"/>
                                  </w:rPr>
                                  <w:t>浮渣</w:t>
                                </w:r>
                              </w:p>
                            </w:txbxContent>
                          </v:textbox>
                        </v:rect>
                        <v:shape id="AutoShape 2478" o:spid="_x0000_s1353" type="#_x0000_t33" style="width:431;height:1380;left:8064;position:absolute;top:5440" coordsize="21600,21600" o:connectortype="elbow" filled="f" stroked="t" strokecolor="black">
                          <v:stroke joinstyle="miter" dashstyle="dash" endarrow="block" endarrowwidth="narrow"/>
                          <o:lock v:ext="edit" aspectratio="f"/>
                        </v:shape>
                        <v:shape id="AutoShape 2479" o:spid="_x0000_s1354" type="#_x0000_t33" style="width:431;height:2732;flip:y;left:8064;position:absolute;top:7342" coordsize="21600,21600" o:connectortype="elbow" filled="f" stroked="t" strokecolor="black">
                          <v:stroke joinstyle="miter" dashstyle="dash" endarrow="block" endarrowwidth="narrow"/>
                          <o:lock v:ext="edit" aspectratio="f"/>
                        </v:shape>
                        <v:shape id="AutoShape 2480" o:spid="_x0000_s1355" type="#_x0000_t32" style="width:244;height:1;left:9125;position:absolute;top:7056" coordsize="21600,21600" o:connectortype="straight" filled="f" stroked="t" strokecolor="black">
                          <v:stroke joinstyle="round" endarrow="block" endarrowwidth="narrow"/>
                          <o:lock v:ext="edit" aspectratio="f"/>
                        </v:shape>
                        <v:rect id="Rectangle 2482" o:spid="_x0000_s1356" style="width:824;height:1235;left:7131;position:absolute;top:7782;v-text-anchor:middle" coordsize="21600,21600" filled="f"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混合液回流</w:t>
                                </w:r>
                              </w:p>
                            </w:txbxContent>
                          </v:textbox>
                        </v:rect>
                        <v:rect id="Rectangle 2483" o:spid="_x0000_s1357" style="width:824;height:877;left:3895;position:absolute;top:8278;v-text-anchor:middle" coordsize="21600,21600" filled="f" stroked="f">
                          <v:stroke joinstyle="miter"/>
                          <o:lock v:ext="edit" aspectratio="f"/>
                          <v:textbox style="mso-fit-shape-to-text:t">
                            <w:txbxContent>
                              <w:p>
                                <w:pPr>
                                  <w:rPr>
                                    <w:rFonts w:ascii="Times New Roman" w:eastAsia="黑体" w:hAnsi="Times New Roman" w:cs="Times New Roman"/>
                                    <w:sz w:val="18"/>
                                    <w:szCs w:val="18"/>
                                  </w:rPr>
                                </w:pPr>
                                <w:r>
                                  <w:rPr>
                                    <w:rFonts w:ascii="Times New Roman" w:eastAsia="黑体" w:hAnsi="Times New Roman" w:cs="Times New Roman" w:hint="eastAsia"/>
                                    <w:sz w:val="18"/>
                                    <w:szCs w:val="18"/>
                                  </w:rPr>
                                  <w:t>回流污泥</w:t>
                                </w:r>
                              </w:p>
                            </w:txbxContent>
                          </v:textbox>
                        </v:rect>
                        <v:rect id="Rectangle 2372" o:spid="_x0000_s1358" style="width:1789;height:518;left:5007;position:absolute;top:10824;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黑体" w:cs="Times New Roman" w:hint="eastAsia"/>
                                    <w:sz w:val="18"/>
                                    <w:szCs w:val="18"/>
                                  </w:rPr>
                                  <w:t>暂存</w:t>
                                </w:r>
                                <w:r>
                                  <w:rPr>
                                    <w:rFonts w:ascii="Times New Roman" w:eastAsia="黑体" w:hAnsi="黑体" w:cs="Times New Roman"/>
                                    <w:sz w:val="18"/>
                                    <w:szCs w:val="18"/>
                                  </w:rPr>
                                  <w:t>池</w:t>
                                </w:r>
                              </w:p>
                            </w:txbxContent>
                          </v:textbox>
                        </v:rect>
                        <v:rect id="Rectangle 2333" o:spid="_x0000_s1359" style="width:1789;height:518;left:5004;position:absolute;top:2849;v-text-anchor:middle" coordsize="21600,21600" filled="t" fillcolor="white" stroked="t" strokecolor="black">
                          <v:stroke joinstyle="miter"/>
                          <o:lock v:ext="edit" aspectratio="f"/>
                          <v:textbox style="mso-fit-shape-to-text:t">
                            <w:txbxContent>
                              <w:p>
                                <w:pPr>
                                  <w:jc w:val="center"/>
                                  <w:rPr>
                                    <w:rFonts w:ascii="Times New Roman" w:eastAsia="黑体" w:hAnsi="Times New Roman" w:cs="Times New Roman"/>
                                    <w:sz w:val="18"/>
                                    <w:szCs w:val="18"/>
                                  </w:rPr>
                                </w:pPr>
                                <w:r>
                                  <w:rPr>
                                    <w:rFonts w:ascii="Times New Roman" w:eastAsia="黑体" w:hAnsi="黑体" w:cs="Times New Roman" w:hint="eastAsia"/>
                                    <w:sz w:val="18"/>
                                    <w:szCs w:val="18"/>
                                  </w:rPr>
                                  <w:t>隔油池</w:t>
                                </w:r>
                              </w:p>
                            </w:txbxContent>
                          </v:textbox>
                        </v:rect>
                        <v:shape id="AutoShape 2375" o:spid="_x0000_s1360" type="#_x0000_t32" style="width:4;height:675;flip:x;left:5917;position:absolute;top:2174" coordsize="21600,21600" o:connectortype="straight" filled="f" stroked="t" strokecolor="black">
                          <v:stroke joinstyle="round" endarrow="block" endarrowwidth="narrow"/>
                          <o:lock v:ext="edit" aspectratio="f"/>
                        </v:shape>
                        <v:shape id="AutoShape 2376" o:spid="_x0000_s1361" type="#_x0000_t32" style="width:761;height:1;left:6796;position:absolute;top:3124" coordsize="21600,21600" o:connectortype="straight" filled="f" stroked="t" strokecolor="black">
                          <v:stroke joinstyle="round" dashstyle="dash" endarrow="block" endarrowwidth="narrow"/>
                          <o:lock v:ext="edit" aspectratio="f"/>
                        </v:shape>
                        <v:rect id="Rectangle 2377" o:spid="_x0000_s1362" style="width:1234;height:518;left:7519;position:absolute;top:2864;v-text-anchor:middle" coordsize="21600,21600" filled="f" stroked="f">
                          <v:stroke joinstyle="miter"/>
                          <o:lock v:ext="edit" aspectratio="f"/>
                          <v:textbox style="mso-fit-shape-to-text:t">
                            <w:txbxContent>
                              <w:p>
                                <w:pPr>
                                  <w:rPr>
                                    <w:szCs w:val="18"/>
                                  </w:rPr>
                                </w:pPr>
                                <w:r>
                                  <w:rPr>
                                    <w:rFonts w:ascii="Times New Roman" w:eastAsia="黑体" w:hAnsi="黑体" w:cs="Times New Roman" w:hint="eastAsia"/>
                                    <w:sz w:val="18"/>
                                    <w:szCs w:val="18"/>
                                  </w:rPr>
                                  <w:t>浮油和油泥</w:t>
                                </w:r>
                              </w:p>
                            </w:txbxContent>
                          </v:textbox>
                        </v:rect>
                      </v:group>
                      <v:shape id="AutoShape 2375" o:spid="_x0000_s1363" type="#_x0000_t32" style="width:2540;height:414020;flip:x;left:2386965;position:absolute;top:1903730" coordsize="21600,21600" o:connectortype="straight" filled="f" stroked="t" strokecolor="black">
                        <v:stroke joinstyle="round" endarrow="block" endarrowwidth="narrow"/>
                        <o:lock v:ext="edit" aspectratio="f"/>
                      </v:shape>
                      <v:shape id="AutoShape 2375" o:spid="_x0000_s1364" type="#_x0000_t32" style="width:2540;height:360045;flip:x;left:2371725;position:absolute;top:2660650" coordsize="21600,21600" o:connectortype="straight" filled="f" stroked="t" strokecolor="black">
                        <v:stroke joinstyle="round" endarrow="block" endarrowwidth="narrow"/>
                        <o:lock v:ext="edit" aspectratio="f"/>
                      </v:shape>
                    </v:group>
                  </w:pict>
                </mc:Fallback>
              </mc:AlternateContent>
            </w: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spacing w:line="360" w:lineRule="auto"/>
              <w:ind w:firstLine="480" w:firstLineChars="200"/>
              <w:contextualSpacing/>
              <w:jc w:val="left"/>
              <w:rPr>
                <w:rFonts w:ascii="Times New Roman" w:eastAsia="黑体" w:hAnsi="Times New Roman" w:cs="Times New Roman"/>
                <w:color w:val="000000" w:themeColor="text1"/>
                <w:kern w:val="24"/>
                <w:sz w:val="24"/>
                <w:szCs w:val="24"/>
              </w:rPr>
            </w:pPr>
          </w:p>
          <w:p>
            <w:pPr>
              <w:autoSpaceDE w:val="0"/>
              <w:autoSpaceDN w:val="0"/>
              <w:spacing w:line="360" w:lineRule="auto"/>
              <w:contextualSpacing/>
              <w:rPr>
                <w:rFonts w:ascii="Times New Roman" w:eastAsia="黑体" w:hAnsi="黑体" w:cs="Times New Roman"/>
                <w:color w:val="000000" w:themeColor="text1"/>
                <w:kern w:val="0"/>
                <w:sz w:val="24"/>
                <w:szCs w:val="24"/>
              </w:rPr>
            </w:pPr>
          </w:p>
          <w:p>
            <w:pPr>
              <w:autoSpaceDE w:val="0"/>
              <w:autoSpaceDN w:val="0"/>
              <w:spacing w:line="360" w:lineRule="auto"/>
              <w:contextualSpacing/>
              <w:rPr>
                <w:rFonts w:ascii="Times New Roman" w:eastAsia="黑体" w:hAnsi="黑体" w:cs="Times New Roman"/>
                <w:color w:val="000000" w:themeColor="text1"/>
                <w:kern w:val="0"/>
                <w:sz w:val="24"/>
                <w:szCs w:val="24"/>
              </w:rPr>
            </w:pP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图</w:t>
            </w:r>
            <w:r>
              <w:rPr>
                <w:rFonts w:ascii="Times New Roman" w:eastAsia="黑体" w:hAnsi="Times New Roman" w:cs="Times New Roman"/>
                <w:color w:val="000000" w:themeColor="text1"/>
                <w:kern w:val="0"/>
                <w:sz w:val="24"/>
                <w:szCs w:val="24"/>
              </w:rPr>
              <w:t>4-</w:t>
            </w:r>
            <w:r>
              <w:rPr>
                <w:rFonts w:ascii="Times New Roman" w:eastAsia="黑体" w:hAnsi="Times New Roman" w:cs="Times New Roman" w:hint="eastAsia"/>
                <w:color w:val="000000" w:themeColor="text1"/>
                <w:kern w:val="0"/>
                <w:sz w:val="24"/>
                <w:szCs w:val="24"/>
              </w:rPr>
              <w:t>1</w:t>
            </w:r>
            <w:r>
              <w:rPr>
                <w:rFonts w:ascii="Times New Roman" w:eastAsia="黑体" w:hAnsi="Times New Roman" w:cs="Times New Roman"/>
                <w:color w:val="000000" w:themeColor="text1"/>
                <w:kern w:val="0"/>
                <w:sz w:val="24"/>
                <w:szCs w:val="24"/>
              </w:rPr>
              <w:t xml:space="preserve">  </w:t>
            </w:r>
            <w:r>
              <w:rPr>
                <w:rFonts w:ascii="Times New Roman" w:eastAsia="黑体" w:hAnsi="黑体" w:cs="Times New Roman"/>
                <w:color w:val="000000" w:themeColor="text1"/>
                <w:kern w:val="0"/>
                <w:sz w:val="24"/>
                <w:szCs w:val="24"/>
              </w:rPr>
              <w:t>项目污水处理站工艺流程</w:t>
            </w: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r>
              <w:rPr>
                <w:rFonts w:ascii="宋体" w:hint="eastAsia"/>
                <w:color w:val="000000" w:themeColor="text1"/>
                <w:kern w:val="0"/>
                <w:sz w:val="24"/>
                <w:szCs w:val="24"/>
              </w:rPr>
              <w:t>污水处理工艺流程说明：</w:t>
            </w:r>
          </w:p>
          <w:p>
            <w:pPr>
              <w:autoSpaceDE w:val="0"/>
              <w:autoSpaceDN w:val="0"/>
              <w:spacing w:line="360" w:lineRule="auto"/>
              <w:ind w:firstLine="480" w:firstLineChars="200"/>
              <w:contextualSpacing/>
              <w:jc w:val="left"/>
              <w:rPr>
                <w:rFonts w:ascii="宋体"/>
                <w:color w:val="000000" w:themeColor="text1"/>
                <w:kern w:val="0"/>
                <w:sz w:val="24"/>
                <w:szCs w:val="24"/>
              </w:rPr>
            </w:pPr>
            <w:r>
              <w:rPr>
                <w:rFonts w:ascii="Times New Roman" w:hAnsi="宋体" w:cs="Times New Roman"/>
                <w:color w:val="000000" w:themeColor="text1"/>
                <w:kern w:val="0"/>
                <w:sz w:val="24"/>
                <w:szCs w:val="24"/>
              </w:rPr>
              <w:t>预处理工艺采用隔油池</w:t>
            </w:r>
            <w:r>
              <w:rPr>
                <w:rFonts w:ascii="Times New Roman" w:hAnsi="宋体" w:cs="Times New Roman" w:hint="eastAsia"/>
                <w:color w:val="000000" w:themeColor="text1"/>
                <w:kern w:val="0"/>
                <w:sz w:val="24"/>
                <w:szCs w:val="24"/>
              </w:rPr>
              <w:t>、</w:t>
            </w:r>
            <w:r>
              <w:rPr>
                <w:rFonts w:ascii="Times New Roman" w:hAnsi="宋体" w:cs="Times New Roman"/>
                <w:color w:val="000000" w:themeColor="text1"/>
                <w:kern w:val="0"/>
                <w:sz w:val="24"/>
                <w:szCs w:val="24"/>
              </w:rPr>
              <w:t>格栅调节处理，均为物理处理工艺，去除废水中的栅渣、油泥，并对废水进行调质处理</w:t>
            </w:r>
            <w:r>
              <w:rPr>
                <w:rFonts w:ascii="Times New Roman" w:hAnsi="宋体" w:cs="Times New Roman" w:hint="eastAsia"/>
                <w:color w:val="000000" w:themeColor="text1"/>
                <w:kern w:val="0"/>
                <w:sz w:val="24"/>
                <w:szCs w:val="24"/>
              </w:rPr>
              <w:t>；</w:t>
            </w:r>
            <w:r>
              <w:rPr>
                <w:rFonts w:ascii="宋体" w:hint="eastAsia"/>
                <w:color w:val="000000" w:themeColor="text1"/>
                <w:kern w:val="0"/>
                <w:sz w:val="24"/>
                <w:szCs w:val="24"/>
              </w:rPr>
              <w:t>然后由提升泵提升至混絮凝沉淀池，</w:t>
            </w:r>
            <w:r>
              <w:rPr>
                <w:rFonts w:ascii="Times New Roman" w:hAnsi="宋体" w:cs="Times New Roman" w:hint="eastAsia"/>
                <w:color w:val="000000" w:themeColor="text1"/>
                <w:kern w:val="0"/>
                <w:sz w:val="24"/>
                <w:szCs w:val="24"/>
              </w:rPr>
              <w:t>在提水的同时向气</w:t>
            </w:r>
            <w:r>
              <w:rPr>
                <w:rFonts w:ascii="宋体" w:hint="eastAsia"/>
                <w:color w:val="000000" w:themeColor="text1"/>
                <w:kern w:val="0"/>
                <w:sz w:val="24"/>
                <w:szCs w:val="24"/>
              </w:rPr>
              <w:t>絮凝沉淀池</w:t>
            </w:r>
            <w:r>
              <w:rPr>
                <w:rFonts w:ascii="Times New Roman" w:hAnsi="宋体" w:cs="Times New Roman" w:hint="eastAsia"/>
                <w:color w:val="000000" w:themeColor="text1"/>
                <w:kern w:val="0"/>
                <w:sz w:val="24"/>
                <w:szCs w:val="24"/>
              </w:rPr>
              <w:t>中加入药剂，改变废水中悬浮颗粒的亲水性能，提高颗粒的悬浮性能，通过气浮和混凝沉淀去除水体中大部分悬浮固体、胶体等，上层浮渣经刮渣系统刮至污泥池待处理，下层清液自流入中间池，再经提升泵泵入</w:t>
            </w:r>
            <w:r>
              <w:rPr>
                <w:rFonts w:ascii="Times New Roman" w:hAnsi="宋体" w:cs="Times New Roman"/>
                <w:color w:val="000000" w:themeColor="text1"/>
                <w:kern w:val="0"/>
                <w:sz w:val="24"/>
                <w:szCs w:val="24"/>
              </w:rPr>
              <w:t>A/O</w:t>
            </w:r>
            <w:r>
              <w:rPr>
                <w:rFonts w:ascii="Times New Roman" w:hAnsi="宋体" w:cs="Times New Roman" w:hint="eastAsia"/>
                <w:color w:val="000000" w:themeColor="text1"/>
                <w:kern w:val="0"/>
                <w:sz w:val="24"/>
                <w:szCs w:val="24"/>
              </w:rPr>
              <w:t>处理系统。缺氧区利用好氧区回流的大量硝酸盐、亚硝酸盐在该区域进行脱氮反应。污水流入好氧区，在有氧条件下，好氧微生物将吸附在活性污泥中的有机污染物氧化分解以获得能量或合成细胞质；在有氧条件下，氨氮被硝化细菌所氧化成为亚硝酸盐和硝酸盐。好氧池出水经沉淀池处理，一部分污泥回流至</w:t>
            </w:r>
            <w:r>
              <w:rPr>
                <w:rFonts w:ascii="Times New Roman" w:hAnsi="宋体" w:cs="Times New Roman"/>
                <w:color w:val="000000" w:themeColor="text1"/>
                <w:kern w:val="0"/>
                <w:sz w:val="24"/>
                <w:szCs w:val="24"/>
              </w:rPr>
              <w:t>A</w:t>
            </w:r>
            <w:r>
              <w:rPr>
                <w:rFonts w:ascii="Times New Roman" w:hAnsi="宋体" w:cs="Times New Roman" w:hint="eastAsia"/>
                <w:color w:val="000000" w:themeColor="text1"/>
                <w:kern w:val="0"/>
                <w:sz w:val="24"/>
                <w:szCs w:val="24"/>
              </w:rPr>
              <w:t>池，剩余的污泥进入污泥池待处理，上层清水进入暂存池暂存。</w:t>
            </w:r>
          </w:p>
          <w:p>
            <w:pPr>
              <w:autoSpaceDE w:val="0"/>
              <w:autoSpaceDN w:val="0"/>
              <w:spacing w:line="360" w:lineRule="auto"/>
              <w:ind w:firstLine="480" w:firstLineChars="200"/>
              <w:contextualSpacing/>
              <w:jc w:val="left"/>
              <w:rPr>
                <w:rFonts w:ascii="Times New Roman" w:hAnsi="宋体" w:cs="Times New Roman"/>
                <w:color w:val="000000" w:themeColor="text1"/>
                <w:kern w:val="0"/>
                <w:sz w:val="24"/>
                <w:szCs w:val="24"/>
              </w:rPr>
            </w:pPr>
            <w:r>
              <w:rPr>
                <w:rFonts w:ascii="Times New Roman" w:hAnsi="Times New Roman" w:cs="Times New Roman" w:hint="eastAsia"/>
                <w:color w:val="000000" w:themeColor="text1"/>
                <w:sz w:val="24"/>
              </w:rPr>
              <w:t>本项目经污水处理站处理的废水主要为解冻废水、原辅料清洗废水、浸泡废水、磨浆废水、成型蒸煮废水、设备清洗废水、地面清洗废水，参照</w:t>
            </w:r>
            <w:r>
              <w:rPr>
                <w:rFonts w:ascii="Times New Roman" w:hAnsi="宋体" w:cs="Times New Roman" w:hint="eastAsia"/>
                <w:color w:val="000000" w:themeColor="text1"/>
                <w:kern w:val="0"/>
                <w:sz w:val="24"/>
                <w:szCs w:val="24"/>
              </w:rPr>
              <w:t>《</w:t>
            </w:r>
            <w:r>
              <w:rPr>
                <w:rFonts w:ascii="Times New Roman" w:hAnsi="Times New Roman" w:cs="Times New Roman" w:hint="eastAsia"/>
                <w:color w:val="000000" w:themeColor="text1"/>
                <w:sz w:val="24"/>
              </w:rPr>
              <w:t>排污许可证申请与核发技术规范农副食品加工工业一屠宰及肉类加工工业</w:t>
            </w:r>
            <w:r>
              <w:rPr>
                <w:rFonts w:ascii="Times New Roman" w:hAnsi="宋体" w:cs="Times New Roman" w:hint="eastAsia"/>
                <w:color w:val="000000" w:themeColor="text1"/>
                <w:kern w:val="0"/>
                <w:sz w:val="24"/>
                <w:szCs w:val="24"/>
              </w:rPr>
              <w:t>》（</w:t>
            </w:r>
            <w:r>
              <w:rPr>
                <w:rFonts w:ascii="Times New Roman" w:hAnsi="宋体" w:cs="Times New Roman"/>
                <w:color w:val="000000" w:themeColor="text1"/>
                <w:kern w:val="0"/>
                <w:sz w:val="24"/>
                <w:szCs w:val="24"/>
              </w:rPr>
              <w:t>HJ 860.3-2018</w:t>
            </w:r>
            <w:r>
              <w:rPr>
                <w:rFonts w:ascii="Times New Roman" w:hAnsi="宋体" w:cs="Times New Roman" w:hint="eastAsia"/>
                <w:color w:val="000000" w:themeColor="text1"/>
                <w:kern w:val="0"/>
                <w:sz w:val="24"/>
                <w:szCs w:val="24"/>
              </w:rPr>
              <w:t>）中推荐的污水防治可行性技术，本项目废水采取的防治措施是可行的。</w:t>
            </w:r>
          </w:p>
          <w:p>
            <w:pPr>
              <w:autoSpaceDE w:val="0"/>
              <w:autoSpaceDN w:val="0"/>
              <w:spacing w:line="360" w:lineRule="auto"/>
              <w:contextualSpacing/>
              <w:jc w:val="center"/>
              <w:rPr>
                <w:rFonts w:ascii="Times New Roman" w:eastAsia="黑体" w:hAnsi="Times New Roman" w:cs="Times New Roman"/>
                <w:color w:val="000000" w:themeColor="text1"/>
                <w:kern w:val="0"/>
                <w:sz w:val="24"/>
                <w:szCs w:val="24"/>
              </w:rPr>
            </w:pPr>
            <w:r>
              <w:rPr>
                <w:rFonts w:ascii="Times New Roman" w:eastAsia="黑体" w:hAnsi="黑体" w:cs="Times New Roman"/>
                <w:color w:val="000000" w:themeColor="text1"/>
                <w:kern w:val="0"/>
                <w:sz w:val="24"/>
                <w:szCs w:val="24"/>
              </w:rPr>
              <w:t>表</w:t>
            </w:r>
            <w:r>
              <w:rPr>
                <w:rFonts w:ascii="Times New Roman" w:eastAsia="黑体" w:hAnsi="Times New Roman" w:cs="Times New Roman"/>
                <w:color w:val="000000" w:themeColor="text1"/>
                <w:kern w:val="0"/>
                <w:sz w:val="24"/>
                <w:szCs w:val="24"/>
              </w:rPr>
              <w:t>4-</w:t>
            </w:r>
            <w:r>
              <w:rPr>
                <w:rFonts w:ascii="Times New Roman" w:eastAsia="黑体" w:hAnsi="Times New Roman" w:cs="Times New Roman" w:hint="eastAsia"/>
                <w:color w:val="000000" w:themeColor="text1"/>
                <w:kern w:val="0"/>
                <w:sz w:val="24"/>
                <w:szCs w:val="24"/>
              </w:rPr>
              <w:t xml:space="preserve">21  </w:t>
            </w:r>
            <w:r>
              <w:rPr>
                <w:rFonts w:ascii="Times New Roman" w:eastAsia="黑体" w:hAnsi="黑体" w:cs="Times New Roman"/>
                <w:color w:val="000000" w:themeColor="text1"/>
                <w:kern w:val="0"/>
                <w:sz w:val="24"/>
                <w:szCs w:val="24"/>
              </w:rPr>
              <w:t>废水防治措施可行性分析</w:t>
            </w:r>
          </w:p>
          <w:tbl>
            <w:tblPr>
              <w:tblStyle w:val="TableGrid"/>
              <w:tblW w:w="7930"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570"/>
              <w:gridCol w:w="427"/>
              <w:gridCol w:w="427"/>
              <w:gridCol w:w="1242"/>
              <w:gridCol w:w="2661"/>
              <w:gridCol w:w="1099"/>
              <w:gridCol w:w="504"/>
            </w:tblGrid>
            <w:tr>
              <w:tblPrEx>
                <w:tblW w:w="7930" w:type="dxa"/>
                <w:jc w:val="center"/>
                <w:tblInd w:w="0" w:type="dxa"/>
                <w:tblLayout w:type="fixed"/>
              </w:tblPrEx>
              <w:trPr>
                <w:jc w:val="center"/>
              </w:trPr>
              <w:tc>
                <w:tcPr>
                  <w:tcW w:w="1570"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废水类别</w:t>
                  </w:r>
                </w:p>
              </w:tc>
              <w:tc>
                <w:tcPr>
                  <w:tcW w:w="427"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排放去向</w:t>
                  </w:r>
                </w:p>
              </w:tc>
              <w:tc>
                <w:tcPr>
                  <w:tcW w:w="427"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排放口类型</w:t>
                  </w:r>
                </w:p>
              </w:tc>
              <w:tc>
                <w:tcPr>
                  <w:tcW w:w="1242"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污染物种类</w:t>
                  </w:r>
                </w:p>
              </w:tc>
              <w:tc>
                <w:tcPr>
                  <w:tcW w:w="2661" w:type="dxa"/>
                  <w:tcBorders>
                    <w:bottom w:val="single" w:sz="4" w:space="0" w:color="auto"/>
                  </w:tcBorders>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防治设施工艺</w:t>
                  </w:r>
                </w:p>
              </w:tc>
              <w:tc>
                <w:tcPr>
                  <w:tcW w:w="1099" w:type="dxa"/>
                  <w:tcBorders>
                    <w:bottom w:val="single" w:sz="4" w:space="0" w:color="auto"/>
                  </w:tcBorders>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本项目情况</w:t>
                  </w:r>
                </w:p>
              </w:tc>
              <w:tc>
                <w:tcPr>
                  <w:tcW w:w="504" w:type="dxa"/>
                  <w:vAlign w:val="center"/>
                </w:tcPr>
                <w:p>
                  <w:pPr>
                    <w:autoSpaceDE w:val="0"/>
                    <w:autoSpaceDN w:val="0"/>
                    <w:contextualSpacing/>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是否为可行性技术</w:t>
                  </w:r>
                </w:p>
              </w:tc>
            </w:tr>
            <w:tr>
              <w:tblPrEx>
                <w:tblW w:w="7930" w:type="dxa"/>
                <w:jc w:val="center"/>
                <w:tblInd w:w="0" w:type="dxa"/>
                <w:tblLayout w:type="fixed"/>
              </w:tblPrEx>
              <w:trPr>
                <w:trHeight w:val="1555"/>
                <w:jc w:val="center"/>
              </w:trPr>
              <w:tc>
                <w:tcPr>
                  <w:tcW w:w="1570" w:type="dxa"/>
                  <w:vMerge w:val="restart"/>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szCs w:val="21"/>
                    </w:rPr>
                    <w:t>厂内综合污水处理站的综合污水、专门处理屠宰及肉类加工废水的集中式污水处理厂综合污水（天然肠衣加工生产废水、畜禽油脂加工废水生产废水、生活污水、初期雨水等）</w:t>
                  </w:r>
                </w:p>
              </w:tc>
              <w:tc>
                <w:tcPr>
                  <w:tcW w:w="427" w:type="dxa"/>
                  <w:vMerge w:val="restart"/>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间接排放</w:t>
                  </w:r>
                </w:p>
              </w:tc>
              <w:tc>
                <w:tcPr>
                  <w:tcW w:w="427" w:type="dxa"/>
                  <w:vMerge w:val="restart"/>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一般排放口</w:t>
                  </w:r>
                </w:p>
              </w:tc>
              <w:tc>
                <w:tcPr>
                  <w:tcW w:w="1242" w:type="dxa"/>
                  <w:vMerge w:val="restart"/>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szCs w:val="21"/>
                    </w:rPr>
                    <w:t>pH值、化学需氧量、五日生化需氧量、悬浮物、氨氮、动植物油、磷酸盐</w:t>
                  </w:r>
                </w:p>
              </w:tc>
              <w:tc>
                <w:tcPr>
                  <w:tcW w:w="2661"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1）预处理：粗（细）格栅；竖流或辐流式沉淀；混凝沉淀；气浮；其他；</w:t>
                  </w:r>
                </w:p>
              </w:tc>
              <w:tc>
                <w:tcPr>
                  <w:tcW w:w="1099" w:type="dxa"/>
                  <w:tcBorders>
                    <w:bottom w:val="single" w:sz="4" w:space="0" w:color="auto"/>
                  </w:tcBorders>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格栅+调节池＋气浮+</w:t>
                  </w:r>
                  <w:r>
                    <w:rPr>
                      <w:rFonts w:ascii="Times New Roman" w:hAnsi="Times New Roman" w:cs="Times New Roman" w:hint="eastAsia"/>
                      <w:color w:val="000000" w:themeColor="text1"/>
                      <w:kern w:val="0"/>
                      <w:szCs w:val="21"/>
                    </w:rPr>
                    <w:t>混凝沉淀</w:t>
                  </w:r>
                </w:p>
              </w:tc>
              <w:tc>
                <w:tcPr>
                  <w:tcW w:w="504" w:type="dxa"/>
                  <w:tcBorders>
                    <w:bottom w:val="single" w:sz="4" w:space="0" w:color="auto"/>
                  </w:tcBorders>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是</w:t>
                  </w:r>
                </w:p>
              </w:tc>
            </w:tr>
            <w:tr>
              <w:tblPrEx>
                <w:tblW w:w="7930" w:type="dxa"/>
                <w:jc w:val="center"/>
                <w:tblInd w:w="0" w:type="dxa"/>
                <w:tblLayout w:type="fixed"/>
              </w:tblPrEx>
              <w:trPr>
                <w:trHeight w:val="1555"/>
                <w:jc w:val="center"/>
              </w:trPr>
              <w:tc>
                <w:tcPr>
                  <w:tcW w:w="1570"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427"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427"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1242"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2661" w:type="dxa"/>
                  <w:tcBorders>
                    <w:bottom w:val="single" w:sz="4" w:space="0" w:color="auto"/>
                  </w:tcBorders>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2）生化处理：活性污泥法及改进的活性污泥法；生物膜法；其他；</w:t>
                  </w:r>
                </w:p>
              </w:tc>
              <w:tc>
                <w:tcPr>
                  <w:tcW w:w="1099" w:type="dxa"/>
                  <w:tcBorders>
                    <w:top w:val="single" w:sz="4" w:space="0" w:color="auto"/>
                    <w:bottom w:val="single" w:sz="4" w:space="0" w:color="auto"/>
                  </w:tcBorders>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A/O</w:t>
                  </w:r>
                </w:p>
              </w:tc>
              <w:tc>
                <w:tcPr>
                  <w:tcW w:w="504" w:type="dxa"/>
                  <w:tcBorders>
                    <w:top w:val="single" w:sz="4" w:space="0" w:color="auto"/>
                    <w:bottom w:val="single" w:sz="4" w:space="0" w:color="auto"/>
                  </w:tcBorders>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是</w:t>
                  </w:r>
                </w:p>
              </w:tc>
            </w:tr>
            <w:tr>
              <w:tblPrEx>
                <w:tblW w:w="7930" w:type="dxa"/>
                <w:jc w:val="center"/>
                <w:tblInd w:w="0" w:type="dxa"/>
                <w:tblLayout w:type="fixed"/>
              </w:tblPrEx>
              <w:trPr>
                <w:trHeight w:val="1555"/>
                <w:jc w:val="center"/>
              </w:trPr>
              <w:tc>
                <w:tcPr>
                  <w:tcW w:w="1570"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427"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427"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1242" w:type="dxa"/>
                  <w:vMerge/>
                  <w:vAlign w:val="center"/>
                </w:tcPr>
                <w:p>
                  <w:pPr>
                    <w:autoSpaceDE w:val="0"/>
                    <w:autoSpaceDN w:val="0"/>
                    <w:contextualSpacing/>
                    <w:jc w:val="center"/>
                    <w:rPr>
                      <w:rFonts w:ascii="Times New Roman" w:hAnsi="Times New Roman" w:cs="Times New Roman"/>
                      <w:color w:val="000000" w:themeColor="text1"/>
                      <w:szCs w:val="21"/>
                    </w:rPr>
                  </w:pPr>
                </w:p>
              </w:tc>
              <w:tc>
                <w:tcPr>
                  <w:tcW w:w="2661" w:type="dxa"/>
                  <w:tcBorders>
                    <w:top w:val="single" w:sz="4" w:space="0" w:color="auto"/>
                  </w:tcBorders>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3）除磷处理：化学除磷（注明混凝剂）；生物除磷</w:t>
                  </w:r>
                </w:p>
              </w:tc>
              <w:tc>
                <w:tcPr>
                  <w:tcW w:w="1099" w:type="dxa"/>
                  <w:tcBorders>
                    <w:top w:val="single" w:sz="4" w:space="0" w:color="auto"/>
                  </w:tcBorders>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A/O</w:t>
                  </w:r>
                </w:p>
              </w:tc>
              <w:tc>
                <w:tcPr>
                  <w:tcW w:w="504" w:type="dxa"/>
                  <w:tcBorders>
                    <w:top w:val="single" w:sz="4" w:space="0" w:color="auto"/>
                  </w:tcBorders>
                  <w:vAlign w:val="center"/>
                </w:tcPr>
                <w:p>
                  <w:pPr>
                    <w:autoSpaceDE w:val="0"/>
                    <w:autoSpaceDN w:val="0"/>
                    <w:contextualSpacing/>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是</w:t>
                  </w:r>
                </w:p>
              </w:tc>
            </w:tr>
          </w:tbl>
          <w:p>
            <w:pPr>
              <w:spacing w:line="360" w:lineRule="auto"/>
              <w:ind w:firstLine="480" w:firstLineChars="200"/>
              <w:rPr>
                <w:rFonts w:ascii="Times New Roman" w:hAnsi="Times New Roman" w:eastAsiaTheme="minorEastAsia" w:cstheme="minorBidi"/>
                <w:b/>
                <w:color w:val="000000" w:themeColor="text1"/>
                <w:sz w:val="24"/>
                <w:szCs w:val="24"/>
              </w:rPr>
            </w:pPr>
          </w:p>
          <w:p>
            <w:pPr>
              <w:spacing w:line="360" w:lineRule="auto"/>
              <w:ind w:firstLine="480" w:firstLineChars="200"/>
              <w:rPr>
                <w:rFonts w:ascii="Times New Roman" w:hAnsi="Times New Roman" w:eastAsiaTheme="minorEastAsia" w:cstheme="minorBidi"/>
                <w:b/>
                <w:color w:val="000000" w:themeColor="text1"/>
                <w:sz w:val="24"/>
                <w:szCs w:val="24"/>
              </w:rPr>
            </w:pPr>
            <w:r>
              <w:rPr>
                <w:rFonts w:ascii="Times New Roman" w:hAnsi="Times New Roman" w:eastAsiaTheme="minorEastAsia" w:cstheme="minorBidi" w:hint="eastAsia"/>
                <w:b/>
                <w:color w:val="000000" w:themeColor="text1"/>
                <w:sz w:val="24"/>
                <w:szCs w:val="24"/>
              </w:rPr>
              <w:t>（3）委托寿县第二净水厂处理可行性分析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1）收水可行性分析</w:t>
            </w:r>
          </w:p>
          <w:p>
            <w:pPr>
              <w:pStyle w:val="110"/>
              <w:ind w:firstLine="480"/>
              <w:rPr>
                <w:color w:val="000000" w:themeColor="text1"/>
                <w:szCs w:val="24"/>
              </w:rPr>
            </w:pPr>
            <w:r>
              <w:rPr>
                <w:rFonts w:hint="eastAsia"/>
                <w:color w:val="000000" w:themeColor="text1"/>
                <w:szCs w:val="24"/>
              </w:rPr>
              <w:t>根据《寿县污水专项规划》（2016—2030），寿县整个县城污水收集处理分为两个独立的系统，以九里支渠为界，九里支渠以北为现有城区污水收集、处理系统（A系统），九里支渠以南为城南新区及九龙—双桥拓展区的污水收集、处理系统（B系统）。根据该排水规划，拟新建南部拓展区污水处理厂一座，对九里支渠以南为城南新区及九龙—双桥拓展区的污水进行处理。其中寿县第二净水厂</w:t>
            </w:r>
            <w:r>
              <w:rPr>
                <w:color w:val="000000" w:themeColor="text1"/>
                <w:szCs w:val="24"/>
              </w:rPr>
              <w:t>服务范围为寿县县城总体规划区域中扣除现状寿县清源水务有限公司收水范围的区域，即寿县污水专项规划排水分区中的九里支渠以南B系统，可细分为B1（拓展区北）污水系统和B2（拓展区南）污水系统。本项目位于</w:t>
            </w:r>
            <w:r>
              <w:rPr>
                <w:rFonts w:hint="eastAsia"/>
                <w:color w:val="000000" w:themeColor="text1"/>
                <w:szCs w:val="24"/>
              </w:rPr>
              <w:t>B系统中，因此寿县第二净水厂运营后，可接纳本项目废水。</w:t>
            </w:r>
          </w:p>
          <w:p>
            <w:pPr>
              <w:pStyle w:val="110"/>
              <w:ind w:firstLine="480"/>
              <w:rPr>
                <w:color w:val="000000" w:themeColor="text1"/>
                <w:szCs w:val="24"/>
              </w:rPr>
            </w:pPr>
            <w:r>
              <w:rPr>
                <w:rFonts w:hint="eastAsia"/>
                <w:color w:val="000000" w:themeColor="text1"/>
                <w:szCs w:val="24"/>
              </w:rPr>
              <w:t>2）接管可行性分析</w:t>
            </w:r>
          </w:p>
          <w:p>
            <w:pPr>
              <w:spacing w:line="360" w:lineRule="auto"/>
              <w:ind w:firstLine="480" w:firstLineChars="200"/>
              <w:textAlignment w:val="baseline"/>
              <w:rPr>
                <w:rFonts w:ascii="Times New Roman" w:hAnsi="Times New Roman" w:cs="Times New Roman"/>
                <w:color w:val="000000" w:themeColor="text1"/>
                <w:sz w:val="24"/>
                <w:szCs w:val="24"/>
              </w:rPr>
            </w:pPr>
            <w:r>
              <w:rPr>
                <w:rFonts w:hint="eastAsia"/>
                <w:color w:val="000000" w:themeColor="text1"/>
                <w:kern w:val="24"/>
                <w:sz w:val="24"/>
                <w:szCs w:val="24"/>
              </w:rPr>
              <w:t>待寿县第二净水厂运营后，本项目生产废水经厂区内污水处理站处理达标，食堂废水经隔油池后与生活污水经化粪池进行预处理，上</w:t>
            </w:r>
            <w:r>
              <w:rPr>
                <w:rFonts w:ascii="Times New Roman" w:hAnsi="Times New Roman" w:cs="Times New Roman" w:hint="eastAsia"/>
                <w:color w:val="000000" w:themeColor="text1"/>
                <w:kern w:val="0"/>
                <w:sz w:val="24"/>
                <w:szCs w:val="24"/>
              </w:rPr>
              <w:t>述废水经预处理后汇同纯水制备排水</w:t>
            </w:r>
            <w:r>
              <w:rPr>
                <w:rFonts w:hint="eastAsia"/>
                <w:color w:val="000000" w:themeColor="text1"/>
                <w:kern w:val="24"/>
                <w:sz w:val="24"/>
                <w:szCs w:val="24"/>
              </w:rPr>
              <w:t>一并将排入其进行处理，需满足寿县第二净水厂</w:t>
            </w:r>
            <w:r>
              <w:rPr>
                <w:rFonts w:ascii="Times New Roman" w:hAnsi="Times New Roman" w:cs="Times New Roman"/>
                <w:color w:val="000000" w:themeColor="text1"/>
                <w:sz w:val="24"/>
                <w:szCs w:val="24"/>
              </w:rPr>
              <w:t>废水纳管浓度限值</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其中未规定的因子执行《污水综合排放标准》（GB8978-1996）三级标准</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本项目排放的废水水质和</w:t>
            </w:r>
            <w:r>
              <w:rPr>
                <w:rFonts w:hint="eastAsia"/>
                <w:color w:val="000000" w:themeColor="text1"/>
                <w:kern w:val="24"/>
                <w:sz w:val="24"/>
                <w:szCs w:val="24"/>
              </w:rPr>
              <w:t>寿县第二净水厂</w:t>
            </w:r>
            <w:r>
              <w:rPr>
                <w:rFonts w:ascii="Times New Roman" w:hAnsi="Times New Roman" w:cs="Times New Roman"/>
                <w:color w:val="000000" w:themeColor="text1"/>
                <w:sz w:val="24"/>
                <w:szCs w:val="24"/>
              </w:rPr>
              <w:t>纳管浓度限值对比见下表</w:t>
            </w:r>
            <w:r>
              <w:rPr>
                <w:rFonts w:ascii="Times New Roman" w:hAnsi="Times New Roman" w:cs="Times New Roman" w:hint="eastAsia"/>
                <w:color w:val="000000" w:themeColor="text1"/>
                <w:sz w:val="24"/>
                <w:szCs w:val="24"/>
              </w:rPr>
              <w:t>。</w:t>
            </w: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rFonts w:ascii="Times New Roman" w:hAnsi="Times New Roman" w:cs="Times New Roman"/>
                <w:color w:val="000000" w:themeColor="text1"/>
                <w:sz w:val="24"/>
                <w:szCs w:val="24"/>
              </w:rPr>
            </w:pPr>
          </w:p>
          <w:p>
            <w:pPr>
              <w:spacing w:line="360" w:lineRule="auto"/>
              <w:ind w:firstLine="480" w:firstLineChars="200"/>
              <w:textAlignment w:val="baseline"/>
              <w:rPr>
                <w:color w:val="000000" w:themeColor="text1"/>
                <w:kern w:val="24"/>
                <w:sz w:val="24"/>
                <w:szCs w:val="24"/>
              </w:rPr>
            </w:pPr>
          </w:p>
          <w:p>
            <w:pPr>
              <w:spacing w:line="360" w:lineRule="auto"/>
              <w:jc w:val="center"/>
              <w:textAlignment w:val="baseline"/>
              <w:rPr>
                <w:rFonts w:ascii="Times New Roman" w:eastAsia="黑体" w:hAnsi="黑体" w:cs="Times New Roman"/>
                <w:snapToGrid w:val="0"/>
                <w:color w:val="000000" w:themeColor="text1"/>
                <w:sz w:val="24"/>
                <w:szCs w:val="24"/>
              </w:rPr>
            </w:pPr>
            <w:r>
              <w:rPr>
                <w:rFonts w:ascii="Times New Roman" w:eastAsia="黑体" w:hAnsi="黑体" w:cs="Times New Roman" w:hint="eastAsia"/>
                <w:snapToGrid w:val="0"/>
                <w:color w:val="000000" w:themeColor="text1"/>
                <w:sz w:val="24"/>
                <w:szCs w:val="24"/>
              </w:rPr>
              <w:t xml:space="preserve">表4-22  外排废水水质接管可行性分析 </w:t>
            </w:r>
            <w:r>
              <w:rPr>
                <w:rFonts w:ascii="Times New Roman" w:eastAsia="黑体" w:hAnsi="黑体" w:cs="Times New Roman"/>
                <w:color w:val="000000" w:themeColor="text1"/>
                <w:sz w:val="24"/>
                <w:szCs w:val="24"/>
              </w:rPr>
              <w:t>单位：</w:t>
            </w:r>
            <w:r>
              <w:rPr>
                <w:rFonts w:ascii="Times New Roman" w:eastAsia="黑体" w:hAnsi="Times New Roman" w:cs="Times New Roman"/>
                <w:color w:val="000000" w:themeColor="text1"/>
                <w:sz w:val="24"/>
                <w:szCs w:val="24"/>
              </w:rPr>
              <w:t>mg/L，pH无量纲</w:t>
            </w:r>
          </w:p>
          <w:tbl>
            <w:tblPr>
              <w:tblStyle w:val="TableGrid"/>
              <w:tblW w:w="7930"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26"/>
              <w:gridCol w:w="1364"/>
              <w:gridCol w:w="828"/>
              <w:gridCol w:w="898"/>
              <w:gridCol w:w="2392"/>
              <w:gridCol w:w="931"/>
              <w:gridCol w:w="691"/>
            </w:tblGrid>
            <w:tr>
              <w:tblPrEx>
                <w:tblW w:w="7930" w:type="dxa"/>
                <w:jc w:val="center"/>
                <w:tblInd w:w="0" w:type="dxa"/>
                <w:tblLayout w:type="fixed"/>
              </w:tblPrEx>
              <w:trPr>
                <w:jc w:val="center"/>
              </w:trPr>
              <w:tc>
                <w:tcPr>
                  <w:tcW w:w="826" w:type="dxa"/>
                  <w:vAlign w:val="center"/>
                </w:tcPr>
                <w:p>
                  <w:pPr>
                    <w:jc w:val="center"/>
                    <w:rPr>
                      <w:rFonts w:ascii="Times New Roman" w:cs="Times New Roman"/>
                      <w:b/>
                      <w:color w:val="000000" w:themeColor="text1"/>
                      <w:szCs w:val="21"/>
                    </w:rPr>
                  </w:pPr>
                  <w:r>
                    <w:rPr>
                      <w:rFonts w:ascii="Times New Roman" w:cs="Times New Roman"/>
                      <w:b/>
                      <w:color w:val="000000" w:themeColor="text1"/>
                      <w:szCs w:val="21"/>
                    </w:rPr>
                    <w:t>序号</w:t>
                  </w:r>
                </w:p>
              </w:tc>
              <w:tc>
                <w:tcPr>
                  <w:tcW w:w="1364" w:type="dxa"/>
                  <w:vAlign w:val="center"/>
                </w:tcPr>
                <w:p>
                  <w:pPr>
                    <w:jc w:val="center"/>
                    <w:rPr>
                      <w:rFonts w:ascii="Times New Roman" w:cs="Times New Roman"/>
                      <w:b/>
                      <w:color w:val="000000" w:themeColor="text1"/>
                      <w:szCs w:val="21"/>
                    </w:rPr>
                  </w:pPr>
                  <w:r>
                    <w:rPr>
                      <w:rFonts w:ascii="Times New Roman" w:cs="Times New Roman"/>
                      <w:b/>
                      <w:color w:val="000000" w:themeColor="text1"/>
                      <w:szCs w:val="21"/>
                    </w:rPr>
                    <w:t>污染物</w:t>
                  </w:r>
                </w:p>
              </w:tc>
              <w:tc>
                <w:tcPr>
                  <w:tcW w:w="828" w:type="dxa"/>
                  <w:vAlign w:val="center"/>
                </w:tcPr>
                <w:p>
                  <w:pPr>
                    <w:jc w:val="center"/>
                    <w:rPr>
                      <w:rFonts w:ascii="Times New Roman" w:cs="Times New Roman"/>
                      <w:b/>
                      <w:color w:val="000000" w:themeColor="text1"/>
                      <w:szCs w:val="21"/>
                    </w:rPr>
                  </w:pPr>
                  <w:r>
                    <w:rPr>
                      <w:rFonts w:ascii="Times New Roman" w:cs="Times New Roman"/>
                      <w:b/>
                      <w:color w:val="000000" w:themeColor="text1"/>
                      <w:szCs w:val="21"/>
                    </w:rPr>
                    <w:t>本项目外排废水水质</w:t>
                  </w:r>
                </w:p>
              </w:tc>
              <w:tc>
                <w:tcPr>
                  <w:tcW w:w="898" w:type="dxa"/>
                  <w:vAlign w:val="center"/>
                </w:tcPr>
                <w:p>
                  <w:pPr>
                    <w:jc w:val="center"/>
                    <w:rPr>
                      <w:rFonts w:ascii="Times New Roman" w:cs="Times New Roman"/>
                      <w:b/>
                      <w:color w:val="000000" w:themeColor="text1"/>
                      <w:szCs w:val="21"/>
                    </w:rPr>
                  </w:pPr>
                  <w:r>
                    <w:rPr>
                      <w:rFonts w:ascii="Times New Roman" w:cs="Times New Roman" w:hint="eastAsia"/>
                      <w:b/>
                      <w:color w:val="000000" w:themeColor="text1"/>
                      <w:szCs w:val="21"/>
                    </w:rPr>
                    <w:t>寿县第二净水厂</w:t>
                  </w:r>
                  <w:r>
                    <w:rPr>
                      <w:rFonts w:ascii="Times New Roman" w:cs="Times New Roman"/>
                      <w:b/>
                      <w:color w:val="000000" w:themeColor="text1"/>
                      <w:szCs w:val="21"/>
                    </w:rPr>
                    <w:t>纳管浓度限值</w:t>
                  </w:r>
                </w:p>
              </w:tc>
              <w:tc>
                <w:tcPr>
                  <w:tcW w:w="2392" w:type="dxa"/>
                  <w:vAlign w:val="center"/>
                </w:tcPr>
                <w:p>
                  <w:pPr>
                    <w:jc w:val="center"/>
                    <w:rPr>
                      <w:rFonts w:ascii="Times New Roman" w:cs="Times New Roman"/>
                      <w:b/>
                      <w:color w:val="000000" w:themeColor="text1"/>
                      <w:szCs w:val="21"/>
                    </w:rPr>
                  </w:pPr>
                  <w:r>
                    <w:rPr>
                      <w:rFonts w:ascii="Times New Roman" w:cs="Times New Roman"/>
                      <w:b/>
                      <w:color w:val="000000" w:themeColor="text1"/>
                      <w:szCs w:val="21"/>
                    </w:rPr>
                    <w:t>《污水综合排放标准》（GB8978-1996）三级标准</w:t>
                  </w:r>
                </w:p>
              </w:tc>
              <w:tc>
                <w:tcPr>
                  <w:tcW w:w="931" w:type="dxa"/>
                  <w:shd w:val="clear" w:color="auto" w:fill="BFBFBF" w:themeFill="background1" w:themeFillShade="BF"/>
                  <w:vAlign w:val="center"/>
                </w:tcPr>
                <w:p>
                  <w:pPr>
                    <w:jc w:val="center"/>
                    <w:rPr>
                      <w:rFonts w:ascii="Times New Roman" w:cs="Times New Roman"/>
                      <w:b/>
                      <w:color w:val="000000" w:themeColor="text1"/>
                      <w:szCs w:val="21"/>
                    </w:rPr>
                  </w:pPr>
                  <w:r>
                    <w:rPr>
                      <w:rFonts w:ascii="Times New Roman" w:cs="Times New Roman"/>
                      <w:b/>
                      <w:color w:val="000000" w:themeColor="text1"/>
                      <w:szCs w:val="21"/>
                    </w:rPr>
                    <w:t>本项目执行标准</w:t>
                  </w:r>
                </w:p>
              </w:tc>
              <w:tc>
                <w:tcPr>
                  <w:tcW w:w="691" w:type="dxa"/>
                  <w:shd w:val="clear" w:color="auto" w:fill="auto"/>
                  <w:vAlign w:val="center"/>
                </w:tcPr>
                <w:p>
                  <w:pPr>
                    <w:jc w:val="center"/>
                    <w:rPr>
                      <w:rFonts w:ascii="Times New Roman" w:cs="Times New Roman"/>
                      <w:b/>
                      <w:color w:val="000000" w:themeColor="text1"/>
                      <w:szCs w:val="21"/>
                    </w:rPr>
                  </w:pPr>
                  <w:r>
                    <w:rPr>
                      <w:rFonts w:ascii="Times New Roman" w:cs="Times New Roman"/>
                      <w:b/>
                      <w:color w:val="000000" w:themeColor="text1"/>
                      <w:szCs w:val="21"/>
                    </w:rPr>
                    <w:t>是否满足要求</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pH</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6-9</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9</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9</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COD</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225</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320</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320</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BOD</w:t>
                  </w:r>
                  <w:r>
                    <w:rPr>
                      <w:rFonts w:ascii="Times New Roman" w:hAnsi="Times New Roman" w:cs="Times New Roman"/>
                      <w:color w:val="000000" w:themeColor="text1"/>
                      <w:szCs w:val="21"/>
                      <w:vertAlign w:val="subscript"/>
                    </w:rPr>
                    <w:t>5</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68</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150</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SS</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41</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220</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220</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氨氮</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总氮</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40</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总磷</w:t>
                  </w:r>
                </w:p>
              </w:tc>
              <w:tc>
                <w:tcPr>
                  <w:tcW w:w="828" w:type="dxa"/>
                  <w:vAlign w:val="center"/>
                </w:tcPr>
                <w:p>
                  <w:pPr>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0.3</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r>
              <w:tblPrEx>
                <w:tblW w:w="7930" w:type="dxa"/>
                <w:jc w:val="center"/>
                <w:tblInd w:w="0" w:type="dxa"/>
                <w:tblLayout w:type="fixed"/>
              </w:tblPrEx>
              <w:trPr>
                <w:jc w:val="center"/>
              </w:trPr>
              <w:tc>
                <w:tcPr>
                  <w:tcW w:w="826"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1364"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82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898"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2392" w:type="dxa"/>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931" w:type="dxa"/>
                  <w:shd w:val="clear" w:color="auto" w:fill="BFBFBF" w:themeFill="background1" w:themeFillShade="BF"/>
                  <w:vAlign w:val="center"/>
                </w:tcPr>
                <w:p>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100</w:t>
                  </w:r>
                </w:p>
              </w:tc>
              <w:tc>
                <w:tcPr>
                  <w:tcW w:w="691" w:type="dxa"/>
                  <w:shd w:val="clear" w:color="auto" w:fill="auto"/>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w:t>
                  </w:r>
                </w:p>
              </w:tc>
            </w:tr>
          </w:tbl>
          <w:p>
            <w:pPr>
              <w:spacing w:line="360" w:lineRule="auto"/>
              <w:ind w:firstLine="480" w:firstLineChars="200"/>
              <w:textAlignment w:val="baseline"/>
              <w:rPr>
                <w:color w:val="000000" w:themeColor="text1"/>
                <w:kern w:val="24"/>
                <w:sz w:val="24"/>
                <w:szCs w:val="24"/>
              </w:rPr>
            </w:pPr>
            <w:r>
              <w:rPr>
                <w:rFonts w:hint="eastAsia"/>
                <w:color w:val="000000" w:themeColor="text1"/>
                <w:kern w:val="24"/>
                <w:sz w:val="24"/>
                <w:szCs w:val="24"/>
              </w:rPr>
              <w:t>根据上表分析，本项目外排综合废水，可满足</w:t>
            </w:r>
            <w:r>
              <w:rPr>
                <w:rFonts w:ascii="Times New Roman" w:hAnsi="Times New Roman" w:cs="Times New Roman" w:hint="eastAsia"/>
                <w:color w:val="000000" w:themeColor="text1"/>
                <w:sz w:val="24"/>
                <w:szCs w:val="24"/>
              </w:rPr>
              <w:t>寿县</w:t>
            </w:r>
            <w:r>
              <w:rPr>
                <w:rFonts w:ascii="Times New Roman" w:hAnsi="Times New Roman" w:cs="Times New Roman"/>
                <w:color w:val="000000" w:themeColor="text1"/>
                <w:sz w:val="24"/>
                <w:szCs w:val="24"/>
              </w:rPr>
              <w:t>第二净水厂纳管浓度限值</w:t>
            </w:r>
            <w:r>
              <w:rPr>
                <w:rFonts w:ascii="Times New Roman" w:hAnsi="Times New Roman" w:cs="Times New Roman" w:hint="eastAsia"/>
                <w:color w:val="000000" w:themeColor="text1"/>
                <w:sz w:val="24"/>
                <w:szCs w:val="24"/>
              </w:rPr>
              <w:t>。</w:t>
            </w:r>
          </w:p>
          <w:p>
            <w:pPr>
              <w:spacing w:line="360" w:lineRule="auto"/>
              <w:ind w:firstLine="480" w:firstLineChars="200"/>
              <w:rPr>
                <w:rFonts w:ascii="Times New Roman" w:hAnsi="Times New Roman" w:eastAsiaTheme="minorEastAsia" w:cs="Times New Roman"/>
                <w:color w:val="000000" w:themeColor="text1"/>
                <w:sz w:val="24"/>
                <w:szCs w:val="24"/>
              </w:rPr>
            </w:pPr>
            <w:r>
              <w:rPr>
                <w:rFonts w:ascii="Times New Roman" w:hAnsi="Times New Roman" w:eastAsiaTheme="minorEastAsia" w:cs="Times New Roman" w:hint="eastAsia"/>
                <w:color w:val="000000" w:themeColor="text1"/>
                <w:sz w:val="24"/>
                <w:szCs w:val="24"/>
              </w:rPr>
              <w:t>3）</w:t>
            </w:r>
            <w:r>
              <w:rPr>
                <w:rFonts w:ascii="Times New Roman" w:hAnsi="Times New Roman" w:cs="Times New Roman" w:hint="eastAsia"/>
                <w:color w:val="000000" w:themeColor="text1"/>
                <w:sz w:val="24"/>
                <w:szCs w:val="24"/>
              </w:rPr>
              <w:t>寿县</w:t>
            </w:r>
            <w:r>
              <w:rPr>
                <w:rFonts w:ascii="Times New Roman" w:hAnsi="Times New Roman" w:cs="Times New Roman"/>
                <w:color w:val="000000" w:themeColor="text1"/>
                <w:sz w:val="24"/>
                <w:szCs w:val="24"/>
              </w:rPr>
              <w:t>第二净水厂</w:t>
            </w:r>
            <w:r>
              <w:rPr>
                <w:rFonts w:ascii="Times New Roman" w:hAnsi="Times New Roman" w:eastAsiaTheme="minorEastAsia" w:cs="Times New Roman"/>
                <w:color w:val="000000" w:themeColor="text1"/>
                <w:sz w:val="24"/>
                <w:szCs w:val="24"/>
              </w:rPr>
              <w:t>污水处理能力可行性分析</w:t>
            </w:r>
          </w:p>
          <w:p>
            <w:pPr>
              <w:pStyle w:val="110"/>
              <w:ind w:firstLine="480"/>
              <w:rPr>
                <w:color w:val="000000" w:themeColor="text1"/>
                <w:szCs w:val="24"/>
              </w:rPr>
            </w:pPr>
            <w:r>
              <w:rPr>
                <w:rFonts w:hint="eastAsia"/>
                <w:color w:val="000000" w:themeColor="text1"/>
                <w:szCs w:val="24"/>
              </w:rPr>
              <w:t>寿县</w:t>
            </w:r>
            <w:r>
              <w:rPr>
                <w:color w:val="000000" w:themeColor="text1"/>
                <w:szCs w:val="24"/>
              </w:rPr>
              <w:t>第二净水厂位于安徽省淮南市</w:t>
            </w:r>
            <w:r>
              <w:rPr>
                <w:rFonts w:hint="eastAsia"/>
                <w:color w:val="000000" w:themeColor="text1"/>
                <w:szCs w:val="24"/>
              </w:rPr>
              <w:t>寿县东津大道与南塘路交叉口西南侧</w:t>
            </w:r>
            <w:r>
              <w:rPr>
                <w:color w:val="000000" w:themeColor="text1"/>
                <w:szCs w:val="24"/>
              </w:rPr>
              <w:t>，占地面积59350m</w:t>
            </w:r>
            <w:r>
              <w:rPr>
                <w:color w:val="000000" w:themeColor="text1"/>
                <w:szCs w:val="24"/>
                <w:vertAlign w:val="superscript"/>
              </w:rPr>
              <w:t>2</w:t>
            </w:r>
            <w:r>
              <w:rPr>
                <w:color w:val="000000" w:themeColor="text1"/>
                <w:szCs w:val="24"/>
              </w:rPr>
              <w:t>，</w:t>
            </w:r>
            <w:r>
              <w:rPr>
                <w:rFonts w:hint="eastAsia"/>
                <w:color w:val="000000" w:themeColor="text1"/>
                <w:szCs w:val="24"/>
              </w:rPr>
              <w:t>寿县第二净水厂</w:t>
            </w:r>
            <w:r>
              <w:rPr>
                <w:color w:val="000000" w:themeColor="text1"/>
                <w:szCs w:val="24"/>
              </w:rPr>
              <w:t>设计处理规模为近期4万m</w:t>
            </w:r>
            <w:r>
              <w:rPr>
                <w:color w:val="000000" w:themeColor="text1"/>
                <w:szCs w:val="24"/>
                <w:vertAlign w:val="superscript"/>
              </w:rPr>
              <w:t>3</w:t>
            </w:r>
            <w:r>
              <w:rPr>
                <w:color w:val="000000" w:themeColor="text1"/>
                <w:szCs w:val="24"/>
              </w:rPr>
              <w:t>/d，远期10万m</w:t>
            </w:r>
            <w:r>
              <w:rPr>
                <w:color w:val="000000" w:themeColor="text1"/>
                <w:szCs w:val="24"/>
                <w:vertAlign w:val="superscript"/>
              </w:rPr>
              <w:t>3</w:t>
            </w:r>
            <w:r>
              <w:rPr>
                <w:color w:val="000000" w:themeColor="text1"/>
                <w:szCs w:val="24"/>
              </w:rPr>
              <w:t>/d。</w:t>
            </w:r>
            <w:r>
              <w:rPr>
                <w:rStyle w:val="CommentReference"/>
                <w:color w:val="000000" w:themeColor="text1"/>
                <w:sz w:val="24"/>
                <w:szCs w:val="24"/>
              </w:rPr>
              <w:t>近期4万</w:t>
            </w:r>
            <w:r>
              <w:rPr>
                <w:color w:val="000000" w:themeColor="text1"/>
                <w:szCs w:val="24"/>
              </w:rPr>
              <w:t>m</w:t>
            </w:r>
            <w:r>
              <w:rPr>
                <w:color w:val="000000" w:themeColor="text1"/>
                <w:szCs w:val="24"/>
                <w:vertAlign w:val="superscript"/>
              </w:rPr>
              <w:t>3</w:t>
            </w:r>
            <w:r>
              <w:rPr>
                <w:color w:val="000000" w:themeColor="text1"/>
                <w:szCs w:val="24"/>
              </w:rPr>
              <w:t>/d</w:t>
            </w:r>
            <w:r>
              <w:rPr>
                <w:rStyle w:val="CommentReference"/>
                <w:color w:val="000000" w:themeColor="text1"/>
                <w:sz w:val="24"/>
                <w:szCs w:val="24"/>
              </w:rPr>
              <w:t>规模分两期实施，</w:t>
            </w:r>
            <w:r>
              <w:rPr>
                <w:rFonts w:hint="eastAsia"/>
                <w:color w:val="000000" w:themeColor="text1"/>
                <w:szCs w:val="24"/>
              </w:rPr>
              <w:t>一期</w:t>
            </w:r>
            <w:r>
              <w:rPr>
                <w:color w:val="000000" w:themeColor="text1"/>
                <w:szCs w:val="24"/>
              </w:rPr>
              <w:t>处理规模为</w:t>
            </w:r>
            <w:r>
              <w:rPr>
                <w:rFonts w:hint="eastAsia"/>
                <w:color w:val="000000" w:themeColor="text1"/>
                <w:szCs w:val="24"/>
              </w:rPr>
              <w:t>2</w:t>
            </w:r>
            <w:r>
              <w:rPr>
                <w:color w:val="000000" w:themeColor="text1"/>
                <w:szCs w:val="24"/>
              </w:rPr>
              <w:t>万m</w:t>
            </w:r>
            <w:r>
              <w:rPr>
                <w:color w:val="000000" w:themeColor="text1"/>
                <w:szCs w:val="24"/>
                <w:vertAlign w:val="superscript"/>
              </w:rPr>
              <w:t>3</w:t>
            </w:r>
            <w:r>
              <w:rPr>
                <w:color w:val="000000" w:themeColor="text1"/>
                <w:szCs w:val="24"/>
              </w:rPr>
              <w:t>/d，污水处理采用“预处理+A</w:t>
            </w:r>
            <w:r>
              <w:rPr>
                <w:color w:val="000000" w:themeColor="text1"/>
                <w:szCs w:val="24"/>
                <w:vertAlign w:val="superscript"/>
              </w:rPr>
              <w:t>2</w:t>
            </w:r>
            <w:r>
              <w:rPr>
                <w:color w:val="000000" w:themeColor="text1"/>
                <w:szCs w:val="24"/>
              </w:rPr>
              <w:t>/O生物池+二沉池+高效沉淀处理单元+反硝化深床滤池+接触消毒池”工艺。</w:t>
            </w:r>
          </w:p>
          <w:p>
            <w:pPr>
              <w:pStyle w:val="110"/>
              <w:ind w:firstLine="0" w:firstLineChars="0"/>
              <w:rPr>
                <w:color w:val="000000" w:themeColor="text1"/>
                <w:szCs w:val="24"/>
              </w:rPr>
            </w:pPr>
            <w:r>
              <w:rPr>
                <w:color w:val="000000" w:themeColor="text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393.5pt;height:468.85pt" o:ole="" coordsize="21600,21600" o:preferrelative="t" filled="f" stroked="f">
                  <v:stroke joinstyle="miter"/>
                  <v:imagedata r:id="rId14" o:title=""/>
                  <o:lock v:ext="edit" aspectratio="t"/>
                  <w10:anchorlock/>
                </v:shape>
                <o:OLEObject Type="Embed" ProgID="Visio.Drawing.11" ShapeID="_x0000_i1365" DrawAspect="Content" ObjectID="_1468075725" r:id="rId15"/>
              </w:object>
            </w:r>
          </w:p>
          <w:p>
            <w:pPr>
              <w:snapToGrid w:val="0"/>
              <w:spacing w:line="360" w:lineRule="auto"/>
              <w:ind w:firstLine="480" w:firstLineChars="200"/>
              <w:jc w:val="center"/>
              <w:rPr>
                <w:rFonts w:ascii="Times New Roman" w:eastAsia="黑体" w:hAnsi="Times New Roman" w:cs="Times New Roman"/>
                <w:color w:val="000000" w:themeColor="text1"/>
                <w:sz w:val="24"/>
                <w:szCs w:val="24"/>
              </w:rPr>
            </w:pPr>
            <w:r>
              <w:rPr>
                <w:rFonts w:ascii="Times New Roman" w:eastAsia="黑体" w:hAnsi="黑体" w:cs="Times New Roman"/>
                <w:color w:val="000000" w:themeColor="text1"/>
                <w:sz w:val="24"/>
                <w:szCs w:val="24"/>
              </w:rPr>
              <w:t>图</w:t>
            </w:r>
            <w:r>
              <w:rPr>
                <w:rFonts w:ascii="Times New Roman" w:eastAsia="黑体" w:hAnsi="黑体" w:cs="Times New Roman" w:hint="eastAsia"/>
                <w:color w:val="000000" w:themeColor="text1"/>
                <w:sz w:val="24"/>
                <w:szCs w:val="24"/>
              </w:rPr>
              <w:t>4-2  寿县</w:t>
            </w:r>
            <w:r>
              <w:rPr>
                <w:rFonts w:ascii="Times New Roman" w:eastAsia="黑体" w:hAnsi="黑体" w:cs="Times New Roman"/>
                <w:color w:val="000000" w:themeColor="text1"/>
                <w:sz w:val="24"/>
                <w:szCs w:val="24"/>
              </w:rPr>
              <w:t>第二净水厂工艺流程图</w:t>
            </w:r>
          </w:p>
          <w:p>
            <w:pPr>
              <w:pStyle w:val="110"/>
              <w:ind w:firstLine="480"/>
              <w:rPr>
                <w:color w:val="000000" w:themeColor="text1"/>
              </w:rPr>
            </w:pPr>
            <w:r>
              <w:rPr>
                <w:color w:val="000000" w:themeColor="text1"/>
              </w:rPr>
              <w:t>污水通过进水渠道进入装有粗格栅的格栅间，在此拦截较大杂质；然后由污水系提升进入细格栅进水井，经细格栅进一步去除水中杂质后，进入曝气沉砂池去除砂砾；沉砂池出水进入A</w:t>
            </w:r>
            <w:r>
              <w:rPr>
                <w:color w:val="000000" w:themeColor="text1"/>
                <w:vertAlign w:val="superscript"/>
              </w:rPr>
              <w:t>2</w:t>
            </w:r>
            <w:r>
              <w:rPr>
                <w:color w:val="000000" w:themeColor="text1"/>
              </w:rPr>
              <w:t>O氧化沟进行生物处理。从好氧池的内回流硝化液回流至缺氧池，在缺氧池进行反硝化反应，将大部分硝酸盐氮还原化成氮气。缺氧池出水至好氧池。好氧池内设底部曝气设备，在生物池中好氧微生物的作用下去除大部分有机污染物，并将污水中的大部分氨氮转化成硝酸盐氮。好氧池出水进入二沉池，在二沉池进行固液分离。分离后的上清液采用中间提升泵房进入高效沉淀池进行加药混凝并沉淀，上清液进入深床滤池进行过滤处理，深床滤池处理后的出水自流进入接触消毒池投加次氯酸钠，经过次氯酸钠消毒后的废水进入跃进河，经东淝河汇入淮河。</w:t>
            </w:r>
            <w:r>
              <w:rPr>
                <w:rFonts w:eastAsiaTheme="majorEastAsia"/>
                <w:color w:val="000000" w:themeColor="text1"/>
              </w:rPr>
              <w:t>废水实现达标排放，对纳污水体影响较小，不会改变其现有水环境功能级别。</w:t>
            </w:r>
          </w:p>
          <w:p>
            <w:pPr>
              <w:spacing w:line="360" w:lineRule="auto"/>
              <w:ind w:firstLine="480" w:firstLineChars="200"/>
              <w:contextualSpacing/>
              <w:jc w:val="left"/>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（5）监测要求</w:t>
            </w:r>
          </w:p>
          <w:p>
            <w:pPr>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根据《排污单位自行监测技术指南</w:t>
            </w:r>
            <w:r>
              <w:rPr>
                <w:rFonts w:ascii="Times New Roman" w:hAnsi="Times New Roman" w:cs="Times New Roman" w:hint="eastAsia"/>
                <w:color w:val="000000" w:themeColor="text1"/>
                <w:sz w:val="24"/>
              </w:rPr>
              <w:t xml:space="preserve"> 食品制造</w:t>
            </w:r>
            <w:r>
              <w:rPr>
                <w:rFonts w:ascii="Times New Roman" w:hAnsi="Times New Roman" w:cs="Times New Roman"/>
                <w:color w:val="000000" w:themeColor="text1"/>
                <w:sz w:val="24"/>
              </w:rPr>
              <w:t>（HJ</w:t>
            </w:r>
            <w:r>
              <w:rPr>
                <w:rFonts w:ascii="Times New Roman" w:hAnsi="Times New Roman" w:cs="Times New Roman" w:hint="eastAsia"/>
                <w:color w:val="000000" w:themeColor="text1"/>
                <w:sz w:val="24"/>
              </w:rPr>
              <w:t>1084</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2020</w:t>
            </w:r>
            <w:r>
              <w:rPr>
                <w:rFonts w:ascii="Times New Roman" w:hAnsi="Times New Roman" w:cs="Times New Roman"/>
                <w:color w:val="000000" w:themeColor="text1"/>
                <w:sz w:val="24"/>
              </w:rPr>
              <w:t>）》、《排污单位自行监测技术指南</w:t>
            </w:r>
            <w:r>
              <w:rPr>
                <w:rFonts w:ascii="Times New Roman" w:hAnsi="Times New Roman" w:cs="Times New Roman" w:hint="eastAsia"/>
                <w:color w:val="000000" w:themeColor="text1"/>
                <w:sz w:val="24"/>
              </w:rPr>
              <w:t xml:space="preserve"> 农副食品</w:t>
            </w:r>
            <w:r>
              <w:rPr>
                <w:rFonts w:ascii="Times New Roman" w:hAnsi="Times New Roman" w:cs="Times New Roman"/>
                <w:color w:val="000000" w:themeColor="text1"/>
                <w:sz w:val="24"/>
              </w:rPr>
              <w:t>加工业（HJ</w:t>
            </w:r>
            <w:r>
              <w:rPr>
                <w:rFonts w:ascii="Times New Roman" w:hAnsi="Times New Roman" w:cs="Times New Roman" w:hint="eastAsia"/>
                <w:color w:val="000000" w:themeColor="text1"/>
                <w:sz w:val="24"/>
              </w:rPr>
              <w:t xml:space="preserve"> 986</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2018</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本项目运行后</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废</w:t>
            </w:r>
            <w:r>
              <w:rPr>
                <w:rFonts w:ascii="Times New Roman" w:hAnsi="Times New Roman" w:cs="Times New Roman" w:hint="eastAsia"/>
                <w:color w:val="000000" w:themeColor="text1"/>
                <w:sz w:val="24"/>
              </w:rPr>
              <w:t>水</w:t>
            </w:r>
            <w:r>
              <w:rPr>
                <w:rFonts w:ascii="Times New Roman" w:hAnsi="Times New Roman" w:cs="Times New Roman"/>
                <w:color w:val="000000" w:themeColor="text1"/>
                <w:sz w:val="24"/>
              </w:rPr>
              <w:t>污染物监测计划见下表</w:t>
            </w:r>
            <w:r>
              <w:rPr>
                <w:rFonts w:ascii="Times New Roman" w:hAnsi="Times New Roman" w:cs="Times New Roman" w:hint="eastAsia"/>
                <w:color w:val="000000" w:themeColor="text1"/>
                <w:sz w:val="24"/>
              </w:rPr>
              <w:t>。</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w:t>
            </w:r>
            <w:r>
              <w:rPr>
                <w:rFonts w:ascii="Times New Roman" w:eastAsia="黑体" w:hAnsi="Times New Roman" w:cs="Times New Roman" w:hint="eastAsia"/>
                <w:color w:val="000000" w:themeColor="text1"/>
                <w:sz w:val="24"/>
                <w:szCs w:val="24"/>
              </w:rPr>
              <w:t xml:space="preserve">4-23  </w:t>
            </w:r>
            <w:r>
              <w:rPr>
                <w:rFonts w:ascii="Times New Roman" w:eastAsia="黑体" w:hAnsi="Times New Roman" w:cs="Times New Roman"/>
                <w:color w:val="000000" w:themeColor="text1"/>
                <w:sz w:val="24"/>
                <w:szCs w:val="24"/>
              </w:rPr>
              <w:t>废</w:t>
            </w:r>
            <w:r>
              <w:rPr>
                <w:rFonts w:ascii="Times New Roman" w:eastAsia="黑体" w:hAnsi="Times New Roman" w:cs="Times New Roman" w:hint="eastAsia"/>
                <w:color w:val="000000" w:themeColor="text1"/>
                <w:sz w:val="24"/>
                <w:szCs w:val="24"/>
              </w:rPr>
              <w:t>水</w:t>
            </w:r>
            <w:r>
              <w:rPr>
                <w:rFonts w:ascii="Times New Roman" w:eastAsia="黑体" w:hAnsi="Times New Roman" w:cs="Times New Roman"/>
                <w:color w:val="000000" w:themeColor="text1"/>
                <w:sz w:val="24"/>
                <w:szCs w:val="24"/>
              </w:rPr>
              <w:t>监测计划一览表</w:t>
            </w:r>
          </w:p>
          <w:tbl>
            <w:tblPr>
              <w:tblStyle w:val="TableGrid"/>
              <w:tblW w:w="7930"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57" w:type="dxa"/>
                <w:bottom w:w="0" w:type="dxa"/>
                <w:right w:w="57" w:type="dxa"/>
              </w:tblCellMar>
            </w:tblPr>
            <w:tblGrid>
              <w:gridCol w:w="966"/>
              <w:gridCol w:w="1575"/>
              <w:gridCol w:w="3992"/>
              <w:gridCol w:w="1397"/>
            </w:tblGrid>
            <w:tr>
              <w:tblPrEx>
                <w:tblW w:w="7930" w:type="dxa"/>
                <w:jc w:val="center"/>
                <w:tblInd w:w="0" w:type="dxa"/>
                <w:tblLayout w:type="fixed"/>
              </w:tblPrEx>
              <w:trPr>
                <w:jc w:val="center"/>
              </w:trPr>
              <w:tc>
                <w:tcPr>
                  <w:tcW w:w="96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类别</w:t>
                  </w:r>
                </w:p>
              </w:tc>
              <w:tc>
                <w:tcPr>
                  <w:tcW w:w="1575"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监测点位</w:t>
                  </w:r>
                </w:p>
              </w:tc>
              <w:tc>
                <w:tcPr>
                  <w:tcW w:w="399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监测指标</w:t>
                  </w:r>
                </w:p>
              </w:tc>
              <w:tc>
                <w:tcPr>
                  <w:tcW w:w="139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监测频次</w:t>
                  </w:r>
                </w:p>
              </w:tc>
            </w:tr>
            <w:tr>
              <w:tblPrEx>
                <w:tblW w:w="7930" w:type="dxa"/>
                <w:jc w:val="center"/>
                <w:tblInd w:w="0" w:type="dxa"/>
                <w:tblLayout w:type="fixed"/>
              </w:tblPrEx>
              <w:trPr>
                <w:jc w:val="center"/>
              </w:trPr>
              <w:tc>
                <w:tcPr>
                  <w:tcW w:w="9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废水</w:t>
                  </w:r>
                </w:p>
              </w:tc>
              <w:tc>
                <w:tcPr>
                  <w:tcW w:w="157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DW001</w:t>
                  </w:r>
                </w:p>
              </w:tc>
              <w:tc>
                <w:tcPr>
                  <w:tcW w:w="3992"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bCs/>
                      <w:color w:val="000000" w:themeColor="text1"/>
                      <w:spacing w:val="8"/>
                      <w:szCs w:val="21"/>
                    </w:rPr>
                    <w:t>流量、pH值、化学需氧量、氨氮、总氮、总磷、悬浮物、五日生化需氧量、动植物油</w:t>
                  </w:r>
                </w:p>
              </w:tc>
              <w:tc>
                <w:tcPr>
                  <w:tcW w:w="139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1次/</w:t>
                  </w:r>
                  <w:r>
                    <w:rPr>
                      <w:rFonts w:ascii="Times New Roman" w:hAnsi="Times New Roman" w:cs="Times New Roman" w:hint="eastAsia"/>
                      <w:color w:val="000000" w:themeColor="text1"/>
                      <w:szCs w:val="21"/>
                    </w:rPr>
                    <w:t>半年</w:t>
                  </w:r>
                </w:p>
              </w:tc>
            </w:tr>
          </w:tbl>
          <w:p>
            <w:pPr>
              <w:pStyle w:val="Default"/>
              <w:adjustRightInd/>
              <w:spacing w:line="360" w:lineRule="auto"/>
              <w:ind w:firstLine="480" w:firstLineChars="200"/>
              <w:contextualSpacing/>
              <w:jc w:val="both"/>
              <w:rPr>
                <w:rFonts w:ascii="Times New Roman"/>
                <w:b/>
                <w:color w:val="000000" w:themeColor="text1"/>
              </w:rPr>
            </w:pPr>
            <w:r>
              <w:rPr>
                <w:rFonts w:ascii="Times New Roman" w:hint="eastAsia"/>
                <w:b/>
                <w:color w:val="000000" w:themeColor="text1"/>
              </w:rPr>
              <w:t>3</w:t>
            </w:r>
            <w:r>
              <w:rPr>
                <w:rFonts w:ascii="Times New Roman"/>
                <w:b/>
                <w:color w:val="000000" w:themeColor="text1"/>
              </w:rPr>
              <w:t>、运营期声环境影响分析</w:t>
            </w:r>
          </w:p>
          <w:p>
            <w:pPr>
              <w:spacing w:line="360" w:lineRule="auto"/>
              <w:ind w:firstLine="480" w:firstLineChars="200"/>
              <w:contextualSpacing/>
              <w:rPr>
                <w:rFonts w:ascii="Times New Roman" w:hAnsi="Times New Roman" w:cs="Times New Roman"/>
                <w:color w:val="000000" w:themeColor="text1"/>
                <w:kern w:val="0"/>
                <w:sz w:val="24"/>
                <w:szCs w:val="24"/>
              </w:rPr>
            </w:pPr>
            <w:r>
              <w:rPr>
                <w:rFonts w:ascii="Times New Roman" w:hAnsi="宋体" w:cs="Times New Roman"/>
                <w:color w:val="000000" w:themeColor="text1"/>
                <w:kern w:val="0"/>
                <w:sz w:val="24"/>
                <w:szCs w:val="24"/>
              </w:rPr>
              <w:t>（</w:t>
            </w:r>
            <w:r>
              <w:rPr>
                <w:rFonts w:ascii="Times New Roman" w:hAnsi="Times New Roman" w:cs="Times New Roman"/>
                <w:color w:val="000000" w:themeColor="text1"/>
                <w:kern w:val="0"/>
                <w:sz w:val="24"/>
                <w:szCs w:val="24"/>
              </w:rPr>
              <w:t>1</w:t>
            </w:r>
            <w:r>
              <w:rPr>
                <w:rFonts w:ascii="Times New Roman" w:hAnsi="宋体" w:cs="Times New Roman"/>
                <w:color w:val="000000" w:themeColor="text1"/>
                <w:kern w:val="0"/>
                <w:sz w:val="24"/>
                <w:szCs w:val="24"/>
              </w:rPr>
              <w:t>）噪声污染源情况</w:t>
            </w:r>
          </w:p>
          <w:p>
            <w:pPr>
              <w:spacing w:line="360" w:lineRule="auto"/>
              <w:ind w:firstLine="480" w:firstLineChars="200"/>
              <w:contextualSpacing/>
              <w:rPr>
                <w:rFonts w:ascii="Times New Roman" w:hAnsi="宋体" w:cs="Times New Roman"/>
                <w:color w:val="000000" w:themeColor="text1"/>
                <w:kern w:val="0"/>
                <w:sz w:val="24"/>
                <w:szCs w:val="24"/>
              </w:rPr>
            </w:pPr>
            <w:r>
              <w:rPr>
                <w:rFonts w:ascii="Times New Roman" w:hAnsi="宋体" w:cs="Times New Roman"/>
                <w:color w:val="000000" w:themeColor="text1"/>
                <w:kern w:val="0"/>
                <w:sz w:val="24"/>
                <w:szCs w:val="24"/>
              </w:rPr>
              <w:t>本项目营运期噪声主要为</w:t>
            </w:r>
            <w:r>
              <w:rPr>
                <w:rFonts w:ascii="Times New Roman" w:hAnsi="宋体" w:cs="Times New Roman" w:hint="eastAsia"/>
                <w:color w:val="000000" w:themeColor="text1"/>
                <w:kern w:val="0"/>
                <w:sz w:val="24"/>
                <w:szCs w:val="24"/>
              </w:rPr>
              <w:t>1#厂房和2#厂房生产设备</w:t>
            </w:r>
            <w:r>
              <w:rPr>
                <w:rFonts w:ascii="Times New Roman" w:hAnsi="宋体" w:cs="Times New Roman"/>
                <w:color w:val="000000" w:themeColor="text1"/>
                <w:kern w:val="0"/>
                <w:sz w:val="24"/>
                <w:szCs w:val="24"/>
              </w:rPr>
              <w:t>运行时产生的机械噪声，噪声级为</w:t>
            </w:r>
            <w:r>
              <w:rPr>
                <w:rFonts w:ascii="Times New Roman" w:hAnsi="Times New Roman" w:cs="Times New Roman" w:hint="eastAsia"/>
                <w:color w:val="000000" w:themeColor="text1"/>
                <w:kern w:val="0"/>
                <w:sz w:val="24"/>
                <w:szCs w:val="24"/>
              </w:rPr>
              <w:t>80</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90</w:t>
            </w:r>
            <w:r>
              <w:rPr>
                <w:rFonts w:ascii="Times New Roman" w:hAnsi="Times New Roman" w:cs="Times New Roman"/>
                <w:color w:val="000000" w:themeColor="text1"/>
                <w:kern w:val="0"/>
                <w:sz w:val="24"/>
                <w:szCs w:val="24"/>
              </w:rPr>
              <w:t>dB（A）</w:t>
            </w:r>
            <w:r>
              <w:rPr>
                <w:rFonts w:ascii="Times New Roman" w:hAnsi="宋体" w:cs="Times New Roman"/>
                <w:color w:val="000000" w:themeColor="text1"/>
                <w:kern w:val="0"/>
                <w:sz w:val="24"/>
                <w:szCs w:val="24"/>
              </w:rPr>
              <w:t>。项目选用低噪声设备，采取基础减振、隔声、消声及加强管理等措施。项目各种产噪设备噪声源强可见下表</w:t>
            </w:r>
            <w:r>
              <w:rPr>
                <w:rFonts w:ascii="Times New Roman" w:hAnsi="宋体" w:cs="Times New Roman" w:hint="eastAsia"/>
                <w:color w:val="000000" w:themeColor="text1"/>
                <w:kern w:val="0"/>
                <w:sz w:val="24"/>
                <w:szCs w:val="24"/>
              </w:rPr>
              <w:t>：</w:t>
            </w:r>
          </w:p>
          <w:p>
            <w:pPr>
              <w:keepNext/>
              <w:keepLines/>
              <w:spacing w:line="360" w:lineRule="auto"/>
              <w:ind w:firstLine="200"/>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表4-</w:t>
            </w:r>
            <w:r>
              <w:rPr>
                <w:rFonts w:ascii="Times New Roman" w:eastAsia="黑体" w:hAnsi="Times New Roman" w:cs="Times New Roman" w:hint="eastAsia"/>
                <w:color w:val="000000" w:themeColor="text1"/>
                <w:sz w:val="24"/>
                <w:szCs w:val="24"/>
              </w:rPr>
              <w:t>24</w:t>
            </w:r>
            <w:r>
              <w:rPr>
                <w:rFonts w:ascii="Times New Roman" w:eastAsia="黑体" w:hAnsi="Times New Roman" w:cs="Times New Roman"/>
                <w:color w:val="000000" w:themeColor="text1"/>
                <w:sz w:val="24"/>
                <w:szCs w:val="24"/>
              </w:rPr>
              <w:t xml:space="preserve">  工业企业噪声源强调查清单（室外声源）</w:t>
            </w:r>
          </w:p>
          <w:tbl>
            <w:tblPr>
              <w:tblStyle w:val="TableNormal"/>
              <w:tblW w:w="7930"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184"/>
              <w:gridCol w:w="608"/>
              <w:gridCol w:w="611"/>
              <w:gridCol w:w="687"/>
              <w:gridCol w:w="1943"/>
              <w:gridCol w:w="1657"/>
              <w:gridCol w:w="1240"/>
            </w:tblGrid>
            <w:tr>
              <w:tblPrEx>
                <w:tblW w:w="7930" w:type="dxa"/>
                <w:jc w:val="center"/>
                <w:tblInd w:w="0" w:type="dxa"/>
                <w:tblLayout w:type="fixed"/>
              </w:tblPrEx>
              <w:trPr>
                <w:jc w:val="center"/>
              </w:trPr>
              <w:tc>
                <w:tcPr>
                  <w:tcW w:w="1184" w:type="dxa"/>
                  <w:vMerge w:val="restart"/>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声源名称</w:t>
                  </w:r>
                </w:p>
              </w:tc>
              <w:tc>
                <w:tcPr>
                  <w:tcW w:w="1906" w:type="dxa"/>
                  <w:gridSpan w:val="3"/>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空间相对位置/m</w:t>
                  </w:r>
                </w:p>
              </w:tc>
              <w:tc>
                <w:tcPr>
                  <w:tcW w:w="1943" w:type="dxa"/>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声源源强</w:t>
                  </w:r>
                </w:p>
              </w:tc>
              <w:tc>
                <w:tcPr>
                  <w:tcW w:w="1657" w:type="dxa"/>
                  <w:vMerge w:val="restart"/>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声源控制措施</w:t>
                  </w:r>
                </w:p>
              </w:tc>
              <w:tc>
                <w:tcPr>
                  <w:tcW w:w="1240" w:type="dxa"/>
                  <w:vMerge w:val="restart"/>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运行时段</w:t>
                  </w:r>
                </w:p>
              </w:tc>
            </w:tr>
            <w:tr>
              <w:tblPrEx>
                <w:tblW w:w="7930" w:type="dxa"/>
                <w:jc w:val="center"/>
                <w:tblInd w:w="0" w:type="dxa"/>
                <w:tblLayout w:type="fixed"/>
              </w:tblPrEx>
              <w:trPr>
                <w:jc w:val="center"/>
              </w:trPr>
              <w:tc>
                <w:tcPr>
                  <w:tcW w:w="1184" w:type="dxa"/>
                  <w:vMerge/>
                  <w:vAlign w:val="center"/>
                </w:tcPr>
                <w:p>
                  <w:pPr>
                    <w:spacing w:before="100" w:beforeAutospacing="1" w:after="100" w:afterAutospacing="1"/>
                    <w:contextualSpacing/>
                    <w:jc w:val="center"/>
                    <w:rPr>
                      <w:rFonts w:ascii="Times New Roman" w:hAnsi="Times New Roman" w:cs="Times New Roman"/>
                      <w:color w:val="000000" w:themeColor="text1"/>
                      <w:szCs w:val="21"/>
                    </w:rPr>
                  </w:pPr>
                </w:p>
              </w:tc>
              <w:tc>
                <w:tcPr>
                  <w:tcW w:w="608" w:type="dxa"/>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X</w:t>
                  </w:r>
                </w:p>
              </w:tc>
              <w:tc>
                <w:tcPr>
                  <w:tcW w:w="611" w:type="dxa"/>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Y</w:t>
                  </w:r>
                </w:p>
              </w:tc>
              <w:tc>
                <w:tcPr>
                  <w:tcW w:w="687" w:type="dxa"/>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Z</w:t>
                  </w:r>
                </w:p>
              </w:tc>
              <w:tc>
                <w:tcPr>
                  <w:tcW w:w="1943" w:type="dxa"/>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w:t>
                  </w:r>
                  <w:r>
                    <w:rPr>
                      <w:rFonts w:ascii="Times New Roman" w:hAnsi="Times New Roman" w:cs="Times New Roman" w:hint="eastAsia"/>
                      <w:b/>
                      <w:color w:val="000000" w:themeColor="text1"/>
                      <w:szCs w:val="21"/>
                    </w:rPr>
                    <w:t>功率</w:t>
                  </w:r>
                  <w:r>
                    <w:rPr>
                      <w:rFonts w:ascii="Times New Roman" w:hAnsi="Times New Roman" w:cs="Times New Roman"/>
                      <w:b/>
                      <w:color w:val="000000" w:themeColor="text1"/>
                      <w:szCs w:val="21"/>
                    </w:rPr>
                    <w:t>/dB（A）</w:t>
                  </w:r>
                </w:p>
              </w:tc>
              <w:tc>
                <w:tcPr>
                  <w:tcW w:w="1657" w:type="dxa"/>
                  <w:vMerge/>
                  <w:vAlign w:val="center"/>
                </w:tcPr>
                <w:p>
                  <w:pPr>
                    <w:spacing w:before="100" w:beforeAutospacing="1" w:after="100" w:afterAutospacing="1"/>
                    <w:contextualSpacing/>
                    <w:jc w:val="center"/>
                    <w:rPr>
                      <w:rFonts w:ascii="Times New Roman" w:hAnsi="Times New Roman" w:cs="Times New Roman"/>
                      <w:color w:val="000000" w:themeColor="text1"/>
                      <w:szCs w:val="21"/>
                    </w:rPr>
                  </w:pPr>
                </w:p>
              </w:tc>
              <w:tc>
                <w:tcPr>
                  <w:tcW w:w="1240" w:type="dxa"/>
                  <w:vMerge/>
                  <w:vAlign w:val="center"/>
                </w:tcPr>
                <w:p>
                  <w:pPr>
                    <w:spacing w:before="100" w:beforeAutospacing="1" w:after="100" w:afterAutospacing="1"/>
                    <w:contextualSpacing/>
                    <w:jc w:val="center"/>
                    <w:rPr>
                      <w:rFonts w:ascii="Times New Roman" w:hAnsi="Times New Roman" w:cs="Times New Roman"/>
                      <w:color w:val="000000" w:themeColor="text1"/>
                      <w:szCs w:val="21"/>
                    </w:rPr>
                  </w:pPr>
                </w:p>
              </w:tc>
            </w:tr>
            <w:tr>
              <w:tblPrEx>
                <w:tblW w:w="7930" w:type="dxa"/>
                <w:jc w:val="center"/>
                <w:tblInd w:w="0" w:type="dxa"/>
                <w:tblLayout w:type="fixed"/>
              </w:tblPrEx>
              <w:trPr>
                <w:jc w:val="center"/>
              </w:trPr>
              <w:tc>
                <w:tcPr>
                  <w:tcW w:w="1184"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静电式油烟净化器</w:t>
                  </w:r>
                  <w:r>
                    <w:rPr>
                      <w:rFonts w:ascii="Times New Roman" w:hAnsi="Times New Roman" w:cs="Times New Roman"/>
                      <w:color w:val="000000" w:themeColor="text1"/>
                      <w:szCs w:val="21"/>
                    </w:rPr>
                    <w:t>风机</w:t>
                  </w:r>
                </w:p>
              </w:tc>
              <w:tc>
                <w:tcPr>
                  <w:tcW w:w="608"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15.4</w:t>
                  </w:r>
                </w:p>
              </w:tc>
              <w:tc>
                <w:tcPr>
                  <w:tcW w:w="611"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63.7</w:t>
                  </w:r>
                </w:p>
              </w:tc>
              <w:tc>
                <w:tcPr>
                  <w:tcW w:w="687"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1943"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90</w:t>
                  </w:r>
                </w:p>
              </w:tc>
              <w:tc>
                <w:tcPr>
                  <w:tcW w:w="1657"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减振、消声</w:t>
                  </w:r>
                </w:p>
              </w:tc>
              <w:tc>
                <w:tcPr>
                  <w:tcW w:w="1240" w:type="dxa"/>
                  <w:vAlign w:val="center"/>
                </w:tcPr>
                <w:p>
                  <w:pPr>
                    <w:contextualSpacing/>
                    <w:jc w:val="center"/>
                    <w:rPr>
                      <w:rFonts w:ascii="Times New Roman" w:hAnsi="Times New Roman" w:cs="Times New Roman"/>
                      <w:color w:val="000000" w:themeColor="text1"/>
                    </w:rPr>
                  </w:pPr>
                  <w:r>
                    <w:rPr>
                      <w:rFonts w:ascii="Times New Roman" w:hAnsi="Times New Roman" w:cs="Times New Roman" w:hint="eastAsia"/>
                      <w:color w:val="000000" w:themeColor="text1"/>
                      <w:szCs w:val="21"/>
                    </w:rPr>
                    <w:t>昼间</w:t>
                  </w:r>
                </w:p>
              </w:tc>
            </w:tr>
          </w:tbl>
          <w:p>
            <w:pPr>
              <w:spacing w:line="360" w:lineRule="auto"/>
              <w:contextualSpacing/>
              <w:rPr>
                <w:rFonts w:ascii="Times New Roman" w:eastAsia="黑体" w:hAnsi="Times New Roman" w:cs="Times New Roman"/>
                <w:color w:val="000000" w:themeColor="text1"/>
                <w:sz w:val="24"/>
                <w:szCs w:val="24"/>
              </w:rPr>
            </w:pPr>
          </w:p>
          <w:p>
            <w:pPr>
              <w:spacing w:line="360" w:lineRule="auto"/>
              <w:contextualSpacing/>
              <w:rPr>
                <w:rFonts w:ascii="Times New Roman" w:eastAsia="黑体" w:hAnsi="Times New Roman" w:cs="Times New Roman"/>
                <w:color w:val="000000" w:themeColor="text1"/>
                <w:sz w:val="24"/>
                <w:szCs w:val="24"/>
              </w:rPr>
            </w:pPr>
          </w:p>
          <w:p>
            <w:pPr>
              <w:spacing w:line="360" w:lineRule="auto"/>
              <w:contextualSpacing/>
              <w:rPr>
                <w:rFonts w:ascii="Times New Roman" w:eastAsia="黑体" w:hAnsi="Times New Roman" w:cs="Times New Roman"/>
                <w:color w:val="000000" w:themeColor="text1"/>
                <w:sz w:val="24"/>
                <w:szCs w:val="24"/>
              </w:rPr>
            </w:pPr>
          </w:p>
          <w:p>
            <w:pPr>
              <w:spacing w:line="360" w:lineRule="auto"/>
              <w:contextualSpacing/>
              <w:rPr>
                <w:rFonts w:ascii="Times New Roman" w:hAnsi="Times New Roman" w:cs="Times New Roman"/>
                <w:color w:val="000000" w:themeColor="text1"/>
                <w:sz w:val="24"/>
                <w:szCs w:val="24"/>
              </w:rPr>
            </w:pPr>
          </w:p>
        </w:tc>
      </w:tr>
    </w:tbl>
    <w:p>
      <w:pPr>
        <w:widowControl/>
        <w:spacing w:before="100" w:beforeAutospacing="1" w:after="100" w:afterAutospacing="1"/>
        <w:contextualSpacing/>
        <w:jc w:val="center"/>
        <w:outlineLvl w:val="0"/>
        <w:rPr>
          <w:rFonts w:ascii="Times New Roman" w:eastAsia="黑体" w:hAnsi="Times New Roman" w:cs="Times New Roman"/>
          <w:snapToGrid w:val="0"/>
          <w:color w:val="000000" w:themeColor="text1"/>
          <w:kern w:val="0"/>
          <w:sz w:val="30"/>
          <w:szCs w:val="30"/>
        </w:rPr>
        <w:sectPr>
          <w:pgSz w:w="11906" w:h="16838"/>
          <w:pgMar w:top="1440" w:right="1800" w:bottom="1440" w:left="1800" w:header="851" w:footer="992" w:gutter="0"/>
          <w:cols w:num="1" w:space="425"/>
          <w:docGrid w:type="lines" w:linePitch="312" w:charSpace="0"/>
        </w:sectPr>
      </w:pPr>
    </w:p>
    <w:tbl>
      <w:tblPr>
        <w:tblStyle w:val="TableNormal"/>
        <w:tblW w:w="14174"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60"/>
        <w:gridCol w:w="13414"/>
      </w:tblGrid>
      <w:tr>
        <w:tblPrEx>
          <w:tblW w:w="14174" w:type="dxa"/>
          <w:jc w:val="center"/>
          <w:tblInd w:w="0" w:type="dxa"/>
          <w:tblLayout w:type="fixed"/>
        </w:tblPrEx>
        <w:trPr>
          <w:jc w:val="center"/>
        </w:trPr>
        <w:tc>
          <w:tcPr>
            <w:tcW w:w="760" w:type="dxa"/>
            <w:vAlign w:val="center"/>
          </w:tcPr>
          <w:p>
            <w:pPr>
              <w:contextualSpacing/>
              <w:rPr>
                <w:rFonts w:ascii="Times New Roman" w:hAnsi="Times New Roman"/>
                <w:bCs/>
                <w:color w:val="000000" w:themeColor="text1"/>
              </w:rPr>
            </w:pPr>
            <w:r>
              <w:rPr>
                <w:rFonts w:ascii="Times New Roman" w:hAnsi="Times New Roman" w:hint="eastAsia"/>
                <w:bCs/>
                <w:color w:val="000000" w:themeColor="text1"/>
              </w:rPr>
              <w:t>运营</w:t>
            </w:r>
          </w:p>
          <w:p>
            <w:pPr>
              <w:contextualSpacing/>
              <w:rPr>
                <w:rFonts w:ascii="Times New Roman" w:hAnsi="Times New Roman"/>
                <w:bCs/>
                <w:color w:val="000000" w:themeColor="text1"/>
              </w:rPr>
            </w:pPr>
            <w:r>
              <w:rPr>
                <w:rFonts w:ascii="Times New Roman" w:hAnsi="Times New Roman" w:hint="eastAsia"/>
                <w:bCs/>
                <w:color w:val="000000" w:themeColor="text1"/>
              </w:rPr>
              <w:t>期环</w:t>
            </w:r>
          </w:p>
          <w:p>
            <w:pPr>
              <w:contextualSpacing/>
              <w:rPr>
                <w:rFonts w:ascii="Times New Roman" w:hAnsi="Times New Roman"/>
                <w:bCs/>
                <w:color w:val="000000" w:themeColor="text1"/>
              </w:rPr>
            </w:pPr>
            <w:r>
              <w:rPr>
                <w:rFonts w:ascii="Times New Roman" w:hAnsi="Times New Roman" w:hint="eastAsia"/>
                <w:bCs/>
                <w:color w:val="000000" w:themeColor="text1"/>
              </w:rPr>
              <w:t>境影</w:t>
            </w:r>
          </w:p>
          <w:p>
            <w:pPr>
              <w:contextualSpacing/>
              <w:rPr>
                <w:rFonts w:ascii="Times New Roman" w:hAnsi="Times New Roman"/>
                <w:bCs/>
                <w:color w:val="000000" w:themeColor="text1"/>
              </w:rPr>
            </w:pPr>
            <w:r>
              <w:rPr>
                <w:rFonts w:ascii="Times New Roman" w:hAnsi="Times New Roman" w:hint="eastAsia"/>
                <w:bCs/>
                <w:color w:val="000000" w:themeColor="text1"/>
              </w:rPr>
              <w:t>响和</w:t>
            </w:r>
          </w:p>
          <w:p>
            <w:pPr>
              <w:contextualSpacing/>
              <w:rPr>
                <w:rFonts w:ascii="Times New Roman" w:hAnsi="Times New Roman"/>
                <w:bCs/>
                <w:color w:val="000000" w:themeColor="text1"/>
              </w:rPr>
            </w:pPr>
            <w:r>
              <w:rPr>
                <w:rFonts w:ascii="Times New Roman" w:hAnsi="Times New Roman" w:hint="eastAsia"/>
                <w:bCs/>
                <w:color w:val="000000" w:themeColor="text1"/>
              </w:rPr>
              <w:t>保护</w:t>
            </w:r>
          </w:p>
          <w:p>
            <w:pPr>
              <w:contextualSpacing/>
              <w:rPr>
                <w:rFonts w:ascii="Times New Roman" w:hAnsi="Times New Roman"/>
                <w:color w:val="000000" w:themeColor="text1"/>
                <w:szCs w:val="21"/>
              </w:rPr>
            </w:pPr>
            <w:r>
              <w:rPr>
                <w:rFonts w:ascii="Times New Roman" w:hAnsi="Times New Roman" w:hint="eastAsia"/>
                <w:bCs/>
                <w:color w:val="000000" w:themeColor="text1"/>
              </w:rPr>
              <w:t>措施</w:t>
            </w:r>
          </w:p>
        </w:tc>
        <w:tc>
          <w:tcPr>
            <w:tcW w:w="13414" w:type="dxa"/>
            <w:vAlign w:val="center"/>
          </w:tcPr>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表4-</w:t>
            </w:r>
            <w:r>
              <w:rPr>
                <w:rFonts w:ascii="Times New Roman" w:eastAsia="黑体" w:hAnsi="Times New Roman" w:cs="Times New Roman" w:hint="eastAsia"/>
                <w:color w:val="000000" w:themeColor="text1"/>
                <w:sz w:val="24"/>
                <w:szCs w:val="24"/>
              </w:rPr>
              <w:t xml:space="preserve">25  </w:t>
            </w:r>
            <w:r>
              <w:rPr>
                <w:rFonts w:ascii="Times New Roman" w:eastAsia="黑体" w:hAnsi="Times New Roman" w:cs="Times New Roman"/>
                <w:color w:val="000000" w:themeColor="text1"/>
                <w:sz w:val="24"/>
                <w:szCs w:val="24"/>
              </w:rPr>
              <w:t>工业企业噪声源强调查清单（室</w:t>
            </w:r>
            <w:r>
              <w:rPr>
                <w:rFonts w:ascii="Times New Roman" w:eastAsia="黑体" w:hAnsi="Times New Roman" w:cs="Times New Roman" w:hint="eastAsia"/>
                <w:color w:val="000000" w:themeColor="text1"/>
                <w:sz w:val="24"/>
                <w:szCs w:val="24"/>
              </w:rPr>
              <w:t>内</w:t>
            </w:r>
            <w:r>
              <w:rPr>
                <w:rFonts w:ascii="Times New Roman" w:eastAsia="黑体" w:hAnsi="Times New Roman" w:cs="Times New Roman"/>
                <w:color w:val="000000" w:themeColor="text1"/>
                <w:sz w:val="24"/>
                <w:szCs w:val="24"/>
              </w:rPr>
              <w:t>声源）</w:t>
            </w:r>
          </w:p>
          <w:tbl>
            <w:tblPr>
              <w:tblStyle w:val="TableNormal"/>
              <w:tblW w:w="13198" w:type="dxa"/>
              <w:jc w:val="center"/>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606"/>
              <w:gridCol w:w="442"/>
              <w:gridCol w:w="486"/>
              <w:gridCol w:w="790"/>
              <w:gridCol w:w="637"/>
              <w:gridCol w:w="584"/>
              <w:gridCol w:w="584"/>
              <w:gridCol w:w="479"/>
              <w:gridCol w:w="531"/>
              <w:gridCol w:w="531"/>
              <w:gridCol w:w="531"/>
              <w:gridCol w:w="531"/>
              <w:gridCol w:w="592"/>
              <w:gridCol w:w="592"/>
              <w:gridCol w:w="592"/>
              <w:gridCol w:w="592"/>
              <w:gridCol w:w="475"/>
              <w:gridCol w:w="790"/>
              <w:gridCol w:w="589"/>
              <w:gridCol w:w="590"/>
              <w:gridCol w:w="589"/>
              <w:gridCol w:w="589"/>
              <w:gridCol w:w="476"/>
            </w:tblGrid>
            <w:tr>
              <w:tblPrEx>
                <w:tblW w:w="13198" w:type="dxa"/>
                <w:jc w:val="center"/>
                <w:tblInd w:w="0" w:type="dxa"/>
                <w:tblLayout w:type="fixed"/>
              </w:tblPrEx>
              <w:trPr>
                <w:cantSplit/>
                <w:jc w:val="center"/>
              </w:trPr>
              <w:tc>
                <w:tcPr>
                  <w:tcW w:w="606"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序号</w:t>
                  </w:r>
                </w:p>
              </w:tc>
              <w:tc>
                <w:tcPr>
                  <w:tcW w:w="442"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建筑物名称</w:t>
                  </w:r>
                </w:p>
              </w:tc>
              <w:tc>
                <w:tcPr>
                  <w:tcW w:w="486"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声源名称</w:t>
                  </w:r>
                </w:p>
              </w:tc>
              <w:tc>
                <w:tcPr>
                  <w:tcW w:w="790"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声源源强</w:t>
                  </w:r>
                </w:p>
              </w:tc>
              <w:tc>
                <w:tcPr>
                  <w:tcW w:w="637" w:type="dxa"/>
                  <w:vMerge w:val="restart"/>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声源控制措施</w:t>
                  </w:r>
                </w:p>
              </w:tc>
              <w:tc>
                <w:tcPr>
                  <w:tcW w:w="1647" w:type="dxa"/>
                  <w:gridSpan w:val="3"/>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空间相对位置（m）</w:t>
                  </w:r>
                </w:p>
              </w:tc>
              <w:tc>
                <w:tcPr>
                  <w:tcW w:w="2124" w:type="dxa"/>
                  <w:gridSpan w:val="4"/>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距室内边界距离/m</w:t>
                  </w:r>
                </w:p>
              </w:tc>
              <w:tc>
                <w:tcPr>
                  <w:tcW w:w="2368" w:type="dxa"/>
                  <w:gridSpan w:val="4"/>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室内边界声级/dB（A）</w:t>
                  </w:r>
                </w:p>
              </w:tc>
              <w:tc>
                <w:tcPr>
                  <w:tcW w:w="475"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运行时段</w:t>
                  </w:r>
                </w:p>
              </w:tc>
              <w:tc>
                <w:tcPr>
                  <w:tcW w:w="790" w:type="dxa"/>
                  <w:vMerge w:val="restart"/>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建筑物插入损失/dB（A）</w:t>
                  </w:r>
                </w:p>
              </w:tc>
              <w:tc>
                <w:tcPr>
                  <w:tcW w:w="2833" w:type="dxa"/>
                  <w:gridSpan w:val="5"/>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建筑物外噪声声压级/dB（A）</w:t>
                  </w:r>
                </w:p>
              </w:tc>
            </w:tr>
            <w:tr>
              <w:tblPrEx>
                <w:tblW w:w="13198" w:type="dxa"/>
                <w:jc w:val="center"/>
                <w:tblInd w:w="0" w:type="dxa"/>
                <w:tblLayout w:type="fixed"/>
              </w:tblPrEx>
              <w:trPr>
                <w:cantSplit/>
                <w:jc w:val="center"/>
              </w:trPr>
              <w:tc>
                <w:tcPr>
                  <w:tcW w:w="606" w:type="dxa"/>
                  <w:vMerge/>
                  <w:vAlign w:val="center"/>
                </w:tcPr>
                <w:p>
                  <w:pPr>
                    <w:contextualSpacing/>
                    <w:jc w:val="center"/>
                    <w:rPr>
                      <w:rFonts w:ascii="Times New Roman" w:hAnsi="Times New Roman" w:cs="Times New Roman"/>
                      <w:color w:val="000000" w:themeColor="text1"/>
                      <w:szCs w:val="21"/>
                    </w:rPr>
                  </w:pP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Merge/>
                  <w:vAlign w:val="center"/>
                </w:tcPr>
                <w:p>
                  <w:pPr>
                    <w:contextualSpacing/>
                    <w:jc w:val="center"/>
                    <w:rPr>
                      <w:rFonts w:ascii="Times New Roman" w:hAnsi="Times New Roman" w:cs="Times New Roman"/>
                      <w:b/>
                      <w:color w:val="000000" w:themeColor="text1"/>
                      <w:szCs w:val="21"/>
                    </w:rPr>
                  </w:pPr>
                </w:p>
              </w:tc>
              <w:tc>
                <w:tcPr>
                  <w:tcW w:w="790" w:type="dxa"/>
                  <w:tcBorders>
                    <w:bottom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声功</w:t>
                  </w:r>
                  <w:r>
                    <w:rPr>
                      <w:rFonts w:ascii="Times New Roman" w:hAnsi="Times New Roman" w:cs="Times New Roman" w:hint="eastAsia"/>
                      <w:b/>
                      <w:color w:val="000000" w:themeColor="text1"/>
                      <w:szCs w:val="21"/>
                    </w:rPr>
                    <w:t>率</w:t>
                  </w:r>
                  <w:r>
                    <w:rPr>
                      <w:rFonts w:ascii="Times New Roman" w:hAnsi="Times New Roman" w:cs="Times New Roman"/>
                      <w:b/>
                      <w:color w:val="000000" w:themeColor="text1"/>
                      <w:szCs w:val="21"/>
                    </w:rPr>
                    <w:t>级/dB（A）</w:t>
                  </w:r>
                </w:p>
              </w:tc>
              <w:tc>
                <w:tcPr>
                  <w:tcW w:w="637" w:type="dxa"/>
                  <w:vMerge/>
                  <w:tcBorders>
                    <w:bottom w:val="single" w:sz="4" w:space="0" w:color="auto"/>
                  </w:tcBorders>
                  <w:vAlign w:val="center"/>
                </w:tcPr>
                <w:p>
                  <w:pPr>
                    <w:spacing w:before="100" w:beforeAutospacing="1" w:after="100" w:afterAutospacing="1"/>
                    <w:contextualSpacing/>
                    <w:jc w:val="center"/>
                    <w:rPr>
                      <w:rFonts w:ascii="Times New Roman" w:hAnsi="Times New Roman" w:cs="Times New Roman"/>
                      <w:b/>
                      <w:color w:val="000000" w:themeColor="text1"/>
                      <w:szCs w:val="21"/>
                    </w:rPr>
                  </w:pPr>
                </w:p>
              </w:tc>
              <w:tc>
                <w:tcPr>
                  <w:tcW w:w="584" w:type="dxa"/>
                  <w:tcBorders>
                    <w:bottom w:val="single" w:sz="4" w:space="0" w:color="auto"/>
                  </w:tcBorders>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X</w:t>
                  </w:r>
                </w:p>
              </w:tc>
              <w:tc>
                <w:tcPr>
                  <w:tcW w:w="584" w:type="dxa"/>
                  <w:tcBorders>
                    <w:bottom w:val="single" w:sz="4" w:space="0" w:color="auto"/>
                  </w:tcBorders>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Y</w:t>
                  </w:r>
                </w:p>
              </w:tc>
              <w:tc>
                <w:tcPr>
                  <w:tcW w:w="479" w:type="dxa"/>
                  <w:tcBorders>
                    <w:top w:val="single" w:sz="4" w:space="0" w:color="auto"/>
                    <w:bottom w:val="single" w:sz="4" w:space="0" w:color="auto"/>
                  </w:tcBorders>
                  <w:vAlign w:val="center"/>
                </w:tcPr>
                <w:p>
                  <w:pPr>
                    <w:spacing w:before="100" w:beforeAutospacing="1" w:after="100" w:afterAutospacing="1"/>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Z</w:t>
                  </w:r>
                </w:p>
              </w:tc>
              <w:tc>
                <w:tcPr>
                  <w:tcW w:w="531"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东</w:t>
                  </w:r>
                </w:p>
              </w:tc>
              <w:tc>
                <w:tcPr>
                  <w:tcW w:w="531"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南</w:t>
                  </w:r>
                </w:p>
              </w:tc>
              <w:tc>
                <w:tcPr>
                  <w:tcW w:w="531"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西</w:t>
                  </w:r>
                </w:p>
              </w:tc>
              <w:tc>
                <w:tcPr>
                  <w:tcW w:w="531"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北</w:t>
                  </w:r>
                </w:p>
              </w:tc>
              <w:tc>
                <w:tcPr>
                  <w:tcW w:w="592"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东</w:t>
                  </w:r>
                </w:p>
              </w:tc>
              <w:tc>
                <w:tcPr>
                  <w:tcW w:w="592" w:type="dxa"/>
                  <w:tcBorders>
                    <w:top w:val="single" w:sz="4" w:space="0" w:color="auto"/>
                  </w:tcBorders>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南</w:t>
                  </w:r>
                </w:p>
              </w:tc>
              <w:tc>
                <w:tcPr>
                  <w:tcW w:w="59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西</w:t>
                  </w:r>
                </w:p>
              </w:tc>
              <w:tc>
                <w:tcPr>
                  <w:tcW w:w="592"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北</w:t>
                  </w:r>
                </w:p>
              </w:tc>
              <w:tc>
                <w:tcPr>
                  <w:tcW w:w="475" w:type="dxa"/>
                  <w:vMerge/>
                  <w:vAlign w:val="center"/>
                </w:tcPr>
                <w:p>
                  <w:pPr>
                    <w:contextualSpacing/>
                    <w:jc w:val="center"/>
                    <w:rPr>
                      <w:rFonts w:ascii="Times New Roman" w:hAnsi="Times New Roman" w:cs="Times New Roman"/>
                      <w:b/>
                      <w:color w:val="000000" w:themeColor="text1"/>
                      <w:szCs w:val="21"/>
                    </w:rPr>
                  </w:pPr>
                </w:p>
              </w:tc>
              <w:tc>
                <w:tcPr>
                  <w:tcW w:w="790" w:type="dxa"/>
                  <w:vMerge/>
                  <w:vAlign w:val="center"/>
                </w:tcPr>
                <w:p>
                  <w:pPr>
                    <w:contextualSpacing/>
                    <w:jc w:val="center"/>
                    <w:rPr>
                      <w:rFonts w:ascii="Times New Roman" w:hAnsi="Times New Roman" w:cs="Times New Roman"/>
                      <w:b/>
                      <w:color w:val="000000" w:themeColor="text1"/>
                      <w:szCs w:val="21"/>
                    </w:rPr>
                  </w:pPr>
                </w:p>
              </w:tc>
              <w:tc>
                <w:tcPr>
                  <w:tcW w:w="58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东</w:t>
                  </w:r>
                </w:p>
              </w:tc>
              <w:tc>
                <w:tcPr>
                  <w:tcW w:w="590"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南</w:t>
                  </w:r>
                </w:p>
              </w:tc>
              <w:tc>
                <w:tcPr>
                  <w:tcW w:w="58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西</w:t>
                  </w:r>
                </w:p>
              </w:tc>
              <w:tc>
                <w:tcPr>
                  <w:tcW w:w="58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北</w:t>
                  </w:r>
                </w:p>
              </w:tc>
              <w:tc>
                <w:tcPr>
                  <w:tcW w:w="476"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建筑物外距离/m</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44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1#厂房</w:t>
                  </w: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切菜机</w:t>
                  </w:r>
                </w:p>
              </w:tc>
              <w:tc>
                <w:tcPr>
                  <w:tcW w:w="790" w:type="dxa"/>
                  <w:tcBorders>
                    <w:top w:val="single" w:sz="4" w:space="0" w:color="auto"/>
                  </w:tcBorders>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restart"/>
                  <w:tcBorders>
                    <w:top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基础减振、隔声</w:t>
                  </w:r>
                </w:p>
              </w:tc>
              <w:tc>
                <w:tcPr>
                  <w:tcW w:w="584" w:type="dxa"/>
                  <w:tcBorders>
                    <w:top w:val="single" w:sz="4" w:space="0" w:color="auto"/>
                  </w:tcBorders>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13.2</w:t>
                  </w:r>
                </w:p>
              </w:tc>
              <w:tc>
                <w:tcPr>
                  <w:tcW w:w="584" w:type="dxa"/>
                  <w:tcBorders>
                    <w:top w:val="single" w:sz="4" w:space="0" w:color="auto"/>
                  </w:tcBorders>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56.4</w:t>
                  </w:r>
                </w:p>
              </w:tc>
              <w:tc>
                <w:tcPr>
                  <w:tcW w:w="479" w:type="dxa"/>
                  <w:tcBorders>
                    <w:top w:val="single" w:sz="4" w:space="0" w:color="auto"/>
                  </w:tcBorders>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159</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159</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41.0</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41.0</w:t>
                  </w:r>
                </w:p>
              </w:tc>
              <w:tc>
                <w:tcPr>
                  <w:tcW w:w="475"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79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31.0</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锯骨机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13.1</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52.6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161</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41.1</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40.9</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31.1</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30.9</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切熟牛肉机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12.8</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48.8</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163</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41.2</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40.8</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31.2</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30.8</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牛肉汤给袋机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83（叠加）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53.9</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165</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34.5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39.3</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34.6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38.7</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29.3</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28.7</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台式连续封口机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24.4</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49.6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167</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40.5</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31.4</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30.5</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spacing w:before="100" w:beforeAutospacing="1" w:after="100" w:afterAutospacing="1"/>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辣椒油灌装机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44.1</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149</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169</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35.4</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21.7</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21.4</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25.4</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7</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一级冷却机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24.3</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47.1</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171</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35.3</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21.7</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25.3</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二级冷却机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41.8</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173</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36.8</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35.2</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25.2</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9</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翻转风干机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47.6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175</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36.9</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35.1</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26.9</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25.1</w:t>
                  </w:r>
                </w:p>
              </w:tc>
              <w:tc>
                <w:tcPr>
                  <w:tcW w:w="4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枕式包装机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83（叠加）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27.7</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52.4</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178</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34.6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40.1</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34.6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38.0</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30.1</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24.6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28.0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金检机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43.6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159</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159</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41.0</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41.0</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自动开箱机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31.5</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53.6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161</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41.1</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40.9</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31.1</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30.9</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13</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外箱喷码机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30.5</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50.1</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163</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41.2</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40.8</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31.2</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30.8</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14</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高速切丁机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30.5</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46.8</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165</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41.3</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40.7</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31.3</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30.7</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打浆机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30.5</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42.6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167</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40.5</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31.4</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30.5</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16</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牛肉丸成型机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35</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51.9</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149</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169</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40.4</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30.4</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17</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破碎机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34</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415</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171</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40.3</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30.3</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18</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磨豆机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33.2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45.8</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173</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41.8</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40.2</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31.8</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30.2</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19</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气泡喷淋清洗机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33.2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42.8</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175</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41.9</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40.1</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31.9</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30.1</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20</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搅拌机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38.8</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51.6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178</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42.1</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40.0</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32.1</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21</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绿豆丸子成型机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37.3</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48.6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159</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159</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41.0</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41.0</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22</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油炸机</w:t>
                  </w: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37</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45.6</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161</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41.1</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40.9</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31.1</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30.9</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23</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蒸汽</w:t>
                  </w:r>
                  <w:r>
                    <w:rPr>
                      <w:rFonts w:ascii="Times New Roman" w:hAnsi="Times New Roman" w:cs="Times New Roman"/>
                      <w:color w:val="000000" w:themeColor="text1"/>
                      <w:szCs w:val="21"/>
                    </w:rPr>
                    <w:t>发生器</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48.8</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36.9</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163</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36.2</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35.8</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25.8</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24</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蒸汽发生器配套风机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45.3</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37.5</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165</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41.5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46.3</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45.7</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31.5</w:t>
                  </w:r>
                </w:p>
              </w:tc>
              <w:tc>
                <w:tcPr>
                  <w:tcW w:w="590"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36.3</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31.6</w:t>
                  </w:r>
                </w:p>
              </w:tc>
              <w:tc>
                <w:tcPr>
                  <w:tcW w:w="589"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35.7</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25</w:t>
                  </w:r>
                </w:p>
              </w:tc>
              <w:tc>
                <w:tcPr>
                  <w:tcW w:w="442" w:type="dxa"/>
                  <w:vMerge w:val="restart"/>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2#厂房</w:t>
                  </w: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全自动筛选机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30</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6.3</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151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264</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167</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40.5</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215</w:t>
                  </w:r>
                </w:p>
              </w:tc>
              <w:tc>
                <w:tcPr>
                  <w:tcW w:w="590"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40.0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35.4</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43.1</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26</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水洗芝麻机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29.5</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2.5</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260</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149</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268</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169</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31.4</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35.4</w:t>
                  </w:r>
                </w:p>
              </w:tc>
              <w:tc>
                <w:tcPr>
                  <w:tcW w:w="475" w:type="dxa"/>
                  <w:vMerge w:val="restart"/>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35.4</w:t>
                  </w:r>
                </w:p>
              </w:tc>
              <w:tc>
                <w:tcPr>
                  <w:tcW w:w="590"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44.4</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27</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现林青石磨</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86（叠加）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29.2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-2.3</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261</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267</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171</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37.7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42.7</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37.5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41.3</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50.5</w:t>
                  </w:r>
                </w:p>
              </w:tc>
              <w:tc>
                <w:tcPr>
                  <w:tcW w:w="590"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31.4</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28</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晃油机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85（叠加）</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33.7</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5.8</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266</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173</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36.6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41.8</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40.2</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50.5</w:t>
                  </w:r>
                </w:p>
              </w:tc>
              <w:tc>
                <w:tcPr>
                  <w:tcW w:w="590"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31.4</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46.0</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r>
              <w:tblPrEx>
                <w:tblW w:w="13198" w:type="dxa"/>
                <w:jc w:val="center"/>
                <w:tblInd w:w="0" w:type="dxa"/>
                <w:tblLayout w:type="fixed"/>
              </w:tblPrEx>
              <w:trPr>
                <w:cantSplit/>
                <w:jc w:val="center"/>
              </w:trPr>
              <w:tc>
                <w:tcPr>
                  <w:tcW w:w="60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29</w:t>
                  </w:r>
                </w:p>
              </w:tc>
              <w:tc>
                <w:tcPr>
                  <w:tcW w:w="442" w:type="dxa"/>
                  <w:vMerge/>
                  <w:vAlign w:val="center"/>
                </w:tcPr>
                <w:p>
                  <w:pPr>
                    <w:contextualSpacing/>
                    <w:jc w:val="center"/>
                    <w:rPr>
                      <w:rFonts w:ascii="Times New Roman" w:hAnsi="Times New Roman" w:cs="Times New Roman"/>
                      <w:color w:val="000000" w:themeColor="text1"/>
                      <w:szCs w:val="21"/>
                    </w:rPr>
                  </w:pPr>
                </w:p>
              </w:tc>
              <w:tc>
                <w:tcPr>
                  <w:tcW w:w="48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灌装机</w:t>
                  </w:r>
                </w:p>
              </w:tc>
              <w:tc>
                <w:tcPr>
                  <w:tcW w:w="790"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637" w:type="dxa"/>
                  <w:vMerge/>
                  <w:vAlign w:val="center"/>
                </w:tcPr>
                <w:p>
                  <w:pPr>
                    <w:contextualSpacing/>
                    <w:jc w:val="center"/>
                    <w:rPr>
                      <w:rFonts w:ascii="Times New Roman" w:hAnsi="Times New Roman" w:cs="Times New Roman"/>
                      <w:color w:val="000000" w:themeColor="text1"/>
                      <w:szCs w:val="21"/>
                    </w:rPr>
                  </w:pP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33.2</w:t>
                  </w:r>
                </w:p>
              </w:tc>
              <w:tc>
                <w:tcPr>
                  <w:tcW w:w="584"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w:t>
                  </w:r>
                </w:p>
              </w:tc>
              <w:tc>
                <w:tcPr>
                  <w:tcW w:w="479"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143</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265</w:t>
                  </w:r>
                </w:p>
              </w:tc>
              <w:tc>
                <w:tcPr>
                  <w:tcW w:w="531" w:type="dxa"/>
                  <w:vAlign w:val="center"/>
                </w:tcPr>
                <w:p>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175</w:t>
                  </w:r>
                </w:p>
              </w:tc>
              <w:tc>
                <w:tcPr>
                  <w:tcW w:w="592"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31.6</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36.9</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31.5</w:t>
                  </w:r>
                </w:p>
              </w:tc>
              <w:tc>
                <w:tcPr>
                  <w:tcW w:w="5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35.1</w:t>
                  </w:r>
                </w:p>
              </w:tc>
              <w:tc>
                <w:tcPr>
                  <w:tcW w:w="475" w:type="dxa"/>
                  <w:vMerge/>
                  <w:vAlign w:val="center"/>
                </w:tcPr>
                <w:p>
                  <w:pPr>
                    <w:contextualSpacing/>
                    <w:jc w:val="center"/>
                    <w:rPr>
                      <w:rFonts w:ascii="Times New Roman" w:hAnsi="Times New Roman" w:cs="Times New Roman"/>
                      <w:color w:val="000000" w:themeColor="text1"/>
                      <w:szCs w:val="21"/>
                    </w:rPr>
                  </w:pPr>
                </w:p>
              </w:tc>
              <w:tc>
                <w:tcPr>
                  <w:tcW w:w="790" w:type="dxa"/>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szCs w:val="21"/>
                    </w:rPr>
                    <w:t>10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43.1</w:t>
                  </w:r>
                </w:p>
              </w:tc>
              <w:tc>
                <w:tcPr>
                  <w:tcW w:w="590"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48.0</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31.4</w:t>
                  </w:r>
                </w:p>
              </w:tc>
              <w:tc>
                <w:tcPr>
                  <w:tcW w:w="589" w:type="dxa"/>
                  <w:vAlign w:val="center"/>
                </w:tcPr>
                <w:p>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31.4</w:t>
                  </w:r>
                </w:p>
              </w:tc>
              <w:tc>
                <w:tcPr>
                  <w:tcW w:w="476" w:type="dxa"/>
                  <w:vAlign w:val="center"/>
                </w:tcPr>
                <w:p>
                  <w:pPr>
                    <w:contextualSpacing/>
                    <w:jc w:val="center"/>
                    <w:rPr>
                      <w:rFonts w:ascii="Times New Roman" w:hAnsi="Times New Roman" w:cs="Times New Roman"/>
                      <w:color w:val="000000" w:themeColor="text1"/>
                    </w:rPr>
                  </w:pPr>
                  <w:r>
                    <w:rPr>
                      <w:rFonts w:ascii="Times New Roman" w:hAnsi="Times New Roman" w:cs="Times New Roman"/>
                      <w:color w:val="000000" w:themeColor="text1"/>
                      <w:szCs w:val="21"/>
                    </w:rPr>
                    <w:t>1</w:t>
                  </w:r>
                </w:p>
              </w:tc>
            </w:tr>
          </w:tbl>
          <w:p>
            <w:pPr>
              <w:spacing w:line="360" w:lineRule="auto"/>
              <w:contextualSpacing/>
              <w:rPr>
                <w:rFonts w:ascii="黑体" w:eastAsia="黑体" w:hAnsi="黑体" w:cs="Times New Roman"/>
                <w:color w:val="000000" w:themeColor="text1"/>
                <w:sz w:val="18"/>
                <w:szCs w:val="18"/>
              </w:rPr>
            </w:pPr>
            <w:r>
              <w:rPr>
                <w:rFonts w:ascii="黑体" w:eastAsia="黑体" w:hAnsi="黑体" w:cs="Times New Roman" w:hint="eastAsia"/>
                <w:color w:val="000000" w:themeColor="text1"/>
                <w:sz w:val="18"/>
                <w:szCs w:val="18"/>
              </w:rPr>
              <w:t>厂区中心点为坐标原点，正东为X轴正方向，正北为Y轴正方向。</w:t>
            </w: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hAnsi="Times New Roman" w:cs="Times New Roman"/>
                <w:color w:val="000000" w:themeColor="text1"/>
                <w:szCs w:val="21"/>
              </w:rPr>
            </w:pPr>
          </w:p>
          <w:p>
            <w:pPr>
              <w:spacing w:line="360" w:lineRule="auto"/>
              <w:contextualSpacing/>
              <w:rPr>
                <w:rFonts w:ascii="Times New Roman" w:cs="Times New Roman"/>
                <w:color w:val="000000" w:themeColor="text1"/>
              </w:rPr>
            </w:pPr>
          </w:p>
        </w:tc>
      </w:tr>
    </w:tbl>
    <w:p>
      <w:pPr>
        <w:widowControl/>
        <w:contextualSpacing/>
        <w:jc w:val="left"/>
        <w:rPr>
          <w:rFonts w:ascii="Times New Roman" w:eastAsia="黑体" w:hAnsi="Times New Roman" w:cs="Times New Roman"/>
          <w:snapToGrid w:val="0"/>
          <w:color w:val="000000" w:themeColor="text1"/>
          <w:kern w:val="0"/>
          <w:sz w:val="30"/>
          <w:szCs w:val="30"/>
        </w:rPr>
        <w:sectPr>
          <w:pgSz w:w="16838" w:h="11906" w:orient="landscape"/>
          <w:pgMar w:top="1797" w:right="1440" w:bottom="1797" w:left="1440" w:header="851" w:footer="992" w:gutter="0"/>
          <w:cols w:num="1" w:space="425"/>
          <w:docGrid w:type="lines" w:linePitch="312" w:charSpace="0"/>
        </w:sectPr>
      </w:pPr>
    </w:p>
    <w:tbl>
      <w:tblPr>
        <w:tblStyle w:val="TableNormal"/>
        <w:tblW w:w="852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457"/>
        <w:gridCol w:w="8063"/>
      </w:tblGrid>
      <w:tr>
        <w:tblPrEx>
          <w:tblW w:w="8520" w:type="dxa"/>
          <w:jc w:val="center"/>
          <w:tblInd w:w="0" w:type="dxa"/>
          <w:tblLayout w:type="fixed"/>
        </w:tblPrEx>
        <w:trPr>
          <w:trHeight w:val="13447"/>
          <w:jc w:val="center"/>
        </w:trPr>
        <w:tc>
          <w:tcPr>
            <w:tcW w:w="457" w:type="dxa"/>
            <w:vAlign w:val="center"/>
          </w:tcPr>
          <w:p>
            <w:pPr>
              <w:spacing w:line="360" w:lineRule="auto"/>
              <w:contextualSpacing/>
              <w:rPr>
                <w:rFonts w:ascii="Times New Roman" w:hAnsi="Times New Roman"/>
                <w:bCs/>
                <w:color w:val="000000" w:themeColor="text1"/>
              </w:rPr>
            </w:pPr>
            <w:r>
              <w:rPr>
                <w:rFonts w:ascii="Times New Roman" w:hAnsi="Times New Roman" w:hint="eastAsia"/>
                <w:bCs/>
                <w:color w:val="000000" w:themeColor="text1"/>
              </w:rPr>
              <w:t>运营</w:t>
            </w:r>
          </w:p>
          <w:p>
            <w:pPr>
              <w:spacing w:line="360" w:lineRule="auto"/>
              <w:contextualSpacing/>
              <w:rPr>
                <w:rFonts w:ascii="Times New Roman" w:hAnsi="Times New Roman"/>
                <w:bCs/>
                <w:color w:val="000000" w:themeColor="text1"/>
              </w:rPr>
            </w:pPr>
            <w:r>
              <w:rPr>
                <w:rFonts w:ascii="Times New Roman" w:hAnsi="Times New Roman" w:hint="eastAsia"/>
                <w:bCs/>
                <w:color w:val="000000" w:themeColor="text1"/>
              </w:rPr>
              <w:t>期环</w:t>
            </w:r>
          </w:p>
          <w:p>
            <w:pPr>
              <w:spacing w:line="360" w:lineRule="auto"/>
              <w:contextualSpacing/>
              <w:rPr>
                <w:rFonts w:ascii="Times New Roman" w:hAnsi="Times New Roman"/>
                <w:bCs/>
                <w:color w:val="000000" w:themeColor="text1"/>
              </w:rPr>
            </w:pPr>
            <w:r>
              <w:rPr>
                <w:rFonts w:ascii="Times New Roman" w:hAnsi="Times New Roman" w:hint="eastAsia"/>
                <w:bCs/>
                <w:color w:val="000000" w:themeColor="text1"/>
              </w:rPr>
              <w:t>境影</w:t>
            </w:r>
          </w:p>
          <w:p>
            <w:pPr>
              <w:spacing w:line="360" w:lineRule="auto"/>
              <w:contextualSpacing/>
              <w:rPr>
                <w:rFonts w:ascii="Times New Roman" w:hAnsi="Times New Roman"/>
                <w:bCs/>
                <w:color w:val="000000" w:themeColor="text1"/>
              </w:rPr>
            </w:pPr>
            <w:r>
              <w:rPr>
                <w:rFonts w:ascii="Times New Roman" w:hAnsi="Times New Roman" w:hint="eastAsia"/>
                <w:bCs/>
                <w:color w:val="000000" w:themeColor="text1"/>
              </w:rPr>
              <w:t>响和</w:t>
            </w:r>
          </w:p>
          <w:p>
            <w:pPr>
              <w:spacing w:line="360" w:lineRule="auto"/>
              <w:contextualSpacing/>
              <w:rPr>
                <w:rFonts w:ascii="Times New Roman" w:hAnsi="Times New Roman"/>
                <w:bCs/>
                <w:color w:val="000000" w:themeColor="text1"/>
              </w:rPr>
            </w:pPr>
            <w:r>
              <w:rPr>
                <w:rFonts w:ascii="Times New Roman" w:hAnsi="Times New Roman" w:hint="eastAsia"/>
                <w:bCs/>
                <w:color w:val="000000" w:themeColor="text1"/>
              </w:rPr>
              <w:t>保护</w:t>
            </w:r>
          </w:p>
          <w:p>
            <w:pPr>
              <w:spacing w:line="360" w:lineRule="auto"/>
              <w:contextualSpacing/>
              <w:rPr>
                <w:rFonts w:ascii="Times New Roman" w:hAnsi="Times New Roman"/>
                <w:color w:val="000000" w:themeColor="text1"/>
                <w:szCs w:val="21"/>
              </w:rPr>
            </w:pPr>
            <w:r>
              <w:rPr>
                <w:rFonts w:ascii="Times New Roman" w:hAnsi="Times New Roman" w:hint="eastAsia"/>
                <w:bCs/>
                <w:color w:val="000000" w:themeColor="text1"/>
              </w:rPr>
              <w:t>措施</w:t>
            </w:r>
          </w:p>
        </w:tc>
        <w:tc>
          <w:tcPr>
            <w:tcW w:w="8063" w:type="dxa"/>
          </w:tcPr>
          <w:p>
            <w:pPr>
              <w:spacing w:line="360" w:lineRule="auto"/>
              <w:ind w:firstLine="570"/>
              <w:contextualSpacing/>
              <w:rPr>
                <w:rFonts w:ascii="Times New Roman" w:hAnsi="Times New Roman" w:cs="Times New Roman"/>
                <w:color w:val="000000" w:themeColor="text1"/>
                <w:kern w:val="24"/>
              </w:rPr>
            </w:pPr>
            <w:r>
              <w:rPr>
                <w:rFonts w:ascii="Times New Roman" w:hAnsi="Times New Roman" w:cs="Times New Roman"/>
                <w:color w:val="000000" w:themeColor="text1"/>
                <w:kern w:val="24"/>
                <w:sz w:val="24"/>
                <w:szCs w:val="24"/>
              </w:rPr>
              <w:t>根据预测模式计算出噪声源传播至各厂界1m处噪声值，结果如下表</w:t>
            </w:r>
            <w:r>
              <w:rPr>
                <w:rFonts w:ascii="Times New Roman" w:hAnsi="Times New Roman" w:cs="Times New Roman"/>
                <w:color w:val="000000" w:themeColor="text1"/>
                <w:kern w:val="24"/>
              </w:rPr>
              <w:t>。</w:t>
            </w:r>
          </w:p>
          <w:p>
            <w:pPr>
              <w:spacing w:line="360" w:lineRule="auto"/>
              <w:contextualSpacing/>
              <w:jc w:val="center"/>
              <w:rPr>
                <w:rFonts w:ascii="Times New Roman" w:eastAsia="黑体" w:hAnsi="Times New Roman" w:cs="Times New Roman"/>
                <w:color w:val="000000" w:themeColor="text1"/>
                <w:kern w:val="24"/>
                <w:sz w:val="24"/>
                <w:szCs w:val="24"/>
              </w:rPr>
            </w:pPr>
            <w:r>
              <w:rPr>
                <w:rFonts w:ascii="Times New Roman" w:eastAsia="黑体" w:hAnsi="Times New Roman" w:cs="Times New Roman"/>
                <w:color w:val="000000" w:themeColor="text1"/>
                <w:kern w:val="24"/>
                <w:sz w:val="24"/>
                <w:szCs w:val="24"/>
              </w:rPr>
              <w:t>表4-</w:t>
            </w:r>
            <w:r>
              <w:rPr>
                <w:rFonts w:ascii="Times New Roman" w:eastAsia="黑体" w:hAnsi="Times New Roman" w:cs="Times New Roman" w:hint="eastAsia"/>
                <w:color w:val="000000" w:themeColor="text1"/>
                <w:kern w:val="24"/>
                <w:sz w:val="24"/>
                <w:szCs w:val="24"/>
              </w:rPr>
              <w:t xml:space="preserve">26  </w:t>
            </w:r>
            <w:r>
              <w:rPr>
                <w:rFonts w:ascii="Times New Roman" w:eastAsia="黑体" w:hAnsi="Times New Roman" w:cs="Times New Roman"/>
                <w:color w:val="000000" w:themeColor="text1"/>
                <w:kern w:val="24"/>
                <w:sz w:val="24"/>
                <w:szCs w:val="24"/>
              </w:rPr>
              <w:t>项目噪声厂界预测结果</w:t>
            </w:r>
            <w:r>
              <w:rPr>
                <w:rFonts w:ascii="Times New Roman" w:eastAsia="黑体" w:hAnsi="Times New Roman" w:cs="Times New Roman" w:hint="eastAsia"/>
                <w:color w:val="000000" w:themeColor="text1"/>
                <w:kern w:val="24"/>
                <w:sz w:val="24"/>
                <w:szCs w:val="24"/>
              </w:rPr>
              <w:t xml:space="preserve">  </w:t>
            </w:r>
            <w:r>
              <w:rPr>
                <w:rFonts w:ascii="Times New Roman" w:eastAsia="黑体" w:hAnsi="Times New Roman" w:cs="Times New Roman"/>
                <w:color w:val="000000" w:themeColor="text1"/>
                <w:kern w:val="24"/>
                <w:sz w:val="24"/>
                <w:szCs w:val="24"/>
              </w:rPr>
              <w:t>单位：dB（A）</w:t>
            </w:r>
          </w:p>
          <w:tbl>
            <w:tblPr>
              <w:tblStyle w:val="TableNormal"/>
              <w:tblW w:w="7847"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2642"/>
              <w:gridCol w:w="1742"/>
              <w:gridCol w:w="1679"/>
              <w:gridCol w:w="1784"/>
            </w:tblGrid>
            <w:tr>
              <w:tblPrEx>
                <w:tblW w:w="7847" w:type="dxa"/>
                <w:jc w:val="center"/>
                <w:tblInd w:w="0" w:type="dxa"/>
                <w:tblLayout w:type="fixed"/>
              </w:tblPrEx>
              <w:trPr>
                <w:jc w:val="center"/>
              </w:trPr>
              <w:tc>
                <w:tcPr>
                  <w:tcW w:w="2642" w:type="dxa"/>
                  <w:vMerge w:val="restart"/>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预测点</w:t>
                  </w:r>
                </w:p>
              </w:tc>
              <w:tc>
                <w:tcPr>
                  <w:tcW w:w="1742"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预测值</w:t>
                  </w:r>
                </w:p>
              </w:tc>
              <w:tc>
                <w:tcPr>
                  <w:tcW w:w="1679"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标准限值</w:t>
                  </w:r>
                </w:p>
              </w:tc>
              <w:tc>
                <w:tcPr>
                  <w:tcW w:w="1784"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达标情况</w:t>
                  </w:r>
                </w:p>
              </w:tc>
            </w:tr>
            <w:tr>
              <w:tblPrEx>
                <w:tblW w:w="7847" w:type="dxa"/>
                <w:jc w:val="center"/>
                <w:tblInd w:w="0" w:type="dxa"/>
                <w:tblLayout w:type="fixed"/>
              </w:tblPrEx>
              <w:trPr>
                <w:jc w:val="center"/>
              </w:trPr>
              <w:tc>
                <w:tcPr>
                  <w:tcW w:w="2642" w:type="dxa"/>
                  <w:vMerge/>
                  <w:vAlign w:val="center"/>
                </w:tcPr>
                <w:p>
                  <w:pPr>
                    <w:contextualSpacing/>
                    <w:jc w:val="center"/>
                    <w:rPr>
                      <w:rFonts w:ascii="Times New Roman" w:hAnsi="Times New Roman" w:cs="Times New Roman"/>
                      <w:b/>
                      <w:bCs/>
                      <w:color w:val="000000" w:themeColor="text1"/>
                      <w:szCs w:val="21"/>
                    </w:rPr>
                  </w:pPr>
                </w:p>
              </w:tc>
              <w:tc>
                <w:tcPr>
                  <w:tcW w:w="1742"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昼间</w:t>
                  </w:r>
                </w:p>
              </w:tc>
              <w:tc>
                <w:tcPr>
                  <w:tcW w:w="1679"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昼间</w:t>
                  </w:r>
                </w:p>
              </w:tc>
              <w:tc>
                <w:tcPr>
                  <w:tcW w:w="1784" w:type="dxa"/>
                  <w:vAlign w:val="center"/>
                </w:tcPr>
                <w:p>
                  <w:pPr>
                    <w:contextualSpacing/>
                    <w:jc w:val="cente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w:t>
                  </w:r>
                </w:p>
              </w:tc>
            </w:tr>
            <w:tr>
              <w:tblPrEx>
                <w:tblW w:w="7847" w:type="dxa"/>
                <w:jc w:val="center"/>
                <w:tblInd w:w="0" w:type="dxa"/>
                <w:tblLayout w:type="fixed"/>
              </w:tblPrEx>
              <w:trPr>
                <w:jc w:val="center"/>
              </w:trPr>
              <w:tc>
                <w:tcPr>
                  <w:tcW w:w="26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东厂界</w:t>
                  </w:r>
                </w:p>
              </w:tc>
              <w:tc>
                <w:tcPr>
                  <w:tcW w:w="17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62</w:t>
                  </w:r>
                </w:p>
              </w:tc>
              <w:tc>
                <w:tcPr>
                  <w:tcW w:w="1679"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65</w:t>
                  </w:r>
                </w:p>
              </w:tc>
              <w:tc>
                <w:tcPr>
                  <w:tcW w:w="1784"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达标</w:t>
                  </w:r>
                </w:p>
              </w:tc>
            </w:tr>
            <w:tr>
              <w:tblPrEx>
                <w:tblW w:w="7847" w:type="dxa"/>
                <w:jc w:val="center"/>
                <w:tblInd w:w="0" w:type="dxa"/>
                <w:tblLayout w:type="fixed"/>
              </w:tblPrEx>
              <w:trPr>
                <w:jc w:val="center"/>
              </w:trPr>
              <w:tc>
                <w:tcPr>
                  <w:tcW w:w="26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南厂界</w:t>
                  </w:r>
                </w:p>
              </w:tc>
              <w:tc>
                <w:tcPr>
                  <w:tcW w:w="17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42</w:t>
                  </w:r>
                </w:p>
              </w:tc>
              <w:tc>
                <w:tcPr>
                  <w:tcW w:w="1679"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65</w:t>
                  </w:r>
                </w:p>
              </w:tc>
              <w:tc>
                <w:tcPr>
                  <w:tcW w:w="1784"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达标</w:t>
                  </w:r>
                </w:p>
              </w:tc>
            </w:tr>
            <w:tr>
              <w:tblPrEx>
                <w:tblW w:w="7847" w:type="dxa"/>
                <w:jc w:val="center"/>
                <w:tblInd w:w="0" w:type="dxa"/>
                <w:tblLayout w:type="fixed"/>
              </w:tblPrEx>
              <w:trPr>
                <w:trHeight w:val="343"/>
                <w:jc w:val="center"/>
              </w:trPr>
              <w:tc>
                <w:tcPr>
                  <w:tcW w:w="26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西厂界</w:t>
                  </w:r>
                </w:p>
              </w:tc>
              <w:tc>
                <w:tcPr>
                  <w:tcW w:w="17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41</w:t>
                  </w:r>
                </w:p>
              </w:tc>
              <w:tc>
                <w:tcPr>
                  <w:tcW w:w="1679"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65</w:t>
                  </w:r>
                </w:p>
              </w:tc>
              <w:tc>
                <w:tcPr>
                  <w:tcW w:w="1784"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达标</w:t>
                  </w:r>
                </w:p>
              </w:tc>
            </w:tr>
            <w:tr>
              <w:tblPrEx>
                <w:tblW w:w="7847" w:type="dxa"/>
                <w:jc w:val="center"/>
                <w:tblInd w:w="0" w:type="dxa"/>
                <w:tblLayout w:type="fixed"/>
              </w:tblPrEx>
              <w:trPr>
                <w:jc w:val="center"/>
              </w:trPr>
              <w:tc>
                <w:tcPr>
                  <w:tcW w:w="26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北厂界</w:t>
                  </w:r>
                </w:p>
              </w:tc>
              <w:tc>
                <w:tcPr>
                  <w:tcW w:w="1742"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56</w:t>
                  </w:r>
                </w:p>
              </w:tc>
              <w:tc>
                <w:tcPr>
                  <w:tcW w:w="1679"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65</w:t>
                  </w:r>
                </w:p>
              </w:tc>
              <w:tc>
                <w:tcPr>
                  <w:tcW w:w="1784" w:type="dxa"/>
                  <w:vAlign w:val="center"/>
                </w:tcPr>
                <w:p>
                  <w:pPr>
                    <w:contextualSpacing/>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达标</w:t>
                  </w:r>
                </w:p>
              </w:tc>
            </w:tr>
          </w:tbl>
          <w:p>
            <w:pPr>
              <w:pStyle w:val="a1"/>
              <w:adjustRightInd/>
              <w:spacing w:line="480" w:lineRule="exact"/>
              <w:contextualSpacing/>
              <w:rPr>
                <w:rFonts w:ascii="Times New Roman" w:hAnsi="Times New Roman" w:cs="Times New Roman"/>
                <w:color w:val="000000" w:themeColor="text1"/>
                <w:szCs w:val="24"/>
              </w:rPr>
            </w:pPr>
            <w:r>
              <w:rPr>
                <w:rFonts w:ascii="Times New Roman" w:hAnsi="Times New Roman" w:cs="Times New Roman"/>
                <w:color w:val="000000" w:themeColor="text1"/>
                <w:szCs w:val="24"/>
              </w:rPr>
              <w:t>根据预测结果可知，项目东、南、西、北侧昼间的厂界噪声均能够满足《工业企业厂界环境噪声排放标准》（GB12348-2008</w:t>
            </w:r>
            <w:r>
              <w:rPr>
                <w:rFonts w:ascii="Times New Roman" w:hAnsi="Times New Roman" w:cs="Times New Roman" w:hint="eastAsia"/>
                <w:color w:val="000000" w:themeColor="text1"/>
                <w:szCs w:val="24"/>
              </w:rPr>
              <w:t>）</w:t>
            </w:r>
            <w:r>
              <w:rPr>
                <w:rFonts w:ascii="Times New Roman" w:hAnsi="Times New Roman" w:cs="Times New Roman"/>
                <w:color w:val="000000" w:themeColor="text1"/>
                <w:szCs w:val="24"/>
              </w:rPr>
              <w:t>中</w:t>
            </w:r>
            <w:r>
              <w:rPr>
                <w:rFonts w:ascii="Times New Roman" w:hAnsi="Times New Roman" w:cs="Times New Roman" w:hint="eastAsia"/>
                <w:color w:val="000000" w:themeColor="text1"/>
                <w:szCs w:val="24"/>
              </w:rPr>
              <w:t>3</w:t>
            </w:r>
            <w:r>
              <w:rPr>
                <w:rFonts w:ascii="Times New Roman" w:hAnsi="Times New Roman" w:cs="Times New Roman"/>
                <w:color w:val="000000" w:themeColor="text1"/>
                <w:szCs w:val="24"/>
              </w:rPr>
              <w:t>类标准</w:t>
            </w:r>
            <w:r>
              <w:rPr>
                <w:rFonts w:ascii="Times New Roman" w:hAnsi="Times New Roman" w:cs="Times New Roman"/>
                <w:bCs/>
                <w:color w:val="000000" w:themeColor="text1"/>
              </w:rPr>
              <w:t>。</w:t>
            </w:r>
          </w:p>
          <w:p>
            <w:pPr>
              <w:pStyle w:val="a1"/>
              <w:adjustRightInd/>
              <w:spacing w:line="480" w:lineRule="exact"/>
              <w:contextualSpacing/>
              <w:rPr>
                <w:rFonts w:ascii="Times New Roman" w:hAnsi="Times New Roman" w:cs="Times New Roman"/>
                <w:b/>
                <w:color w:val="000000" w:themeColor="text1"/>
                <w:szCs w:val="24"/>
              </w:rPr>
            </w:pPr>
            <w:r>
              <w:rPr>
                <w:rFonts w:ascii="Times New Roman" w:hAnsi="Times New Roman" w:cs="Times New Roman" w:hint="eastAsia"/>
                <w:b/>
                <w:color w:val="000000" w:themeColor="text1"/>
                <w:szCs w:val="24"/>
              </w:rPr>
              <w:t>（2）</w:t>
            </w:r>
            <w:r>
              <w:rPr>
                <w:rFonts w:ascii="Times New Roman" w:hAnsi="Times New Roman" w:cs="Times New Roman"/>
                <w:b/>
                <w:color w:val="000000" w:themeColor="text1"/>
                <w:szCs w:val="24"/>
              </w:rPr>
              <w:t>运营期声环境保护措施</w:t>
            </w:r>
          </w:p>
          <w:p>
            <w:pPr>
              <w:pStyle w:val="a1"/>
              <w:adjustRightInd/>
              <w:spacing w:line="480" w:lineRule="exact"/>
              <w:contextualSpacing/>
              <w:rPr>
                <w:rFonts w:ascii="Times New Roman" w:hAnsi="Times New Roman" w:cs="Times New Roman"/>
                <w:color w:val="000000" w:themeColor="text1"/>
                <w:szCs w:val="24"/>
              </w:rPr>
            </w:pPr>
            <w:r>
              <w:rPr>
                <w:rFonts w:ascii="Times New Roman" w:hAnsi="Times New Roman" w:cs="Times New Roman"/>
                <w:color w:val="000000" w:themeColor="text1"/>
                <w:szCs w:val="24"/>
              </w:rPr>
              <w:t>根据建设单位提供资料，各类生产设施均置于室内，主要噪声源距离厂界较远，但为了进一步降低噪声对周围环境的影响，建议企业应采取以下措施：</w:t>
            </w:r>
          </w:p>
          <w:p>
            <w:pPr>
              <w:pStyle w:val="a1"/>
              <w:adjustRightInd/>
              <w:spacing w:line="480" w:lineRule="exact"/>
              <w:contextualSpacing/>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①</w:t>
            </w:r>
            <w:r>
              <w:rPr>
                <w:rFonts w:ascii="Times New Roman" w:hAnsi="Times New Roman" w:cs="Times New Roman"/>
                <w:color w:val="000000" w:themeColor="text1"/>
                <w:szCs w:val="24"/>
              </w:rPr>
              <w:t>在高噪声设备机器底面安装垫木或者橡胶减振垫，用地脚螺栓固定，减小了设备运行时的振动和振动引起的噪声；</w:t>
            </w:r>
          </w:p>
          <w:p>
            <w:pPr>
              <w:pStyle w:val="a1"/>
              <w:adjustRightInd/>
              <w:spacing w:line="480" w:lineRule="exact"/>
              <w:contextualSpacing/>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②</w:t>
            </w:r>
            <w:r>
              <w:rPr>
                <w:rFonts w:ascii="Times New Roman" w:hAnsi="Times New Roman" w:cs="Times New Roman"/>
                <w:color w:val="000000" w:themeColor="text1"/>
                <w:szCs w:val="24"/>
              </w:rPr>
              <w:t>合理布局，将生产设备集中布置在厂房中部；</w:t>
            </w:r>
          </w:p>
          <w:p>
            <w:pPr>
              <w:pStyle w:val="a1"/>
              <w:adjustRightInd/>
              <w:spacing w:line="480" w:lineRule="exact"/>
              <w:contextualSpacing/>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③</w:t>
            </w:r>
            <w:r>
              <w:rPr>
                <w:rFonts w:ascii="Times New Roman" w:hAnsi="Times New Roman" w:cs="Times New Roman"/>
                <w:color w:val="000000" w:themeColor="text1"/>
                <w:szCs w:val="24"/>
              </w:rPr>
              <w:t>加强噪声设备的维修管理，避免因不正常运行所导致的噪声增大；</w:t>
            </w:r>
          </w:p>
          <w:p>
            <w:pPr>
              <w:pStyle w:val="a1"/>
              <w:adjustRightInd/>
              <w:spacing w:line="480" w:lineRule="exact"/>
              <w:contextualSpacing/>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④</w:t>
            </w:r>
            <w:r>
              <w:rPr>
                <w:rFonts w:ascii="Times New Roman" w:hAnsi="Times New Roman" w:cs="Times New Roman"/>
                <w:color w:val="000000" w:themeColor="text1"/>
                <w:szCs w:val="24"/>
              </w:rPr>
              <w:t>强化行车管理制度，进入厂区和途经居民点等敏感点时低速行驶，最大限度减少流动噪声，禁止鸣笛及夜间禁止运输；</w:t>
            </w:r>
          </w:p>
          <w:p>
            <w:pPr>
              <w:spacing w:line="360" w:lineRule="auto"/>
              <w:ind w:firstLine="480" w:firstLineChars="200"/>
              <w:contextualSpacing/>
              <w:rPr>
                <w:rFonts w:ascii="Times New Roman" w:hAnsi="Times New Roman" w:cs="Times New Roman"/>
                <w:color w:val="000000" w:themeColor="text1"/>
                <w:kern w:val="24"/>
                <w:sz w:val="24"/>
                <w:szCs w:val="24"/>
              </w:rPr>
            </w:pPr>
            <w:r>
              <w:rPr>
                <w:rFonts w:ascii="Times New Roman" w:hAnsi="Times New Roman" w:cs="Times New Roman" w:hint="eastAsia"/>
                <w:color w:val="000000" w:themeColor="text1"/>
                <w:kern w:val="24"/>
                <w:sz w:val="24"/>
                <w:szCs w:val="24"/>
              </w:rPr>
              <w:t>⑤</w:t>
            </w:r>
            <w:r>
              <w:rPr>
                <w:rFonts w:ascii="Times New Roman" w:hAnsi="Times New Roman" w:cs="Times New Roman"/>
                <w:color w:val="000000" w:themeColor="text1"/>
                <w:kern w:val="24"/>
                <w:sz w:val="24"/>
                <w:szCs w:val="24"/>
              </w:rPr>
              <w:t>对运输车辆加强管理，保持车辆良好的车况，杜绝车辆带病上路。</w:t>
            </w:r>
          </w:p>
          <w:p>
            <w:pPr>
              <w:spacing w:line="360" w:lineRule="auto"/>
              <w:ind w:firstLine="480" w:firstLineChars="200"/>
              <w:contextualSpacing/>
              <w:rPr>
                <w:rFonts w:ascii="Times New Roman" w:hAnsi="Times New Roman" w:cs="Times New Roman"/>
                <w:color w:val="000000" w:themeColor="text1"/>
                <w:sz w:val="24"/>
              </w:rPr>
            </w:pPr>
            <w:r>
              <w:rPr>
                <w:rFonts w:ascii="Times New Roman" w:hAnsi="宋体" w:cs="Times New Roman" w:hint="eastAsia"/>
                <w:color w:val="000000" w:themeColor="text1"/>
                <w:sz w:val="24"/>
              </w:rPr>
              <w:t>根据《排污单位自行监测技术指南 总则》（HJ819-2017）、《排污许可证申请与核发技术规范 工业噪声》（HJ1301-2023）要求，本项目运行后，污染物噪声监测计划见下表。</w:t>
            </w: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w:t>
            </w:r>
            <w:r>
              <w:rPr>
                <w:rFonts w:ascii="Times New Roman" w:eastAsia="黑体" w:hAnsi="Times New Roman" w:cs="Times New Roman" w:hint="eastAsia"/>
                <w:color w:val="000000" w:themeColor="text1"/>
                <w:sz w:val="24"/>
                <w:szCs w:val="24"/>
              </w:rPr>
              <w:t xml:space="preserve">4-27  </w:t>
            </w:r>
            <w:r>
              <w:rPr>
                <w:rFonts w:ascii="Times New Roman" w:eastAsia="黑体" w:hAnsi="Times New Roman" w:cs="Times New Roman"/>
                <w:color w:val="000000" w:themeColor="text1"/>
                <w:sz w:val="24"/>
                <w:szCs w:val="24"/>
              </w:rPr>
              <w:t>项目噪声环境监测计划一览表</w:t>
            </w:r>
          </w:p>
          <w:tbl>
            <w:tblPr>
              <w:tblStyle w:val="TableGrid"/>
              <w:tblW w:w="7847"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673"/>
              <w:gridCol w:w="1119"/>
              <w:gridCol w:w="1829"/>
              <w:gridCol w:w="1121"/>
              <w:gridCol w:w="3105"/>
            </w:tblGrid>
            <w:tr>
              <w:tblPrEx>
                <w:tblW w:w="7847" w:type="dxa"/>
                <w:tblInd w:w="0" w:type="dxa"/>
                <w:tblLayout w:type="fixed"/>
              </w:tblPrEx>
              <w:tc>
                <w:tcPr>
                  <w:tcW w:w="673"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类别</w:t>
                  </w:r>
                </w:p>
              </w:tc>
              <w:tc>
                <w:tcPr>
                  <w:tcW w:w="111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监测点位</w:t>
                  </w:r>
                </w:p>
              </w:tc>
              <w:tc>
                <w:tcPr>
                  <w:tcW w:w="1829"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监测指标</w:t>
                  </w:r>
                </w:p>
              </w:tc>
              <w:tc>
                <w:tcPr>
                  <w:tcW w:w="1121"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监测频次</w:t>
                  </w:r>
                </w:p>
              </w:tc>
              <w:tc>
                <w:tcPr>
                  <w:tcW w:w="3105"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执行标准</w:t>
                  </w:r>
                </w:p>
              </w:tc>
            </w:tr>
            <w:tr>
              <w:tblPrEx>
                <w:tblW w:w="7847" w:type="dxa"/>
                <w:tblInd w:w="0" w:type="dxa"/>
                <w:tblLayout w:type="fixed"/>
              </w:tblPrEx>
              <w:tc>
                <w:tcPr>
                  <w:tcW w:w="67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噪声</w:t>
                  </w:r>
                </w:p>
              </w:tc>
              <w:tc>
                <w:tcPr>
                  <w:tcW w:w="111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厂界</w:t>
                  </w:r>
                </w:p>
              </w:tc>
              <w:tc>
                <w:tcPr>
                  <w:tcW w:w="1829"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等效连续A声级</w:t>
                  </w:r>
                </w:p>
              </w:tc>
              <w:tc>
                <w:tcPr>
                  <w:tcW w:w="1121"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1次/季度</w:t>
                  </w:r>
                </w:p>
              </w:tc>
              <w:tc>
                <w:tcPr>
                  <w:tcW w:w="3105"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（GB12348-2008）</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类区标准</w:t>
                  </w:r>
                </w:p>
              </w:tc>
            </w:tr>
          </w:tbl>
          <w:p>
            <w:pPr>
              <w:spacing w:line="440" w:lineRule="exact"/>
              <w:ind w:firstLine="470" w:firstLineChars="196"/>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5、固体废物处置措施及管理要求</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本项目生产过程中产生固体废物主要为一般工业固体废物、危险废物和生活垃圾，一般固体废物为废包装、杂质、废芝麻酱、废食用油、油渣、废离子交换树脂、</w:t>
            </w:r>
            <w:r>
              <w:rPr>
                <w:rFonts w:ascii="Times New Roman" w:hAnsi="宋体" w:cs="Times New Roman" w:hint="eastAsia"/>
                <w:color w:val="000000" w:themeColor="text1"/>
                <w:sz w:val="24"/>
              </w:rPr>
              <w:t>隔油池产生的浮油和油泥、</w:t>
            </w:r>
            <w:r>
              <w:rPr>
                <w:rFonts w:ascii="Times New Roman" w:cs="Times New Roman" w:hint="eastAsia"/>
                <w:color w:val="000000" w:themeColor="text1"/>
                <w:sz w:val="24"/>
                <w:szCs w:val="24"/>
              </w:rPr>
              <w:t>污水处理站污泥。危险废物主要为</w:t>
            </w:r>
            <w:r>
              <w:rPr>
                <w:rFonts w:ascii="Times New Roman" w:hAnsi="Times New Roman" w:cs="Times New Roman" w:hint="eastAsia"/>
                <w:bCs/>
                <w:color w:val="000000" w:themeColor="text1"/>
                <w:sz w:val="24"/>
                <w:szCs w:val="24"/>
              </w:rPr>
              <w:t>废润滑油、废润滑油桶、</w:t>
            </w:r>
            <w:r>
              <w:rPr>
                <w:rFonts w:ascii="Times New Roman" w:cs="Times New Roman" w:hint="eastAsia"/>
                <w:color w:val="000000" w:themeColor="text1"/>
                <w:sz w:val="24"/>
                <w:szCs w:val="24"/>
              </w:rPr>
              <w:t>废紫外线灯管。</w:t>
            </w:r>
          </w:p>
          <w:p>
            <w:pPr>
              <w:autoSpaceDE w:val="0"/>
              <w:autoSpaceDN w:val="0"/>
              <w:spacing w:line="360" w:lineRule="auto"/>
              <w:ind w:firstLine="480" w:firstLineChars="200"/>
              <w:contextualSpacing/>
              <w:rPr>
                <w:rFonts w:ascii="Times New Roman" w:cs="Times New Roman"/>
                <w:b/>
                <w:color w:val="000000" w:themeColor="text1"/>
                <w:sz w:val="24"/>
                <w:szCs w:val="24"/>
              </w:rPr>
            </w:pPr>
            <w:r>
              <w:rPr>
                <w:rFonts w:ascii="Times New Roman" w:cs="Times New Roman" w:hint="eastAsia"/>
                <w:b/>
                <w:color w:val="000000" w:themeColor="text1"/>
                <w:sz w:val="24"/>
                <w:szCs w:val="24"/>
              </w:rPr>
              <w:t>（1）源强核算</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1）一般工业固体废物</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①废包装</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主要为原辅材料在拆包产生的废包装，根据项目原辅材料及包装方式等核算废包装的产生量约为151.017t/a，定期委托环卫部门清运。</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②杂质：主要为白芝麻在筛选过程中产生的一些沙粒、干树叶等杂质，沙粒、干树叶等杂质产生量约为白芝麻重量的5%，白芝麻用量为750t/a，因此杂质的产生量约为37.5t/a，统一收集后，暂存于一般工业固体废物暂存间，外售综合利用。</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③油渣</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根据前文可知，晃油用水大部分进入油渣中，产生量约为185.7t/a，收集后暂存于一般工业固体废物暂存间，集中收集后委托有处理资质的单位进行规范处理。</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④废食用油</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油炸过程和食堂会产生油烟，项目通过静电式油烟净化器进行去除，净化器中会产生废食用油，进入油烟处理器中的量为1.46t/a，收集后暂存于一般工业固体废物暂存间，集中收集后委托有废油处理资质的单位进行规范处理。</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⑤废芝麻酱</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本项目白芝麻在磨酱过程中会产生废芝麻酱，根据企业提供资料，废芝麻酱产生量为原料白芝麻的50%，白芝麻用量为750t/a，因此废芝麻酱的产生量约为375t/a，统一收集后，暂存于一般工业固体废物暂存间，外售综合利用。</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⑥废离子交换树脂</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本项目软水制备装置中离子交换树脂更换周期为</w:t>
            </w:r>
            <w:r>
              <w:rPr>
                <w:rFonts w:ascii="Times New Roman" w:cs="Times New Roman"/>
                <w:color w:val="000000" w:themeColor="text1"/>
                <w:sz w:val="24"/>
                <w:szCs w:val="24"/>
              </w:rPr>
              <w:t>4</w:t>
            </w:r>
            <w:r>
              <w:rPr>
                <w:rFonts w:ascii="Times New Roman" w:cs="Times New Roman" w:hint="eastAsia"/>
                <w:color w:val="000000" w:themeColor="text1"/>
                <w:sz w:val="24"/>
                <w:szCs w:val="24"/>
              </w:rPr>
              <w:t>年，经咨询水处理设备厂家，更换一次约产生</w:t>
            </w:r>
            <w:r>
              <w:rPr>
                <w:rFonts w:ascii="Times New Roman" w:cs="Times New Roman"/>
                <w:color w:val="000000" w:themeColor="text1"/>
                <w:sz w:val="24"/>
                <w:szCs w:val="24"/>
              </w:rPr>
              <w:t>0.2t</w:t>
            </w:r>
            <w:r>
              <w:rPr>
                <w:rFonts w:ascii="Times New Roman" w:cs="Times New Roman" w:hint="eastAsia"/>
                <w:color w:val="000000" w:themeColor="text1"/>
                <w:sz w:val="24"/>
                <w:szCs w:val="24"/>
              </w:rPr>
              <w:t>废离子交换树脂，则约为</w:t>
            </w:r>
            <w:r>
              <w:rPr>
                <w:rFonts w:ascii="Times New Roman" w:cs="Times New Roman"/>
                <w:color w:val="000000" w:themeColor="text1"/>
                <w:sz w:val="24"/>
                <w:szCs w:val="24"/>
              </w:rPr>
              <w:t>0.05t/a</w:t>
            </w:r>
            <w:r>
              <w:rPr>
                <w:rFonts w:ascii="Times New Roman" w:cs="Times New Roman" w:hint="eastAsia"/>
                <w:color w:val="000000" w:themeColor="text1"/>
                <w:sz w:val="24"/>
                <w:szCs w:val="24"/>
              </w:rPr>
              <w:t>，参照北京市生态环境局关于</w:t>
            </w:r>
            <w:r>
              <w:rPr>
                <w:rFonts w:ascii="Times New Roman" w:cs="Times New Roman"/>
                <w:color w:val="000000" w:themeColor="text1"/>
                <w:sz w:val="24"/>
                <w:szCs w:val="24"/>
              </w:rPr>
              <w:t>“</w:t>
            </w:r>
            <w:r>
              <w:rPr>
                <w:rFonts w:ascii="Times New Roman" w:cs="Times New Roman" w:hint="eastAsia"/>
                <w:color w:val="000000" w:themeColor="text1"/>
                <w:sz w:val="24"/>
                <w:szCs w:val="24"/>
              </w:rPr>
              <w:t>废弃的离子交换树脂是否属于危险废物</w:t>
            </w:r>
            <w:r>
              <w:rPr>
                <w:rFonts w:ascii="Times New Roman" w:cs="Times New Roman"/>
                <w:color w:val="000000" w:themeColor="text1"/>
                <w:sz w:val="24"/>
                <w:szCs w:val="24"/>
              </w:rPr>
              <w:t>”</w:t>
            </w:r>
            <w:r>
              <w:rPr>
                <w:rFonts w:ascii="Times New Roman" w:cs="Times New Roman" w:hint="eastAsia"/>
                <w:color w:val="000000" w:themeColor="text1"/>
                <w:sz w:val="24"/>
                <w:szCs w:val="24"/>
              </w:rPr>
              <w:t>的答复中说明</w:t>
            </w:r>
            <w:r>
              <w:rPr>
                <w:rFonts w:ascii="Times New Roman" w:cs="Times New Roman"/>
                <w:color w:val="000000" w:themeColor="text1"/>
                <w:sz w:val="24"/>
                <w:szCs w:val="24"/>
              </w:rPr>
              <w:t>“</w:t>
            </w:r>
            <w:r>
              <w:rPr>
                <w:rFonts w:ascii="Times New Roman" w:cs="Times New Roman" w:hint="eastAsia"/>
                <w:color w:val="000000" w:themeColor="text1"/>
                <w:sz w:val="24"/>
                <w:szCs w:val="24"/>
              </w:rPr>
              <w:t>用自来水制备纯水过程中产生的废弃离子交换树脂，目前不按危险废物进行管理</w:t>
            </w:r>
            <w:r>
              <w:rPr>
                <w:rFonts w:ascii="Times New Roman" w:cs="Times New Roman"/>
                <w:color w:val="000000" w:themeColor="text1"/>
                <w:sz w:val="24"/>
                <w:szCs w:val="24"/>
              </w:rPr>
              <w:t>”</w:t>
            </w:r>
            <w:r>
              <w:rPr>
                <w:rFonts w:ascii="Times New Roman" w:cs="Times New Roman" w:hint="eastAsia"/>
                <w:color w:val="000000" w:themeColor="text1"/>
                <w:sz w:val="24"/>
                <w:szCs w:val="24"/>
              </w:rPr>
              <w:t>。因此，本项目废离子树脂经收集后储存于一般工业固体废物暂存间内，由厂家负责更换并回收。</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⑦污水处理站污泥</w:t>
            </w:r>
          </w:p>
          <w:p>
            <w:pPr>
              <w:spacing w:line="360" w:lineRule="auto"/>
              <w:ind w:firstLine="48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参照《排污许可证申请与核发技术规范 水处理》（HJ978-2018），污水处理站污泥产生量按下式计算：</w:t>
            </w:r>
          </w:p>
          <w:p>
            <w:pPr>
              <w:spacing w:line="360" w:lineRule="auto"/>
              <w:ind w:firstLine="48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E</w:t>
            </w:r>
            <w:r>
              <w:rPr>
                <w:rFonts w:ascii="Times New Roman" w:hAnsi="Times New Roman" w:cs="Times New Roman" w:hint="eastAsia"/>
                <w:color w:val="000000" w:themeColor="text1"/>
                <w:sz w:val="24"/>
                <w:szCs w:val="24"/>
                <w:vertAlign w:val="subscript"/>
              </w:rPr>
              <w:t>产生量</w:t>
            </w:r>
            <w:r>
              <w:rPr>
                <w:rFonts w:ascii="Times New Roman" w:hAnsi="Times New Roman" w:cs="Times New Roman" w:hint="eastAsia"/>
                <w:color w:val="000000" w:themeColor="text1"/>
                <w:sz w:val="24"/>
                <w:szCs w:val="24"/>
              </w:rPr>
              <w:t>=1.7×Q×W</w:t>
            </w:r>
            <w:r>
              <w:rPr>
                <w:rFonts w:ascii="Times New Roman" w:hAnsi="Times New Roman" w:cs="Times New Roman" w:hint="eastAsia"/>
                <w:color w:val="000000" w:themeColor="text1"/>
                <w:sz w:val="24"/>
                <w:szCs w:val="24"/>
                <w:vertAlign w:val="subscript"/>
              </w:rPr>
              <w:t>深</w:t>
            </w:r>
            <w:r>
              <w:rPr>
                <w:rFonts w:ascii="Times New Roman" w:hAnsi="Times New Roman" w:cs="Times New Roman" w:hint="eastAsia"/>
                <w:color w:val="000000" w:themeColor="text1"/>
                <w:sz w:val="24"/>
                <w:szCs w:val="24"/>
              </w:rPr>
              <w:t>×10</w:t>
            </w:r>
            <w:r>
              <w:rPr>
                <w:rFonts w:ascii="Times New Roman" w:hAnsi="Times New Roman" w:cs="Times New Roman" w:hint="eastAsia"/>
                <w:color w:val="000000" w:themeColor="text1"/>
                <w:sz w:val="24"/>
                <w:szCs w:val="24"/>
                <w:vertAlign w:val="superscript"/>
              </w:rPr>
              <w:t>-4</w:t>
            </w:r>
          </w:p>
          <w:p>
            <w:pPr>
              <w:spacing w:line="360" w:lineRule="auto"/>
              <w:ind w:firstLine="48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式中：E</w:t>
            </w:r>
            <w:r>
              <w:rPr>
                <w:rFonts w:ascii="Times New Roman" w:hAnsi="Times New Roman" w:cs="Times New Roman" w:hint="eastAsia"/>
                <w:color w:val="000000" w:themeColor="text1"/>
                <w:sz w:val="24"/>
                <w:szCs w:val="24"/>
                <w:vertAlign w:val="subscript"/>
              </w:rPr>
              <w:t>产生量</w:t>
            </w:r>
            <w:r>
              <w:rPr>
                <w:rFonts w:ascii="Times New Roman" w:hAnsi="Times New Roman" w:cs="Times New Roman" w:hint="eastAsia"/>
                <w:color w:val="000000" w:themeColor="text1"/>
                <w:sz w:val="24"/>
                <w:szCs w:val="24"/>
              </w:rPr>
              <w:t>——污水处理过程中产生的污泥量，以干泥计，t；</w:t>
            </w:r>
          </w:p>
          <w:p>
            <w:pPr>
              <w:spacing w:line="360" w:lineRule="auto"/>
              <w:ind w:firstLine="1200" w:firstLineChars="5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Q——核算时段内排污单位废水排放量，m</w:t>
            </w:r>
            <w:r>
              <w:rPr>
                <w:rFonts w:ascii="Times New Roman" w:hAnsi="Times New Roman" w:cs="Times New Roman" w:hint="eastAsia"/>
                <w:color w:val="000000" w:themeColor="text1"/>
                <w:sz w:val="24"/>
                <w:szCs w:val="24"/>
                <w:vertAlign w:val="superscript"/>
              </w:rPr>
              <w:t>3</w:t>
            </w:r>
            <w:r>
              <w:rPr>
                <w:rFonts w:ascii="Times New Roman" w:hAnsi="Times New Roman" w:cs="Times New Roman" w:hint="eastAsia"/>
                <w:color w:val="000000" w:themeColor="text1"/>
                <w:sz w:val="24"/>
                <w:szCs w:val="24"/>
              </w:rPr>
              <w:t>；</w:t>
            </w:r>
          </w:p>
          <w:p>
            <w:pPr>
              <w:spacing w:line="360" w:lineRule="auto"/>
              <w:ind w:firstLine="1200" w:firstLineChars="5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W——有深度处理工艺（添加化学药剂）时按2计，无深度处理工艺时按1计，量纲一；</w:t>
            </w:r>
          </w:p>
          <w:p>
            <w:pPr>
              <w:spacing w:line="360" w:lineRule="auto"/>
              <w:ind w:firstLine="48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本项目无深度处理工艺，</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深取2，污泥经压滤浓缩后含水率约为</w:t>
            </w:r>
            <w:r>
              <w:rPr>
                <w:rFonts w:ascii="Times New Roman" w:hAnsi="Times New Roman" w:cs="Times New Roman"/>
                <w:color w:val="000000" w:themeColor="text1"/>
                <w:sz w:val="24"/>
                <w:szCs w:val="24"/>
              </w:rPr>
              <w:t>60%</w:t>
            </w:r>
            <w:r>
              <w:rPr>
                <w:rFonts w:ascii="Times New Roman" w:hAnsi="Times New Roman" w:cs="Times New Roman" w:hint="eastAsia"/>
                <w:color w:val="000000" w:themeColor="text1"/>
                <w:sz w:val="24"/>
                <w:szCs w:val="24"/>
              </w:rPr>
              <w:t>，本项目污水处理站污水处理量为</w:t>
            </w:r>
            <w:r>
              <w:rPr>
                <w:rFonts w:ascii="Times New Roman" w:hAnsi="Times New Roman" w:cs="Times New Roman"/>
                <w:bCs/>
                <w:color w:val="000000" w:themeColor="text1"/>
                <w:sz w:val="24"/>
                <w:szCs w:val="24"/>
              </w:rPr>
              <w:t>11526.6m</w:t>
            </w:r>
            <w:r>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/a</w:t>
            </w:r>
            <w:r>
              <w:rPr>
                <w:rFonts w:ascii="Times New Roman" w:hAnsi="Times New Roman" w:cs="Times New Roman" w:hint="eastAsia"/>
                <w:color w:val="000000" w:themeColor="text1"/>
                <w:sz w:val="24"/>
                <w:szCs w:val="24"/>
              </w:rPr>
              <w:t>，则污泥产生量为9.8</w:t>
            </w:r>
            <w:r>
              <w:rPr>
                <w:rFonts w:ascii="Times New Roman" w:hAnsi="Times New Roman" w:cs="Times New Roman"/>
                <w:color w:val="000000" w:themeColor="text1"/>
                <w:sz w:val="24"/>
                <w:szCs w:val="24"/>
              </w:rPr>
              <w:t>t/a</w:t>
            </w:r>
            <w:r>
              <w:rPr>
                <w:rFonts w:ascii="Times New Roman" w:hAnsi="Times New Roman" w:cs="Times New Roman" w:hint="eastAsia"/>
                <w:color w:val="000000" w:themeColor="text1"/>
                <w:sz w:val="24"/>
                <w:szCs w:val="24"/>
              </w:rPr>
              <w:t>，污水处理站运行会加入PAC、PAM固体物质进行絮凝和调节、其均在污泥压滤中被分离，约为5.2t/a，因此本项目污泥产生量为15t/a，</w:t>
            </w:r>
            <w:r>
              <w:rPr>
                <w:rFonts w:ascii="Times New Roman" w:hAnsi="Times New Roman" w:cs="Times New Roman"/>
                <w:color w:val="000000" w:themeColor="text1"/>
                <w:sz w:val="24"/>
                <w:szCs w:val="24"/>
              </w:rPr>
              <w:t>委托环卫部门定期清运</w:t>
            </w:r>
            <w:r>
              <w:rPr>
                <w:rFonts w:ascii="Times New Roman" w:hAnsi="Times New Roman" w:cs="Times New Roman" w:hint="eastAsia"/>
                <w:color w:val="000000" w:themeColor="text1"/>
                <w:sz w:val="24"/>
                <w:szCs w:val="24"/>
              </w:rPr>
              <w:t>。</w:t>
            </w:r>
          </w:p>
          <w:p>
            <w:pPr>
              <w:spacing w:line="360" w:lineRule="auto"/>
              <w:ind w:firstLine="48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⑧</w:t>
            </w:r>
            <w:r>
              <w:rPr>
                <w:rFonts w:ascii="Times New Roman" w:hAnsi="宋体" w:cs="Times New Roman" w:hint="eastAsia"/>
                <w:color w:val="000000" w:themeColor="text1"/>
                <w:sz w:val="24"/>
              </w:rPr>
              <w:t>隔油池产生的浮油和油泥</w:t>
            </w:r>
          </w:p>
          <w:p>
            <w:pPr>
              <w:spacing w:line="360" w:lineRule="auto"/>
              <w:ind w:firstLine="480"/>
              <w:contextualSpacing/>
              <w:rPr>
                <w:rFonts w:ascii="Times New Roman" w:hAnsi="Times New Roman" w:cs="Times New Roman"/>
                <w:color w:val="000000" w:themeColor="text1"/>
                <w:sz w:val="24"/>
                <w:szCs w:val="24"/>
              </w:rPr>
            </w:pPr>
            <w:r>
              <w:rPr>
                <w:rFonts w:ascii="Times New Roman" w:hAnsi="宋体" w:cs="Times New Roman" w:hint="eastAsia"/>
                <w:color w:val="000000" w:themeColor="text1"/>
                <w:sz w:val="24"/>
              </w:rPr>
              <w:t>本项目生产</w:t>
            </w:r>
            <w:r>
              <w:rPr>
                <w:rFonts w:ascii="Times New Roman" w:hAnsi="宋体" w:cs="Times New Roman"/>
                <w:color w:val="000000" w:themeColor="text1"/>
                <w:sz w:val="24"/>
              </w:rPr>
              <w:t>废水经过隔油沉淀后</w:t>
            </w:r>
            <w:r>
              <w:rPr>
                <w:rFonts w:ascii="Times New Roman" w:hAnsi="宋体" w:cs="Times New Roman" w:hint="eastAsia"/>
                <w:color w:val="000000" w:themeColor="text1"/>
                <w:sz w:val="24"/>
              </w:rPr>
              <w:t>，</w:t>
            </w:r>
            <w:r>
              <w:rPr>
                <w:rFonts w:ascii="Times New Roman" w:hAnsi="宋体" w:cs="Times New Roman"/>
                <w:color w:val="000000" w:themeColor="text1"/>
                <w:sz w:val="24"/>
              </w:rPr>
              <w:t>定期清理产生的浮油和污泥，根据污水源强核算</w:t>
            </w:r>
            <w:r>
              <w:rPr>
                <w:rFonts w:ascii="Times New Roman" w:hAnsi="宋体" w:cs="Times New Roman" w:hint="eastAsia"/>
                <w:color w:val="000000" w:themeColor="text1"/>
                <w:sz w:val="24"/>
              </w:rPr>
              <w:t>，</w:t>
            </w:r>
            <w:r>
              <w:rPr>
                <w:rFonts w:ascii="Times New Roman" w:hAnsi="宋体" w:cs="Times New Roman"/>
                <w:color w:val="000000" w:themeColor="text1"/>
                <w:sz w:val="24"/>
              </w:rPr>
              <w:t>本项目污水处理站</w:t>
            </w:r>
            <w:r>
              <w:rPr>
                <w:rFonts w:ascii="Times New Roman" w:hAnsi="宋体" w:cs="Times New Roman" w:hint="eastAsia"/>
                <w:color w:val="000000" w:themeColor="text1"/>
                <w:sz w:val="24"/>
              </w:rPr>
              <w:t>，</w:t>
            </w:r>
            <w:r>
              <w:rPr>
                <w:rFonts w:ascii="Times New Roman" w:hAnsi="宋体" w:cs="Times New Roman"/>
                <w:color w:val="000000" w:themeColor="text1"/>
                <w:sz w:val="24"/>
              </w:rPr>
              <w:t>经过隔油处理的浮油和污泥量为</w:t>
            </w:r>
            <w:r>
              <w:rPr>
                <w:rFonts w:ascii="Times New Roman" w:hAnsi="宋体" w:cs="Times New Roman" w:hint="eastAsia"/>
                <w:color w:val="000000" w:themeColor="text1"/>
                <w:sz w:val="24"/>
              </w:rPr>
              <w:t>0.92t/a，其</w:t>
            </w:r>
            <w:r>
              <w:rPr>
                <w:rFonts w:ascii="Times New Roman" w:hAnsi="宋体" w:cs="Times New Roman"/>
                <w:color w:val="000000" w:themeColor="text1"/>
                <w:sz w:val="24"/>
              </w:rPr>
              <w:t>含水率约为</w:t>
            </w:r>
            <w:r>
              <w:rPr>
                <w:rFonts w:ascii="Times New Roman" w:hAnsi="宋体" w:cs="Times New Roman" w:hint="eastAsia"/>
                <w:color w:val="000000" w:themeColor="text1"/>
                <w:sz w:val="24"/>
              </w:rPr>
              <w:t>70%，则其产生量为3.07t/a，</w:t>
            </w:r>
            <w:r>
              <w:rPr>
                <w:rFonts w:ascii="Times New Roman" w:hAnsi="Times New Roman" w:cs="Times New Roman"/>
                <w:color w:val="000000" w:themeColor="text1"/>
                <w:sz w:val="24"/>
                <w:szCs w:val="24"/>
              </w:rPr>
              <w:t>委托环卫部门定期清运</w:t>
            </w:r>
            <w:r>
              <w:rPr>
                <w:rFonts w:ascii="Times New Roman" w:hAnsi="Times New Roman" w:cs="Times New Roman" w:hint="eastAsia"/>
                <w:color w:val="000000" w:themeColor="text1"/>
                <w:sz w:val="24"/>
                <w:szCs w:val="24"/>
              </w:rPr>
              <w:t>。</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2）危险废物</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①废润滑油</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pacing w:val="-2"/>
                <w:sz w:val="24"/>
                <w:szCs w:val="24"/>
              </w:rPr>
              <w:t>项目设备使用、保养、维修过程中会产生废润滑油，本项目润滑油用量为</w:t>
            </w:r>
            <w:r>
              <w:rPr>
                <w:rFonts w:ascii="Times New Roman" w:cs="Times New Roman" w:hint="eastAsia"/>
                <w:color w:val="000000" w:themeColor="text1"/>
                <w:spacing w:val="-2"/>
                <w:sz w:val="24"/>
                <w:szCs w:val="24"/>
              </w:rPr>
              <w:t>0.5t/a，在使用过程中润滑油会发生损耗</w:t>
            </w:r>
            <w:r>
              <w:rPr>
                <w:rFonts w:ascii="Times New Roman" w:cs="Times New Roman"/>
                <w:color w:val="000000" w:themeColor="text1"/>
                <w:spacing w:val="-2"/>
                <w:sz w:val="24"/>
                <w:szCs w:val="24"/>
              </w:rPr>
              <w:t>，废润滑油产生量约为0.3t/a</w:t>
            </w:r>
            <w:r>
              <w:rPr>
                <w:rFonts w:ascii="Times New Roman" w:cs="Times New Roman" w:hint="eastAsia"/>
                <w:color w:val="000000" w:themeColor="text1"/>
                <w:spacing w:val="-2"/>
                <w:sz w:val="24"/>
                <w:szCs w:val="24"/>
              </w:rPr>
              <w:t>，根据《国家危险废物名录》（2021年版）废润滑油属于危险废物（HW08</w:t>
            </w:r>
            <w:r>
              <w:rPr>
                <w:rFonts w:ascii="等线" w:hAnsi="等线"/>
                <w:color w:val="000000" w:themeColor="text1"/>
                <w:sz w:val="24"/>
                <w:szCs w:val="24"/>
              </w:rPr>
              <w:t>废矿物油与含矿物油废物</w:t>
            </w:r>
            <w:r>
              <w:rPr>
                <w:rFonts w:ascii="Times New Roman" w:cs="Times New Roman" w:hint="eastAsia"/>
                <w:color w:val="000000" w:themeColor="text1"/>
                <w:spacing w:val="-2"/>
                <w:sz w:val="24"/>
                <w:szCs w:val="24"/>
              </w:rPr>
              <w:t>，危废代码为</w:t>
            </w:r>
            <w:r>
              <w:rPr>
                <w:rFonts w:ascii="Times New Roman" w:hAnsi="Times New Roman" w:cs="Times New Roman" w:hint="eastAsia"/>
                <w:color w:val="000000" w:themeColor="text1"/>
                <w:sz w:val="24"/>
                <w:szCs w:val="24"/>
              </w:rPr>
              <w:t>900-214-08</w:t>
            </w:r>
            <w:r>
              <w:rPr>
                <w:rFonts w:ascii="Times New Roman" w:cs="Times New Roman" w:hint="eastAsia"/>
                <w:color w:val="000000" w:themeColor="text1"/>
                <w:spacing w:val="-2"/>
                <w:sz w:val="24"/>
                <w:szCs w:val="24"/>
              </w:rPr>
              <w:t>）</w:t>
            </w:r>
            <w:r>
              <w:rPr>
                <w:rFonts w:ascii="Times New Roman" w:hAnsi="Times New Roman" w:cs="Times New Roman" w:hint="eastAsia"/>
                <w:color w:val="000000" w:themeColor="text1"/>
                <w:sz w:val="24"/>
                <w:szCs w:val="24"/>
              </w:rPr>
              <w:t>。收集后暂存于危险废物暂存间，定期交由有资质的单位处理。</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②废润滑油桶</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项目润滑油</w:t>
            </w:r>
            <w:r>
              <w:rPr>
                <w:rFonts w:ascii="Times New Roman" w:hAnsi="Times New Roman" w:cs="Times New Roman"/>
                <w:color w:val="000000" w:themeColor="text1"/>
                <w:sz w:val="24"/>
                <w:szCs w:val="24"/>
              </w:rPr>
              <w:t>使用量为</w:t>
            </w:r>
            <w:r>
              <w:rPr>
                <w:rFonts w:ascii="Times New Roman" w:hAnsi="Times New Roman" w:cs="Times New Roman" w:hint="eastAsia"/>
                <w:color w:val="000000" w:themeColor="text1"/>
                <w:sz w:val="24"/>
                <w:szCs w:val="24"/>
              </w:rPr>
              <w:t>0.5</w:t>
            </w:r>
            <w:r>
              <w:rPr>
                <w:rFonts w:ascii="Times New Roman" w:hAnsi="Times New Roman" w:cs="Times New Roman"/>
                <w:color w:val="000000" w:themeColor="text1"/>
                <w:sz w:val="24"/>
                <w:szCs w:val="24"/>
              </w:rPr>
              <w:t>t/a，每桶重</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kg，每年将产生</w:t>
            </w:r>
            <w:r>
              <w:rPr>
                <w:rFonts w:ascii="Times New Roman" w:hAnsi="Times New Roman" w:cs="Times New Roman" w:hint="eastAsia"/>
                <w:color w:val="000000" w:themeColor="text1"/>
                <w:sz w:val="24"/>
                <w:szCs w:val="24"/>
              </w:rPr>
              <w:t>25</w:t>
            </w:r>
            <w:r>
              <w:rPr>
                <w:rFonts w:ascii="Times New Roman" w:hAnsi="Times New Roman" w:cs="Times New Roman"/>
                <w:color w:val="000000" w:themeColor="text1"/>
                <w:sz w:val="24"/>
                <w:szCs w:val="24"/>
              </w:rPr>
              <w:t>个原料桶。每个润滑油空桶重</w:t>
            </w:r>
            <w:r>
              <w:rPr>
                <w:rFonts w:ascii="Times New Roman" w:hAnsi="Times New Roman" w:cs="Times New Roman" w:hint="eastAsia"/>
                <w:color w:val="000000" w:themeColor="text1"/>
                <w:sz w:val="24"/>
                <w:szCs w:val="24"/>
              </w:rPr>
              <w:t>0.001t，故废润滑油桶产生量为0.025t/a，根据《国家危险废物名录》（2021年版）废润滑油属于危险废物（</w:t>
            </w:r>
            <w:r>
              <w:rPr>
                <w:rFonts w:ascii="Times New Roman" w:hAnsi="Times New Roman" w:cs="Times New Roman"/>
                <w:color w:val="000000" w:themeColor="text1"/>
                <w:sz w:val="24"/>
                <w:szCs w:val="24"/>
              </w:rPr>
              <w:t>HW</w:t>
            </w:r>
            <w:r>
              <w:rPr>
                <w:rFonts w:ascii="Times New Roman" w:hAnsi="Times New Roman" w:cs="Times New Roman" w:hint="eastAsia"/>
                <w:color w:val="000000" w:themeColor="text1"/>
                <w:sz w:val="24"/>
                <w:szCs w:val="24"/>
              </w:rPr>
              <w:t>49其他废物，危废代码为900-041-49）。收集后暂存于危险废物暂存间，定期交由有资质的单位处理。</w:t>
            </w:r>
          </w:p>
          <w:p>
            <w:pPr>
              <w:autoSpaceDE w:val="0"/>
              <w:autoSpaceDN w:val="0"/>
              <w:spacing w:line="360" w:lineRule="auto"/>
              <w:ind w:firstLine="480" w:firstLineChars="200"/>
              <w:contextualSpacing/>
              <w:jc w:val="left"/>
              <w:rPr>
                <w:rFonts w:ascii="Times New Roman" w:hAnsi="宋体" w:cs="Times New Roman"/>
                <w:color w:val="000000" w:themeColor="text1"/>
                <w:sz w:val="24"/>
              </w:rPr>
            </w:pPr>
            <w:r>
              <w:rPr>
                <w:rFonts w:ascii="Times New Roman" w:cs="Times New Roman" w:hint="eastAsia"/>
                <w:color w:val="000000" w:themeColor="text1"/>
                <w:sz w:val="24"/>
                <w:szCs w:val="24"/>
              </w:rPr>
              <w:t>③</w:t>
            </w:r>
            <w:r>
              <w:rPr>
                <w:rFonts w:ascii="Times New Roman" w:hAnsi="宋体" w:cs="Times New Roman"/>
                <w:color w:val="000000" w:themeColor="text1"/>
                <w:sz w:val="24"/>
              </w:rPr>
              <w:t>废紫外线灯管</w:t>
            </w:r>
          </w:p>
          <w:p>
            <w:pPr>
              <w:autoSpaceDE w:val="0"/>
              <w:autoSpaceDN w:val="0"/>
              <w:spacing w:line="360" w:lineRule="auto"/>
              <w:ind w:firstLine="480" w:firstLineChars="200"/>
              <w:contextualSpacing/>
              <w:rPr>
                <w:rFonts w:ascii="Times New Roman" w:hAnsi="宋体" w:cs="Times New Roman"/>
                <w:color w:val="000000" w:themeColor="text1"/>
                <w:sz w:val="24"/>
              </w:rPr>
            </w:pPr>
            <w:r>
              <w:rPr>
                <w:rFonts w:ascii="Times New Roman" w:hAnsi="宋体" w:cs="Times New Roman" w:hint="eastAsia"/>
                <w:color w:val="000000" w:themeColor="text1"/>
                <w:sz w:val="24"/>
              </w:rPr>
              <w:t>本项目使用紫外线灯管对</w:t>
            </w:r>
            <w:r>
              <w:rPr>
                <w:rFonts w:ascii="Times New Roman" w:hAnsi="宋体" w:cs="Times New Roman"/>
                <w:color w:val="000000" w:themeColor="text1"/>
                <w:sz w:val="24"/>
              </w:rPr>
              <w:t>牛肉汤</w:t>
            </w:r>
            <w:r>
              <w:rPr>
                <w:rFonts w:ascii="Times New Roman" w:hAnsi="宋体" w:cs="Times New Roman" w:hint="eastAsia"/>
                <w:color w:val="000000" w:themeColor="text1"/>
                <w:sz w:val="24"/>
              </w:rPr>
              <w:t>、</w:t>
            </w:r>
            <w:r>
              <w:rPr>
                <w:rFonts w:ascii="Times New Roman" w:hAnsi="宋体" w:cs="Times New Roman"/>
                <w:color w:val="000000" w:themeColor="text1"/>
                <w:sz w:val="24"/>
              </w:rPr>
              <w:t>肉丸子</w:t>
            </w:r>
            <w:r>
              <w:rPr>
                <w:rFonts w:ascii="Times New Roman" w:hAnsi="宋体" w:cs="Times New Roman" w:hint="eastAsia"/>
                <w:color w:val="000000" w:themeColor="text1"/>
                <w:sz w:val="24"/>
              </w:rPr>
              <w:t>、</w:t>
            </w:r>
            <w:r>
              <w:rPr>
                <w:rFonts w:ascii="Times New Roman" w:hAnsi="宋体" w:cs="Times New Roman"/>
                <w:color w:val="000000" w:themeColor="text1"/>
                <w:sz w:val="24"/>
              </w:rPr>
              <w:t>绿豆丸子</w:t>
            </w:r>
            <w:r>
              <w:rPr>
                <w:rFonts w:ascii="Times New Roman" w:hAnsi="宋体" w:cs="Times New Roman" w:hint="eastAsia"/>
                <w:color w:val="000000" w:themeColor="text1"/>
                <w:sz w:val="24"/>
              </w:rPr>
              <w:t>和</w:t>
            </w:r>
            <w:r>
              <w:rPr>
                <w:rFonts w:ascii="Times New Roman" w:hAnsi="宋体" w:cs="Times New Roman"/>
                <w:color w:val="000000" w:themeColor="text1"/>
                <w:sz w:val="24"/>
              </w:rPr>
              <w:t>芝麻油</w:t>
            </w:r>
            <w:r>
              <w:rPr>
                <w:rFonts w:ascii="Times New Roman" w:hAnsi="宋体" w:cs="Times New Roman" w:hint="eastAsia"/>
                <w:color w:val="000000" w:themeColor="text1"/>
                <w:sz w:val="24"/>
              </w:rPr>
              <w:t>进行杀菌，紫外线灯管故障更换会产生废紫外线灯管，属于危险废物（废物类别为</w:t>
            </w:r>
            <w:r>
              <w:rPr>
                <w:rFonts w:ascii="Times New Roman" w:hAnsi="宋体" w:cs="Times New Roman"/>
                <w:color w:val="000000" w:themeColor="text1"/>
                <w:sz w:val="24"/>
              </w:rPr>
              <w:t>HW29 含汞废物</w:t>
            </w:r>
            <w:r>
              <w:rPr>
                <w:rFonts w:ascii="Times New Roman" w:hAnsi="宋体" w:cs="Times New Roman" w:hint="eastAsia"/>
                <w:color w:val="000000" w:themeColor="text1"/>
                <w:sz w:val="24"/>
              </w:rPr>
              <w:t>，代码为</w:t>
            </w:r>
            <w:r>
              <w:rPr>
                <w:rFonts w:ascii="Times New Roman" w:hAnsi="宋体" w:cs="Times New Roman"/>
                <w:color w:val="000000" w:themeColor="text1"/>
                <w:sz w:val="24"/>
              </w:rPr>
              <w:t>900-023-29</w:t>
            </w:r>
            <w:r>
              <w:rPr>
                <w:rFonts w:ascii="Times New Roman" w:hAnsi="宋体" w:cs="Times New Roman" w:hint="eastAsia"/>
                <w:color w:val="000000" w:themeColor="text1"/>
                <w:sz w:val="24"/>
              </w:rPr>
              <w:t>），根据企业提供资料，年更换量约0.02t，收集暂存于危险废物暂存间后，定期委托有资质单位进行处理。</w:t>
            </w:r>
          </w:p>
          <w:p>
            <w:pPr>
              <w:spacing w:line="360" w:lineRule="auto"/>
              <w:contextualSpacing/>
              <w:jc w:val="center"/>
              <w:rPr>
                <w:rFonts w:ascii="Times New Roman" w:eastAsia="黑体" w:hAnsi="黑体" w:cs="Times New Roman"/>
                <w:color w:val="000000" w:themeColor="text1"/>
                <w:sz w:val="24"/>
                <w:szCs w:val="24"/>
              </w:rPr>
            </w:pPr>
            <w:r>
              <w:rPr>
                <w:rFonts w:ascii="Times New Roman" w:eastAsia="黑体" w:hAnsi="黑体" w:cs="Times New Roman" w:hint="eastAsia"/>
                <w:color w:val="000000" w:themeColor="text1"/>
                <w:sz w:val="24"/>
                <w:szCs w:val="24"/>
              </w:rPr>
              <w:t>表4-28  危险废物汇总表</w:t>
            </w:r>
          </w:p>
          <w:tbl>
            <w:tblPr>
              <w:tblStyle w:val="TableNormal"/>
              <w:tblW w:w="7847"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454"/>
              <w:gridCol w:w="763"/>
              <w:gridCol w:w="979"/>
              <w:gridCol w:w="1196"/>
              <w:gridCol w:w="899"/>
              <w:gridCol w:w="696"/>
              <w:gridCol w:w="455"/>
              <w:gridCol w:w="657"/>
              <w:gridCol w:w="586"/>
              <w:gridCol w:w="1162"/>
            </w:tblGrid>
            <w:tr>
              <w:tblPrEx>
                <w:tblW w:w="7847" w:type="dxa"/>
                <w:jc w:val="center"/>
                <w:tblInd w:w="0" w:type="dxa"/>
                <w:tblLayout w:type="fixed"/>
              </w:tblPrEx>
              <w:trPr>
                <w:jc w:val="center"/>
              </w:trPr>
              <w:tc>
                <w:tcPr>
                  <w:tcW w:w="454"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序号</w:t>
                  </w:r>
                </w:p>
              </w:tc>
              <w:tc>
                <w:tcPr>
                  <w:tcW w:w="763"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危险废物名称</w:t>
                  </w:r>
                </w:p>
              </w:tc>
              <w:tc>
                <w:tcPr>
                  <w:tcW w:w="979"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危险废物类别</w:t>
                  </w:r>
                </w:p>
              </w:tc>
              <w:tc>
                <w:tcPr>
                  <w:tcW w:w="1196"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危险废物代码</w:t>
                  </w:r>
                </w:p>
              </w:tc>
              <w:tc>
                <w:tcPr>
                  <w:tcW w:w="899"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产生量</w:t>
                  </w:r>
                </w:p>
              </w:tc>
              <w:tc>
                <w:tcPr>
                  <w:tcW w:w="696"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产生工序及装置</w:t>
                  </w:r>
                </w:p>
              </w:tc>
              <w:tc>
                <w:tcPr>
                  <w:tcW w:w="455"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形态</w:t>
                  </w:r>
                </w:p>
              </w:tc>
              <w:tc>
                <w:tcPr>
                  <w:tcW w:w="657" w:type="dxa"/>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主要</w:t>
                  </w:r>
                  <w:r>
                    <w:rPr>
                      <w:rFonts w:ascii="Times New Roman" w:cs="Times New Roman" w:hint="eastAsia"/>
                      <w:b/>
                      <w:color w:val="000000" w:themeColor="text1"/>
                      <w:szCs w:val="21"/>
                    </w:rPr>
                    <w:t>有害</w:t>
                  </w:r>
                  <w:r>
                    <w:rPr>
                      <w:rFonts w:ascii="Times New Roman" w:cs="Times New Roman"/>
                      <w:b/>
                      <w:color w:val="000000" w:themeColor="text1"/>
                      <w:szCs w:val="21"/>
                    </w:rPr>
                    <w:t>成分</w:t>
                  </w:r>
                </w:p>
              </w:tc>
              <w:tc>
                <w:tcPr>
                  <w:tcW w:w="586" w:type="dxa"/>
                  <w:tcBorders>
                    <w:bottom w:val="single" w:sz="4" w:space="0" w:color="auto"/>
                  </w:tcBorders>
                  <w:vAlign w:val="center"/>
                </w:tcPr>
                <w:p>
                  <w:pPr>
                    <w:topLinePunct/>
                    <w:contextualSpacing/>
                    <w:rPr>
                      <w:rFonts w:ascii="Times New Roman" w:hAnsi="Times New Roman" w:cs="Times New Roman"/>
                      <w:b/>
                      <w:color w:val="000000" w:themeColor="text1"/>
                      <w:spacing w:val="-2"/>
                      <w:szCs w:val="21"/>
                    </w:rPr>
                  </w:pPr>
                  <w:r>
                    <w:rPr>
                      <w:rFonts w:ascii="Times New Roman" w:cs="Times New Roman" w:hint="eastAsia"/>
                      <w:b/>
                      <w:color w:val="000000" w:themeColor="text1"/>
                      <w:szCs w:val="21"/>
                    </w:rPr>
                    <w:t>危险特性</w:t>
                  </w:r>
                </w:p>
              </w:tc>
              <w:tc>
                <w:tcPr>
                  <w:tcW w:w="1162" w:type="dxa"/>
                  <w:tcBorders>
                    <w:bottom w:val="single" w:sz="4" w:space="0" w:color="auto"/>
                  </w:tcBorders>
                  <w:vAlign w:val="center"/>
                </w:tcPr>
                <w:p>
                  <w:pPr>
                    <w:topLinePunct/>
                    <w:contextualSpacing/>
                    <w:rPr>
                      <w:rFonts w:ascii="Times New Roman" w:hAnsi="Times New Roman" w:cs="Times New Roman"/>
                      <w:b/>
                      <w:color w:val="000000" w:themeColor="text1"/>
                      <w:spacing w:val="-2"/>
                      <w:szCs w:val="21"/>
                    </w:rPr>
                  </w:pPr>
                  <w:r>
                    <w:rPr>
                      <w:rFonts w:ascii="Times New Roman" w:cs="Times New Roman"/>
                      <w:b/>
                      <w:color w:val="000000" w:themeColor="text1"/>
                      <w:szCs w:val="21"/>
                    </w:rPr>
                    <w:t>污染防治措施</w:t>
                  </w:r>
                </w:p>
              </w:tc>
            </w:tr>
            <w:tr>
              <w:tblPrEx>
                <w:tblW w:w="7847" w:type="dxa"/>
                <w:jc w:val="center"/>
                <w:tblInd w:w="0" w:type="dxa"/>
                <w:tblLayout w:type="fixed"/>
              </w:tblPrEx>
              <w:trPr>
                <w:jc w:val="center"/>
              </w:trPr>
              <w:tc>
                <w:tcPr>
                  <w:tcW w:w="454" w:type="dxa"/>
                  <w:vAlign w:val="center"/>
                </w:tcPr>
                <w:p>
                  <w:pPr>
                    <w:topLinePunct/>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1</w:t>
                  </w:r>
                </w:p>
              </w:tc>
              <w:tc>
                <w:tcPr>
                  <w:tcW w:w="763"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废润滑油</w:t>
                  </w:r>
                </w:p>
              </w:tc>
              <w:tc>
                <w:tcPr>
                  <w:tcW w:w="979"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HW08废矿物油和含油矿物</w:t>
                  </w:r>
                </w:p>
              </w:tc>
              <w:tc>
                <w:tcPr>
                  <w:tcW w:w="1196" w:type="dxa"/>
                  <w:vAlign w:val="center"/>
                </w:tcPr>
                <w:p>
                  <w:pPr>
                    <w:topLinePunct/>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900-2</w:t>
                  </w:r>
                  <w:r>
                    <w:rPr>
                      <w:rFonts w:ascii="Times New Roman" w:hAnsi="Times New Roman" w:cs="Times New Roman" w:hint="eastAsia"/>
                      <w:color w:val="000000" w:themeColor="text1"/>
                      <w:szCs w:val="21"/>
                    </w:rPr>
                    <w:t>14</w:t>
                  </w:r>
                  <w:r>
                    <w:rPr>
                      <w:rFonts w:ascii="Times New Roman" w:hAnsi="Times New Roman" w:cs="Times New Roman"/>
                      <w:color w:val="000000" w:themeColor="text1"/>
                      <w:szCs w:val="21"/>
                    </w:rPr>
                    <w:t>-08</w:t>
                  </w:r>
                </w:p>
              </w:tc>
              <w:tc>
                <w:tcPr>
                  <w:tcW w:w="899" w:type="dxa"/>
                  <w:vAlign w:val="center"/>
                </w:tcPr>
                <w:p>
                  <w:pPr>
                    <w:topLinePunct/>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0.3t/a</w:t>
                  </w:r>
                </w:p>
              </w:tc>
              <w:tc>
                <w:tcPr>
                  <w:tcW w:w="696" w:type="dxa"/>
                  <w:vAlign w:val="center"/>
                </w:tcPr>
                <w:p>
                  <w:pPr>
                    <w:topLinePunct/>
                    <w:contextualSpacing/>
                    <w:rPr>
                      <w:rFonts w:ascii="Times New Roman" w:hAnsi="Times New Roman" w:cs="Times New Roman"/>
                      <w:color w:val="000000" w:themeColor="text1"/>
                      <w:spacing w:val="-2"/>
                      <w:szCs w:val="21"/>
                    </w:rPr>
                  </w:pPr>
                  <w:r>
                    <w:rPr>
                      <w:rFonts w:ascii="Times New Roman" w:cs="Times New Roman" w:hint="eastAsia"/>
                      <w:color w:val="000000" w:themeColor="text1"/>
                      <w:szCs w:val="21"/>
                    </w:rPr>
                    <w:t>机械维修</w:t>
                  </w:r>
                </w:p>
              </w:tc>
              <w:tc>
                <w:tcPr>
                  <w:tcW w:w="455" w:type="dxa"/>
                  <w:vAlign w:val="center"/>
                </w:tcPr>
                <w:p>
                  <w:pPr>
                    <w:topLinePunct/>
                    <w:contextualSpacing/>
                    <w:rPr>
                      <w:rFonts w:ascii="Times New Roman" w:hAnsi="Times New Roman" w:cs="Times New Roman"/>
                      <w:color w:val="000000" w:themeColor="text1"/>
                      <w:spacing w:val="-2"/>
                      <w:szCs w:val="21"/>
                    </w:rPr>
                  </w:pPr>
                  <w:r>
                    <w:rPr>
                      <w:rFonts w:ascii="Times New Roman" w:cs="Times New Roman"/>
                      <w:color w:val="000000" w:themeColor="text1"/>
                      <w:szCs w:val="21"/>
                    </w:rPr>
                    <w:t>液态</w:t>
                  </w:r>
                </w:p>
              </w:tc>
              <w:tc>
                <w:tcPr>
                  <w:tcW w:w="657"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烷烃等有机物</w:t>
                  </w:r>
                </w:p>
              </w:tc>
              <w:tc>
                <w:tcPr>
                  <w:tcW w:w="586"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T，I</w:t>
                  </w:r>
                </w:p>
              </w:tc>
              <w:tc>
                <w:tcPr>
                  <w:tcW w:w="1162" w:type="dxa"/>
                  <w:vMerge w:val="restart"/>
                  <w:vAlign w:val="center"/>
                </w:tcPr>
                <w:p>
                  <w:pPr>
                    <w:contextualSpacing/>
                    <w:rPr>
                      <w:rFonts w:ascii="Times New Roman" w:hAnsi="Times New Roman" w:cs="Times New Roman"/>
                      <w:b/>
                      <w:color w:val="000000" w:themeColor="text1"/>
                      <w:spacing w:val="-2"/>
                      <w:szCs w:val="21"/>
                    </w:rPr>
                  </w:pPr>
                  <w:r>
                    <w:rPr>
                      <w:rFonts w:ascii="Times New Roman" w:cs="Times New Roman"/>
                      <w:color w:val="000000" w:themeColor="text1"/>
                      <w:szCs w:val="21"/>
                    </w:rPr>
                    <w:t>在危险废物暂存间暂存后，委托有资质单位处置</w:t>
                  </w:r>
                </w:p>
              </w:tc>
            </w:tr>
            <w:tr>
              <w:tblPrEx>
                <w:tblW w:w="7847" w:type="dxa"/>
                <w:jc w:val="center"/>
                <w:tblInd w:w="0" w:type="dxa"/>
                <w:tblLayout w:type="fixed"/>
              </w:tblPrEx>
              <w:trPr>
                <w:jc w:val="center"/>
              </w:trPr>
              <w:tc>
                <w:tcPr>
                  <w:tcW w:w="454" w:type="dxa"/>
                  <w:vAlign w:val="center"/>
                </w:tcPr>
                <w:p>
                  <w:pPr>
                    <w:topLinePunct/>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763"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废</w:t>
                  </w:r>
                  <w:r>
                    <w:rPr>
                      <w:rFonts w:ascii="Times New Roman" w:cs="Times New Roman" w:hint="eastAsia"/>
                      <w:color w:val="000000" w:themeColor="text1"/>
                      <w:szCs w:val="21"/>
                    </w:rPr>
                    <w:t>润滑油</w:t>
                  </w:r>
                  <w:r>
                    <w:rPr>
                      <w:rFonts w:ascii="Times New Roman" w:cs="Times New Roman"/>
                      <w:color w:val="000000" w:themeColor="text1"/>
                      <w:szCs w:val="21"/>
                    </w:rPr>
                    <w:t>桶</w:t>
                  </w:r>
                </w:p>
              </w:tc>
              <w:tc>
                <w:tcPr>
                  <w:tcW w:w="979"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HW</w:t>
                  </w:r>
                  <w:r>
                    <w:rPr>
                      <w:rFonts w:ascii="Times New Roman" w:cs="Times New Roman" w:hint="eastAsia"/>
                      <w:color w:val="000000" w:themeColor="text1"/>
                      <w:szCs w:val="21"/>
                    </w:rPr>
                    <w:t>49其他废物</w:t>
                  </w:r>
                </w:p>
              </w:tc>
              <w:tc>
                <w:tcPr>
                  <w:tcW w:w="1196" w:type="dxa"/>
                  <w:vAlign w:val="center"/>
                </w:tcPr>
                <w:p>
                  <w:pPr>
                    <w:topLinePunct/>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900-041-49</w:t>
                  </w:r>
                </w:p>
              </w:tc>
              <w:tc>
                <w:tcPr>
                  <w:tcW w:w="899" w:type="dxa"/>
                  <w:vAlign w:val="center"/>
                </w:tcPr>
                <w:p>
                  <w:pPr>
                    <w:topLinePunct/>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0.025t/a</w:t>
                  </w:r>
                </w:p>
              </w:tc>
              <w:tc>
                <w:tcPr>
                  <w:tcW w:w="696" w:type="dxa"/>
                  <w:vAlign w:val="center"/>
                </w:tcPr>
                <w:p>
                  <w:pPr>
                    <w:topLinePunct/>
                    <w:contextualSpacing/>
                    <w:rPr>
                      <w:rFonts w:ascii="Times New Roman" w:cs="Times New Roman"/>
                      <w:color w:val="000000" w:themeColor="text1"/>
                      <w:szCs w:val="21"/>
                    </w:rPr>
                  </w:pPr>
                  <w:r>
                    <w:rPr>
                      <w:rFonts w:ascii="Times New Roman" w:cs="Times New Roman" w:hint="eastAsia"/>
                      <w:color w:val="000000" w:themeColor="text1"/>
                      <w:szCs w:val="21"/>
                    </w:rPr>
                    <w:t>机械维修</w:t>
                  </w:r>
                </w:p>
              </w:tc>
              <w:tc>
                <w:tcPr>
                  <w:tcW w:w="455"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液体</w:t>
                  </w:r>
                </w:p>
              </w:tc>
              <w:tc>
                <w:tcPr>
                  <w:tcW w:w="657"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烷烃等有机物</w:t>
                  </w:r>
                </w:p>
              </w:tc>
              <w:tc>
                <w:tcPr>
                  <w:tcW w:w="586"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T/In</w:t>
                  </w:r>
                </w:p>
              </w:tc>
              <w:tc>
                <w:tcPr>
                  <w:tcW w:w="1162" w:type="dxa"/>
                  <w:vMerge/>
                  <w:vAlign w:val="center"/>
                </w:tcPr>
                <w:p>
                  <w:pPr>
                    <w:contextualSpacing/>
                    <w:rPr>
                      <w:rFonts w:ascii="Times New Roman" w:cs="Times New Roman"/>
                      <w:color w:val="000000" w:themeColor="text1"/>
                      <w:szCs w:val="21"/>
                    </w:rPr>
                  </w:pPr>
                </w:p>
              </w:tc>
            </w:tr>
            <w:tr>
              <w:tblPrEx>
                <w:tblW w:w="7847" w:type="dxa"/>
                <w:jc w:val="center"/>
                <w:tblInd w:w="0" w:type="dxa"/>
                <w:tblLayout w:type="fixed"/>
              </w:tblPrEx>
              <w:trPr>
                <w:jc w:val="center"/>
              </w:trPr>
              <w:tc>
                <w:tcPr>
                  <w:tcW w:w="454" w:type="dxa"/>
                  <w:vAlign w:val="center"/>
                </w:tcPr>
                <w:p>
                  <w:pPr>
                    <w:topLinePunct/>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763" w:type="dxa"/>
                  <w:vAlign w:val="center"/>
                </w:tcPr>
                <w:p>
                  <w:pPr>
                    <w:topLinePunct/>
                    <w:contextualSpacing/>
                    <w:rPr>
                      <w:rFonts w:ascii="Times New Roman" w:cs="Times New Roman"/>
                      <w:color w:val="000000" w:themeColor="text1"/>
                      <w:szCs w:val="21"/>
                    </w:rPr>
                  </w:pPr>
                  <w:r>
                    <w:rPr>
                      <w:rFonts w:ascii="Times New Roman" w:cs="Times New Roman" w:hint="eastAsia"/>
                      <w:color w:val="000000" w:themeColor="text1"/>
                      <w:szCs w:val="21"/>
                    </w:rPr>
                    <w:t>废紫外线灯管</w:t>
                  </w:r>
                </w:p>
              </w:tc>
              <w:tc>
                <w:tcPr>
                  <w:tcW w:w="979" w:type="dxa"/>
                  <w:vAlign w:val="center"/>
                </w:tcPr>
                <w:p>
                  <w:pPr>
                    <w:topLinePunct/>
                    <w:contextualSpacing/>
                    <w:rPr>
                      <w:rFonts w:ascii="Times New Roman" w:cs="Times New Roman"/>
                      <w:color w:val="000000" w:themeColor="text1"/>
                      <w:szCs w:val="21"/>
                    </w:rPr>
                  </w:pPr>
                  <w:r>
                    <w:rPr>
                      <w:rFonts w:ascii="Times New Roman" w:cs="Times New Roman" w:hint="eastAsia"/>
                      <w:color w:val="000000" w:themeColor="text1"/>
                      <w:szCs w:val="21"/>
                    </w:rPr>
                    <w:t>HW29 含汞废物</w:t>
                  </w:r>
                </w:p>
              </w:tc>
              <w:tc>
                <w:tcPr>
                  <w:tcW w:w="1196" w:type="dxa"/>
                  <w:vAlign w:val="center"/>
                </w:tcPr>
                <w:p>
                  <w:pPr>
                    <w:topLinePunct/>
                    <w:contextualSpacing/>
                    <w:rPr>
                      <w:rFonts w:ascii="Times New Roman" w:cs="Times New Roman"/>
                      <w:color w:val="000000" w:themeColor="text1"/>
                      <w:szCs w:val="21"/>
                    </w:rPr>
                  </w:pPr>
                  <w:r>
                    <w:rPr>
                      <w:rFonts w:ascii="Times New Roman" w:hAnsi="宋体" w:cs="Times New Roman"/>
                      <w:color w:val="000000" w:themeColor="text1"/>
                      <w:szCs w:val="21"/>
                    </w:rPr>
                    <w:t>900-023-29</w:t>
                  </w:r>
                </w:p>
              </w:tc>
              <w:tc>
                <w:tcPr>
                  <w:tcW w:w="899" w:type="dxa"/>
                  <w:vAlign w:val="center"/>
                </w:tcPr>
                <w:p>
                  <w:pPr>
                    <w:topLinePunct/>
                    <w:contextualSpacing/>
                    <w:rPr>
                      <w:rFonts w:ascii="Times New Roman" w:cs="Times New Roman"/>
                      <w:color w:val="000000" w:themeColor="text1"/>
                      <w:szCs w:val="21"/>
                    </w:rPr>
                  </w:pPr>
                  <w:r>
                    <w:rPr>
                      <w:rFonts w:ascii="Times New Roman" w:cs="Times New Roman" w:hint="eastAsia"/>
                      <w:color w:val="000000" w:themeColor="text1"/>
                      <w:szCs w:val="21"/>
                    </w:rPr>
                    <w:t>0.02t/a</w:t>
                  </w:r>
                </w:p>
              </w:tc>
              <w:tc>
                <w:tcPr>
                  <w:tcW w:w="696" w:type="dxa"/>
                  <w:vAlign w:val="center"/>
                </w:tcPr>
                <w:p>
                  <w:pPr>
                    <w:topLinePunct/>
                    <w:contextualSpacing/>
                    <w:rPr>
                      <w:rFonts w:ascii="Times New Roman" w:cs="Times New Roman"/>
                      <w:color w:val="000000" w:themeColor="text1"/>
                      <w:szCs w:val="21"/>
                    </w:rPr>
                  </w:pPr>
                  <w:r>
                    <w:rPr>
                      <w:rFonts w:ascii="Times New Roman" w:cs="Times New Roman" w:hint="eastAsia"/>
                      <w:color w:val="000000" w:themeColor="text1"/>
                      <w:szCs w:val="21"/>
                    </w:rPr>
                    <w:t>杀菌</w:t>
                  </w:r>
                </w:p>
              </w:tc>
              <w:tc>
                <w:tcPr>
                  <w:tcW w:w="455"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固态</w:t>
                  </w:r>
                </w:p>
              </w:tc>
              <w:tc>
                <w:tcPr>
                  <w:tcW w:w="657" w:type="dxa"/>
                  <w:vAlign w:val="center"/>
                </w:tcPr>
                <w:p>
                  <w:pPr>
                    <w:topLinePunct/>
                    <w:contextualSpacing/>
                    <w:rPr>
                      <w:rFonts w:ascii="Times New Roman" w:cs="Times New Roman"/>
                      <w:color w:val="000000" w:themeColor="text1"/>
                      <w:szCs w:val="21"/>
                    </w:rPr>
                  </w:pPr>
                  <w:r>
                    <w:rPr>
                      <w:rFonts w:ascii="Times New Roman" w:cs="Times New Roman" w:hint="eastAsia"/>
                      <w:color w:val="000000" w:themeColor="text1"/>
                      <w:szCs w:val="21"/>
                    </w:rPr>
                    <w:t>汞</w:t>
                  </w:r>
                </w:p>
              </w:tc>
              <w:tc>
                <w:tcPr>
                  <w:tcW w:w="586" w:type="dxa"/>
                  <w:vAlign w:val="center"/>
                </w:tcPr>
                <w:p>
                  <w:pPr>
                    <w:topLinePunct/>
                    <w:contextualSpacing/>
                    <w:rPr>
                      <w:rFonts w:ascii="Times New Roman" w:cs="Times New Roman"/>
                      <w:color w:val="000000" w:themeColor="text1"/>
                      <w:szCs w:val="21"/>
                    </w:rPr>
                  </w:pPr>
                  <w:r>
                    <w:rPr>
                      <w:rFonts w:ascii="Times New Roman" w:cs="Times New Roman"/>
                      <w:color w:val="000000" w:themeColor="text1"/>
                      <w:szCs w:val="21"/>
                    </w:rPr>
                    <w:t>T，I</w:t>
                  </w:r>
                </w:p>
              </w:tc>
              <w:tc>
                <w:tcPr>
                  <w:tcW w:w="1162" w:type="dxa"/>
                  <w:vMerge/>
                  <w:vAlign w:val="center"/>
                </w:tcPr>
                <w:p>
                  <w:pPr>
                    <w:contextualSpacing/>
                    <w:rPr>
                      <w:rFonts w:ascii="Times New Roman" w:cs="Times New Roman"/>
                      <w:color w:val="000000" w:themeColor="text1"/>
                      <w:szCs w:val="21"/>
                    </w:rPr>
                  </w:pPr>
                </w:p>
              </w:tc>
            </w:tr>
          </w:tbl>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3）生活垃圾</w:t>
            </w:r>
          </w:p>
          <w:p>
            <w:pPr>
              <w:spacing w:line="360" w:lineRule="auto"/>
              <w:ind w:firstLine="482"/>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本项目劳动定员60人，职工日常生活产生的生活垃圾按</w:t>
            </w:r>
            <w:r>
              <w:rPr>
                <w:rFonts w:ascii="Times New Roman" w:hAnsi="Times New Roman" w:cs="Times New Roman"/>
                <w:color w:val="000000" w:themeColor="text1"/>
                <w:sz w:val="24"/>
                <w:szCs w:val="24"/>
              </w:rPr>
              <w:t>0.5kg/d·</w:t>
            </w:r>
            <w:r>
              <w:rPr>
                <w:rFonts w:ascii="Times New Roman" w:hAnsi="Times New Roman" w:cs="Times New Roman" w:hint="eastAsia"/>
                <w:color w:val="000000" w:themeColor="text1"/>
                <w:sz w:val="24"/>
                <w:szCs w:val="24"/>
              </w:rPr>
              <w:t>人计，约为30kg/d（9t/a）。生活垃圾由建设单位设置垃圾桶收集，由环卫部门定期清运。</w:t>
            </w:r>
          </w:p>
          <w:p>
            <w:pPr>
              <w:autoSpaceDE w:val="0"/>
              <w:autoSpaceDN w:val="0"/>
              <w:spacing w:line="360" w:lineRule="auto"/>
              <w:contextualSpacing/>
              <w:jc w:val="center"/>
              <w:rPr>
                <w:rFonts w:ascii="黑体" w:eastAsia="黑体" w:hAnsi="黑体" w:cs="Times New Roman"/>
                <w:bCs/>
                <w:color w:val="000000" w:themeColor="text1"/>
                <w:sz w:val="24"/>
                <w:szCs w:val="24"/>
              </w:rPr>
            </w:pPr>
          </w:p>
          <w:p>
            <w:pPr>
              <w:autoSpaceDE w:val="0"/>
              <w:autoSpaceDN w:val="0"/>
              <w:spacing w:line="360" w:lineRule="auto"/>
              <w:contextualSpacing/>
              <w:jc w:val="center"/>
              <w:rPr>
                <w:rFonts w:ascii="黑体" w:eastAsia="黑体" w:hAnsi="黑体" w:cs="Times New Roman"/>
                <w:bCs/>
                <w:color w:val="000000" w:themeColor="text1"/>
                <w:sz w:val="24"/>
                <w:szCs w:val="24"/>
              </w:rPr>
            </w:pPr>
          </w:p>
          <w:p>
            <w:pPr>
              <w:autoSpaceDE w:val="0"/>
              <w:autoSpaceDN w:val="0"/>
              <w:spacing w:line="360" w:lineRule="auto"/>
              <w:contextualSpacing/>
              <w:jc w:val="center"/>
              <w:rPr>
                <w:rFonts w:ascii="黑体" w:eastAsia="黑体" w:hAnsi="黑体" w:cs="Times New Roman"/>
                <w:bCs/>
                <w:color w:val="000000" w:themeColor="text1"/>
                <w:sz w:val="24"/>
                <w:szCs w:val="24"/>
              </w:rPr>
            </w:pPr>
          </w:p>
          <w:p>
            <w:pPr>
              <w:autoSpaceDE w:val="0"/>
              <w:autoSpaceDN w:val="0"/>
              <w:spacing w:line="360" w:lineRule="auto"/>
              <w:contextualSpacing/>
              <w:jc w:val="center"/>
              <w:rPr>
                <w:rFonts w:ascii="黑体" w:eastAsia="黑体" w:hAnsi="黑体" w:cs="Times New Roman"/>
                <w:bCs/>
                <w:color w:val="000000" w:themeColor="text1"/>
                <w:sz w:val="24"/>
                <w:szCs w:val="24"/>
              </w:rPr>
            </w:pPr>
          </w:p>
          <w:p>
            <w:pPr>
              <w:autoSpaceDE w:val="0"/>
              <w:autoSpaceDN w:val="0"/>
              <w:spacing w:line="360" w:lineRule="auto"/>
              <w:contextualSpacing/>
              <w:jc w:val="center"/>
              <w:rPr>
                <w:rFonts w:ascii="Times New Roman" w:eastAsia="黑体" w:hAnsi="Times New Roman" w:cs="Times New Roman"/>
                <w:bCs/>
                <w:color w:val="000000" w:themeColor="text1"/>
                <w:sz w:val="24"/>
                <w:szCs w:val="24"/>
              </w:rPr>
            </w:pPr>
            <w:r>
              <w:rPr>
                <w:rFonts w:ascii="黑体" w:eastAsia="黑体" w:hAnsi="黑体" w:cs="Times New Roman" w:hint="eastAsia"/>
                <w:bCs/>
                <w:color w:val="000000" w:themeColor="text1"/>
                <w:sz w:val="24"/>
                <w:szCs w:val="24"/>
              </w:rPr>
              <w:t>表</w:t>
            </w:r>
            <w:r>
              <w:rPr>
                <w:rFonts w:ascii="Times New Roman" w:eastAsia="黑体" w:hAnsi="Times New Roman" w:cs="Times New Roman" w:hint="eastAsia"/>
                <w:bCs/>
                <w:color w:val="000000" w:themeColor="text1"/>
                <w:sz w:val="24"/>
                <w:szCs w:val="24"/>
              </w:rPr>
              <w:t>4-29  本项目固体废物源强及处理处置情况</w:t>
            </w:r>
          </w:p>
          <w:tbl>
            <w:tblPr>
              <w:tblStyle w:val="TableNormal"/>
              <w:tblW w:w="7847" w:type="dxa"/>
              <w:jc w:val="center"/>
              <w:tblInd w:w="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top w:w="0" w:type="dxa"/>
                <w:left w:w="108" w:type="dxa"/>
                <w:bottom w:w="0" w:type="dxa"/>
                <w:right w:w="108" w:type="dxa"/>
              </w:tblCellMar>
            </w:tblPr>
            <w:tblGrid>
              <w:gridCol w:w="429"/>
              <w:gridCol w:w="971"/>
              <w:gridCol w:w="945"/>
              <w:gridCol w:w="826"/>
              <w:gridCol w:w="515"/>
              <w:gridCol w:w="819"/>
              <w:gridCol w:w="833"/>
              <w:gridCol w:w="2509"/>
            </w:tblGrid>
            <w:tr>
              <w:tblPrEx>
                <w:tblW w:w="7847" w:type="dxa"/>
                <w:jc w:val="center"/>
                <w:tblInd w:w="0" w:type="dxa"/>
                <w:tblLayout w:type="fixed"/>
              </w:tblPrEx>
              <w:trPr>
                <w:jc w:val="center"/>
              </w:trPr>
              <w:tc>
                <w:tcPr>
                  <w:tcW w:w="429" w:type="dxa"/>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971" w:type="dxa"/>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类别</w:t>
                  </w:r>
                </w:p>
              </w:tc>
              <w:tc>
                <w:tcPr>
                  <w:tcW w:w="945" w:type="dxa"/>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产生量（</w:t>
                  </w:r>
                  <w:r>
                    <w:rPr>
                      <w:rFonts w:ascii="Times New Roman" w:hAnsi="Times New Roman" w:cs="Times New Roman"/>
                      <w:b/>
                      <w:color w:val="000000" w:themeColor="text1"/>
                      <w:szCs w:val="21"/>
                    </w:rPr>
                    <w:t>t/a</w:t>
                  </w:r>
                  <w:r>
                    <w:rPr>
                      <w:rFonts w:ascii="Times New Roman" w:cs="Times New Roman"/>
                      <w:b/>
                      <w:color w:val="000000" w:themeColor="text1"/>
                      <w:szCs w:val="21"/>
                    </w:rPr>
                    <w:t>）</w:t>
                  </w:r>
                </w:p>
              </w:tc>
              <w:tc>
                <w:tcPr>
                  <w:tcW w:w="826" w:type="dxa"/>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产生工序</w:t>
                  </w:r>
                </w:p>
              </w:tc>
              <w:tc>
                <w:tcPr>
                  <w:tcW w:w="515" w:type="dxa"/>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形态</w:t>
                  </w:r>
                </w:p>
              </w:tc>
              <w:tc>
                <w:tcPr>
                  <w:tcW w:w="819" w:type="dxa"/>
                  <w:tcBorders>
                    <w:bottom w:val="single" w:sz="4" w:space="0" w:color="auto"/>
                  </w:tcBorders>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主要成分</w:t>
                  </w:r>
                </w:p>
              </w:tc>
              <w:tc>
                <w:tcPr>
                  <w:tcW w:w="833" w:type="dxa"/>
                  <w:tcBorders>
                    <w:bottom w:val="single" w:sz="4" w:space="0" w:color="auto"/>
                  </w:tcBorders>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性质</w:t>
                  </w:r>
                </w:p>
              </w:tc>
              <w:tc>
                <w:tcPr>
                  <w:tcW w:w="2509" w:type="dxa"/>
                  <w:tcBorders>
                    <w:bottom w:val="single" w:sz="4" w:space="0" w:color="auto"/>
                  </w:tcBorders>
                  <w:vAlign w:val="center"/>
                </w:tcPr>
                <w:p>
                  <w:pPr>
                    <w:pStyle w:val="a"/>
                    <w:spacing w:line="276" w:lineRule="auto"/>
                    <w:contextualSpacing/>
                    <w:rPr>
                      <w:rFonts w:ascii="Times New Roman" w:hAnsi="Times New Roman" w:cs="Times New Roman"/>
                      <w:b/>
                      <w:color w:val="000000" w:themeColor="text1"/>
                      <w:szCs w:val="21"/>
                    </w:rPr>
                  </w:pPr>
                  <w:r>
                    <w:rPr>
                      <w:rFonts w:ascii="Times New Roman" w:cs="Times New Roman"/>
                      <w:b/>
                      <w:color w:val="000000" w:themeColor="text1"/>
                      <w:szCs w:val="21"/>
                    </w:rPr>
                    <w:t>处理方式</w:t>
                  </w:r>
                </w:p>
              </w:tc>
            </w:tr>
            <w:tr>
              <w:tblPrEx>
                <w:tblW w:w="7847" w:type="dxa"/>
                <w:jc w:val="center"/>
                <w:tblInd w:w="0" w:type="dxa"/>
                <w:tblLayout w:type="fixed"/>
              </w:tblPrEx>
              <w:trPr>
                <w:trHeight w:val="234"/>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废包装</w:t>
                  </w:r>
                </w:p>
              </w:tc>
              <w:tc>
                <w:tcPr>
                  <w:tcW w:w="945"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151.017</w:t>
                  </w:r>
                </w:p>
              </w:tc>
              <w:tc>
                <w:tcPr>
                  <w:tcW w:w="826"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包装</w:t>
                  </w:r>
                </w:p>
              </w:tc>
              <w:tc>
                <w:tcPr>
                  <w:tcW w:w="515" w:type="dxa"/>
                  <w:tcBorders>
                    <w:top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cs="Times New Roman"/>
                      <w:color w:val="000000" w:themeColor="text1"/>
                      <w:szCs w:val="21"/>
                    </w:rPr>
                    <w:t>固态</w:t>
                  </w:r>
                </w:p>
              </w:tc>
              <w:tc>
                <w:tcPr>
                  <w:tcW w:w="819" w:type="dxa"/>
                  <w:tcBorders>
                    <w:top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包装袋</w:t>
                  </w:r>
                </w:p>
              </w:tc>
              <w:tc>
                <w:tcPr>
                  <w:tcW w:w="833" w:type="dxa"/>
                  <w:vMerge w:val="restart"/>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一般工业固体废物</w:t>
                  </w:r>
                </w:p>
              </w:tc>
              <w:tc>
                <w:tcPr>
                  <w:tcW w:w="2509" w:type="dxa"/>
                  <w:vMerge w:val="restart"/>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委托</w:t>
                  </w:r>
                  <w:r>
                    <w:rPr>
                      <w:rFonts w:ascii="Times New Roman" w:hAnsi="Times New Roman" w:cs="Times New Roman" w:hint="eastAsia"/>
                      <w:color w:val="000000" w:themeColor="text1"/>
                      <w:szCs w:val="21"/>
                    </w:rPr>
                    <w:t>相关</w:t>
                  </w:r>
                  <w:r>
                    <w:rPr>
                      <w:rFonts w:ascii="Times New Roman" w:hAnsi="Times New Roman" w:cs="Times New Roman"/>
                      <w:color w:val="000000" w:themeColor="text1"/>
                      <w:szCs w:val="21"/>
                    </w:rPr>
                    <w:t>部门清运</w:t>
                  </w:r>
                </w:p>
              </w:tc>
            </w:tr>
            <w:tr>
              <w:tblPrEx>
                <w:tblW w:w="7847" w:type="dxa"/>
                <w:jc w:val="center"/>
                <w:tblInd w:w="0" w:type="dxa"/>
                <w:tblLayout w:type="fixed"/>
              </w:tblPrEx>
              <w:trPr>
                <w:trHeight w:val="234"/>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污水处理站污泥</w:t>
                  </w:r>
                </w:p>
              </w:tc>
              <w:tc>
                <w:tcPr>
                  <w:tcW w:w="945"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826"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污水治理</w:t>
                  </w:r>
                </w:p>
              </w:tc>
              <w:tc>
                <w:tcPr>
                  <w:tcW w:w="515" w:type="dxa"/>
                  <w:tcBorders>
                    <w:top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固态</w:t>
                  </w:r>
                </w:p>
              </w:tc>
              <w:tc>
                <w:tcPr>
                  <w:tcW w:w="819"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污泥</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vMerge/>
                  <w:vAlign w:val="center"/>
                </w:tcPr>
                <w:p>
                  <w:pPr>
                    <w:pStyle w:val="a"/>
                    <w:spacing w:line="276" w:lineRule="auto"/>
                    <w:contextualSpacing/>
                    <w:rPr>
                      <w:rFonts w:ascii="Times New Roman" w:hAnsi="Times New Roman" w:cs="Times New Roman"/>
                      <w:color w:val="000000" w:themeColor="text1"/>
                      <w:szCs w:val="21"/>
                    </w:rPr>
                  </w:pPr>
                </w:p>
              </w:tc>
            </w:tr>
            <w:tr>
              <w:tblPrEx>
                <w:tblW w:w="7847" w:type="dxa"/>
                <w:jc w:val="center"/>
                <w:tblInd w:w="0" w:type="dxa"/>
                <w:tblLayout w:type="fixed"/>
              </w:tblPrEx>
              <w:trPr>
                <w:trHeight w:val="234"/>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971" w:type="dxa"/>
                  <w:vAlign w:val="center"/>
                </w:tcPr>
                <w:p>
                  <w:pPr>
                    <w:pStyle w:val="a"/>
                    <w:spacing w:line="24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隔油产生的浮油和油泥</w:t>
                  </w:r>
                </w:p>
              </w:tc>
              <w:tc>
                <w:tcPr>
                  <w:tcW w:w="945" w:type="dxa"/>
                  <w:tcBorders>
                    <w:top w:val="single" w:sz="4" w:space="0" w:color="auto"/>
                  </w:tcBorders>
                  <w:vAlign w:val="center"/>
                </w:tcPr>
                <w:p>
                  <w:pPr>
                    <w:pStyle w:val="a"/>
                    <w:spacing w:line="240" w:lineRule="auto"/>
                    <w:rPr>
                      <w:rFonts w:ascii="Times New Roman" w:hAnsi="Times New Roman" w:cs="Times New Roman"/>
                      <w:color w:val="000000" w:themeColor="text1"/>
                      <w:szCs w:val="21"/>
                    </w:rPr>
                  </w:pPr>
                  <w:r>
                    <w:rPr>
                      <w:rFonts w:ascii="Times New Roman" w:eastAsiaTheme="minorEastAsia" w:hAnsiTheme="minorHAnsi" w:cs="Times New Roman" w:hint="eastAsia"/>
                      <w:color w:val="000000" w:themeColor="text1"/>
                      <w:szCs w:val="21"/>
                    </w:rPr>
                    <w:t>3.07</w:t>
                  </w:r>
                </w:p>
              </w:tc>
              <w:tc>
                <w:tcPr>
                  <w:tcW w:w="826" w:type="dxa"/>
                  <w:tcBorders>
                    <w:top w:val="single" w:sz="4" w:space="0" w:color="auto"/>
                  </w:tcBorders>
                  <w:vAlign w:val="center"/>
                </w:tcPr>
                <w:p>
                  <w:pPr>
                    <w:pStyle w:val="a"/>
                    <w:spacing w:line="24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废水治理</w:t>
                  </w:r>
                </w:p>
              </w:tc>
              <w:tc>
                <w:tcPr>
                  <w:tcW w:w="515" w:type="dxa"/>
                  <w:tcBorders>
                    <w:top w:val="single" w:sz="4" w:space="0" w:color="auto"/>
                  </w:tcBorders>
                  <w:vAlign w:val="center"/>
                </w:tcPr>
                <w:p>
                  <w:pPr>
                    <w:pStyle w:val="a"/>
                    <w:spacing w:line="240" w:lineRule="auto"/>
                    <w:rPr>
                      <w:rFonts w:ascii="Times New Roman" w:cs="Times New Roman"/>
                      <w:color w:val="000000" w:themeColor="text1"/>
                      <w:szCs w:val="21"/>
                    </w:rPr>
                  </w:pPr>
                  <w:r>
                    <w:rPr>
                      <w:rFonts w:ascii="Times New Roman" w:cs="Times New Roman"/>
                      <w:color w:val="000000" w:themeColor="text1"/>
                      <w:szCs w:val="21"/>
                    </w:rPr>
                    <w:t>半固态</w:t>
                  </w:r>
                </w:p>
              </w:tc>
              <w:tc>
                <w:tcPr>
                  <w:tcW w:w="819" w:type="dxa"/>
                  <w:tcBorders>
                    <w:top w:val="single" w:sz="4" w:space="0" w:color="auto"/>
                  </w:tcBorders>
                  <w:vAlign w:val="center"/>
                </w:tcPr>
                <w:p>
                  <w:pPr>
                    <w:pStyle w:val="a"/>
                    <w:spacing w:line="24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浮油、污泥</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vMerge/>
                  <w:tcBorders>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p>
              </w:tc>
            </w:tr>
            <w:tr>
              <w:tblPrEx>
                <w:tblW w:w="7847" w:type="dxa"/>
                <w:jc w:val="center"/>
                <w:tblInd w:w="0" w:type="dxa"/>
                <w:tblLayout w:type="fixed"/>
              </w:tblPrEx>
              <w:trPr>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杂质</w:t>
                  </w:r>
                </w:p>
              </w:tc>
              <w:tc>
                <w:tcPr>
                  <w:tcW w:w="945"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37.5</w:t>
                  </w:r>
                </w:p>
              </w:tc>
              <w:tc>
                <w:tcPr>
                  <w:tcW w:w="826"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筛选</w:t>
                  </w:r>
                </w:p>
              </w:tc>
              <w:tc>
                <w:tcPr>
                  <w:tcW w:w="515" w:type="dxa"/>
                  <w:tcBorders>
                    <w:top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固态</w:t>
                  </w:r>
                </w:p>
              </w:tc>
              <w:tc>
                <w:tcPr>
                  <w:tcW w:w="819" w:type="dxa"/>
                  <w:tcBorders>
                    <w:top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沙粒、干树叶等</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vMerge w:val="restart"/>
                  <w:tcBorders>
                    <w:top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hAnsi="Times New Roman" w:cs="Times New Roman"/>
                      <w:color w:val="000000" w:themeColor="text1"/>
                      <w:szCs w:val="21"/>
                    </w:rPr>
                    <w:t>集中收集暂存于一般工业固体废物暂存间，后续</w:t>
                  </w:r>
                  <w:r>
                    <w:rPr>
                      <w:rFonts w:ascii="Times New Roman" w:hAnsi="Times New Roman" w:cs="Times New Roman" w:hint="eastAsia"/>
                      <w:color w:val="000000" w:themeColor="text1"/>
                      <w:szCs w:val="21"/>
                    </w:rPr>
                    <w:t>外售</w:t>
                  </w:r>
                  <w:r>
                    <w:rPr>
                      <w:rFonts w:ascii="Times New Roman" w:hAnsi="Times New Roman" w:cs="Times New Roman"/>
                      <w:color w:val="000000" w:themeColor="text1"/>
                      <w:szCs w:val="21"/>
                    </w:rPr>
                    <w:t>综合利用</w:t>
                  </w:r>
                </w:p>
              </w:tc>
            </w:tr>
            <w:tr>
              <w:tblPrEx>
                <w:tblW w:w="7847" w:type="dxa"/>
                <w:jc w:val="center"/>
                <w:tblInd w:w="0" w:type="dxa"/>
                <w:tblLayout w:type="fixed"/>
              </w:tblPrEx>
              <w:trPr>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废芝麻酱</w:t>
                  </w:r>
                </w:p>
              </w:tc>
              <w:tc>
                <w:tcPr>
                  <w:tcW w:w="945"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375</w:t>
                  </w:r>
                </w:p>
              </w:tc>
              <w:tc>
                <w:tcPr>
                  <w:tcW w:w="826" w:type="dxa"/>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磨酱</w:t>
                  </w:r>
                </w:p>
              </w:tc>
              <w:tc>
                <w:tcPr>
                  <w:tcW w:w="515" w:type="dxa"/>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固态</w:t>
                  </w:r>
                </w:p>
              </w:tc>
              <w:tc>
                <w:tcPr>
                  <w:tcW w:w="819" w:type="dxa"/>
                  <w:tcBorders>
                    <w:bottom w:val="single" w:sz="4" w:space="0" w:color="auto"/>
                  </w:tcBorders>
                  <w:vAlign w:val="center"/>
                </w:tcPr>
                <w:p>
                  <w:pPr>
                    <w:pStyle w:val="a"/>
                    <w:spacing w:line="276" w:lineRule="auto"/>
                    <w:contextualSpacing/>
                    <w:rPr>
                      <w:rFonts w:ascii="Times New Roman" w:cs="Times New Roman"/>
                      <w:color w:val="000000" w:themeColor="text1"/>
                      <w:szCs w:val="21"/>
                    </w:rPr>
                  </w:pPr>
                  <w:r>
                    <w:rPr>
                      <w:rFonts w:ascii="Times New Roman" w:hAnsi="Times New Roman" w:cs="Times New Roman" w:hint="eastAsia"/>
                      <w:color w:val="000000" w:themeColor="text1"/>
                      <w:szCs w:val="21"/>
                    </w:rPr>
                    <w:t>芝麻酱</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vMerge/>
                  <w:tcBorders>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p>
              </w:tc>
            </w:tr>
            <w:tr>
              <w:tblPrEx>
                <w:tblW w:w="7847" w:type="dxa"/>
                <w:jc w:val="center"/>
                <w:tblInd w:w="0" w:type="dxa"/>
                <w:tblLayout w:type="fixed"/>
              </w:tblPrEx>
              <w:trPr>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废离子交换树脂</w:t>
                  </w:r>
                </w:p>
              </w:tc>
              <w:tc>
                <w:tcPr>
                  <w:tcW w:w="945"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0.05</w:t>
                  </w:r>
                </w:p>
              </w:tc>
              <w:tc>
                <w:tcPr>
                  <w:tcW w:w="826"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纯水制备</w:t>
                  </w:r>
                </w:p>
              </w:tc>
              <w:tc>
                <w:tcPr>
                  <w:tcW w:w="515"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cs="Times New Roman" w:hint="eastAsia"/>
                      <w:color w:val="000000" w:themeColor="text1"/>
                      <w:szCs w:val="21"/>
                    </w:rPr>
                    <w:t>固态</w:t>
                  </w:r>
                </w:p>
              </w:tc>
              <w:tc>
                <w:tcPr>
                  <w:tcW w:w="819"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树脂</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tcBorders>
                    <w:top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由设备提供厂家定期更换回收</w:t>
                  </w:r>
                </w:p>
              </w:tc>
            </w:tr>
            <w:tr>
              <w:tblPrEx>
                <w:tblW w:w="7847" w:type="dxa"/>
                <w:jc w:val="center"/>
                <w:tblInd w:w="0" w:type="dxa"/>
                <w:tblLayout w:type="fixed"/>
              </w:tblPrEx>
              <w:trPr>
                <w:jc w:val="center"/>
              </w:trPr>
              <w:tc>
                <w:tcPr>
                  <w:tcW w:w="429"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油渣</w:t>
                  </w:r>
                </w:p>
              </w:tc>
              <w:tc>
                <w:tcPr>
                  <w:tcW w:w="945"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187.5</w:t>
                  </w:r>
                </w:p>
              </w:tc>
              <w:tc>
                <w:tcPr>
                  <w:tcW w:w="826"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过滤</w:t>
                  </w:r>
                </w:p>
              </w:tc>
              <w:tc>
                <w:tcPr>
                  <w:tcW w:w="515" w:type="dxa"/>
                  <w:vAlign w:val="center"/>
                </w:tcPr>
                <w:p>
                  <w:pPr>
                    <w:pStyle w:val="a"/>
                    <w:spacing w:line="276" w:lineRule="auto"/>
                    <w:contextualSpacing/>
                    <w:rPr>
                      <w:rFonts w:ascii="Times New Roman" w:cs="Times New Roman"/>
                      <w:color w:val="000000" w:themeColor="text1"/>
                      <w:szCs w:val="21"/>
                    </w:rPr>
                  </w:pPr>
                  <w:r>
                    <w:rPr>
                      <w:rFonts w:ascii="Times New Roman" w:cs="Times New Roman" w:hint="eastAsia"/>
                      <w:color w:val="000000" w:themeColor="text1"/>
                      <w:szCs w:val="21"/>
                    </w:rPr>
                    <w:t>固态</w:t>
                  </w:r>
                </w:p>
              </w:tc>
              <w:tc>
                <w:tcPr>
                  <w:tcW w:w="819" w:type="dxa"/>
                  <w:tcBorders>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油渣</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vMerge w:val="restart"/>
                  <w:vAlign w:val="center"/>
                </w:tcPr>
                <w:p>
                  <w:pPr>
                    <w:pStyle w:val="a"/>
                    <w:spacing w:line="276" w:lineRule="auto"/>
                    <w:contextualSpacing/>
                    <w:rPr>
                      <w:rFonts w:ascii="Times New Roman" w:hAnsi="Times New Roman" w:cs="Times New Roman"/>
                      <w:color w:val="000000" w:themeColor="text1"/>
                      <w:szCs w:val="21"/>
                    </w:rPr>
                  </w:pPr>
                  <w:r>
                    <w:rPr>
                      <w:rFonts w:ascii="Times New Roman" w:cs="Times New Roman" w:hint="eastAsia"/>
                      <w:color w:val="000000" w:themeColor="text1"/>
                      <w:szCs w:val="21"/>
                    </w:rPr>
                    <w:t>委托有资质的单位进行规范处理</w:t>
                  </w:r>
                </w:p>
              </w:tc>
            </w:tr>
            <w:tr>
              <w:tblPrEx>
                <w:tblW w:w="7847" w:type="dxa"/>
                <w:jc w:val="center"/>
                <w:tblInd w:w="0" w:type="dxa"/>
                <w:tblLayout w:type="fixed"/>
              </w:tblPrEx>
              <w:trPr>
                <w:jc w:val="center"/>
              </w:trPr>
              <w:tc>
                <w:tcPr>
                  <w:tcW w:w="429"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971"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废食用油</w:t>
                  </w:r>
                </w:p>
              </w:tc>
              <w:tc>
                <w:tcPr>
                  <w:tcW w:w="945"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1.46</w:t>
                  </w:r>
                </w:p>
              </w:tc>
              <w:tc>
                <w:tcPr>
                  <w:tcW w:w="826" w:type="dxa"/>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油渣、食堂烹饪</w:t>
                  </w:r>
                </w:p>
              </w:tc>
              <w:tc>
                <w:tcPr>
                  <w:tcW w:w="515" w:type="dxa"/>
                  <w:vAlign w:val="center"/>
                </w:tcPr>
                <w:p>
                  <w:pPr>
                    <w:pStyle w:val="a"/>
                    <w:spacing w:line="276" w:lineRule="auto"/>
                    <w:contextualSpacing/>
                    <w:rPr>
                      <w:rFonts w:ascii="Times New Roman" w:cs="Times New Roman"/>
                      <w:color w:val="000000" w:themeColor="text1"/>
                      <w:szCs w:val="21"/>
                    </w:rPr>
                  </w:pPr>
                  <w:r>
                    <w:rPr>
                      <w:rFonts w:ascii="Times New Roman" w:cs="Times New Roman"/>
                      <w:color w:val="000000" w:themeColor="text1"/>
                      <w:szCs w:val="21"/>
                    </w:rPr>
                    <w:t>液</w:t>
                  </w:r>
                  <w:r>
                    <w:rPr>
                      <w:rFonts w:ascii="Times New Roman" w:cs="Times New Roman" w:hint="eastAsia"/>
                      <w:color w:val="000000" w:themeColor="text1"/>
                      <w:szCs w:val="21"/>
                    </w:rPr>
                    <w:t>态</w:t>
                  </w:r>
                </w:p>
              </w:tc>
              <w:tc>
                <w:tcPr>
                  <w:tcW w:w="819" w:type="dxa"/>
                  <w:tcBorders>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废食用油</w:t>
                  </w:r>
                </w:p>
              </w:tc>
              <w:tc>
                <w:tcPr>
                  <w:tcW w:w="833" w:type="dxa"/>
                  <w:vMerge/>
                  <w:vAlign w:val="center"/>
                </w:tcPr>
                <w:p>
                  <w:pPr>
                    <w:pStyle w:val="a"/>
                    <w:spacing w:line="276" w:lineRule="auto"/>
                    <w:contextualSpacing/>
                    <w:rPr>
                      <w:rFonts w:ascii="Times New Roman" w:hAnsi="Times New Roman" w:cs="Times New Roman"/>
                      <w:color w:val="000000" w:themeColor="text1"/>
                      <w:szCs w:val="21"/>
                    </w:rPr>
                  </w:pPr>
                </w:p>
              </w:tc>
              <w:tc>
                <w:tcPr>
                  <w:tcW w:w="2509" w:type="dxa"/>
                  <w:vMerge/>
                  <w:vAlign w:val="center"/>
                </w:tcPr>
                <w:p>
                  <w:pPr>
                    <w:pStyle w:val="a"/>
                    <w:spacing w:line="276" w:lineRule="auto"/>
                    <w:contextualSpacing/>
                    <w:rPr>
                      <w:rFonts w:ascii="Times New Roman" w:hAnsi="Times New Roman" w:cs="Times New Roman"/>
                      <w:color w:val="000000" w:themeColor="text1"/>
                      <w:szCs w:val="21"/>
                    </w:rPr>
                  </w:pPr>
                </w:p>
              </w:tc>
            </w:tr>
            <w:tr>
              <w:tblPrEx>
                <w:tblW w:w="7847" w:type="dxa"/>
                <w:jc w:val="center"/>
                <w:tblInd w:w="0" w:type="dxa"/>
                <w:tblLayout w:type="fixed"/>
              </w:tblPrEx>
              <w:trPr>
                <w:jc w:val="center"/>
              </w:trPr>
              <w:tc>
                <w:tcPr>
                  <w:tcW w:w="429"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971"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废润滑油</w:t>
                  </w:r>
                </w:p>
              </w:tc>
              <w:tc>
                <w:tcPr>
                  <w:tcW w:w="945"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0.3</w:t>
                  </w:r>
                </w:p>
              </w:tc>
              <w:tc>
                <w:tcPr>
                  <w:tcW w:w="826"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设备</w:t>
                  </w:r>
                  <w:r>
                    <w:rPr>
                      <w:rFonts w:ascii="Times New Roman" w:hAnsi="Times New Roman" w:cs="Times New Roman"/>
                      <w:color w:val="000000" w:themeColor="text1"/>
                      <w:szCs w:val="21"/>
                    </w:rPr>
                    <w:t>维修</w:t>
                  </w:r>
                </w:p>
              </w:tc>
              <w:tc>
                <w:tcPr>
                  <w:tcW w:w="515" w:type="dxa"/>
                  <w:vAlign w:val="center"/>
                </w:tcPr>
                <w:p>
                  <w:pPr>
                    <w:pStyle w:val="a"/>
                    <w:spacing w:line="240" w:lineRule="auto"/>
                    <w:contextualSpacing/>
                    <w:rPr>
                      <w:rFonts w:ascii="Times New Roman" w:cs="Times New Roman"/>
                      <w:color w:val="000000" w:themeColor="text1"/>
                      <w:szCs w:val="21"/>
                    </w:rPr>
                  </w:pPr>
                  <w:r>
                    <w:rPr>
                      <w:rFonts w:ascii="Times New Roman" w:cs="Times New Roman"/>
                      <w:color w:val="000000" w:themeColor="text1"/>
                      <w:szCs w:val="21"/>
                    </w:rPr>
                    <w:t>液</w:t>
                  </w:r>
                  <w:r>
                    <w:rPr>
                      <w:rFonts w:ascii="Times New Roman" w:cs="Times New Roman" w:hint="eastAsia"/>
                      <w:color w:val="000000" w:themeColor="text1"/>
                      <w:szCs w:val="21"/>
                    </w:rPr>
                    <w:t>态</w:t>
                  </w:r>
                </w:p>
              </w:tc>
              <w:tc>
                <w:tcPr>
                  <w:tcW w:w="819" w:type="dxa"/>
                  <w:tcBorders>
                    <w:top w:val="single" w:sz="4" w:space="0" w:color="auto"/>
                    <w:bottom w:val="single" w:sz="4" w:space="0" w:color="auto"/>
                  </w:tcBorders>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润滑油</w:t>
                  </w:r>
                </w:p>
              </w:tc>
              <w:tc>
                <w:tcPr>
                  <w:tcW w:w="833" w:type="dxa"/>
                  <w:vMerge w:val="restart"/>
                  <w:tcBorders>
                    <w:top w:val="single" w:sz="4" w:space="0" w:color="auto"/>
                  </w:tcBorders>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危险废物</w:t>
                  </w:r>
                </w:p>
              </w:tc>
              <w:tc>
                <w:tcPr>
                  <w:tcW w:w="2509" w:type="dxa"/>
                  <w:vMerge w:val="restart"/>
                  <w:tcBorders>
                    <w:top w:val="single" w:sz="4" w:space="0" w:color="auto"/>
                  </w:tcBorders>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经厂区危险废物暂存间暂存后委托有资质单位处置</w:t>
                  </w:r>
                </w:p>
              </w:tc>
            </w:tr>
            <w:tr>
              <w:tblPrEx>
                <w:tblW w:w="7847" w:type="dxa"/>
                <w:jc w:val="center"/>
                <w:tblInd w:w="0" w:type="dxa"/>
                <w:tblLayout w:type="fixed"/>
              </w:tblPrEx>
              <w:trPr>
                <w:jc w:val="center"/>
              </w:trPr>
              <w:tc>
                <w:tcPr>
                  <w:tcW w:w="429"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971"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废润滑油桶</w:t>
                  </w:r>
                </w:p>
              </w:tc>
              <w:tc>
                <w:tcPr>
                  <w:tcW w:w="945"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0.025</w:t>
                  </w:r>
                </w:p>
              </w:tc>
              <w:tc>
                <w:tcPr>
                  <w:tcW w:w="826"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设备</w:t>
                  </w:r>
                  <w:r>
                    <w:rPr>
                      <w:rFonts w:ascii="Times New Roman" w:hAnsi="Times New Roman" w:cs="Times New Roman"/>
                      <w:color w:val="000000" w:themeColor="text1"/>
                      <w:szCs w:val="21"/>
                    </w:rPr>
                    <w:t>维修</w:t>
                  </w:r>
                </w:p>
              </w:tc>
              <w:tc>
                <w:tcPr>
                  <w:tcW w:w="515" w:type="dxa"/>
                  <w:vAlign w:val="center"/>
                </w:tcPr>
                <w:p>
                  <w:pPr>
                    <w:pStyle w:val="a"/>
                    <w:spacing w:line="240" w:lineRule="auto"/>
                    <w:contextualSpacing/>
                    <w:rPr>
                      <w:rFonts w:ascii="Times New Roman" w:cs="Times New Roman"/>
                      <w:color w:val="000000" w:themeColor="text1"/>
                      <w:szCs w:val="21"/>
                    </w:rPr>
                  </w:pPr>
                  <w:r>
                    <w:rPr>
                      <w:rFonts w:ascii="Times New Roman" w:cs="Times New Roman"/>
                      <w:color w:val="000000" w:themeColor="text1"/>
                      <w:szCs w:val="21"/>
                    </w:rPr>
                    <w:t>固态</w:t>
                  </w:r>
                </w:p>
              </w:tc>
              <w:tc>
                <w:tcPr>
                  <w:tcW w:w="819" w:type="dxa"/>
                  <w:tcBorders>
                    <w:top w:val="single" w:sz="4" w:space="0" w:color="auto"/>
                    <w:bottom w:val="single" w:sz="4" w:space="0" w:color="auto"/>
                  </w:tcBorders>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润滑油</w:t>
                  </w:r>
                  <w:r>
                    <w:rPr>
                      <w:rFonts w:ascii="Times New Roman" w:hAnsi="Times New Roman" w:cs="Times New Roman"/>
                      <w:color w:val="000000" w:themeColor="text1"/>
                      <w:szCs w:val="21"/>
                    </w:rPr>
                    <w:t>桶</w:t>
                  </w:r>
                </w:p>
              </w:tc>
              <w:tc>
                <w:tcPr>
                  <w:tcW w:w="833" w:type="dxa"/>
                  <w:vMerge/>
                  <w:vAlign w:val="center"/>
                </w:tcPr>
                <w:p>
                  <w:pPr>
                    <w:pStyle w:val="a"/>
                    <w:spacing w:line="240" w:lineRule="auto"/>
                    <w:contextualSpacing/>
                    <w:rPr>
                      <w:rFonts w:ascii="Times New Roman" w:hAnsi="Times New Roman" w:cs="Times New Roman"/>
                      <w:color w:val="000000" w:themeColor="text1"/>
                      <w:szCs w:val="21"/>
                    </w:rPr>
                  </w:pPr>
                </w:p>
              </w:tc>
              <w:tc>
                <w:tcPr>
                  <w:tcW w:w="2509" w:type="dxa"/>
                  <w:vMerge/>
                  <w:vAlign w:val="center"/>
                </w:tcPr>
                <w:p>
                  <w:pPr>
                    <w:pStyle w:val="a"/>
                    <w:spacing w:line="240" w:lineRule="auto"/>
                    <w:contextualSpacing/>
                    <w:rPr>
                      <w:rFonts w:ascii="Times New Roman" w:cs="Times New Roman"/>
                      <w:color w:val="000000" w:themeColor="text1"/>
                      <w:szCs w:val="21"/>
                    </w:rPr>
                  </w:pPr>
                </w:p>
              </w:tc>
            </w:tr>
            <w:tr>
              <w:tblPrEx>
                <w:tblW w:w="7847" w:type="dxa"/>
                <w:jc w:val="center"/>
                <w:tblInd w:w="0" w:type="dxa"/>
                <w:tblLayout w:type="fixed"/>
              </w:tblPrEx>
              <w:trPr>
                <w:jc w:val="center"/>
              </w:trPr>
              <w:tc>
                <w:tcPr>
                  <w:tcW w:w="429"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11</w:t>
                  </w:r>
                </w:p>
              </w:tc>
              <w:tc>
                <w:tcPr>
                  <w:tcW w:w="971"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废紫外线灯管</w:t>
                  </w:r>
                </w:p>
              </w:tc>
              <w:tc>
                <w:tcPr>
                  <w:tcW w:w="945"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02</w:t>
                  </w:r>
                </w:p>
              </w:tc>
              <w:tc>
                <w:tcPr>
                  <w:tcW w:w="826"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杀菌</w:t>
                  </w:r>
                </w:p>
              </w:tc>
              <w:tc>
                <w:tcPr>
                  <w:tcW w:w="515" w:type="dxa"/>
                  <w:vAlign w:val="center"/>
                </w:tcPr>
                <w:p>
                  <w:pPr>
                    <w:pStyle w:val="a"/>
                    <w:spacing w:line="240" w:lineRule="auto"/>
                    <w:contextualSpacing/>
                    <w:rPr>
                      <w:rFonts w:ascii="Times New Roman" w:cs="Times New Roman"/>
                      <w:color w:val="000000" w:themeColor="text1"/>
                      <w:szCs w:val="21"/>
                    </w:rPr>
                  </w:pPr>
                  <w:r>
                    <w:rPr>
                      <w:rFonts w:ascii="Times New Roman" w:cs="Times New Roman"/>
                      <w:color w:val="000000" w:themeColor="text1"/>
                      <w:szCs w:val="21"/>
                    </w:rPr>
                    <w:t>固态</w:t>
                  </w:r>
                </w:p>
              </w:tc>
              <w:tc>
                <w:tcPr>
                  <w:tcW w:w="819" w:type="dxa"/>
                  <w:tcBorders>
                    <w:top w:val="single" w:sz="4" w:space="0" w:color="auto"/>
                    <w:bottom w:val="single" w:sz="4" w:space="0" w:color="auto"/>
                  </w:tcBorders>
                  <w:vAlign w:val="center"/>
                </w:tcPr>
                <w:p>
                  <w:pPr>
                    <w:pStyle w:val="a"/>
                    <w:spacing w:before="100" w:beforeAutospacing="1" w:after="100" w:afterAutospacing="1" w:line="240" w:lineRule="auto"/>
                    <w:contextualSpacing/>
                    <w:outlineLvl w:val="0"/>
                    <w:rPr>
                      <w:rFonts w:ascii="Times New Roman" w:hAnsi="Times New Roman" w:cs="Times New Roman"/>
                      <w:color w:val="000000" w:themeColor="text1"/>
                      <w:kern w:val="0"/>
                      <w:szCs w:val="21"/>
                    </w:rPr>
                  </w:pPr>
                  <w:r>
                    <w:rPr>
                      <w:rFonts w:ascii="Times New Roman" w:hAnsi="Times New Roman" w:cs="Times New Roman" w:hint="eastAsia"/>
                      <w:color w:val="000000" w:themeColor="text1"/>
                      <w:szCs w:val="21"/>
                    </w:rPr>
                    <w:t>汞</w:t>
                  </w:r>
                </w:p>
              </w:tc>
              <w:tc>
                <w:tcPr>
                  <w:tcW w:w="833" w:type="dxa"/>
                  <w:vMerge/>
                  <w:vAlign w:val="center"/>
                </w:tcPr>
                <w:p>
                  <w:pPr>
                    <w:pStyle w:val="a"/>
                    <w:spacing w:line="240" w:lineRule="auto"/>
                    <w:contextualSpacing/>
                    <w:rPr>
                      <w:rFonts w:ascii="Times New Roman" w:hAnsi="Times New Roman" w:cs="Times New Roman"/>
                      <w:color w:val="000000" w:themeColor="text1"/>
                      <w:szCs w:val="21"/>
                    </w:rPr>
                  </w:pPr>
                </w:p>
              </w:tc>
              <w:tc>
                <w:tcPr>
                  <w:tcW w:w="2509" w:type="dxa"/>
                  <w:vMerge/>
                  <w:vAlign w:val="center"/>
                </w:tcPr>
                <w:p>
                  <w:pPr>
                    <w:pStyle w:val="a"/>
                    <w:spacing w:line="240" w:lineRule="auto"/>
                    <w:contextualSpacing/>
                    <w:rPr>
                      <w:rFonts w:ascii="Times New Roman" w:cs="Times New Roman"/>
                      <w:color w:val="000000" w:themeColor="text1"/>
                      <w:szCs w:val="21"/>
                    </w:rPr>
                  </w:pPr>
                </w:p>
              </w:tc>
            </w:tr>
            <w:tr>
              <w:tblPrEx>
                <w:tblW w:w="7847" w:type="dxa"/>
                <w:jc w:val="center"/>
                <w:tblInd w:w="0" w:type="dxa"/>
                <w:tblLayout w:type="fixed"/>
              </w:tblPrEx>
              <w:trPr>
                <w:jc w:val="center"/>
              </w:trPr>
              <w:tc>
                <w:tcPr>
                  <w:tcW w:w="429"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12</w:t>
                  </w:r>
                </w:p>
              </w:tc>
              <w:tc>
                <w:tcPr>
                  <w:tcW w:w="971"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生活垃圾</w:t>
                  </w:r>
                </w:p>
              </w:tc>
              <w:tc>
                <w:tcPr>
                  <w:tcW w:w="945"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826"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w:t>
                  </w:r>
                </w:p>
              </w:tc>
              <w:tc>
                <w:tcPr>
                  <w:tcW w:w="515" w:type="dxa"/>
                  <w:vAlign w:val="center"/>
                </w:tcPr>
                <w:p>
                  <w:pPr>
                    <w:pStyle w:val="a"/>
                    <w:spacing w:line="240" w:lineRule="auto"/>
                    <w:contextualSpacing/>
                    <w:rPr>
                      <w:rFonts w:ascii="Times New Roman" w:cs="Times New Roman"/>
                      <w:color w:val="000000" w:themeColor="text1"/>
                      <w:szCs w:val="21"/>
                    </w:rPr>
                  </w:pPr>
                  <w:r>
                    <w:rPr>
                      <w:rFonts w:ascii="Times New Roman" w:cs="Times New Roman"/>
                      <w:color w:val="000000" w:themeColor="text1"/>
                      <w:szCs w:val="21"/>
                    </w:rPr>
                    <w:t>固体</w:t>
                  </w:r>
                </w:p>
              </w:tc>
              <w:tc>
                <w:tcPr>
                  <w:tcW w:w="819" w:type="dxa"/>
                  <w:tcBorders>
                    <w:top w:val="single" w:sz="4" w:space="0" w:color="auto"/>
                  </w:tcBorders>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日常用品垃圾</w:t>
                  </w:r>
                </w:p>
              </w:tc>
              <w:tc>
                <w:tcPr>
                  <w:tcW w:w="833" w:type="dxa"/>
                  <w:vAlign w:val="center"/>
                </w:tcPr>
                <w:p>
                  <w:pPr>
                    <w:pStyle w:val="a"/>
                    <w:spacing w:line="240"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生活垃圾</w:t>
                  </w:r>
                </w:p>
              </w:tc>
              <w:tc>
                <w:tcPr>
                  <w:tcW w:w="2509" w:type="dxa"/>
                  <w:vAlign w:val="center"/>
                </w:tcPr>
                <w:p>
                  <w:pPr>
                    <w:pStyle w:val="a"/>
                    <w:spacing w:line="240" w:lineRule="auto"/>
                    <w:contextualSpacing/>
                    <w:rPr>
                      <w:rFonts w:ascii="Times New Roman" w:cs="Times New Roman"/>
                      <w:color w:val="000000" w:themeColor="text1"/>
                      <w:szCs w:val="21"/>
                    </w:rPr>
                  </w:pPr>
                  <w:r>
                    <w:rPr>
                      <w:rFonts w:ascii="Times New Roman" w:hAnsi="Times New Roman" w:cs="Times New Roman"/>
                      <w:color w:val="000000" w:themeColor="text1"/>
                      <w:szCs w:val="21"/>
                    </w:rPr>
                    <w:t>委托环卫部门清运</w:t>
                  </w:r>
                </w:p>
              </w:tc>
            </w:tr>
          </w:tbl>
          <w:p>
            <w:pPr>
              <w:spacing w:line="360" w:lineRule="auto"/>
              <w:ind w:firstLine="420" w:firstLineChars="200"/>
              <w:contextualSpacing/>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rPr>
              <w:t>（</w:t>
            </w:r>
            <w:r>
              <w:rPr>
                <w:rFonts w:ascii="Times New Roman" w:hAnsi="Times New Roman" w:cs="Times New Roman" w:hint="eastAsia"/>
                <w:b/>
                <w:color w:val="000000" w:themeColor="text1"/>
                <w:sz w:val="24"/>
                <w:szCs w:val="24"/>
              </w:rPr>
              <w:t>2）</w:t>
            </w:r>
            <w:r>
              <w:rPr>
                <w:rFonts w:ascii="Times New Roman" w:cs="Times New Roman"/>
                <w:b/>
                <w:color w:val="000000" w:themeColor="text1"/>
                <w:sz w:val="24"/>
                <w:szCs w:val="24"/>
              </w:rPr>
              <w:t>运营期固废环境保护措施</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①</w:t>
            </w:r>
            <w:r>
              <w:rPr>
                <w:rFonts w:ascii="Times New Roman" w:cs="Times New Roman"/>
                <w:color w:val="000000" w:themeColor="text1"/>
                <w:sz w:val="24"/>
                <w:szCs w:val="24"/>
              </w:rPr>
              <w:t>贮存场所（设施）污染防治设施</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一般固废暂存场所</w:t>
            </w:r>
          </w:p>
          <w:p>
            <w:pPr>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一般工业固体废物暂存间按照《一般工业固体废物贮存和填埋污染控制标准》（GB18599-2020）要求设置，一般工业固体废物不得露天堆放，应做好防风、防雨、防晒设施，防外水入侵要求。</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危险废物暂存场所</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a</w:t>
            </w:r>
            <w:r>
              <w:rPr>
                <w:rFonts w:ascii="Times New Roman" w:cs="Times New Roman" w:hint="eastAsia"/>
                <w:color w:val="000000" w:themeColor="text1"/>
                <w:sz w:val="24"/>
                <w:szCs w:val="24"/>
              </w:rPr>
              <w:t>.</w:t>
            </w:r>
            <w:r>
              <w:rPr>
                <w:rFonts w:ascii="Times New Roman" w:cs="Times New Roman"/>
                <w:color w:val="000000" w:themeColor="text1"/>
                <w:sz w:val="24"/>
                <w:szCs w:val="24"/>
              </w:rPr>
              <w:t>库房内部各类危废划区堆放；同时应建有堵截泄漏的裙脚；地面与裙脚要用坚固防渗的材料建造；应有隔离设施、报警装置和防风、防晒、防雨设施。</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b</w:t>
            </w:r>
            <w:r>
              <w:rPr>
                <w:rFonts w:ascii="Times New Roman" w:cs="Times New Roman" w:hint="eastAsia"/>
                <w:color w:val="000000" w:themeColor="text1"/>
                <w:sz w:val="24"/>
                <w:szCs w:val="24"/>
              </w:rPr>
              <w:t>.</w:t>
            </w:r>
            <w:r>
              <w:rPr>
                <w:rFonts w:ascii="Times New Roman" w:cs="Times New Roman"/>
                <w:color w:val="000000" w:themeColor="text1"/>
                <w:sz w:val="24"/>
                <w:szCs w:val="24"/>
              </w:rPr>
              <w:t>各类危废干湿分区，不同化学属性的固废间采用实体墙隔离，不同种类危废存放区域贴</w:t>
            </w:r>
            <w:r>
              <w:rPr>
                <w:rFonts w:ascii="Times New Roman" w:hAnsi="Times New Roman" w:cs="Times New Roman"/>
                <w:color w:val="000000" w:themeColor="text1"/>
                <w:sz w:val="24"/>
                <w:szCs w:val="24"/>
              </w:rPr>
              <w:t>/</w:t>
            </w:r>
            <w:r>
              <w:rPr>
                <w:rFonts w:ascii="Times New Roman" w:cs="Times New Roman"/>
                <w:color w:val="000000" w:themeColor="text1"/>
                <w:sz w:val="24"/>
                <w:szCs w:val="24"/>
              </w:rPr>
              <w:t>挂</w:t>
            </w:r>
            <w:r>
              <w:rPr>
                <w:rFonts w:ascii="Times New Roman" w:cs="Times New Roman" w:hint="eastAsia"/>
                <w:color w:val="000000" w:themeColor="text1"/>
                <w:sz w:val="24"/>
                <w:szCs w:val="24"/>
              </w:rPr>
              <w:t>标识</w:t>
            </w:r>
            <w:r>
              <w:rPr>
                <w:rFonts w:ascii="Times New Roman" w:cs="Times New Roman"/>
                <w:color w:val="000000" w:themeColor="text1"/>
                <w:sz w:val="24"/>
                <w:szCs w:val="24"/>
              </w:rPr>
              <w:t>标牌。</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c</w:t>
            </w:r>
            <w:r>
              <w:rPr>
                <w:rFonts w:ascii="Times New Roman" w:cs="Times New Roman" w:hint="eastAsia"/>
                <w:color w:val="000000" w:themeColor="text1"/>
                <w:sz w:val="24"/>
                <w:szCs w:val="24"/>
              </w:rPr>
              <w:t>.</w:t>
            </w:r>
            <w:r>
              <w:rPr>
                <w:rFonts w:ascii="Times New Roman" w:cs="Times New Roman"/>
                <w:color w:val="000000" w:themeColor="text1"/>
                <w:sz w:val="24"/>
                <w:szCs w:val="24"/>
              </w:rPr>
              <w:t>干区进行地面硬化；</w:t>
            </w:r>
            <w:r>
              <w:rPr>
                <w:rFonts w:ascii="Times New Roman" w:cs="Times New Roman" w:hint="eastAsia"/>
                <w:color w:val="000000" w:themeColor="text1"/>
                <w:sz w:val="24"/>
                <w:szCs w:val="24"/>
              </w:rPr>
              <w:t>湿</w:t>
            </w:r>
            <w:r>
              <w:rPr>
                <w:rFonts w:ascii="Times New Roman" w:cs="Times New Roman"/>
                <w:color w:val="000000" w:themeColor="text1"/>
                <w:sz w:val="24"/>
                <w:szCs w:val="24"/>
              </w:rPr>
              <w:t>区地面进行防腐、防渗处理，参照《危险废物贮存污染控制标准》（</w:t>
            </w:r>
            <w:r>
              <w:rPr>
                <w:rFonts w:ascii="Times New Roman" w:hAnsi="Times New Roman" w:cs="Times New Roman"/>
                <w:color w:val="000000" w:themeColor="text1"/>
                <w:sz w:val="24"/>
                <w:szCs w:val="24"/>
              </w:rPr>
              <w:t>GB18597-20</w:t>
            </w:r>
            <w:r>
              <w:rPr>
                <w:rFonts w:ascii="Times New Roman" w:hAnsi="Times New Roman" w:cs="Times New Roman" w:hint="eastAsia"/>
                <w:color w:val="000000" w:themeColor="text1"/>
                <w:sz w:val="24"/>
                <w:szCs w:val="24"/>
              </w:rPr>
              <w:t>23</w:t>
            </w:r>
            <w:r>
              <w:rPr>
                <w:rFonts w:ascii="Times New Roman" w:cs="Times New Roman"/>
                <w:color w:val="000000" w:themeColor="text1"/>
                <w:sz w:val="24"/>
                <w:szCs w:val="24"/>
              </w:rPr>
              <w:t>）相关要求，基础防渗层为黏土层时，其厚度应达</w:t>
            </w:r>
            <w:r>
              <w:rPr>
                <w:rFonts w:ascii="Times New Roman" w:hAnsi="Times New Roman" w:cs="Times New Roman"/>
                <w:color w:val="000000" w:themeColor="text1"/>
                <w:sz w:val="24"/>
                <w:szCs w:val="24"/>
              </w:rPr>
              <w:t>1m</w:t>
            </w:r>
            <w:r>
              <w:rPr>
                <w:rFonts w:ascii="Times New Roman" w:cs="Times New Roman"/>
                <w:color w:val="000000" w:themeColor="text1"/>
                <w:sz w:val="24"/>
                <w:szCs w:val="24"/>
              </w:rPr>
              <w:t>以上，渗透系数应小于</w:t>
            </w:r>
            <w:r>
              <w:rPr>
                <w:rFonts w:ascii="Times New Roman" w:hAnsi="Times New Roman" w:cs="Times New Roman"/>
                <w:color w:val="000000" w:themeColor="text1"/>
                <w:sz w:val="24"/>
                <w:szCs w:val="24"/>
              </w:rPr>
              <w:t>10</w:t>
            </w:r>
            <w:r>
              <w:rPr>
                <w:rFonts w:ascii="Times New Roman" w:hAnsi="Times New Roman" w:cs="Times New Roman" w:hint="eastAsia"/>
                <w:color w:val="000000" w:themeColor="text1"/>
                <w:sz w:val="24"/>
                <w:szCs w:val="24"/>
                <w:vertAlign w:val="superscript"/>
              </w:rPr>
              <w:t>-</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ascii="Times New Roman" w:cs="Times New Roman"/>
                <w:color w:val="000000" w:themeColor="text1"/>
                <w:sz w:val="24"/>
                <w:szCs w:val="24"/>
              </w:rPr>
              <w:t>；基础防渗层亦可用厚度</w:t>
            </w:r>
            <w:r>
              <w:rPr>
                <w:rFonts w:ascii="Times New Roman" w:hAnsi="Times New Roman" w:cs="Times New Roman"/>
                <w:color w:val="000000" w:themeColor="text1"/>
                <w:sz w:val="24"/>
                <w:szCs w:val="24"/>
              </w:rPr>
              <w:t>2mm</w:t>
            </w:r>
            <w:r>
              <w:rPr>
                <w:rFonts w:ascii="Times New Roman" w:cs="Times New Roman"/>
                <w:color w:val="000000" w:themeColor="text1"/>
                <w:sz w:val="24"/>
                <w:szCs w:val="24"/>
              </w:rPr>
              <w:t>以上的高密度聚乙烯和其他人工防渗材料组成，渗透系数应小于</w:t>
            </w:r>
            <w:r>
              <w:rPr>
                <w:rFonts w:ascii="Times New Roman" w:hAnsi="Times New Roman" w:cs="Times New Roman"/>
                <w:color w:val="000000" w:themeColor="text1"/>
                <w:sz w:val="24"/>
                <w:szCs w:val="24"/>
              </w:rPr>
              <w:t>10</w:t>
            </w:r>
            <w:r>
              <w:rPr>
                <w:rFonts w:ascii="Times New Roman" w:hAnsi="Times New Roman" w:cs="Times New Roman" w:hint="eastAsia"/>
                <w:color w:val="000000" w:themeColor="text1"/>
                <w:sz w:val="24"/>
                <w:szCs w:val="24"/>
                <w:vertAlign w:val="superscript"/>
              </w:rPr>
              <w:t>-</w:t>
            </w:r>
            <w:r>
              <w:rPr>
                <w:rFonts w:ascii="Times New Roman" w:hAnsi="Times New Roman" w:cs="Times New Roman"/>
                <w:color w:val="000000" w:themeColor="text1"/>
                <w:sz w:val="24"/>
                <w:szCs w:val="24"/>
                <w:vertAlign w:val="superscript"/>
              </w:rPr>
              <w:t>1</w:t>
            </w:r>
            <w:r>
              <w:rPr>
                <w:rFonts w:ascii="Times New Roman" w:hAnsi="Times New Roman" w:cs="Times New Roman" w:hint="eastAsia"/>
                <w:color w:val="000000" w:themeColor="text1"/>
                <w:sz w:val="24"/>
                <w:szCs w:val="24"/>
                <w:vertAlign w:val="superscript"/>
              </w:rPr>
              <w:t>0</w:t>
            </w:r>
            <w:r>
              <w:rPr>
                <w:rFonts w:ascii="Times New Roman" w:hAnsi="Times New Roman" w:cs="Times New Roman"/>
                <w:color w:val="000000" w:themeColor="text1"/>
                <w:sz w:val="24"/>
                <w:szCs w:val="24"/>
              </w:rPr>
              <w:t>cm/s</w:t>
            </w:r>
            <w:r>
              <w:rPr>
                <w:rFonts w:ascii="Times New Roman" w:cs="Times New Roman"/>
                <w:color w:val="000000" w:themeColor="text1"/>
                <w:sz w:val="24"/>
                <w:szCs w:val="24"/>
              </w:rPr>
              <w:t>。</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d.</w:t>
            </w:r>
            <w:r>
              <w:rPr>
                <w:rFonts w:ascii="Times New Roman" w:cs="Times New Roman"/>
                <w:color w:val="000000" w:themeColor="text1"/>
                <w:sz w:val="24"/>
                <w:szCs w:val="24"/>
              </w:rPr>
              <w:t>暂存区外围周边贴挂明显的</w:t>
            </w:r>
            <w:r>
              <w:rPr>
                <w:rFonts w:ascii="Times New Roman" w:cs="Times New Roman" w:hint="eastAsia"/>
                <w:color w:val="000000" w:themeColor="text1"/>
                <w:sz w:val="24"/>
                <w:szCs w:val="24"/>
              </w:rPr>
              <w:t>标识</w:t>
            </w:r>
            <w:r>
              <w:rPr>
                <w:rFonts w:ascii="Times New Roman" w:cs="Times New Roman"/>
                <w:color w:val="000000" w:themeColor="text1"/>
                <w:sz w:val="24"/>
                <w:szCs w:val="24"/>
              </w:rPr>
              <w:t>标牌，注明主要暂存危废的种类、数量、危废编号等信息。</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e.</w:t>
            </w:r>
            <w:r>
              <w:rPr>
                <w:rFonts w:ascii="Times New Roman" w:cs="Times New Roman"/>
                <w:color w:val="000000" w:themeColor="text1"/>
                <w:sz w:val="24"/>
                <w:szCs w:val="24"/>
              </w:rPr>
              <w:t>合理选择危废包装物。危废贮存容器、材质满足相应的强度要求，日常确保完好无损；容器材质和衬里与危险废物相容；盛装液体废物的桶开孔直径应不超过</w:t>
            </w:r>
            <w:r>
              <w:rPr>
                <w:rFonts w:ascii="Times New Roman" w:hAnsi="Times New Roman" w:cs="Times New Roman"/>
                <w:color w:val="000000" w:themeColor="text1"/>
                <w:sz w:val="24"/>
                <w:szCs w:val="24"/>
              </w:rPr>
              <w:t>70mm</w:t>
            </w:r>
            <w:r>
              <w:rPr>
                <w:rFonts w:ascii="Times New Roman" w:cs="Times New Roman"/>
                <w:color w:val="000000" w:themeColor="text1"/>
                <w:sz w:val="24"/>
                <w:szCs w:val="24"/>
              </w:rPr>
              <w:t>，并有放气孔。</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②</w:t>
            </w:r>
            <w:r>
              <w:rPr>
                <w:rFonts w:ascii="Times New Roman" w:cs="Times New Roman"/>
                <w:color w:val="000000" w:themeColor="text1"/>
                <w:sz w:val="24"/>
                <w:szCs w:val="24"/>
              </w:rPr>
              <w:t>运输过程污染防治措施</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项目所处理的危险废物采用专门的车辆，密闭运输，严格禁止抛洒滴漏，杜绝在运输过程中造成环境的二次污染。在危险废物的运输中执行《危险废物转移联单管理办法》中有关的规定和要求。</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③</w:t>
            </w:r>
            <w:r>
              <w:rPr>
                <w:rFonts w:ascii="Times New Roman" w:cs="Times New Roman"/>
                <w:color w:val="000000" w:themeColor="text1"/>
                <w:sz w:val="24"/>
                <w:szCs w:val="24"/>
              </w:rPr>
              <w:t>日常管理要求</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项目固废处置时，尽可能采用减量化、资源化利用措施。委托处置的应与处置单位签订委托处理合同，报</w:t>
            </w:r>
            <w:r>
              <w:rPr>
                <w:rFonts w:ascii="Times New Roman" w:cs="Times New Roman" w:hint="eastAsia"/>
                <w:color w:val="000000" w:themeColor="text1"/>
                <w:sz w:val="24"/>
                <w:szCs w:val="24"/>
              </w:rPr>
              <w:t>生态环境</w:t>
            </w:r>
            <w:r>
              <w:rPr>
                <w:rFonts w:ascii="Times New Roman" w:cs="Times New Roman"/>
                <w:color w:val="000000" w:themeColor="text1"/>
                <w:sz w:val="24"/>
                <w:szCs w:val="24"/>
              </w:rPr>
              <w:t>主管部门备案。危险废物转移需执行报批和转移联单等制度。各固废在外运处置前，须在厂内安全暂存，确保固废不产生二次污染。</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r>
              <w:rPr>
                <w:rFonts w:ascii="Times New Roman" w:cs="Times New Roman"/>
                <w:color w:val="000000" w:themeColor="text1"/>
                <w:sz w:val="24"/>
                <w:szCs w:val="24"/>
              </w:rPr>
              <w:t>履行申报登记制度；</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b.</w:t>
            </w:r>
            <w:r>
              <w:rPr>
                <w:rFonts w:ascii="Times New Roman" w:cs="Times New Roman"/>
                <w:color w:val="000000" w:themeColor="text1"/>
                <w:sz w:val="24"/>
                <w:szCs w:val="24"/>
              </w:rPr>
              <w:t>建立台账管理制度，企业须做好危险废物情况的记录，记录上需注明危险废物的名称、来源、数量、特性和包装容器的类别；</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r>
              <w:rPr>
                <w:rFonts w:ascii="Times New Roman" w:cs="Times New Roman"/>
                <w:color w:val="000000" w:themeColor="text1"/>
                <w:sz w:val="24"/>
                <w:szCs w:val="24"/>
              </w:rPr>
              <w:t>委托处置应执行报批和转移联单等制度；</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d.</w:t>
            </w:r>
            <w:r>
              <w:rPr>
                <w:rFonts w:ascii="Times New Roman" w:cs="Times New Roman"/>
                <w:color w:val="000000" w:themeColor="text1"/>
                <w:sz w:val="24"/>
                <w:szCs w:val="24"/>
              </w:rPr>
              <w:t>定期对暂存的危险废物包装容器及贮存设施进行检查，及早发现破损，及时采取措施清理更换；</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e.</w:t>
            </w:r>
            <w:r>
              <w:rPr>
                <w:rFonts w:ascii="Times New Roman" w:cs="Times New Roman"/>
                <w:color w:val="000000" w:themeColor="text1"/>
                <w:sz w:val="24"/>
                <w:szCs w:val="24"/>
              </w:rPr>
              <w:t>直接从事收集、贮存、运输、利用、处置危险废物的人员，应当接受专业培训，经考核合格，方可从事该项工作；</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f.</w:t>
            </w:r>
            <w:r>
              <w:rPr>
                <w:rFonts w:ascii="Times New Roman" w:cs="Times New Roman"/>
                <w:color w:val="000000" w:themeColor="text1"/>
                <w:sz w:val="24"/>
                <w:szCs w:val="24"/>
              </w:rPr>
              <w:t>固废贮存（处置）场所规范化设置，固体废物贮存</w:t>
            </w:r>
            <w:r>
              <w:rPr>
                <w:rFonts w:ascii="Times New Roman" w:cs="Times New Roman" w:hint="eastAsia"/>
                <w:color w:val="000000" w:themeColor="text1"/>
                <w:sz w:val="24"/>
                <w:szCs w:val="24"/>
              </w:rPr>
              <w:t>（</w:t>
            </w:r>
            <w:r>
              <w:rPr>
                <w:rFonts w:ascii="Times New Roman" w:cs="Times New Roman"/>
                <w:color w:val="000000" w:themeColor="text1"/>
                <w:sz w:val="24"/>
                <w:szCs w:val="24"/>
              </w:rPr>
              <w:t>处置</w:t>
            </w:r>
            <w:r>
              <w:rPr>
                <w:rFonts w:ascii="Times New Roman" w:cs="Times New Roman" w:hint="eastAsia"/>
                <w:color w:val="000000" w:themeColor="text1"/>
                <w:sz w:val="24"/>
                <w:szCs w:val="24"/>
              </w:rPr>
              <w:t>）</w:t>
            </w:r>
            <w:r>
              <w:rPr>
                <w:rFonts w:ascii="Times New Roman" w:cs="Times New Roman"/>
                <w:color w:val="000000" w:themeColor="text1"/>
                <w:sz w:val="24"/>
                <w:szCs w:val="24"/>
              </w:rPr>
              <w:t>场所应在醒目处设置标志牌；</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g.</w:t>
            </w:r>
            <w:r>
              <w:rPr>
                <w:rFonts w:ascii="Times New Roman" w:cs="Times New Roman"/>
                <w:color w:val="000000" w:themeColor="text1"/>
                <w:sz w:val="24"/>
                <w:szCs w:val="24"/>
              </w:rPr>
              <w:t>危险废物应根据其化学特性选择合适的容器和存放地点，通过密闭容器存放，不可混合贮存，容器标签必须标明废物种类、贮存时间，定期处理；</w:t>
            </w:r>
          </w:p>
          <w:p>
            <w:pPr>
              <w:spacing w:line="360" w:lineRule="auto"/>
              <w:ind w:firstLine="480" w:firstLineChars="200"/>
              <w:contextualSpacing/>
              <w:rPr>
                <w:rFonts w:ascii="Times New Roman" w:hAnsi="Times New Roman" w:cs="Times New Roman"/>
                <w:b/>
                <w:snapToGrid w:val="0"/>
                <w:color w:val="000000" w:themeColor="text1"/>
                <w:sz w:val="24"/>
                <w:szCs w:val="24"/>
              </w:rPr>
            </w:pPr>
            <w:r>
              <w:rPr>
                <w:rFonts w:ascii="Times New Roman" w:hAnsi="Times New Roman" w:cs="Times New Roman" w:hint="eastAsia"/>
                <w:b/>
                <w:snapToGrid w:val="0"/>
                <w:color w:val="000000" w:themeColor="text1"/>
                <w:sz w:val="24"/>
                <w:szCs w:val="24"/>
              </w:rPr>
              <w:t>6、土壤、地下水环境影响分析</w:t>
            </w:r>
          </w:p>
          <w:p>
            <w:pPr>
              <w:spacing w:line="360" w:lineRule="auto"/>
              <w:ind w:firstLine="480" w:firstLineChars="200"/>
              <w:contextualSpacing/>
              <w:rPr>
                <w:rFonts w:ascii="Times New Roman" w:cs="Times New Roman"/>
                <w:snapToGrid w:val="0"/>
                <w:color w:val="000000" w:themeColor="text1"/>
                <w:sz w:val="24"/>
                <w:szCs w:val="24"/>
              </w:rPr>
            </w:pPr>
            <w:r>
              <w:rPr>
                <w:rFonts w:ascii="Times New Roman" w:hAnsi="Times New Roman" w:cs="Times New Roman" w:hint="eastAsia"/>
                <w:color w:val="000000" w:themeColor="text1"/>
                <w:sz w:val="24"/>
                <w:szCs w:val="24"/>
              </w:rPr>
              <w:t>本项目</w:t>
            </w:r>
            <w:r>
              <w:rPr>
                <w:rFonts w:ascii="Times New Roman" w:hAnsi="Times New Roman" w:cs="Times New Roman"/>
                <w:color w:val="000000" w:themeColor="text1"/>
                <w:sz w:val="24"/>
                <w:szCs w:val="24"/>
              </w:rPr>
              <w:t>生产工序在生产车间内进行，生产车间做硬化处理，正常工况下，不会污染土壤、地下水。</w:t>
            </w:r>
            <w:r>
              <w:rPr>
                <w:rFonts w:hint="eastAsia"/>
                <w:color w:val="000000" w:themeColor="text1"/>
                <w:sz w:val="24"/>
                <w:szCs w:val="24"/>
              </w:rPr>
              <w:t>润滑油储存在辅料库中，储存时应设置防漏托盘，防止物料泄漏流出厂房。</w:t>
            </w:r>
          </w:p>
          <w:p>
            <w:pPr>
              <w:spacing w:line="360" w:lineRule="auto"/>
              <w:ind w:firstLine="480" w:firstLineChars="200"/>
              <w:contextualSpacing/>
              <w:rPr>
                <w:rFonts w:ascii="Times New Roman" w:cs="Times New Roman"/>
                <w:snapToGrid w:val="0"/>
                <w:color w:val="000000" w:themeColor="text1"/>
                <w:sz w:val="24"/>
                <w:szCs w:val="24"/>
              </w:rPr>
            </w:pPr>
            <w:r>
              <w:rPr>
                <w:rFonts w:ascii="Times New Roman" w:cs="Times New Roman" w:hint="eastAsia"/>
                <w:snapToGrid w:val="0"/>
                <w:color w:val="000000" w:themeColor="text1"/>
                <w:sz w:val="24"/>
                <w:szCs w:val="24"/>
              </w:rPr>
              <w:t>为防止本项目污染地下水、土壤，在项目设计和施工过程中，应对厂区进行专项防渗设计和分区防渗处理。根据《环境影响评价技术导则 地下水环境》（HJ 610-2016），污染防治区可分为重点防渗区、一般防渗区和简单防渗区。</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hint="eastAsia"/>
                <w:snapToGrid w:val="0"/>
                <w:color w:val="000000" w:themeColor="text1"/>
                <w:sz w:val="24"/>
                <w:szCs w:val="24"/>
              </w:rPr>
              <w:t>参照（HJ 610-2016）要求，并根据厂区可能泄漏至地面区域污染物的性质以及各设施及建构筑物污染物难易控制程度进行分级，本项目分区防渗情况如下。</w:t>
            </w:r>
          </w:p>
          <w:p>
            <w:pPr>
              <w:spacing w:line="360" w:lineRule="auto"/>
              <w:ind w:firstLine="480" w:firstLineChars="200"/>
              <w:contextualSpacing/>
              <w:rPr>
                <w:rFonts w:ascii="Times New Roman" w:cs="Times New Roman"/>
                <w:color w:val="000000" w:themeColor="text1"/>
                <w:sz w:val="24"/>
                <w:szCs w:val="24"/>
              </w:rPr>
            </w:pPr>
            <w:r>
              <w:rPr>
                <w:rFonts w:ascii="Times New Roman" w:cs="Times New Roman"/>
                <w:color w:val="000000" w:themeColor="text1"/>
                <w:sz w:val="24"/>
                <w:szCs w:val="24"/>
              </w:rPr>
              <w:t>重点防渗区：重点防渗区指可能会对地下水和土壤造成污染，风险程度较高，需要重点防治的区域，主要为危险废物暂存间</w:t>
            </w:r>
            <w:r>
              <w:rPr>
                <w:rFonts w:ascii="Times New Roman" w:cs="Times New Roman" w:hint="eastAsia"/>
                <w:color w:val="000000" w:themeColor="text1"/>
                <w:sz w:val="24"/>
                <w:szCs w:val="24"/>
              </w:rPr>
              <w:t>、</w:t>
            </w:r>
            <w:r>
              <w:rPr>
                <w:rFonts w:ascii="Times New Roman" w:cs="Times New Roman"/>
                <w:color w:val="000000" w:themeColor="text1"/>
                <w:sz w:val="24"/>
                <w:szCs w:val="24"/>
              </w:rPr>
              <w:t>污水处理站。重点防渗区的防渗技术要求为等效黏土防渗层</w:t>
            </w:r>
            <w:r>
              <w:rPr>
                <w:rFonts w:ascii="Times New Roman" w:hAnsi="Times New Roman" w:cs="Times New Roman"/>
                <w:color w:val="000000" w:themeColor="text1"/>
                <w:sz w:val="24"/>
                <w:szCs w:val="24"/>
              </w:rPr>
              <w:t>Mb≥6.0m</w:t>
            </w:r>
            <w:r>
              <w:rPr>
                <w:rFonts w:ascii="Times New Roman" w:cs="Times New Roman"/>
                <w:color w:val="000000" w:themeColor="text1"/>
                <w:sz w:val="24"/>
                <w:szCs w:val="24"/>
              </w:rPr>
              <w:t>，</w:t>
            </w:r>
            <w:r>
              <w:rPr>
                <w:rFonts w:ascii="Times New Roman" w:hAnsi="Times New Roman" w:cs="Times New Roman"/>
                <w:color w:val="000000" w:themeColor="text1"/>
                <w:sz w:val="24"/>
                <w:szCs w:val="24"/>
              </w:rPr>
              <w:t>K≤1</w:t>
            </w:r>
            <w:r>
              <w:rPr>
                <w:rFonts w:ascii="Times New Roman" w:hAnsi="Times New Roman" w:cs="Times New Roman" w:hint="eastAsia"/>
                <w:color w:val="000000" w:themeColor="text1"/>
                <w:sz w:val="24"/>
                <w:szCs w:val="24"/>
              </w:rPr>
              <w:t>0</w:t>
            </w:r>
            <w:r>
              <w:rPr>
                <w:rFonts w:ascii="Times New Roman" w:hAnsi="Times New Roman" w:cs="Times New Roman" w:hint="eastAsia"/>
                <w:color w:val="000000" w:themeColor="text1"/>
                <w:sz w:val="24"/>
                <w:szCs w:val="24"/>
                <w:vertAlign w:val="superscript"/>
              </w:rPr>
              <w:t>-</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ascii="Times New Roman" w:cs="Times New Roman"/>
                <w:color w:val="000000" w:themeColor="text1"/>
                <w:sz w:val="24"/>
                <w:szCs w:val="24"/>
              </w:rPr>
              <w:t>。其中危险废物暂存间还需要满足《危险废物贮存污染控制标准》（</w:t>
            </w:r>
            <w:r>
              <w:rPr>
                <w:rFonts w:ascii="Times New Roman" w:hAnsi="Times New Roman" w:cs="Times New Roman"/>
                <w:color w:val="000000" w:themeColor="text1"/>
                <w:sz w:val="24"/>
                <w:szCs w:val="24"/>
              </w:rPr>
              <w:t>GB18597-20</w:t>
            </w:r>
            <w:r>
              <w:rPr>
                <w:rFonts w:ascii="Times New Roman" w:hAnsi="Times New Roman" w:cs="Times New Roman" w:hint="eastAsia"/>
                <w:color w:val="000000" w:themeColor="text1"/>
                <w:sz w:val="24"/>
                <w:szCs w:val="24"/>
              </w:rPr>
              <w:t>23</w:t>
            </w:r>
            <w:r>
              <w:rPr>
                <w:rFonts w:ascii="Times New Roman" w:cs="Times New Roman"/>
                <w:color w:val="000000" w:themeColor="text1"/>
                <w:sz w:val="24"/>
                <w:szCs w:val="24"/>
              </w:rPr>
              <w:t>）中防渗要求：</w:t>
            </w:r>
            <w:r>
              <w:rPr>
                <w:rFonts w:ascii="Times New Roman" w:cs="Times New Roman" w:hint="eastAsia"/>
                <w:color w:val="000000" w:themeColor="text1"/>
                <w:sz w:val="24"/>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ascii="Times New Roman" w:cs="Times New Roman" w:hint="eastAsia"/>
                <w:color w:val="000000" w:themeColor="text1"/>
                <w:sz w:val="24"/>
                <w:szCs w:val="24"/>
                <w:vertAlign w:val="superscript"/>
              </w:rPr>
              <w:t xml:space="preserve">-7 </w:t>
            </w:r>
            <w:r>
              <w:rPr>
                <w:rFonts w:ascii="Times New Roman" w:cs="Times New Roman" w:hint="eastAsia"/>
                <w:color w:val="000000" w:themeColor="text1"/>
                <w:sz w:val="24"/>
                <w:szCs w:val="24"/>
              </w:rPr>
              <w:t>cm/s），或至少2mm厚高密度聚乙烯膜等人工防渗材料（渗透系数不大于10</w:t>
            </w:r>
            <w:r>
              <w:rPr>
                <w:rFonts w:ascii="Times New Roman" w:cs="Times New Roman" w:hint="eastAsia"/>
                <w:color w:val="000000" w:themeColor="text1"/>
                <w:sz w:val="24"/>
                <w:szCs w:val="24"/>
                <w:vertAlign w:val="superscript"/>
              </w:rPr>
              <w:t xml:space="preserve">-10 </w:t>
            </w:r>
            <w:r>
              <w:rPr>
                <w:rFonts w:ascii="Times New Roman" w:cs="Times New Roman" w:hint="eastAsia"/>
                <w:color w:val="000000" w:themeColor="text1"/>
                <w:sz w:val="24"/>
                <w:szCs w:val="24"/>
              </w:rPr>
              <w:t>cm/s），或其他防渗性能等效的材料。</w:t>
            </w:r>
          </w:p>
          <w:p>
            <w:pPr>
              <w:spacing w:line="360" w:lineRule="auto"/>
              <w:ind w:firstLine="480" w:firstLineChars="200"/>
              <w:contextualSpacing/>
              <w:rPr>
                <w:rFonts w:ascii="Times New Roman" w:cs="Times New Roman"/>
                <w:color w:val="000000" w:themeColor="text1"/>
                <w:sz w:val="24"/>
                <w:szCs w:val="24"/>
              </w:rPr>
            </w:pPr>
            <w:r>
              <w:rPr>
                <w:rFonts w:ascii="Times New Roman" w:cs="Times New Roman"/>
                <w:color w:val="000000" w:themeColor="text1"/>
                <w:sz w:val="24"/>
                <w:szCs w:val="24"/>
              </w:rPr>
              <w:t>一般防渗区：一般防渗区是指可能会对地下水和土壤造成污染，但危害性或风险程度相对较低的区域。一般防渗区的防渗技术要求：等效黏土防渗层</w:t>
            </w:r>
            <w:r>
              <w:rPr>
                <w:rFonts w:ascii="Times New Roman" w:hAnsi="Times New Roman" w:cs="Times New Roman"/>
                <w:color w:val="000000" w:themeColor="text1"/>
                <w:sz w:val="24"/>
                <w:szCs w:val="24"/>
              </w:rPr>
              <w:t>Mb≥1.5m</w:t>
            </w:r>
            <w:r>
              <w:rPr>
                <w:rFonts w:ascii="Times New Roman" w:cs="Times New Roman"/>
                <w:color w:val="000000" w:themeColor="text1"/>
                <w:sz w:val="24"/>
                <w:szCs w:val="24"/>
              </w:rPr>
              <w:t>，</w:t>
            </w:r>
            <w:r>
              <w:rPr>
                <w:rFonts w:ascii="Times New Roman" w:hAnsi="Times New Roman" w:cs="Times New Roman"/>
                <w:color w:val="000000" w:themeColor="text1"/>
                <w:sz w:val="24"/>
                <w:szCs w:val="24"/>
              </w:rPr>
              <w:t>K≤10</w:t>
            </w:r>
            <w:r>
              <w:rPr>
                <w:rFonts w:ascii="Times New Roman" w:hAnsi="Times New Roman" w:cs="Times New Roman" w:hint="eastAsia"/>
                <w:color w:val="000000" w:themeColor="text1"/>
                <w:sz w:val="24"/>
                <w:szCs w:val="24"/>
                <w:vertAlign w:val="superscript"/>
              </w:rPr>
              <w:t>-</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ascii="Times New Roman" w:cs="Times New Roman"/>
                <w:color w:val="000000" w:themeColor="text1"/>
                <w:sz w:val="24"/>
                <w:szCs w:val="24"/>
              </w:rPr>
              <w:t>。</w:t>
            </w:r>
          </w:p>
          <w:p>
            <w:pPr>
              <w:spacing w:line="360" w:lineRule="auto"/>
              <w:ind w:firstLine="480" w:firstLineChars="200"/>
              <w:contextualSpacing/>
              <w:rPr>
                <w:rFonts w:ascii="Times New Roman" w:cs="Times New Roman"/>
                <w:color w:val="000000" w:themeColor="text1"/>
                <w:sz w:val="24"/>
                <w:szCs w:val="24"/>
              </w:rPr>
            </w:pPr>
            <w:r>
              <w:rPr>
                <w:rFonts w:ascii="Times New Roman" w:cs="Times New Roman" w:hint="eastAsia"/>
                <w:color w:val="000000" w:themeColor="text1"/>
                <w:sz w:val="24"/>
                <w:szCs w:val="24"/>
              </w:rPr>
              <w:t>简单防渗：主要为厂房，</w:t>
            </w:r>
            <w:r>
              <w:rPr>
                <w:rFonts w:ascii="Times New Roman" w:cs="Times New Roman"/>
                <w:color w:val="000000" w:themeColor="text1"/>
                <w:sz w:val="24"/>
                <w:szCs w:val="24"/>
              </w:rPr>
              <w:t>一般防渗区的防渗技术要求：一般地面硬化。</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cs="Times New Roman"/>
                <w:color w:val="000000" w:themeColor="text1"/>
                <w:sz w:val="24"/>
                <w:szCs w:val="24"/>
              </w:rPr>
              <w:t>针对不同区域采取相应的防渗措施，具体见下表。</w:t>
            </w:r>
          </w:p>
          <w:p>
            <w:pPr>
              <w:spacing w:line="360" w:lineRule="auto"/>
              <w:contextualSpacing/>
              <w:jc w:val="center"/>
              <w:rPr>
                <w:rFonts w:ascii="Times New Roman" w:eastAsia="黑体" w:hAnsi="Times New Roman"/>
                <w:color w:val="000000" w:themeColor="text1"/>
              </w:rPr>
            </w:pPr>
            <w:r>
              <w:rPr>
                <w:rFonts w:ascii="Times New Roman" w:eastAsia="黑体" w:hAnsi="Times New Roman"/>
                <w:color w:val="000000" w:themeColor="text1"/>
                <w:sz w:val="24"/>
                <w:szCs w:val="24"/>
              </w:rPr>
              <w:t>表</w:t>
            </w:r>
            <w:r>
              <w:rPr>
                <w:rFonts w:ascii="Times New Roman" w:eastAsia="黑体" w:hAnsi="Times New Roman" w:cs="Times New Roman"/>
                <w:color w:val="000000" w:themeColor="text1"/>
                <w:sz w:val="24"/>
                <w:szCs w:val="24"/>
              </w:rPr>
              <w:t>4-</w:t>
            </w:r>
            <w:r>
              <w:rPr>
                <w:rFonts w:ascii="Times New Roman" w:eastAsia="黑体" w:hAnsi="Times New Roman" w:cs="Times New Roman" w:hint="eastAsia"/>
                <w:color w:val="000000" w:themeColor="text1"/>
                <w:sz w:val="24"/>
                <w:szCs w:val="24"/>
              </w:rPr>
              <w:t xml:space="preserve">30  </w:t>
            </w:r>
            <w:r>
              <w:rPr>
                <w:rFonts w:ascii="Times New Roman" w:eastAsia="黑体" w:hAnsi="Times New Roman"/>
                <w:color w:val="000000" w:themeColor="text1"/>
                <w:sz w:val="24"/>
                <w:szCs w:val="24"/>
              </w:rPr>
              <w:t>本项目分区防渗一览</w:t>
            </w:r>
            <w:r>
              <w:rPr>
                <w:rFonts w:ascii="Times New Roman" w:eastAsia="黑体" w:hAnsi="Times New Roman"/>
                <w:color w:val="000000" w:themeColor="text1"/>
              </w:rPr>
              <w:t>表</w:t>
            </w:r>
          </w:p>
          <w:tbl>
            <w:tblPr>
              <w:tblStyle w:val="TableGrid"/>
              <w:tblW w:w="7847" w:type="dxa"/>
              <w:jc w:val="center"/>
              <w:tblInd w:w="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top w:w="0" w:type="dxa"/>
                <w:left w:w="108" w:type="dxa"/>
                <w:bottom w:w="0" w:type="dxa"/>
                <w:right w:w="108" w:type="dxa"/>
              </w:tblCellMar>
            </w:tblPr>
            <w:tblGrid>
              <w:gridCol w:w="772"/>
              <w:gridCol w:w="875"/>
              <w:gridCol w:w="3827"/>
              <w:gridCol w:w="2373"/>
            </w:tblGrid>
            <w:tr>
              <w:tblPrEx>
                <w:tblW w:w="7847" w:type="dxa"/>
                <w:jc w:val="center"/>
                <w:tblInd w:w="0" w:type="dxa"/>
                <w:tblLayout w:type="fixed"/>
              </w:tblPrEx>
              <w:trPr>
                <w:jc w:val="center"/>
              </w:trPr>
              <w:tc>
                <w:tcPr>
                  <w:tcW w:w="772" w:type="dxa"/>
                  <w:vAlign w:val="center"/>
                </w:tcPr>
                <w:p>
                  <w:pPr>
                    <w:autoSpaceDE w:val="0"/>
                    <w:autoSpaceDN w:val="0"/>
                    <w:contextualSpacing/>
                    <w:jc w:val="center"/>
                    <w:rPr>
                      <w:rFonts w:ascii="Times New Roman" w:hAnsi="Times New Roman" w:cs="Times New Roman"/>
                      <w:b/>
                      <w:color w:val="000000" w:themeColor="text1"/>
                      <w:szCs w:val="23"/>
                    </w:rPr>
                  </w:pPr>
                  <w:r>
                    <w:rPr>
                      <w:rFonts w:ascii="Times New Roman" w:hAnsi="Times New Roman" w:cs="Times New Roman"/>
                      <w:b/>
                      <w:color w:val="000000" w:themeColor="text1"/>
                      <w:szCs w:val="23"/>
                    </w:rPr>
                    <w:t>区域</w:t>
                  </w:r>
                </w:p>
              </w:tc>
              <w:tc>
                <w:tcPr>
                  <w:tcW w:w="875" w:type="dxa"/>
                  <w:vAlign w:val="center"/>
                </w:tcPr>
                <w:p>
                  <w:pPr>
                    <w:autoSpaceDE w:val="0"/>
                    <w:autoSpaceDN w:val="0"/>
                    <w:contextualSpacing/>
                    <w:jc w:val="center"/>
                    <w:rPr>
                      <w:rFonts w:ascii="Times New Roman" w:hAnsi="Times New Roman" w:cs="Times New Roman"/>
                      <w:b/>
                      <w:color w:val="000000" w:themeColor="text1"/>
                      <w:szCs w:val="23"/>
                    </w:rPr>
                  </w:pPr>
                  <w:r>
                    <w:rPr>
                      <w:rFonts w:ascii="Times New Roman" w:hAnsi="Times New Roman" w:cs="Times New Roman"/>
                      <w:b/>
                      <w:color w:val="000000" w:themeColor="text1"/>
                      <w:szCs w:val="23"/>
                    </w:rPr>
                    <w:t>防渗等级</w:t>
                  </w:r>
                </w:p>
              </w:tc>
              <w:tc>
                <w:tcPr>
                  <w:tcW w:w="3827" w:type="dxa"/>
                  <w:vAlign w:val="center"/>
                </w:tcPr>
                <w:p>
                  <w:pPr>
                    <w:autoSpaceDE w:val="0"/>
                    <w:autoSpaceDN w:val="0"/>
                    <w:contextualSpacing/>
                    <w:jc w:val="center"/>
                    <w:rPr>
                      <w:rFonts w:ascii="Times New Roman" w:hAnsi="Times New Roman" w:cs="Times New Roman"/>
                      <w:b/>
                      <w:color w:val="000000" w:themeColor="text1"/>
                      <w:szCs w:val="23"/>
                    </w:rPr>
                  </w:pPr>
                  <w:r>
                    <w:rPr>
                      <w:rFonts w:ascii="Times New Roman" w:hAnsi="Times New Roman" w:cs="Times New Roman"/>
                      <w:b/>
                      <w:color w:val="000000" w:themeColor="text1"/>
                      <w:szCs w:val="23"/>
                    </w:rPr>
                    <w:t>防渗技术要求</w:t>
                  </w:r>
                </w:p>
              </w:tc>
              <w:tc>
                <w:tcPr>
                  <w:tcW w:w="2373" w:type="dxa"/>
                  <w:vAlign w:val="center"/>
                </w:tcPr>
                <w:p>
                  <w:pPr>
                    <w:autoSpaceDE w:val="0"/>
                    <w:autoSpaceDN w:val="0"/>
                    <w:contextualSpacing/>
                    <w:jc w:val="center"/>
                    <w:rPr>
                      <w:rFonts w:ascii="Times New Roman" w:hAnsi="Times New Roman" w:cs="Times New Roman"/>
                      <w:b/>
                      <w:color w:val="000000" w:themeColor="text1"/>
                      <w:szCs w:val="23"/>
                    </w:rPr>
                  </w:pPr>
                  <w:r>
                    <w:rPr>
                      <w:rFonts w:ascii="Times New Roman" w:hAnsi="Times New Roman" w:cs="Times New Roman" w:hint="eastAsia"/>
                      <w:b/>
                      <w:color w:val="000000" w:themeColor="text1"/>
                      <w:szCs w:val="23"/>
                    </w:rPr>
                    <w:t>本项目拟采取的防渗措施</w:t>
                  </w:r>
                </w:p>
              </w:tc>
            </w:tr>
            <w:tr>
              <w:tblPrEx>
                <w:tblW w:w="7847" w:type="dxa"/>
                <w:jc w:val="center"/>
                <w:tblInd w:w="0" w:type="dxa"/>
                <w:tblLayout w:type="fixed"/>
              </w:tblPrEx>
              <w:trPr>
                <w:jc w:val="center"/>
              </w:trPr>
              <w:tc>
                <w:tcPr>
                  <w:tcW w:w="772"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color w:val="000000" w:themeColor="text1"/>
                      <w:szCs w:val="23"/>
                    </w:rPr>
                    <w:t>危险废物暂存间</w:t>
                  </w:r>
                  <w:r>
                    <w:rPr>
                      <w:rFonts w:ascii="Times New Roman" w:hAnsi="Times New Roman" w:cs="Times New Roman" w:hint="eastAsia"/>
                      <w:color w:val="000000" w:themeColor="text1"/>
                      <w:szCs w:val="23"/>
                    </w:rPr>
                    <w:t>、</w:t>
                  </w:r>
                  <w:r>
                    <w:rPr>
                      <w:rFonts w:ascii="Times New Roman" w:hAnsi="Times New Roman" w:cs="Times New Roman"/>
                      <w:color w:val="000000" w:themeColor="text1"/>
                      <w:szCs w:val="23"/>
                    </w:rPr>
                    <w:t>污水处理站</w:t>
                  </w:r>
                </w:p>
              </w:tc>
              <w:tc>
                <w:tcPr>
                  <w:tcW w:w="875"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color w:val="000000" w:themeColor="text1"/>
                      <w:szCs w:val="23"/>
                    </w:rPr>
                    <w:t>重点防渗区</w:t>
                  </w:r>
                </w:p>
              </w:tc>
              <w:tc>
                <w:tcPr>
                  <w:tcW w:w="3827"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hint="eastAsia"/>
                      <w:color w:val="000000" w:themeColor="text1"/>
                      <w:szCs w:val="23"/>
                    </w:rPr>
                    <w:t>参照《危险废物贮存污染控制标准》（GB18597-2023）执行，贮存设施地面与裙脚应采取表面防渗措施；表面防渗材料应与所接触的物料或污染物相容，可 采用抗渗混凝土、高密度聚乙烯膜、钠基膨润土防水毯或其他防渗性能等效的材料。贮存的危险废物直接接触地面的，还应进行基础防渗，防渗层为至少1m厚粘土层（渗透系数≤10-7cm/s），或2mm厚高密度聚乙烯，或至少2mm厚的其他人工材料，渗透系数≤10-10cm/s</w:t>
                  </w:r>
                </w:p>
              </w:tc>
              <w:tc>
                <w:tcPr>
                  <w:tcW w:w="2373"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hint="eastAsia"/>
                      <w:color w:val="000000" w:themeColor="text1"/>
                      <w:szCs w:val="21"/>
                    </w:rPr>
                    <w:t>地面采用1</w:t>
                  </w:r>
                  <w:r>
                    <w:rPr>
                      <w:rFonts w:ascii="Times New Roman" w:hAnsi="Times New Roman" w:cs="Times New Roman"/>
                      <w:color w:val="000000" w:themeColor="text1"/>
                      <w:szCs w:val="21"/>
                    </w:rPr>
                    <w:t>5cm</w:t>
                  </w:r>
                  <w:r>
                    <w:rPr>
                      <w:rFonts w:ascii="Times New Roman" w:hAnsi="Times New Roman" w:cs="Times New Roman" w:hint="eastAsia"/>
                      <w:color w:val="000000" w:themeColor="text1"/>
                      <w:szCs w:val="21"/>
                    </w:rPr>
                    <w:t>抗渗混凝土+</w:t>
                  </w:r>
                  <w:r>
                    <w:rPr>
                      <w:rFonts w:ascii="Times New Roman" w:hAnsi="Times New Roman" w:cs="Times New Roman"/>
                      <w:color w:val="000000" w:themeColor="text1"/>
                      <w:szCs w:val="23"/>
                    </w:rPr>
                    <w:t>2mm厚高密度聚乙烯，或至少2mm厚的其他人工材料，渗透系数≤10</w:t>
                  </w:r>
                  <w:r>
                    <w:rPr>
                      <w:rFonts w:ascii="Times New Roman" w:hAnsi="Times New Roman" w:cs="Times New Roman" w:hint="eastAsia"/>
                      <w:color w:val="000000" w:themeColor="text1"/>
                      <w:szCs w:val="23"/>
                      <w:vertAlign w:val="superscript"/>
                    </w:rPr>
                    <w:t>-</w:t>
                  </w:r>
                  <w:r>
                    <w:rPr>
                      <w:rFonts w:ascii="Times New Roman" w:hAnsi="Times New Roman" w:cs="Times New Roman"/>
                      <w:color w:val="000000" w:themeColor="text1"/>
                      <w:szCs w:val="23"/>
                      <w:vertAlign w:val="superscript"/>
                    </w:rPr>
                    <w:t>10</w:t>
                  </w:r>
                  <w:r>
                    <w:rPr>
                      <w:rFonts w:ascii="Times New Roman" w:hAnsi="Times New Roman" w:cs="Times New Roman"/>
                      <w:color w:val="000000" w:themeColor="text1"/>
                      <w:szCs w:val="23"/>
                    </w:rPr>
                    <w:t>cm/s</w:t>
                  </w:r>
                </w:p>
              </w:tc>
            </w:tr>
            <w:tr>
              <w:tblPrEx>
                <w:tblW w:w="7847" w:type="dxa"/>
                <w:jc w:val="center"/>
                <w:tblInd w:w="0" w:type="dxa"/>
                <w:tblLayout w:type="fixed"/>
              </w:tblPrEx>
              <w:trPr>
                <w:jc w:val="center"/>
              </w:trPr>
              <w:tc>
                <w:tcPr>
                  <w:tcW w:w="772"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hint="eastAsia"/>
                      <w:color w:val="000000" w:themeColor="text1"/>
                      <w:szCs w:val="23"/>
                    </w:rPr>
                    <w:t>厂房</w:t>
                  </w:r>
                </w:p>
              </w:tc>
              <w:tc>
                <w:tcPr>
                  <w:tcW w:w="875"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color w:val="000000" w:themeColor="text1"/>
                      <w:szCs w:val="23"/>
                    </w:rPr>
                    <w:t>一般防渗区</w:t>
                  </w:r>
                </w:p>
              </w:tc>
              <w:tc>
                <w:tcPr>
                  <w:tcW w:w="3827" w:type="dxa"/>
                  <w:vAlign w:val="center"/>
                </w:tcPr>
                <w:p>
                  <w:pPr>
                    <w:kinsoku w:val="0"/>
                    <w:overflowPunct w:val="0"/>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color w:val="000000" w:themeColor="text1"/>
                      <w:szCs w:val="21"/>
                    </w:rPr>
                    <w:t>等效黏土防渗层Mb≥1.5m，K≤1×10</w:t>
                  </w:r>
                  <w:r>
                    <w:rPr>
                      <w:rFonts w:ascii="Times New Roman" w:hAnsi="Times New Roman" w:cs="Times New Roman" w:hint="eastAsia"/>
                      <w:color w:val="000000" w:themeColor="text1"/>
                      <w:szCs w:val="21"/>
                      <w:vertAlign w:val="superscript"/>
                    </w:rPr>
                    <w:t>-</w:t>
                  </w:r>
                  <w:r>
                    <w:rPr>
                      <w:rFonts w:ascii="Times New Roman" w:hAnsi="Times New Roman" w:cs="Times New Roman"/>
                      <w:color w:val="000000" w:themeColor="text1"/>
                      <w:szCs w:val="21"/>
                      <w:vertAlign w:val="superscript"/>
                    </w:rPr>
                    <w:t>7c</w:t>
                  </w:r>
                  <w:r>
                    <w:rPr>
                      <w:rFonts w:ascii="Times New Roman" w:hAnsi="Times New Roman" w:cs="Times New Roman"/>
                      <w:color w:val="000000" w:themeColor="text1"/>
                      <w:szCs w:val="21"/>
                    </w:rPr>
                    <w:t>m/s</w:t>
                  </w:r>
                </w:p>
              </w:tc>
              <w:tc>
                <w:tcPr>
                  <w:tcW w:w="2373"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采用15cm抗渗混凝土，可满足防渗要求</w:t>
                  </w:r>
                </w:p>
              </w:tc>
            </w:tr>
            <w:tr>
              <w:tblPrEx>
                <w:tblW w:w="7847" w:type="dxa"/>
                <w:jc w:val="center"/>
                <w:tblInd w:w="0" w:type="dxa"/>
                <w:tblLayout w:type="fixed"/>
              </w:tblPrEx>
              <w:trPr>
                <w:jc w:val="center"/>
              </w:trPr>
              <w:tc>
                <w:tcPr>
                  <w:tcW w:w="772" w:type="dxa"/>
                  <w:vAlign w:val="center"/>
                </w:tcPr>
                <w:p>
                  <w:pPr>
                    <w:autoSpaceDE w:val="0"/>
                    <w:autoSpaceDN w:val="0"/>
                    <w:contextualSpacing/>
                    <w:jc w:val="center"/>
                    <w:rPr>
                      <w:rFonts w:ascii="Times New Roman" w:hAnsi="Times New Roman" w:cs="Times New Roman"/>
                      <w:color w:val="000000" w:themeColor="text1"/>
                      <w:szCs w:val="23"/>
                    </w:rPr>
                  </w:pPr>
                  <w:r>
                    <w:rPr>
                      <w:rFonts w:ascii="Times New Roman" w:hAnsi="Times New Roman" w:cs="Times New Roman" w:hint="eastAsia"/>
                      <w:color w:val="000000" w:themeColor="text1"/>
                      <w:szCs w:val="23"/>
                    </w:rPr>
                    <w:t>综合楼</w:t>
                  </w:r>
                </w:p>
              </w:tc>
              <w:tc>
                <w:tcPr>
                  <w:tcW w:w="875"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简单防渗区</w:t>
                  </w:r>
                </w:p>
              </w:tc>
              <w:tc>
                <w:tcPr>
                  <w:tcW w:w="3827"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一般地面硬化</w:t>
                  </w:r>
                </w:p>
              </w:tc>
              <w:tc>
                <w:tcPr>
                  <w:tcW w:w="2373" w:type="dxa"/>
                  <w:vAlign w:val="center"/>
                </w:tcPr>
                <w:p>
                  <w:pPr>
                    <w:autoSpaceDE w:val="0"/>
                    <w:autoSpaceDN w:val="0"/>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采用15cm抗渗混凝土，可满足防渗要求</w:t>
                  </w:r>
                </w:p>
              </w:tc>
            </w:tr>
          </w:tbl>
          <w:p>
            <w:pPr>
              <w:spacing w:line="440" w:lineRule="exact"/>
              <w:ind w:firstLine="470" w:firstLineChars="196"/>
              <w:contextualSpacing/>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因此，在落实各项防渗措施后，项目不会对区域地下水、土壤环境产生明显影响。</w:t>
            </w:r>
          </w:p>
          <w:p>
            <w:pPr>
              <w:spacing w:line="360" w:lineRule="auto"/>
              <w:ind w:firstLine="470" w:firstLineChars="196"/>
              <w:contextualSpacing/>
              <w:rPr>
                <w:rFonts w:ascii="Times New Roman" w:cs="Times New Roman"/>
                <w:b/>
                <w:snapToGrid w:val="0"/>
                <w:color w:val="000000" w:themeColor="text1"/>
                <w:sz w:val="24"/>
                <w:szCs w:val="24"/>
              </w:rPr>
            </w:pPr>
            <w:r>
              <w:rPr>
                <w:rFonts w:ascii="Times New Roman" w:cs="Times New Roman" w:hint="eastAsia"/>
                <w:b/>
                <w:snapToGrid w:val="0"/>
                <w:color w:val="000000" w:themeColor="text1"/>
                <w:sz w:val="24"/>
                <w:szCs w:val="24"/>
              </w:rPr>
              <w:t>7、环境</w:t>
            </w:r>
            <w:r>
              <w:rPr>
                <w:rFonts w:ascii="Times New Roman" w:cs="Times New Roman"/>
                <w:b/>
                <w:snapToGrid w:val="0"/>
                <w:color w:val="000000" w:themeColor="text1"/>
                <w:sz w:val="24"/>
                <w:szCs w:val="24"/>
              </w:rPr>
              <w:t>风险评价</w:t>
            </w:r>
          </w:p>
          <w:p>
            <w:pPr>
              <w:spacing w:line="360" w:lineRule="auto"/>
              <w:ind w:firstLine="480" w:firstLineChars="200"/>
              <w:contextualSpacing/>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（1）环境风险调查</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拟建项目用的原辅材料主要为牛肉、粉丝、千张、豆饼、牛大骨、黄豆、江豆、绿豆、青萝卜、大葱、小米虾、食用油、味精、天然香辛料、淀粉、天然气、润滑油、PAC、PAM等；厂内废水主要为生产废水、纯水制备排水、生活污水、食堂废水，根据废水源强分析可知，厂内废水COD浓度小于</w:t>
            </w:r>
            <w:r>
              <w:rPr>
                <w:rFonts w:ascii="Times New Roman" w:hAnsi="Times New Roman" w:cs="Times New Roman"/>
                <w:bCs/>
                <w:color w:val="000000" w:themeColor="text1"/>
                <w:sz w:val="24"/>
                <w:szCs w:val="24"/>
              </w:rPr>
              <w:t>10000mg/L，NH</w:t>
            </w:r>
            <w:r>
              <w:rPr>
                <w:rFonts w:ascii="Times New Roman" w:hAnsi="Times New Roman" w:cs="Times New Roman"/>
                <w:bCs/>
                <w:color w:val="000000" w:themeColor="text1"/>
                <w:sz w:val="24"/>
                <w:szCs w:val="24"/>
                <w:vertAlign w:val="subscript"/>
              </w:rPr>
              <w:t>3</w:t>
            </w:r>
            <w:r>
              <w:rPr>
                <w:rFonts w:ascii="Times New Roman" w:hAnsi="Times New Roman" w:cs="Times New Roman"/>
                <w:bCs/>
                <w:color w:val="000000" w:themeColor="text1"/>
                <w:sz w:val="24"/>
                <w:szCs w:val="24"/>
              </w:rPr>
              <w:t>-N浓度小于2000mg/L</w:t>
            </w:r>
            <w:r>
              <w:rPr>
                <w:rFonts w:ascii="Times New Roman" w:hAnsi="Times New Roman" w:cs="Times New Roman" w:hint="eastAsia"/>
                <w:bCs/>
                <w:color w:val="000000" w:themeColor="text1"/>
                <w:sz w:val="24"/>
                <w:szCs w:val="24"/>
              </w:rPr>
              <w:t>；涉及的固体废物为</w:t>
            </w:r>
            <w:r>
              <w:rPr>
                <w:rFonts w:ascii="Times New Roman" w:cs="Times New Roman" w:hint="eastAsia"/>
                <w:color w:val="000000" w:themeColor="text1"/>
                <w:sz w:val="24"/>
                <w:szCs w:val="24"/>
              </w:rPr>
              <w:t>废包装、杂质、废芝麻酱、废食用油、油渣、污水处理站污泥</w:t>
            </w:r>
            <w:r>
              <w:rPr>
                <w:rFonts w:ascii="Times New Roman" w:hAnsi="Times New Roman" w:cs="Times New Roman" w:hint="eastAsia"/>
                <w:bCs/>
                <w:color w:val="000000" w:themeColor="text1"/>
                <w:sz w:val="24"/>
                <w:szCs w:val="24"/>
              </w:rPr>
              <w:t>、隔油产生的浮油和油泥、</w:t>
            </w:r>
            <w:r>
              <w:rPr>
                <w:rFonts w:ascii="Times New Roman" w:cs="Times New Roman" w:hint="eastAsia"/>
                <w:color w:val="000000" w:themeColor="text1"/>
                <w:sz w:val="24"/>
                <w:szCs w:val="24"/>
              </w:rPr>
              <w:t>废离子交换树脂、</w:t>
            </w:r>
            <w:r>
              <w:rPr>
                <w:rFonts w:ascii="Times New Roman" w:hAnsi="Times New Roman" w:cs="Times New Roman" w:hint="eastAsia"/>
                <w:bCs/>
                <w:color w:val="000000" w:themeColor="text1"/>
                <w:sz w:val="24"/>
                <w:szCs w:val="24"/>
              </w:rPr>
              <w:t>润滑油、废润滑油、废润滑油桶、</w:t>
            </w:r>
            <w:r>
              <w:rPr>
                <w:rFonts w:ascii="Times New Roman" w:cs="Times New Roman" w:hint="eastAsia"/>
                <w:color w:val="000000" w:themeColor="text1"/>
                <w:sz w:val="24"/>
                <w:szCs w:val="24"/>
              </w:rPr>
              <w:t>废紫外线灯管</w:t>
            </w:r>
            <w:r>
              <w:rPr>
                <w:rFonts w:ascii="Times New Roman" w:hAnsi="Times New Roman" w:cs="Times New Roman" w:hint="eastAsia"/>
                <w:bCs/>
                <w:color w:val="000000" w:themeColor="text1"/>
                <w:sz w:val="24"/>
                <w:szCs w:val="24"/>
              </w:rPr>
              <w:t>和生活垃圾。</w:t>
            </w:r>
          </w:p>
          <w:p>
            <w:pPr>
              <w:spacing w:line="360" w:lineRule="auto"/>
              <w:ind w:firstLine="480" w:firstLineChars="200"/>
              <w:contextualSpacing/>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根据《危险化学品目录》（2022调整版）和《建设项目环境风险评价技术导则》（HJ 169-2018）附录B中突发环境事件风险物质及临界值表</w:t>
            </w:r>
            <w:r>
              <w:rPr>
                <w:rFonts w:ascii="Times New Roman" w:hAnsi="Times New Roman" w:cs="Times New Roman"/>
                <w:bCs/>
                <w:color w:val="000000" w:themeColor="text1"/>
                <w:sz w:val="24"/>
                <w:szCs w:val="24"/>
              </w:rPr>
              <w:t>，本项目</w:t>
            </w:r>
            <w:r>
              <w:rPr>
                <w:rFonts w:ascii="Times New Roman" w:hAnsi="Times New Roman" w:cs="Times New Roman" w:hint="eastAsia"/>
                <w:bCs/>
                <w:color w:val="000000" w:themeColor="text1"/>
                <w:sz w:val="24"/>
                <w:szCs w:val="24"/>
              </w:rPr>
              <w:t>涉及的风险物质为天然气、润滑油、废润滑油、废润滑油桶。</w:t>
            </w:r>
          </w:p>
          <w:p>
            <w:pPr>
              <w:spacing w:line="360" w:lineRule="auto"/>
              <w:ind w:firstLine="480" w:firstLineChars="200"/>
              <w:contextualSpacing/>
              <w:rPr>
                <w:rFonts w:ascii="Times New Roman" w:cs="Times New Roman"/>
                <w:b/>
                <w:snapToGrid w:val="0"/>
                <w:color w:val="000000" w:themeColor="text1"/>
                <w:sz w:val="24"/>
                <w:szCs w:val="24"/>
              </w:rPr>
            </w:pPr>
            <w:r>
              <w:rPr>
                <w:rFonts w:ascii="Times New Roman" w:hAnsi="Times New Roman" w:cs="Times New Roman"/>
                <w:bCs/>
                <w:color w:val="000000" w:themeColor="text1"/>
                <w:sz w:val="24"/>
                <w:szCs w:val="24"/>
              </w:rPr>
              <w:t>本项目主要</w:t>
            </w:r>
            <w:r>
              <w:rPr>
                <w:rFonts w:ascii="Times New Roman" w:hAnsi="Times New Roman" w:cs="Times New Roman" w:hint="eastAsia"/>
                <w:bCs/>
                <w:color w:val="000000" w:themeColor="text1"/>
                <w:sz w:val="24"/>
                <w:szCs w:val="24"/>
              </w:rPr>
              <w:t>危险</w:t>
            </w:r>
            <w:r>
              <w:rPr>
                <w:rFonts w:ascii="Times New Roman" w:hAnsi="Times New Roman" w:cs="Times New Roman"/>
                <w:bCs/>
                <w:color w:val="000000" w:themeColor="text1"/>
                <w:sz w:val="24"/>
                <w:szCs w:val="24"/>
              </w:rPr>
              <w:t>物质数量及分布情况详见下表。</w:t>
            </w:r>
          </w:p>
          <w:p>
            <w:pPr>
              <w:autoSpaceDE w:val="0"/>
              <w:autoSpaceDN w:val="0"/>
              <w:spacing w:line="360" w:lineRule="auto"/>
              <w:contextualSpacing/>
              <w:jc w:val="center"/>
              <w:rPr>
                <w:rFonts w:ascii="Times New Roman" w:eastAsia="黑体" w:hAnsi="黑体" w:cs="Times New Roman"/>
                <w:color w:val="000000" w:themeColor="text1"/>
                <w:sz w:val="24"/>
                <w:szCs w:val="24"/>
              </w:rPr>
            </w:pPr>
            <w:r>
              <w:rPr>
                <w:rFonts w:ascii="黑体" w:eastAsia="黑体" w:hAnsi="黑体" w:cs="Times New Roman" w:hint="eastAsia"/>
                <w:bCs/>
                <w:color w:val="000000" w:themeColor="text1"/>
                <w:sz w:val="24"/>
                <w:szCs w:val="24"/>
              </w:rPr>
              <w:t>表</w:t>
            </w:r>
            <w:r>
              <w:rPr>
                <w:rFonts w:ascii="Times New Roman" w:eastAsia="黑体" w:hAnsi="Times New Roman" w:cs="Times New Roman" w:hint="eastAsia"/>
                <w:bCs/>
                <w:color w:val="000000" w:themeColor="text1"/>
                <w:sz w:val="24"/>
                <w:szCs w:val="24"/>
              </w:rPr>
              <w:t>4-31  项目危险物质最大存在量与临界量的比值（Q）</w:t>
            </w:r>
          </w:p>
          <w:tbl>
            <w:tblPr>
              <w:tblStyle w:val="TableNormal"/>
              <w:tblW w:w="7847" w:type="dxa"/>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830"/>
              <w:gridCol w:w="1615"/>
              <w:gridCol w:w="1383"/>
              <w:gridCol w:w="1266"/>
              <w:gridCol w:w="1376"/>
              <w:gridCol w:w="1377"/>
            </w:tblGrid>
            <w:tr>
              <w:tblPrEx>
                <w:tblW w:w="7847" w:type="dxa"/>
                <w:tblInd w:w="0" w:type="dxa"/>
                <w:tblLayout w:type="fixed"/>
              </w:tblPrEx>
              <w:trPr>
                <w:trHeight w:val="50"/>
              </w:trPr>
              <w:tc>
                <w:tcPr>
                  <w:tcW w:w="830"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序号</w:t>
                  </w:r>
                </w:p>
              </w:tc>
              <w:tc>
                <w:tcPr>
                  <w:tcW w:w="1615"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物质名称</w:t>
                  </w:r>
                </w:p>
              </w:tc>
              <w:tc>
                <w:tcPr>
                  <w:tcW w:w="1383"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CAS号</w:t>
                  </w:r>
                </w:p>
              </w:tc>
              <w:tc>
                <w:tcPr>
                  <w:tcW w:w="1266"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最大</w:t>
                  </w:r>
                  <w:r>
                    <w:rPr>
                      <w:rFonts w:ascii="Times New Roman" w:cs="Times New Roman" w:hint="eastAsia"/>
                      <w:b/>
                      <w:color w:val="000000" w:themeColor="text1"/>
                      <w:szCs w:val="21"/>
                    </w:rPr>
                    <w:t>存在</w:t>
                  </w:r>
                  <w:r>
                    <w:rPr>
                      <w:rFonts w:ascii="Times New Roman" w:cs="Times New Roman"/>
                      <w:b/>
                      <w:color w:val="000000" w:themeColor="text1"/>
                      <w:szCs w:val="21"/>
                    </w:rPr>
                    <w:t>量（</w:t>
                  </w:r>
                  <w:r>
                    <w:rPr>
                      <w:rFonts w:ascii="Times New Roman" w:hAnsi="Times New Roman" w:cs="Times New Roman"/>
                      <w:b/>
                      <w:color w:val="000000" w:themeColor="text1"/>
                      <w:szCs w:val="21"/>
                    </w:rPr>
                    <w:t>t</w:t>
                  </w:r>
                  <w:r>
                    <w:rPr>
                      <w:rFonts w:ascii="Times New Roman" w:cs="Times New Roman"/>
                      <w:b/>
                      <w:color w:val="000000" w:themeColor="text1"/>
                      <w:szCs w:val="21"/>
                    </w:rPr>
                    <w:t>）</w:t>
                  </w:r>
                </w:p>
              </w:tc>
              <w:tc>
                <w:tcPr>
                  <w:tcW w:w="1376" w:type="dxa"/>
                  <w:vAlign w:val="center"/>
                </w:tcPr>
                <w:p>
                  <w:pPr>
                    <w:contextualSpacing/>
                    <w:jc w:val="center"/>
                    <w:rPr>
                      <w:rFonts w:ascii="Times New Roman" w:hAnsi="Times New Roman" w:cs="Times New Roman"/>
                      <w:b/>
                      <w:color w:val="000000" w:themeColor="text1"/>
                      <w:szCs w:val="21"/>
                    </w:rPr>
                  </w:pPr>
                  <w:r>
                    <w:rPr>
                      <w:rFonts w:ascii="Times New Roman" w:cs="Times New Roman"/>
                      <w:b/>
                      <w:color w:val="000000" w:themeColor="text1"/>
                      <w:szCs w:val="21"/>
                    </w:rPr>
                    <w:t>临界量（</w:t>
                  </w:r>
                  <w:r>
                    <w:rPr>
                      <w:rFonts w:ascii="Times New Roman" w:hAnsi="Times New Roman" w:cs="Times New Roman"/>
                      <w:b/>
                      <w:color w:val="000000" w:themeColor="text1"/>
                      <w:szCs w:val="21"/>
                    </w:rPr>
                    <w:t>t</w:t>
                  </w:r>
                  <w:r>
                    <w:rPr>
                      <w:rFonts w:ascii="Times New Roman" w:cs="Times New Roman"/>
                      <w:b/>
                      <w:color w:val="000000" w:themeColor="text1"/>
                      <w:szCs w:val="21"/>
                    </w:rPr>
                    <w:t>）</w:t>
                  </w:r>
                </w:p>
              </w:tc>
              <w:tc>
                <w:tcPr>
                  <w:tcW w:w="1377" w:type="dxa"/>
                  <w:vAlign w:val="center"/>
                </w:tcPr>
                <w:p>
                  <w:pPr>
                    <w:contextualSpacing/>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Q</w:t>
                  </w:r>
                  <w:r>
                    <w:rPr>
                      <w:rFonts w:ascii="Times New Roman" w:cs="Times New Roman"/>
                      <w:b/>
                      <w:color w:val="000000" w:themeColor="text1"/>
                      <w:szCs w:val="21"/>
                    </w:rPr>
                    <w:t>值</w:t>
                  </w:r>
                </w:p>
              </w:tc>
            </w:tr>
            <w:tr>
              <w:tblPrEx>
                <w:tblW w:w="7847" w:type="dxa"/>
                <w:tblInd w:w="0" w:type="dxa"/>
                <w:tblLayout w:type="fixed"/>
              </w:tblPrEx>
              <w:tc>
                <w:tcPr>
                  <w:tcW w:w="83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1615"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天然气</w:t>
                  </w:r>
                  <w:r>
                    <w:rPr>
                      <w:rFonts w:ascii="Times New Roman" w:cs="Times New Roman" w:hint="eastAsia"/>
                      <w:color w:val="000000" w:themeColor="text1"/>
                      <w:szCs w:val="21"/>
                      <w:vertAlign w:val="superscript"/>
                    </w:rPr>
                    <w:t>a</w:t>
                  </w:r>
                </w:p>
              </w:tc>
              <w:tc>
                <w:tcPr>
                  <w:tcW w:w="1383" w:type="dxa"/>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8006-14-2</w:t>
                  </w:r>
                </w:p>
              </w:tc>
              <w:tc>
                <w:tcPr>
                  <w:tcW w:w="12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0.00137</w:t>
                  </w:r>
                </w:p>
              </w:tc>
              <w:tc>
                <w:tcPr>
                  <w:tcW w:w="13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w:t>
                  </w:r>
                </w:p>
              </w:tc>
              <w:tc>
                <w:tcPr>
                  <w:tcW w:w="13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0.000137</w:t>
                  </w:r>
                </w:p>
              </w:tc>
            </w:tr>
            <w:tr>
              <w:tblPrEx>
                <w:tblW w:w="7847" w:type="dxa"/>
                <w:tblInd w:w="0" w:type="dxa"/>
                <w:tblLayout w:type="fixed"/>
              </w:tblPrEx>
              <w:tc>
                <w:tcPr>
                  <w:tcW w:w="83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615"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润滑油</w:t>
                  </w:r>
                </w:p>
              </w:tc>
              <w:tc>
                <w:tcPr>
                  <w:tcW w:w="1383"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1310</w:t>
                  </w:r>
                  <w:r>
                    <w:rPr>
                      <w:rFonts w:ascii="Times New Roman" w:cs="Times New Roman"/>
                      <w:color w:val="000000" w:themeColor="text1"/>
                      <w:szCs w:val="21"/>
                    </w:rPr>
                    <w:t>-</w:t>
                  </w:r>
                  <w:r>
                    <w:rPr>
                      <w:rFonts w:ascii="Times New Roman" w:cs="Times New Roman" w:hint="eastAsia"/>
                      <w:color w:val="000000" w:themeColor="text1"/>
                      <w:szCs w:val="21"/>
                    </w:rPr>
                    <w:t>73</w:t>
                  </w:r>
                  <w:r>
                    <w:rPr>
                      <w:rFonts w:ascii="Times New Roman" w:cs="Times New Roman"/>
                      <w:color w:val="000000" w:themeColor="text1"/>
                      <w:szCs w:val="21"/>
                    </w:rPr>
                    <w:t>-</w:t>
                  </w:r>
                  <w:r>
                    <w:rPr>
                      <w:rFonts w:ascii="Times New Roman" w:cs="Times New Roman" w:hint="eastAsia"/>
                      <w:color w:val="000000" w:themeColor="text1"/>
                      <w:szCs w:val="21"/>
                    </w:rPr>
                    <w:t>2</w:t>
                  </w:r>
                </w:p>
              </w:tc>
              <w:tc>
                <w:tcPr>
                  <w:tcW w:w="12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w:t>
                  </w:r>
                </w:p>
              </w:tc>
              <w:tc>
                <w:tcPr>
                  <w:tcW w:w="13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2500</w:t>
                  </w:r>
                </w:p>
              </w:tc>
              <w:tc>
                <w:tcPr>
                  <w:tcW w:w="13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0.000008</w:t>
                  </w:r>
                </w:p>
              </w:tc>
            </w:tr>
            <w:tr>
              <w:tblPrEx>
                <w:tblW w:w="7847" w:type="dxa"/>
                <w:tblInd w:w="0" w:type="dxa"/>
                <w:tblLayout w:type="fixed"/>
              </w:tblPrEx>
              <w:tc>
                <w:tcPr>
                  <w:tcW w:w="83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1615"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废润滑油</w:t>
                  </w:r>
                </w:p>
              </w:tc>
              <w:tc>
                <w:tcPr>
                  <w:tcW w:w="138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26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w:t>
                  </w:r>
                </w:p>
              </w:tc>
              <w:tc>
                <w:tcPr>
                  <w:tcW w:w="1376"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2500</w:t>
                  </w:r>
                </w:p>
              </w:tc>
              <w:tc>
                <w:tcPr>
                  <w:tcW w:w="13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0.00004</w:t>
                  </w:r>
                </w:p>
              </w:tc>
            </w:tr>
            <w:tr>
              <w:tblPrEx>
                <w:tblW w:w="7847" w:type="dxa"/>
                <w:tblInd w:w="0" w:type="dxa"/>
                <w:tblLayout w:type="fixed"/>
              </w:tblPrEx>
              <w:tc>
                <w:tcPr>
                  <w:tcW w:w="830"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615" w:type="dxa"/>
                  <w:vAlign w:val="center"/>
                </w:tcPr>
                <w:p>
                  <w:pPr>
                    <w:contextualSpacing/>
                    <w:jc w:val="center"/>
                    <w:rPr>
                      <w:rFonts w:ascii="Times New Roman" w:cs="Times New Roman"/>
                      <w:color w:val="000000" w:themeColor="text1"/>
                      <w:szCs w:val="21"/>
                    </w:rPr>
                  </w:pPr>
                  <w:r>
                    <w:rPr>
                      <w:rFonts w:ascii="Times New Roman" w:cs="Times New Roman" w:hint="eastAsia"/>
                      <w:color w:val="000000" w:themeColor="text1"/>
                      <w:szCs w:val="21"/>
                    </w:rPr>
                    <w:t>废紫外线灯管</w:t>
                  </w:r>
                </w:p>
              </w:tc>
              <w:tc>
                <w:tcPr>
                  <w:tcW w:w="1383"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266" w:type="dxa"/>
                  <w:vAlign w:val="center"/>
                </w:tcPr>
                <w:p>
                  <w:pPr>
                    <w:spacing w:before="100" w:beforeAutospacing="1" w:after="100" w:afterAutospacing="1"/>
                    <w:contextualSpacing/>
                    <w:jc w:val="center"/>
                    <w:outlineLvl w:val="0"/>
                    <w:rPr>
                      <w:rFonts w:ascii="Times New Roman" w:hAnsi="Times New Roman" w:cs="Times New Roman"/>
                      <w:b/>
                      <w:bCs/>
                      <w:color w:val="000000" w:themeColor="text1"/>
                      <w:sz w:val="48"/>
                      <w:szCs w:val="21"/>
                    </w:rPr>
                  </w:pPr>
                  <w:r>
                    <w:rPr>
                      <w:rFonts w:ascii="Times New Roman" w:hAnsi="Times New Roman" w:cs="Times New Roman"/>
                      <w:color w:val="000000" w:themeColor="text1"/>
                      <w:szCs w:val="21"/>
                    </w:rPr>
                    <w:t>0.02</w:t>
                  </w:r>
                </w:p>
              </w:tc>
              <w:tc>
                <w:tcPr>
                  <w:tcW w:w="1376" w:type="dxa"/>
                  <w:vAlign w:val="center"/>
                </w:tcPr>
                <w:p>
                  <w:pPr>
                    <w:spacing w:before="100" w:beforeAutospacing="1" w:after="100" w:afterAutospacing="1"/>
                    <w:contextualSpacing/>
                    <w:jc w:val="center"/>
                    <w:outlineLvl w:val="0"/>
                    <w:rPr>
                      <w:rFonts w:ascii="Times New Roman" w:hAnsi="Times New Roman" w:cs="Times New Roman"/>
                      <w:b/>
                      <w:bCs/>
                      <w:color w:val="000000" w:themeColor="text1"/>
                      <w:sz w:val="48"/>
                      <w:szCs w:val="21"/>
                    </w:rPr>
                  </w:pPr>
                  <w:r>
                    <w:rPr>
                      <w:rFonts w:ascii="Times New Roman" w:hAnsi="Times New Roman" w:cs="Times New Roman" w:hint="eastAsia"/>
                      <w:color w:val="000000" w:themeColor="text1"/>
                      <w:szCs w:val="21"/>
                    </w:rPr>
                    <w:t>0.5</w:t>
                  </w:r>
                </w:p>
              </w:tc>
              <w:tc>
                <w:tcPr>
                  <w:tcW w:w="1377" w:type="dxa"/>
                  <w:vAlign w:val="center"/>
                </w:tcPr>
                <w:p>
                  <w:pPr>
                    <w:spacing w:before="100" w:beforeAutospacing="1" w:after="100" w:afterAutospacing="1"/>
                    <w:contextualSpacing/>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0.0</w:t>
                  </w:r>
                  <w:r>
                    <w:rPr>
                      <w:rFonts w:ascii="Times New Roman" w:hAnsi="Times New Roman" w:cs="Times New Roman" w:hint="eastAsia"/>
                      <w:color w:val="000000" w:themeColor="text1"/>
                      <w:szCs w:val="21"/>
                    </w:rPr>
                    <w:t>4</w:t>
                  </w:r>
                </w:p>
              </w:tc>
            </w:tr>
            <w:tr>
              <w:tblPrEx>
                <w:tblW w:w="7847" w:type="dxa"/>
                <w:tblInd w:w="0" w:type="dxa"/>
                <w:tblLayout w:type="fixed"/>
              </w:tblPrEx>
              <w:tc>
                <w:tcPr>
                  <w:tcW w:w="6470" w:type="dxa"/>
                  <w:gridSpan w:val="5"/>
                  <w:vAlign w:val="center"/>
                </w:tcPr>
                <w:p>
                  <w:pPr>
                    <w:contextualSpacing/>
                    <w:jc w:val="center"/>
                    <w:rPr>
                      <w:rFonts w:ascii="Times New Roman" w:hAnsi="Times New Roman" w:cs="Times New Roman"/>
                      <w:color w:val="000000" w:themeColor="text1"/>
                      <w:szCs w:val="21"/>
                    </w:rPr>
                  </w:pPr>
                  <w:r>
                    <w:rPr>
                      <w:rFonts w:ascii="Times New Roman" w:cs="Times New Roman"/>
                      <w:color w:val="000000" w:themeColor="text1"/>
                      <w:szCs w:val="21"/>
                    </w:rPr>
                    <w:t>合计</w:t>
                  </w:r>
                </w:p>
              </w:tc>
              <w:tc>
                <w:tcPr>
                  <w:tcW w:w="1377" w:type="dxa"/>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040185</w:t>
                  </w:r>
                </w:p>
              </w:tc>
            </w:tr>
          </w:tbl>
          <w:p>
            <w:pPr>
              <w:ind w:firstLine="360" w:firstLineChars="200"/>
              <w:contextualSpacing/>
              <w:rPr>
                <w:rFonts w:ascii="Times New Roman" w:eastAsia="黑体" w:hAnsi="Times New Roman" w:cs="Times New Roman"/>
                <w:color w:val="000000" w:themeColor="text1"/>
                <w:sz w:val="18"/>
                <w:szCs w:val="18"/>
              </w:rPr>
            </w:pPr>
            <w:r>
              <w:rPr>
                <w:rFonts w:ascii="Times New Roman" w:eastAsia="黑体" w:hAnsi="黑体" w:cs="Times New Roman"/>
                <w:color w:val="000000" w:themeColor="text1"/>
                <w:sz w:val="18"/>
                <w:szCs w:val="18"/>
              </w:rPr>
              <w:t>注</w:t>
            </w:r>
            <w:r>
              <w:rPr>
                <w:rFonts w:ascii="Times New Roman" w:eastAsia="黑体" w:hAnsi="Times New Roman" w:cs="Times New Roman"/>
                <w:color w:val="000000" w:themeColor="text1"/>
                <w:sz w:val="18"/>
                <w:szCs w:val="18"/>
              </w:rPr>
              <w:t>a</w:t>
            </w:r>
            <w:r>
              <w:rPr>
                <w:rFonts w:ascii="Times New Roman" w:eastAsia="黑体" w:hAnsi="黑体" w:cs="Times New Roman"/>
                <w:color w:val="000000" w:themeColor="text1"/>
                <w:sz w:val="18"/>
                <w:szCs w:val="18"/>
              </w:rPr>
              <w:t>：天然气由天然气管网供应，存在量仅为天然气在管道中的存在量。项目厂区天然气管道采用</w:t>
            </w:r>
            <w:r>
              <w:rPr>
                <w:rFonts w:ascii="Times New Roman" w:eastAsia="黑体" w:hAnsi="Times New Roman" w:cs="Times New Roman"/>
                <w:color w:val="000000" w:themeColor="text1"/>
                <w:sz w:val="18"/>
                <w:szCs w:val="18"/>
              </w:rPr>
              <w:t>DN90</w:t>
            </w:r>
            <w:r>
              <w:rPr>
                <w:rFonts w:ascii="Times New Roman" w:eastAsia="黑体" w:hAnsi="黑体" w:cs="Times New Roman"/>
                <w:color w:val="000000" w:themeColor="text1"/>
                <w:sz w:val="18"/>
                <w:szCs w:val="18"/>
              </w:rPr>
              <w:t>钢管，管道长度约</w:t>
            </w:r>
            <w:r>
              <w:rPr>
                <w:rFonts w:ascii="Times New Roman" w:eastAsia="黑体" w:hAnsi="Times New Roman" w:cs="Times New Roman"/>
                <w:color w:val="000000" w:themeColor="text1"/>
                <w:sz w:val="18"/>
                <w:szCs w:val="18"/>
              </w:rPr>
              <w:t>100m</w:t>
            </w:r>
            <w:r>
              <w:rPr>
                <w:rFonts w:ascii="Times New Roman" w:eastAsia="黑体" w:hAnsi="黑体" w:cs="Times New Roman"/>
                <w:color w:val="000000" w:themeColor="text1"/>
                <w:sz w:val="18"/>
                <w:szCs w:val="18"/>
              </w:rPr>
              <w:t>，压力</w:t>
            </w:r>
            <w:r>
              <w:rPr>
                <w:rFonts w:ascii="Times New Roman" w:eastAsia="黑体" w:hAnsi="Times New Roman" w:cs="Times New Roman"/>
                <w:color w:val="000000" w:themeColor="text1"/>
                <w:sz w:val="18"/>
                <w:szCs w:val="18"/>
              </w:rPr>
              <w:t>0.3Mpa</w:t>
            </w:r>
            <w:r>
              <w:rPr>
                <w:rFonts w:ascii="Times New Roman" w:eastAsia="黑体" w:hAnsi="黑体" w:cs="Times New Roman"/>
                <w:color w:val="000000" w:themeColor="text1"/>
                <w:sz w:val="18"/>
                <w:szCs w:val="18"/>
              </w:rPr>
              <w:t>，密度约</w:t>
            </w:r>
            <w:r>
              <w:rPr>
                <w:rFonts w:ascii="Times New Roman" w:eastAsia="黑体" w:hAnsi="Times New Roman" w:cs="Times New Roman"/>
                <w:color w:val="000000" w:themeColor="text1"/>
                <w:sz w:val="18"/>
                <w:szCs w:val="18"/>
              </w:rPr>
              <w:t>2.15kg/m</w:t>
            </w:r>
            <w:r>
              <w:rPr>
                <w:rFonts w:ascii="Times New Roman" w:eastAsia="黑体" w:hAnsi="Times New Roman" w:cs="Times New Roman"/>
                <w:color w:val="000000" w:themeColor="text1"/>
                <w:sz w:val="18"/>
                <w:szCs w:val="18"/>
                <w:vertAlign w:val="superscript"/>
              </w:rPr>
              <w:t>3</w:t>
            </w:r>
            <w:r>
              <w:rPr>
                <w:rFonts w:ascii="Times New Roman" w:eastAsia="黑体" w:hAnsi="黑体" w:cs="Times New Roman"/>
                <w:color w:val="000000" w:themeColor="text1"/>
                <w:sz w:val="18"/>
                <w:szCs w:val="18"/>
              </w:rPr>
              <w:t>，管道内天然气储量约</w:t>
            </w:r>
            <w:r>
              <w:rPr>
                <w:rFonts w:ascii="Times New Roman" w:eastAsia="黑体" w:hAnsi="Times New Roman" w:cs="Times New Roman"/>
                <w:color w:val="000000" w:themeColor="text1"/>
                <w:sz w:val="18"/>
                <w:szCs w:val="18"/>
              </w:rPr>
              <w:t>0.636m</w:t>
            </w:r>
            <w:r>
              <w:rPr>
                <w:rFonts w:ascii="Times New Roman" w:eastAsia="黑体" w:hAnsi="Times New Roman" w:cs="Times New Roman"/>
                <w:color w:val="000000" w:themeColor="text1"/>
                <w:sz w:val="18"/>
                <w:szCs w:val="18"/>
                <w:vertAlign w:val="superscript"/>
              </w:rPr>
              <w:t>3</w:t>
            </w:r>
            <w:r>
              <w:rPr>
                <w:rFonts w:ascii="Times New Roman" w:eastAsia="黑体" w:hAnsi="黑体" w:cs="Times New Roman"/>
                <w:color w:val="000000" w:themeColor="text1"/>
                <w:sz w:val="18"/>
                <w:szCs w:val="18"/>
              </w:rPr>
              <w:t>，合计约</w:t>
            </w:r>
            <w:r>
              <w:rPr>
                <w:rFonts w:ascii="Times New Roman" w:eastAsia="黑体" w:hAnsi="Times New Roman" w:cs="Times New Roman"/>
                <w:color w:val="000000" w:themeColor="text1"/>
                <w:sz w:val="18"/>
                <w:szCs w:val="18"/>
              </w:rPr>
              <w:t>0.00137t</w:t>
            </w:r>
            <w:r>
              <w:rPr>
                <w:rFonts w:ascii="Times New Roman" w:eastAsia="黑体" w:hAnsi="Times New Roman" w:cs="Times New Roman" w:hint="eastAsia"/>
                <w:color w:val="000000" w:themeColor="text1"/>
                <w:sz w:val="18"/>
                <w:szCs w:val="18"/>
              </w:rPr>
              <w:t>；</w:t>
            </w:r>
          </w:p>
          <w:p>
            <w:pPr>
              <w:spacing w:line="360" w:lineRule="auto"/>
              <w:ind w:firstLine="480" w:firstLineChars="200"/>
              <w:contextualSpacing/>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（2）</w:t>
            </w:r>
            <w:r>
              <w:rPr>
                <w:rFonts w:ascii="Times New Roman" w:hAnsi="Times New Roman" w:cs="Times New Roman"/>
                <w:b/>
                <w:bCs/>
                <w:color w:val="000000" w:themeColor="text1"/>
                <w:sz w:val="24"/>
                <w:szCs w:val="24"/>
              </w:rPr>
              <w:t>环境风险识别及分析</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根据导则要求，环境风险评价的风险识别范围主要包括生产设施风险识别以及生产过程中物质风险识别。拟建项目运营期环境风险识别结果见下表。</w:t>
            </w: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表4-</w:t>
            </w:r>
            <w:r>
              <w:rPr>
                <w:rFonts w:ascii="Times New Roman" w:eastAsia="黑体" w:hAnsi="Times New Roman" w:cs="Times New Roman" w:hint="eastAsia"/>
                <w:color w:val="000000" w:themeColor="text1"/>
                <w:sz w:val="24"/>
                <w:szCs w:val="24"/>
              </w:rPr>
              <w:t xml:space="preserve">32  </w:t>
            </w:r>
            <w:r>
              <w:rPr>
                <w:rFonts w:ascii="Times New Roman" w:eastAsia="黑体" w:hAnsi="Times New Roman" w:cs="Times New Roman"/>
                <w:color w:val="000000" w:themeColor="text1"/>
                <w:sz w:val="24"/>
                <w:szCs w:val="24"/>
              </w:rPr>
              <w:t>环境风险识别一览表</w:t>
            </w:r>
          </w:p>
          <w:tbl>
            <w:tblPr>
              <w:tblStyle w:val="TableNormal"/>
              <w:tblW w:w="7847" w:type="dxa"/>
              <w:jc w:val="center"/>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776"/>
              <w:gridCol w:w="946"/>
              <w:gridCol w:w="1081"/>
              <w:gridCol w:w="3685"/>
              <w:gridCol w:w="1359"/>
            </w:tblGrid>
            <w:tr>
              <w:tblPrEx>
                <w:tblW w:w="7847" w:type="dxa"/>
                <w:jc w:val="center"/>
                <w:tblInd w:w="0" w:type="dxa"/>
                <w:tblLayout w:type="fixed"/>
              </w:tblPrEx>
              <w:trPr>
                <w:trHeight w:val="567"/>
                <w:jc w:val="center"/>
              </w:trPr>
              <w:tc>
                <w:tcPr>
                  <w:tcW w:w="776" w:type="dxa"/>
                  <w:vAlign w:val="center"/>
                </w:tcPr>
                <w:p>
                  <w:pPr>
                    <w:pStyle w:val="a6"/>
                    <w:adjustRightInd/>
                    <w:spacing w:before="0" w:after="0" w:line="276" w:lineRule="auto"/>
                    <w:contextualSpacing/>
                    <w:jc w:val="center"/>
                    <w:rPr>
                      <w:rFonts w:ascii="Times New Roman" w:eastAsia="宋体" w:hAnsi="Times New Roman"/>
                      <w:b/>
                      <w:color w:val="000000" w:themeColor="text1"/>
                      <w:sz w:val="21"/>
                      <w:szCs w:val="21"/>
                    </w:rPr>
                  </w:pPr>
                  <w:r>
                    <w:rPr>
                      <w:rFonts w:ascii="Times New Roman" w:eastAsia="宋体"/>
                      <w:b/>
                      <w:color w:val="000000" w:themeColor="text1"/>
                      <w:sz w:val="21"/>
                      <w:szCs w:val="21"/>
                    </w:rPr>
                    <w:t>危险单元</w:t>
                  </w:r>
                </w:p>
              </w:tc>
              <w:tc>
                <w:tcPr>
                  <w:tcW w:w="946" w:type="dxa"/>
                  <w:vAlign w:val="center"/>
                </w:tcPr>
                <w:p>
                  <w:pPr>
                    <w:pStyle w:val="a6"/>
                    <w:adjustRightInd/>
                    <w:spacing w:before="0" w:after="0" w:line="276" w:lineRule="auto"/>
                    <w:contextualSpacing/>
                    <w:jc w:val="center"/>
                    <w:rPr>
                      <w:rFonts w:ascii="Times New Roman" w:eastAsia="宋体" w:hAnsi="Times New Roman"/>
                      <w:b/>
                      <w:color w:val="000000" w:themeColor="text1"/>
                      <w:sz w:val="21"/>
                      <w:szCs w:val="21"/>
                    </w:rPr>
                  </w:pPr>
                  <w:r>
                    <w:rPr>
                      <w:rFonts w:ascii="Times New Roman" w:eastAsia="宋体"/>
                      <w:b/>
                      <w:color w:val="000000" w:themeColor="text1"/>
                      <w:sz w:val="21"/>
                      <w:szCs w:val="21"/>
                    </w:rPr>
                    <w:t>主要危险物质</w:t>
                  </w:r>
                </w:p>
              </w:tc>
              <w:tc>
                <w:tcPr>
                  <w:tcW w:w="1081" w:type="dxa"/>
                  <w:vAlign w:val="center"/>
                </w:tcPr>
                <w:p>
                  <w:pPr>
                    <w:pStyle w:val="a6"/>
                    <w:adjustRightInd/>
                    <w:spacing w:before="0" w:after="0" w:line="276" w:lineRule="auto"/>
                    <w:contextualSpacing/>
                    <w:jc w:val="center"/>
                    <w:rPr>
                      <w:rFonts w:ascii="Times New Roman" w:eastAsia="宋体" w:hAnsi="Times New Roman"/>
                      <w:b/>
                      <w:color w:val="000000" w:themeColor="text1"/>
                      <w:sz w:val="21"/>
                      <w:szCs w:val="21"/>
                    </w:rPr>
                  </w:pPr>
                  <w:r>
                    <w:rPr>
                      <w:rFonts w:ascii="Times New Roman" w:eastAsia="宋体"/>
                      <w:b/>
                      <w:color w:val="000000" w:themeColor="text1"/>
                      <w:sz w:val="21"/>
                      <w:szCs w:val="21"/>
                    </w:rPr>
                    <w:t>环境风险类型</w:t>
                  </w:r>
                </w:p>
              </w:tc>
              <w:tc>
                <w:tcPr>
                  <w:tcW w:w="3685" w:type="dxa"/>
                  <w:vAlign w:val="center"/>
                </w:tcPr>
                <w:p>
                  <w:pPr>
                    <w:pStyle w:val="a6"/>
                    <w:adjustRightInd/>
                    <w:spacing w:before="0" w:after="0" w:line="276" w:lineRule="auto"/>
                    <w:contextualSpacing/>
                    <w:jc w:val="center"/>
                    <w:rPr>
                      <w:rFonts w:ascii="Times New Roman" w:eastAsia="宋体" w:hAnsi="Times New Roman"/>
                      <w:b/>
                      <w:color w:val="000000" w:themeColor="text1"/>
                      <w:sz w:val="21"/>
                      <w:szCs w:val="21"/>
                    </w:rPr>
                  </w:pPr>
                  <w:r>
                    <w:rPr>
                      <w:rFonts w:ascii="Times New Roman" w:eastAsia="宋体"/>
                      <w:b/>
                      <w:color w:val="000000" w:themeColor="text1"/>
                      <w:sz w:val="21"/>
                      <w:szCs w:val="21"/>
                    </w:rPr>
                    <w:t>环境影响途径</w:t>
                  </w:r>
                </w:p>
              </w:tc>
              <w:tc>
                <w:tcPr>
                  <w:tcW w:w="1359" w:type="dxa"/>
                  <w:vAlign w:val="center"/>
                </w:tcPr>
                <w:p>
                  <w:pPr>
                    <w:pStyle w:val="a6"/>
                    <w:adjustRightInd/>
                    <w:spacing w:before="0" w:after="0" w:line="276" w:lineRule="auto"/>
                    <w:contextualSpacing/>
                    <w:jc w:val="center"/>
                    <w:rPr>
                      <w:rFonts w:ascii="Times New Roman" w:eastAsia="宋体" w:hAnsi="Times New Roman"/>
                      <w:b/>
                      <w:color w:val="000000" w:themeColor="text1"/>
                      <w:sz w:val="21"/>
                      <w:szCs w:val="21"/>
                    </w:rPr>
                  </w:pPr>
                  <w:r>
                    <w:rPr>
                      <w:rFonts w:ascii="Times New Roman" w:eastAsia="宋体"/>
                      <w:b/>
                      <w:color w:val="000000" w:themeColor="text1"/>
                      <w:sz w:val="21"/>
                      <w:szCs w:val="21"/>
                    </w:rPr>
                    <w:t>可能受影响的环境敏感目标</w:t>
                  </w:r>
                </w:p>
              </w:tc>
            </w:tr>
            <w:tr>
              <w:tblPrEx>
                <w:tblW w:w="7847" w:type="dxa"/>
                <w:jc w:val="center"/>
                <w:tblInd w:w="0" w:type="dxa"/>
                <w:tblLayout w:type="fixed"/>
              </w:tblPrEx>
              <w:trPr>
                <w:trHeight w:val="567"/>
                <w:jc w:val="center"/>
              </w:trPr>
              <w:tc>
                <w:tcPr>
                  <w:tcW w:w="776" w:type="dxa"/>
                  <w:vAlign w:val="center"/>
                </w:tcPr>
                <w:p>
                  <w:pPr>
                    <w:pStyle w:val="a6"/>
                    <w:adjustRightInd/>
                    <w:spacing w:line="276" w:lineRule="auto"/>
                    <w:contextualSpacing/>
                    <w:jc w:val="center"/>
                    <w:rPr>
                      <w:rFonts w:ascii="Times New Roman" w:eastAsia="宋体"/>
                      <w:color w:val="000000" w:themeColor="text1"/>
                      <w:sz w:val="21"/>
                      <w:szCs w:val="21"/>
                    </w:rPr>
                  </w:pPr>
                  <w:r>
                    <w:rPr>
                      <w:rFonts w:ascii="Times New Roman" w:eastAsia="宋体" w:hint="eastAsia"/>
                      <w:color w:val="000000" w:themeColor="text1"/>
                      <w:sz w:val="21"/>
                      <w:szCs w:val="21"/>
                    </w:rPr>
                    <w:t>危险废物暂存间</w:t>
                  </w:r>
                </w:p>
              </w:tc>
              <w:tc>
                <w:tcPr>
                  <w:tcW w:w="946" w:type="dxa"/>
                  <w:vAlign w:val="center"/>
                </w:tcPr>
                <w:p>
                  <w:pPr>
                    <w:pStyle w:val="a6"/>
                    <w:adjustRightInd/>
                    <w:spacing w:line="276" w:lineRule="auto"/>
                    <w:contextualSpacing/>
                    <w:jc w:val="center"/>
                    <w:rPr>
                      <w:rFonts w:ascii="Times New Roman" w:eastAsia="宋体"/>
                      <w:color w:val="000000" w:themeColor="text1"/>
                      <w:sz w:val="21"/>
                      <w:szCs w:val="21"/>
                    </w:rPr>
                  </w:pPr>
                  <w:r>
                    <w:rPr>
                      <w:rFonts w:ascii="Times New Roman" w:eastAsia="宋体" w:hint="eastAsia"/>
                      <w:color w:val="000000" w:themeColor="text1"/>
                      <w:sz w:val="21"/>
                      <w:szCs w:val="21"/>
                    </w:rPr>
                    <w:t>润滑油、废润滑油、废润滑油桶</w:t>
                  </w:r>
                </w:p>
              </w:tc>
              <w:tc>
                <w:tcPr>
                  <w:tcW w:w="1081" w:type="dxa"/>
                  <w:vAlign w:val="center"/>
                </w:tcPr>
                <w:p>
                  <w:pPr>
                    <w:pStyle w:val="a6"/>
                    <w:adjustRightInd/>
                    <w:spacing w:line="276" w:lineRule="auto"/>
                    <w:contextualSpacing/>
                    <w:jc w:val="center"/>
                    <w:rPr>
                      <w:rFonts w:ascii="Times New Roman" w:eastAsia="宋体"/>
                      <w:color w:val="000000" w:themeColor="text1"/>
                      <w:sz w:val="21"/>
                      <w:szCs w:val="21"/>
                    </w:rPr>
                  </w:pPr>
                  <w:r>
                    <w:rPr>
                      <w:rFonts w:ascii="Times New Roman" w:eastAsia="宋体" w:hint="eastAsia"/>
                      <w:color w:val="000000" w:themeColor="text1"/>
                      <w:sz w:val="21"/>
                      <w:szCs w:val="21"/>
                    </w:rPr>
                    <w:t>盛装容器</w:t>
                  </w:r>
                  <w:r>
                    <w:rPr>
                      <w:rFonts w:ascii="Times New Roman" w:eastAsia="宋体"/>
                      <w:color w:val="000000" w:themeColor="text1"/>
                      <w:sz w:val="21"/>
                      <w:szCs w:val="21"/>
                    </w:rPr>
                    <w:t>破损导致危险物质泄漏</w:t>
                  </w:r>
                </w:p>
              </w:tc>
              <w:tc>
                <w:tcPr>
                  <w:tcW w:w="3685" w:type="dxa"/>
                  <w:vAlign w:val="center"/>
                </w:tcPr>
                <w:p>
                  <w:pPr>
                    <w:pStyle w:val="a6"/>
                    <w:adjustRightInd/>
                    <w:spacing w:line="276" w:lineRule="auto"/>
                    <w:contextualSpacing/>
                    <w:jc w:val="center"/>
                    <w:rPr>
                      <w:rFonts w:ascii="Times New Roman" w:eastAsia="宋体"/>
                      <w:color w:val="000000" w:themeColor="text1"/>
                      <w:sz w:val="21"/>
                      <w:szCs w:val="21"/>
                    </w:rPr>
                  </w:pPr>
                  <w:r>
                    <w:rPr>
                      <w:rFonts w:ascii="Times New Roman" w:eastAsia="宋体" w:hint="eastAsia"/>
                      <w:color w:val="000000" w:themeColor="text1"/>
                      <w:sz w:val="21"/>
                      <w:szCs w:val="21"/>
                    </w:rPr>
                    <w:t>存装废润滑油的容器</w:t>
                  </w:r>
                  <w:r>
                    <w:rPr>
                      <w:rFonts w:ascii="Times New Roman" w:eastAsia="宋体"/>
                      <w:color w:val="000000" w:themeColor="text1"/>
                      <w:sz w:val="21"/>
                      <w:szCs w:val="21"/>
                    </w:rPr>
                    <w:t>破损导致泄漏液体进入土壤</w:t>
                  </w:r>
                  <w:r>
                    <w:rPr>
                      <w:rFonts w:ascii="Times New Roman" w:eastAsia="宋体" w:hint="eastAsia"/>
                      <w:color w:val="000000" w:themeColor="text1"/>
                      <w:sz w:val="21"/>
                      <w:szCs w:val="21"/>
                    </w:rPr>
                    <w:t>、地下水，或遇明火、电火花等发生火灾事故产生的有害气体对环境空气和下风向居民产生不利影响</w:t>
                  </w:r>
                </w:p>
              </w:tc>
              <w:tc>
                <w:tcPr>
                  <w:tcW w:w="1359" w:type="dxa"/>
                  <w:vAlign w:val="center"/>
                </w:tcPr>
                <w:p>
                  <w:pPr>
                    <w:contextualSpacing/>
                    <w:jc w:val="center"/>
                    <w:rPr>
                      <w:color w:val="000000" w:themeColor="text1"/>
                      <w:szCs w:val="21"/>
                    </w:rPr>
                  </w:pPr>
                  <w:r>
                    <w:rPr>
                      <w:rFonts w:ascii="Times New Roman" w:hint="eastAsia"/>
                      <w:color w:val="000000" w:themeColor="text1"/>
                      <w:szCs w:val="21"/>
                    </w:rPr>
                    <w:t>下风向</w:t>
                  </w:r>
                  <w:r>
                    <w:rPr>
                      <w:rFonts w:ascii="Times New Roman"/>
                      <w:color w:val="000000" w:themeColor="text1"/>
                      <w:szCs w:val="21"/>
                    </w:rPr>
                    <w:t>居民点、区域土壤、地下水</w:t>
                  </w:r>
                  <w:r>
                    <w:rPr>
                      <w:rFonts w:ascii="Times New Roman" w:hint="eastAsia"/>
                      <w:color w:val="000000" w:themeColor="text1"/>
                      <w:szCs w:val="21"/>
                    </w:rPr>
                    <w:t>、大气环境</w:t>
                  </w:r>
                </w:p>
              </w:tc>
            </w:tr>
            <w:tr>
              <w:tblPrEx>
                <w:tblW w:w="7847" w:type="dxa"/>
                <w:jc w:val="center"/>
                <w:tblInd w:w="0" w:type="dxa"/>
                <w:tblLayout w:type="fixed"/>
              </w:tblPrEx>
              <w:trPr>
                <w:trHeight w:val="567"/>
                <w:jc w:val="center"/>
              </w:trPr>
              <w:tc>
                <w:tcPr>
                  <w:tcW w:w="776" w:type="dxa"/>
                  <w:vAlign w:val="center"/>
                </w:tcPr>
                <w:p>
                  <w:pPr>
                    <w:pStyle w:val="a6"/>
                    <w:adjustRightInd/>
                    <w:spacing w:before="0" w:after="0" w:line="276" w:lineRule="auto"/>
                    <w:contextualSpacing/>
                    <w:jc w:val="center"/>
                    <w:rPr>
                      <w:rFonts w:ascii="Times New Roman" w:eastAsia="宋体"/>
                      <w:color w:val="000000" w:themeColor="text1"/>
                      <w:sz w:val="21"/>
                      <w:szCs w:val="21"/>
                    </w:rPr>
                  </w:pPr>
                  <w:r>
                    <w:rPr>
                      <w:rFonts w:ascii="Times New Roman" w:eastAsia="宋体"/>
                      <w:color w:val="000000" w:themeColor="text1"/>
                      <w:sz w:val="21"/>
                      <w:szCs w:val="21"/>
                    </w:rPr>
                    <w:t>天然气管道</w:t>
                  </w:r>
                </w:p>
              </w:tc>
              <w:tc>
                <w:tcPr>
                  <w:tcW w:w="946" w:type="dxa"/>
                  <w:vAlign w:val="center"/>
                </w:tcPr>
                <w:p>
                  <w:pPr>
                    <w:pStyle w:val="a6"/>
                    <w:adjustRightInd/>
                    <w:spacing w:line="276" w:lineRule="auto"/>
                    <w:contextualSpacing/>
                    <w:jc w:val="center"/>
                    <w:rPr>
                      <w:rFonts w:ascii="Times New Roman" w:eastAsia="宋体" w:hAnsi="Times New Roman"/>
                      <w:color w:val="000000" w:themeColor="text1"/>
                      <w:sz w:val="21"/>
                      <w:szCs w:val="21"/>
                    </w:rPr>
                  </w:pPr>
                  <w:r>
                    <w:rPr>
                      <w:rFonts w:ascii="Times New Roman" w:eastAsia="宋体" w:hAnsi="宋体"/>
                      <w:color w:val="000000" w:themeColor="text1"/>
                      <w:sz w:val="21"/>
                      <w:szCs w:val="21"/>
                    </w:rPr>
                    <w:t>甲烷</w:t>
                  </w:r>
                </w:p>
              </w:tc>
              <w:tc>
                <w:tcPr>
                  <w:tcW w:w="1081" w:type="dxa"/>
                  <w:vAlign w:val="center"/>
                </w:tcPr>
                <w:p>
                  <w:pPr>
                    <w:pStyle w:val="a6"/>
                    <w:adjustRightInd/>
                    <w:spacing w:line="276" w:lineRule="auto"/>
                    <w:contextualSpacing/>
                    <w:jc w:val="center"/>
                    <w:rPr>
                      <w:rFonts w:ascii="Times New Roman" w:eastAsia="宋体" w:hAnsi="Times New Roman"/>
                      <w:color w:val="000000" w:themeColor="text1"/>
                      <w:sz w:val="21"/>
                      <w:szCs w:val="21"/>
                    </w:rPr>
                  </w:pPr>
                  <w:r>
                    <w:rPr>
                      <w:rFonts w:ascii="Times New Roman" w:eastAsia="宋体" w:hAnsi="宋体"/>
                      <w:color w:val="000000" w:themeColor="text1"/>
                      <w:sz w:val="21"/>
                      <w:szCs w:val="21"/>
                    </w:rPr>
                    <w:t>天然气管道破损</w:t>
                  </w:r>
                </w:p>
              </w:tc>
              <w:tc>
                <w:tcPr>
                  <w:tcW w:w="3685" w:type="dxa"/>
                  <w:vAlign w:val="center"/>
                </w:tcPr>
                <w:p>
                  <w:pPr>
                    <w:pStyle w:val="a6"/>
                    <w:adjustRightInd/>
                    <w:spacing w:line="276" w:lineRule="auto"/>
                    <w:contextualSpacing/>
                    <w:jc w:val="center"/>
                    <w:rPr>
                      <w:rFonts w:ascii="Times New Roman" w:eastAsia="宋体" w:hAnsi="Times New Roman"/>
                      <w:color w:val="000000" w:themeColor="text1"/>
                      <w:sz w:val="21"/>
                      <w:szCs w:val="21"/>
                    </w:rPr>
                  </w:pPr>
                  <w:r>
                    <w:rPr>
                      <w:rFonts w:ascii="Times New Roman" w:eastAsia="宋体" w:hAnsi="宋体"/>
                      <w:color w:val="000000" w:themeColor="text1"/>
                      <w:sz w:val="21"/>
                      <w:szCs w:val="21"/>
                    </w:rPr>
                    <w:t>天然气管道破损导致泄漏，泄漏时遇火燃烧会产生</w:t>
                  </w:r>
                  <w:r>
                    <w:rPr>
                      <w:rFonts w:ascii="Times New Roman" w:eastAsia="宋体" w:hAnsi="Times New Roman"/>
                      <w:color w:val="000000" w:themeColor="text1"/>
                      <w:sz w:val="21"/>
                      <w:szCs w:val="21"/>
                    </w:rPr>
                    <w:t>CO</w:t>
                  </w:r>
                  <w:r>
                    <w:rPr>
                      <w:rFonts w:ascii="Times New Roman" w:eastAsia="宋体" w:hAnsi="Times New Roman"/>
                      <w:color w:val="000000" w:themeColor="text1"/>
                      <w:sz w:val="21"/>
                      <w:szCs w:val="21"/>
                      <w:vertAlign w:val="subscript"/>
                    </w:rPr>
                    <w:t>2</w:t>
                  </w:r>
                  <w:r>
                    <w:rPr>
                      <w:rFonts w:ascii="Times New Roman" w:eastAsia="宋体" w:hAnsi="宋体"/>
                      <w:color w:val="000000" w:themeColor="text1"/>
                      <w:sz w:val="21"/>
                      <w:szCs w:val="21"/>
                    </w:rPr>
                    <w:t>、</w:t>
                  </w:r>
                  <w:r>
                    <w:rPr>
                      <w:rFonts w:ascii="Times New Roman" w:eastAsia="宋体" w:hAnsi="Times New Roman"/>
                      <w:color w:val="000000" w:themeColor="text1"/>
                      <w:sz w:val="21"/>
                      <w:szCs w:val="21"/>
                    </w:rPr>
                    <w:t>CO</w:t>
                  </w:r>
                  <w:r>
                    <w:rPr>
                      <w:rFonts w:ascii="Times New Roman" w:eastAsia="宋体" w:hAnsi="宋体"/>
                      <w:color w:val="000000" w:themeColor="text1"/>
                      <w:sz w:val="21"/>
                      <w:szCs w:val="21"/>
                    </w:rPr>
                    <w:t>，释放刺激性气味，对环境空气产生不利影响</w:t>
                  </w:r>
                </w:p>
              </w:tc>
              <w:tc>
                <w:tcPr>
                  <w:tcW w:w="1359" w:type="dxa"/>
                  <w:vAlign w:val="center"/>
                </w:tcPr>
                <w:p>
                  <w:pPr>
                    <w:contextualSpacing/>
                    <w:jc w:val="center"/>
                    <w:rPr>
                      <w:rFonts w:ascii="Times New Roman" w:hAnsi="Times New Roman" w:cs="Times New Roman"/>
                      <w:color w:val="000000" w:themeColor="text1"/>
                      <w:szCs w:val="21"/>
                    </w:rPr>
                  </w:pPr>
                  <w:r>
                    <w:rPr>
                      <w:rFonts w:ascii="Times New Roman"/>
                      <w:color w:val="000000" w:themeColor="text1"/>
                      <w:szCs w:val="21"/>
                    </w:rPr>
                    <w:t>下风向居民点</w:t>
                  </w:r>
                </w:p>
              </w:tc>
            </w:tr>
            <w:tr>
              <w:tblPrEx>
                <w:tblW w:w="7847" w:type="dxa"/>
                <w:jc w:val="center"/>
                <w:tblInd w:w="0" w:type="dxa"/>
                <w:tblLayout w:type="fixed"/>
              </w:tblPrEx>
              <w:trPr>
                <w:trHeight w:val="567"/>
                <w:jc w:val="center"/>
              </w:trPr>
              <w:tc>
                <w:tcPr>
                  <w:tcW w:w="776" w:type="dxa"/>
                  <w:vAlign w:val="center"/>
                </w:tcPr>
                <w:p>
                  <w:pPr>
                    <w:pStyle w:val="a6"/>
                    <w:adjustRightInd/>
                    <w:spacing w:before="0" w:after="0" w:line="276" w:lineRule="auto"/>
                    <w:contextualSpacing/>
                    <w:jc w:val="center"/>
                    <w:rPr>
                      <w:rFonts w:ascii="Times New Roman" w:eastAsia="宋体"/>
                      <w:color w:val="000000" w:themeColor="text1"/>
                      <w:sz w:val="21"/>
                      <w:szCs w:val="21"/>
                    </w:rPr>
                  </w:pPr>
                  <w:r>
                    <w:rPr>
                      <w:rFonts w:ascii="Times New Roman" w:eastAsia="宋体"/>
                      <w:color w:val="000000" w:themeColor="text1"/>
                      <w:sz w:val="21"/>
                      <w:szCs w:val="21"/>
                    </w:rPr>
                    <w:t>污水处理站</w:t>
                  </w:r>
                </w:p>
              </w:tc>
              <w:tc>
                <w:tcPr>
                  <w:tcW w:w="946" w:type="dxa"/>
                  <w:vAlign w:val="center"/>
                </w:tcPr>
                <w:p>
                  <w:pPr>
                    <w:pStyle w:val="a6"/>
                    <w:adjustRightInd/>
                    <w:spacing w:before="0" w:after="0" w:line="240" w:lineRule="auto"/>
                    <w:contextualSpacing/>
                    <w:jc w:val="center"/>
                    <w:rPr>
                      <w:rFonts w:ascii="Times New Roman" w:eastAsia="宋体"/>
                      <w:color w:val="000000" w:themeColor="text1"/>
                      <w:sz w:val="21"/>
                      <w:szCs w:val="21"/>
                    </w:rPr>
                  </w:pPr>
                  <w:r>
                    <w:rPr>
                      <w:rFonts w:ascii="Times New Roman" w:eastAsia="宋体"/>
                      <w:color w:val="000000" w:themeColor="text1"/>
                      <w:sz w:val="21"/>
                      <w:szCs w:val="21"/>
                    </w:rPr>
                    <w:t>废水</w:t>
                  </w:r>
                </w:p>
              </w:tc>
              <w:tc>
                <w:tcPr>
                  <w:tcW w:w="1081" w:type="dxa"/>
                  <w:vAlign w:val="center"/>
                </w:tcPr>
                <w:p>
                  <w:pPr>
                    <w:pStyle w:val="a6"/>
                    <w:adjustRightInd/>
                    <w:spacing w:before="0" w:after="0" w:line="240" w:lineRule="auto"/>
                    <w:contextualSpacing/>
                    <w:jc w:val="center"/>
                    <w:rPr>
                      <w:rFonts w:ascii="Times New Roman" w:eastAsia="宋体"/>
                      <w:color w:val="000000" w:themeColor="text1"/>
                      <w:sz w:val="21"/>
                      <w:szCs w:val="21"/>
                    </w:rPr>
                  </w:pPr>
                  <w:r>
                    <w:rPr>
                      <w:rFonts w:ascii="Times New Roman" w:eastAsia="宋体"/>
                      <w:color w:val="000000" w:themeColor="text1"/>
                      <w:sz w:val="21"/>
                      <w:szCs w:val="21"/>
                    </w:rPr>
                    <w:t>废水治理装置故障</w:t>
                  </w:r>
                </w:p>
              </w:tc>
              <w:tc>
                <w:tcPr>
                  <w:tcW w:w="3685" w:type="dxa"/>
                  <w:vAlign w:val="center"/>
                </w:tcPr>
                <w:p>
                  <w:pPr>
                    <w:pStyle w:val="a6"/>
                    <w:adjustRightInd/>
                    <w:spacing w:before="0" w:after="0" w:line="240" w:lineRule="auto"/>
                    <w:contextualSpacing/>
                    <w:jc w:val="center"/>
                    <w:rPr>
                      <w:rFonts w:ascii="Times New Roman" w:eastAsia="宋体"/>
                      <w:color w:val="000000" w:themeColor="text1"/>
                      <w:sz w:val="21"/>
                      <w:szCs w:val="21"/>
                    </w:rPr>
                  </w:pPr>
                  <w:r>
                    <w:rPr>
                      <w:rFonts w:ascii="Times New Roman" w:eastAsia="宋体"/>
                      <w:color w:val="000000" w:themeColor="text1"/>
                      <w:sz w:val="21"/>
                      <w:szCs w:val="21"/>
                    </w:rPr>
                    <w:t>废</w:t>
                  </w:r>
                  <w:r>
                    <w:rPr>
                      <w:rFonts w:ascii="Times New Roman" w:eastAsia="宋体" w:hint="eastAsia"/>
                      <w:color w:val="000000" w:themeColor="text1"/>
                      <w:sz w:val="21"/>
                      <w:szCs w:val="21"/>
                    </w:rPr>
                    <w:t>水</w:t>
                  </w:r>
                  <w:r>
                    <w:rPr>
                      <w:rFonts w:ascii="Times New Roman" w:eastAsia="宋体"/>
                      <w:color w:val="000000" w:themeColor="text1"/>
                      <w:sz w:val="21"/>
                      <w:szCs w:val="21"/>
                    </w:rPr>
                    <w:t>治理装置发生故障，废</w:t>
                  </w:r>
                  <w:r>
                    <w:rPr>
                      <w:rFonts w:ascii="Times New Roman" w:eastAsia="宋体" w:hint="eastAsia"/>
                      <w:color w:val="000000" w:themeColor="text1"/>
                      <w:sz w:val="21"/>
                      <w:szCs w:val="21"/>
                    </w:rPr>
                    <w:t>水</w:t>
                  </w:r>
                  <w:r>
                    <w:rPr>
                      <w:rFonts w:ascii="Times New Roman" w:eastAsia="宋体"/>
                      <w:color w:val="000000" w:themeColor="text1"/>
                      <w:sz w:val="21"/>
                      <w:szCs w:val="21"/>
                    </w:rPr>
                    <w:t>非正常排放，对土壤</w:t>
                  </w:r>
                  <w:r>
                    <w:rPr>
                      <w:rFonts w:ascii="Times New Roman" w:eastAsia="宋体" w:hint="eastAsia"/>
                      <w:color w:val="000000" w:themeColor="text1"/>
                      <w:sz w:val="21"/>
                      <w:szCs w:val="21"/>
                    </w:rPr>
                    <w:t>、</w:t>
                  </w:r>
                  <w:r>
                    <w:rPr>
                      <w:rFonts w:ascii="Times New Roman" w:eastAsia="宋体"/>
                      <w:color w:val="000000" w:themeColor="text1"/>
                      <w:sz w:val="21"/>
                      <w:szCs w:val="21"/>
                    </w:rPr>
                    <w:t>地下水地表水产生不利影响</w:t>
                  </w:r>
                </w:p>
              </w:tc>
              <w:tc>
                <w:tcPr>
                  <w:tcW w:w="1359" w:type="dxa"/>
                  <w:vAlign w:val="center"/>
                </w:tcPr>
                <w:p>
                  <w:pPr>
                    <w:pStyle w:val="a6"/>
                    <w:adjustRightInd/>
                    <w:spacing w:before="0" w:after="0" w:line="240" w:lineRule="auto"/>
                    <w:contextualSpacing/>
                    <w:jc w:val="center"/>
                    <w:rPr>
                      <w:rFonts w:ascii="Times New Roman" w:eastAsia="宋体"/>
                      <w:color w:val="000000" w:themeColor="text1"/>
                      <w:sz w:val="21"/>
                      <w:szCs w:val="21"/>
                    </w:rPr>
                  </w:pPr>
                  <w:r>
                    <w:rPr>
                      <w:rFonts w:ascii="Times New Roman" w:eastAsia="宋体"/>
                      <w:color w:val="000000" w:themeColor="text1"/>
                      <w:sz w:val="21"/>
                      <w:szCs w:val="21"/>
                    </w:rPr>
                    <w:t>区域土壤、地下水</w:t>
                  </w:r>
                </w:p>
              </w:tc>
            </w:tr>
          </w:tbl>
          <w:p>
            <w:pPr>
              <w:spacing w:line="360" w:lineRule="auto"/>
              <w:ind w:firstLine="480" w:firstLineChars="200"/>
              <w:contextualSpacing/>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（3）环境风险防范措施及应急要求</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①危险废物暂存间</w:t>
            </w:r>
            <w:r>
              <w:rPr>
                <w:rFonts w:ascii="Times New Roman" w:hAnsi="Times New Roman" w:cs="Times New Roman"/>
                <w:color w:val="000000" w:themeColor="text1"/>
                <w:sz w:val="24"/>
                <w:szCs w:val="24"/>
              </w:rPr>
              <w:t>风险防范措施</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本项目危险废物暂存间</w:t>
            </w:r>
            <w:r>
              <w:rPr>
                <w:rFonts w:ascii="Times New Roman" w:hAnsi="Times New Roman" w:cs="Times New Roman"/>
                <w:color w:val="000000" w:themeColor="text1"/>
                <w:sz w:val="24"/>
                <w:szCs w:val="24"/>
              </w:rPr>
              <w:t>存放有废润滑油桶、</w:t>
            </w:r>
            <w:r>
              <w:rPr>
                <w:rFonts w:ascii="Times New Roman" w:hAnsi="Times New Roman" w:cs="Times New Roman" w:hint="eastAsia"/>
                <w:color w:val="000000" w:themeColor="text1"/>
                <w:sz w:val="24"/>
                <w:szCs w:val="24"/>
              </w:rPr>
              <w:t>废润滑油，废润滑油采用桶装存放。一旦出现危废泄漏的情形，其产生的危害较大。因此建设单位应做到如下：</w:t>
            </w:r>
          </w:p>
          <w:p>
            <w:pPr>
              <w:pStyle w:val="Default"/>
              <w:adjustRightInd/>
              <w:spacing w:line="360" w:lineRule="auto"/>
              <w:ind w:firstLine="480" w:firstLineChars="200"/>
              <w:contextualSpacing/>
              <w:jc w:val="both"/>
              <w:rPr>
                <w:rFonts w:ascii="Times New Roman"/>
                <w:bCs/>
                <w:color w:val="000000" w:themeColor="text1"/>
              </w:rPr>
            </w:pPr>
            <w:r>
              <w:rPr>
                <w:rFonts w:ascii="Times New Roman" w:hint="eastAsia"/>
                <w:bCs/>
                <w:color w:val="000000" w:themeColor="text1"/>
              </w:rPr>
              <w:t>a.桶装危废单层码放，禁止多层堆叠。</w:t>
            </w:r>
            <w:r>
              <w:rPr>
                <w:rFonts w:ascii="Times New Roman" w:cs="Times New Roman" w:hint="eastAsia"/>
                <w:color w:val="000000" w:themeColor="text1"/>
              </w:rPr>
              <w:t>废润滑油</w:t>
            </w:r>
            <w:r>
              <w:rPr>
                <w:rFonts w:ascii="Times New Roman" w:hint="eastAsia"/>
                <w:bCs/>
                <w:color w:val="000000" w:themeColor="text1"/>
              </w:rPr>
              <w:t>储存时应设置防漏托盘，防止物料泄漏流出厂房。</w:t>
            </w:r>
          </w:p>
          <w:p>
            <w:pPr>
              <w:pStyle w:val="Default"/>
              <w:adjustRightInd/>
              <w:spacing w:line="360" w:lineRule="auto"/>
              <w:ind w:firstLine="480" w:firstLineChars="200"/>
              <w:contextualSpacing/>
              <w:jc w:val="both"/>
              <w:rPr>
                <w:rFonts w:ascii="Times New Roman"/>
                <w:bCs/>
                <w:color w:val="000000" w:themeColor="text1"/>
              </w:rPr>
            </w:pPr>
            <w:r>
              <w:rPr>
                <w:rFonts w:ascii="Times New Roman" w:hint="eastAsia"/>
                <w:bCs/>
                <w:color w:val="000000" w:themeColor="text1"/>
              </w:rPr>
              <w:t>b.</w:t>
            </w:r>
            <w:r>
              <w:rPr>
                <w:rFonts w:ascii="Times New Roman" w:cs="Times New Roman"/>
                <w:color w:val="000000" w:themeColor="text1"/>
              </w:rPr>
              <w:t>危险废物暂存间地面、裙角等按照《危险废物贮存污染控制标准》（GB18597-20</w:t>
            </w:r>
            <w:r>
              <w:rPr>
                <w:rFonts w:ascii="Times New Roman" w:cs="Times New Roman" w:hint="eastAsia"/>
                <w:color w:val="000000" w:themeColor="text1"/>
              </w:rPr>
              <w:t>23</w:t>
            </w:r>
            <w:r>
              <w:rPr>
                <w:rFonts w:ascii="Times New Roman" w:cs="Times New Roman"/>
                <w:color w:val="000000" w:themeColor="text1"/>
              </w:rPr>
              <w:t>）的相关要求进行建设，并设置导流沟和</w:t>
            </w:r>
            <w:r>
              <w:rPr>
                <w:rFonts w:ascii="Times New Roman" w:cs="Times New Roman" w:hint="eastAsia"/>
                <w:color w:val="000000" w:themeColor="text1"/>
              </w:rPr>
              <w:t>0.5m</w:t>
            </w:r>
            <w:r>
              <w:rPr>
                <w:rFonts w:ascii="Times New Roman" w:cs="Times New Roman" w:hint="eastAsia"/>
                <w:color w:val="000000" w:themeColor="text1"/>
                <w:vertAlign w:val="superscript"/>
              </w:rPr>
              <w:t>3</w:t>
            </w:r>
            <w:r>
              <w:rPr>
                <w:rFonts w:ascii="Times New Roman" w:cs="Times New Roman" w:hint="eastAsia"/>
                <w:color w:val="000000" w:themeColor="text1"/>
              </w:rPr>
              <w:t>集液池。</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r>
              <w:rPr>
                <w:rFonts w:ascii="Times New Roman" w:hAnsi="Times New Roman" w:cs="Times New Roman"/>
                <w:color w:val="000000" w:themeColor="text1"/>
                <w:sz w:val="24"/>
                <w:szCs w:val="24"/>
              </w:rPr>
              <w:t>危险废物暂存间安排专人管理，并记录台账。</w:t>
            </w:r>
          </w:p>
          <w:p>
            <w:pPr>
              <w:autoSpaceDE w:val="0"/>
              <w:autoSpaceDN w:val="0"/>
              <w:spacing w:line="360" w:lineRule="auto"/>
              <w:ind w:firstLine="480" w:firstLineChars="200"/>
              <w:contextualSpacing/>
              <w:rPr>
                <w:rFonts w:ascii="Times New Roman" w:cs="Times New Roman"/>
                <w:color w:val="000000" w:themeColor="text1"/>
                <w:sz w:val="24"/>
                <w:szCs w:val="24"/>
              </w:rPr>
            </w:pPr>
            <w:r>
              <w:rPr>
                <w:rFonts w:ascii="Times New Roman" w:hAnsi="Times New Roman" w:cs="Times New Roman" w:hint="eastAsia"/>
                <w:color w:val="000000" w:themeColor="text1"/>
                <w:sz w:val="24"/>
                <w:szCs w:val="24"/>
              </w:rPr>
              <w:t>d.</w:t>
            </w:r>
            <w:r>
              <w:rPr>
                <w:rFonts w:ascii="Times New Roman" w:cs="Times New Roman"/>
                <w:color w:val="000000" w:themeColor="text1"/>
                <w:sz w:val="24"/>
                <w:szCs w:val="24"/>
              </w:rPr>
              <w:t>加强危废的转运管理，避免转移过程出现倾倒。</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②天然气管道泄漏防范措施</w:t>
            </w:r>
          </w:p>
          <w:p>
            <w:pPr>
              <w:autoSpaceDE w:val="0"/>
              <w:autoSpaceDN w:val="0"/>
              <w:spacing w:line="360" w:lineRule="auto"/>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对于天然气管道出现的泄漏情形，一旦出现天然气管道</w:t>
            </w:r>
            <w:r>
              <w:rPr>
                <w:rFonts w:ascii="Times New Roman" w:hAnsi="Times New Roman" w:cs="Times New Roman"/>
                <w:color w:val="000000" w:themeColor="text1"/>
                <w:sz w:val="24"/>
                <w:szCs w:val="24"/>
              </w:rPr>
              <w:t>破损导致泄漏</w:t>
            </w:r>
            <w:r>
              <w:rPr>
                <w:rFonts w:ascii="Times New Roman" w:hAnsi="Times New Roman" w:cs="Times New Roman" w:hint="eastAsia"/>
                <w:color w:val="000000" w:themeColor="text1"/>
                <w:sz w:val="24"/>
                <w:szCs w:val="24"/>
              </w:rPr>
              <w:t>，多会引起连锁情况，对一定范围内的环境空气造成影响。天然气泄漏遇明火、电火花、静电等起火，会发生火灾、爆炸等一系列情况，产生CO等有毒物质，会对大气环境、下风向居民造成严重危害，因此，要对天然气管道进行监控，</w:t>
            </w:r>
            <w:r>
              <w:rPr>
                <w:rFonts w:ascii="Times New Roman" w:hAnsi="Times New Roman" w:cs="Times New Roman"/>
                <w:color w:val="000000" w:themeColor="text1"/>
                <w:sz w:val="24"/>
                <w:szCs w:val="24"/>
              </w:rPr>
              <w:t>安装</w:t>
            </w:r>
            <w:r>
              <w:rPr>
                <w:rFonts w:ascii="Times New Roman" w:hAnsi="Times New Roman" w:cs="Times New Roman" w:hint="eastAsia"/>
                <w:color w:val="000000" w:themeColor="text1"/>
                <w:sz w:val="24"/>
                <w:szCs w:val="24"/>
              </w:rPr>
              <w:t>泄漏报警器、火灾报警系统，并设置相关应急处理物资，如灭火器、防毒面具等。</w:t>
            </w:r>
          </w:p>
          <w:p>
            <w:pPr>
              <w:pStyle w:val="Default"/>
              <w:adjustRightInd/>
              <w:spacing w:line="360" w:lineRule="auto"/>
              <w:ind w:firstLine="480" w:firstLineChars="200"/>
              <w:contextualSpacing/>
              <w:jc w:val="both"/>
              <w:rPr>
                <w:rFonts w:ascii="Times New Roman"/>
                <w:bCs/>
                <w:color w:val="000000" w:themeColor="text1"/>
              </w:rPr>
            </w:pPr>
            <w:r>
              <w:rPr>
                <w:rFonts w:ascii="Times New Roman" w:hint="eastAsia"/>
                <w:color w:val="000000" w:themeColor="text1"/>
              </w:rPr>
              <w:t>③废水</w:t>
            </w:r>
            <w:r>
              <w:rPr>
                <w:rFonts w:ascii="Times New Roman" w:hint="eastAsia"/>
                <w:bCs/>
                <w:color w:val="000000" w:themeColor="text1"/>
              </w:rPr>
              <w:t>治理装置</w:t>
            </w:r>
            <w:r>
              <w:rPr>
                <w:rFonts w:ascii="Times New Roman"/>
                <w:bCs/>
                <w:color w:val="000000" w:themeColor="text1"/>
              </w:rPr>
              <w:t>风险防范措施</w:t>
            </w:r>
          </w:p>
          <w:p>
            <w:pPr>
              <w:pStyle w:val="Default"/>
              <w:adjustRightInd/>
              <w:spacing w:line="360" w:lineRule="auto"/>
              <w:ind w:firstLine="480" w:firstLineChars="200"/>
              <w:contextualSpacing/>
              <w:jc w:val="both"/>
              <w:rPr>
                <w:rFonts w:ascii="Times New Roman"/>
                <w:color w:val="000000" w:themeColor="text1"/>
              </w:rPr>
            </w:pPr>
            <w:r>
              <w:rPr>
                <w:rFonts w:ascii="Times New Roman" w:hint="eastAsia"/>
                <w:bCs/>
                <w:color w:val="000000" w:themeColor="text1"/>
              </w:rPr>
              <w:t>a.</w:t>
            </w:r>
            <w:r>
              <w:rPr>
                <w:rFonts w:ascii="Times New Roman"/>
                <w:color w:val="000000" w:themeColor="text1"/>
              </w:rPr>
              <w:t>平时加强废</w:t>
            </w:r>
            <w:r>
              <w:rPr>
                <w:rFonts w:ascii="Times New Roman" w:hint="eastAsia"/>
                <w:color w:val="000000" w:themeColor="text1"/>
              </w:rPr>
              <w:t>水</w:t>
            </w:r>
            <w:r>
              <w:rPr>
                <w:rFonts w:ascii="Times New Roman"/>
                <w:color w:val="000000" w:themeColor="text1"/>
              </w:rPr>
              <w:t>处理设施的维护保养，及时发现处理设施的隐患，并及时进行维修，确保废</w:t>
            </w:r>
            <w:r>
              <w:rPr>
                <w:rFonts w:ascii="Times New Roman" w:hint="eastAsia"/>
                <w:color w:val="000000" w:themeColor="text1"/>
              </w:rPr>
              <w:t>水</w:t>
            </w:r>
            <w:r>
              <w:rPr>
                <w:rFonts w:ascii="Times New Roman"/>
                <w:color w:val="000000" w:themeColor="text1"/>
              </w:rPr>
              <w:t>处理系统正常运行；</w:t>
            </w:r>
          </w:p>
          <w:p>
            <w:pPr>
              <w:pStyle w:val="Default"/>
              <w:adjustRightInd/>
              <w:spacing w:line="360" w:lineRule="auto"/>
              <w:ind w:firstLine="480" w:firstLineChars="200"/>
              <w:contextualSpacing/>
              <w:jc w:val="both"/>
              <w:rPr>
                <w:rFonts w:ascii="Times New Roman"/>
                <w:color w:val="000000" w:themeColor="text1"/>
              </w:rPr>
            </w:pPr>
            <w:r>
              <w:rPr>
                <w:rFonts w:ascii="Times New Roman" w:hint="eastAsia"/>
                <w:bCs/>
                <w:color w:val="000000" w:themeColor="text1"/>
              </w:rPr>
              <w:t>b.</w:t>
            </w:r>
            <w:r>
              <w:rPr>
                <w:rFonts w:ascii="Times New Roman"/>
                <w:color w:val="000000" w:themeColor="text1"/>
              </w:rPr>
              <w:t>建立健全的环保体制，对管理人员和技术人员进行岗位培训，对废</w:t>
            </w:r>
            <w:r>
              <w:rPr>
                <w:rFonts w:ascii="Times New Roman" w:hint="eastAsia"/>
                <w:color w:val="000000" w:themeColor="text1"/>
              </w:rPr>
              <w:t>水</w:t>
            </w:r>
            <w:r>
              <w:rPr>
                <w:rFonts w:ascii="Times New Roman"/>
                <w:color w:val="000000" w:themeColor="text1"/>
              </w:rPr>
              <w:t>处理实行全过程跟踪控制；</w:t>
            </w:r>
          </w:p>
          <w:p>
            <w:pPr>
              <w:pStyle w:val="Default"/>
              <w:adjustRightInd/>
              <w:spacing w:line="360" w:lineRule="auto"/>
              <w:ind w:firstLine="480" w:firstLineChars="200"/>
              <w:contextualSpacing/>
              <w:jc w:val="both"/>
              <w:rPr>
                <w:rFonts w:ascii="Times New Roman"/>
                <w:color w:val="000000" w:themeColor="text1"/>
              </w:rPr>
            </w:pPr>
            <w:r>
              <w:rPr>
                <w:rFonts w:ascii="Times New Roman" w:cs="Times New Roman" w:hint="eastAsia"/>
                <w:color w:val="000000" w:themeColor="text1"/>
              </w:rPr>
              <w:t>c.</w:t>
            </w:r>
            <w:r>
              <w:rPr>
                <w:rFonts w:ascii="Times New Roman" w:hint="eastAsia"/>
                <w:color w:val="000000" w:themeColor="text1"/>
              </w:rPr>
              <w:t>当污水处理站发生故障无法运行时，企业应当立即停产，完成污水处理设施检修后，待其稳定运行时方可生产。</w:t>
            </w:r>
          </w:p>
          <w:p>
            <w:pPr>
              <w:spacing w:line="360" w:lineRule="auto"/>
              <w:ind w:firstLine="480" w:firstLineChars="200"/>
              <w:contextualSpacing/>
              <w:rPr>
                <w:b/>
                <w:snapToGrid w:val="0"/>
                <w:color w:val="000000" w:themeColor="text1"/>
                <w:sz w:val="24"/>
                <w:szCs w:val="24"/>
              </w:rPr>
            </w:pPr>
            <w:r>
              <w:rPr>
                <w:rFonts w:ascii="Times New Roman" w:hAnsi="Times New Roman" w:cs="Times New Roman" w:hint="eastAsia"/>
                <w:b/>
                <w:snapToGrid w:val="0"/>
                <w:color w:val="000000" w:themeColor="text1"/>
                <w:sz w:val="24"/>
                <w:szCs w:val="24"/>
              </w:rPr>
              <w:t>8、</w:t>
            </w:r>
            <w:r>
              <w:rPr>
                <w:rFonts w:ascii="Times New Roman" w:hAnsi="Times New Roman" w:cs="Times New Roman"/>
                <w:b/>
                <w:snapToGrid w:val="0"/>
                <w:color w:val="000000" w:themeColor="text1"/>
                <w:sz w:val="24"/>
                <w:szCs w:val="24"/>
              </w:rPr>
              <w:t>污染</w:t>
            </w:r>
            <w:r>
              <w:rPr>
                <w:rFonts w:hint="eastAsia"/>
                <w:b/>
                <w:snapToGrid w:val="0"/>
                <w:color w:val="000000" w:themeColor="text1"/>
                <w:sz w:val="24"/>
                <w:szCs w:val="24"/>
              </w:rPr>
              <w:t>源排放口规范化要求</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废气排气筒应设置人工采样平台和采样口，采样口的设置应符合《污染源监测技术规范》要求。企业污染物排放口（源）及固体废物贮存、堆放场必须按照国家标准《环境保护图形标志》（</w:t>
            </w:r>
            <w:r>
              <w:rPr>
                <w:rFonts w:ascii="Times New Roman" w:hAnsi="Times New Roman" w:cs="Times New Roman"/>
                <w:color w:val="000000" w:themeColor="text1"/>
                <w:sz w:val="24"/>
                <w:szCs w:val="24"/>
              </w:rPr>
              <w:t>GB15562.1-1995</w:t>
            </w:r>
            <w:r>
              <w:rPr>
                <w:rFonts w:ascii="Times New Roman" w:cs="Times New Roman"/>
                <w:color w:val="000000" w:themeColor="text1"/>
                <w:sz w:val="24"/>
                <w:szCs w:val="24"/>
              </w:rPr>
              <w:t>）的规定设置与之相适应的环境保护图形标志牌，环境保护图形标志牌设置位置应距污染物排放口（源）、固体废物贮存（堆放）场或采样点较近且醒目处，并能长久保留。同时如实填写《中华人民共和国规范化排污口标记登记证》，由生态环境部门签发。生态环境主管部门和建设单位可分别按以下内容建立排污口管理的专门档案：排污口性质和编号；位置；排放主要污染物种类、数量、浓度；排放去向；达标情况；治理设施运行情况及整改意见。</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环境保护图形标志</w:t>
            </w:r>
          </w:p>
          <w:p>
            <w:pPr>
              <w:spacing w:line="360" w:lineRule="auto"/>
              <w:ind w:firstLine="480" w:firstLineChars="200"/>
              <w:contextualSpacing/>
              <w:rPr>
                <w:rFonts w:ascii="Times New Roman" w:hAnsi="Times New Roman" w:cs="Times New Roman"/>
                <w:color w:val="000000" w:themeColor="text1"/>
                <w:sz w:val="24"/>
                <w:szCs w:val="24"/>
              </w:rPr>
            </w:pPr>
            <w:r>
              <w:rPr>
                <w:rFonts w:ascii="Times New Roman" w:cs="Times New Roman"/>
                <w:color w:val="000000" w:themeColor="text1"/>
                <w:sz w:val="24"/>
                <w:szCs w:val="24"/>
              </w:rPr>
              <w:t>在厂区的废气排放口、噪声排放源、固体废物贮存处置场应设置环境保护图形标志，图形符号分为提示图形和警告图形符号两种，分别按</w:t>
            </w:r>
            <w:r>
              <w:rPr>
                <w:rFonts w:ascii="Times New Roman" w:hAnsi="Times New Roman" w:cs="Times New Roman"/>
                <w:color w:val="000000" w:themeColor="text1"/>
                <w:sz w:val="24"/>
                <w:szCs w:val="24"/>
              </w:rPr>
              <w:t>GB15562.1-1995</w:t>
            </w:r>
            <w:r>
              <w:rPr>
                <w:rFonts w:ascii="Times New Roman" w:cs="Times New Roman"/>
                <w:color w:val="000000" w:themeColor="text1"/>
                <w:sz w:val="24"/>
                <w:szCs w:val="24"/>
              </w:rPr>
              <w:t>、</w:t>
            </w:r>
            <w:r>
              <w:rPr>
                <w:rFonts w:ascii="Times New Roman" w:hAnsi="Times New Roman" w:cs="Times New Roman"/>
                <w:color w:val="000000" w:themeColor="text1"/>
                <w:sz w:val="24"/>
                <w:szCs w:val="24"/>
              </w:rPr>
              <w:t>GB15562.2-1995</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GB15562.2-1995</w:t>
            </w:r>
            <w:r>
              <w:rPr>
                <w:rFonts w:ascii="Times New Roman" w:hAnsi="Times New Roman" w:cs="Times New Roman" w:hint="eastAsia"/>
                <w:color w:val="000000" w:themeColor="text1"/>
                <w:sz w:val="24"/>
                <w:szCs w:val="24"/>
              </w:rPr>
              <w:t>修改单</w:t>
            </w:r>
            <w:r>
              <w:rPr>
                <w:rFonts w:ascii="Times New Roman" w:cs="Times New Roman"/>
                <w:color w:val="000000" w:themeColor="text1"/>
                <w:sz w:val="24"/>
                <w:szCs w:val="24"/>
              </w:rPr>
              <w:t>执行。环境保护图形符号</w:t>
            </w:r>
            <w:r>
              <w:rPr>
                <w:rFonts w:ascii="Times New Roman" w:cs="Times New Roman" w:hint="eastAsia"/>
                <w:color w:val="000000" w:themeColor="text1"/>
                <w:sz w:val="24"/>
                <w:szCs w:val="24"/>
              </w:rPr>
              <w:t>、</w:t>
            </w:r>
            <w:r>
              <w:rPr>
                <w:rFonts w:ascii="Times New Roman" w:cs="Times New Roman"/>
                <w:color w:val="000000" w:themeColor="text1"/>
                <w:sz w:val="24"/>
                <w:szCs w:val="24"/>
              </w:rPr>
              <w:t>环境保护图形标志的形状及颜色见下表</w:t>
            </w:r>
            <w:r>
              <w:rPr>
                <w:rFonts w:ascii="Times New Roman" w:cs="Times New Roman" w:hint="eastAsia"/>
                <w:color w:val="000000" w:themeColor="text1"/>
                <w:sz w:val="24"/>
                <w:szCs w:val="24"/>
              </w:rPr>
              <w:t>。</w:t>
            </w: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ascii="Times New Roman" w:eastAsia="黑体" w:hAnsi="Times New Roman" w:cs="Times New Roman"/>
                <w:color w:val="000000" w:themeColor="text1"/>
                <w:sz w:val="24"/>
                <w:szCs w:val="24"/>
              </w:rPr>
            </w:pPr>
          </w:p>
          <w:p>
            <w:pPr>
              <w:spacing w:line="360" w:lineRule="auto"/>
              <w:contextualSpacing/>
              <w:jc w:val="center"/>
              <w:rPr>
                <w:rFonts w:eastAsia="黑体" w:hAnsi="黑体"/>
                <w:color w:val="000000" w:themeColor="text1"/>
                <w:sz w:val="24"/>
                <w:szCs w:val="24"/>
              </w:rPr>
            </w:pPr>
            <w:r>
              <w:rPr>
                <w:rFonts w:ascii="Times New Roman" w:eastAsia="黑体" w:hAnsi="Times New Roman" w:cs="Times New Roman" w:hint="eastAsia"/>
                <w:color w:val="000000" w:themeColor="text1"/>
                <w:sz w:val="24"/>
                <w:szCs w:val="24"/>
              </w:rPr>
              <w:t xml:space="preserve">表4-33  </w:t>
            </w:r>
            <w:r>
              <w:rPr>
                <w:rFonts w:eastAsia="黑体" w:hAnsi="黑体"/>
                <w:color w:val="000000" w:themeColor="text1"/>
                <w:sz w:val="24"/>
                <w:szCs w:val="24"/>
              </w:rPr>
              <w:t>本项目环境保护图形符号表</w:t>
            </w:r>
          </w:p>
          <w:tbl>
            <w:tblPr>
              <w:tblStyle w:val="TableNormal"/>
              <w:tblW w:w="7847" w:type="dxa"/>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538"/>
              <w:gridCol w:w="1698"/>
              <w:gridCol w:w="2196"/>
              <w:gridCol w:w="1685"/>
              <w:gridCol w:w="1730"/>
            </w:tblGrid>
            <w:tr>
              <w:tblPrEx>
                <w:tblW w:w="7847" w:type="dxa"/>
                <w:tblInd w:w="0" w:type="dxa"/>
                <w:tblLayout w:type="fixed"/>
              </w:tblPrEx>
              <w:trPr>
                <w:trHeight w:val="646"/>
              </w:trPr>
              <w:tc>
                <w:tcPr>
                  <w:tcW w:w="538" w:type="dxa"/>
                  <w:tcBorders>
                    <w:top w:val="single" w:sz="12" w:space="0" w:color="auto"/>
                    <w:left w:val="nil"/>
                    <w:bottom w:val="single" w:sz="4" w:space="0" w:color="auto"/>
                    <w:right w:val="single" w:sz="4" w:space="0" w:color="auto"/>
                  </w:tcBorders>
                  <w:vAlign w:val="center"/>
                </w:tcPr>
                <w:p>
                  <w:pPr>
                    <w:contextualSpacing/>
                    <w:rPr>
                      <w:rFonts w:ascii="Times New Roman" w:hAnsi="Times New Roman" w:cs="Times New Roman"/>
                      <w:b/>
                      <w:color w:val="000000" w:themeColor="text1"/>
                      <w:spacing w:val="-2"/>
                      <w:szCs w:val="21"/>
                    </w:rPr>
                  </w:pPr>
                  <w:r>
                    <w:rPr>
                      <w:rFonts w:ascii="Times New Roman" w:hAnsi="Times New Roman" w:cs="Times New Roman"/>
                      <w:b/>
                      <w:color w:val="000000" w:themeColor="text1"/>
                      <w:szCs w:val="21"/>
                    </w:rPr>
                    <w:t>序号</w:t>
                  </w:r>
                </w:p>
              </w:tc>
              <w:tc>
                <w:tcPr>
                  <w:tcW w:w="1698" w:type="dxa"/>
                  <w:tcBorders>
                    <w:top w:val="single" w:sz="12"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b/>
                      <w:color w:val="000000" w:themeColor="text1"/>
                      <w:spacing w:val="-2"/>
                      <w:szCs w:val="21"/>
                    </w:rPr>
                  </w:pPr>
                  <w:r>
                    <w:rPr>
                      <w:rFonts w:ascii="Times New Roman" w:hAnsi="Times New Roman" w:cs="Times New Roman"/>
                      <w:b/>
                      <w:color w:val="000000" w:themeColor="text1"/>
                      <w:szCs w:val="21"/>
                    </w:rPr>
                    <w:t>提示图形符号</w:t>
                  </w:r>
                </w:p>
              </w:tc>
              <w:tc>
                <w:tcPr>
                  <w:tcW w:w="2196" w:type="dxa"/>
                  <w:tcBorders>
                    <w:top w:val="single" w:sz="12"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b/>
                      <w:color w:val="000000" w:themeColor="text1"/>
                      <w:spacing w:val="-2"/>
                      <w:szCs w:val="21"/>
                    </w:rPr>
                  </w:pPr>
                  <w:r>
                    <w:rPr>
                      <w:rFonts w:ascii="Times New Roman" w:hAnsi="Times New Roman" w:cs="Times New Roman"/>
                      <w:b/>
                      <w:color w:val="000000" w:themeColor="text1"/>
                      <w:szCs w:val="21"/>
                    </w:rPr>
                    <w:t>警告图形符号</w:t>
                  </w:r>
                </w:p>
              </w:tc>
              <w:tc>
                <w:tcPr>
                  <w:tcW w:w="1685" w:type="dxa"/>
                  <w:tcBorders>
                    <w:top w:val="single" w:sz="12"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b/>
                      <w:color w:val="000000" w:themeColor="text1"/>
                      <w:spacing w:val="-2"/>
                      <w:szCs w:val="21"/>
                    </w:rPr>
                  </w:pPr>
                  <w:r>
                    <w:rPr>
                      <w:rFonts w:ascii="Times New Roman" w:hAnsi="Times New Roman" w:cs="Times New Roman"/>
                      <w:b/>
                      <w:color w:val="000000" w:themeColor="text1"/>
                      <w:szCs w:val="21"/>
                    </w:rPr>
                    <w:t>名称</w:t>
                  </w:r>
                </w:p>
              </w:tc>
              <w:tc>
                <w:tcPr>
                  <w:tcW w:w="1730" w:type="dxa"/>
                  <w:tcBorders>
                    <w:top w:val="single" w:sz="12" w:space="0" w:color="auto"/>
                    <w:left w:val="single" w:sz="4" w:space="0" w:color="auto"/>
                    <w:bottom w:val="single" w:sz="4" w:space="0" w:color="auto"/>
                    <w:right w:val="nil"/>
                  </w:tcBorders>
                  <w:vAlign w:val="center"/>
                </w:tcPr>
                <w:p>
                  <w:pPr>
                    <w:contextualSpacing/>
                    <w:rPr>
                      <w:rFonts w:ascii="Times New Roman" w:hAnsi="Times New Roman" w:cs="Times New Roman"/>
                      <w:b/>
                      <w:color w:val="000000" w:themeColor="text1"/>
                      <w:spacing w:val="-2"/>
                      <w:szCs w:val="21"/>
                    </w:rPr>
                  </w:pPr>
                  <w:r>
                    <w:rPr>
                      <w:rFonts w:ascii="Times New Roman" w:hAnsi="Times New Roman" w:cs="Times New Roman"/>
                      <w:b/>
                      <w:color w:val="000000" w:themeColor="text1"/>
                      <w:szCs w:val="21"/>
                    </w:rPr>
                    <w:t>功能</w:t>
                  </w:r>
                </w:p>
              </w:tc>
            </w:tr>
            <w:tr>
              <w:tblPrEx>
                <w:tblW w:w="7847" w:type="dxa"/>
                <w:tblInd w:w="0" w:type="dxa"/>
                <w:tblLayout w:type="fixed"/>
              </w:tblPrEx>
              <w:trPr>
                <w:trHeight w:val="646"/>
              </w:trPr>
              <w:tc>
                <w:tcPr>
                  <w:tcW w:w="538" w:type="dxa"/>
                  <w:tcBorders>
                    <w:top w:val="single" w:sz="4" w:space="0" w:color="auto"/>
                    <w:left w:val="nil"/>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1</w:t>
                  </w:r>
                </w:p>
              </w:tc>
              <w:tc>
                <w:tcPr>
                  <w:tcW w:w="1698"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smallCaps/>
                      <w:color w:val="000000" w:themeColor="text1"/>
                      <w:szCs w:val="21"/>
                    </w:rPr>
                    <w:drawing>
                      <wp:inline distT="0" distB="0" distL="0" distR="0">
                        <wp:extent cx="857885" cy="857885"/>
                        <wp:effectExtent l="19050" t="0" r="0" b="0"/>
                        <wp:docPr id="1380" name="图片 43"/>
                        <wp:cNvGraphicFramePr/>
                        <a:graphic xmlns:a="http://schemas.openxmlformats.org/drawingml/2006/main">
                          <a:graphicData uri="http://schemas.openxmlformats.org/drawingml/2006/picture">
                            <pic:pic xmlns:pic="http://schemas.openxmlformats.org/drawingml/2006/picture">
                              <pic:nvPicPr>
                                <pic:cNvPr id="1380" name="图片 43"/>
                                <pic:cNvPicPr/>
                              </pic:nvPicPr>
                              <pic:blipFill>
                                <a:blip xmlns:r="http://schemas.openxmlformats.org/officeDocument/2006/relationships" r:embed="rId16" cstate="print"/>
                                <a:stretch>
                                  <a:fillRect/>
                                </a:stretch>
                              </pic:blipFill>
                              <pic:spPr>
                                <a:xfrm>
                                  <a:off x="0" y="0"/>
                                  <a:ext cx="858519" cy="858519"/>
                                </a:xfrm>
                                <a:prstGeom prst="rect">
                                  <a:avLst/>
                                </a:prstGeom>
                                <a:ln>
                                  <a:noFill/>
                                </a:ln>
                              </pic:spPr>
                            </pic:pic>
                          </a:graphicData>
                        </a:graphic>
                      </wp:inline>
                    </w:drawing>
                  </w:r>
                </w:p>
              </w:tc>
              <w:tc>
                <w:tcPr>
                  <w:tcW w:w="2196"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smallCaps/>
                      <w:color w:val="000000" w:themeColor="text1"/>
                      <w:szCs w:val="21"/>
                    </w:rPr>
                    <w:drawing>
                      <wp:inline distT="0" distB="0" distL="0" distR="0">
                        <wp:extent cx="962025" cy="857885"/>
                        <wp:effectExtent l="19050" t="0" r="9525" b="0"/>
                        <wp:docPr id="1381" name="图片 44"/>
                        <wp:cNvGraphicFramePr/>
                        <a:graphic xmlns:a="http://schemas.openxmlformats.org/drawingml/2006/main">
                          <a:graphicData uri="http://schemas.openxmlformats.org/drawingml/2006/picture">
                            <pic:pic xmlns:pic="http://schemas.openxmlformats.org/drawingml/2006/picture">
                              <pic:nvPicPr>
                                <pic:cNvPr id="1381" name="图片 44"/>
                                <pic:cNvPicPr/>
                              </pic:nvPicPr>
                              <pic:blipFill>
                                <a:blip xmlns:r="http://schemas.openxmlformats.org/officeDocument/2006/relationships" r:embed="rId17" cstate="print"/>
                                <a:stretch>
                                  <a:fillRect/>
                                </a:stretch>
                              </pic:blipFill>
                              <pic:spPr>
                                <a:xfrm>
                                  <a:off x="0" y="0"/>
                                  <a:ext cx="962025" cy="858519"/>
                                </a:xfrm>
                                <a:prstGeom prst="rect">
                                  <a:avLst/>
                                </a:prstGeom>
                                <a:ln>
                                  <a:noFill/>
                                </a:ln>
                              </pic:spPr>
                            </pic:pic>
                          </a:graphicData>
                        </a:graphic>
                      </wp:inline>
                    </w:drawing>
                  </w:r>
                </w:p>
              </w:tc>
              <w:tc>
                <w:tcPr>
                  <w:tcW w:w="1685"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污水排放口</w:t>
                  </w:r>
                </w:p>
              </w:tc>
              <w:tc>
                <w:tcPr>
                  <w:tcW w:w="1730" w:type="dxa"/>
                  <w:tcBorders>
                    <w:top w:val="single" w:sz="4" w:space="0" w:color="auto"/>
                    <w:left w:val="single" w:sz="4" w:space="0" w:color="auto"/>
                    <w:bottom w:val="single" w:sz="4" w:space="0" w:color="auto"/>
                    <w:right w:val="nil"/>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表示污水向水体排放</w:t>
                  </w:r>
                </w:p>
              </w:tc>
            </w:tr>
            <w:tr>
              <w:tblPrEx>
                <w:tblW w:w="7847" w:type="dxa"/>
                <w:tblInd w:w="0" w:type="dxa"/>
                <w:tblLayout w:type="fixed"/>
              </w:tblPrEx>
              <w:trPr>
                <w:trHeight w:val="646"/>
              </w:trPr>
              <w:tc>
                <w:tcPr>
                  <w:tcW w:w="538" w:type="dxa"/>
                  <w:tcBorders>
                    <w:top w:val="single" w:sz="4" w:space="0" w:color="auto"/>
                    <w:left w:val="nil"/>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2</w:t>
                  </w:r>
                </w:p>
              </w:tc>
              <w:tc>
                <w:tcPr>
                  <w:tcW w:w="1698"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smallCaps/>
                      <w:color w:val="000000" w:themeColor="text1"/>
                      <w:szCs w:val="21"/>
                    </w:rPr>
                    <w:drawing>
                      <wp:inline distT="0" distB="0" distL="0" distR="0">
                        <wp:extent cx="857885" cy="857885"/>
                        <wp:effectExtent l="19050" t="0" r="0" b="0"/>
                        <wp:docPr id="1382" name="图片 45"/>
                        <wp:cNvGraphicFramePr/>
                        <a:graphic xmlns:a="http://schemas.openxmlformats.org/drawingml/2006/main">
                          <a:graphicData uri="http://schemas.openxmlformats.org/drawingml/2006/picture">
                            <pic:pic xmlns:pic="http://schemas.openxmlformats.org/drawingml/2006/picture">
                              <pic:nvPicPr>
                                <pic:cNvPr id="1382" name="图片 45"/>
                                <pic:cNvPicPr/>
                              </pic:nvPicPr>
                              <pic:blipFill>
                                <a:blip xmlns:r="http://schemas.openxmlformats.org/officeDocument/2006/relationships" r:embed="rId18" cstate="print"/>
                                <a:stretch>
                                  <a:fillRect/>
                                </a:stretch>
                              </pic:blipFill>
                              <pic:spPr>
                                <a:xfrm>
                                  <a:off x="0" y="0"/>
                                  <a:ext cx="858519" cy="858519"/>
                                </a:xfrm>
                                <a:prstGeom prst="rect">
                                  <a:avLst/>
                                </a:prstGeom>
                                <a:ln>
                                  <a:noFill/>
                                </a:ln>
                              </pic:spPr>
                            </pic:pic>
                          </a:graphicData>
                        </a:graphic>
                      </wp:inline>
                    </w:drawing>
                  </w:r>
                </w:p>
              </w:tc>
              <w:tc>
                <w:tcPr>
                  <w:tcW w:w="2196"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smallCaps/>
                      <w:color w:val="000000" w:themeColor="text1"/>
                      <w:szCs w:val="21"/>
                    </w:rPr>
                    <w:drawing>
                      <wp:inline distT="0" distB="0" distL="0" distR="0">
                        <wp:extent cx="962025" cy="857885"/>
                        <wp:effectExtent l="19050" t="0" r="9525" b="0"/>
                        <wp:docPr id="1383" name="图片 46"/>
                        <wp:cNvGraphicFramePr/>
                        <a:graphic xmlns:a="http://schemas.openxmlformats.org/drawingml/2006/main">
                          <a:graphicData uri="http://schemas.openxmlformats.org/drawingml/2006/picture">
                            <pic:pic xmlns:pic="http://schemas.openxmlformats.org/drawingml/2006/picture">
                              <pic:nvPicPr>
                                <pic:cNvPr id="1383" name="图片 46"/>
                                <pic:cNvPicPr/>
                              </pic:nvPicPr>
                              <pic:blipFill>
                                <a:blip xmlns:r="http://schemas.openxmlformats.org/officeDocument/2006/relationships" r:embed="rId19" cstate="print"/>
                                <a:stretch>
                                  <a:fillRect/>
                                </a:stretch>
                              </pic:blipFill>
                              <pic:spPr>
                                <a:xfrm>
                                  <a:off x="0" y="0"/>
                                  <a:ext cx="962025" cy="858519"/>
                                </a:xfrm>
                                <a:prstGeom prst="rect">
                                  <a:avLst/>
                                </a:prstGeom>
                                <a:ln>
                                  <a:noFill/>
                                </a:ln>
                              </pic:spPr>
                            </pic:pic>
                          </a:graphicData>
                        </a:graphic>
                      </wp:inline>
                    </w:drawing>
                  </w:r>
                </w:p>
              </w:tc>
              <w:tc>
                <w:tcPr>
                  <w:tcW w:w="1685"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废气排放口</w:t>
                  </w:r>
                </w:p>
              </w:tc>
              <w:tc>
                <w:tcPr>
                  <w:tcW w:w="1730" w:type="dxa"/>
                  <w:tcBorders>
                    <w:top w:val="single" w:sz="4" w:space="0" w:color="auto"/>
                    <w:left w:val="single" w:sz="4" w:space="0" w:color="auto"/>
                    <w:bottom w:val="single" w:sz="4" w:space="0" w:color="auto"/>
                    <w:right w:val="nil"/>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表示废气向大气环境排放</w:t>
                  </w:r>
                </w:p>
              </w:tc>
            </w:tr>
            <w:tr>
              <w:tblPrEx>
                <w:tblW w:w="7847" w:type="dxa"/>
                <w:tblInd w:w="0" w:type="dxa"/>
                <w:tblLayout w:type="fixed"/>
              </w:tblPrEx>
              <w:trPr>
                <w:trHeight w:val="646"/>
              </w:trPr>
              <w:tc>
                <w:tcPr>
                  <w:tcW w:w="538" w:type="dxa"/>
                  <w:tcBorders>
                    <w:top w:val="single" w:sz="4" w:space="0" w:color="auto"/>
                    <w:left w:val="nil"/>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3</w:t>
                  </w:r>
                </w:p>
              </w:tc>
              <w:tc>
                <w:tcPr>
                  <w:tcW w:w="1698"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smallCaps/>
                      <w:color w:val="000000" w:themeColor="text1"/>
                      <w:szCs w:val="21"/>
                    </w:rPr>
                    <w:drawing>
                      <wp:inline distT="0" distB="0" distL="0" distR="0">
                        <wp:extent cx="857885" cy="857885"/>
                        <wp:effectExtent l="19050" t="0" r="0" b="0"/>
                        <wp:docPr id="1384" name="图片 47"/>
                        <wp:cNvGraphicFramePr/>
                        <a:graphic xmlns:a="http://schemas.openxmlformats.org/drawingml/2006/main">
                          <a:graphicData uri="http://schemas.openxmlformats.org/drawingml/2006/picture">
                            <pic:pic xmlns:pic="http://schemas.openxmlformats.org/drawingml/2006/picture">
                              <pic:nvPicPr>
                                <pic:cNvPr id="1384" name="图片 47"/>
                                <pic:cNvPicPr/>
                              </pic:nvPicPr>
                              <pic:blipFill>
                                <a:blip xmlns:r="http://schemas.openxmlformats.org/officeDocument/2006/relationships" r:embed="rId20" cstate="print"/>
                                <a:stretch>
                                  <a:fillRect/>
                                </a:stretch>
                              </pic:blipFill>
                              <pic:spPr>
                                <a:xfrm>
                                  <a:off x="0" y="0"/>
                                  <a:ext cx="858519" cy="858519"/>
                                </a:xfrm>
                                <a:prstGeom prst="rect">
                                  <a:avLst/>
                                </a:prstGeom>
                                <a:ln>
                                  <a:noFill/>
                                </a:ln>
                              </pic:spPr>
                            </pic:pic>
                          </a:graphicData>
                        </a:graphic>
                      </wp:inline>
                    </w:drawing>
                  </w:r>
                </w:p>
              </w:tc>
              <w:tc>
                <w:tcPr>
                  <w:tcW w:w="2196"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smallCaps/>
                      <w:color w:val="000000" w:themeColor="text1"/>
                      <w:szCs w:val="21"/>
                    </w:rPr>
                    <w:drawing>
                      <wp:inline distT="0" distB="0" distL="0" distR="0">
                        <wp:extent cx="962025" cy="857885"/>
                        <wp:effectExtent l="19050" t="0" r="9525" b="0"/>
                        <wp:docPr id="1385" name="图片 48"/>
                        <wp:cNvGraphicFramePr/>
                        <a:graphic xmlns:a="http://schemas.openxmlformats.org/drawingml/2006/main">
                          <a:graphicData uri="http://schemas.openxmlformats.org/drawingml/2006/picture">
                            <pic:pic xmlns:pic="http://schemas.openxmlformats.org/drawingml/2006/picture">
                              <pic:nvPicPr>
                                <pic:cNvPr id="1385" name="图片 48"/>
                                <pic:cNvPicPr/>
                              </pic:nvPicPr>
                              <pic:blipFill>
                                <a:blip xmlns:r="http://schemas.openxmlformats.org/officeDocument/2006/relationships" r:embed="rId21" cstate="print"/>
                                <a:stretch>
                                  <a:fillRect/>
                                </a:stretch>
                              </pic:blipFill>
                              <pic:spPr>
                                <a:xfrm>
                                  <a:off x="0" y="0"/>
                                  <a:ext cx="962025" cy="858519"/>
                                </a:xfrm>
                                <a:prstGeom prst="rect">
                                  <a:avLst/>
                                </a:prstGeom>
                                <a:ln>
                                  <a:noFill/>
                                </a:ln>
                              </pic:spPr>
                            </pic:pic>
                          </a:graphicData>
                        </a:graphic>
                      </wp:inline>
                    </w:drawing>
                  </w:r>
                </w:p>
              </w:tc>
              <w:tc>
                <w:tcPr>
                  <w:tcW w:w="1685"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一般工业固体废物</w:t>
                  </w:r>
                </w:p>
              </w:tc>
              <w:tc>
                <w:tcPr>
                  <w:tcW w:w="1730" w:type="dxa"/>
                  <w:tcBorders>
                    <w:top w:val="single" w:sz="4" w:space="0" w:color="auto"/>
                    <w:left w:val="single" w:sz="4" w:space="0" w:color="auto"/>
                    <w:bottom w:val="single" w:sz="4" w:space="0" w:color="auto"/>
                    <w:right w:val="nil"/>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表示一般工业固体废物贮存、处置场</w:t>
                  </w:r>
                </w:p>
              </w:tc>
            </w:tr>
            <w:tr>
              <w:tblPrEx>
                <w:tblW w:w="7847" w:type="dxa"/>
                <w:tblInd w:w="0" w:type="dxa"/>
                <w:tblLayout w:type="fixed"/>
              </w:tblPrEx>
              <w:trPr>
                <w:trHeight w:val="646"/>
              </w:trPr>
              <w:tc>
                <w:tcPr>
                  <w:tcW w:w="538" w:type="dxa"/>
                  <w:tcBorders>
                    <w:top w:val="single" w:sz="4" w:space="0" w:color="auto"/>
                    <w:left w:val="nil"/>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4</w:t>
                  </w:r>
                </w:p>
              </w:tc>
              <w:tc>
                <w:tcPr>
                  <w:tcW w:w="1698"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pacing w:val="-2"/>
                      <w:szCs w:val="21"/>
                    </w:rPr>
                    <w:t>/</w:t>
                  </w:r>
                </w:p>
              </w:tc>
              <w:tc>
                <w:tcPr>
                  <w:tcW w:w="2196"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pacing w:val="-2"/>
                      <w:szCs w:val="21"/>
                    </w:rPr>
                    <w:drawing>
                      <wp:inline distT="0" distB="0" distL="0" distR="0">
                        <wp:extent cx="1228725" cy="971550"/>
                        <wp:effectExtent l="19050" t="0" r="9525" b="0"/>
                        <wp:docPr id="1386" name="图片 3" descr="5[GH5T597V}4NCI(}UJT3[R.png"/>
                        <wp:cNvGraphicFramePr/>
                        <a:graphic xmlns:a="http://schemas.openxmlformats.org/drawingml/2006/main">
                          <a:graphicData uri="http://schemas.openxmlformats.org/drawingml/2006/picture">
                            <pic:pic xmlns:pic="http://schemas.openxmlformats.org/drawingml/2006/picture">
                              <pic:nvPicPr>
                                <pic:cNvPr id="1386" name="图片 3" descr="5[GH5T597V}4NCI(}UJT3[R.png"/>
                                <pic:cNvPicPr/>
                              </pic:nvPicPr>
                              <pic:blipFill>
                                <a:blip xmlns:r="http://schemas.openxmlformats.org/officeDocument/2006/relationships" r:embed="rId22" cstate="print"/>
                                <a:stretch>
                                  <a:fillRect/>
                                </a:stretch>
                              </pic:blipFill>
                              <pic:spPr>
                                <a:xfrm>
                                  <a:off x="0" y="0"/>
                                  <a:ext cx="1228725" cy="971550"/>
                                </a:xfrm>
                                <a:prstGeom prst="rect">
                                  <a:avLst/>
                                </a:prstGeom>
                              </pic:spPr>
                            </pic:pic>
                          </a:graphicData>
                        </a:graphic>
                      </wp:inline>
                    </w:drawing>
                  </w:r>
                </w:p>
              </w:tc>
              <w:tc>
                <w:tcPr>
                  <w:tcW w:w="1685"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危险废物</w:t>
                  </w:r>
                </w:p>
              </w:tc>
              <w:tc>
                <w:tcPr>
                  <w:tcW w:w="1730" w:type="dxa"/>
                  <w:tcBorders>
                    <w:top w:val="single" w:sz="4" w:space="0" w:color="auto"/>
                    <w:left w:val="single" w:sz="4" w:space="0" w:color="auto"/>
                    <w:bottom w:val="single" w:sz="4" w:space="0" w:color="auto"/>
                    <w:right w:val="nil"/>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表示危险废物贮存、处置场</w:t>
                  </w:r>
                </w:p>
              </w:tc>
            </w:tr>
            <w:tr>
              <w:tblPrEx>
                <w:tblW w:w="7847" w:type="dxa"/>
                <w:tblInd w:w="0" w:type="dxa"/>
                <w:tblLayout w:type="fixed"/>
              </w:tblPrEx>
              <w:trPr>
                <w:trHeight w:val="646"/>
              </w:trPr>
              <w:tc>
                <w:tcPr>
                  <w:tcW w:w="538" w:type="dxa"/>
                  <w:tcBorders>
                    <w:top w:val="single" w:sz="4" w:space="0" w:color="auto"/>
                    <w:left w:val="nil"/>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5</w:t>
                  </w:r>
                </w:p>
              </w:tc>
              <w:tc>
                <w:tcPr>
                  <w:tcW w:w="1698"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drawing>
                      <wp:inline distT="0" distB="0" distL="0" distR="0">
                        <wp:extent cx="857885" cy="857885"/>
                        <wp:effectExtent l="19050" t="0" r="0" b="0"/>
                        <wp:docPr id="1387" name="图片 50" descr="mark_3"/>
                        <wp:cNvGraphicFramePr/>
                        <a:graphic xmlns:a="http://schemas.openxmlformats.org/drawingml/2006/main">
                          <a:graphicData uri="http://schemas.openxmlformats.org/drawingml/2006/picture">
                            <pic:pic xmlns:pic="http://schemas.openxmlformats.org/drawingml/2006/picture">
                              <pic:nvPicPr>
                                <pic:cNvPr id="1387" name="图片 50" descr="mark_3"/>
                                <pic:cNvPicPr/>
                              </pic:nvPicPr>
                              <pic:blipFill>
                                <a:blip xmlns:r="http://schemas.openxmlformats.org/officeDocument/2006/relationships" r:embed="rId23" cstate="print"/>
                                <a:stretch>
                                  <a:fillRect/>
                                </a:stretch>
                              </pic:blipFill>
                              <pic:spPr>
                                <a:xfrm>
                                  <a:off x="0" y="0"/>
                                  <a:ext cx="858519" cy="858519"/>
                                </a:xfrm>
                                <a:prstGeom prst="rect">
                                  <a:avLst/>
                                </a:prstGeom>
                                <a:ln>
                                  <a:noFill/>
                                </a:ln>
                              </pic:spPr>
                            </pic:pic>
                          </a:graphicData>
                        </a:graphic>
                      </wp:inline>
                    </w:drawing>
                  </w:r>
                </w:p>
              </w:tc>
              <w:tc>
                <w:tcPr>
                  <w:tcW w:w="2196"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drawing>
                      <wp:inline distT="0" distB="0" distL="0" distR="0">
                        <wp:extent cx="962025" cy="857885"/>
                        <wp:effectExtent l="19050" t="0" r="9525" b="0"/>
                        <wp:docPr id="1388" name="图片 51" descr="mark_j3"/>
                        <wp:cNvGraphicFramePr/>
                        <a:graphic xmlns:a="http://schemas.openxmlformats.org/drawingml/2006/main">
                          <a:graphicData uri="http://schemas.openxmlformats.org/drawingml/2006/picture">
                            <pic:pic xmlns:pic="http://schemas.openxmlformats.org/drawingml/2006/picture">
                              <pic:nvPicPr>
                                <pic:cNvPr id="1388" name="图片 51" descr="mark_j3"/>
                                <pic:cNvPicPr/>
                              </pic:nvPicPr>
                              <pic:blipFill>
                                <a:blip xmlns:r="http://schemas.openxmlformats.org/officeDocument/2006/relationships" r:embed="rId24" cstate="print"/>
                                <a:stretch>
                                  <a:fillRect/>
                                </a:stretch>
                              </pic:blipFill>
                              <pic:spPr>
                                <a:xfrm>
                                  <a:off x="0" y="0"/>
                                  <a:ext cx="962025" cy="858519"/>
                                </a:xfrm>
                                <a:prstGeom prst="rect">
                                  <a:avLst/>
                                </a:prstGeom>
                                <a:ln>
                                  <a:noFill/>
                                </a:ln>
                              </pic:spPr>
                            </pic:pic>
                          </a:graphicData>
                        </a:graphic>
                      </wp:inline>
                    </w:drawing>
                  </w:r>
                </w:p>
              </w:tc>
              <w:tc>
                <w:tcPr>
                  <w:tcW w:w="1685" w:type="dxa"/>
                  <w:tcBorders>
                    <w:top w:val="single" w:sz="4" w:space="0" w:color="auto"/>
                    <w:left w:val="single" w:sz="4" w:space="0" w:color="auto"/>
                    <w:bottom w:val="single" w:sz="4" w:space="0" w:color="auto"/>
                    <w:right w:val="single" w:sz="4" w:space="0" w:color="auto"/>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噪声排放源</w:t>
                  </w:r>
                </w:p>
              </w:tc>
              <w:tc>
                <w:tcPr>
                  <w:tcW w:w="1730" w:type="dxa"/>
                  <w:tcBorders>
                    <w:top w:val="single" w:sz="4" w:space="0" w:color="auto"/>
                    <w:left w:val="single" w:sz="4" w:space="0" w:color="auto"/>
                    <w:bottom w:val="single" w:sz="4" w:space="0" w:color="auto"/>
                    <w:right w:val="nil"/>
                  </w:tcBorders>
                  <w:vAlign w:val="center"/>
                </w:tcPr>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表示噪声向</w:t>
                  </w:r>
                </w:p>
                <w:p>
                  <w:pPr>
                    <w:contextualSpacing/>
                    <w:rPr>
                      <w:rFonts w:ascii="Times New Roman" w:hAnsi="Times New Roman" w:cs="Times New Roman"/>
                      <w:color w:val="000000" w:themeColor="text1"/>
                      <w:spacing w:val="-2"/>
                      <w:szCs w:val="21"/>
                    </w:rPr>
                  </w:pPr>
                  <w:r>
                    <w:rPr>
                      <w:rFonts w:ascii="Times New Roman" w:hAnsi="Times New Roman" w:cs="Times New Roman"/>
                      <w:color w:val="000000" w:themeColor="text1"/>
                      <w:szCs w:val="21"/>
                    </w:rPr>
                    <w:t>外环境排放</w:t>
                  </w:r>
                </w:p>
              </w:tc>
            </w:tr>
            <w:tr>
              <w:tblPrEx>
                <w:tblW w:w="7847" w:type="dxa"/>
                <w:tblInd w:w="0" w:type="dxa"/>
                <w:tblLayout w:type="fixed"/>
              </w:tblPrEx>
              <w:trPr>
                <w:trHeight w:val="646"/>
              </w:trPr>
              <w:tc>
                <w:tcPr>
                  <w:tcW w:w="538" w:type="dxa"/>
                  <w:tcBorders>
                    <w:top w:val="single" w:sz="4" w:space="0" w:color="auto"/>
                    <w:left w:val="nil"/>
                    <w:bottom w:val="single" w:sz="12" w:space="0" w:color="auto"/>
                    <w:right w:val="single" w:sz="4" w:space="0" w:color="auto"/>
                  </w:tcBorders>
                  <w:vAlign w:val="center"/>
                </w:tcPr>
                <w:p>
                  <w:pPr>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1698" w:type="dxa"/>
                  <w:tcBorders>
                    <w:top w:val="single" w:sz="4" w:space="0" w:color="auto"/>
                    <w:left w:val="single" w:sz="4" w:space="0" w:color="auto"/>
                    <w:bottom w:val="single" w:sz="12" w:space="0" w:color="auto"/>
                    <w:right w:val="single" w:sz="4" w:space="0" w:color="auto"/>
                  </w:tcBorders>
                  <w:vAlign w:val="center"/>
                </w:tcPr>
                <w:p>
                  <w:pPr>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drawing>
                      <wp:inline distT="0" distB="0" distL="0" distR="0">
                        <wp:extent cx="845185" cy="879475"/>
                        <wp:effectExtent l="19050" t="0" r="0" b="0"/>
                        <wp:docPr id="1389" name="图片 38" descr="微信截图_20240923092947"/>
                        <wp:cNvGraphicFramePr/>
                        <a:graphic xmlns:a="http://schemas.openxmlformats.org/drawingml/2006/main">
                          <a:graphicData uri="http://schemas.openxmlformats.org/drawingml/2006/picture">
                            <pic:pic xmlns:pic="http://schemas.openxmlformats.org/drawingml/2006/picture">
                              <pic:nvPicPr>
                                <pic:cNvPr id="1389" name="图片 38" descr="微信截图_20240923092947"/>
                                <pic:cNvPicPr/>
                              </pic:nvPicPr>
                              <pic:blipFill>
                                <a:blip xmlns:r="http://schemas.openxmlformats.org/officeDocument/2006/relationships" r:embed="rId25" cstate="print"/>
                                <a:stretch>
                                  <a:fillRect/>
                                </a:stretch>
                              </pic:blipFill>
                              <pic:spPr>
                                <a:xfrm>
                                  <a:off x="0" y="0"/>
                                  <a:ext cx="845185" cy="880109"/>
                                </a:xfrm>
                                <a:prstGeom prst="rect">
                                  <a:avLst/>
                                </a:prstGeom>
                                <a:ln>
                                  <a:noFill/>
                                </a:ln>
                              </pic:spPr>
                            </pic:pic>
                          </a:graphicData>
                        </a:graphic>
                      </wp:inline>
                    </w:drawing>
                  </w:r>
                </w:p>
              </w:tc>
              <w:tc>
                <w:tcPr>
                  <w:tcW w:w="2196" w:type="dxa"/>
                  <w:tcBorders>
                    <w:top w:val="single" w:sz="4" w:space="0" w:color="auto"/>
                    <w:left w:val="single" w:sz="4" w:space="0" w:color="auto"/>
                    <w:bottom w:val="single" w:sz="12" w:space="0" w:color="auto"/>
                    <w:right w:val="single" w:sz="4" w:space="0" w:color="auto"/>
                  </w:tcBorders>
                  <w:vAlign w:val="center"/>
                </w:tcPr>
                <w:p>
                  <w:pPr>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p>
              </w:tc>
              <w:tc>
                <w:tcPr>
                  <w:tcW w:w="1685" w:type="dxa"/>
                  <w:tcBorders>
                    <w:top w:val="single" w:sz="4" w:space="0" w:color="auto"/>
                    <w:left w:val="single" w:sz="4" w:space="0" w:color="auto"/>
                    <w:bottom w:val="single" w:sz="12" w:space="0" w:color="auto"/>
                    <w:right w:val="single" w:sz="4" w:space="0" w:color="auto"/>
                  </w:tcBorders>
                  <w:vAlign w:val="center"/>
                </w:tcPr>
                <w:p>
                  <w:pPr>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雨水</w:t>
                  </w:r>
                  <w:r>
                    <w:rPr>
                      <w:rFonts w:ascii="Times New Roman" w:hAnsi="Times New Roman" w:cs="Times New Roman"/>
                      <w:color w:val="000000" w:themeColor="text1"/>
                      <w:szCs w:val="21"/>
                    </w:rPr>
                    <w:t>排放口</w:t>
                  </w:r>
                </w:p>
              </w:tc>
              <w:tc>
                <w:tcPr>
                  <w:tcW w:w="1730" w:type="dxa"/>
                  <w:tcBorders>
                    <w:top w:val="single" w:sz="4" w:space="0" w:color="auto"/>
                    <w:left w:val="single" w:sz="4" w:space="0" w:color="auto"/>
                    <w:bottom w:val="single" w:sz="12" w:space="0" w:color="auto"/>
                    <w:right w:val="nil"/>
                  </w:tcBorders>
                  <w:vAlign w:val="center"/>
                </w:tcPr>
                <w:p>
                  <w:pPr>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表示</w:t>
                  </w:r>
                  <w:r>
                    <w:rPr>
                      <w:rFonts w:ascii="Times New Roman" w:hAnsi="Times New Roman" w:cs="Times New Roman" w:hint="eastAsia"/>
                      <w:color w:val="000000" w:themeColor="text1"/>
                      <w:szCs w:val="21"/>
                    </w:rPr>
                    <w:t>雨水</w:t>
                  </w:r>
                  <w:r>
                    <w:rPr>
                      <w:rFonts w:ascii="Times New Roman" w:hAnsi="Times New Roman" w:cs="Times New Roman"/>
                      <w:color w:val="000000" w:themeColor="text1"/>
                      <w:szCs w:val="21"/>
                    </w:rPr>
                    <w:t>向地表水排放</w:t>
                  </w:r>
                </w:p>
              </w:tc>
            </w:tr>
          </w:tbl>
          <w:p>
            <w:pPr>
              <w:spacing w:line="360" w:lineRule="auto"/>
              <w:contextualSpacing/>
              <w:jc w:val="center"/>
              <w:rPr>
                <w:rFonts w:eastAsia="黑体"/>
                <w:color w:val="000000" w:themeColor="text1"/>
                <w:spacing w:val="-2"/>
                <w:sz w:val="24"/>
                <w:szCs w:val="24"/>
              </w:rPr>
            </w:pPr>
            <w:r>
              <w:rPr>
                <w:rFonts w:eastAsia="黑体" w:hAnsi="黑体"/>
                <w:color w:val="000000" w:themeColor="text1"/>
                <w:sz w:val="24"/>
                <w:szCs w:val="24"/>
              </w:rPr>
              <w:t>表</w:t>
            </w:r>
            <w:r>
              <w:rPr>
                <w:rFonts w:ascii="Times New Roman" w:eastAsia="黑体" w:hAnsi="Times New Roman" w:cs="Times New Roman" w:hint="eastAsia"/>
                <w:color w:val="000000" w:themeColor="text1"/>
                <w:sz w:val="24"/>
                <w:szCs w:val="24"/>
              </w:rPr>
              <w:t xml:space="preserve">4-34  </w:t>
            </w:r>
            <w:r>
              <w:rPr>
                <w:rFonts w:eastAsia="黑体" w:hAnsi="黑体"/>
                <w:color w:val="000000" w:themeColor="text1"/>
                <w:sz w:val="24"/>
                <w:szCs w:val="24"/>
              </w:rPr>
              <w:t>环境保护图形标志的形状及颜色表</w:t>
            </w:r>
          </w:p>
          <w:tbl>
            <w:tblPr>
              <w:tblStyle w:val="TableNormal"/>
              <w:tblW w:w="7847" w:type="dxa"/>
              <w:tblInd w:w="0" w:type="dxa"/>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961"/>
              <w:gridCol w:w="1962"/>
              <w:gridCol w:w="1962"/>
              <w:gridCol w:w="1962"/>
            </w:tblGrid>
            <w:tr>
              <w:tblPrEx>
                <w:tblW w:w="7847" w:type="dxa"/>
                <w:tblInd w:w="0" w:type="dxa"/>
                <w:tblLayout w:type="fixed"/>
              </w:tblPrEx>
              <w:trPr>
                <w:trHeight w:val="40"/>
              </w:trPr>
              <w:tc>
                <w:tcPr>
                  <w:tcW w:w="1961" w:type="dxa"/>
                  <w:tcBorders>
                    <w:tl2br w:val="nil"/>
                    <w:tr2bl w:val="nil"/>
                  </w:tcBorders>
                  <w:vAlign w:val="center"/>
                </w:tcPr>
                <w:p>
                  <w:pPr>
                    <w:contextualSpacing/>
                    <w:jc w:val="center"/>
                    <w:rPr>
                      <w:b/>
                      <w:color w:val="000000" w:themeColor="text1"/>
                      <w:spacing w:val="-2"/>
                      <w:szCs w:val="21"/>
                    </w:rPr>
                  </w:pPr>
                  <w:r>
                    <w:rPr>
                      <w:b/>
                      <w:color w:val="000000" w:themeColor="text1"/>
                      <w:szCs w:val="21"/>
                    </w:rPr>
                    <w:t>标志名称</w:t>
                  </w:r>
                </w:p>
              </w:tc>
              <w:tc>
                <w:tcPr>
                  <w:tcW w:w="1962" w:type="dxa"/>
                  <w:tcBorders>
                    <w:tl2br w:val="nil"/>
                    <w:tr2bl w:val="nil"/>
                  </w:tcBorders>
                  <w:vAlign w:val="center"/>
                </w:tcPr>
                <w:p>
                  <w:pPr>
                    <w:contextualSpacing/>
                    <w:jc w:val="center"/>
                    <w:rPr>
                      <w:b/>
                      <w:color w:val="000000" w:themeColor="text1"/>
                      <w:spacing w:val="-2"/>
                      <w:szCs w:val="21"/>
                    </w:rPr>
                  </w:pPr>
                  <w:r>
                    <w:rPr>
                      <w:b/>
                      <w:color w:val="000000" w:themeColor="text1"/>
                      <w:szCs w:val="21"/>
                    </w:rPr>
                    <w:t>形状</w:t>
                  </w:r>
                </w:p>
              </w:tc>
              <w:tc>
                <w:tcPr>
                  <w:tcW w:w="1962" w:type="dxa"/>
                  <w:tcBorders>
                    <w:tl2br w:val="nil"/>
                    <w:tr2bl w:val="nil"/>
                  </w:tcBorders>
                  <w:vAlign w:val="center"/>
                </w:tcPr>
                <w:p>
                  <w:pPr>
                    <w:contextualSpacing/>
                    <w:jc w:val="center"/>
                    <w:rPr>
                      <w:b/>
                      <w:color w:val="000000" w:themeColor="text1"/>
                      <w:spacing w:val="-2"/>
                      <w:szCs w:val="21"/>
                    </w:rPr>
                  </w:pPr>
                  <w:r>
                    <w:rPr>
                      <w:b/>
                      <w:color w:val="000000" w:themeColor="text1"/>
                      <w:szCs w:val="21"/>
                    </w:rPr>
                    <w:t>背景颜色</w:t>
                  </w:r>
                </w:p>
              </w:tc>
              <w:tc>
                <w:tcPr>
                  <w:tcW w:w="1962" w:type="dxa"/>
                  <w:tcBorders>
                    <w:tl2br w:val="nil"/>
                    <w:tr2bl w:val="nil"/>
                  </w:tcBorders>
                  <w:vAlign w:val="center"/>
                </w:tcPr>
                <w:p>
                  <w:pPr>
                    <w:contextualSpacing/>
                    <w:jc w:val="center"/>
                    <w:rPr>
                      <w:b/>
                      <w:color w:val="000000" w:themeColor="text1"/>
                      <w:spacing w:val="-2"/>
                      <w:szCs w:val="21"/>
                    </w:rPr>
                  </w:pPr>
                  <w:r>
                    <w:rPr>
                      <w:b/>
                      <w:color w:val="000000" w:themeColor="text1"/>
                      <w:szCs w:val="21"/>
                    </w:rPr>
                    <w:t>图形颜色</w:t>
                  </w:r>
                </w:p>
              </w:tc>
            </w:tr>
            <w:tr>
              <w:tblPrEx>
                <w:tblW w:w="7847" w:type="dxa"/>
                <w:tblInd w:w="0" w:type="dxa"/>
                <w:tblLayout w:type="fixed"/>
              </w:tblPrEx>
              <w:trPr>
                <w:trHeight w:val="60"/>
              </w:trPr>
              <w:tc>
                <w:tcPr>
                  <w:tcW w:w="1961" w:type="dxa"/>
                  <w:tcBorders>
                    <w:tl2br w:val="nil"/>
                    <w:tr2bl w:val="nil"/>
                  </w:tcBorders>
                  <w:vAlign w:val="center"/>
                </w:tcPr>
                <w:p>
                  <w:pPr>
                    <w:contextualSpacing/>
                    <w:jc w:val="center"/>
                    <w:rPr>
                      <w:color w:val="000000" w:themeColor="text1"/>
                      <w:spacing w:val="-2"/>
                      <w:szCs w:val="21"/>
                    </w:rPr>
                  </w:pPr>
                  <w:r>
                    <w:rPr>
                      <w:color w:val="000000" w:themeColor="text1"/>
                      <w:szCs w:val="21"/>
                    </w:rPr>
                    <w:t>警告标志</w:t>
                  </w:r>
                </w:p>
              </w:tc>
              <w:tc>
                <w:tcPr>
                  <w:tcW w:w="1962" w:type="dxa"/>
                  <w:tcBorders>
                    <w:tl2br w:val="nil"/>
                    <w:tr2bl w:val="nil"/>
                  </w:tcBorders>
                  <w:vAlign w:val="center"/>
                </w:tcPr>
                <w:p>
                  <w:pPr>
                    <w:contextualSpacing/>
                    <w:jc w:val="center"/>
                    <w:rPr>
                      <w:color w:val="000000" w:themeColor="text1"/>
                      <w:spacing w:val="-2"/>
                      <w:szCs w:val="21"/>
                    </w:rPr>
                  </w:pPr>
                  <w:r>
                    <w:rPr>
                      <w:color w:val="000000" w:themeColor="text1"/>
                      <w:szCs w:val="21"/>
                    </w:rPr>
                    <w:t>三角形边框</w:t>
                  </w:r>
                </w:p>
              </w:tc>
              <w:tc>
                <w:tcPr>
                  <w:tcW w:w="1962" w:type="dxa"/>
                  <w:tcBorders>
                    <w:tl2br w:val="nil"/>
                    <w:tr2bl w:val="nil"/>
                  </w:tcBorders>
                  <w:vAlign w:val="center"/>
                </w:tcPr>
                <w:p>
                  <w:pPr>
                    <w:contextualSpacing/>
                    <w:jc w:val="center"/>
                    <w:rPr>
                      <w:color w:val="000000" w:themeColor="text1"/>
                      <w:spacing w:val="-2"/>
                      <w:szCs w:val="21"/>
                    </w:rPr>
                  </w:pPr>
                  <w:r>
                    <w:rPr>
                      <w:color w:val="000000" w:themeColor="text1"/>
                      <w:szCs w:val="21"/>
                    </w:rPr>
                    <w:t>黄色</w:t>
                  </w:r>
                </w:p>
              </w:tc>
              <w:tc>
                <w:tcPr>
                  <w:tcW w:w="1962" w:type="dxa"/>
                  <w:tcBorders>
                    <w:tl2br w:val="nil"/>
                    <w:tr2bl w:val="nil"/>
                  </w:tcBorders>
                  <w:vAlign w:val="center"/>
                </w:tcPr>
                <w:p>
                  <w:pPr>
                    <w:contextualSpacing/>
                    <w:jc w:val="center"/>
                    <w:rPr>
                      <w:color w:val="000000" w:themeColor="text1"/>
                      <w:spacing w:val="-2"/>
                      <w:szCs w:val="21"/>
                    </w:rPr>
                  </w:pPr>
                  <w:r>
                    <w:rPr>
                      <w:color w:val="000000" w:themeColor="text1"/>
                      <w:szCs w:val="21"/>
                    </w:rPr>
                    <w:t>黑色</w:t>
                  </w:r>
                </w:p>
              </w:tc>
            </w:tr>
            <w:tr>
              <w:tblPrEx>
                <w:tblW w:w="7847" w:type="dxa"/>
                <w:tblInd w:w="0" w:type="dxa"/>
                <w:tblLayout w:type="fixed"/>
              </w:tblPrEx>
              <w:trPr>
                <w:trHeight w:val="60"/>
              </w:trPr>
              <w:tc>
                <w:tcPr>
                  <w:tcW w:w="1961" w:type="dxa"/>
                  <w:tcBorders>
                    <w:tl2br w:val="nil"/>
                    <w:tr2bl w:val="nil"/>
                  </w:tcBorders>
                  <w:vAlign w:val="center"/>
                </w:tcPr>
                <w:p>
                  <w:pPr>
                    <w:contextualSpacing/>
                    <w:jc w:val="center"/>
                    <w:rPr>
                      <w:color w:val="000000" w:themeColor="text1"/>
                      <w:spacing w:val="-2"/>
                      <w:szCs w:val="21"/>
                    </w:rPr>
                  </w:pPr>
                  <w:r>
                    <w:rPr>
                      <w:color w:val="000000" w:themeColor="text1"/>
                      <w:szCs w:val="21"/>
                    </w:rPr>
                    <w:t>提示标志</w:t>
                  </w:r>
                </w:p>
              </w:tc>
              <w:tc>
                <w:tcPr>
                  <w:tcW w:w="1962" w:type="dxa"/>
                  <w:tcBorders>
                    <w:tl2br w:val="nil"/>
                    <w:tr2bl w:val="nil"/>
                  </w:tcBorders>
                  <w:vAlign w:val="center"/>
                </w:tcPr>
                <w:p>
                  <w:pPr>
                    <w:contextualSpacing/>
                    <w:jc w:val="center"/>
                    <w:rPr>
                      <w:color w:val="000000" w:themeColor="text1"/>
                      <w:spacing w:val="-2"/>
                      <w:szCs w:val="21"/>
                    </w:rPr>
                  </w:pPr>
                  <w:r>
                    <w:rPr>
                      <w:color w:val="000000" w:themeColor="text1"/>
                      <w:szCs w:val="21"/>
                    </w:rPr>
                    <w:t>正方形边框</w:t>
                  </w:r>
                </w:p>
              </w:tc>
              <w:tc>
                <w:tcPr>
                  <w:tcW w:w="1962" w:type="dxa"/>
                  <w:tcBorders>
                    <w:tl2br w:val="nil"/>
                    <w:tr2bl w:val="nil"/>
                  </w:tcBorders>
                  <w:vAlign w:val="center"/>
                </w:tcPr>
                <w:p>
                  <w:pPr>
                    <w:contextualSpacing/>
                    <w:jc w:val="center"/>
                    <w:rPr>
                      <w:color w:val="000000" w:themeColor="text1"/>
                      <w:spacing w:val="-2"/>
                      <w:szCs w:val="21"/>
                    </w:rPr>
                  </w:pPr>
                  <w:r>
                    <w:rPr>
                      <w:color w:val="000000" w:themeColor="text1"/>
                      <w:szCs w:val="21"/>
                    </w:rPr>
                    <w:t>绿色</w:t>
                  </w:r>
                </w:p>
              </w:tc>
              <w:tc>
                <w:tcPr>
                  <w:tcW w:w="1962" w:type="dxa"/>
                  <w:tcBorders>
                    <w:tl2br w:val="nil"/>
                    <w:tr2bl w:val="nil"/>
                  </w:tcBorders>
                  <w:vAlign w:val="center"/>
                </w:tcPr>
                <w:p>
                  <w:pPr>
                    <w:contextualSpacing/>
                    <w:jc w:val="center"/>
                    <w:rPr>
                      <w:color w:val="000000" w:themeColor="text1"/>
                      <w:spacing w:val="-2"/>
                      <w:szCs w:val="21"/>
                    </w:rPr>
                  </w:pPr>
                  <w:r>
                    <w:rPr>
                      <w:color w:val="000000" w:themeColor="text1"/>
                      <w:szCs w:val="21"/>
                    </w:rPr>
                    <w:t>白色</w:t>
                  </w:r>
                </w:p>
              </w:tc>
            </w:tr>
          </w:tbl>
          <w:p>
            <w:pPr>
              <w:spacing w:line="360" w:lineRule="auto"/>
              <w:contextualSpacing/>
              <w:rPr>
                <w:rFonts w:ascii="Times New Roman" w:cs="Times New Roman"/>
                <w:color w:val="000000" w:themeColor="text1"/>
              </w:rPr>
            </w:pPr>
          </w:p>
        </w:tc>
      </w:tr>
    </w:tbl>
    <w:p>
      <w:pPr>
        <w:widowControl/>
        <w:contextualSpacing/>
        <w:jc w:val="center"/>
        <w:rPr>
          <w:rFonts w:ascii="Times New Roman" w:eastAsia="黑体" w:hAnsi="Times New Roman" w:cs="Times New Roman"/>
          <w:snapToGrid w:val="0"/>
          <w:color w:val="000000" w:themeColor="text1"/>
          <w:kern w:val="0"/>
          <w:sz w:val="30"/>
          <w:szCs w:val="30"/>
        </w:rPr>
      </w:pPr>
      <w:r>
        <w:rPr>
          <w:rFonts w:ascii="Times New Roman" w:eastAsia="黑体" w:hAnsi="Times New Roman" w:cs="Times New Roman"/>
          <w:snapToGrid w:val="0"/>
          <w:color w:val="000000" w:themeColor="text1"/>
          <w:kern w:val="0"/>
          <w:sz w:val="30"/>
          <w:szCs w:val="30"/>
        </w:rPr>
        <w:t>五、</w:t>
      </w:r>
      <w:bookmarkStart w:id="38" w:name="_Hlk54167917"/>
      <w:r>
        <w:rPr>
          <w:rFonts w:ascii="Times New Roman" w:eastAsia="黑体" w:hAnsi="Times New Roman" w:cs="Times New Roman"/>
          <w:snapToGrid w:val="0"/>
          <w:color w:val="000000" w:themeColor="text1"/>
          <w:kern w:val="0"/>
          <w:sz w:val="30"/>
          <w:szCs w:val="30"/>
        </w:rPr>
        <w:t>环境保护措施监督检查清单</w:t>
      </w:r>
      <w:bookmarkEnd w:id="38"/>
    </w:p>
    <w:tbl>
      <w:tblPr>
        <w:tblStyle w:val="TableNormal"/>
        <w:tblW w:w="8817"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959"/>
        <w:gridCol w:w="1424"/>
        <w:gridCol w:w="1417"/>
        <w:gridCol w:w="2268"/>
        <w:gridCol w:w="2749"/>
      </w:tblGrid>
      <w:tr>
        <w:tblPrEx>
          <w:tblW w:w="8817" w:type="dxa"/>
          <w:jc w:val="center"/>
          <w:tblInd w:w="0" w:type="dxa"/>
          <w:tblLayout w:type="fixed"/>
        </w:tblPrEx>
        <w:trPr>
          <w:jc w:val="center"/>
        </w:trPr>
        <w:tc>
          <w:tcPr>
            <w:tcW w:w="959" w:type="dxa"/>
            <w:tcBorders>
              <w:top w:val="single" w:sz="6" w:space="0" w:color="000000"/>
              <w:left w:val="single" w:sz="6" w:space="0" w:color="000000"/>
              <w:tl2br w:val="single" w:sz="6" w:space="0" w:color="auto"/>
            </w:tcBorders>
            <w:vAlign w:val="center"/>
          </w:tcPr>
          <w:p>
            <w:pPr>
              <w:spacing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内容</w:t>
            </w:r>
          </w:p>
          <w:p>
            <w:pPr>
              <w:spacing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要素</w:t>
            </w:r>
          </w:p>
        </w:tc>
        <w:tc>
          <w:tcPr>
            <w:tcW w:w="1424" w:type="dxa"/>
            <w:tcBorders>
              <w:top w:val="single" w:sz="6" w:space="0" w:color="000000"/>
            </w:tcBorders>
            <w:vAlign w:val="center"/>
          </w:tcPr>
          <w:p>
            <w:pPr>
              <w:spacing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排放口（编号、名称）/污染源</w:t>
            </w:r>
          </w:p>
        </w:tc>
        <w:tc>
          <w:tcPr>
            <w:tcW w:w="1417" w:type="dxa"/>
            <w:tcBorders>
              <w:top w:val="single" w:sz="6" w:space="0" w:color="000000"/>
            </w:tcBorders>
            <w:vAlign w:val="center"/>
          </w:tcPr>
          <w:p>
            <w:pPr>
              <w:spacing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污染物项目</w:t>
            </w:r>
          </w:p>
        </w:tc>
        <w:tc>
          <w:tcPr>
            <w:tcW w:w="2268" w:type="dxa"/>
            <w:tcBorders>
              <w:top w:val="single" w:sz="6" w:space="0" w:color="000000"/>
              <w:right w:val="single" w:sz="4" w:space="0" w:color="auto"/>
            </w:tcBorders>
            <w:vAlign w:val="center"/>
          </w:tcPr>
          <w:p>
            <w:pPr>
              <w:spacing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环境保护措施</w:t>
            </w:r>
          </w:p>
        </w:tc>
        <w:tc>
          <w:tcPr>
            <w:tcW w:w="2749" w:type="dxa"/>
            <w:tcBorders>
              <w:top w:val="single" w:sz="6" w:space="0" w:color="000000"/>
              <w:left w:val="single" w:sz="4" w:space="0" w:color="auto"/>
              <w:right w:val="single" w:sz="6" w:space="0" w:color="000000"/>
            </w:tcBorders>
            <w:vAlign w:val="center"/>
          </w:tcPr>
          <w:p>
            <w:pPr>
              <w:spacing w:line="36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执行标准</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val="restart"/>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大气</w:t>
            </w:r>
          </w:p>
          <w:p>
            <w:pPr>
              <w:spacing w:line="360" w:lineRule="auto"/>
              <w:ind w:right="10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w:t>
            </w:r>
          </w:p>
          <w:p>
            <w:pPr>
              <w:spacing w:line="360" w:lineRule="auto"/>
              <w:ind w:right="10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物</w:t>
            </w:r>
          </w:p>
        </w:tc>
        <w:tc>
          <w:tcPr>
            <w:tcW w:w="1424" w:type="dxa"/>
            <w:tcBorders>
              <w:bottom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油炸油烟排气筒（DA001）</w:t>
            </w:r>
          </w:p>
        </w:tc>
        <w:tc>
          <w:tcPr>
            <w:tcW w:w="1417" w:type="dxa"/>
            <w:tcBorders>
              <w:bottom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油烟</w:t>
            </w:r>
          </w:p>
        </w:tc>
        <w:tc>
          <w:tcPr>
            <w:tcW w:w="2268" w:type="dxa"/>
            <w:tcBorders>
              <w:bottom w:val="single" w:sz="4" w:space="0" w:color="auto"/>
            </w:tcBorders>
            <w:vAlign w:val="center"/>
          </w:tcPr>
          <w:p>
            <w:pPr>
              <w:spacing w:line="36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静电式油烟净化</w:t>
            </w:r>
            <w:r>
              <w:rPr>
                <w:rFonts w:ascii="Times New Roman" w:hAnsi="Times New Roman" w:cs="Times New Roman"/>
                <w:color w:val="000000" w:themeColor="text1"/>
                <w:sz w:val="24"/>
                <w:szCs w:val="24"/>
              </w:rPr>
              <w:t>器</w:t>
            </w:r>
          </w:p>
        </w:tc>
        <w:tc>
          <w:tcPr>
            <w:tcW w:w="2749" w:type="dxa"/>
            <w:tcBorders>
              <w:bottom w:val="single" w:sz="4" w:space="0" w:color="auto"/>
              <w:righ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《饮食业油烟排放标准（试行）》（GB18483-2001）表2中</w:t>
            </w:r>
            <w:r>
              <w:rPr>
                <w:rFonts w:ascii="Times New Roman" w:hAnsi="Times New Roman" w:cs="Times New Roman" w:hint="eastAsia"/>
                <w:color w:val="000000" w:themeColor="text1"/>
                <w:kern w:val="0"/>
                <w:sz w:val="24"/>
                <w:szCs w:val="24"/>
              </w:rPr>
              <w:t>大型</w:t>
            </w:r>
            <w:r>
              <w:rPr>
                <w:rFonts w:ascii="Times New Roman" w:hAnsi="Times New Roman" w:cs="Times New Roman" w:hint="eastAsia"/>
                <w:color w:val="000000" w:themeColor="text1"/>
                <w:sz w:val="24"/>
                <w:szCs w:val="24"/>
              </w:rPr>
              <w:t>食堂的排放限值</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tcBorders>
              <w:bottom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蒸汽发生器天然气燃烧废气排气筒（DA002）</w:t>
            </w:r>
          </w:p>
        </w:tc>
        <w:tc>
          <w:tcPr>
            <w:tcW w:w="1417" w:type="dxa"/>
            <w:tcBorders>
              <w:bottom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颗粒物</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氮氧化物</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二氧化硫</w:t>
            </w:r>
            <w:r>
              <w:rPr>
                <w:rFonts w:ascii="Times New Roman" w:hAnsi="Times New Roman" w:cs="Times New Roman" w:hint="eastAsia"/>
                <w:color w:val="000000" w:themeColor="text1"/>
                <w:sz w:val="24"/>
                <w:szCs w:val="24"/>
              </w:rPr>
              <w:t>、林格曼</w:t>
            </w:r>
            <w:r>
              <w:rPr>
                <w:rFonts w:ascii="Times New Roman" w:hAnsi="Times New Roman" w:cs="Times New Roman"/>
                <w:color w:val="000000" w:themeColor="text1"/>
                <w:sz w:val="24"/>
                <w:szCs w:val="24"/>
              </w:rPr>
              <w:t>黑度</w:t>
            </w:r>
          </w:p>
        </w:tc>
        <w:tc>
          <w:tcPr>
            <w:tcW w:w="2268" w:type="dxa"/>
            <w:tcBorders>
              <w:bottom w:val="single" w:sz="4" w:space="0" w:color="auto"/>
            </w:tcBorders>
            <w:vAlign w:val="center"/>
          </w:tcPr>
          <w:p>
            <w:pPr>
              <w:spacing w:line="36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低氮燃烧</w:t>
            </w:r>
          </w:p>
        </w:tc>
        <w:tc>
          <w:tcPr>
            <w:tcW w:w="2749" w:type="dxa"/>
            <w:tcBorders>
              <w:bottom w:val="single" w:sz="4" w:space="0" w:color="auto"/>
              <w:right w:val="single" w:sz="6" w:space="0" w:color="000000"/>
            </w:tcBorders>
            <w:vAlign w:val="center"/>
          </w:tcPr>
          <w:p>
            <w:pPr>
              <w:spacing w:line="36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hint="eastAsia"/>
                <w:color w:val="000000" w:themeColor="text1"/>
                <w:sz w:val="24"/>
                <w:szCs w:val="24"/>
              </w:rPr>
              <w:t>《锅炉大气污染物排放标准》（GB13271-2014）中表3大气污染物特别排放限值及《安徽省</w:t>
            </w:r>
            <w:r>
              <w:rPr>
                <w:rFonts w:ascii="Times New Roman" w:hAnsi="Times New Roman" w:cs="Times New Roman"/>
                <w:color w:val="000000" w:themeColor="text1"/>
                <w:sz w:val="24"/>
                <w:szCs w:val="24"/>
              </w:rPr>
              <w:t>2020</w:t>
            </w:r>
            <w:r>
              <w:rPr>
                <w:rFonts w:ascii="Times New Roman" w:hAnsi="Times New Roman" w:cs="Times New Roman" w:hint="eastAsia"/>
                <w:color w:val="000000" w:themeColor="text1"/>
                <w:sz w:val="24"/>
                <w:szCs w:val="24"/>
              </w:rPr>
              <w:t>年大气污染防治重点工作任务》（皖大气办〔</w:t>
            </w:r>
            <w:r>
              <w:rPr>
                <w:rFonts w:ascii="Times New Roman" w:hAnsi="Times New Roman" w:cs="Times New Roman"/>
                <w:color w:val="000000" w:themeColor="text1"/>
                <w:sz w:val="24"/>
                <w:szCs w:val="24"/>
              </w:rPr>
              <w:t>2020</w:t>
            </w:r>
            <w:r>
              <w:rPr>
                <w:rFonts w:ascii="Times New Roman" w:hAnsi="Times New Roman" w:cs="Times New Roman" w:hint="eastAsia"/>
                <w:color w:val="000000" w:themeColor="text1"/>
                <w:sz w:val="24"/>
                <w:szCs w:val="24"/>
              </w:rPr>
              <w:t>〕2号）中的要求</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tcBorders>
              <w:top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污水处理站恶臭气体</w:t>
            </w:r>
          </w:p>
        </w:tc>
        <w:tc>
          <w:tcPr>
            <w:tcW w:w="1417" w:type="dxa"/>
            <w:tcBorders>
              <w:top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氨、</w:t>
            </w:r>
            <w:r>
              <w:rPr>
                <w:rFonts w:ascii="Times New Roman" w:hAnsi="Times New Roman" w:cs="Times New Roman"/>
                <w:color w:val="000000" w:themeColor="text1"/>
                <w:sz w:val="24"/>
                <w:szCs w:val="24"/>
              </w:rPr>
              <w:t>硫化氢</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臭气浓度</w:t>
            </w:r>
          </w:p>
        </w:tc>
        <w:tc>
          <w:tcPr>
            <w:tcW w:w="2268" w:type="dxa"/>
            <w:tcBorders>
              <w:top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在产生恶臭区域加罩或加盖；定期在污水处理站周边喷洒除臭剂以减少恶臭的影响，加强厂区绿化</w:t>
            </w:r>
          </w:p>
        </w:tc>
        <w:tc>
          <w:tcPr>
            <w:tcW w:w="2749" w:type="dxa"/>
            <w:vMerge w:val="restart"/>
            <w:tcBorders>
              <w:top w:val="single" w:sz="4" w:space="0" w:color="auto"/>
              <w:right w:val="single" w:sz="6" w:space="0" w:color="000000"/>
            </w:tcBorders>
            <w:vAlign w:val="center"/>
          </w:tcPr>
          <w:p>
            <w:pPr>
              <w:spacing w:line="36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《恶臭污染物排放标准》（GB14554-93）</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vMerge w:val="restart"/>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厂区无组织废气</w:t>
            </w:r>
          </w:p>
        </w:tc>
        <w:tc>
          <w:tcPr>
            <w:tcW w:w="1417"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氨、</w:t>
            </w:r>
            <w:r>
              <w:rPr>
                <w:rFonts w:ascii="Times New Roman" w:hAnsi="Times New Roman" w:cs="Times New Roman"/>
                <w:color w:val="000000" w:themeColor="text1"/>
                <w:sz w:val="24"/>
                <w:szCs w:val="24"/>
              </w:rPr>
              <w:t>硫化氢</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臭气浓度</w:t>
            </w:r>
          </w:p>
        </w:tc>
        <w:tc>
          <w:tcPr>
            <w:tcW w:w="2268" w:type="dxa"/>
            <w:vAlign w:val="center"/>
          </w:tcPr>
          <w:p>
            <w:pPr>
              <w:pStyle w:val="CommentText"/>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p>
        </w:tc>
        <w:tc>
          <w:tcPr>
            <w:tcW w:w="2749" w:type="dxa"/>
            <w:vMerge/>
            <w:tcBorders>
              <w:right w:val="single" w:sz="6" w:space="0" w:color="000000"/>
            </w:tcBorders>
            <w:vAlign w:val="center"/>
          </w:tcPr>
          <w:p>
            <w:pPr>
              <w:spacing w:line="360" w:lineRule="auto"/>
              <w:contextualSpacing/>
              <w:jc w:val="center"/>
              <w:rPr>
                <w:rFonts w:ascii="Times New Roman" w:hAnsi="Times New Roman" w:cs="Times New Roman"/>
                <w:bCs/>
                <w:color w:val="000000" w:themeColor="text1"/>
                <w:sz w:val="24"/>
                <w:szCs w:val="24"/>
              </w:rPr>
            </w:pP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vMerge/>
            <w:vAlign w:val="center"/>
          </w:tcPr>
          <w:p>
            <w:pPr>
              <w:spacing w:line="360" w:lineRule="auto"/>
              <w:contextualSpacing/>
              <w:jc w:val="center"/>
              <w:rPr>
                <w:rFonts w:ascii="Times New Roman" w:hAnsi="Times New Roman" w:cs="Times New Roman"/>
                <w:color w:val="000000" w:themeColor="text1"/>
                <w:sz w:val="24"/>
                <w:szCs w:val="24"/>
              </w:rPr>
            </w:pPr>
          </w:p>
        </w:tc>
        <w:tc>
          <w:tcPr>
            <w:tcW w:w="1417"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颗粒物</w:t>
            </w:r>
          </w:p>
        </w:tc>
        <w:tc>
          <w:tcPr>
            <w:tcW w:w="2268" w:type="dxa"/>
            <w:vAlign w:val="center"/>
          </w:tcPr>
          <w:p>
            <w:pPr>
              <w:pStyle w:val="CommentText"/>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p>
        </w:tc>
        <w:tc>
          <w:tcPr>
            <w:tcW w:w="2749" w:type="dxa"/>
            <w:tcBorders>
              <w:right w:val="single" w:sz="6" w:space="0" w:color="000000"/>
            </w:tcBorders>
            <w:vAlign w:val="center"/>
          </w:tcPr>
          <w:p>
            <w:pPr>
              <w:spacing w:line="36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hint="eastAsia"/>
                <w:color w:val="000000" w:themeColor="text1"/>
                <w:kern w:val="0"/>
                <w:sz w:val="24"/>
                <w:szCs w:val="24"/>
              </w:rPr>
              <w:t>《大气污染物综合排放标准》（GB16297-1996）表2中颗粒物排放标准限值要求</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val="restart"/>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水污染物</w:t>
            </w:r>
          </w:p>
        </w:tc>
        <w:tc>
          <w:tcPr>
            <w:tcW w:w="142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生产废水</w:t>
            </w:r>
          </w:p>
        </w:tc>
        <w:tc>
          <w:tcPr>
            <w:tcW w:w="1417" w:type="dxa"/>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pH、COD</w:t>
            </w:r>
            <w:r>
              <w:rPr>
                <w:rFonts w:ascii="Times New Roman" w:hAnsi="Times New Roman" w:cs="Times New Roman" w:hint="eastAsia"/>
                <w:color w:val="000000" w:themeColor="text1"/>
                <w:sz w:val="24"/>
                <w:szCs w:val="24"/>
                <w:vertAlign w:val="subscript"/>
              </w:rPr>
              <w:t>Cr</w:t>
            </w:r>
            <w:r>
              <w:rPr>
                <w:rFonts w:ascii="Times New Roman" w:hAnsi="Times New Roman" w:cs="Times New Roman" w:hint="eastAsia"/>
                <w:color w:val="000000" w:themeColor="text1"/>
                <w:sz w:val="24"/>
                <w:szCs w:val="24"/>
              </w:rPr>
              <w:t>、BOD</w:t>
            </w:r>
            <w:r>
              <w:rPr>
                <w:rFonts w:ascii="Times New Roman" w:hAnsi="Times New Roman" w:cs="Times New Roman" w:hint="eastAsia"/>
                <w:color w:val="000000" w:themeColor="text1"/>
                <w:sz w:val="24"/>
                <w:szCs w:val="24"/>
                <w:vertAlign w:val="subscript"/>
              </w:rPr>
              <w:t>5</w:t>
            </w:r>
            <w:r>
              <w:rPr>
                <w:rFonts w:ascii="Times New Roman" w:hAnsi="Times New Roman" w:cs="Times New Roman" w:hint="eastAsia"/>
                <w:color w:val="000000" w:themeColor="text1"/>
                <w:sz w:val="24"/>
                <w:szCs w:val="24"/>
              </w:rPr>
              <w:t>、NH</w:t>
            </w:r>
            <w:r>
              <w:rPr>
                <w:rFonts w:ascii="Times New Roman" w:hAnsi="Times New Roman" w:cs="Times New Roman" w:hint="eastAsia"/>
                <w:color w:val="000000" w:themeColor="text1"/>
                <w:sz w:val="24"/>
                <w:szCs w:val="24"/>
                <w:vertAlign w:val="subscript"/>
              </w:rPr>
              <w:t>3</w:t>
            </w:r>
            <w:r>
              <w:rPr>
                <w:rFonts w:ascii="Times New Roman" w:hAnsi="Times New Roman" w:cs="Times New Roman" w:hint="eastAsia"/>
                <w:color w:val="000000" w:themeColor="text1"/>
                <w:sz w:val="24"/>
                <w:szCs w:val="24"/>
              </w:rPr>
              <w:t>-N、SS、TN、TP、动植物油</w:t>
            </w:r>
          </w:p>
        </w:tc>
        <w:tc>
          <w:tcPr>
            <w:tcW w:w="2268" w:type="dxa"/>
            <w:vMerge w:val="restart"/>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通过市政污水管网排入寿县第二净水厂处理</w:t>
            </w:r>
          </w:p>
        </w:tc>
        <w:tc>
          <w:tcPr>
            <w:tcW w:w="2749" w:type="dxa"/>
            <w:vMerge w:val="restart"/>
            <w:tcBorders>
              <w:right w:val="single" w:sz="6" w:space="0" w:color="000000"/>
            </w:tcBorders>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满足</w:t>
            </w:r>
            <w:r>
              <w:rPr>
                <w:rFonts w:ascii="Times New Roman" w:hAnsi="Times New Roman" w:cs="Times New Roman" w:hint="eastAsia"/>
                <w:color w:val="000000" w:themeColor="text1"/>
                <w:sz w:val="24"/>
                <w:szCs w:val="24"/>
              </w:rPr>
              <w:t>寿县</w:t>
            </w:r>
            <w:r>
              <w:rPr>
                <w:rFonts w:ascii="Times New Roman" w:hAnsi="Times New Roman" w:cs="Times New Roman"/>
                <w:color w:val="000000" w:themeColor="text1"/>
                <w:sz w:val="24"/>
                <w:szCs w:val="24"/>
              </w:rPr>
              <w:t>第二净水厂接管限值，其中未规定的因子动植物油参照执行《污水综合排放标准》（GB8978-1996）三级标准</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生活污水</w:t>
            </w:r>
          </w:p>
        </w:tc>
        <w:tc>
          <w:tcPr>
            <w:tcW w:w="1417" w:type="dxa"/>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pH、COD</w:t>
            </w:r>
            <w:r>
              <w:rPr>
                <w:rFonts w:ascii="Times New Roman" w:hAnsi="Times New Roman" w:cs="Times New Roman" w:hint="eastAsia"/>
                <w:color w:val="000000" w:themeColor="text1"/>
                <w:sz w:val="24"/>
                <w:szCs w:val="24"/>
                <w:vertAlign w:val="subscript"/>
              </w:rPr>
              <w:t>Cr</w:t>
            </w:r>
            <w:r>
              <w:rPr>
                <w:rFonts w:ascii="Times New Roman" w:hAnsi="Times New Roman" w:cs="Times New Roman" w:hint="eastAsia"/>
                <w:color w:val="000000" w:themeColor="text1"/>
                <w:sz w:val="24"/>
                <w:szCs w:val="24"/>
              </w:rPr>
              <w:t>、BOD</w:t>
            </w:r>
            <w:r>
              <w:rPr>
                <w:rFonts w:ascii="Times New Roman" w:hAnsi="Times New Roman" w:cs="Times New Roman" w:hint="eastAsia"/>
                <w:color w:val="000000" w:themeColor="text1"/>
                <w:sz w:val="24"/>
                <w:szCs w:val="24"/>
                <w:vertAlign w:val="subscript"/>
              </w:rPr>
              <w:t>5</w:t>
            </w:r>
            <w:r>
              <w:rPr>
                <w:rFonts w:ascii="Times New Roman" w:hAnsi="Times New Roman" w:cs="Times New Roman" w:hint="eastAsia"/>
                <w:color w:val="000000" w:themeColor="text1"/>
                <w:sz w:val="24"/>
                <w:szCs w:val="24"/>
              </w:rPr>
              <w:t>、NH</w:t>
            </w:r>
            <w:r>
              <w:rPr>
                <w:rFonts w:ascii="Times New Roman" w:hAnsi="Times New Roman" w:cs="Times New Roman" w:hint="eastAsia"/>
                <w:color w:val="000000" w:themeColor="text1"/>
                <w:sz w:val="24"/>
                <w:szCs w:val="24"/>
                <w:vertAlign w:val="subscript"/>
              </w:rPr>
              <w:t>3</w:t>
            </w:r>
            <w:r>
              <w:rPr>
                <w:rFonts w:ascii="Times New Roman" w:hAnsi="Times New Roman" w:cs="Times New Roman" w:hint="eastAsia"/>
                <w:color w:val="000000" w:themeColor="text1"/>
                <w:sz w:val="24"/>
                <w:szCs w:val="24"/>
              </w:rPr>
              <w:t>-N、SS</w:t>
            </w:r>
          </w:p>
        </w:tc>
        <w:tc>
          <w:tcPr>
            <w:tcW w:w="2268" w:type="dxa"/>
            <w:vMerge/>
            <w:vAlign w:val="center"/>
          </w:tcPr>
          <w:p>
            <w:pPr>
              <w:spacing w:line="360" w:lineRule="auto"/>
              <w:contextualSpacing/>
              <w:jc w:val="center"/>
              <w:rPr>
                <w:rFonts w:ascii="Times New Roman" w:hAnsi="Times New Roman" w:cs="Times New Roman"/>
                <w:color w:val="000000" w:themeColor="text1"/>
                <w:sz w:val="24"/>
                <w:szCs w:val="24"/>
              </w:rPr>
            </w:pPr>
          </w:p>
        </w:tc>
        <w:tc>
          <w:tcPr>
            <w:tcW w:w="2749" w:type="dxa"/>
            <w:vMerge/>
            <w:tcBorders>
              <w:right w:val="single" w:sz="6" w:space="0" w:color="000000"/>
            </w:tcBorders>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食堂废水</w:t>
            </w:r>
          </w:p>
        </w:tc>
        <w:tc>
          <w:tcPr>
            <w:tcW w:w="1417" w:type="dxa"/>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pH、COD</w:t>
            </w:r>
            <w:r>
              <w:rPr>
                <w:rFonts w:ascii="Times New Roman" w:hAnsi="Times New Roman" w:cs="Times New Roman" w:hint="eastAsia"/>
                <w:color w:val="000000" w:themeColor="text1"/>
                <w:sz w:val="24"/>
                <w:szCs w:val="24"/>
                <w:vertAlign w:val="subscript"/>
              </w:rPr>
              <w:t>Cr</w:t>
            </w:r>
            <w:r>
              <w:rPr>
                <w:rFonts w:ascii="Times New Roman" w:hAnsi="Times New Roman" w:cs="Times New Roman" w:hint="eastAsia"/>
                <w:color w:val="000000" w:themeColor="text1"/>
                <w:sz w:val="24"/>
                <w:szCs w:val="24"/>
              </w:rPr>
              <w:t>、BOD</w:t>
            </w:r>
            <w:r>
              <w:rPr>
                <w:rFonts w:ascii="Times New Roman" w:hAnsi="Times New Roman" w:cs="Times New Roman" w:hint="eastAsia"/>
                <w:color w:val="000000" w:themeColor="text1"/>
                <w:sz w:val="24"/>
                <w:szCs w:val="24"/>
                <w:vertAlign w:val="subscript"/>
              </w:rPr>
              <w:t>5</w:t>
            </w:r>
            <w:r>
              <w:rPr>
                <w:rFonts w:ascii="Times New Roman" w:hAnsi="Times New Roman" w:cs="Times New Roman" w:hint="eastAsia"/>
                <w:color w:val="000000" w:themeColor="text1"/>
                <w:sz w:val="24"/>
                <w:szCs w:val="24"/>
              </w:rPr>
              <w:t>、NH</w:t>
            </w:r>
            <w:r>
              <w:rPr>
                <w:rFonts w:ascii="Times New Roman" w:hAnsi="Times New Roman" w:cs="Times New Roman" w:hint="eastAsia"/>
                <w:color w:val="000000" w:themeColor="text1"/>
                <w:sz w:val="24"/>
                <w:szCs w:val="24"/>
                <w:vertAlign w:val="subscript"/>
              </w:rPr>
              <w:t>3</w:t>
            </w:r>
            <w:r>
              <w:rPr>
                <w:rFonts w:ascii="Times New Roman" w:hAnsi="Times New Roman" w:cs="Times New Roman" w:hint="eastAsia"/>
                <w:color w:val="000000" w:themeColor="text1"/>
                <w:sz w:val="24"/>
                <w:szCs w:val="24"/>
              </w:rPr>
              <w:t>-N、SS、动植物油</w:t>
            </w:r>
          </w:p>
        </w:tc>
        <w:tc>
          <w:tcPr>
            <w:tcW w:w="2268" w:type="dxa"/>
            <w:vMerge/>
            <w:vAlign w:val="center"/>
          </w:tcPr>
          <w:p>
            <w:pPr>
              <w:spacing w:line="360" w:lineRule="auto"/>
              <w:contextualSpacing/>
              <w:jc w:val="center"/>
              <w:rPr>
                <w:rFonts w:ascii="Times New Roman" w:hAnsi="Times New Roman" w:cs="Times New Roman"/>
                <w:color w:val="000000" w:themeColor="text1"/>
                <w:sz w:val="24"/>
                <w:szCs w:val="24"/>
              </w:rPr>
            </w:pPr>
          </w:p>
        </w:tc>
        <w:tc>
          <w:tcPr>
            <w:tcW w:w="2749" w:type="dxa"/>
            <w:vMerge/>
            <w:tcBorders>
              <w:right w:val="single" w:sz="6" w:space="0" w:color="000000"/>
            </w:tcBorders>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vMerge/>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p>
        </w:tc>
        <w:tc>
          <w:tcPr>
            <w:tcW w:w="142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纯水</w:t>
            </w:r>
            <w:r>
              <w:rPr>
                <w:rFonts w:ascii="Times New Roman" w:hAnsi="Times New Roman" w:cs="Times New Roman"/>
                <w:color w:val="000000" w:themeColor="text1"/>
                <w:sz w:val="24"/>
                <w:szCs w:val="24"/>
              </w:rPr>
              <w:t>制备排水</w:t>
            </w:r>
          </w:p>
        </w:tc>
        <w:tc>
          <w:tcPr>
            <w:tcW w:w="1417" w:type="dxa"/>
            <w:tcBorders>
              <w:bottom w:val="single" w:sz="4" w:space="0" w:color="auto"/>
            </w:tcBorders>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COD</w:t>
            </w:r>
            <w:r>
              <w:rPr>
                <w:rFonts w:ascii="Times New Roman" w:hAnsi="Times New Roman" w:cs="Times New Roman" w:hint="eastAsia"/>
                <w:color w:val="000000" w:themeColor="text1"/>
                <w:sz w:val="24"/>
                <w:szCs w:val="24"/>
                <w:vertAlign w:val="subscript"/>
              </w:rPr>
              <w:t>Cr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SS</w:t>
            </w:r>
          </w:p>
        </w:tc>
        <w:tc>
          <w:tcPr>
            <w:tcW w:w="2268" w:type="dxa"/>
            <w:vMerge/>
            <w:tcBorders>
              <w:bottom w:val="single" w:sz="4" w:space="0" w:color="auto"/>
            </w:tcBorders>
            <w:vAlign w:val="center"/>
          </w:tcPr>
          <w:p>
            <w:pPr>
              <w:spacing w:line="360" w:lineRule="auto"/>
              <w:contextualSpacing/>
              <w:jc w:val="center"/>
              <w:rPr>
                <w:rFonts w:ascii="Times New Roman" w:hAnsi="Times New Roman" w:cs="Times New Roman"/>
                <w:color w:val="000000" w:themeColor="text1"/>
                <w:sz w:val="24"/>
                <w:szCs w:val="24"/>
              </w:rPr>
            </w:pPr>
          </w:p>
        </w:tc>
        <w:tc>
          <w:tcPr>
            <w:tcW w:w="2749" w:type="dxa"/>
            <w:vMerge/>
            <w:tcBorders>
              <w:bottom w:val="single" w:sz="4" w:space="0" w:color="auto"/>
              <w:right w:val="single" w:sz="6" w:space="0" w:color="000000"/>
            </w:tcBorders>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ind w:right="10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声环境</w:t>
            </w:r>
          </w:p>
        </w:tc>
        <w:tc>
          <w:tcPr>
            <w:tcW w:w="142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厂界四周</w:t>
            </w:r>
          </w:p>
        </w:tc>
        <w:tc>
          <w:tcPr>
            <w:tcW w:w="1417" w:type="dxa"/>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噪声</w:t>
            </w:r>
          </w:p>
        </w:tc>
        <w:tc>
          <w:tcPr>
            <w:tcW w:w="2268"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项目使用的高噪声设备均设有</w:t>
            </w:r>
            <w:r>
              <w:rPr>
                <w:rFonts w:ascii="Times New Roman" w:hAnsi="Times New Roman" w:cs="Times New Roman" w:hint="eastAsia"/>
                <w:color w:val="000000" w:themeColor="text1"/>
                <w:sz w:val="24"/>
                <w:szCs w:val="24"/>
              </w:rPr>
              <w:t>减振</w:t>
            </w:r>
            <w:r>
              <w:rPr>
                <w:rFonts w:ascii="Times New Roman" w:hAnsi="Times New Roman" w:cs="Times New Roman"/>
                <w:color w:val="000000" w:themeColor="text1"/>
                <w:sz w:val="24"/>
                <w:szCs w:val="24"/>
              </w:rPr>
              <w:t>底座，厂房四壁均使用隔声性能较好的材料建设</w:t>
            </w:r>
          </w:p>
        </w:tc>
        <w:tc>
          <w:tcPr>
            <w:tcW w:w="2749" w:type="dxa"/>
            <w:tcBorders>
              <w:right w:val="single" w:sz="6" w:space="0" w:color="000000"/>
            </w:tcBorders>
            <w:vAlign w:val="center"/>
          </w:tcPr>
          <w:p>
            <w:pPr>
              <w:autoSpaceDE w:val="0"/>
              <w:autoSpaceDN w:val="0"/>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符合《工业企业厂界环境噪声排放标准》（GB12348-2008）3类标准要求</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电磁</w:t>
            </w:r>
          </w:p>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辐射</w:t>
            </w:r>
          </w:p>
        </w:tc>
        <w:tc>
          <w:tcPr>
            <w:tcW w:w="1424"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7"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8" w:type="dxa"/>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49" w:type="dxa"/>
            <w:tcBorders>
              <w:righ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固体废物</w:t>
            </w:r>
          </w:p>
        </w:tc>
        <w:tc>
          <w:tcPr>
            <w:tcW w:w="7858" w:type="dxa"/>
            <w:gridSpan w:val="4"/>
            <w:tcBorders>
              <w:right w:val="single" w:sz="6" w:space="0" w:color="000000"/>
            </w:tcBorders>
            <w:vAlign w:val="center"/>
          </w:tcPr>
          <w:p>
            <w:pPr>
              <w:autoSpaceDE w:val="0"/>
              <w:autoSpaceDN w:val="0"/>
              <w:spacing w:line="360" w:lineRule="auto"/>
              <w:contextualSpacing/>
              <w:jc w:val="left"/>
              <w:rPr>
                <w:rFonts w:ascii="Times New Roman" w:cs="Times New Roman"/>
                <w:color w:val="000000" w:themeColor="text1"/>
                <w:sz w:val="24"/>
                <w:szCs w:val="24"/>
              </w:rPr>
            </w:pPr>
            <w:r>
              <w:rPr>
                <w:rFonts w:ascii="Times New Roman" w:cs="Times New Roman" w:hint="eastAsia"/>
                <w:color w:val="000000" w:themeColor="text1"/>
                <w:sz w:val="24"/>
                <w:szCs w:val="24"/>
              </w:rPr>
              <w:t>一般工业固体废物：</w:t>
            </w:r>
          </w:p>
          <w:p>
            <w:pPr>
              <w:autoSpaceDE w:val="0"/>
              <w:autoSpaceDN w:val="0"/>
              <w:spacing w:line="360" w:lineRule="auto"/>
              <w:contextualSpacing/>
              <w:jc w:val="left"/>
              <w:rPr>
                <w:rFonts w:ascii="Times New Roman" w:cs="Times New Roman"/>
                <w:color w:val="000000" w:themeColor="text1"/>
                <w:sz w:val="24"/>
                <w:szCs w:val="24"/>
              </w:rPr>
            </w:pPr>
            <w:r>
              <w:rPr>
                <w:rFonts w:ascii="Times New Roman" w:cs="Times New Roman" w:hint="eastAsia"/>
                <w:color w:val="000000" w:themeColor="text1"/>
                <w:sz w:val="24"/>
                <w:szCs w:val="24"/>
              </w:rPr>
              <w:t>废包装、污水处理站污泥、隔油产生的浮油和油泥：委托相关部门清运；</w:t>
            </w:r>
          </w:p>
          <w:p>
            <w:pPr>
              <w:autoSpaceDE w:val="0"/>
              <w:autoSpaceDN w:val="0"/>
              <w:spacing w:line="360" w:lineRule="auto"/>
              <w:contextualSpacing/>
              <w:jc w:val="left"/>
              <w:rPr>
                <w:rFonts w:ascii="Times New Roman" w:cs="Times New Roman"/>
                <w:color w:val="000000" w:themeColor="text1"/>
                <w:sz w:val="24"/>
                <w:szCs w:val="24"/>
              </w:rPr>
            </w:pPr>
            <w:r>
              <w:rPr>
                <w:rFonts w:ascii="Times New Roman" w:cs="Times New Roman" w:hint="eastAsia"/>
                <w:color w:val="000000" w:themeColor="text1"/>
                <w:sz w:val="24"/>
                <w:szCs w:val="24"/>
              </w:rPr>
              <w:t>杂质、废芝麻酱：收集中收集暂存于一般工业固体废物暂存间，后续外售综合利用；</w:t>
            </w:r>
          </w:p>
          <w:p>
            <w:pPr>
              <w:autoSpaceDE w:val="0"/>
              <w:autoSpaceDN w:val="0"/>
              <w:spacing w:line="360" w:lineRule="auto"/>
              <w:contextualSpacing/>
              <w:jc w:val="left"/>
              <w:rPr>
                <w:rFonts w:ascii="Times New Roman" w:cs="Times New Roman"/>
                <w:color w:val="000000" w:themeColor="text1"/>
                <w:sz w:val="24"/>
                <w:szCs w:val="24"/>
              </w:rPr>
            </w:pPr>
            <w:r>
              <w:rPr>
                <w:rFonts w:ascii="Times New Roman" w:cs="Times New Roman" w:hint="eastAsia"/>
                <w:color w:val="000000" w:themeColor="text1"/>
                <w:sz w:val="24"/>
                <w:szCs w:val="24"/>
              </w:rPr>
              <w:t>废食用油、油渣：收集暂存于一般工业固体废物暂存间后，定期委托有资质单位处理；</w:t>
            </w:r>
          </w:p>
          <w:p>
            <w:pPr>
              <w:autoSpaceDE w:val="0"/>
              <w:autoSpaceDN w:val="0"/>
              <w:spacing w:line="360" w:lineRule="auto"/>
              <w:contextualSpacing/>
              <w:jc w:val="left"/>
              <w:rPr>
                <w:rFonts w:ascii="Times New Roman" w:cs="Times New Roman"/>
                <w:color w:val="000000" w:themeColor="text1"/>
                <w:sz w:val="24"/>
                <w:szCs w:val="24"/>
              </w:rPr>
            </w:pPr>
            <w:r>
              <w:rPr>
                <w:rFonts w:ascii="Times New Roman" w:cs="Times New Roman"/>
                <w:color w:val="000000" w:themeColor="text1"/>
                <w:sz w:val="24"/>
                <w:szCs w:val="24"/>
              </w:rPr>
              <w:t>废离子交换树脂</w:t>
            </w:r>
            <w:r>
              <w:rPr>
                <w:rFonts w:ascii="Times New Roman" w:cs="Times New Roman" w:hint="eastAsia"/>
                <w:color w:val="000000" w:themeColor="text1"/>
                <w:sz w:val="24"/>
                <w:szCs w:val="24"/>
              </w:rPr>
              <w:t>：</w:t>
            </w:r>
            <w:r>
              <w:rPr>
                <w:rFonts w:ascii="Times New Roman" w:cs="Times New Roman"/>
                <w:color w:val="000000" w:themeColor="text1"/>
                <w:sz w:val="24"/>
                <w:szCs w:val="24"/>
              </w:rPr>
              <w:t>由设备提供厂家</w:t>
            </w:r>
            <w:r>
              <w:rPr>
                <w:rFonts w:ascii="Times New Roman" w:cs="Times New Roman" w:hint="eastAsia"/>
                <w:color w:val="000000" w:themeColor="text1"/>
                <w:sz w:val="24"/>
                <w:szCs w:val="24"/>
              </w:rPr>
              <w:t>，</w:t>
            </w:r>
            <w:r>
              <w:rPr>
                <w:rFonts w:ascii="Times New Roman" w:cs="Times New Roman"/>
                <w:color w:val="000000" w:themeColor="text1"/>
                <w:sz w:val="24"/>
                <w:szCs w:val="24"/>
              </w:rPr>
              <w:t>定期更换回收</w:t>
            </w:r>
            <w:r>
              <w:rPr>
                <w:rFonts w:ascii="Times New Roman" w:cs="Times New Roman" w:hint="eastAsia"/>
                <w:color w:val="000000" w:themeColor="text1"/>
                <w:sz w:val="24"/>
                <w:szCs w:val="24"/>
              </w:rPr>
              <w:t>；</w:t>
            </w:r>
          </w:p>
          <w:p>
            <w:pPr>
              <w:autoSpaceDE w:val="0"/>
              <w:autoSpaceDN w:val="0"/>
              <w:spacing w:line="360" w:lineRule="auto"/>
              <w:contextualSpacing/>
              <w:jc w:val="left"/>
              <w:rPr>
                <w:rFonts w:ascii="Times New Roman" w:hAnsi="Times New Roman" w:cs="Times New Roman"/>
                <w:color w:val="000000" w:themeColor="text1"/>
                <w:sz w:val="24"/>
                <w:szCs w:val="24"/>
              </w:rPr>
            </w:pPr>
            <w:r>
              <w:rPr>
                <w:rFonts w:ascii="Times New Roman" w:cs="Times New Roman" w:hint="eastAsia"/>
                <w:color w:val="000000" w:themeColor="text1"/>
                <w:sz w:val="24"/>
                <w:szCs w:val="24"/>
              </w:rPr>
              <w:t>危险废物：</w:t>
            </w:r>
          </w:p>
          <w:p>
            <w:pPr>
              <w:autoSpaceDE w:val="0"/>
              <w:autoSpaceDN w:val="0"/>
              <w:spacing w:line="360" w:lineRule="auto"/>
              <w:contextualSpacing/>
              <w:jc w:val="left"/>
              <w:rPr>
                <w:rFonts w:ascii="Times New Roman" w:cs="Times New Roman"/>
                <w:color w:val="000000" w:themeColor="text1"/>
                <w:sz w:val="24"/>
                <w:szCs w:val="24"/>
              </w:rPr>
            </w:pPr>
            <w:r>
              <w:rPr>
                <w:rFonts w:ascii="Times New Roman" w:cs="Times New Roman" w:hint="eastAsia"/>
                <w:color w:val="000000" w:themeColor="text1"/>
                <w:sz w:val="24"/>
                <w:szCs w:val="24"/>
              </w:rPr>
              <w:t>废润滑油、废润滑油桶、废紫外线灯：收集暂存于危险废物暂存间后，定期委托有资质单位处理；</w:t>
            </w:r>
          </w:p>
          <w:p>
            <w:pPr>
              <w:autoSpaceDE w:val="0"/>
              <w:autoSpaceDN w:val="0"/>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生活垃圾：项目产生的生活垃圾集中收集后，委托环卫部门清运</w:t>
            </w:r>
            <w:r>
              <w:rPr>
                <w:rFonts w:ascii="Times New Roman" w:hAnsi="Times New Roman" w:cs="Times New Roman" w:hint="eastAsia"/>
                <w:color w:val="000000" w:themeColor="text1"/>
                <w:sz w:val="24"/>
                <w:szCs w:val="24"/>
              </w:rPr>
              <w:t>；</w:t>
            </w:r>
          </w:p>
          <w:p>
            <w:pPr>
              <w:autoSpaceDE w:val="0"/>
              <w:autoSpaceDN w:val="0"/>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危险废物执行《危险废物贮存污染控制标准》（GB18597-2023），</w:t>
            </w:r>
            <w:r>
              <w:rPr>
                <w:rFonts w:ascii="Times New Roman" w:hAnsi="Times New Roman" w:cs="Times New Roman"/>
                <w:snapToGrid w:val="0"/>
                <w:color w:val="000000" w:themeColor="text1"/>
                <w:sz w:val="24"/>
                <w:szCs w:val="24"/>
              </w:rPr>
              <w:t>一般工业固体废物贮存、处置执行《一般工业固体废物贮存和填埋污染控制标准》（GB18599-2020）中有关规定。</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土壤及地下水防治措施</w:t>
            </w:r>
          </w:p>
        </w:tc>
        <w:tc>
          <w:tcPr>
            <w:tcW w:w="7858" w:type="dxa"/>
            <w:gridSpan w:val="4"/>
            <w:tcBorders>
              <w:right w:val="single" w:sz="6" w:space="0" w:color="000000"/>
            </w:tcBorders>
            <w:vAlign w:val="center"/>
          </w:tcPr>
          <w:p>
            <w:pPr>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重点防渗区：主要为危险废物暂存间</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污水处理站。重点防渗区的防渗技术要求：等效黏土防渗层Mb≥6.0m，K≤10</w:t>
            </w:r>
            <w:r>
              <w:rPr>
                <w:rFonts w:ascii="Times New Roman" w:hAnsi="Times New Roman" w:cs="Times New Roman" w:hint="eastAsia"/>
                <w:color w:val="000000" w:themeColor="text1"/>
                <w:sz w:val="24"/>
                <w:szCs w:val="24"/>
                <w:vertAlign w:val="superscript"/>
              </w:rPr>
              <w:t>-</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cm/s。其中危险废物暂存间还需要满足《危险废物贮存污染控制标准》（GB18597-2023）中防渗要求：</w:t>
            </w:r>
            <w:r>
              <w:rPr>
                <w:rFonts w:ascii="Times New Roman" w:cs="Times New Roman" w:hint="eastAsia"/>
                <w:color w:val="000000" w:themeColor="text1"/>
                <w:sz w:val="24"/>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ascii="Times New Roman" w:cs="Times New Roman" w:hint="eastAsia"/>
                <w:color w:val="000000" w:themeColor="text1"/>
                <w:sz w:val="24"/>
                <w:szCs w:val="24"/>
                <w:vertAlign w:val="superscript"/>
              </w:rPr>
              <w:t xml:space="preserve">-7 </w:t>
            </w:r>
            <w:r>
              <w:rPr>
                <w:rFonts w:ascii="Times New Roman" w:cs="Times New Roman" w:hint="eastAsia"/>
                <w:color w:val="000000" w:themeColor="text1"/>
                <w:sz w:val="24"/>
                <w:szCs w:val="24"/>
              </w:rPr>
              <w:t>cm/s），或至少2mm厚高密度聚乙烯膜等人工防渗材料（渗透系数不大于10</w:t>
            </w:r>
            <w:r>
              <w:rPr>
                <w:rFonts w:ascii="Times New Roman" w:cs="Times New Roman" w:hint="eastAsia"/>
                <w:color w:val="000000" w:themeColor="text1"/>
                <w:sz w:val="24"/>
                <w:szCs w:val="24"/>
                <w:vertAlign w:val="superscript"/>
              </w:rPr>
              <w:t xml:space="preserve">-10 </w:t>
            </w:r>
            <w:r>
              <w:rPr>
                <w:rFonts w:ascii="Times New Roman" w:cs="Times New Roman" w:hint="eastAsia"/>
                <w:color w:val="000000" w:themeColor="text1"/>
                <w:sz w:val="24"/>
                <w:szCs w:val="24"/>
              </w:rPr>
              <w:t>cm/s），或其他防渗性能等效的材料</w:t>
            </w:r>
            <w:r>
              <w:rPr>
                <w:rFonts w:ascii="Times New Roman" w:hAnsi="Times New Roman" w:cs="Times New Roman"/>
                <w:color w:val="000000" w:themeColor="text1"/>
                <w:sz w:val="24"/>
                <w:szCs w:val="24"/>
              </w:rPr>
              <w:t>。</w:t>
            </w:r>
          </w:p>
          <w:p>
            <w:pPr>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一般防渗区：主要为</w:t>
            </w:r>
            <w:r>
              <w:rPr>
                <w:rFonts w:ascii="Times New Roman" w:hAnsi="Times New Roman" w:cs="Times New Roman" w:hint="eastAsia"/>
                <w:color w:val="000000" w:themeColor="text1"/>
                <w:sz w:val="24"/>
                <w:szCs w:val="24"/>
              </w:rPr>
              <w:t>厂房</w:t>
            </w:r>
            <w:r>
              <w:rPr>
                <w:rFonts w:ascii="Times New Roman" w:hAnsi="Times New Roman" w:cs="Times New Roman"/>
                <w:color w:val="000000" w:themeColor="text1"/>
                <w:sz w:val="24"/>
                <w:szCs w:val="24"/>
              </w:rPr>
              <w:t>。一般防渗区的防渗技术要求：等效黏土防渗层Mb≥1.5m，K≤10</w:t>
            </w:r>
            <w:r>
              <w:rPr>
                <w:rFonts w:ascii="Times New Roman" w:hAnsi="Times New Roman" w:cs="Times New Roman" w:hint="eastAsia"/>
                <w:color w:val="000000" w:themeColor="text1"/>
                <w:sz w:val="24"/>
                <w:szCs w:val="24"/>
                <w:vertAlign w:val="superscript"/>
              </w:rPr>
              <w:t>-</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简单防渗：综合楼，</w:t>
            </w:r>
            <w:r>
              <w:rPr>
                <w:rFonts w:ascii="Times New Roman" w:hAnsi="Times New Roman" w:cs="Times New Roman"/>
                <w:color w:val="000000" w:themeColor="text1"/>
                <w:sz w:val="24"/>
                <w:szCs w:val="24"/>
              </w:rPr>
              <w:t>简单防渗区的防渗技术要求：地面简单硬化</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生态保护措施</w:t>
            </w:r>
          </w:p>
        </w:tc>
        <w:tc>
          <w:tcPr>
            <w:tcW w:w="7858" w:type="dxa"/>
            <w:gridSpan w:val="4"/>
            <w:tcBorders>
              <w:right w:val="single" w:sz="6" w:space="0" w:color="000000"/>
            </w:tcBorders>
            <w:vAlign w:val="center"/>
          </w:tcPr>
          <w:p>
            <w:pPr>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w:t>
            </w:r>
            <w:r>
              <w:rPr>
                <w:rFonts w:ascii="Times New Roman" w:cs="Times New Roman"/>
                <w:color w:val="000000" w:themeColor="text1"/>
                <w:sz w:val="24"/>
              </w:rPr>
              <w:t>淮南市寿县九龙</w:t>
            </w:r>
            <w:r>
              <w:rPr>
                <w:rFonts w:ascii="Times New Roman" w:hAnsi="Times New Roman" w:cs="Times New Roman"/>
                <w:color w:val="000000" w:themeColor="text1"/>
                <w:sz w:val="24"/>
              </w:rPr>
              <w:t>-</w:t>
            </w:r>
            <w:r>
              <w:rPr>
                <w:rFonts w:ascii="Times New Roman" w:cs="Times New Roman"/>
                <w:color w:val="000000" w:themeColor="text1"/>
                <w:sz w:val="24"/>
              </w:rPr>
              <w:t>双桥拓展区</w:t>
            </w:r>
            <w:r>
              <w:rPr>
                <w:rFonts w:ascii="Times New Roman" w:hAnsi="Times New Roman" w:hint="eastAsia"/>
                <w:color w:val="000000" w:themeColor="text1"/>
                <w:sz w:val="24"/>
                <w:szCs w:val="24"/>
              </w:rPr>
              <w:t>双桥路西侧</w:t>
            </w:r>
            <w:r>
              <w:rPr>
                <w:rFonts w:ascii="Times New Roman" w:hAnsi="Times New Roman" w:cs="Times New Roman"/>
                <w:color w:val="000000" w:themeColor="text1"/>
                <w:sz w:val="24"/>
                <w:szCs w:val="24"/>
              </w:rPr>
              <w:t>，根据《淮南市“三线一单”编制文本》，项目所处区域无自然保护区、风景名胜区、文化自然遗产等，不属于生态保护红线管控的区域</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环境风险防范措施</w:t>
            </w:r>
          </w:p>
        </w:tc>
        <w:tc>
          <w:tcPr>
            <w:tcW w:w="7858" w:type="dxa"/>
            <w:gridSpan w:val="4"/>
            <w:tcBorders>
              <w:right w:val="single" w:sz="6" w:space="0" w:color="000000"/>
            </w:tcBorders>
            <w:vAlign w:val="center"/>
          </w:tcPr>
          <w:p>
            <w:pPr>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r>
              <w:rPr>
                <w:rFonts w:ascii="Times New Roman" w:hAnsi="Times New Roman" w:cs="Times New Roman"/>
                <w:color w:val="000000" w:themeColor="text1"/>
                <w:sz w:val="24"/>
                <w:szCs w:val="24"/>
              </w:rPr>
              <w:t>危险废物暂存间内设置</w:t>
            </w:r>
            <w:r>
              <w:rPr>
                <w:rFonts w:ascii="Times New Roman" w:hAnsi="Times New Roman" w:cs="Times New Roman" w:hint="eastAsia"/>
                <w:color w:val="000000" w:themeColor="text1"/>
                <w:sz w:val="24"/>
                <w:szCs w:val="24"/>
              </w:rPr>
              <w:t>防渗托盘</w:t>
            </w:r>
            <w:r>
              <w:rPr>
                <w:rFonts w:ascii="Times New Roman" w:hAnsi="Times New Roman" w:cs="Times New Roman"/>
                <w:color w:val="000000" w:themeColor="text1"/>
                <w:sz w:val="24"/>
                <w:szCs w:val="24"/>
              </w:rPr>
              <w:t>和漫坡</w:t>
            </w:r>
            <w:r>
              <w:rPr>
                <w:rFonts w:ascii="Times New Roman" w:hAnsi="Times New Roman" w:cs="Times New Roman" w:hint="eastAsia"/>
                <w:color w:val="000000" w:themeColor="text1"/>
                <w:sz w:val="24"/>
                <w:szCs w:val="24"/>
              </w:rPr>
              <w:t>，②天然气管道进行监控，</w:t>
            </w:r>
            <w:r>
              <w:rPr>
                <w:rFonts w:ascii="Times New Roman" w:hAnsi="Times New Roman" w:cs="Times New Roman"/>
                <w:color w:val="000000" w:themeColor="text1"/>
                <w:sz w:val="24"/>
                <w:szCs w:val="24"/>
              </w:rPr>
              <w:t>安装</w:t>
            </w:r>
            <w:r>
              <w:rPr>
                <w:rFonts w:ascii="Times New Roman" w:hAnsi="Times New Roman" w:cs="Times New Roman" w:hint="eastAsia"/>
                <w:color w:val="000000" w:themeColor="text1"/>
                <w:sz w:val="24"/>
                <w:szCs w:val="24"/>
              </w:rPr>
              <w:t>泄漏报警器等，并设置相关应急处理物资，如灭火器等</w:t>
            </w:r>
          </w:p>
        </w:tc>
      </w:tr>
      <w:tr>
        <w:tblPrEx>
          <w:tblW w:w="881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PrEx>
        <w:trPr>
          <w:jc w:val="center"/>
        </w:trPr>
        <w:tc>
          <w:tcPr>
            <w:tcW w:w="959" w:type="dxa"/>
            <w:tcBorders>
              <w:left w:val="single" w:sz="6" w:space="0" w:color="000000"/>
            </w:tcBorders>
            <w:vAlign w:val="center"/>
          </w:tcPr>
          <w:p>
            <w:p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其他环境管理要求</w:t>
            </w:r>
          </w:p>
        </w:tc>
        <w:tc>
          <w:tcPr>
            <w:tcW w:w="7858" w:type="dxa"/>
            <w:gridSpan w:val="4"/>
            <w:tcBorders>
              <w:right w:val="single" w:sz="6" w:space="0" w:color="000000"/>
            </w:tcBorders>
            <w:vAlign w:val="center"/>
          </w:tcPr>
          <w:p>
            <w:pPr>
              <w:spacing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项目需遵守下列要求：</w:t>
            </w:r>
          </w:p>
          <w:p>
            <w:pPr>
              <w:autoSpaceDE w:val="0"/>
              <w:autoSpaceDN w:val="0"/>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（1）在实际排污之前，应根据《排污许可管理办法（试行）</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排污许可管理条例》（国务院令第736号）、《固定污染源排污许可分类管理名录》依法</w:t>
            </w:r>
            <w:r>
              <w:rPr>
                <w:rFonts w:ascii="Times New Roman" w:hAnsi="Times New Roman" w:cs="Times New Roman" w:hint="eastAsia"/>
                <w:color w:val="000000" w:themeColor="text1"/>
                <w:sz w:val="24"/>
                <w:szCs w:val="24"/>
              </w:rPr>
              <w:t>进行</w:t>
            </w:r>
            <w:r>
              <w:rPr>
                <w:rFonts w:ascii="Times New Roman" w:hAnsi="Times New Roman" w:cs="Times New Roman"/>
                <w:color w:val="000000" w:themeColor="text1"/>
                <w:sz w:val="24"/>
                <w:szCs w:val="24"/>
              </w:rPr>
              <w:t>排污许可证申领。</w:t>
            </w:r>
          </w:p>
          <w:p>
            <w:pPr>
              <w:autoSpaceDE w:val="0"/>
              <w:autoSpaceDN w:val="0"/>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（2）项目建设必须严格执行配套的环境保护设施与主体工程同时设计、同时施工、同时投产使用的环境保护“三同时”制度。</w:t>
            </w:r>
          </w:p>
          <w:p>
            <w:pPr>
              <w:autoSpaceDE w:val="0"/>
              <w:autoSpaceDN w:val="0"/>
              <w:spacing w:line="360" w:lineRule="auto"/>
              <w:ind w:firstLine="480" w:firstLineChars="200"/>
              <w:contextualSpacing/>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（3）应按照</w:t>
            </w:r>
            <w:r>
              <w:rPr>
                <w:rFonts w:ascii="Times New Roman" w:hAnsi="Times New Roman" w:cs="Times New Roman" w:hint="eastAsia"/>
                <w:color w:val="000000" w:themeColor="text1"/>
                <w:kern w:val="0"/>
                <w:sz w:val="24"/>
                <w:szCs w:val="24"/>
              </w:rPr>
              <w:t>《排污单位自行监测技术指南 食品制造》（HJ1084-2020）、</w:t>
            </w:r>
            <w:r>
              <w:rPr>
                <w:rFonts w:ascii="Times New Roman" w:hAnsi="Times New Roman" w:cs="Times New Roman"/>
                <w:color w:val="000000" w:themeColor="text1"/>
                <w:sz w:val="24"/>
              </w:rPr>
              <w:t>《排污单位自行监测技术指南</w:t>
            </w:r>
            <w:r>
              <w:rPr>
                <w:rFonts w:ascii="Times New Roman" w:hAnsi="Times New Roman" w:cs="Times New Roman" w:hint="eastAsia"/>
                <w:color w:val="000000" w:themeColor="text1"/>
                <w:sz w:val="24"/>
              </w:rPr>
              <w:t xml:space="preserve"> 农副食品</w:t>
            </w:r>
            <w:r>
              <w:rPr>
                <w:rFonts w:ascii="Times New Roman" w:hAnsi="Times New Roman" w:cs="Times New Roman"/>
                <w:color w:val="000000" w:themeColor="text1"/>
                <w:sz w:val="24"/>
              </w:rPr>
              <w:t>加工业（HJ</w:t>
            </w:r>
            <w:r>
              <w:rPr>
                <w:rFonts w:ascii="Times New Roman" w:hAnsi="Times New Roman" w:cs="Times New Roman" w:hint="eastAsia"/>
                <w:color w:val="000000" w:themeColor="text1"/>
                <w:sz w:val="24"/>
              </w:rPr>
              <w:t>986</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2018</w:t>
            </w:r>
            <w:r>
              <w:rPr>
                <w:rFonts w:ascii="Times New Roman" w:hAnsi="Times New Roman" w:cs="Times New Roman"/>
                <w:color w:val="000000" w:themeColor="text1"/>
                <w:sz w:val="24"/>
              </w:rPr>
              <w:t>）》、</w:t>
            </w:r>
            <w:r>
              <w:rPr>
                <w:rFonts w:ascii="Times New Roman" w:hAnsi="Times New Roman" w:cs="Times New Roman" w:hint="eastAsia"/>
                <w:color w:val="000000" w:themeColor="text1"/>
                <w:kern w:val="0"/>
                <w:sz w:val="24"/>
                <w:szCs w:val="24"/>
              </w:rPr>
              <w:t>《排污单位自行监测技术指南 火力发电及锅炉》（HJ820-2017）、《排污单位自行监测技术指南总则》（HJ819-2017）</w:t>
            </w:r>
            <w:r>
              <w:rPr>
                <w:rFonts w:ascii="Times New Roman" w:hAnsi="Times New Roman" w:cs="Times New Roman"/>
                <w:color w:val="000000" w:themeColor="text1"/>
                <w:sz w:val="24"/>
                <w:szCs w:val="24"/>
              </w:rPr>
              <w:t>中的要求落实运营期自行监测计划，接受社会监督。</w:t>
            </w:r>
          </w:p>
          <w:p>
            <w:pPr>
              <w:autoSpaceDE w:val="0"/>
              <w:autoSpaceDN w:val="0"/>
              <w:spacing w:line="360" w:lineRule="auto"/>
              <w:ind w:firstLine="480" w:firstLineChars="200"/>
              <w:contextualSpacing/>
              <w:jc w:val="left"/>
              <w:rPr>
                <w:rFonts w:ascii="Times New Roman" w:hAnsi="Times New Roman" w:cs="Times New Roman"/>
                <w:color w:val="000000" w:themeColor="text1"/>
                <w:sz w:val="24"/>
                <w:szCs w:val="24"/>
              </w:rPr>
            </w:pPr>
          </w:p>
          <w:p>
            <w:pPr>
              <w:autoSpaceDE w:val="0"/>
              <w:autoSpaceDN w:val="0"/>
              <w:spacing w:line="360" w:lineRule="auto"/>
              <w:ind w:firstLine="480" w:firstLineChars="200"/>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p>
            <w:pPr>
              <w:autoSpaceDE w:val="0"/>
              <w:autoSpaceDN w:val="0"/>
              <w:spacing w:line="360" w:lineRule="auto"/>
              <w:contextualSpacing/>
              <w:jc w:val="left"/>
              <w:rPr>
                <w:rFonts w:ascii="Times New Roman" w:hAnsi="Times New Roman" w:cs="Times New Roman"/>
                <w:color w:val="000000" w:themeColor="text1"/>
                <w:sz w:val="24"/>
                <w:szCs w:val="24"/>
              </w:rPr>
            </w:pPr>
          </w:p>
        </w:tc>
      </w:tr>
    </w:tbl>
    <w:p>
      <w:pPr>
        <w:widowControl/>
        <w:spacing w:before="100" w:beforeAutospacing="1" w:after="100" w:afterAutospacing="1"/>
        <w:contextualSpacing/>
        <w:jc w:val="center"/>
        <w:outlineLvl w:val="0"/>
        <w:rPr>
          <w:rFonts w:ascii="Times New Roman" w:eastAsia="黑体" w:hAnsi="Times New Roman" w:cs="Times New Roman"/>
          <w:snapToGrid w:val="0"/>
          <w:color w:val="000000" w:themeColor="text1"/>
          <w:kern w:val="0"/>
          <w:sz w:val="30"/>
          <w:szCs w:val="30"/>
        </w:rPr>
      </w:pPr>
      <w:r>
        <w:rPr>
          <w:rFonts w:ascii="Times New Roman" w:eastAsia="黑体" w:hAnsi="Times New Roman" w:cs="Times New Roman" w:hint="eastAsia"/>
          <w:snapToGrid w:val="0"/>
          <w:color w:val="000000" w:themeColor="text1"/>
          <w:kern w:val="0"/>
          <w:sz w:val="30"/>
          <w:szCs w:val="30"/>
        </w:rPr>
        <w:t>六、结论</w:t>
      </w:r>
    </w:p>
    <w:tbl>
      <w:tblPr>
        <w:tblStyle w:val="TableGrid"/>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8522"/>
      </w:tblGrid>
      <w:tr>
        <w:tblPrEx>
          <w:tblW w:w="8522" w:type="dxa"/>
          <w:tblInd w:w="0" w:type="dxa"/>
          <w:tblLayout w:type="fixed"/>
        </w:tblPrEx>
        <w:trPr>
          <w:trHeight w:val="12563"/>
        </w:trPr>
        <w:tc>
          <w:tcPr>
            <w:tcW w:w="8522" w:type="dxa"/>
          </w:tcPr>
          <w:p>
            <w:pPr>
              <w:spacing w:line="360" w:lineRule="auto"/>
              <w:ind w:firstLine="480" w:firstLineChars="200"/>
              <w:contextualSpacing/>
              <w:rPr>
                <w:rFonts w:ascii="Times New Roman" w:hAnsi="Times New Roman" w:cs="Times New Roman"/>
                <w:color w:val="000000" w:themeColor="text1"/>
                <w:sz w:val="24"/>
              </w:rPr>
            </w:pPr>
            <w:r>
              <w:rPr>
                <w:rFonts w:ascii="Times New Roman" w:hAnsi="Times New Roman" w:cs="Times New Roman"/>
                <w:color w:val="000000" w:themeColor="text1"/>
                <w:sz w:val="24"/>
              </w:rPr>
              <w:t>本评价报告认为</w:t>
            </w:r>
            <w:r>
              <w:rPr>
                <w:rFonts w:ascii="Times New Roman" w:hAnsi="Times New Roman" w:cs="Times New Roman" w:hint="eastAsia"/>
                <w:color w:val="000000" w:themeColor="text1"/>
                <w:sz w:val="24"/>
              </w:rPr>
              <w:t>，安徽灏源食品科技有限公司食品加工生产项目，</w:t>
            </w:r>
            <w:r>
              <w:rPr>
                <w:rFonts w:ascii="宋体" w:hAnsi="宋体" w:hint="eastAsia"/>
                <w:color w:val="000000" w:themeColor="text1"/>
                <w:sz w:val="24"/>
              </w:rPr>
              <w:t>选址</w:t>
            </w:r>
            <w:r>
              <w:rPr>
                <w:rFonts w:ascii="宋体" w:hAnsi="宋体"/>
                <w:color w:val="000000" w:themeColor="text1"/>
                <w:sz w:val="24"/>
              </w:rPr>
              <w:t>位于</w:t>
            </w:r>
            <w:r>
              <w:rPr>
                <w:rFonts w:ascii="Times New Roman" w:hAnsi="Times New Roman" w:hint="eastAsia"/>
                <w:color w:val="000000" w:themeColor="text1"/>
                <w:sz w:val="24"/>
                <w:szCs w:val="24"/>
              </w:rPr>
              <w:t>淮南市寿县九龙-双桥拓展区双桥路西侧，</w:t>
            </w:r>
            <w:r>
              <w:rPr>
                <w:rFonts w:ascii="宋体" w:hAnsi="宋体"/>
                <w:color w:val="000000" w:themeColor="text1"/>
                <w:sz w:val="24"/>
              </w:rPr>
              <w:t>项目的</w:t>
            </w:r>
            <w:r>
              <w:rPr>
                <w:rFonts w:ascii="宋体" w:hAnsi="宋体" w:hint="eastAsia"/>
                <w:color w:val="000000" w:themeColor="text1"/>
                <w:sz w:val="24"/>
              </w:rPr>
              <w:t>建设符合国家及地方产业政策要求，厂址符合规划要求，选址恰当，布局基本合理；建设单位在严格执行我国建设项目环境保护“三同时”制度、对各项污染防治设施和上述建议切实逐项予以落实、并加强生产和污染治理设施的运行管理、保证各种污染物达标排放的前提下，本项目对周围环境质量影响较小，因而从环境保护的角度而言，项目建设是可行的。</w:t>
            </w: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ind w:firstLine="480" w:firstLineChars="200"/>
              <w:contextualSpacing/>
              <w:rPr>
                <w:rFonts w:ascii="Times New Roman" w:hAnsi="Times New Roman" w:cs="Times New Roman"/>
                <w:color w:val="000000" w:themeColor="text1"/>
                <w:sz w:val="24"/>
              </w:rPr>
            </w:pPr>
          </w:p>
          <w:p>
            <w:pPr>
              <w:spacing w:line="360" w:lineRule="auto"/>
              <w:contextualSpacing/>
              <w:rPr>
                <w:rFonts w:ascii="Times New Roman" w:hAnsi="Times New Roman" w:cs="Times New Roman"/>
                <w:color w:val="000000" w:themeColor="text1"/>
                <w:sz w:val="24"/>
              </w:rPr>
            </w:pPr>
          </w:p>
          <w:p>
            <w:pPr>
              <w:spacing w:line="360" w:lineRule="auto"/>
              <w:contextualSpacing/>
              <w:rPr>
                <w:rFonts w:ascii="Times New Roman" w:hAnsi="Times New Roman" w:cs="Times New Roman"/>
                <w:color w:val="000000" w:themeColor="text1"/>
                <w:sz w:val="24"/>
              </w:rPr>
            </w:pPr>
          </w:p>
        </w:tc>
      </w:tr>
    </w:tbl>
    <w:p>
      <w:pPr>
        <w:widowControl/>
        <w:contextualSpacing/>
        <w:jc w:val="left"/>
        <w:rPr>
          <w:rFonts w:ascii="Times New Roman" w:hAnsi="Times New Roman"/>
          <w:color w:val="000000" w:themeColor="text1"/>
          <w:sz w:val="24"/>
        </w:rPr>
        <w:sectPr>
          <w:pgSz w:w="11906" w:h="16838"/>
          <w:pgMar w:top="1440" w:right="1800" w:bottom="1440" w:left="1800" w:header="851" w:footer="992" w:gutter="0"/>
          <w:cols w:num="1" w:space="425"/>
          <w:docGrid w:type="lines" w:linePitch="312" w:charSpace="0"/>
        </w:sectPr>
      </w:pPr>
    </w:p>
    <w:p>
      <w:pPr>
        <w:widowControl/>
        <w:spacing w:after="100" w:afterAutospacing="1" w:line="360" w:lineRule="auto"/>
        <w:contextualSpacing/>
        <w:jc w:val="center"/>
        <w:outlineLvl w:val="0"/>
        <w:rPr>
          <w:rFonts w:ascii="Times New Roman" w:hAnsi="Times New Roman" w:cs="Times New Roman"/>
          <w:snapToGrid w:val="0"/>
          <w:color w:val="000000" w:themeColor="text1"/>
          <w:kern w:val="0"/>
          <w:sz w:val="38"/>
          <w:szCs w:val="38"/>
        </w:rPr>
      </w:pPr>
      <w:r>
        <w:rPr>
          <w:rFonts w:ascii="Times New Roman" w:hAnsi="Times New Roman" w:cs="Times New Roman" w:hint="eastAsia"/>
          <w:snapToGrid w:val="0"/>
          <w:color w:val="000000" w:themeColor="text1"/>
          <w:kern w:val="0"/>
          <w:sz w:val="38"/>
          <w:szCs w:val="38"/>
        </w:rPr>
        <w:t>建设项目污染物排放量汇总表</w:t>
      </w:r>
    </w:p>
    <w:tbl>
      <w:tblPr>
        <w:tblStyle w:val="TableNormal"/>
        <w:tblW w:w="13294"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178"/>
        <w:gridCol w:w="1827"/>
        <w:gridCol w:w="1630"/>
        <w:gridCol w:w="760"/>
        <w:gridCol w:w="1157"/>
        <w:gridCol w:w="1866"/>
        <w:gridCol w:w="899"/>
        <w:gridCol w:w="1866"/>
        <w:gridCol w:w="2111"/>
      </w:tblGrid>
      <w:tr>
        <w:tblPrEx>
          <w:tblW w:w="13294" w:type="dxa"/>
          <w:jc w:val="center"/>
          <w:tblInd w:w="0" w:type="dxa"/>
          <w:tblLayout w:type="fixed"/>
        </w:tblPrEx>
        <w:trPr>
          <w:jc w:val="center"/>
        </w:trPr>
        <w:tc>
          <w:tcPr>
            <w:tcW w:w="1178" w:type="dxa"/>
            <w:tcBorders>
              <w:top w:val="single" w:sz="4" w:space="0" w:color="auto"/>
              <w:left w:val="single" w:sz="4" w:space="0" w:color="auto"/>
              <w:bottom w:val="single" w:sz="4" w:space="0" w:color="auto"/>
              <w:tl2br w:val="single" w:sz="4" w:space="0" w:color="auto"/>
            </w:tcBorders>
            <w:tcMar>
              <w:left w:w="28" w:type="dxa"/>
              <w:right w:w="28" w:type="dxa"/>
            </w:tcMar>
            <w:vAlign w:val="center"/>
          </w:tcPr>
          <w:p>
            <w:pPr>
              <w:contextualSpacing/>
              <w:jc w:val="center"/>
              <w:rPr>
                <w:rFonts w:ascii="黑体" w:eastAsia="黑体" w:hAnsi="黑体"/>
                <w:snapToGrid w:val="0"/>
                <w:color w:val="000000" w:themeColor="text1"/>
                <w:spacing w:val="-6"/>
                <w:kern w:val="21"/>
                <w:szCs w:val="21"/>
              </w:rPr>
            </w:pPr>
            <w:r>
              <w:rPr>
                <w:rFonts w:ascii="黑体" w:eastAsia="黑体" w:hAnsi="黑体" w:hint="eastAsia"/>
                <w:snapToGrid w:val="0"/>
                <w:color w:val="000000" w:themeColor="text1"/>
                <w:spacing w:val="-6"/>
                <w:kern w:val="21"/>
                <w:szCs w:val="21"/>
              </w:rPr>
              <w:t>项目</w:t>
            </w:r>
          </w:p>
          <w:p>
            <w:pPr>
              <w:contextualSpacing/>
              <w:jc w:val="center"/>
              <w:rPr>
                <w:rFonts w:ascii="黑体" w:eastAsia="黑体" w:hAnsi="黑体"/>
                <w:snapToGrid w:val="0"/>
                <w:color w:val="000000" w:themeColor="text1"/>
                <w:spacing w:val="-6"/>
                <w:kern w:val="21"/>
                <w:szCs w:val="21"/>
              </w:rPr>
            </w:pPr>
            <w:r>
              <w:rPr>
                <w:rFonts w:ascii="黑体" w:eastAsia="黑体" w:hAnsi="黑体" w:hint="eastAsia"/>
                <w:snapToGrid w:val="0"/>
                <w:color w:val="000000" w:themeColor="text1"/>
                <w:spacing w:val="-6"/>
                <w:kern w:val="21"/>
                <w:szCs w:val="21"/>
              </w:rPr>
              <w:t>分类</w:t>
            </w:r>
          </w:p>
        </w:tc>
        <w:tc>
          <w:tcPr>
            <w:tcW w:w="1827"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snapToGrid w:val="0"/>
                <w:color w:val="000000" w:themeColor="text1"/>
                <w:spacing w:val="-6"/>
                <w:kern w:val="21"/>
                <w:szCs w:val="21"/>
              </w:rPr>
            </w:pPr>
            <w:r>
              <w:rPr>
                <w:rFonts w:ascii="黑体" w:eastAsia="黑体" w:hAnsi="黑体" w:hint="eastAsia"/>
                <w:snapToGrid w:val="0"/>
                <w:color w:val="000000" w:themeColor="text1"/>
                <w:spacing w:val="-6"/>
                <w:kern w:val="21"/>
                <w:szCs w:val="21"/>
              </w:rPr>
              <w:t>污染物名称</w:t>
            </w:r>
          </w:p>
        </w:tc>
        <w:tc>
          <w:tcPr>
            <w:tcW w:w="1630"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现有工程</w:t>
            </w:r>
          </w:p>
          <w:p>
            <w:pPr>
              <w:contextualSpacing/>
              <w:jc w:val="center"/>
              <w:rPr>
                <w:rFonts w:ascii="黑体" w:eastAsia="黑体" w:hAnsi="黑体"/>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排放量（固</w:t>
            </w:r>
            <w:r>
              <w:rPr>
                <w:rFonts w:ascii="黑体" w:eastAsia="黑体" w:hAnsi="黑体" w:cs="Times New Roman" w:hint="eastAsia"/>
                <w:snapToGrid w:val="0"/>
                <w:color w:val="000000" w:themeColor="text1"/>
                <w:spacing w:val="-6"/>
                <w:kern w:val="21"/>
                <w:szCs w:val="21"/>
              </w:rPr>
              <w:t>体</w:t>
            </w:r>
            <w:r>
              <w:rPr>
                <w:rFonts w:ascii="黑体" w:eastAsia="黑体" w:hAnsi="黑体" w:cs="Times New Roman"/>
                <w:snapToGrid w:val="0"/>
                <w:color w:val="000000" w:themeColor="text1"/>
                <w:spacing w:val="-6"/>
                <w:kern w:val="21"/>
                <w:szCs w:val="21"/>
              </w:rPr>
              <w:t>废</w:t>
            </w:r>
            <w:r>
              <w:rPr>
                <w:rFonts w:ascii="黑体" w:eastAsia="黑体" w:hAnsi="黑体" w:cs="Times New Roman" w:hint="eastAsia"/>
                <w:snapToGrid w:val="0"/>
                <w:color w:val="000000" w:themeColor="text1"/>
                <w:spacing w:val="-6"/>
                <w:kern w:val="21"/>
                <w:szCs w:val="21"/>
              </w:rPr>
              <w:t>物</w:t>
            </w:r>
            <w:r>
              <w:rPr>
                <w:rFonts w:ascii="黑体" w:eastAsia="黑体" w:hAnsi="黑体" w:cs="Times New Roman"/>
                <w:snapToGrid w:val="0"/>
                <w:color w:val="000000" w:themeColor="text1"/>
                <w:spacing w:val="-6"/>
                <w:kern w:val="21"/>
                <w:szCs w:val="21"/>
              </w:rPr>
              <w:t>产生量）</w:t>
            </w:r>
            <w:r>
              <w:rPr>
                <w:rFonts w:ascii="黑体" w:eastAsia="黑体" w:hAnsi="黑体" w:cs="Times New Roman"/>
                <w:snapToGrid w:val="0"/>
                <w:color w:val="000000" w:themeColor="text1"/>
                <w:spacing w:val="-6"/>
                <w:kern w:val="21"/>
                <w:szCs w:val="21"/>
              </w:rPr>
              <w:fldChar w:fldCharType="begin"/>
            </w:r>
            <w:r>
              <w:rPr>
                <w:rFonts w:ascii="黑体" w:eastAsia="黑体" w:hAnsi="黑体" w:cs="Times New Roman"/>
                <w:snapToGrid w:val="0"/>
                <w:color w:val="000000" w:themeColor="text1"/>
                <w:spacing w:val="-6"/>
                <w:kern w:val="21"/>
                <w:szCs w:val="21"/>
              </w:rPr>
              <w:instrText xml:space="preserve"> = 1 \* GB3 \* MERGEFORMAT </w:instrText>
            </w:r>
            <w:r>
              <w:rPr>
                <w:rFonts w:ascii="黑体" w:eastAsia="黑体" w:hAnsi="黑体" w:cs="Times New Roman"/>
                <w:snapToGrid w:val="0"/>
                <w:color w:val="000000" w:themeColor="text1"/>
                <w:spacing w:val="-6"/>
                <w:kern w:val="21"/>
                <w:szCs w:val="21"/>
              </w:rPr>
              <w:fldChar w:fldCharType="separate"/>
            </w:r>
            <w:r>
              <w:rPr>
                <w:rFonts w:ascii="黑体" w:eastAsia="黑体" w:hAnsi="黑体" w:hint="eastAsia"/>
                <w:color w:val="000000" w:themeColor="text1"/>
                <w:szCs w:val="21"/>
              </w:rPr>
              <w:t>①</w:t>
            </w:r>
            <w:r>
              <w:rPr>
                <w:rFonts w:ascii="黑体" w:eastAsia="黑体" w:hAnsi="黑体" w:cs="Times New Roman"/>
                <w:snapToGrid w:val="0"/>
                <w:color w:val="000000" w:themeColor="text1"/>
                <w:spacing w:val="-6"/>
                <w:kern w:val="21"/>
                <w:szCs w:val="21"/>
              </w:rPr>
              <w:fldChar w:fldCharType="end"/>
            </w:r>
          </w:p>
        </w:tc>
        <w:tc>
          <w:tcPr>
            <w:tcW w:w="760"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现有工程</w:t>
            </w:r>
          </w:p>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许可排放量</w:t>
            </w:r>
            <w:r>
              <w:rPr>
                <w:rFonts w:ascii="黑体" w:eastAsia="黑体" w:hAnsi="黑体" w:cs="Times New Roman"/>
                <w:snapToGrid w:val="0"/>
                <w:color w:val="000000" w:themeColor="text1"/>
                <w:spacing w:val="-6"/>
                <w:kern w:val="21"/>
                <w:szCs w:val="21"/>
              </w:rPr>
              <w:fldChar w:fldCharType="begin"/>
            </w:r>
            <w:r>
              <w:rPr>
                <w:rFonts w:ascii="黑体" w:eastAsia="黑体" w:hAnsi="黑体" w:cs="Times New Roman"/>
                <w:snapToGrid w:val="0"/>
                <w:color w:val="000000" w:themeColor="text1"/>
                <w:spacing w:val="-6"/>
                <w:kern w:val="21"/>
                <w:szCs w:val="21"/>
              </w:rPr>
              <w:instrText xml:space="preserve"> = 2 \* GB3 \* MERGEFORMAT </w:instrText>
            </w:r>
            <w:r>
              <w:rPr>
                <w:rFonts w:ascii="黑体" w:eastAsia="黑体" w:hAnsi="黑体" w:cs="Times New Roman"/>
                <w:snapToGrid w:val="0"/>
                <w:color w:val="000000" w:themeColor="text1"/>
                <w:spacing w:val="-6"/>
                <w:kern w:val="21"/>
                <w:szCs w:val="21"/>
              </w:rPr>
              <w:fldChar w:fldCharType="separate"/>
            </w:r>
            <w:r>
              <w:rPr>
                <w:rFonts w:ascii="黑体" w:eastAsia="黑体" w:hAnsi="黑体" w:hint="eastAsia"/>
                <w:snapToGrid w:val="0"/>
                <w:color w:val="000000" w:themeColor="text1"/>
                <w:spacing w:val="-6"/>
                <w:kern w:val="21"/>
                <w:szCs w:val="21"/>
              </w:rPr>
              <w:t>②</w:t>
            </w:r>
            <w:r>
              <w:rPr>
                <w:rFonts w:ascii="黑体" w:eastAsia="黑体" w:hAnsi="黑体" w:cs="Times New Roman"/>
                <w:snapToGrid w:val="0"/>
                <w:color w:val="000000" w:themeColor="text1"/>
                <w:spacing w:val="-6"/>
                <w:kern w:val="21"/>
                <w:szCs w:val="21"/>
              </w:rPr>
              <w:fldChar w:fldCharType="end"/>
            </w:r>
          </w:p>
        </w:tc>
        <w:tc>
          <w:tcPr>
            <w:tcW w:w="1157"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在建工程</w:t>
            </w:r>
          </w:p>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排放量（固</w:t>
            </w:r>
            <w:r>
              <w:rPr>
                <w:rFonts w:ascii="黑体" w:eastAsia="黑体" w:hAnsi="黑体" w:cs="Times New Roman" w:hint="eastAsia"/>
                <w:snapToGrid w:val="0"/>
                <w:color w:val="000000" w:themeColor="text1"/>
                <w:spacing w:val="-6"/>
                <w:kern w:val="21"/>
                <w:szCs w:val="21"/>
              </w:rPr>
              <w:t>体</w:t>
            </w:r>
            <w:r>
              <w:rPr>
                <w:rFonts w:ascii="黑体" w:eastAsia="黑体" w:hAnsi="黑体" w:cs="Times New Roman"/>
                <w:snapToGrid w:val="0"/>
                <w:color w:val="000000" w:themeColor="text1"/>
                <w:spacing w:val="-6"/>
                <w:kern w:val="21"/>
                <w:szCs w:val="21"/>
              </w:rPr>
              <w:t>废</w:t>
            </w:r>
            <w:r>
              <w:rPr>
                <w:rFonts w:ascii="黑体" w:eastAsia="黑体" w:hAnsi="黑体" w:cs="Times New Roman" w:hint="eastAsia"/>
                <w:snapToGrid w:val="0"/>
                <w:color w:val="000000" w:themeColor="text1"/>
                <w:spacing w:val="-6"/>
                <w:kern w:val="21"/>
                <w:szCs w:val="21"/>
              </w:rPr>
              <w:t>物</w:t>
            </w:r>
            <w:r>
              <w:rPr>
                <w:rFonts w:ascii="黑体" w:eastAsia="黑体" w:hAnsi="黑体" w:cs="Times New Roman"/>
                <w:snapToGrid w:val="0"/>
                <w:color w:val="000000" w:themeColor="text1"/>
                <w:spacing w:val="-6"/>
                <w:kern w:val="21"/>
                <w:szCs w:val="21"/>
              </w:rPr>
              <w:t>产生量）</w:t>
            </w:r>
            <w:r>
              <w:rPr>
                <w:rFonts w:ascii="黑体" w:eastAsia="黑体" w:hAnsi="黑体" w:cs="Times New Roman"/>
                <w:snapToGrid w:val="0"/>
                <w:color w:val="000000" w:themeColor="text1"/>
                <w:spacing w:val="-6"/>
                <w:kern w:val="21"/>
                <w:szCs w:val="21"/>
              </w:rPr>
              <w:fldChar w:fldCharType="begin"/>
            </w:r>
            <w:r>
              <w:rPr>
                <w:rFonts w:ascii="黑体" w:eastAsia="黑体" w:hAnsi="黑体" w:cs="Times New Roman"/>
                <w:snapToGrid w:val="0"/>
                <w:color w:val="000000" w:themeColor="text1"/>
                <w:spacing w:val="-6"/>
                <w:kern w:val="21"/>
                <w:szCs w:val="21"/>
              </w:rPr>
              <w:instrText xml:space="preserve"> = 3 \* GB3 \* MERGEFORMAT </w:instrText>
            </w:r>
            <w:r>
              <w:rPr>
                <w:rFonts w:ascii="黑体" w:eastAsia="黑体" w:hAnsi="黑体" w:cs="Times New Roman"/>
                <w:snapToGrid w:val="0"/>
                <w:color w:val="000000" w:themeColor="text1"/>
                <w:spacing w:val="-6"/>
                <w:kern w:val="21"/>
                <w:szCs w:val="21"/>
              </w:rPr>
              <w:fldChar w:fldCharType="separate"/>
            </w:r>
            <w:r>
              <w:rPr>
                <w:rFonts w:ascii="黑体" w:eastAsia="黑体" w:hAnsi="黑体" w:hint="eastAsia"/>
                <w:color w:val="000000" w:themeColor="text1"/>
                <w:szCs w:val="21"/>
              </w:rPr>
              <w:t>③</w:t>
            </w:r>
            <w:r>
              <w:rPr>
                <w:rFonts w:ascii="黑体" w:eastAsia="黑体" w:hAnsi="黑体" w:cs="Times New Roman"/>
                <w:snapToGrid w:val="0"/>
                <w:color w:val="000000" w:themeColor="text1"/>
                <w:spacing w:val="-6"/>
                <w:kern w:val="21"/>
                <w:szCs w:val="21"/>
              </w:rPr>
              <w:fldChar w:fldCharType="end"/>
            </w:r>
          </w:p>
        </w:tc>
        <w:tc>
          <w:tcPr>
            <w:tcW w:w="1866"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本项目</w:t>
            </w:r>
          </w:p>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排放量（固</w:t>
            </w:r>
            <w:r>
              <w:rPr>
                <w:rFonts w:ascii="黑体" w:eastAsia="黑体" w:hAnsi="黑体" w:cs="Times New Roman" w:hint="eastAsia"/>
                <w:snapToGrid w:val="0"/>
                <w:color w:val="000000" w:themeColor="text1"/>
                <w:spacing w:val="-6"/>
                <w:kern w:val="21"/>
                <w:szCs w:val="21"/>
              </w:rPr>
              <w:t>体</w:t>
            </w:r>
            <w:r>
              <w:rPr>
                <w:rFonts w:ascii="黑体" w:eastAsia="黑体" w:hAnsi="黑体" w:cs="Times New Roman"/>
                <w:snapToGrid w:val="0"/>
                <w:color w:val="000000" w:themeColor="text1"/>
                <w:spacing w:val="-6"/>
                <w:kern w:val="21"/>
                <w:szCs w:val="21"/>
              </w:rPr>
              <w:t>废</w:t>
            </w:r>
            <w:r>
              <w:rPr>
                <w:rFonts w:ascii="黑体" w:eastAsia="黑体" w:hAnsi="黑体" w:cs="Times New Roman" w:hint="eastAsia"/>
                <w:snapToGrid w:val="0"/>
                <w:color w:val="000000" w:themeColor="text1"/>
                <w:spacing w:val="-6"/>
                <w:kern w:val="21"/>
                <w:szCs w:val="21"/>
              </w:rPr>
              <w:t>物</w:t>
            </w:r>
            <w:r>
              <w:rPr>
                <w:rFonts w:ascii="黑体" w:eastAsia="黑体" w:hAnsi="黑体" w:cs="Times New Roman"/>
                <w:snapToGrid w:val="0"/>
                <w:color w:val="000000" w:themeColor="text1"/>
                <w:spacing w:val="-6"/>
                <w:kern w:val="21"/>
                <w:szCs w:val="21"/>
              </w:rPr>
              <w:t>产生量）</w:t>
            </w:r>
            <w:r>
              <w:rPr>
                <w:rFonts w:ascii="黑体" w:eastAsia="黑体" w:hAnsi="黑体" w:cs="Times New Roman"/>
                <w:snapToGrid w:val="0"/>
                <w:color w:val="000000" w:themeColor="text1"/>
                <w:spacing w:val="-6"/>
                <w:kern w:val="21"/>
                <w:szCs w:val="21"/>
              </w:rPr>
              <w:fldChar w:fldCharType="begin"/>
            </w:r>
            <w:r>
              <w:rPr>
                <w:rFonts w:ascii="黑体" w:eastAsia="黑体" w:hAnsi="黑体" w:cs="Times New Roman"/>
                <w:snapToGrid w:val="0"/>
                <w:color w:val="000000" w:themeColor="text1"/>
                <w:spacing w:val="-6"/>
                <w:kern w:val="21"/>
                <w:szCs w:val="21"/>
              </w:rPr>
              <w:instrText xml:space="preserve"> = 4 \* GB3 \* MERGEFORMAT </w:instrText>
            </w:r>
            <w:r>
              <w:rPr>
                <w:rFonts w:ascii="黑体" w:eastAsia="黑体" w:hAnsi="黑体" w:cs="Times New Roman"/>
                <w:snapToGrid w:val="0"/>
                <w:color w:val="000000" w:themeColor="text1"/>
                <w:spacing w:val="-6"/>
                <w:kern w:val="21"/>
                <w:szCs w:val="21"/>
              </w:rPr>
              <w:fldChar w:fldCharType="separate"/>
            </w:r>
            <w:r>
              <w:rPr>
                <w:rFonts w:ascii="黑体" w:eastAsia="黑体" w:hAnsi="黑体" w:hint="eastAsia"/>
                <w:color w:val="000000" w:themeColor="text1"/>
                <w:szCs w:val="21"/>
              </w:rPr>
              <w:t>④</w:t>
            </w:r>
            <w:r>
              <w:rPr>
                <w:rFonts w:ascii="黑体" w:eastAsia="黑体" w:hAnsi="黑体" w:cs="Times New Roman"/>
                <w:snapToGrid w:val="0"/>
                <w:color w:val="000000" w:themeColor="text1"/>
                <w:spacing w:val="-6"/>
                <w:kern w:val="21"/>
                <w:szCs w:val="21"/>
              </w:rPr>
              <w:fldChar w:fldCharType="end"/>
            </w:r>
          </w:p>
        </w:tc>
        <w:tc>
          <w:tcPr>
            <w:tcW w:w="899"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16"/>
                <w:kern w:val="21"/>
                <w:szCs w:val="21"/>
              </w:rPr>
            </w:pPr>
            <w:r>
              <w:rPr>
                <w:rFonts w:ascii="黑体" w:eastAsia="黑体" w:hAnsi="黑体" w:cs="Times New Roman"/>
                <w:snapToGrid w:val="0"/>
                <w:color w:val="000000" w:themeColor="text1"/>
                <w:spacing w:val="-16"/>
                <w:kern w:val="21"/>
                <w:szCs w:val="21"/>
              </w:rPr>
              <w:t>以新带老削减量（新建项目不填）</w:t>
            </w:r>
            <w:r>
              <w:rPr>
                <w:rFonts w:ascii="黑体" w:eastAsia="黑体" w:hAnsi="黑体" w:cs="Times New Roman"/>
                <w:snapToGrid w:val="0"/>
                <w:color w:val="000000" w:themeColor="text1"/>
                <w:spacing w:val="-16"/>
                <w:kern w:val="21"/>
                <w:szCs w:val="21"/>
              </w:rPr>
              <w:fldChar w:fldCharType="begin"/>
            </w:r>
            <w:r>
              <w:rPr>
                <w:rFonts w:ascii="黑体" w:eastAsia="黑体" w:hAnsi="黑体" w:cs="Times New Roman"/>
                <w:snapToGrid w:val="0"/>
                <w:color w:val="000000" w:themeColor="text1"/>
                <w:spacing w:val="-16"/>
                <w:kern w:val="21"/>
                <w:szCs w:val="21"/>
              </w:rPr>
              <w:instrText xml:space="preserve"> = 5 \* GB3 \* MERGEFORMAT </w:instrText>
            </w:r>
            <w:r>
              <w:rPr>
                <w:rFonts w:ascii="黑体" w:eastAsia="黑体" w:hAnsi="黑体" w:cs="Times New Roman"/>
                <w:snapToGrid w:val="0"/>
                <w:color w:val="000000" w:themeColor="text1"/>
                <w:spacing w:val="-16"/>
                <w:kern w:val="21"/>
                <w:szCs w:val="21"/>
              </w:rPr>
              <w:fldChar w:fldCharType="separate"/>
            </w:r>
            <w:r>
              <w:rPr>
                <w:rFonts w:ascii="黑体" w:eastAsia="黑体" w:hAnsi="黑体" w:hint="eastAsia"/>
                <w:color w:val="000000" w:themeColor="text1"/>
                <w:szCs w:val="21"/>
              </w:rPr>
              <w:t>⑤</w:t>
            </w:r>
            <w:r>
              <w:rPr>
                <w:rFonts w:ascii="黑体" w:eastAsia="黑体" w:hAnsi="黑体" w:cs="Times New Roman"/>
                <w:snapToGrid w:val="0"/>
                <w:color w:val="000000" w:themeColor="text1"/>
                <w:spacing w:val="-16"/>
                <w:kern w:val="21"/>
                <w:szCs w:val="21"/>
              </w:rPr>
              <w:fldChar w:fldCharType="end"/>
            </w:r>
          </w:p>
        </w:tc>
        <w:tc>
          <w:tcPr>
            <w:tcW w:w="1866" w:type="dxa"/>
            <w:tcBorders>
              <w:top w:val="single" w:sz="4" w:space="0" w:color="auto"/>
              <w:bottom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16"/>
                <w:kern w:val="21"/>
                <w:szCs w:val="21"/>
              </w:rPr>
            </w:pPr>
            <w:r>
              <w:rPr>
                <w:rFonts w:ascii="黑体" w:eastAsia="黑体" w:hAnsi="黑体" w:cs="Times New Roman"/>
                <w:snapToGrid w:val="0"/>
                <w:color w:val="000000" w:themeColor="text1"/>
                <w:spacing w:val="-16"/>
                <w:kern w:val="21"/>
                <w:szCs w:val="21"/>
              </w:rPr>
              <w:t>本项目建成后</w:t>
            </w:r>
          </w:p>
          <w:p>
            <w:pPr>
              <w:contextualSpacing/>
              <w:jc w:val="center"/>
              <w:rPr>
                <w:rFonts w:ascii="黑体" w:eastAsia="黑体" w:hAnsi="黑体" w:cs="Times New Roman"/>
                <w:snapToGrid w:val="0"/>
                <w:color w:val="000000" w:themeColor="text1"/>
                <w:spacing w:val="-16"/>
                <w:kern w:val="21"/>
                <w:szCs w:val="21"/>
              </w:rPr>
            </w:pPr>
            <w:r>
              <w:rPr>
                <w:rFonts w:ascii="黑体" w:eastAsia="黑体" w:hAnsi="黑体" w:cs="Times New Roman" w:hint="eastAsia"/>
                <w:snapToGrid w:val="0"/>
                <w:color w:val="000000" w:themeColor="text1"/>
                <w:spacing w:val="-16"/>
                <w:kern w:val="21"/>
                <w:szCs w:val="21"/>
              </w:rPr>
              <w:t>全厂</w:t>
            </w:r>
            <w:r>
              <w:rPr>
                <w:rFonts w:ascii="黑体" w:eastAsia="黑体" w:hAnsi="黑体" w:cs="Times New Roman"/>
                <w:snapToGrid w:val="0"/>
                <w:color w:val="000000" w:themeColor="text1"/>
                <w:spacing w:val="-16"/>
                <w:kern w:val="21"/>
                <w:szCs w:val="21"/>
              </w:rPr>
              <w:t>排放量（固</w:t>
            </w:r>
            <w:r>
              <w:rPr>
                <w:rFonts w:ascii="黑体" w:eastAsia="黑体" w:hAnsi="黑体" w:cs="Times New Roman" w:hint="eastAsia"/>
                <w:snapToGrid w:val="0"/>
                <w:color w:val="000000" w:themeColor="text1"/>
                <w:spacing w:val="-16"/>
                <w:kern w:val="21"/>
                <w:szCs w:val="21"/>
              </w:rPr>
              <w:t>体</w:t>
            </w:r>
            <w:r>
              <w:rPr>
                <w:rFonts w:ascii="黑体" w:eastAsia="黑体" w:hAnsi="黑体" w:cs="Times New Roman"/>
                <w:snapToGrid w:val="0"/>
                <w:color w:val="000000" w:themeColor="text1"/>
                <w:spacing w:val="-16"/>
                <w:kern w:val="21"/>
                <w:szCs w:val="21"/>
              </w:rPr>
              <w:t>废</w:t>
            </w:r>
            <w:r>
              <w:rPr>
                <w:rFonts w:ascii="黑体" w:eastAsia="黑体" w:hAnsi="黑体" w:cs="Times New Roman" w:hint="eastAsia"/>
                <w:snapToGrid w:val="0"/>
                <w:color w:val="000000" w:themeColor="text1"/>
                <w:spacing w:val="-16"/>
                <w:kern w:val="21"/>
                <w:szCs w:val="21"/>
              </w:rPr>
              <w:t>物</w:t>
            </w:r>
            <w:r>
              <w:rPr>
                <w:rFonts w:ascii="黑体" w:eastAsia="黑体" w:hAnsi="黑体" w:cs="Times New Roman"/>
                <w:snapToGrid w:val="0"/>
                <w:color w:val="000000" w:themeColor="text1"/>
                <w:spacing w:val="-16"/>
                <w:kern w:val="21"/>
                <w:szCs w:val="21"/>
              </w:rPr>
              <w:t>产生量）</w:t>
            </w:r>
            <w:r>
              <w:rPr>
                <w:rFonts w:ascii="黑体" w:eastAsia="黑体" w:hAnsi="黑体" w:cs="Times New Roman"/>
                <w:snapToGrid w:val="0"/>
                <w:color w:val="000000" w:themeColor="text1"/>
                <w:spacing w:val="-16"/>
                <w:kern w:val="21"/>
                <w:szCs w:val="21"/>
              </w:rPr>
              <w:fldChar w:fldCharType="begin"/>
            </w:r>
            <w:r>
              <w:rPr>
                <w:rFonts w:ascii="黑体" w:eastAsia="黑体" w:hAnsi="黑体" w:cs="Times New Roman"/>
                <w:snapToGrid w:val="0"/>
                <w:color w:val="000000" w:themeColor="text1"/>
                <w:spacing w:val="-16"/>
                <w:kern w:val="21"/>
                <w:szCs w:val="21"/>
              </w:rPr>
              <w:instrText xml:space="preserve"> = 6 \* GB3 \* MERGEFORMAT </w:instrText>
            </w:r>
            <w:r>
              <w:rPr>
                <w:rFonts w:ascii="黑体" w:eastAsia="黑体" w:hAnsi="黑体" w:cs="Times New Roman"/>
                <w:snapToGrid w:val="0"/>
                <w:color w:val="000000" w:themeColor="text1"/>
                <w:spacing w:val="-16"/>
                <w:kern w:val="21"/>
                <w:szCs w:val="21"/>
              </w:rPr>
              <w:fldChar w:fldCharType="separate"/>
            </w:r>
            <w:r>
              <w:rPr>
                <w:rFonts w:ascii="黑体" w:eastAsia="黑体" w:hAnsi="黑体" w:hint="eastAsia"/>
                <w:color w:val="000000" w:themeColor="text1"/>
                <w:szCs w:val="21"/>
              </w:rPr>
              <w:t>⑥</w:t>
            </w:r>
            <w:r>
              <w:rPr>
                <w:rFonts w:ascii="黑体" w:eastAsia="黑体" w:hAnsi="黑体" w:cs="Times New Roman"/>
                <w:snapToGrid w:val="0"/>
                <w:color w:val="000000" w:themeColor="text1"/>
                <w:spacing w:val="-16"/>
                <w:kern w:val="21"/>
                <w:szCs w:val="21"/>
              </w:rPr>
              <w:fldChar w:fldCharType="end"/>
            </w:r>
          </w:p>
        </w:tc>
        <w:tc>
          <w:tcPr>
            <w:tcW w:w="2111" w:type="dxa"/>
            <w:tcBorders>
              <w:top w:val="single" w:sz="4" w:space="0" w:color="auto"/>
              <w:bottom w:val="single" w:sz="4" w:space="0" w:color="auto"/>
              <w:right w:val="single" w:sz="4" w:space="0" w:color="auto"/>
            </w:tcBorders>
            <w:tcMar>
              <w:left w:w="28" w:type="dxa"/>
              <w:right w:w="28" w:type="dxa"/>
            </w:tcMar>
            <w:vAlign w:val="center"/>
          </w:tcPr>
          <w:p>
            <w:pPr>
              <w:contextualSpacing/>
              <w:jc w:val="center"/>
              <w:rPr>
                <w:rFonts w:ascii="黑体" w:eastAsia="黑体" w:hAnsi="黑体" w:cs="Times New Roman"/>
                <w:snapToGrid w:val="0"/>
                <w:color w:val="000000" w:themeColor="text1"/>
                <w:spacing w:val="-6"/>
                <w:kern w:val="21"/>
                <w:szCs w:val="21"/>
              </w:rPr>
            </w:pPr>
            <w:r>
              <w:rPr>
                <w:rFonts w:ascii="黑体" w:eastAsia="黑体" w:hAnsi="黑体" w:cs="Times New Roman"/>
                <w:snapToGrid w:val="0"/>
                <w:color w:val="000000" w:themeColor="text1"/>
                <w:spacing w:val="-6"/>
                <w:kern w:val="21"/>
                <w:szCs w:val="21"/>
              </w:rPr>
              <w:t>变化量</w:t>
            </w:r>
            <w:r>
              <w:rPr>
                <w:rFonts w:ascii="黑体" w:eastAsia="黑体" w:hAnsi="黑体" w:cs="Times New Roman"/>
                <w:snapToGrid w:val="0"/>
                <w:color w:val="000000" w:themeColor="text1"/>
                <w:spacing w:val="-6"/>
                <w:kern w:val="21"/>
                <w:szCs w:val="21"/>
              </w:rPr>
              <w:fldChar w:fldCharType="begin"/>
            </w:r>
            <w:r>
              <w:rPr>
                <w:rFonts w:ascii="黑体" w:eastAsia="黑体" w:hAnsi="黑体" w:cs="Times New Roman"/>
                <w:snapToGrid w:val="0"/>
                <w:color w:val="000000" w:themeColor="text1"/>
                <w:spacing w:val="-6"/>
                <w:kern w:val="21"/>
                <w:szCs w:val="21"/>
              </w:rPr>
              <w:instrText xml:space="preserve"> = 7 \* GB3 \* MERGEFORMAT </w:instrText>
            </w:r>
            <w:r>
              <w:rPr>
                <w:rFonts w:ascii="黑体" w:eastAsia="黑体" w:hAnsi="黑体" w:cs="Times New Roman"/>
                <w:snapToGrid w:val="0"/>
                <w:color w:val="000000" w:themeColor="text1"/>
                <w:spacing w:val="-6"/>
                <w:kern w:val="21"/>
                <w:szCs w:val="21"/>
              </w:rPr>
              <w:fldChar w:fldCharType="separate"/>
            </w:r>
            <w:r>
              <w:rPr>
                <w:rFonts w:ascii="黑体" w:eastAsia="黑体" w:hAnsi="黑体" w:hint="eastAsia"/>
                <w:color w:val="000000" w:themeColor="text1"/>
                <w:szCs w:val="21"/>
              </w:rPr>
              <w:t>⑦</w:t>
            </w:r>
            <w:r>
              <w:rPr>
                <w:rFonts w:ascii="黑体" w:eastAsia="黑体" w:hAnsi="黑体" w:cs="Times New Roman"/>
                <w:snapToGrid w:val="0"/>
                <w:color w:val="000000" w:themeColor="text1"/>
                <w:spacing w:val="-6"/>
                <w:kern w:val="21"/>
                <w:szCs w:val="21"/>
              </w:rPr>
              <w:fldChar w:fldCharType="end"/>
            </w:r>
          </w:p>
        </w:tc>
      </w:tr>
      <w:tr>
        <w:tblPrEx>
          <w:tblW w:w="13294" w:type="dxa"/>
          <w:jc w:val="center"/>
          <w:tblInd w:w="0" w:type="dxa"/>
          <w:tblLayout w:type="fixed"/>
        </w:tblPrEx>
        <w:trPr>
          <w:jc w:val="center"/>
        </w:trPr>
        <w:tc>
          <w:tcPr>
            <w:tcW w:w="1178" w:type="dxa"/>
            <w:vMerge w:val="restart"/>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r>
              <w:rPr>
                <w:rFonts w:ascii="宋体" w:hAnsi="宋体" w:hint="eastAsia"/>
                <w:snapToGrid w:val="0"/>
                <w:color w:val="000000" w:themeColor="text1"/>
                <w:kern w:val="21"/>
                <w:szCs w:val="21"/>
              </w:rPr>
              <w:t>废气</w:t>
            </w: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油烟</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baseline"/>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0.076t/a</w:t>
            </w:r>
          </w:p>
        </w:tc>
        <w:tc>
          <w:tcPr>
            <w:tcW w:w="899"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baseline"/>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0.076t/a</w:t>
            </w:r>
          </w:p>
        </w:tc>
        <w:tc>
          <w:tcPr>
            <w:tcW w:w="2111" w:type="dxa"/>
            <w:tcBorders>
              <w:top w:val="single" w:sz="4" w:space="0" w:color="auto"/>
              <w:bottom w:val="single" w:sz="4" w:space="0" w:color="auto"/>
              <w:right w:val="single" w:sz="4" w:space="0" w:color="auto"/>
            </w:tcBorders>
            <w:vAlign w:val="center"/>
          </w:tcPr>
          <w:p>
            <w:pPr>
              <w:contextualSpacing/>
              <w:jc w:val="center"/>
              <w:textAlignment w:val="baseline"/>
              <w:rPr>
                <w:rFonts w:ascii="Times New Roman" w:hAnsi="Times New Roman" w:cs="Times New Roman"/>
                <w:color w:val="000000" w:themeColor="text1"/>
                <w:kern w:val="0"/>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0.076t/a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颗粒物</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0.081</w:t>
            </w:r>
            <w:r>
              <w:rPr>
                <w:rFonts w:ascii="Times New Roman" w:hAnsi="Times New Roman" w:cs="Times New Roman"/>
                <w:color w:val="000000" w:themeColor="text1"/>
                <w:szCs w:val="21"/>
              </w:rPr>
              <w:t>t/a</w:t>
            </w:r>
          </w:p>
        </w:tc>
        <w:tc>
          <w:tcPr>
            <w:tcW w:w="899"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0.081</w:t>
            </w:r>
            <w:r>
              <w:rPr>
                <w:rFonts w:ascii="Times New Roman" w:hAnsi="Times New Roman" w:cs="Times New Roman"/>
                <w:color w:val="000000" w:themeColor="text1"/>
                <w:szCs w:val="21"/>
              </w:rPr>
              <w:t>t/a</w:t>
            </w:r>
          </w:p>
        </w:tc>
        <w:tc>
          <w:tcPr>
            <w:tcW w:w="2111" w:type="dxa"/>
            <w:tcBorders>
              <w:top w:val="single" w:sz="4" w:space="0" w:color="auto"/>
              <w:bottom w:val="single" w:sz="4" w:space="0" w:color="auto"/>
              <w:right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+0.081</w:t>
            </w:r>
            <w:r>
              <w:rPr>
                <w:rFonts w:ascii="Times New Roman" w:hAnsi="Times New Roman" w:cs="Times New Roman"/>
                <w:color w:val="000000" w:themeColor="text1"/>
                <w:szCs w:val="21"/>
              </w:rPr>
              <w:t>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二氧化硫</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w:t>
            </w:r>
            <w:r>
              <w:rPr>
                <w:rFonts w:ascii="Times New Roman" w:hAnsi="Times New Roman" w:cs="Times New Roman"/>
                <w:color w:val="000000" w:themeColor="text1"/>
                <w:szCs w:val="21"/>
              </w:rPr>
              <w:t xml:space="preserve"> t/a</w:t>
            </w:r>
          </w:p>
        </w:tc>
        <w:tc>
          <w:tcPr>
            <w:tcW w:w="899"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w:t>
            </w:r>
            <w:r>
              <w:rPr>
                <w:rFonts w:ascii="Times New Roman" w:hAnsi="Times New Roman" w:cs="Times New Roman"/>
                <w:color w:val="000000" w:themeColor="text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w:t>
            </w:r>
            <w:r>
              <w:rPr>
                <w:rFonts w:ascii="Times New Roman" w:hAnsi="Times New Roman" w:cs="Times New Roman"/>
                <w:color w:val="000000" w:themeColor="text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氮氧化物</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w:t>
            </w:r>
            <w:r>
              <w:rPr>
                <w:rFonts w:ascii="Times New Roman" w:hAnsi="Times New Roman" w:cs="Times New Roman"/>
                <w:color w:val="000000" w:themeColor="text1"/>
                <w:szCs w:val="21"/>
              </w:rPr>
              <w:t>t/a</w:t>
            </w:r>
          </w:p>
        </w:tc>
        <w:tc>
          <w:tcPr>
            <w:tcW w:w="899"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w:t>
            </w:r>
            <w:r>
              <w:rPr>
                <w:rFonts w:ascii="Times New Roman" w:hAnsi="Times New Roman" w:cs="Times New Roman"/>
                <w:color w:val="000000" w:themeColor="text1"/>
                <w:szCs w:val="21"/>
              </w:rPr>
              <w:t>t/a</w:t>
            </w:r>
          </w:p>
        </w:tc>
        <w:tc>
          <w:tcPr>
            <w:tcW w:w="2111" w:type="dxa"/>
            <w:tcBorders>
              <w:top w:val="single" w:sz="4" w:space="0" w:color="auto"/>
              <w:bottom w:val="single" w:sz="4" w:space="0" w:color="auto"/>
              <w:right w:val="single" w:sz="4" w:space="0" w:color="auto"/>
            </w:tcBorders>
            <w:vAlign w:val="center"/>
          </w:tcPr>
          <w:p>
            <w:pPr>
              <w:contextualSpacing/>
              <w:jc w:val="center"/>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w:t>
            </w:r>
            <w:r>
              <w:rPr>
                <w:rFonts w:ascii="Times New Roman" w:hAnsi="Times New Roman" w:cs="Times New Roman"/>
                <w:color w:val="000000" w:themeColor="text1"/>
                <w:szCs w:val="21"/>
              </w:rPr>
              <w:t>t/a</w:t>
            </w:r>
          </w:p>
        </w:tc>
      </w:tr>
      <w:tr>
        <w:tblPrEx>
          <w:tblW w:w="13294" w:type="dxa"/>
          <w:jc w:val="center"/>
          <w:tblInd w:w="0" w:type="dxa"/>
          <w:tblLayout w:type="fixed"/>
        </w:tblPrEx>
        <w:trPr>
          <w:jc w:val="center"/>
        </w:trPr>
        <w:tc>
          <w:tcPr>
            <w:tcW w:w="1178" w:type="dxa"/>
            <w:vMerge w:val="restart"/>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r>
              <w:rPr>
                <w:rFonts w:ascii="宋体" w:hAnsi="宋体" w:hint="eastAsia"/>
                <w:snapToGrid w:val="0"/>
                <w:color w:val="000000" w:themeColor="text1"/>
                <w:kern w:val="21"/>
                <w:szCs w:val="21"/>
              </w:rPr>
              <w:t>废水</w:t>
            </w: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COD</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0.721</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0.721</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+0.721</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BOD</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S</w:t>
            </w:r>
            <w:r>
              <w:rPr>
                <w:rFonts w:ascii="Times New Roman" w:hAnsi="Times New Roman" w:cs="Times New Roman" w:hint="eastAsia"/>
                <w:snapToGrid w:val="0"/>
                <w:color w:val="000000" w:themeColor="text1"/>
                <w:kern w:val="21"/>
                <w:szCs w:val="21"/>
              </w:rPr>
              <w:t>S</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NH</w:t>
            </w:r>
            <w:r>
              <w:rPr>
                <w:rFonts w:ascii="Times New Roman" w:hAnsi="Times New Roman" w:cs="Times New Roman"/>
                <w:snapToGrid w:val="0"/>
                <w:color w:val="000000" w:themeColor="text1"/>
                <w:kern w:val="21"/>
                <w:szCs w:val="21"/>
                <w:vertAlign w:val="subscript"/>
              </w:rPr>
              <w:t>3</w:t>
            </w:r>
            <w:r>
              <w:rPr>
                <w:rFonts w:ascii="Times New Roman" w:hAnsi="Times New Roman" w:cs="Times New Roman"/>
                <w:snapToGrid w:val="0"/>
                <w:color w:val="000000" w:themeColor="text1"/>
                <w:kern w:val="21"/>
                <w:szCs w:val="21"/>
              </w:rPr>
              <w:t>-N</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0.072</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0.072</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+0.072</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TN</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0.216</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0.216</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+0.216</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TP</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0.007</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0.007</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+0.007</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hint="eastAsia"/>
                <w:snapToGrid w:val="0"/>
                <w:color w:val="000000" w:themeColor="text1"/>
                <w:kern w:val="21"/>
                <w:szCs w:val="21"/>
              </w:rPr>
              <w:t>动植物油</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contextualSpacing/>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+0.144</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vMerge w:val="restart"/>
            <w:tcBorders>
              <w:top w:val="single" w:sz="4" w:space="0" w:color="auto"/>
              <w:left w:val="single" w:sz="4" w:space="0" w:color="auto"/>
            </w:tcBorders>
            <w:vAlign w:val="center"/>
          </w:tcPr>
          <w:p>
            <w:pPr>
              <w:contextualSpacing/>
              <w:jc w:val="center"/>
              <w:rPr>
                <w:rFonts w:ascii="宋体" w:hAnsi="宋体"/>
                <w:snapToGrid w:val="0"/>
                <w:color w:val="000000" w:themeColor="text1"/>
                <w:kern w:val="21"/>
                <w:szCs w:val="21"/>
              </w:rPr>
            </w:pPr>
            <w:r>
              <w:rPr>
                <w:rFonts w:ascii="宋体" w:hAnsi="宋体"/>
                <w:snapToGrid w:val="0"/>
                <w:color w:val="000000" w:themeColor="text1"/>
                <w:kern w:val="21"/>
                <w:szCs w:val="21"/>
              </w:rPr>
              <w:t>一般工业固体废物</w:t>
            </w: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废包装</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151.017</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151.017</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151.017</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污水处理站污泥</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eastAsiaTheme="minorEastAsia" w:hAnsiTheme="minorHAnsi" w:cs="Times New Roman"/>
                <w:color w:val="000000" w:themeColor="text1"/>
                <w:szCs w:val="21"/>
              </w:rPr>
              <w:t>隔油池产生的浮油和</w:t>
            </w:r>
            <w:r>
              <w:rPr>
                <w:rFonts w:ascii="Times New Roman" w:eastAsiaTheme="minorEastAsia" w:hAnsiTheme="minorHAnsi" w:cs="Times New Roman" w:hint="eastAsia"/>
                <w:color w:val="000000" w:themeColor="text1"/>
                <w:szCs w:val="21"/>
              </w:rPr>
              <w:t>油泥</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eastAsiaTheme="minorEastAsia" w:hAnsiTheme="minorHAnsi" w:cs="Times New Roman" w:hint="eastAsia"/>
                <w:color w:val="000000" w:themeColor="text1"/>
                <w:szCs w:val="21"/>
              </w:rPr>
              <w:t>3.07t/a</w:t>
            </w:r>
          </w:p>
        </w:tc>
        <w:tc>
          <w:tcPr>
            <w:tcW w:w="899"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eastAsiaTheme="minorEastAsia" w:hAnsiTheme="minorHAnsi" w:cs="Times New Roman" w:hint="eastAsia"/>
                <w:color w:val="000000" w:themeColor="text1"/>
                <w:szCs w:val="21"/>
              </w:rPr>
              <w:t>3.07t/a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eastAsiaTheme="minorEastAsia" w:hAnsiTheme="minorHAnsi" w:cs="Times New Roman" w:hint="eastAsia"/>
                <w:color w:val="000000" w:themeColor="text1"/>
                <w:szCs w:val="21"/>
              </w:rPr>
              <w:t>＋3.07t/a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杂质</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37.5</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37.5</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+37.5</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废芝麻酱</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375</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375</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375</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废离子交换树脂</w:t>
            </w:r>
          </w:p>
        </w:tc>
        <w:tc>
          <w:tcPr>
            <w:tcW w:w="163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0.05</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0.05</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+0.05</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油渣</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187.5</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187.5</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+187.5</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废食用油</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1.46</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1.46</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1.46</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val="restart"/>
            <w:tcBorders>
              <w:top w:val="single" w:sz="4" w:space="0" w:color="auto"/>
              <w:left w:val="single" w:sz="4" w:space="0" w:color="auto"/>
            </w:tcBorders>
            <w:vAlign w:val="center"/>
          </w:tcPr>
          <w:p>
            <w:pPr>
              <w:contextualSpacing/>
              <w:jc w:val="center"/>
              <w:rPr>
                <w:rFonts w:ascii="宋体" w:hAnsi="宋体"/>
                <w:snapToGrid w:val="0"/>
                <w:color w:val="000000" w:themeColor="text1"/>
                <w:kern w:val="21"/>
                <w:szCs w:val="21"/>
              </w:rPr>
            </w:pPr>
            <w:r>
              <w:rPr>
                <w:rFonts w:ascii="宋体" w:hAnsi="宋体"/>
                <w:snapToGrid w:val="0"/>
                <w:color w:val="000000" w:themeColor="text1"/>
                <w:kern w:val="21"/>
                <w:szCs w:val="21"/>
              </w:rPr>
              <w:t>危险废物</w:t>
            </w: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废润滑油</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0.3</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0.3</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+0.3</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废润滑油桶</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0.025</w:t>
            </w:r>
            <w:r>
              <w:rPr>
                <w:rFonts w:ascii="Times New Roman" w:hAnsi="Times New Roman" w:cs="Times New Roman" w:hint="eastAsia"/>
                <w:snapToGrid w:val="0"/>
                <w:color w:val="000000" w:themeColor="text1"/>
                <w:kern w:val="21"/>
                <w:szCs w:val="21"/>
              </w:rPr>
              <w:t>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0.025</w:t>
            </w:r>
            <w:r>
              <w:rPr>
                <w:rFonts w:ascii="Times New Roman" w:hAnsi="Times New Roman" w:cs="Times New Roman" w:hint="eastAsia"/>
                <w:snapToGrid w:val="0"/>
                <w:color w:val="000000" w:themeColor="text1"/>
                <w:kern w:val="21"/>
                <w:szCs w:val="21"/>
              </w:rPr>
              <w:t>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0.025</w:t>
            </w:r>
            <w:r>
              <w:rPr>
                <w:rFonts w:ascii="Times New Roman" w:hAnsi="Times New Roman" w:cs="Times New Roman" w:hint="eastAsia"/>
                <w:snapToGrid w:val="0"/>
                <w:color w:val="000000" w:themeColor="text1"/>
                <w:kern w:val="21"/>
                <w:szCs w:val="21"/>
              </w:rPr>
              <w:t>t/a</w:t>
            </w:r>
          </w:p>
        </w:tc>
      </w:tr>
      <w:tr>
        <w:tblPrEx>
          <w:tblW w:w="13294" w:type="dxa"/>
          <w:jc w:val="center"/>
          <w:tblInd w:w="0" w:type="dxa"/>
          <w:tblLayout w:type="fixed"/>
        </w:tblPrEx>
        <w:trPr>
          <w:jc w:val="center"/>
        </w:trPr>
        <w:tc>
          <w:tcPr>
            <w:tcW w:w="1178" w:type="dxa"/>
            <w:vMerge/>
            <w:tcBorders>
              <w:left w:val="single" w:sz="4" w:space="0" w:color="auto"/>
            </w:tcBorders>
            <w:vAlign w:val="center"/>
          </w:tcPr>
          <w:p>
            <w:pPr>
              <w:contextualSpacing/>
              <w:jc w:val="center"/>
              <w:rPr>
                <w:rFonts w:ascii="宋体" w:hAnsi="宋体"/>
                <w:snapToGrid w:val="0"/>
                <w:color w:val="000000" w:themeColor="text1"/>
                <w:kern w:val="21"/>
                <w:szCs w:val="21"/>
              </w:rPr>
            </w:pP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废紫外线灯管</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02</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02</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0.</w:t>
            </w:r>
            <w:r>
              <w:rPr>
                <w:rFonts w:ascii="Times New Roman" w:hAnsi="Times New Roman" w:cs="Times New Roman" w:hint="eastAsia"/>
                <w:color w:val="000000" w:themeColor="text1"/>
                <w:szCs w:val="21"/>
              </w:rPr>
              <w:t>02</w:t>
            </w:r>
            <w:r>
              <w:rPr>
                <w:rFonts w:ascii="Times New Roman" w:hAnsi="Times New Roman" w:cs="Times New Roman" w:hint="eastAsia"/>
                <w:snapToGrid w:val="0"/>
                <w:color w:val="000000" w:themeColor="text1"/>
                <w:kern w:val="21"/>
                <w:szCs w:val="21"/>
              </w:rPr>
              <w:t xml:space="preserve"> t/a</w:t>
            </w:r>
          </w:p>
        </w:tc>
      </w:tr>
      <w:tr>
        <w:tblPrEx>
          <w:tblW w:w="13294" w:type="dxa"/>
          <w:jc w:val="center"/>
          <w:tblInd w:w="0" w:type="dxa"/>
          <w:tblLayout w:type="fixed"/>
        </w:tblPrEx>
        <w:trPr>
          <w:jc w:val="center"/>
        </w:trPr>
        <w:tc>
          <w:tcPr>
            <w:tcW w:w="1178" w:type="dxa"/>
            <w:tcBorders>
              <w:top w:val="single" w:sz="4" w:space="0" w:color="auto"/>
              <w:left w:val="single" w:sz="4" w:space="0" w:color="auto"/>
              <w:bottom w:val="single" w:sz="4" w:space="0" w:color="auto"/>
            </w:tcBorders>
            <w:vAlign w:val="center"/>
          </w:tcPr>
          <w:p>
            <w:pPr>
              <w:contextualSpacing/>
              <w:jc w:val="center"/>
              <w:rPr>
                <w:rFonts w:ascii="宋体" w:hAnsi="宋体"/>
                <w:snapToGrid w:val="0"/>
                <w:color w:val="000000" w:themeColor="text1"/>
                <w:kern w:val="21"/>
                <w:szCs w:val="21"/>
              </w:rPr>
            </w:pPr>
            <w:r>
              <w:rPr>
                <w:rFonts w:ascii="宋体" w:hAnsi="宋体"/>
                <w:snapToGrid w:val="0"/>
                <w:color w:val="000000" w:themeColor="text1"/>
                <w:kern w:val="21"/>
                <w:szCs w:val="21"/>
              </w:rPr>
              <w:t>生活垃圾</w:t>
            </w:r>
          </w:p>
        </w:tc>
        <w:tc>
          <w:tcPr>
            <w:tcW w:w="1827"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生活垃圾</w:t>
            </w:r>
          </w:p>
        </w:tc>
        <w:tc>
          <w:tcPr>
            <w:tcW w:w="1630"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760" w:type="dxa"/>
            <w:tcBorders>
              <w:top w:val="single" w:sz="4" w:space="0" w:color="auto"/>
              <w:bottom w:val="single" w:sz="4" w:space="0" w:color="auto"/>
            </w:tcBorders>
            <w:vAlign w:val="center"/>
          </w:tcPr>
          <w:p>
            <w:pPr>
              <w:contextualSpacing/>
              <w:jc w:val="center"/>
              <w:rPr>
                <w:rFonts w:ascii="Times New Roman" w:hAnsi="Times New Roman" w:cs="Times New Roman"/>
                <w:snapToGrid w:val="0"/>
                <w:color w:val="000000" w:themeColor="text1"/>
                <w:kern w:val="21"/>
                <w:szCs w:val="21"/>
              </w:rPr>
            </w:pPr>
            <w:r>
              <w:rPr>
                <w:rFonts w:ascii="Times New Roman" w:hAnsi="Times New Roman" w:cs="Times New Roman"/>
                <w:snapToGrid w:val="0"/>
                <w:color w:val="000000" w:themeColor="text1"/>
                <w:kern w:val="21"/>
                <w:szCs w:val="21"/>
              </w:rPr>
              <w:t>/</w:t>
            </w:r>
          </w:p>
        </w:tc>
        <w:tc>
          <w:tcPr>
            <w:tcW w:w="1157"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r>
              <w:rPr>
                <w:rFonts w:ascii="Times New Roman" w:hAnsi="Times New Roman" w:cs="Times New Roman" w:hint="eastAsia"/>
                <w:snapToGrid w:val="0"/>
                <w:color w:val="000000" w:themeColor="text1"/>
                <w:kern w:val="21"/>
                <w:szCs w:val="21"/>
              </w:rPr>
              <w:t xml:space="preserve"> t/a</w:t>
            </w:r>
          </w:p>
        </w:tc>
        <w:tc>
          <w:tcPr>
            <w:tcW w:w="899" w:type="dxa"/>
            <w:tcBorders>
              <w:top w:val="single" w:sz="4" w:space="0" w:color="auto"/>
              <w:bottom w:val="single" w:sz="4" w:space="0" w:color="auto"/>
            </w:tcBorders>
            <w:vAlign w:val="center"/>
          </w:tcPr>
          <w:p>
            <w:pPr>
              <w:contextualSpacing/>
              <w:jc w:val="center"/>
              <w:rPr>
                <w:color w:val="000000" w:themeColor="text1"/>
              </w:rPr>
            </w:pPr>
            <w:r>
              <w:rPr>
                <w:rFonts w:ascii="Times New Roman" w:hAnsi="Times New Roman" w:cs="Times New Roman"/>
                <w:snapToGrid w:val="0"/>
                <w:color w:val="000000" w:themeColor="text1"/>
                <w:kern w:val="21"/>
                <w:szCs w:val="21"/>
              </w:rPr>
              <w:t>/</w:t>
            </w:r>
          </w:p>
        </w:tc>
        <w:tc>
          <w:tcPr>
            <w:tcW w:w="1866" w:type="dxa"/>
            <w:tcBorders>
              <w:top w:val="single" w:sz="4" w:space="0" w:color="auto"/>
              <w:bottom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r>
              <w:rPr>
                <w:rFonts w:ascii="Times New Roman" w:hAnsi="Times New Roman" w:cs="Times New Roman" w:hint="eastAsia"/>
                <w:snapToGrid w:val="0"/>
                <w:color w:val="000000" w:themeColor="text1"/>
                <w:kern w:val="21"/>
                <w:szCs w:val="21"/>
              </w:rPr>
              <w:t xml:space="preserve"> t/a</w:t>
            </w:r>
          </w:p>
        </w:tc>
        <w:tc>
          <w:tcPr>
            <w:tcW w:w="2111" w:type="dxa"/>
            <w:tcBorders>
              <w:top w:val="single" w:sz="4" w:space="0" w:color="auto"/>
              <w:bottom w:val="single" w:sz="4" w:space="0" w:color="auto"/>
              <w:right w:val="single" w:sz="4" w:space="0" w:color="auto"/>
            </w:tcBorders>
            <w:vAlign w:val="center"/>
          </w:tcPr>
          <w:p>
            <w:pPr>
              <w:pStyle w:val="a"/>
              <w:spacing w:line="276" w:lineRule="auto"/>
              <w:contextualSpacing/>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r>
              <w:rPr>
                <w:rFonts w:ascii="Times New Roman" w:hAnsi="Times New Roman" w:cs="Times New Roman" w:hint="eastAsia"/>
                <w:snapToGrid w:val="0"/>
                <w:color w:val="000000" w:themeColor="text1"/>
                <w:kern w:val="21"/>
                <w:szCs w:val="21"/>
              </w:rPr>
              <w:t xml:space="preserve"> t/a</w:t>
            </w:r>
          </w:p>
        </w:tc>
      </w:tr>
    </w:tbl>
    <w:p>
      <w:pPr>
        <w:pStyle w:val="a3"/>
        <w:adjustRightInd/>
        <w:snapToGrid/>
        <w:spacing w:before="250" w:beforeLines="80" w:after="31"/>
        <w:contextualSpacing/>
        <w:jc w:val="left"/>
        <w:rPr>
          <w:rFonts w:ascii="Times New Roman" w:hAnsi="Times New Roman"/>
          <w:snapToGrid w:val="0"/>
          <w:color w:val="000000" w:themeColor="text1"/>
          <w:spacing w:val="-6"/>
          <w:kern w:val="21"/>
          <w:szCs w:val="21"/>
        </w:rPr>
      </w:pPr>
      <w:r>
        <w:rPr>
          <w:rFonts w:ascii="Times New Roman" w:hAnsi="Times New Roman"/>
          <w:snapToGrid w:val="0"/>
          <w:color w:val="000000" w:themeColor="text1"/>
          <w:kern w:val="21"/>
          <w:szCs w:val="21"/>
        </w:rPr>
        <w:t>注：</w:t>
      </w:r>
      <w:r>
        <w:rPr>
          <w:rFonts w:ascii="Times New Roman" w:hAnsi="Times New Roman"/>
          <w:snapToGrid w:val="0"/>
          <w:color w:val="000000" w:themeColor="text1"/>
          <w:spacing w:val="-16"/>
          <w:kern w:val="21"/>
          <w:szCs w:val="21"/>
        </w:rPr>
        <w:fldChar w:fldCharType="begin"/>
      </w:r>
      <w:r>
        <w:rPr>
          <w:rFonts w:ascii="Times New Roman" w:hAnsi="Times New Roman"/>
          <w:snapToGrid w:val="0"/>
          <w:color w:val="000000" w:themeColor="text1"/>
          <w:spacing w:val="-16"/>
          <w:kern w:val="21"/>
          <w:szCs w:val="21"/>
        </w:rPr>
        <w:instrText xml:space="preserve"> = 6 \* GB3 \* MERGEFORMAT </w:instrText>
      </w:r>
      <w:r>
        <w:rPr>
          <w:rFonts w:ascii="Times New Roman" w:hAnsi="Times New Roman"/>
          <w:snapToGrid w:val="0"/>
          <w:color w:val="000000" w:themeColor="text1"/>
          <w:spacing w:val="-16"/>
          <w:kern w:val="21"/>
          <w:szCs w:val="21"/>
        </w:rPr>
        <w:fldChar w:fldCharType="separate"/>
      </w:r>
      <w:r>
        <w:rPr>
          <w:rFonts w:ascii="Times New Roman" w:hAnsi="Times New Roman" w:hint="eastAsia"/>
          <w:color w:val="000000" w:themeColor="text1"/>
          <w:szCs w:val="21"/>
        </w:rPr>
        <w:t>⑥</w:t>
      </w:r>
      <w:r>
        <w:rPr>
          <w:rFonts w:ascii="Times New Roman" w:hAnsi="Times New Roman"/>
          <w:snapToGrid w:val="0"/>
          <w:color w:val="000000" w:themeColor="text1"/>
          <w:spacing w:val="-16"/>
          <w:kern w:val="21"/>
          <w:szCs w:val="21"/>
        </w:rPr>
        <w:fldChar w:fldCharType="end"/>
      </w:r>
      <w:r>
        <w:rPr>
          <w:rFonts w:ascii="Times New Roman" w:hAnsi="Times New Roman"/>
          <w:snapToGrid w:val="0"/>
          <w:color w:val="000000" w:themeColor="text1"/>
          <w:spacing w:val="-16"/>
          <w:kern w:val="21"/>
          <w:szCs w:val="21"/>
        </w:rPr>
        <w:t>=</w:t>
      </w:r>
      <w:r>
        <w:rPr>
          <w:rFonts w:ascii="Times New Roman" w:hAnsi="Times New Roman"/>
          <w:snapToGrid w:val="0"/>
          <w:color w:val="000000" w:themeColor="text1"/>
          <w:spacing w:val="-6"/>
          <w:kern w:val="21"/>
          <w:szCs w:val="21"/>
        </w:rPr>
        <w:fldChar w:fldCharType="begin"/>
      </w:r>
      <w:r>
        <w:rPr>
          <w:rFonts w:ascii="Times New Roman" w:hAnsi="Times New Roman"/>
          <w:snapToGrid w:val="0"/>
          <w:color w:val="000000" w:themeColor="text1"/>
          <w:spacing w:val="-6"/>
          <w:kern w:val="21"/>
          <w:szCs w:val="21"/>
        </w:rPr>
        <w:instrText xml:space="preserve"> = 1 \* GB3 \* MERGEFORMAT </w:instrText>
      </w:r>
      <w:r>
        <w:rPr>
          <w:rFonts w:ascii="Times New Roman" w:hAnsi="Times New Roman"/>
          <w:snapToGrid w:val="0"/>
          <w:color w:val="000000" w:themeColor="text1"/>
          <w:spacing w:val="-6"/>
          <w:kern w:val="21"/>
          <w:szCs w:val="21"/>
        </w:rPr>
        <w:fldChar w:fldCharType="separate"/>
      </w:r>
      <w:r>
        <w:rPr>
          <w:rFonts w:ascii="Times New Roman" w:hAnsi="Times New Roman" w:hint="eastAsia"/>
          <w:color w:val="000000" w:themeColor="text1"/>
          <w:szCs w:val="21"/>
        </w:rPr>
        <w:t>①</w:t>
      </w:r>
      <w:r>
        <w:rPr>
          <w:rFonts w:ascii="Times New Roman" w:hAnsi="Times New Roman"/>
          <w:snapToGrid w:val="0"/>
          <w:color w:val="000000" w:themeColor="text1"/>
          <w:spacing w:val="-6"/>
          <w:kern w:val="21"/>
          <w:szCs w:val="21"/>
        </w:rPr>
        <w:fldChar w:fldCharType="end"/>
      </w:r>
      <w:r>
        <w:rPr>
          <w:rFonts w:ascii="Times New Roman" w:hAnsi="Times New Roman"/>
          <w:snapToGrid w:val="0"/>
          <w:color w:val="000000" w:themeColor="text1"/>
          <w:spacing w:val="-6"/>
          <w:kern w:val="21"/>
          <w:szCs w:val="21"/>
        </w:rPr>
        <w:t>+</w:t>
      </w:r>
      <w:r>
        <w:rPr>
          <w:rFonts w:ascii="Times New Roman" w:hAnsi="Times New Roman"/>
          <w:snapToGrid w:val="0"/>
          <w:color w:val="000000" w:themeColor="text1"/>
          <w:spacing w:val="-6"/>
          <w:kern w:val="21"/>
          <w:szCs w:val="21"/>
        </w:rPr>
        <w:fldChar w:fldCharType="begin"/>
      </w:r>
      <w:r>
        <w:rPr>
          <w:rFonts w:ascii="Times New Roman" w:hAnsi="Times New Roman"/>
          <w:snapToGrid w:val="0"/>
          <w:color w:val="000000" w:themeColor="text1"/>
          <w:spacing w:val="-6"/>
          <w:kern w:val="21"/>
          <w:szCs w:val="21"/>
        </w:rPr>
        <w:instrText xml:space="preserve"> = 3 \* GB3 \* MERGEFORMAT </w:instrText>
      </w:r>
      <w:r>
        <w:rPr>
          <w:rFonts w:ascii="Times New Roman" w:hAnsi="Times New Roman"/>
          <w:snapToGrid w:val="0"/>
          <w:color w:val="000000" w:themeColor="text1"/>
          <w:spacing w:val="-6"/>
          <w:kern w:val="21"/>
          <w:szCs w:val="21"/>
        </w:rPr>
        <w:fldChar w:fldCharType="separate"/>
      </w:r>
      <w:r>
        <w:rPr>
          <w:rFonts w:ascii="Times New Roman" w:hAnsi="Times New Roman" w:hint="eastAsia"/>
          <w:color w:val="000000" w:themeColor="text1"/>
          <w:szCs w:val="21"/>
        </w:rPr>
        <w:t>③</w:t>
      </w:r>
      <w:r>
        <w:rPr>
          <w:rFonts w:ascii="Times New Roman" w:hAnsi="Times New Roman"/>
          <w:snapToGrid w:val="0"/>
          <w:color w:val="000000" w:themeColor="text1"/>
          <w:spacing w:val="-6"/>
          <w:kern w:val="21"/>
          <w:szCs w:val="21"/>
        </w:rPr>
        <w:fldChar w:fldCharType="end"/>
      </w:r>
      <w:r>
        <w:rPr>
          <w:rFonts w:ascii="Times New Roman" w:hAnsi="Times New Roman"/>
          <w:snapToGrid w:val="0"/>
          <w:color w:val="000000" w:themeColor="text1"/>
          <w:spacing w:val="-6"/>
          <w:kern w:val="21"/>
          <w:szCs w:val="21"/>
        </w:rPr>
        <w:t>+</w:t>
      </w:r>
      <w:r>
        <w:rPr>
          <w:rFonts w:ascii="Times New Roman" w:hAnsi="Times New Roman"/>
          <w:snapToGrid w:val="0"/>
          <w:color w:val="000000" w:themeColor="text1"/>
          <w:spacing w:val="-6"/>
          <w:kern w:val="21"/>
          <w:szCs w:val="21"/>
        </w:rPr>
        <w:fldChar w:fldCharType="begin"/>
      </w:r>
      <w:r>
        <w:rPr>
          <w:rFonts w:ascii="Times New Roman" w:hAnsi="Times New Roman"/>
          <w:snapToGrid w:val="0"/>
          <w:color w:val="000000" w:themeColor="text1"/>
          <w:spacing w:val="-6"/>
          <w:kern w:val="21"/>
          <w:szCs w:val="21"/>
        </w:rPr>
        <w:instrText xml:space="preserve"> = 4 \* GB3 \* MERGEFORMAT </w:instrText>
      </w:r>
      <w:r>
        <w:rPr>
          <w:rFonts w:ascii="Times New Roman" w:hAnsi="Times New Roman"/>
          <w:snapToGrid w:val="0"/>
          <w:color w:val="000000" w:themeColor="text1"/>
          <w:spacing w:val="-6"/>
          <w:kern w:val="21"/>
          <w:szCs w:val="21"/>
        </w:rPr>
        <w:fldChar w:fldCharType="separate"/>
      </w:r>
      <w:r>
        <w:rPr>
          <w:rFonts w:ascii="Times New Roman" w:hAnsi="Times New Roman" w:hint="eastAsia"/>
          <w:color w:val="000000" w:themeColor="text1"/>
          <w:szCs w:val="21"/>
        </w:rPr>
        <w:t>④</w:t>
      </w:r>
      <w:r>
        <w:rPr>
          <w:rFonts w:ascii="Times New Roman" w:hAnsi="Times New Roman"/>
          <w:snapToGrid w:val="0"/>
          <w:color w:val="000000" w:themeColor="text1"/>
          <w:spacing w:val="-6"/>
          <w:kern w:val="21"/>
          <w:szCs w:val="21"/>
        </w:rPr>
        <w:fldChar w:fldCharType="end"/>
      </w:r>
      <w:r>
        <w:rPr>
          <w:rFonts w:ascii="Times New Roman" w:hAnsi="Times New Roman"/>
          <w:snapToGrid w:val="0"/>
          <w:color w:val="000000" w:themeColor="text1"/>
          <w:spacing w:val="-6"/>
          <w:kern w:val="21"/>
          <w:szCs w:val="21"/>
        </w:rPr>
        <w:t>-</w:t>
      </w:r>
      <w:r>
        <w:rPr>
          <w:rFonts w:ascii="Times New Roman" w:hAnsi="Times New Roman"/>
          <w:snapToGrid w:val="0"/>
          <w:color w:val="000000" w:themeColor="text1"/>
          <w:spacing w:val="-16"/>
          <w:kern w:val="21"/>
          <w:szCs w:val="21"/>
        </w:rPr>
        <w:fldChar w:fldCharType="begin"/>
      </w:r>
      <w:r>
        <w:rPr>
          <w:rFonts w:ascii="Times New Roman" w:hAnsi="Times New Roman"/>
          <w:snapToGrid w:val="0"/>
          <w:color w:val="000000" w:themeColor="text1"/>
          <w:spacing w:val="-16"/>
          <w:kern w:val="21"/>
          <w:szCs w:val="21"/>
        </w:rPr>
        <w:instrText xml:space="preserve"> = 5 \* GB3 \* MERGEFORMAT </w:instrText>
      </w:r>
      <w:r>
        <w:rPr>
          <w:rFonts w:ascii="Times New Roman" w:hAnsi="Times New Roman"/>
          <w:snapToGrid w:val="0"/>
          <w:color w:val="000000" w:themeColor="text1"/>
          <w:spacing w:val="-16"/>
          <w:kern w:val="21"/>
          <w:szCs w:val="21"/>
        </w:rPr>
        <w:fldChar w:fldCharType="separate"/>
      </w:r>
      <w:r>
        <w:rPr>
          <w:rFonts w:ascii="Times New Roman" w:hAnsi="Times New Roman" w:hint="eastAsia"/>
          <w:color w:val="000000" w:themeColor="text1"/>
          <w:szCs w:val="21"/>
        </w:rPr>
        <w:t>⑤</w:t>
      </w:r>
      <w:r>
        <w:rPr>
          <w:rFonts w:ascii="Times New Roman" w:hAnsi="Times New Roman"/>
          <w:snapToGrid w:val="0"/>
          <w:color w:val="000000" w:themeColor="text1"/>
          <w:spacing w:val="-16"/>
          <w:kern w:val="21"/>
          <w:szCs w:val="21"/>
        </w:rPr>
        <w:fldChar w:fldCharType="end"/>
      </w:r>
      <w:r>
        <w:rPr>
          <w:rFonts w:ascii="Times New Roman" w:hAnsi="Times New Roman"/>
          <w:snapToGrid w:val="0"/>
          <w:color w:val="000000" w:themeColor="text1"/>
          <w:spacing w:val="-16"/>
          <w:kern w:val="21"/>
          <w:szCs w:val="21"/>
        </w:rPr>
        <w:t>；</w:t>
      </w:r>
      <w:r>
        <w:rPr>
          <w:rFonts w:ascii="Times New Roman" w:hAnsi="Times New Roman"/>
          <w:snapToGrid w:val="0"/>
          <w:color w:val="000000" w:themeColor="text1"/>
          <w:spacing w:val="-6"/>
          <w:kern w:val="21"/>
          <w:szCs w:val="21"/>
        </w:rPr>
        <w:fldChar w:fldCharType="begin"/>
      </w:r>
      <w:r>
        <w:rPr>
          <w:rFonts w:ascii="Times New Roman" w:hAnsi="Times New Roman"/>
          <w:snapToGrid w:val="0"/>
          <w:color w:val="000000" w:themeColor="text1"/>
          <w:spacing w:val="-6"/>
          <w:kern w:val="21"/>
          <w:szCs w:val="21"/>
        </w:rPr>
        <w:instrText xml:space="preserve"> = 7 \* GB3 \* MERGEFORMAT </w:instrText>
      </w:r>
      <w:r>
        <w:rPr>
          <w:rFonts w:ascii="Times New Roman" w:hAnsi="Times New Roman"/>
          <w:snapToGrid w:val="0"/>
          <w:color w:val="000000" w:themeColor="text1"/>
          <w:spacing w:val="-6"/>
          <w:kern w:val="21"/>
          <w:szCs w:val="21"/>
        </w:rPr>
        <w:fldChar w:fldCharType="separate"/>
      </w:r>
      <w:r>
        <w:rPr>
          <w:rFonts w:ascii="Times New Roman" w:hAnsi="Times New Roman" w:hint="eastAsia"/>
          <w:color w:val="000000" w:themeColor="text1"/>
          <w:szCs w:val="21"/>
        </w:rPr>
        <w:t>⑦</w:t>
      </w:r>
      <w:r>
        <w:rPr>
          <w:rFonts w:ascii="Times New Roman" w:hAnsi="Times New Roman"/>
          <w:snapToGrid w:val="0"/>
          <w:color w:val="000000" w:themeColor="text1"/>
          <w:spacing w:val="-6"/>
          <w:kern w:val="21"/>
          <w:szCs w:val="21"/>
        </w:rPr>
        <w:fldChar w:fldCharType="end"/>
      </w:r>
      <w:r>
        <w:rPr>
          <w:rFonts w:ascii="Times New Roman" w:hAnsi="Times New Roman"/>
          <w:snapToGrid w:val="0"/>
          <w:color w:val="000000" w:themeColor="text1"/>
          <w:spacing w:val="-6"/>
          <w:kern w:val="21"/>
          <w:szCs w:val="21"/>
        </w:rPr>
        <w:t>=</w:t>
      </w:r>
      <w:r>
        <w:rPr>
          <w:rFonts w:ascii="Times New Roman" w:hAnsi="Times New Roman"/>
          <w:snapToGrid w:val="0"/>
          <w:color w:val="000000" w:themeColor="text1"/>
          <w:spacing w:val="-16"/>
          <w:kern w:val="21"/>
          <w:szCs w:val="21"/>
        </w:rPr>
        <w:fldChar w:fldCharType="begin"/>
      </w:r>
      <w:r>
        <w:rPr>
          <w:rFonts w:ascii="Times New Roman" w:hAnsi="Times New Roman"/>
          <w:snapToGrid w:val="0"/>
          <w:color w:val="000000" w:themeColor="text1"/>
          <w:spacing w:val="-16"/>
          <w:kern w:val="21"/>
          <w:szCs w:val="21"/>
        </w:rPr>
        <w:instrText xml:space="preserve"> = 6 \* GB3 \* MERGEFORMAT </w:instrText>
      </w:r>
      <w:r>
        <w:rPr>
          <w:rFonts w:ascii="Times New Roman" w:hAnsi="Times New Roman"/>
          <w:snapToGrid w:val="0"/>
          <w:color w:val="000000" w:themeColor="text1"/>
          <w:spacing w:val="-16"/>
          <w:kern w:val="21"/>
          <w:szCs w:val="21"/>
        </w:rPr>
        <w:fldChar w:fldCharType="separate"/>
      </w:r>
      <w:r>
        <w:rPr>
          <w:rFonts w:ascii="Times New Roman" w:hAnsi="Times New Roman" w:hint="eastAsia"/>
          <w:color w:val="000000" w:themeColor="text1"/>
          <w:szCs w:val="21"/>
        </w:rPr>
        <w:t>⑥</w:t>
      </w:r>
      <w:r>
        <w:rPr>
          <w:rFonts w:ascii="Times New Roman" w:hAnsi="Times New Roman"/>
          <w:snapToGrid w:val="0"/>
          <w:color w:val="000000" w:themeColor="text1"/>
          <w:spacing w:val="-16"/>
          <w:kern w:val="21"/>
          <w:szCs w:val="21"/>
        </w:rPr>
        <w:fldChar w:fldCharType="end"/>
      </w:r>
      <w:r>
        <w:rPr>
          <w:rFonts w:ascii="Times New Roman" w:hAnsi="Times New Roman"/>
          <w:snapToGrid w:val="0"/>
          <w:color w:val="000000" w:themeColor="text1"/>
          <w:spacing w:val="-16"/>
          <w:kern w:val="21"/>
          <w:szCs w:val="21"/>
        </w:rPr>
        <w:t>-</w:t>
      </w:r>
      <w:r>
        <w:rPr>
          <w:rFonts w:ascii="Times New Roman" w:hAnsi="Times New Roman"/>
          <w:snapToGrid w:val="0"/>
          <w:color w:val="000000" w:themeColor="text1"/>
          <w:spacing w:val="-6"/>
          <w:kern w:val="21"/>
          <w:szCs w:val="21"/>
        </w:rPr>
        <w:fldChar w:fldCharType="begin"/>
      </w:r>
      <w:r>
        <w:rPr>
          <w:rFonts w:ascii="Times New Roman" w:hAnsi="Times New Roman"/>
          <w:snapToGrid w:val="0"/>
          <w:color w:val="000000" w:themeColor="text1"/>
          <w:spacing w:val="-6"/>
          <w:kern w:val="21"/>
          <w:szCs w:val="21"/>
        </w:rPr>
        <w:instrText xml:space="preserve"> = 1 \* GB3 \* MERGEFORMAT </w:instrText>
      </w:r>
      <w:r>
        <w:rPr>
          <w:rFonts w:ascii="Times New Roman" w:hAnsi="Times New Roman"/>
          <w:snapToGrid w:val="0"/>
          <w:color w:val="000000" w:themeColor="text1"/>
          <w:spacing w:val="-6"/>
          <w:kern w:val="21"/>
          <w:szCs w:val="21"/>
        </w:rPr>
        <w:fldChar w:fldCharType="separate"/>
      </w:r>
      <w:r>
        <w:rPr>
          <w:rFonts w:ascii="Times New Roman" w:hAnsi="Times New Roman" w:hint="eastAsia"/>
          <w:color w:val="000000" w:themeColor="text1"/>
          <w:szCs w:val="21"/>
        </w:rPr>
        <w:t>①</w:t>
      </w:r>
      <w:r>
        <w:rPr>
          <w:rFonts w:ascii="Times New Roman" w:hAnsi="Times New Roman"/>
          <w:snapToGrid w:val="0"/>
          <w:color w:val="000000" w:themeColor="text1"/>
          <w:spacing w:val="-6"/>
          <w:kern w:val="21"/>
          <w:szCs w:val="21"/>
        </w:rPr>
        <w:fldChar w:fldCharType="end"/>
      </w:r>
    </w:p>
    <w:sectPr>
      <w:pgSz w:w="16838" w:h="11906" w:orient="landscape"/>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Noto Sans CJK JP Regular">
    <w:altName w:val="Segoe Print"/>
    <w:panose1 w:val="00000000000000000000"/>
    <w:charset w:val="00"/>
    <w:family w:val="decorative"/>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Wingdings 2">
    <w:panose1 w:val="05020102010507070707"/>
    <w:charset w:val="02"/>
    <w:family w:val="moder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宋体e眠副浡渀.">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127</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025407"/>
      <w:richText/>
    </w:sdtPr>
    <w:sdtContent>
      <w:p>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20"/>
    <w:rsid w:val="00000464"/>
    <w:rsid w:val="00002697"/>
    <w:rsid w:val="000031AC"/>
    <w:rsid w:val="00007CC2"/>
    <w:rsid w:val="00016E5F"/>
    <w:rsid w:val="000501A1"/>
    <w:rsid w:val="00051F40"/>
    <w:rsid w:val="00055D8E"/>
    <w:rsid w:val="00065490"/>
    <w:rsid w:val="0006742A"/>
    <w:rsid w:val="000711AF"/>
    <w:rsid w:val="00073A8E"/>
    <w:rsid w:val="00077888"/>
    <w:rsid w:val="00082B28"/>
    <w:rsid w:val="00082C1D"/>
    <w:rsid w:val="00086F94"/>
    <w:rsid w:val="00090399"/>
    <w:rsid w:val="00091A11"/>
    <w:rsid w:val="000943CF"/>
    <w:rsid w:val="00095777"/>
    <w:rsid w:val="000A3A06"/>
    <w:rsid w:val="000C52FD"/>
    <w:rsid w:val="000C7F07"/>
    <w:rsid w:val="000D6B0C"/>
    <w:rsid w:val="0012077A"/>
    <w:rsid w:val="00127638"/>
    <w:rsid w:val="00131F17"/>
    <w:rsid w:val="001373FD"/>
    <w:rsid w:val="00141DD7"/>
    <w:rsid w:val="0015776E"/>
    <w:rsid w:val="00173A18"/>
    <w:rsid w:val="001816BE"/>
    <w:rsid w:val="001840B8"/>
    <w:rsid w:val="00187EA4"/>
    <w:rsid w:val="00194C34"/>
    <w:rsid w:val="001C6F0B"/>
    <w:rsid w:val="001D0D6C"/>
    <w:rsid w:val="001D2F76"/>
    <w:rsid w:val="001F2045"/>
    <w:rsid w:val="001F4744"/>
    <w:rsid w:val="00202EE3"/>
    <w:rsid w:val="00214AE3"/>
    <w:rsid w:val="00215C13"/>
    <w:rsid w:val="00225923"/>
    <w:rsid w:val="002270F5"/>
    <w:rsid w:val="00252EA7"/>
    <w:rsid w:val="00271A64"/>
    <w:rsid w:val="00295776"/>
    <w:rsid w:val="00297F51"/>
    <w:rsid w:val="002A59C3"/>
    <w:rsid w:val="002A6EB7"/>
    <w:rsid w:val="002D0F92"/>
    <w:rsid w:val="002D171F"/>
    <w:rsid w:val="002D2D99"/>
    <w:rsid w:val="002D6A0A"/>
    <w:rsid w:val="002E2270"/>
    <w:rsid w:val="002E41D7"/>
    <w:rsid w:val="002E4ACE"/>
    <w:rsid w:val="002E4D16"/>
    <w:rsid w:val="002F07AE"/>
    <w:rsid w:val="002F1A1C"/>
    <w:rsid w:val="003025D6"/>
    <w:rsid w:val="003029CE"/>
    <w:rsid w:val="00316A57"/>
    <w:rsid w:val="00327703"/>
    <w:rsid w:val="003338C5"/>
    <w:rsid w:val="00333C55"/>
    <w:rsid w:val="00342409"/>
    <w:rsid w:val="003452BF"/>
    <w:rsid w:val="003542FF"/>
    <w:rsid w:val="00360864"/>
    <w:rsid w:val="00362DCC"/>
    <w:rsid w:val="003639E8"/>
    <w:rsid w:val="00365E47"/>
    <w:rsid w:val="00373AFE"/>
    <w:rsid w:val="00377A2D"/>
    <w:rsid w:val="00377EA7"/>
    <w:rsid w:val="0038616A"/>
    <w:rsid w:val="00386C3B"/>
    <w:rsid w:val="003A748C"/>
    <w:rsid w:val="003B276B"/>
    <w:rsid w:val="003B72D2"/>
    <w:rsid w:val="003C6B3D"/>
    <w:rsid w:val="003D6BE6"/>
    <w:rsid w:val="003D7F06"/>
    <w:rsid w:val="003E3442"/>
    <w:rsid w:val="003E6274"/>
    <w:rsid w:val="003F19E0"/>
    <w:rsid w:val="004013BD"/>
    <w:rsid w:val="004024A0"/>
    <w:rsid w:val="00407BA5"/>
    <w:rsid w:val="00411757"/>
    <w:rsid w:val="00412B34"/>
    <w:rsid w:val="00423872"/>
    <w:rsid w:val="00431853"/>
    <w:rsid w:val="00461332"/>
    <w:rsid w:val="004623F2"/>
    <w:rsid w:val="00484D28"/>
    <w:rsid w:val="0049343F"/>
    <w:rsid w:val="00496C47"/>
    <w:rsid w:val="00496CBF"/>
    <w:rsid w:val="004A25E8"/>
    <w:rsid w:val="004A4B53"/>
    <w:rsid w:val="004C6DB5"/>
    <w:rsid w:val="004C7A80"/>
    <w:rsid w:val="004D462C"/>
    <w:rsid w:val="004F08C7"/>
    <w:rsid w:val="005051E2"/>
    <w:rsid w:val="00511A6F"/>
    <w:rsid w:val="00523526"/>
    <w:rsid w:val="0052521F"/>
    <w:rsid w:val="005439AF"/>
    <w:rsid w:val="0055122D"/>
    <w:rsid w:val="00552C49"/>
    <w:rsid w:val="00567DE7"/>
    <w:rsid w:val="005775A4"/>
    <w:rsid w:val="00582E4E"/>
    <w:rsid w:val="0058797E"/>
    <w:rsid w:val="005914E2"/>
    <w:rsid w:val="00594E90"/>
    <w:rsid w:val="005961E4"/>
    <w:rsid w:val="005967A9"/>
    <w:rsid w:val="00596B61"/>
    <w:rsid w:val="005D228A"/>
    <w:rsid w:val="006037E0"/>
    <w:rsid w:val="00604DE9"/>
    <w:rsid w:val="00607702"/>
    <w:rsid w:val="006361E4"/>
    <w:rsid w:val="00637422"/>
    <w:rsid w:val="006514E5"/>
    <w:rsid w:val="00661C2A"/>
    <w:rsid w:val="0068570E"/>
    <w:rsid w:val="006A4E53"/>
    <w:rsid w:val="006B1814"/>
    <w:rsid w:val="006B523D"/>
    <w:rsid w:val="006C7B3F"/>
    <w:rsid w:val="006D01EE"/>
    <w:rsid w:val="006D3F22"/>
    <w:rsid w:val="006D54C2"/>
    <w:rsid w:val="006E4084"/>
    <w:rsid w:val="00707EB6"/>
    <w:rsid w:val="00716ECB"/>
    <w:rsid w:val="007332DC"/>
    <w:rsid w:val="00734520"/>
    <w:rsid w:val="00745C47"/>
    <w:rsid w:val="0076227F"/>
    <w:rsid w:val="00766C65"/>
    <w:rsid w:val="007700C2"/>
    <w:rsid w:val="007716DD"/>
    <w:rsid w:val="007844CD"/>
    <w:rsid w:val="007871DF"/>
    <w:rsid w:val="00787EDA"/>
    <w:rsid w:val="007A1CA3"/>
    <w:rsid w:val="007A325A"/>
    <w:rsid w:val="007B20B7"/>
    <w:rsid w:val="007D41FB"/>
    <w:rsid w:val="007D7F62"/>
    <w:rsid w:val="007E4E93"/>
    <w:rsid w:val="007F0BC6"/>
    <w:rsid w:val="00802883"/>
    <w:rsid w:val="008218E2"/>
    <w:rsid w:val="00831FEC"/>
    <w:rsid w:val="00833DF0"/>
    <w:rsid w:val="00841D30"/>
    <w:rsid w:val="00842A36"/>
    <w:rsid w:val="00843C7F"/>
    <w:rsid w:val="00854DEB"/>
    <w:rsid w:val="00870A94"/>
    <w:rsid w:val="00871255"/>
    <w:rsid w:val="0087316C"/>
    <w:rsid w:val="0087652F"/>
    <w:rsid w:val="0088241D"/>
    <w:rsid w:val="00885735"/>
    <w:rsid w:val="008865C7"/>
    <w:rsid w:val="0088786C"/>
    <w:rsid w:val="0089146A"/>
    <w:rsid w:val="008A41D6"/>
    <w:rsid w:val="008B4F31"/>
    <w:rsid w:val="008C23D4"/>
    <w:rsid w:val="008D4949"/>
    <w:rsid w:val="008E6739"/>
    <w:rsid w:val="008F0F9E"/>
    <w:rsid w:val="008F2080"/>
    <w:rsid w:val="008F5F09"/>
    <w:rsid w:val="00916B0D"/>
    <w:rsid w:val="00921F93"/>
    <w:rsid w:val="009235EB"/>
    <w:rsid w:val="009348C7"/>
    <w:rsid w:val="00953D5E"/>
    <w:rsid w:val="00956235"/>
    <w:rsid w:val="00960302"/>
    <w:rsid w:val="00961DF2"/>
    <w:rsid w:val="009707F1"/>
    <w:rsid w:val="009767C4"/>
    <w:rsid w:val="009922DE"/>
    <w:rsid w:val="0099386B"/>
    <w:rsid w:val="009A73A1"/>
    <w:rsid w:val="009F1BC1"/>
    <w:rsid w:val="009F674C"/>
    <w:rsid w:val="00A172ED"/>
    <w:rsid w:val="00A23729"/>
    <w:rsid w:val="00A515A9"/>
    <w:rsid w:val="00A6086E"/>
    <w:rsid w:val="00A67943"/>
    <w:rsid w:val="00A7035D"/>
    <w:rsid w:val="00A91CEA"/>
    <w:rsid w:val="00A92B25"/>
    <w:rsid w:val="00AA0485"/>
    <w:rsid w:val="00AA523B"/>
    <w:rsid w:val="00AA64EE"/>
    <w:rsid w:val="00AA7A16"/>
    <w:rsid w:val="00AB1110"/>
    <w:rsid w:val="00AB40F2"/>
    <w:rsid w:val="00AB712C"/>
    <w:rsid w:val="00AB7800"/>
    <w:rsid w:val="00AD1CD4"/>
    <w:rsid w:val="00AD7982"/>
    <w:rsid w:val="00AE39B6"/>
    <w:rsid w:val="00AF2A62"/>
    <w:rsid w:val="00AF57F3"/>
    <w:rsid w:val="00AF6A37"/>
    <w:rsid w:val="00AF6C06"/>
    <w:rsid w:val="00B05FD8"/>
    <w:rsid w:val="00B14189"/>
    <w:rsid w:val="00B16A2B"/>
    <w:rsid w:val="00B21CB2"/>
    <w:rsid w:val="00B24094"/>
    <w:rsid w:val="00B24910"/>
    <w:rsid w:val="00B25779"/>
    <w:rsid w:val="00B27010"/>
    <w:rsid w:val="00B32706"/>
    <w:rsid w:val="00B37D92"/>
    <w:rsid w:val="00B43E58"/>
    <w:rsid w:val="00B60DC0"/>
    <w:rsid w:val="00B6115F"/>
    <w:rsid w:val="00B74539"/>
    <w:rsid w:val="00B75731"/>
    <w:rsid w:val="00B76A77"/>
    <w:rsid w:val="00B77A3C"/>
    <w:rsid w:val="00B942B1"/>
    <w:rsid w:val="00B94C10"/>
    <w:rsid w:val="00B95500"/>
    <w:rsid w:val="00BA22CB"/>
    <w:rsid w:val="00BA27ED"/>
    <w:rsid w:val="00BB5793"/>
    <w:rsid w:val="00BF5723"/>
    <w:rsid w:val="00C05145"/>
    <w:rsid w:val="00C26E44"/>
    <w:rsid w:val="00C31790"/>
    <w:rsid w:val="00C545AD"/>
    <w:rsid w:val="00C63CC6"/>
    <w:rsid w:val="00CA08E4"/>
    <w:rsid w:val="00CA194E"/>
    <w:rsid w:val="00CA69E1"/>
    <w:rsid w:val="00CB61A1"/>
    <w:rsid w:val="00CC3439"/>
    <w:rsid w:val="00CC48EB"/>
    <w:rsid w:val="00CC6BF1"/>
    <w:rsid w:val="00CE6210"/>
    <w:rsid w:val="00CE6CF1"/>
    <w:rsid w:val="00D01468"/>
    <w:rsid w:val="00D06461"/>
    <w:rsid w:val="00D10122"/>
    <w:rsid w:val="00D11311"/>
    <w:rsid w:val="00D21FE5"/>
    <w:rsid w:val="00D27732"/>
    <w:rsid w:val="00D4197A"/>
    <w:rsid w:val="00D425E7"/>
    <w:rsid w:val="00D55E78"/>
    <w:rsid w:val="00D6640C"/>
    <w:rsid w:val="00D8207A"/>
    <w:rsid w:val="00D8318B"/>
    <w:rsid w:val="00D96E0B"/>
    <w:rsid w:val="00DC0E6B"/>
    <w:rsid w:val="00DE3924"/>
    <w:rsid w:val="00DF0010"/>
    <w:rsid w:val="00E108F8"/>
    <w:rsid w:val="00E15C7A"/>
    <w:rsid w:val="00E226F1"/>
    <w:rsid w:val="00E252F0"/>
    <w:rsid w:val="00E26E25"/>
    <w:rsid w:val="00E34CF4"/>
    <w:rsid w:val="00E41DDB"/>
    <w:rsid w:val="00E6424D"/>
    <w:rsid w:val="00E653E3"/>
    <w:rsid w:val="00E84761"/>
    <w:rsid w:val="00EA1090"/>
    <w:rsid w:val="00EB0AB2"/>
    <w:rsid w:val="00EB6E5D"/>
    <w:rsid w:val="00EE460D"/>
    <w:rsid w:val="00EF3C51"/>
    <w:rsid w:val="00F1128D"/>
    <w:rsid w:val="00F1431C"/>
    <w:rsid w:val="00F16AD1"/>
    <w:rsid w:val="00F2318A"/>
    <w:rsid w:val="00F23214"/>
    <w:rsid w:val="00F275E5"/>
    <w:rsid w:val="00F341E4"/>
    <w:rsid w:val="00F35D5C"/>
    <w:rsid w:val="00F3770F"/>
    <w:rsid w:val="00F40600"/>
    <w:rsid w:val="00F43DF5"/>
    <w:rsid w:val="00F45235"/>
    <w:rsid w:val="00F640E3"/>
    <w:rsid w:val="00F77EC2"/>
    <w:rsid w:val="00F80CA1"/>
    <w:rsid w:val="00F82AF5"/>
    <w:rsid w:val="00F957CE"/>
    <w:rsid w:val="00FA0FBD"/>
    <w:rsid w:val="00FA1A2D"/>
    <w:rsid w:val="00FA5769"/>
    <w:rsid w:val="00FB1010"/>
    <w:rsid w:val="00FB4828"/>
    <w:rsid w:val="00FC5092"/>
    <w:rsid w:val="00FE1DBC"/>
    <w:rsid w:val="00FE67DB"/>
    <w:rsid w:val="03215BE5"/>
    <w:rsid w:val="0753440C"/>
    <w:rsid w:val="6A2473A1"/>
  </w:rsids>
  <w:docVars>
    <w:docVar w:name="commondata" w:val="eyJoZGlkIjoiNjhiMGE4NDI1ODgxNDc4MDQyNWEwMTEzMjkxMWM5MTc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qFormat="1"/>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nhideWhenUsed="0" w:qFormat="1"/>
    <w:lsdException w:name="Body Text First Indent 2" w:semiHidden="0" w:uiPriority="0" w:unhideWhenUsed="0"/>
    <w:lsdException w:name="Note Heading" w:semiHidden="0" w:uiPriority="0" w:unhideWhenUsed="0"/>
    <w:lsdException w:name="Body Text 2" w:semiHidden="0" w:unhideWhenUsed="0"/>
    <w:lsdException w:name="Body Text 3" w:semiHidden="0" w:uiPriority="0" w:unhideWhenUsed="0"/>
    <w:lsdException w:name="Body Text Indent 2" w:semiHidden="0" w:uiPriority="0" w:unhideWhenUsed="0"/>
    <w:lsdException w:name="Body Text Indent 3" w:semiHidden="0" w:unhideWhenUsed="0" w:qFormat="1"/>
    <w:lsdException w:name="Block Text" w:semiHidden="0" w:uiPriority="0" w:unhideWhenUsed="0"/>
    <w:lsdException w:name="Hyperlink" w:semiHidden="0" w:unhideWhenUsed="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cs="宋体"/>
      <w:kern w:val="2"/>
      <w:sz w:val="21"/>
      <w:szCs w:val="22"/>
      <w:lang w:val="en-US" w:eastAsia="zh-CN" w:bidi="ar-SA"/>
    </w:rPr>
  </w:style>
  <w:style w:type="paragraph" w:styleId="Heading1">
    <w:name w:val="heading 1"/>
    <w:basedOn w:val="Normal"/>
    <w:next w:val="Normal"/>
    <w:link w:val="1Char0"/>
    <w:uiPriority w:val="9"/>
    <w:qFormat/>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next w:val="Normal"/>
    <w:link w:val="2Char1"/>
    <w:uiPriority w:val="9"/>
    <w:qFormat/>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3Char0"/>
    <w:uiPriority w:val="9"/>
    <w:qFormat/>
    <w:pPr>
      <w:keepNext/>
      <w:keepLines/>
      <w:spacing w:before="260" w:after="260" w:line="416" w:lineRule="auto"/>
      <w:outlineLvl w:val="2"/>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paragraph" w:styleId="CommentSubject">
    <w:name w:val="annotation subject"/>
    <w:basedOn w:val="CommentText"/>
    <w:next w:val="CommentText"/>
    <w:link w:val="Char2"/>
    <w:uiPriority w:val="99"/>
    <w:rPr>
      <w:b/>
      <w:bCs/>
    </w:rPr>
  </w:style>
  <w:style w:type="paragraph" w:styleId="CommentText">
    <w:name w:val="annotation text"/>
    <w:basedOn w:val="Normal"/>
    <w:link w:val="Char1"/>
    <w:uiPriority w:val="99"/>
    <w:qFormat/>
    <w:pPr>
      <w:jc w:val="left"/>
    </w:pPr>
  </w:style>
  <w:style w:type="paragraph" w:styleId="BodyTextFirstIndent">
    <w:name w:val="Body Text First Indent"/>
    <w:basedOn w:val="BodyText"/>
    <w:link w:val="Char5"/>
    <w:uiPriority w:val="99"/>
    <w:qFormat/>
    <w:pPr>
      <w:ind w:firstLine="420" w:firstLineChars="100"/>
    </w:pPr>
  </w:style>
  <w:style w:type="paragraph" w:styleId="BodyText">
    <w:name w:val="Body Text"/>
    <w:basedOn w:val="Normal"/>
    <w:link w:val="Char4"/>
    <w:uiPriority w:val="99"/>
    <w:qFormat/>
    <w:pPr>
      <w:spacing w:after="120"/>
    </w:pPr>
  </w:style>
  <w:style w:type="paragraph" w:styleId="BodyTextIndent">
    <w:name w:val="Body Text Indent"/>
    <w:basedOn w:val="Normal"/>
    <w:link w:val="Char3"/>
    <w:qFormat/>
    <w:pPr>
      <w:spacing w:after="120"/>
      <w:ind w:left="420" w:leftChars="200"/>
    </w:pPr>
    <w:rPr>
      <w:rFonts w:ascii="Times New Roman" w:hAnsi="Times New Roman" w:cs="Times New Roman"/>
      <w:kern w:val="0"/>
      <w:sz w:val="20"/>
      <w:szCs w:val="24"/>
    </w:rPr>
  </w:style>
  <w:style w:type="paragraph" w:styleId="PlainText">
    <w:name w:val="Plain Text"/>
    <w:basedOn w:val="Normal"/>
    <w:link w:val="Char13"/>
    <w:qFormat/>
    <w:pPr>
      <w:spacing w:line="240" w:lineRule="auto"/>
    </w:pPr>
    <w:rPr>
      <w:rFonts w:ascii="宋体" w:hAnsi="Courier New" w:cs="Times New Roman"/>
      <w:sz w:val="24"/>
      <w:szCs w:val="20"/>
    </w:rPr>
  </w:style>
  <w:style w:type="paragraph" w:styleId="BalloonText">
    <w:name w:val="Balloon Text"/>
    <w:basedOn w:val="Normal"/>
    <w:link w:val="Char0"/>
    <w:uiPriority w:val="99"/>
    <w:rPr>
      <w:sz w:val="18"/>
      <w:szCs w:val="18"/>
    </w:rPr>
  </w:style>
  <w:style w:type="paragraph" w:styleId="Footer">
    <w:name w:val="footer"/>
    <w:basedOn w:val="Normal"/>
    <w:link w:val="Char8"/>
    <w:uiPriority w:val="99"/>
    <w:qFormat/>
    <w:pPr>
      <w:tabs>
        <w:tab w:val="center" w:pos="4153"/>
        <w:tab w:val="right" w:pos="8306"/>
      </w:tabs>
      <w:snapToGrid w:val="0"/>
      <w:jc w:val="left"/>
    </w:pPr>
    <w:rPr>
      <w:sz w:val="18"/>
      <w:szCs w:val="18"/>
    </w:rPr>
  </w:style>
  <w:style w:type="paragraph" w:styleId="Header">
    <w:name w:val="header"/>
    <w:basedOn w:val="Normal"/>
    <w:link w:val="Char7"/>
    <w:qFormat/>
    <w:pPr>
      <w:pBdr>
        <w:bottom w:val="single" w:sz="6" w:space="1" w:color="auto"/>
      </w:pBdr>
      <w:tabs>
        <w:tab w:val="center" w:pos="4153"/>
        <w:tab w:val="right" w:pos="8306"/>
      </w:tabs>
      <w:snapToGrid w:val="0"/>
      <w:jc w:val="center"/>
    </w:pPr>
    <w:rPr>
      <w:sz w:val="18"/>
      <w:szCs w:val="18"/>
    </w:rPr>
  </w:style>
  <w:style w:type="paragraph" w:styleId="BodyTextIndent3">
    <w:name w:val="Body Text Indent 3"/>
    <w:next w:val="32"/>
    <w:link w:val="3Char"/>
    <w:uiPriority w:val="99"/>
    <w:qFormat/>
    <w:pPr>
      <w:spacing w:line="276" w:lineRule="auto"/>
      <w:jc w:val="center"/>
    </w:pPr>
    <w:rPr>
      <w:rFonts w:ascii="Calibri" w:eastAsia="宋体" w:hAnsi="Calibri" w:cs="宋体"/>
      <w:kern w:val="2"/>
      <w:sz w:val="21"/>
      <w:szCs w:val="22"/>
      <w:lang w:val="en-US" w:eastAsia="zh-CN" w:bidi="ar-SA"/>
    </w:rPr>
  </w:style>
  <w:style w:type="paragraph" w:customStyle="1" w:styleId="32">
    <w:name w:val="样式 正文文本缩进 3 + 左侧:  2 字符"/>
    <w:basedOn w:val="Normal"/>
    <w:qFormat/>
  </w:style>
  <w:style w:type="paragraph" w:styleId="BodyText2">
    <w:name w:val="Body Text 2"/>
    <w:basedOn w:val="Normal"/>
    <w:link w:val="2Char0"/>
    <w:uiPriority w:val="99"/>
    <w:pPr>
      <w:spacing w:after="120" w:line="480" w:lineRule="auto"/>
    </w:pPr>
  </w:style>
  <w:style w:type="paragraph" w:styleId="NormalWeb">
    <w:name w:val="Normal (Web)"/>
    <w:basedOn w:val="Normal"/>
    <w:link w:val="Char"/>
    <w:uiPriority w:val="99"/>
    <w:qFormat/>
    <w:pPr>
      <w:widowControl/>
      <w:spacing w:before="100" w:beforeAutospacing="1" w:after="100" w:afterAutospacing="1"/>
      <w:jc w:val="left"/>
    </w:pPr>
    <w:rPr>
      <w:rFonts w:ascii="宋体" w:hAnsi="宋体"/>
      <w:sz w:val="24"/>
    </w:rPr>
  </w:style>
  <w:style w:type="character" w:styleId="Strong">
    <w:name w:val="Strong"/>
    <w:basedOn w:val="DefaultParagraphFont"/>
    <w:uiPriority w:val="22"/>
    <w:qFormat/>
    <w:rPr>
      <w:b/>
      <w:b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普通(网站) Char"/>
    <w:link w:val="NormalWeb"/>
    <w:rPr>
      <w:rFonts w:ascii="宋体" w:eastAsia="宋体" w:hAnsi="宋体"/>
      <w:sz w:val="24"/>
    </w:rPr>
  </w:style>
  <w:style w:type="character" w:customStyle="1" w:styleId="Char0">
    <w:name w:val="批注框文本 Char"/>
    <w:basedOn w:val="DefaultParagraphFont"/>
    <w:link w:val="BalloonText"/>
    <w:uiPriority w:val="99"/>
    <w:rPr>
      <w:sz w:val="18"/>
      <w:szCs w:val="18"/>
    </w:rPr>
  </w:style>
  <w:style w:type="character" w:customStyle="1" w:styleId="Char1">
    <w:name w:val="批注文字 Char"/>
    <w:basedOn w:val="DefaultParagraphFont"/>
    <w:link w:val="CommentText"/>
    <w:uiPriority w:val="99"/>
    <w:qFormat/>
  </w:style>
  <w:style w:type="character" w:customStyle="1" w:styleId="Char2">
    <w:name w:val="批注主题 Char"/>
    <w:basedOn w:val="Char1"/>
    <w:link w:val="CommentSubject"/>
    <w:uiPriority w:val="99"/>
    <w:qFormat/>
    <w:rPr>
      <w:b/>
      <w:bCs/>
    </w:rPr>
  </w:style>
  <w:style w:type="character" w:customStyle="1" w:styleId="Char3">
    <w:name w:val="正文文本缩进 Char"/>
    <w:basedOn w:val="DefaultParagraphFont"/>
    <w:link w:val="BodyTextIndent"/>
    <w:qFormat/>
    <w:rPr>
      <w:rFonts w:ascii="Times New Roman" w:eastAsia="宋体" w:hAnsi="Times New Roman" w:cs="Times New Roman"/>
      <w:kern w:val="0"/>
      <w:sz w:val="20"/>
      <w:szCs w:val="24"/>
    </w:rPr>
  </w:style>
  <w:style w:type="paragraph" w:customStyle="1" w:styleId="MFSChar">
    <w:name w:val="MFS正文 Char"/>
    <w:basedOn w:val="BodyTextFirstIndent"/>
    <w:qFormat/>
    <w:pPr>
      <w:adjustRightInd w:val="0"/>
      <w:snapToGrid w:val="0"/>
      <w:spacing w:before="93" w:line="360" w:lineRule="auto"/>
      <w:ind w:firstLine="200" w:firstLineChars="200"/>
    </w:pPr>
    <w:rPr>
      <w:rFonts w:ascii="Times New Roman" w:eastAsia="楷体_GB2312" w:hAnsi="Times New Roman" w:cs="Times New Roman"/>
      <w:sz w:val="24"/>
      <w:szCs w:val="24"/>
    </w:rPr>
  </w:style>
  <w:style w:type="character" w:customStyle="1" w:styleId="Char4">
    <w:name w:val="正文文本 Char"/>
    <w:basedOn w:val="DefaultParagraphFont"/>
    <w:link w:val="BodyText"/>
    <w:uiPriority w:val="99"/>
    <w:qFormat/>
  </w:style>
  <w:style w:type="character" w:customStyle="1" w:styleId="Char5">
    <w:name w:val="正文首行缩进 Char"/>
    <w:basedOn w:val="Char4"/>
    <w:link w:val="BodyTextFirstIndent"/>
    <w:uiPriority w:val="99"/>
    <w:qFormat/>
  </w:style>
  <w:style w:type="character" w:customStyle="1" w:styleId="Char6">
    <w:name w:val="表格正文 Char"/>
    <w:link w:val="a"/>
    <w:qFormat/>
    <w:rPr>
      <w:szCs w:val="24"/>
    </w:rPr>
  </w:style>
  <w:style w:type="paragraph" w:customStyle="1" w:styleId="a">
    <w:name w:val="表格正文"/>
    <w:basedOn w:val="Normal"/>
    <w:next w:val="Normal"/>
    <w:link w:val="Char6"/>
    <w:qFormat/>
    <w:pPr>
      <w:spacing w:line="360" w:lineRule="exact"/>
      <w:jc w:val="center"/>
    </w:pPr>
    <w:rPr>
      <w:szCs w:val="24"/>
    </w:rPr>
  </w:style>
  <w:style w:type="paragraph" w:customStyle="1" w:styleId="a0">
    <w:name w:val="表内容"/>
    <w:basedOn w:val="Normal"/>
    <w:next w:val="Normal"/>
    <w:uiPriority w:val="99"/>
    <w:qFormat/>
    <w:pPr>
      <w:spacing w:line="320" w:lineRule="exact"/>
      <w:jc w:val="center"/>
    </w:pPr>
    <w:rPr>
      <w:rFonts w:ascii="Times New Roman" w:hAnsi="Times New Roman" w:cs="Times New Roman"/>
      <w:szCs w:val="20"/>
    </w:rPr>
  </w:style>
  <w:style w:type="character" w:customStyle="1" w:styleId="3Char">
    <w:name w:val="正文文本缩进 3 Char"/>
    <w:basedOn w:val="DefaultParagraphFont"/>
    <w:link w:val="BodyTextIndent3"/>
    <w:uiPriority w:val="99"/>
    <w:qFormat/>
    <w:rPr>
      <w:sz w:val="16"/>
      <w:szCs w:val="16"/>
    </w:rPr>
  </w:style>
  <w:style w:type="character" w:customStyle="1" w:styleId="Char7">
    <w:name w:val="页眉 Char"/>
    <w:basedOn w:val="DefaultParagraphFont"/>
    <w:link w:val="Header"/>
    <w:qFormat/>
    <w:rPr>
      <w:sz w:val="18"/>
      <w:szCs w:val="18"/>
    </w:rPr>
  </w:style>
  <w:style w:type="character" w:customStyle="1" w:styleId="Char8">
    <w:name w:val="页脚 Char"/>
    <w:basedOn w:val="DefaultParagraphFont"/>
    <w:link w:val="Footer"/>
    <w:uiPriority w:val="99"/>
    <w:qFormat/>
    <w:rPr>
      <w:sz w:val="18"/>
      <w:szCs w:val="18"/>
    </w:rPr>
  </w:style>
  <w:style w:type="paragraph" w:customStyle="1" w:styleId="1">
    <w:name w:val="修订1"/>
    <w:uiPriority w:val="99"/>
    <w:qFormat/>
    <w:pPr>
      <w:spacing w:line="276" w:lineRule="auto"/>
      <w:jc w:val="center"/>
    </w:pPr>
    <w:rPr>
      <w:rFonts w:ascii="Calibri" w:eastAsia="宋体" w:hAnsi="Calibri" w:cs="宋体"/>
      <w:kern w:val="2"/>
      <w:sz w:val="21"/>
      <w:szCs w:val="22"/>
      <w:lang w:val="en-US" w:eastAsia="zh-CN" w:bidi="ar-SA"/>
    </w:rPr>
  </w:style>
  <w:style w:type="paragraph" w:customStyle="1" w:styleId="a1">
    <w:name w:val="中文报告书样式"/>
    <w:basedOn w:val="Normal"/>
    <w:qFormat/>
    <w:pPr>
      <w:widowControl/>
      <w:adjustRightInd w:val="0"/>
      <w:spacing w:line="480" w:lineRule="atLeast"/>
      <w:ind w:firstLine="482"/>
      <w:jc w:val="left"/>
    </w:pPr>
    <w:rPr>
      <w:rFonts w:ascii="黑体" w:hAnsi="黑体" w:cs="黑体"/>
      <w:kern w:val="24"/>
      <w:sz w:val="24"/>
      <w:szCs w:val="20"/>
    </w:rPr>
  </w:style>
  <w:style w:type="paragraph" w:customStyle="1" w:styleId="a2">
    <w:name w:val="表格内格式"/>
    <w:basedOn w:val="Normal"/>
    <w:link w:val="Char9"/>
    <w:qFormat/>
    <w:pPr>
      <w:adjustRightInd w:val="0"/>
      <w:snapToGrid w:val="0"/>
      <w:spacing w:before="60"/>
      <w:jc w:val="center"/>
    </w:pPr>
    <w:rPr>
      <w:rFonts w:ascii="Times New Roman" w:hAnsi="Times New Roman"/>
      <w:snapToGrid w:val="0"/>
      <w:kern w:val="0"/>
      <w:sz w:val="18"/>
      <w:szCs w:val="20"/>
    </w:rPr>
  </w:style>
  <w:style w:type="character" w:customStyle="1" w:styleId="Char9">
    <w:name w:val="表格内格式 Char"/>
    <w:link w:val="a2"/>
    <w:qFormat/>
    <w:rPr>
      <w:rFonts w:ascii="Times New Roman" w:eastAsia="宋体" w:hAnsi="Times New Roman" w:cs="宋体"/>
      <w:snapToGrid w:val="0"/>
      <w:kern w:val="0"/>
      <w:sz w:val="18"/>
      <w:szCs w:val="20"/>
    </w:rPr>
  </w:style>
  <w:style w:type="character" w:customStyle="1" w:styleId="Char10">
    <w:name w:val="表格 Char"/>
    <w:link w:val="a3"/>
    <w:qFormat/>
    <w:rPr>
      <w:rFonts w:ascii="宋体"/>
    </w:rPr>
  </w:style>
  <w:style w:type="paragraph" w:customStyle="1" w:styleId="a3">
    <w:name w:val="表格"/>
    <w:basedOn w:val="Normal"/>
    <w:next w:val="Normal"/>
    <w:link w:val="Char10"/>
    <w:qFormat/>
    <w:pPr>
      <w:adjustRightInd w:val="0"/>
      <w:snapToGrid w:val="0"/>
      <w:spacing w:beforeLines="10" w:afterLines="10" w:line="259" w:lineRule="auto"/>
      <w:jc w:val="center"/>
    </w:pPr>
    <w:rPr>
      <w:rFonts w:ascii="宋体"/>
    </w:rPr>
  </w:style>
  <w:style w:type="character" w:customStyle="1" w:styleId="2Char">
    <w:name w:val="2 表格内容 Char"/>
    <w:link w:val="2"/>
    <w:qFormat/>
    <w:rPr>
      <w:szCs w:val="21"/>
    </w:rPr>
  </w:style>
  <w:style w:type="paragraph" w:customStyle="1" w:styleId="2">
    <w:name w:val="2 表格内容"/>
    <w:basedOn w:val="Normal"/>
    <w:link w:val="2Char"/>
    <w:qFormat/>
    <w:pPr>
      <w:adjustRightInd w:val="0"/>
      <w:snapToGrid w:val="0"/>
      <w:spacing w:line="320" w:lineRule="exact"/>
      <w:jc w:val="center"/>
    </w:pPr>
    <w:rPr>
      <w:szCs w:val="21"/>
    </w:rPr>
  </w:style>
  <w:style w:type="character" w:customStyle="1" w:styleId="Char11">
    <w:name w:val="图表标注 Char"/>
    <w:link w:val="a4"/>
    <w:qFormat/>
    <w:rPr>
      <w:rFonts w:eastAsia="黑体"/>
      <w:sz w:val="24"/>
    </w:rPr>
  </w:style>
  <w:style w:type="paragraph" w:customStyle="1" w:styleId="a4">
    <w:name w:val="图表标注"/>
    <w:basedOn w:val="Normal"/>
    <w:link w:val="Char11"/>
    <w:qFormat/>
    <w:pPr>
      <w:spacing w:line="480" w:lineRule="exact"/>
      <w:jc w:val="center"/>
    </w:pPr>
    <w:rPr>
      <w:rFonts w:eastAsia="黑体"/>
      <w:sz w:val="24"/>
    </w:rPr>
  </w:style>
  <w:style w:type="character" w:customStyle="1" w:styleId="fontstyle01">
    <w:name w:val="fontstyle01"/>
    <w:qFormat/>
    <w:rPr>
      <w:rFonts w:ascii="宋体" w:eastAsia="宋体" w:hAnsi="宋体" w:hint="eastAsia"/>
      <w:color w:val="000000"/>
      <w:sz w:val="24"/>
      <w:szCs w:val="24"/>
    </w:rPr>
  </w:style>
  <w:style w:type="paragraph" w:customStyle="1" w:styleId="Default">
    <w:name w:val="Default"/>
    <w:link w:val="DefaultCharChar"/>
    <w:qFormat/>
    <w:pPr>
      <w:widowControl w:val="0"/>
      <w:autoSpaceDE w:val="0"/>
      <w:autoSpaceDN w:val="0"/>
      <w:adjustRightInd w:val="0"/>
      <w:spacing w:line="276" w:lineRule="auto"/>
      <w:jc w:val="center"/>
    </w:pPr>
    <w:rPr>
      <w:rFonts w:ascii="宋体" w:eastAsia="宋体" w:hAnsi="Times New Roman" w:cs="宋体"/>
      <w:color w:val="000000"/>
      <w:sz w:val="24"/>
      <w:szCs w:val="24"/>
      <w:lang w:val="en-US" w:eastAsia="zh-CN" w:bidi="ar-SA"/>
    </w:rPr>
  </w:style>
  <w:style w:type="character" w:customStyle="1" w:styleId="DefaultCharChar">
    <w:name w:val="Default Char Char"/>
    <w:link w:val="Default"/>
    <w:qFormat/>
    <w:rPr>
      <w:rFonts w:ascii="宋体" w:eastAsia="宋体" w:hAnsi="Times New Roman" w:cs="宋体"/>
      <w:color w:val="000000"/>
      <w:kern w:val="0"/>
      <w:sz w:val="24"/>
      <w:szCs w:val="24"/>
    </w:rPr>
  </w:style>
  <w:style w:type="paragraph" w:customStyle="1" w:styleId="10">
    <w:name w:val="无间隔1"/>
    <w:uiPriority w:val="1"/>
    <w:qFormat/>
    <w:pPr>
      <w:widowControl w:val="0"/>
      <w:spacing w:line="276" w:lineRule="auto"/>
      <w:jc w:val="center"/>
    </w:pPr>
    <w:rPr>
      <w:rFonts w:ascii="Times New Roman" w:eastAsia="宋体" w:hAnsi="Times New Roman" w:cs="Times New Roman"/>
      <w:kern w:val="2"/>
      <w:sz w:val="21"/>
      <w:szCs w:val="24"/>
      <w:lang w:val="en-US" w:eastAsia="zh-CN" w:bidi="ar-SA"/>
    </w:rPr>
  </w:style>
  <w:style w:type="paragraph" w:customStyle="1" w:styleId="ListParagraph">
    <w:name w:val="List Paragraph"/>
    <w:basedOn w:val="Normal"/>
    <w:qFormat/>
    <w:pPr>
      <w:ind w:firstLine="420" w:firstLineChars="200"/>
    </w:pPr>
    <w:rPr>
      <w:rFonts w:ascii="Times New Roman" w:hAnsi="Times New Roman" w:cs="Times New Roman"/>
    </w:rPr>
  </w:style>
  <w:style w:type="character" w:customStyle="1" w:styleId="CharChar">
    <w:name w:val="报告表正文 Char Char"/>
    <w:link w:val="a5"/>
    <w:qFormat/>
    <w:rPr>
      <w:rFonts w:eastAsia="宋体"/>
      <w:sz w:val="24"/>
    </w:rPr>
  </w:style>
  <w:style w:type="paragraph" w:customStyle="1" w:styleId="a5">
    <w:name w:val="报告表正文"/>
    <w:basedOn w:val="Normal"/>
    <w:link w:val="CharChar"/>
    <w:qFormat/>
    <w:pPr>
      <w:adjustRightInd w:val="0"/>
      <w:spacing w:line="312" w:lineRule="auto"/>
      <w:ind w:left="113" w:right="113" w:firstLine="482"/>
      <w:jc w:val="left"/>
      <w:textAlignment w:val="baseline"/>
    </w:pPr>
    <w:rPr>
      <w:sz w:val="24"/>
    </w:rPr>
  </w:style>
  <w:style w:type="paragraph" w:customStyle="1" w:styleId="a6">
    <w:name w:val="表格内容"/>
    <w:basedOn w:val="Normal"/>
    <w:link w:val="CharChar0"/>
    <w:qFormat/>
    <w:pPr>
      <w:overflowPunct w:val="0"/>
      <w:adjustRightInd w:val="0"/>
      <w:spacing w:before="40" w:after="60" w:line="200" w:lineRule="atLeast"/>
      <w:textAlignment w:val="baseline"/>
    </w:pPr>
    <w:rPr>
      <w:rFonts w:ascii="Arial" w:eastAsia="仿宋_GB2312" w:hAnsi="Arial" w:cs="Times New Roman"/>
      <w:kern w:val="0"/>
      <w:sz w:val="24"/>
      <w:szCs w:val="20"/>
    </w:rPr>
  </w:style>
  <w:style w:type="character" w:customStyle="1" w:styleId="CharChar0">
    <w:name w:val="表格内容 Char Char"/>
    <w:link w:val="a6"/>
    <w:qFormat/>
    <w:rPr>
      <w:rFonts w:ascii="Arial" w:eastAsia="仿宋_GB2312" w:hAnsi="Arial" w:cs="Times New Roman"/>
      <w:kern w:val="0"/>
      <w:sz w:val="24"/>
      <w:szCs w:val="20"/>
    </w:rPr>
  </w:style>
  <w:style w:type="character" w:customStyle="1" w:styleId="2Char0">
    <w:name w:val="正文文本 2 Char"/>
    <w:basedOn w:val="DefaultParagraphFont"/>
    <w:link w:val="BodyText2"/>
    <w:uiPriority w:val="99"/>
    <w:qFormat/>
  </w:style>
  <w:style w:type="character" w:customStyle="1" w:styleId="1Char">
    <w:name w:val="1正文段落 Char"/>
    <w:link w:val="11"/>
    <w:qFormat/>
    <w:rPr>
      <w:rFonts w:cs="Times New Roman"/>
      <w:snapToGrid w:val="0"/>
      <w:sz w:val="24"/>
      <w:szCs w:val="21"/>
    </w:rPr>
  </w:style>
  <w:style w:type="paragraph" w:customStyle="1" w:styleId="11">
    <w:name w:val="1正文段落"/>
    <w:basedOn w:val="Normal"/>
    <w:link w:val="1Char"/>
    <w:qFormat/>
    <w:pPr>
      <w:spacing w:line="360" w:lineRule="auto"/>
      <w:ind w:firstLine="200" w:firstLineChars="200"/>
    </w:pPr>
    <w:rPr>
      <w:rFonts w:cs="Times New Roman"/>
      <w:snapToGrid w:val="0"/>
      <w:sz w:val="24"/>
      <w:szCs w:val="21"/>
    </w:rPr>
  </w:style>
  <w:style w:type="paragraph" w:customStyle="1" w:styleId="a7">
    <w:name w:val="正文内容"/>
    <w:link w:val="Char12"/>
    <w:qFormat/>
    <w:pPr>
      <w:widowControl w:val="0"/>
      <w:snapToGrid w:val="0"/>
      <w:spacing w:before="60" w:after="60" w:line="480" w:lineRule="exact"/>
      <w:ind w:firstLine="200" w:firstLineChars="200"/>
      <w:jc w:val="both"/>
    </w:pPr>
    <w:rPr>
      <w:rFonts w:ascii="Times New Roman" w:eastAsia="宋体" w:hAnsi="Times New Roman" w:cs="Times New Roman"/>
      <w:kern w:val="2"/>
      <w:sz w:val="24"/>
      <w:szCs w:val="24"/>
      <w:lang w:val="en-US" w:eastAsia="zh-CN" w:bidi="ar-SA"/>
    </w:rPr>
  </w:style>
  <w:style w:type="character" w:customStyle="1" w:styleId="Char12">
    <w:name w:val="正文内容 Char"/>
    <w:link w:val="a7"/>
    <w:qFormat/>
    <w:rPr>
      <w:rFonts w:ascii="Times New Roman" w:eastAsia="宋体" w:hAnsi="Times New Roman" w:cs="Times New Roman"/>
      <w:sz w:val="24"/>
      <w:szCs w:val="24"/>
    </w:rPr>
  </w:style>
  <w:style w:type="character" w:customStyle="1" w:styleId="1Char0">
    <w:name w:val="标题 1 Char"/>
    <w:basedOn w:val="DefaultParagraphFont"/>
    <w:link w:val="Heading1"/>
    <w:uiPriority w:val="9"/>
    <w:qFormat/>
    <w:rPr>
      <w:rFonts w:ascii="宋体" w:eastAsia="宋体" w:hAnsi="宋体" w:cs="宋体"/>
      <w:b/>
      <w:bCs/>
      <w:kern w:val="36"/>
      <w:sz w:val="48"/>
      <w:szCs w:val="48"/>
    </w:rPr>
  </w:style>
  <w:style w:type="paragraph" w:customStyle="1" w:styleId="a8">
    <w:name w:val="表格内部—常用"/>
    <w:basedOn w:val="Normal"/>
    <w:next w:val="Normal"/>
    <w:qFormat/>
    <w:pPr>
      <w:jc w:val="center"/>
    </w:pPr>
    <w:rPr>
      <w:rFonts w:ascii="Times New Roman" w:hAnsi="Times New Roman" w:cs="Times New Roman"/>
      <w:szCs w:val="21"/>
    </w:rPr>
  </w:style>
  <w:style w:type="character" w:customStyle="1" w:styleId="font81">
    <w:name w:val="font81"/>
    <w:basedOn w:val="DefaultParagraphFont"/>
    <w:qFormat/>
    <w:rPr>
      <w:rFonts w:ascii="宋体" w:eastAsia="宋体" w:hAnsi="宋体" w:cs="宋体" w:hint="eastAsia"/>
      <w:color w:val="000000"/>
      <w:sz w:val="18"/>
      <w:szCs w:val="18"/>
      <w:u w:val="none"/>
    </w:rPr>
  </w:style>
  <w:style w:type="character" w:customStyle="1" w:styleId="3Char0">
    <w:name w:val="标题 3 Char"/>
    <w:basedOn w:val="DefaultParagraphFont"/>
    <w:link w:val="Heading3"/>
    <w:uiPriority w:val="9"/>
    <w:qFormat/>
    <w:rPr>
      <w:b/>
      <w:bCs/>
      <w:sz w:val="32"/>
      <w:szCs w:val="32"/>
    </w:rPr>
  </w:style>
  <w:style w:type="paragraph" w:customStyle="1" w:styleId="111">
    <w:name w:val="1.1.1"/>
    <w:basedOn w:val="Normal"/>
    <w:qFormat/>
    <w:pPr>
      <w:spacing w:line="480" w:lineRule="auto"/>
    </w:pPr>
    <w:rPr>
      <w:rFonts w:ascii="宋体" w:eastAsia="华文行楷" w:hAnsi="宋体"/>
      <w:sz w:val="32"/>
      <w:szCs w:val="20"/>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customStyle="1" w:styleId="TableParagraph">
    <w:name w:val="Table Paragraph"/>
    <w:basedOn w:val="Normal"/>
    <w:uiPriority w:val="1"/>
    <w:qFormat/>
    <w:pPr>
      <w:autoSpaceDE w:val="0"/>
      <w:autoSpaceDN w:val="0"/>
      <w:jc w:val="center"/>
    </w:pPr>
    <w:rPr>
      <w:rFonts w:ascii="Noto Sans CJK JP Regular" w:eastAsia="Noto Sans CJK JP Regular" w:hAnsi="Noto Sans CJK JP Regular" w:cs="Noto Sans CJK JP Regular"/>
      <w:kern w:val="0"/>
      <w:sz w:val="22"/>
      <w:lang w:eastAsia="en-US"/>
    </w:rPr>
  </w:style>
  <w:style w:type="character" w:customStyle="1" w:styleId="PlaceholderText">
    <w:name w:val="Placeholder Text"/>
    <w:basedOn w:val="DefaultParagraphFont"/>
    <w:uiPriority w:val="99"/>
    <w:qFormat/>
    <w:rPr>
      <w:color w:val="808080"/>
    </w:rPr>
  </w:style>
  <w:style w:type="paragraph" w:customStyle="1" w:styleId="2TimesNewRoman">
    <w:name w:val="正文首行缩进 2 + Times New Roman"/>
    <w:basedOn w:val="Normal"/>
    <w:qFormat/>
    <w:pPr>
      <w:tabs>
        <w:tab w:val="left" w:pos="0"/>
        <w:tab w:val="left" w:pos="870"/>
        <w:tab w:val="left" w:pos="3150"/>
      </w:tabs>
      <w:autoSpaceDE w:val="0"/>
      <w:autoSpaceDN w:val="0"/>
      <w:spacing w:line="360" w:lineRule="auto"/>
      <w:ind w:firstLine="480" w:firstLineChars="200"/>
      <w:jc w:val="left"/>
    </w:pPr>
    <w:rPr>
      <w:rFonts w:ascii="Times New Roman" w:hAnsi="Times New Roman" w:cs="Times New Roman"/>
      <w:kern w:val="0"/>
      <w:sz w:val="24"/>
      <w:szCs w:val="24"/>
    </w:rPr>
  </w:style>
  <w:style w:type="character" w:customStyle="1" w:styleId="CharChar1">
    <w:name w:val="表格正文 Char Char"/>
    <w:qFormat/>
    <w:rPr>
      <w:kern w:val="2"/>
      <w:sz w:val="21"/>
    </w:rPr>
  </w:style>
  <w:style w:type="character" w:customStyle="1" w:styleId="2Char1">
    <w:name w:val="标题 2 Char"/>
    <w:basedOn w:val="DefaultParagraphFont"/>
    <w:link w:val="Heading2"/>
    <w:uiPriority w:val="9"/>
    <w:qFormat/>
    <w:rPr>
      <w:rFonts w:ascii="Cambria" w:eastAsia="宋体" w:hAnsi="Cambria" w:cs="宋体"/>
      <w:b/>
      <w:bCs/>
      <w:sz w:val="32"/>
      <w:szCs w:val="32"/>
    </w:rPr>
  </w:style>
  <w:style w:type="paragraph" w:customStyle="1" w:styleId="-7">
    <w:name w:val="正文-7"/>
    <w:basedOn w:val="Normal"/>
    <w:qFormat/>
    <w:pPr>
      <w:spacing w:line="440" w:lineRule="exact"/>
      <w:ind w:firstLine="200" w:firstLineChars="200"/>
    </w:pPr>
    <w:rPr>
      <w:rFonts w:ascii="Times New Roman" w:hAnsi="Times New Roman" w:cs="Times New Roman"/>
      <w:snapToGrid w:val="0"/>
      <w:kern w:val="0"/>
      <w:sz w:val="24"/>
      <w:szCs w:val="24"/>
    </w:rPr>
  </w:style>
  <w:style w:type="paragraph" w:customStyle="1" w:styleId="a9">
    <w:name w:val="表格标题"/>
    <w:basedOn w:val="Normal"/>
    <w:next w:val="Normal"/>
    <w:qFormat/>
    <w:pPr>
      <w:spacing w:line="360" w:lineRule="auto"/>
      <w:jc w:val="center"/>
    </w:pPr>
    <w:rPr>
      <w:rFonts w:ascii="Times New Roman" w:hAnsi="Times New Roman" w:cs="Times New Roman"/>
      <w:b/>
      <w:szCs w:val="20"/>
    </w:rPr>
  </w:style>
  <w:style w:type="table" w:customStyle="1" w:styleId="Table11">
    <w:name w:val="Table 11"/>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2">
    <w:name w:val="Table 12"/>
    <w:basedOn w:val="TableNormal"/>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正文 Char Char"/>
    <w:link w:val="a10"/>
    <w:qFormat/>
    <w:rPr>
      <w:rFonts w:eastAsia="宋体"/>
      <w:sz w:val="24"/>
      <w:szCs w:val="28"/>
    </w:rPr>
  </w:style>
  <w:style w:type="paragraph" w:customStyle="1" w:styleId="a10">
    <w:name w:val="+正文"/>
    <w:basedOn w:val="Normal"/>
    <w:link w:val="CharChar2"/>
    <w:qFormat/>
    <w:pPr>
      <w:spacing w:line="360" w:lineRule="auto"/>
      <w:ind w:firstLine="200" w:firstLineChars="200"/>
    </w:pPr>
    <w:rPr>
      <w:sz w:val="24"/>
      <w:szCs w:val="28"/>
    </w:rPr>
  </w:style>
  <w:style w:type="table" w:customStyle="1" w:styleId="12">
    <w:name w:val="网格型1"/>
    <w:basedOn w:val="TableNormal"/>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3">
    <w:name w:val="纯文本 Char"/>
    <w:basedOn w:val="DefaultParagraphFont"/>
    <w:link w:val="PlainText"/>
    <w:qFormat/>
    <w:rPr>
      <w:rFonts w:ascii="宋体" w:hAnsi="Courier New"/>
      <w:kern w:val="2"/>
      <w:sz w:val="24"/>
    </w:rPr>
  </w:style>
  <w:style w:type="paragraph" w:customStyle="1" w:styleId="110">
    <w:name w:val="11正文"/>
    <w:qFormat/>
    <w:pPr>
      <w:spacing w:line="360" w:lineRule="auto"/>
      <w:ind w:firstLine="200" w:firstLineChars="200"/>
      <w:jc w:val="both"/>
    </w:pPr>
    <w:rPr>
      <w:rFonts w:ascii="Times New Roman" w:eastAsia="宋体" w:hAnsi="Times New Roman" w:cs="Times New Roman"/>
      <w:kern w:val="2"/>
      <w:sz w:val="24"/>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s://baike.so.com/doc/3925635-4119889.html"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emf" /><Relationship Id="rId15" Type="http://schemas.openxmlformats.org/officeDocument/2006/relationships/oleObject" Target="embeddings/oleObject1.vsd"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jpeg" /><Relationship Id="rId24" Type="http://schemas.openxmlformats.org/officeDocument/2006/relationships/image" Target="media/image12.png" /><Relationship Id="rId25" Type="http://schemas.openxmlformats.org/officeDocument/2006/relationships/image" Target="media/image13.jpeg"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884BA-4B49-444A-994F-F0005481655D}">
  <ds:schemaRefs/>
</ds:datastoreItem>
</file>

<file path=customXml/itemProps3.xml><?xml version="1.0" encoding="utf-8"?>
<ds:datastoreItem xmlns:ds="http://schemas.openxmlformats.org/officeDocument/2006/customXml" ds:itemID="{7BDC5E8F-FE30-4CF5-854D-5D70B244DB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12290</Words>
  <Characters>70054</Characters>
  <Application>Microsoft Office Word</Application>
  <DocSecurity>0</DocSecurity>
  <Lines>583</Lines>
  <Paragraphs>164</Paragraphs>
  <ScaleCrop>false</ScaleCrop>
  <Company>HP</Company>
  <LinksUpToDate>false</LinksUpToDate>
  <CharactersWithSpaces>82180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JUS01</cp:lastModifiedBy>
  <cp:revision>4</cp:revision>
  <cp:lastPrinted>2023-05-31T10:43:00Z</cp:lastPrinted>
  <dcterms:created xsi:type="dcterms:W3CDTF">2024-12-27T09:01:00Z</dcterms:created>
  <dcterms:modified xsi:type="dcterms:W3CDTF">2025-01-09T08:42:35Z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df2a4cda7e494f33a0b9dbd227637895_23</vt:lpwstr>
  </property>
  <property fmtid="{D5CDD505-2E9C-101B-9397-08002B2CF9AE}" pid="3" name="KSOProductBuildVer">
    <vt:lpwstr>2052-10.8.0.5562</vt:lpwstr>
  </property>
</Properties>
</file>