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5B25AB">
      <w:pPr>
        <w:spacing w:line="600" w:lineRule="exact"/>
        <w:rPr>
          <w:rFonts w:ascii="黑体" w:hAnsi="黑体" w:eastAsia="黑体"/>
          <w:sz w:val="32"/>
          <w:szCs w:val="32"/>
        </w:rPr>
      </w:pPr>
      <w:r>
        <w:rPr>
          <w:rFonts w:hint="eastAsia" w:ascii="黑体" w:hAnsi="黑体" w:eastAsia="黑体"/>
          <w:sz w:val="32"/>
          <w:szCs w:val="32"/>
        </w:rPr>
        <w:t>附件</w:t>
      </w:r>
      <w:r>
        <w:rPr>
          <w:rFonts w:ascii="黑体" w:hAnsi="黑体" w:eastAsia="黑体"/>
          <w:sz w:val="32"/>
          <w:szCs w:val="32"/>
        </w:rPr>
        <w:t>6</w:t>
      </w:r>
    </w:p>
    <w:p w14:paraId="2E61C08C">
      <w:pPr>
        <w:jc w:val="center"/>
        <w:rPr>
          <w:rFonts w:ascii="Times New Roman" w:hAnsi="Times New Roman" w:eastAsia="方正小标宋简体"/>
          <w:sz w:val="44"/>
          <w:szCs w:val="44"/>
        </w:rPr>
      </w:pPr>
      <w:r>
        <w:rPr>
          <w:rFonts w:hint="eastAsia" w:ascii="Times New Roman" w:hAnsi="Times New Roman" w:eastAsia="方正小标宋简体"/>
          <w:sz w:val="44"/>
          <w:szCs w:val="44"/>
        </w:rPr>
        <w:t>寿县兽医社会化服务合同</w:t>
      </w:r>
      <w:r>
        <w:rPr>
          <w:rFonts w:ascii="Times New Roman" w:hAnsi="Times New Roman" w:eastAsia="方正小标宋简体"/>
          <w:sz w:val="44"/>
          <w:szCs w:val="44"/>
        </w:rPr>
        <w:t>(</w:t>
      </w:r>
      <w:r>
        <w:rPr>
          <w:rFonts w:hint="eastAsia" w:ascii="Times New Roman" w:hAnsi="Times New Roman" w:eastAsia="方正小标宋简体"/>
          <w:sz w:val="44"/>
          <w:szCs w:val="44"/>
        </w:rPr>
        <w:t>试行</w:t>
      </w:r>
      <w:r>
        <w:rPr>
          <w:rFonts w:ascii="Times New Roman" w:hAnsi="Times New Roman" w:eastAsia="方正小标宋简体"/>
          <w:sz w:val="44"/>
          <w:szCs w:val="44"/>
        </w:rPr>
        <w:t>)</w:t>
      </w:r>
    </w:p>
    <w:p w14:paraId="4AAF27EB">
      <w:pPr>
        <w:spacing w:line="500" w:lineRule="exact"/>
        <w:jc w:val="center"/>
        <w:rPr>
          <w:rFonts w:ascii="仿宋_GB2312" w:hAnsi="Times New Roman" w:eastAsia="仿宋_GB2312"/>
          <w:sz w:val="32"/>
          <w:szCs w:val="32"/>
        </w:rPr>
      </w:pPr>
      <w:r>
        <w:rPr>
          <w:rFonts w:ascii="Times New Roman" w:hAnsi="Times New Roman" w:eastAsia="仿宋"/>
          <w:spacing w:val="7"/>
          <w:sz w:val="32"/>
          <w:szCs w:val="32"/>
        </w:rPr>
        <w:t xml:space="preserve">   </w:t>
      </w:r>
      <w:r>
        <w:rPr>
          <w:rFonts w:ascii="Times New Roman" w:hAnsi="Times New Roman" w:eastAsia="仿宋"/>
          <w:sz w:val="32"/>
          <w:szCs w:val="32"/>
        </w:rPr>
        <w:t xml:space="preserve">                            </w:t>
      </w:r>
      <w:r>
        <w:rPr>
          <w:rFonts w:hint="eastAsia" w:ascii="仿宋_GB2312" w:hAnsi="Times New Roman" w:eastAsia="仿宋_GB2312"/>
          <w:sz w:val="32"/>
          <w:szCs w:val="32"/>
        </w:rPr>
        <w:t>编号：</w:t>
      </w:r>
    </w:p>
    <w:p w14:paraId="37DADDCA">
      <w:pPr>
        <w:spacing w:line="480" w:lineRule="exact"/>
        <w:rPr>
          <w:rFonts w:ascii="仿宋_GB2312" w:hAnsi="Times New Roman" w:eastAsia="仿宋_GB2312"/>
          <w:sz w:val="32"/>
          <w:szCs w:val="32"/>
        </w:rPr>
      </w:pPr>
    </w:p>
    <w:p w14:paraId="3DB2E967">
      <w:pPr>
        <w:spacing w:line="480" w:lineRule="exact"/>
        <w:rPr>
          <w:rFonts w:ascii="仿宋_GB2312" w:hAnsi="Times New Roman" w:eastAsia="仿宋_GB2312"/>
          <w:sz w:val="32"/>
          <w:szCs w:val="32"/>
        </w:rPr>
      </w:pPr>
      <w:r>
        <w:rPr>
          <w:rFonts w:hint="eastAsia" w:ascii="仿宋_GB2312" w:hAnsi="Times New Roman" w:eastAsia="仿宋_GB2312"/>
          <w:sz w:val="32"/>
          <w:szCs w:val="32"/>
        </w:rPr>
        <w:t>甲方</w:t>
      </w:r>
      <w:r>
        <w:rPr>
          <w:rFonts w:ascii="仿宋_GB2312" w:hAnsi="Times New Roman" w:eastAsia="仿宋_GB2312"/>
          <w:sz w:val="32"/>
          <w:szCs w:val="32"/>
        </w:rPr>
        <w:t>(</w:t>
      </w:r>
      <w:r>
        <w:rPr>
          <w:rFonts w:hint="eastAsia" w:ascii="仿宋_GB2312" w:hAnsi="Times New Roman" w:eastAsia="仿宋_GB2312"/>
          <w:sz w:val="32"/>
          <w:szCs w:val="32"/>
        </w:rPr>
        <w:t>购买方</w:t>
      </w:r>
      <w:r>
        <w:rPr>
          <w:rFonts w:ascii="仿宋_GB2312" w:hAnsi="Times New Roman" w:eastAsia="仿宋_GB2312"/>
          <w:sz w:val="32"/>
          <w:szCs w:val="32"/>
        </w:rPr>
        <w:t>)</w:t>
      </w:r>
      <w:r>
        <w:rPr>
          <w:rFonts w:hint="eastAsia" w:ascii="仿宋_GB2312" w:hAnsi="Times New Roman" w:eastAsia="仿宋_GB2312"/>
          <w:sz w:val="32"/>
          <w:szCs w:val="32"/>
        </w:rPr>
        <w:t>：</w:t>
      </w:r>
      <w:r>
        <w:rPr>
          <w:rFonts w:ascii="仿宋_GB2312" w:hAnsi="Times New Roman" w:eastAsia="仿宋_GB2312"/>
          <w:sz w:val="32"/>
          <w:szCs w:val="32"/>
        </w:rPr>
        <w:t xml:space="preserve">                                        </w:t>
      </w:r>
    </w:p>
    <w:p w14:paraId="03FED1D2">
      <w:pPr>
        <w:spacing w:line="480" w:lineRule="exact"/>
        <w:rPr>
          <w:rFonts w:ascii="仿宋_GB2312" w:hAnsi="Times New Roman" w:eastAsia="仿宋_GB2312"/>
          <w:sz w:val="32"/>
          <w:szCs w:val="32"/>
        </w:rPr>
      </w:pPr>
      <w:r>
        <w:rPr>
          <w:rFonts w:hint="eastAsia" w:ascii="仿宋_GB2312" w:hAnsi="Times New Roman" w:eastAsia="仿宋_GB2312"/>
          <w:sz w:val="32"/>
          <w:szCs w:val="32"/>
        </w:rPr>
        <w:t>法定代表人：</w:t>
      </w:r>
      <w:r>
        <w:rPr>
          <w:rFonts w:ascii="仿宋_GB2312" w:hAnsi="Times New Roman" w:eastAsia="仿宋_GB2312"/>
          <w:sz w:val="32"/>
          <w:szCs w:val="32"/>
        </w:rPr>
        <w:tab/>
      </w:r>
      <w:r>
        <w:rPr>
          <w:rFonts w:ascii="仿宋_GB2312" w:hAnsi="Times New Roman" w:eastAsia="仿宋_GB2312"/>
          <w:sz w:val="32"/>
          <w:szCs w:val="32"/>
        </w:rPr>
        <w:t xml:space="preserve"> </w:t>
      </w:r>
    </w:p>
    <w:p w14:paraId="0615B1A7">
      <w:pPr>
        <w:spacing w:line="480" w:lineRule="exact"/>
        <w:rPr>
          <w:rFonts w:ascii="仿宋_GB2312" w:hAnsi="Times New Roman" w:eastAsia="仿宋_GB2312"/>
          <w:sz w:val="32"/>
          <w:szCs w:val="32"/>
        </w:rPr>
      </w:pPr>
      <w:r>
        <w:rPr>
          <w:rFonts w:hint="eastAsia" w:ascii="仿宋_GB2312" w:hAnsi="Times New Roman" w:eastAsia="仿宋_GB2312"/>
          <w:sz w:val="32"/>
          <w:szCs w:val="32"/>
        </w:rPr>
        <w:t>乙方</w:t>
      </w:r>
      <w:r>
        <w:rPr>
          <w:rFonts w:ascii="仿宋_GB2312" w:hAnsi="Times New Roman" w:eastAsia="仿宋_GB2312"/>
          <w:sz w:val="32"/>
          <w:szCs w:val="32"/>
        </w:rPr>
        <w:t>(</w:t>
      </w:r>
      <w:r>
        <w:rPr>
          <w:rFonts w:hint="eastAsia" w:ascii="仿宋_GB2312" w:hAnsi="Times New Roman" w:eastAsia="仿宋_GB2312"/>
          <w:sz w:val="32"/>
          <w:szCs w:val="32"/>
        </w:rPr>
        <w:t>承接方</w:t>
      </w:r>
      <w:r>
        <w:rPr>
          <w:rFonts w:ascii="仿宋_GB2312" w:hAnsi="Times New Roman" w:eastAsia="仿宋_GB2312"/>
          <w:sz w:val="32"/>
          <w:szCs w:val="32"/>
        </w:rPr>
        <w:t>)</w:t>
      </w:r>
      <w:r>
        <w:rPr>
          <w:rFonts w:hint="eastAsia" w:ascii="仿宋_GB2312" w:hAnsi="Times New Roman" w:eastAsia="仿宋_GB2312"/>
          <w:sz w:val="32"/>
          <w:szCs w:val="32"/>
        </w:rPr>
        <w:t>：</w:t>
      </w:r>
      <w:r>
        <w:rPr>
          <w:rFonts w:ascii="仿宋_GB2312" w:hAnsi="Times New Roman" w:eastAsia="仿宋_GB2312"/>
          <w:sz w:val="32"/>
          <w:szCs w:val="32"/>
        </w:rPr>
        <w:t xml:space="preserve">                                        </w:t>
      </w:r>
    </w:p>
    <w:p w14:paraId="06693136">
      <w:pPr>
        <w:spacing w:line="480" w:lineRule="exact"/>
        <w:rPr>
          <w:rFonts w:ascii="仿宋_GB2312" w:hAnsi="Times New Roman" w:eastAsia="仿宋_GB2312"/>
          <w:sz w:val="32"/>
          <w:szCs w:val="32"/>
        </w:rPr>
      </w:pPr>
      <w:r>
        <w:rPr>
          <w:rFonts w:hint="eastAsia" w:ascii="仿宋_GB2312" w:hAnsi="Times New Roman" w:eastAsia="仿宋_GB2312"/>
          <w:sz w:val="32"/>
          <w:szCs w:val="32"/>
        </w:rPr>
        <w:t>法定代表人：</w:t>
      </w:r>
      <w:r>
        <w:rPr>
          <w:rFonts w:ascii="仿宋_GB2312" w:hAnsi="Times New Roman" w:eastAsia="仿宋_GB2312"/>
          <w:sz w:val="32"/>
          <w:szCs w:val="32"/>
        </w:rPr>
        <w:t xml:space="preserve">           </w:t>
      </w:r>
    </w:p>
    <w:p w14:paraId="703A9A7C">
      <w:pPr>
        <w:spacing w:line="480" w:lineRule="exact"/>
        <w:ind w:firstLine="640" w:firstLineChars="200"/>
        <w:rPr>
          <w:rFonts w:ascii="仿宋_GB2312" w:hAnsi="Times New Roman" w:eastAsia="仿宋_GB2312"/>
          <w:sz w:val="32"/>
          <w:szCs w:val="32"/>
        </w:rPr>
      </w:pPr>
      <w:r>
        <w:rPr>
          <w:rFonts w:hint="eastAsia" w:ascii="仿宋_GB2312" w:hAnsi="Times New Roman" w:eastAsia="仿宋_GB2312"/>
          <w:sz w:val="32"/>
          <w:szCs w:val="32"/>
        </w:rPr>
        <w:t>根据《中华人民共和国合同法》《中华人民共和国预算法》《中华人民共和国政府采购法》等有关规定，甲乙双方本着诚实信用的原则，在平等、自愿、公平的基础上，经协商一致，就《兽医社会化服务合同》</w:t>
      </w:r>
      <w:r>
        <w:rPr>
          <w:rFonts w:ascii="仿宋_GB2312" w:hAnsi="Times New Roman" w:eastAsia="仿宋_GB2312"/>
          <w:sz w:val="32"/>
          <w:szCs w:val="32"/>
        </w:rPr>
        <w:t>(</w:t>
      </w:r>
      <w:r>
        <w:rPr>
          <w:rFonts w:hint="eastAsia" w:ascii="仿宋_GB2312" w:hAnsi="Times New Roman" w:eastAsia="仿宋_GB2312"/>
          <w:sz w:val="32"/>
          <w:szCs w:val="32"/>
        </w:rPr>
        <w:t>以下简称“合同”</w:t>
      </w:r>
      <w:r>
        <w:rPr>
          <w:rFonts w:ascii="仿宋_GB2312" w:hAnsi="Times New Roman" w:eastAsia="仿宋_GB2312"/>
          <w:sz w:val="32"/>
          <w:szCs w:val="32"/>
        </w:rPr>
        <w:t>)</w:t>
      </w:r>
      <w:r>
        <w:rPr>
          <w:rFonts w:hint="eastAsia" w:ascii="仿宋_GB2312" w:hAnsi="Times New Roman" w:eastAsia="仿宋_GB2312"/>
          <w:sz w:val="32"/>
          <w:szCs w:val="32"/>
        </w:rPr>
        <w:t>达成如下协议。</w:t>
      </w:r>
    </w:p>
    <w:p w14:paraId="0DBA0BFC">
      <w:pPr>
        <w:spacing w:line="480" w:lineRule="exact"/>
        <w:ind w:firstLine="640" w:firstLineChars="200"/>
        <w:rPr>
          <w:rFonts w:ascii="Times New Roman" w:hAnsi="Times New Roman" w:eastAsia="黑体"/>
          <w:sz w:val="32"/>
          <w:szCs w:val="32"/>
        </w:rPr>
      </w:pPr>
      <w:r>
        <w:rPr>
          <w:rFonts w:hint="eastAsia" w:ascii="Times New Roman" w:hAnsi="Times New Roman" w:eastAsia="黑体"/>
          <w:sz w:val="32"/>
          <w:szCs w:val="32"/>
        </w:rPr>
        <w:t>第一条</w:t>
      </w:r>
      <w:r>
        <w:rPr>
          <w:rFonts w:ascii="Times New Roman" w:hAnsi="Times New Roman" w:eastAsia="黑体"/>
          <w:sz w:val="32"/>
          <w:szCs w:val="32"/>
        </w:rPr>
        <w:t xml:space="preserve">  </w:t>
      </w:r>
      <w:r>
        <w:rPr>
          <w:rFonts w:hint="eastAsia" w:ascii="Times New Roman" w:hAnsi="Times New Roman" w:eastAsia="黑体"/>
          <w:sz w:val="32"/>
          <w:szCs w:val="32"/>
        </w:rPr>
        <w:t>服务事项</w:t>
      </w:r>
    </w:p>
    <w:p w14:paraId="316D1C45">
      <w:pPr>
        <w:spacing w:line="480" w:lineRule="exact"/>
        <w:ind w:firstLine="640" w:firstLineChars="200"/>
        <w:rPr>
          <w:rFonts w:ascii="仿宋_GB2312" w:hAnsi="Times New Roman" w:eastAsia="仿宋_GB2312"/>
          <w:sz w:val="32"/>
          <w:szCs w:val="32"/>
        </w:rPr>
      </w:pPr>
      <w:r>
        <w:rPr>
          <w:rFonts w:ascii="仿宋_GB2312" w:hAnsi="Times New Roman" w:eastAsia="仿宋_GB2312"/>
          <w:sz w:val="32"/>
          <w:szCs w:val="32"/>
        </w:rPr>
        <w:t>1.</w:t>
      </w:r>
      <w:r>
        <w:rPr>
          <w:rFonts w:hint="eastAsia" w:ascii="仿宋_GB2312" w:hAnsi="Times New Roman" w:eastAsia="仿宋_GB2312"/>
          <w:sz w:val="32"/>
          <w:szCs w:val="32"/>
        </w:rPr>
        <w:t>服务内容：见《兽医社会化服务基本项目清单》《兽医社会化服务从业指导细则》。</w:t>
      </w:r>
    </w:p>
    <w:p w14:paraId="1DAB6549">
      <w:pPr>
        <w:spacing w:line="480" w:lineRule="exact"/>
        <w:ind w:firstLine="640" w:firstLineChars="200"/>
        <w:rPr>
          <w:rFonts w:ascii="仿宋_GB2312" w:hAnsi="Times New Roman" w:eastAsia="仿宋_GB2312"/>
          <w:sz w:val="32"/>
          <w:szCs w:val="32"/>
        </w:rPr>
      </w:pPr>
      <w:r>
        <w:rPr>
          <w:rFonts w:ascii="仿宋_GB2312" w:hAnsi="Times New Roman" w:eastAsia="仿宋_GB2312"/>
          <w:sz w:val="32"/>
          <w:szCs w:val="32"/>
        </w:rPr>
        <w:t>2.</w:t>
      </w:r>
      <w:r>
        <w:rPr>
          <w:rFonts w:hint="eastAsia" w:ascii="仿宋_GB2312" w:hAnsi="Times New Roman" w:eastAsia="仿宋_GB2312"/>
          <w:sz w:val="32"/>
          <w:szCs w:val="32"/>
        </w:rPr>
        <w:t>服务区域：</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w:t>
      </w:r>
    </w:p>
    <w:p w14:paraId="411E5428">
      <w:pPr>
        <w:spacing w:line="480" w:lineRule="exact"/>
        <w:ind w:firstLine="640" w:firstLineChars="200"/>
        <w:rPr>
          <w:rFonts w:ascii="仿宋_GB2312" w:hAnsi="Times New Roman" w:eastAsia="仿宋_GB2312"/>
          <w:sz w:val="32"/>
          <w:szCs w:val="32"/>
        </w:rPr>
      </w:pPr>
      <w:r>
        <w:rPr>
          <w:rFonts w:ascii="仿宋_GB2312" w:hAnsi="Times New Roman" w:eastAsia="仿宋_GB2312"/>
          <w:sz w:val="32"/>
          <w:szCs w:val="32"/>
        </w:rPr>
        <w:t>3.</w:t>
      </w:r>
      <w:r>
        <w:rPr>
          <w:rFonts w:hint="eastAsia" w:ascii="仿宋_GB2312" w:hAnsi="Times New Roman" w:eastAsia="仿宋_GB2312"/>
          <w:sz w:val="32"/>
          <w:szCs w:val="32"/>
        </w:rPr>
        <w:t>服务时间：</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年</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月</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日至</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年</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月</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日。</w:t>
      </w:r>
    </w:p>
    <w:p w14:paraId="36F66A26">
      <w:pPr>
        <w:spacing w:line="480" w:lineRule="exact"/>
        <w:ind w:firstLine="640" w:firstLineChars="200"/>
        <w:rPr>
          <w:rFonts w:ascii="Times New Roman" w:hAnsi="Times New Roman" w:eastAsia="黑体"/>
          <w:sz w:val="32"/>
          <w:szCs w:val="32"/>
        </w:rPr>
      </w:pPr>
      <w:r>
        <w:rPr>
          <w:rFonts w:hint="eastAsia" w:ascii="Times New Roman" w:hAnsi="Times New Roman" w:eastAsia="黑体"/>
          <w:sz w:val="32"/>
          <w:szCs w:val="32"/>
        </w:rPr>
        <w:t>第二条</w:t>
      </w:r>
      <w:r>
        <w:rPr>
          <w:rFonts w:ascii="Times New Roman" w:hAnsi="Times New Roman" w:eastAsia="黑体"/>
          <w:sz w:val="32"/>
          <w:szCs w:val="32"/>
        </w:rPr>
        <w:t xml:space="preserve">  </w:t>
      </w:r>
      <w:r>
        <w:rPr>
          <w:rFonts w:hint="eastAsia" w:ascii="Times New Roman" w:hAnsi="Times New Roman" w:eastAsia="黑体"/>
          <w:sz w:val="32"/>
          <w:szCs w:val="32"/>
        </w:rPr>
        <w:t>服务费用</w:t>
      </w:r>
    </w:p>
    <w:p w14:paraId="7C666B93">
      <w:pPr>
        <w:spacing w:line="480" w:lineRule="exact"/>
        <w:ind w:firstLine="640" w:firstLineChars="200"/>
        <w:rPr>
          <w:rFonts w:ascii="仿宋_GB2312" w:hAnsi="Times New Roman" w:eastAsia="仿宋_GB2312"/>
          <w:sz w:val="32"/>
          <w:szCs w:val="32"/>
        </w:rPr>
      </w:pPr>
      <w:r>
        <w:rPr>
          <w:rFonts w:ascii="仿宋_GB2312" w:hAnsi="Times New Roman" w:eastAsia="仿宋_GB2312"/>
          <w:sz w:val="32"/>
          <w:szCs w:val="32"/>
        </w:rPr>
        <w:t>1.</w:t>
      </w:r>
      <w:r>
        <w:rPr>
          <w:rFonts w:hint="eastAsia" w:ascii="仿宋_GB2312" w:hAnsi="Times New Roman" w:eastAsia="仿宋_GB2312"/>
          <w:sz w:val="32"/>
          <w:szCs w:val="32"/>
        </w:rPr>
        <w:t>甲乙双方经协商一致，甲方将上级下拨的兽医社会化服务资金拨付给乙方。</w:t>
      </w:r>
    </w:p>
    <w:p w14:paraId="17E26262">
      <w:pPr>
        <w:spacing w:line="480" w:lineRule="exact"/>
        <w:ind w:firstLine="640" w:firstLineChars="200"/>
        <w:rPr>
          <w:rFonts w:ascii="仿宋_GB2312" w:hAnsi="Times New Roman" w:eastAsia="仿宋_GB2312"/>
          <w:sz w:val="32"/>
          <w:szCs w:val="32"/>
        </w:rPr>
      </w:pPr>
      <w:r>
        <w:rPr>
          <w:rFonts w:ascii="仿宋_GB2312" w:hAnsi="Times New Roman" w:eastAsia="仿宋_GB2312"/>
          <w:sz w:val="32"/>
          <w:szCs w:val="32"/>
        </w:rPr>
        <w:t>2.</w:t>
      </w:r>
      <w:r>
        <w:rPr>
          <w:rFonts w:hint="eastAsia" w:ascii="仿宋_GB2312" w:hAnsi="Times New Roman" w:eastAsia="仿宋_GB2312"/>
          <w:sz w:val="32"/>
          <w:szCs w:val="32"/>
        </w:rPr>
        <w:t>乙方承接村级动物防疫员管理，并及时足额发放村级动物防疫员劳务补助。</w:t>
      </w:r>
    </w:p>
    <w:p w14:paraId="62C1B73D">
      <w:pPr>
        <w:spacing w:line="480" w:lineRule="exact"/>
        <w:ind w:firstLine="640" w:firstLineChars="200"/>
        <w:rPr>
          <w:rFonts w:ascii="仿宋_GB2312" w:hAnsi="Times New Roman" w:eastAsia="仿宋_GB2312"/>
          <w:sz w:val="32"/>
          <w:szCs w:val="32"/>
        </w:rPr>
      </w:pPr>
      <w:r>
        <w:rPr>
          <w:rFonts w:ascii="仿宋_GB2312" w:hAnsi="Times New Roman" w:eastAsia="仿宋_GB2312"/>
          <w:sz w:val="32"/>
          <w:szCs w:val="32"/>
        </w:rPr>
        <w:t>3.</w:t>
      </w:r>
      <w:r>
        <w:rPr>
          <w:rFonts w:hint="eastAsia" w:ascii="仿宋_GB2312" w:hAnsi="Times New Roman" w:eastAsia="仿宋_GB2312"/>
          <w:sz w:val="32"/>
          <w:szCs w:val="32"/>
        </w:rPr>
        <w:t>甲方按上述约定期限委托县畜牧兽医服务中心向乙方支付合同资金，乙方的银行账户信息如下：</w:t>
      </w:r>
    </w:p>
    <w:p w14:paraId="696441C8">
      <w:pPr>
        <w:spacing w:line="480" w:lineRule="exact"/>
        <w:ind w:firstLine="640" w:firstLineChars="200"/>
        <w:rPr>
          <w:rFonts w:ascii="仿宋_GB2312" w:hAnsi="Times New Roman" w:eastAsia="仿宋_GB2312"/>
          <w:sz w:val="32"/>
          <w:szCs w:val="32"/>
        </w:rPr>
      </w:pPr>
      <w:r>
        <w:rPr>
          <w:rFonts w:hint="eastAsia" w:ascii="仿宋_GB2312" w:hAnsi="Times New Roman" w:eastAsia="仿宋_GB2312"/>
          <w:sz w:val="32"/>
          <w:szCs w:val="32"/>
        </w:rPr>
        <w:t>户</w:t>
      </w:r>
      <w:r>
        <w:rPr>
          <w:rFonts w:ascii="仿宋_GB2312" w:hAnsi="Times New Roman" w:eastAsia="仿宋_GB2312"/>
          <w:sz w:val="32"/>
          <w:szCs w:val="32"/>
        </w:rPr>
        <w:t xml:space="preserve">    </w:t>
      </w:r>
      <w:r>
        <w:rPr>
          <w:rFonts w:hint="eastAsia" w:ascii="仿宋_GB2312" w:hAnsi="Times New Roman" w:eastAsia="仿宋_GB2312"/>
          <w:sz w:val="32"/>
          <w:szCs w:val="32"/>
        </w:rPr>
        <w:t>名：</w:t>
      </w:r>
      <w:r>
        <w:rPr>
          <w:rFonts w:ascii="仿宋_GB2312" w:hAnsi="Times New Roman" w:eastAsia="仿宋_GB2312"/>
          <w:sz w:val="32"/>
          <w:szCs w:val="32"/>
        </w:rPr>
        <w:t xml:space="preserve">                                      </w:t>
      </w:r>
    </w:p>
    <w:p w14:paraId="6C57059B">
      <w:pPr>
        <w:spacing w:line="480" w:lineRule="exact"/>
        <w:ind w:firstLine="640" w:firstLineChars="200"/>
        <w:rPr>
          <w:rFonts w:ascii="仿宋_GB2312" w:hAnsi="Times New Roman" w:eastAsia="仿宋_GB2312"/>
          <w:sz w:val="32"/>
          <w:szCs w:val="32"/>
        </w:rPr>
      </w:pPr>
      <w:r>
        <w:rPr>
          <w:rFonts w:hint="eastAsia" w:ascii="仿宋_GB2312" w:hAnsi="Times New Roman" w:eastAsia="仿宋_GB2312"/>
          <w:sz w:val="32"/>
          <w:szCs w:val="32"/>
        </w:rPr>
        <w:t>开</w:t>
      </w:r>
      <w:r>
        <w:rPr>
          <w:rFonts w:ascii="仿宋_GB2312" w:hAnsi="Times New Roman" w:eastAsia="仿宋_GB2312"/>
          <w:sz w:val="32"/>
          <w:szCs w:val="32"/>
        </w:rPr>
        <w:t xml:space="preserve"> </w:t>
      </w:r>
      <w:r>
        <w:rPr>
          <w:rFonts w:hint="eastAsia" w:ascii="仿宋_GB2312" w:hAnsi="Times New Roman" w:eastAsia="仿宋_GB2312"/>
          <w:sz w:val="32"/>
          <w:szCs w:val="32"/>
        </w:rPr>
        <w:t>户</w:t>
      </w:r>
      <w:r>
        <w:rPr>
          <w:rFonts w:ascii="仿宋_GB2312" w:hAnsi="Times New Roman" w:eastAsia="仿宋_GB2312"/>
          <w:sz w:val="32"/>
          <w:szCs w:val="32"/>
        </w:rPr>
        <w:t xml:space="preserve"> </w:t>
      </w:r>
      <w:r>
        <w:rPr>
          <w:rFonts w:hint="eastAsia" w:ascii="仿宋_GB2312" w:hAnsi="Times New Roman" w:eastAsia="仿宋_GB2312"/>
          <w:sz w:val="32"/>
          <w:szCs w:val="32"/>
        </w:rPr>
        <w:t>行：</w:t>
      </w:r>
    </w:p>
    <w:p w14:paraId="502C7AAA">
      <w:pPr>
        <w:spacing w:line="480" w:lineRule="exact"/>
        <w:ind w:firstLine="640" w:firstLineChars="200"/>
        <w:rPr>
          <w:rFonts w:ascii="仿宋_GB2312" w:hAnsi="Times New Roman" w:eastAsia="仿宋_GB2312"/>
          <w:sz w:val="32"/>
          <w:szCs w:val="32"/>
        </w:rPr>
      </w:pPr>
      <w:r>
        <w:rPr>
          <w:rFonts w:hint="eastAsia" w:ascii="仿宋_GB2312" w:hAnsi="Times New Roman" w:eastAsia="仿宋_GB2312"/>
          <w:sz w:val="32"/>
          <w:szCs w:val="32"/>
        </w:rPr>
        <w:t>银行账号：</w:t>
      </w:r>
    </w:p>
    <w:p w14:paraId="57120AAD">
      <w:pPr>
        <w:spacing w:line="480" w:lineRule="exact"/>
        <w:ind w:firstLine="640" w:firstLineChars="200"/>
        <w:rPr>
          <w:rFonts w:ascii="Times New Roman" w:hAnsi="Times New Roman" w:eastAsia="黑体"/>
          <w:sz w:val="32"/>
          <w:szCs w:val="32"/>
        </w:rPr>
      </w:pPr>
      <w:r>
        <w:rPr>
          <w:rFonts w:hint="eastAsia" w:ascii="Times New Roman" w:hAnsi="Times New Roman" w:eastAsia="黑体"/>
          <w:sz w:val="32"/>
          <w:szCs w:val="32"/>
        </w:rPr>
        <w:t>第三条</w:t>
      </w:r>
      <w:r>
        <w:rPr>
          <w:rFonts w:ascii="Times New Roman" w:hAnsi="Times New Roman" w:eastAsia="黑体"/>
          <w:sz w:val="32"/>
          <w:szCs w:val="32"/>
        </w:rPr>
        <w:t xml:space="preserve">  </w:t>
      </w:r>
      <w:r>
        <w:rPr>
          <w:rFonts w:hint="eastAsia" w:ascii="Times New Roman" w:hAnsi="Times New Roman" w:eastAsia="黑体"/>
          <w:sz w:val="32"/>
          <w:szCs w:val="32"/>
        </w:rPr>
        <w:t>兑现标准</w:t>
      </w:r>
    </w:p>
    <w:p w14:paraId="2BA9A5E1">
      <w:pPr>
        <w:spacing w:line="480" w:lineRule="exact"/>
        <w:ind w:firstLine="640" w:firstLineChars="200"/>
        <w:rPr>
          <w:rFonts w:ascii="仿宋_GB2312" w:hAnsi="Times New Roman" w:eastAsia="仿宋_GB2312"/>
          <w:sz w:val="32"/>
          <w:szCs w:val="32"/>
        </w:rPr>
      </w:pPr>
      <w:r>
        <w:rPr>
          <w:rFonts w:ascii="仿宋_GB2312" w:hAnsi="Times New Roman" w:eastAsia="仿宋_GB2312"/>
          <w:sz w:val="32"/>
          <w:szCs w:val="32"/>
        </w:rPr>
        <w:t>1.</w:t>
      </w:r>
      <w:r>
        <w:rPr>
          <w:rFonts w:hint="eastAsia" w:ascii="仿宋_GB2312" w:hAnsi="Times New Roman" w:eastAsia="仿宋_GB2312"/>
          <w:sz w:val="32"/>
          <w:szCs w:val="32"/>
        </w:rPr>
        <w:t>甲方应在防疫结束时按照实施方案服务清单对乙方进行验收考评。验收考评后，进行本合同兑现。</w:t>
      </w:r>
    </w:p>
    <w:p w14:paraId="1CEDEE90">
      <w:pPr>
        <w:spacing w:line="480" w:lineRule="exact"/>
        <w:ind w:firstLine="640" w:firstLineChars="200"/>
        <w:rPr>
          <w:rFonts w:ascii="仿宋_GB2312" w:hAnsi="Times New Roman" w:eastAsia="仿宋_GB2312"/>
          <w:sz w:val="32"/>
          <w:szCs w:val="32"/>
        </w:rPr>
      </w:pPr>
      <w:r>
        <w:rPr>
          <w:rFonts w:ascii="仿宋_GB2312" w:hAnsi="Times New Roman" w:eastAsia="仿宋_GB2312"/>
          <w:sz w:val="32"/>
          <w:szCs w:val="32"/>
        </w:rPr>
        <w:t>2.</w:t>
      </w:r>
      <w:r>
        <w:rPr>
          <w:rFonts w:hint="eastAsia" w:ascii="仿宋_GB2312" w:hAnsi="Times New Roman" w:eastAsia="仿宋_GB2312"/>
          <w:sz w:val="32"/>
          <w:szCs w:val="32"/>
        </w:rPr>
        <w:t>验收考评结果作为甲方向乙方兑现经费的依据。</w:t>
      </w:r>
    </w:p>
    <w:p w14:paraId="7522FBCA">
      <w:pPr>
        <w:spacing w:line="480" w:lineRule="exact"/>
        <w:ind w:firstLine="640" w:firstLineChars="200"/>
        <w:rPr>
          <w:rFonts w:ascii="Times New Roman" w:hAnsi="Times New Roman" w:eastAsia="黑体"/>
          <w:sz w:val="32"/>
          <w:szCs w:val="32"/>
        </w:rPr>
      </w:pPr>
      <w:r>
        <w:rPr>
          <w:rFonts w:hint="eastAsia" w:ascii="Times New Roman" w:hAnsi="Times New Roman" w:eastAsia="黑体"/>
          <w:sz w:val="32"/>
          <w:szCs w:val="32"/>
        </w:rPr>
        <w:t>第四条</w:t>
      </w:r>
      <w:r>
        <w:rPr>
          <w:rFonts w:ascii="Times New Roman" w:hAnsi="Times New Roman" w:eastAsia="黑体"/>
          <w:sz w:val="32"/>
          <w:szCs w:val="32"/>
        </w:rPr>
        <w:t xml:space="preserve">  </w:t>
      </w:r>
      <w:r>
        <w:rPr>
          <w:rFonts w:hint="eastAsia" w:ascii="Times New Roman" w:hAnsi="Times New Roman" w:eastAsia="黑体"/>
          <w:sz w:val="32"/>
          <w:szCs w:val="32"/>
        </w:rPr>
        <w:t>甲方的权利和义务</w:t>
      </w:r>
    </w:p>
    <w:p w14:paraId="4068BEDE">
      <w:pPr>
        <w:spacing w:line="480" w:lineRule="exact"/>
        <w:ind w:firstLine="640" w:firstLineChars="200"/>
        <w:rPr>
          <w:rFonts w:ascii="仿宋_GB2312" w:hAnsi="Times New Roman" w:eastAsia="仿宋_GB2312"/>
          <w:sz w:val="32"/>
          <w:szCs w:val="32"/>
        </w:rPr>
      </w:pPr>
      <w:r>
        <w:rPr>
          <w:rFonts w:ascii="仿宋_GB2312" w:hAnsi="Times New Roman" w:eastAsia="仿宋_GB2312"/>
          <w:sz w:val="32"/>
          <w:szCs w:val="32"/>
        </w:rPr>
        <w:t>1.</w:t>
      </w:r>
      <w:r>
        <w:rPr>
          <w:rFonts w:hint="eastAsia" w:ascii="仿宋_GB2312" w:hAnsi="Times New Roman" w:eastAsia="仿宋_GB2312"/>
          <w:sz w:val="32"/>
          <w:szCs w:val="32"/>
        </w:rPr>
        <w:t>甲方应按照本合同约定按时向乙方拨付服务经费，并为乙方实施服务提供必要的支持。</w:t>
      </w:r>
    </w:p>
    <w:p w14:paraId="5D868358">
      <w:pPr>
        <w:spacing w:line="480" w:lineRule="exact"/>
        <w:ind w:firstLine="640" w:firstLineChars="200"/>
        <w:rPr>
          <w:rFonts w:ascii="仿宋_GB2312" w:hAnsi="Times New Roman" w:eastAsia="仿宋_GB2312"/>
          <w:sz w:val="32"/>
          <w:szCs w:val="32"/>
        </w:rPr>
      </w:pPr>
      <w:r>
        <w:rPr>
          <w:rFonts w:ascii="仿宋_GB2312" w:hAnsi="Times New Roman" w:eastAsia="仿宋_GB2312"/>
          <w:sz w:val="32"/>
          <w:szCs w:val="32"/>
        </w:rPr>
        <w:t xml:space="preserve">2. </w:t>
      </w:r>
      <w:r>
        <w:rPr>
          <w:rFonts w:hint="eastAsia" w:ascii="仿宋_GB2312" w:hAnsi="Times New Roman" w:eastAsia="仿宋_GB2312"/>
          <w:sz w:val="32"/>
          <w:szCs w:val="32"/>
        </w:rPr>
        <w:t>甲方对乙方实施本合同有全过程监管权、检查权和上、下半年验收考评权。</w:t>
      </w:r>
    </w:p>
    <w:p w14:paraId="48A1F26D">
      <w:pPr>
        <w:spacing w:line="480" w:lineRule="exact"/>
        <w:ind w:firstLine="640" w:firstLineChars="200"/>
        <w:rPr>
          <w:rFonts w:ascii="仿宋_GB2312" w:hAnsi="Times New Roman" w:eastAsia="仿宋_GB2312"/>
          <w:sz w:val="32"/>
          <w:szCs w:val="32"/>
        </w:rPr>
      </w:pPr>
      <w:r>
        <w:rPr>
          <w:rFonts w:ascii="仿宋_GB2312" w:hAnsi="Times New Roman" w:eastAsia="仿宋_GB2312"/>
          <w:sz w:val="32"/>
          <w:szCs w:val="32"/>
        </w:rPr>
        <w:t xml:space="preserve">3. </w:t>
      </w:r>
      <w:r>
        <w:rPr>
          <w:rFonts w:hint="eastAsia" w:ascii="仿宋_GB2312" w:hAnsi="Times New Roman" w:eastAsia="仿宋_GB2312"/>
          <w:sz w:val="32"/>
          <w:szCs w:val="32"/>
        </w:rPr>
        <w:t>甲方原则上不得要求乙方提供本合同约定的服务内容以外的其他服务。甲方如确需乙方提供其他服务的，应与乙方另行签订书面合同。</w:t>
      </w:r>
    </w:p>
    <w:p w14:paraId="59017341">
      <w:pPr>
        <w:spacing w:line="480" w:lineRule="exact"/>
        <w:ind w:firstLine="640" w:firstLineChars="200"/>
        <w:rPr>
          <w:rFonts w:ascii="Times New Roman" w:hAnsi="Times New Roman" w:eastAsia="黑体"/>
          <w:sz w:val="32"/>
          <w:szCs w:val="32"/>
        </w:rPr>
      </w:pPr>
      <w:r>
        <w:rPr>
          <w:rFonts w:hint="eastAsia" w:ascii="Times New Roman" w:hAnsi="Times New Roman" w:eastAsia="黑体"/>
          <w:sz w:val="32"/>
          <w:szCs w:val="32"/>
        </w:rPr>
        <w:t>第五条</w:t>
      </w:r>
      <w:r>
        <w:rPr>
          <w:rFonts w:ascii="Times New Roman" w:hAnsi="Times New Roman" w:eastAsia="黑体"/>
          <w:sz w:val="32"/>
          <w:szCs w:val="32"/>
        </w:rPr>
        <w:t xml:space="preserve">  </w:t>
      </w:r>
      <w:r>
        <w:rPr>
          <w:rFonts w:hint="eastAsia" w:ascii="Times New Roman" w:hAnsi="Times New Roman" w:eastAsia="黑体"/>
          <w:sz w:val="32"/>
          <w:szCs w:val="32"/>
        </w:rPr>
        <w:t>乙方的权利和义务</w:t>
      </w:r>
    </w:p>
    <w:p w14:paraId="1C928ED3">
      <w:pPr>
        <w:spacing w:line="480" w:lineRule="exact"/>
        <w:ind w:firstLine="640" w:firstLineChars="200"/>
        <w:rPr>
          <w:rFonts w:ascii="仿宋_GB2312" w:hAnsi="Times New Roman" w:eastAsia="仿宋_GB2312"/>
          <w:sz w:val="32"/>
          <w:szCs w:val="32"/>
        </w:rPr>
      </w:pPr>
      <w:r>
        <w:rPr>
          <w:rFonts w:ascii="仿宋_GB2312" w:hAnsi="Times New Roman" w:eastAsia="仿宋_GB2312"/>
          <w:sz w:val="32"/>
          <w:szCs w:val="32"/>
        </w:rPr>
        <w:t>1.</w:t>
      </w:r>
      <w:r>
        <w:rPr>
          <w:rFonts w:hint="eastAsia" w:ascii="仿宋_GB2312" w:hAnsi="Times New Roman" w:eastAsia="仿宋_GB2312"/>
          <w:sz w:val="32"/>
          <w:szCs w:val="32"/>
        </w:rPr>
        <w:t>乙方应严格按照本合同的约定组织实施，履行合同义务，按时完成合同任务，保证服务时效、数量、质量和效果，主动接受有关部门、服务对象及社会监督。</w:t>
      </w:r>
    </w:p>
    <w:p w14:paraId="1FBC07A8">
      <w:pPr>
        <w:spacing w:line="480" w:lineRule="exact"/>
        <w:ind w:firstLine="640" w:firstLineChars="200"/>
        <w:rPr>
          <w:rFonts w:ascii="仿宋_GB2312" w:hAnsi="Times New Roman" w:eastAsia="仿宋_GB2312"/>
          <w:sz w:val="32"/>
          <w:szCs w:val="32"/>
        </w:rPr>
      </w:pPr>
      <w:r>
        <w:rPr>
          <w:rFonts w:ascii="仿宋_GB2312" w:hAnsi="Times New Roman" w:eastAsia="仿宋_GB2312"/>
          <w:sz w:val="32"/>
          <w:szCs w:val="32"/>
        </w:rPr>
        <w:t>2.</w:t>
      </w:r>
      <w:r>
        <w:rPr>
          <w:rFonts w:hint="eastAsia" w:ascii="仿宋_GB2312" w:hAnsi="Times New Roman" w:eastAsia="仿宋_GB2312"/>
          <w:sz w:val="32"/>
          <w:szCs w:val="32"/>
        </w:rPr>
        <w:t>乙方应建立健全财务管理制度，严格遵守相关财务规定，不得超出财政、畜牧部门规定的范围使用本合同经费。</w:t>
      </w:r>
    </w:p>
    <w:p w14:paraId="1E0B6FAA">
      <w:pPr>
        <w:spacing w:line="480" w:lineRule="exact"/>
        <w:ind w:firstLine="640" w:firstLineChars="200"/>
        <w:rPr>
          <w:rFonts w:ascii="仿宋_GB2312" w:hAnsi="Times New Roman" w:eastAsia="仿宋_GB2312"/>
          <w:sz w:val="32"/>
          <w:szCs w:val="32"/>
        </w:rPr>
      </w:pPr>
      <w:r>
        <w:rPr>
          <w:rFonts w:ascii="仿宋_GB2312" w:hAnsi="Times New Roman" w:eastAsia="仿宋_GB2312"/>
          <w:sz w:val="32"/>
          <w:szCs w:val="32"/>
        </w:rPr>
        <w:t>3.</w:t>
      </w:r>
      <w:r>
        <w:rPr>
          <w:rFonts w:hint="eastAsia" w:ascii="仿宋_GB2312" w:hAnsi="Times New Roman" w:eastAsia="仿宋_GB2312"/>
          <w:sz w:val="32"/>
          <w:szCs w:val="32"/>
        </w:rPr>
        <w:t>乙方不得将其承接在本合同项下的全部服务转包给第三人或将其承接的全部服务分解以后分包、转包给第三人。</w:t>
      </w:r>
    </w:p>
    <w:p w14:paraId="4F31CE4B">
      <w:pPr>
        <w:spacing w:line="480" w:lineRule="exact"/>
        <w:ind w:firstLine="640" w:firstLineChars="200"/>
        <w:rPr>
          <w:rFonts w:ascii="Times New Roman" w:hAnsi="Times New Roman" w:eastAsia="黑体"/>
          <w:sz w:val="32"/>
          <w:szCs w:val="32"/>
        </w:rPr>
      </w:pPr>
      <w:r>
        <w:rPr>
          <w:rFonts w:hint="eastAsia" w:ascii="Times New Roman" w:hAnsi="Times New Roman" w:eastAsia="黑体"/>
          <w:sz w:val="32"/>
          <w:szCs w:val="32"/>
        </w:rPr>
        <w:t>第六条</w:t>
      </w:r>
      <w:r>
        <w:rPr>
          <w:rFonts w:ascii="Times New Roman" w:hAnsi="Times New Roman" w:eastAsia="黑体"/>
          <w:sz w:val="32"/>
          <w:szCs w:val="32"/>
        </w:rPr>
        <w:t xml:space="preserve">  </w:t>
      </w:r>
      <w:r>
        <w:rPr>
          <w:rFonts w:hint="eastAsia" w:ascii="Times New Roman" w:hAnsi="Times New Roman" w:eastAsia="黑体"/>
          <w:sz w:val="32"/>
          <w:szCs w:val="32"/>
        </w:rPr>
        <w:t>违约责任</w:t>
      </w:r>
    </w:p>
    <w:p w14:paraId="07DDD9C6">
      <w:pPr>
        <w:spacing w:line="480" w:lineRule="exact"/>
        <w:ind w:firstLine="640" w:firstLineChars="200"/>
        <w:rPr>
          <w:rFonts w:ascii="仿宋_GB2312" w:hAnsi="Times New Roman" w:eastAsia="仿宋_GB2312"/>
          <w:sz w:val="32"/>
          <w:szCs w:val="32"/>
        </w:rPr>
      </w:pPr>
      <w:r>
        <w:rPr>
          <w:rFonts w:ascii="仿宋_GB2312" w:hAnsi="Times New Roman" w:eastAsia="仿宋_GB2312"/>
          <w:sz w:val="32"/>
          <w:szCs w:val="32"/>
        </w:rPr>
        <w:t>1.</w:t>
      </w:r>
      <w:r>
        <w:rPr>
          <w:rFonts w:hint="eastAsia" w:ascii="仿宋_GB2312" w:hAnsi="Times New Roman" w:eastAsia="仿宋_GB2312"/>
          <w:sz w:val="32"/>
          <w:szCs w:val="32"/>
        </w:rPr>
        <w:t>甲乙双方中的任何一方</w:t>
      </w:r>
      <w:r>
        <w:rPr>
          <w:rFonts w:ascii="仿宋_GB2312" w:hAnsi="Times New Roman" w:eastAsia="仿宋_GB2312"/>
          <w:sz w:val="32"/>
          <w:szCs w:val="32"/>
        </w:rPr>
        <w:t>(</w:t>
      </w:r>
      <w:r>
        <w:rPr>
          <w:rFonts w:hint="eastAsia" w:ascii="仿宋_GB2312" w:hAnsi="Times New Roman" w:eastAsia="仿宋_GB2312"/>
          <w:sz w:val="32"/>
          <w:szCs w:val="32"/>
        </w:rPr>
        <w:t>“违约方”</w:t>
      </w:r>
      <w:r>
        <w:rPr>
          <w:rFonts w:ascii="仿宋_GB2312" w:hAnsi="Times New Roman" w:eastAsia="仿宋_GB2312"/>
          <w:sz w:val="32"/>
          <w:szCs w:val="32"/>
        </w:rPr>
        <w:t>)</w:t>
      </w:r>
      <w:r>
        <w:rPr>
          <w:rFonts w:hint="eastAsia" w:ascii="仿宋_GB2312" w:hAnsi="Times New Roman" w:eastAsia="仿宋_GB2312"/>
          <w:sz w:val="32"/>
          <w:szCs w:val="32"/>
        </w:rPr>
        <w:t>违反本合同规定的责任及义务的，在接到甲乙双方中的另一方</w:t>
      </w:r>
      <w:r>
        <w:rPr>
          <w:rFonts w:ascii="仿宋_GB2312" w:hAnsi="Times New Roman" w:eastAsia="仿宋_GB2312"/>
          <w:sz w:val="32"/>
          <w:szCs w:val="32"/>
        </w:rPr>
        <w:t>(</w:t>
      </w:r>
      <w:r>
        <w:rPr>
          <w:rFonts w:hint="eastAsia" w:ascii="仿宋_GB2312" w:hAnsi="Times New Roman" w:eastAsia="仿宋_GB2312"/>
          <w:sz w:val="32"/>
          <w:szCs w:val="32"/>
        </w:rPr>
        <w:t>“守约方”</w:t>
      </w:r>
      <w:r>
        <w:rPr>
          <w:rFonts w:ascii="仿宋_GB2312" w:hAnsi="Times New Roman" w:eastAsia="仿宋_GB2312"/>
          <w:sz w:val="32"/>
          <w:szCs w:val="32"/>
        </w:rPr>
        <w:t>)</w:t>
      </w:r>
      <w:bookmarkStart w:id="0" w:name="_GoBack"/>
      <w:bookmarkEnd w:id="0"/>
      <w:r>
        <w:rPr>
          <w:rFonts w:ascii="仿宋_GB2312" w:hAnsi="Times New Roman" w:eastAsia="仿宋_GB2312"/>
          <w:sz w:val="32"/>
          <w:szCs w:val="32"/>
        </w:rPr>
        <w:t xml:space="preserve"> </w:t>
      </w:r>
      <w:r>
        <w:rPr>
          <w:rFonts w:hint="eastAsia" w:ascii="仿宋_GB2312" w:hAnsi="Times New Roman" w:eastAsia="仿宋_GB2312"/>
          <w:sz w:val="32"/>
          <w:szCs w:val="32"/>
        </w:rPr>
        <w:t>要求纠正违约行为的书面通知书后，</w:t>
      </w:r>
      <w:r>
        <w:rPr>
          <w:rFonts w:ascii="仿宋_GB2312" w:hAnsi="Times New Roman" w:eastAsia="仿宋_GB2312"/>
          <w:sz w:val="32"/>
          <w:szCs w:val="32"/>
          <w:u w:val="single"/>
        </w:rPr>
        <w:t xml:space="preserve">     </w:t>
      </w:r>
      <w:r>
        <w:rPr>
          <w:rFonts w:hint="eastAsia" w:ascii="仿宋_GB2312" w:hAnsi="Times New Roman" w:eastAsia="仿宋_GB2312"/>
          <w:sz w:val="32"/>
          <w:szCs w:val="32"/>
        </w:rPr>
        <w:t>日内未予以纠正的，违约方应向守约方支付违约金人民币</w:t>
      </w:r>
      <w:r>
        <w:rPr>
          <w:rFonts w:ascii="仿宋_GB2312" w:hAnsi="Times New Roman" w:eastAsia="仿宋_GB2312"/>
          <w:sz w:val="32"/>
          <w:szCs w:val="32"/>
        </w:rPr>
        <w:t>2</w:t>
      </w:r>
      <w:r>
        <w:rPr>
          <w:rFonts w:hint="eastAsia" w:ascii="仿宋_GB2312" w:hAnsi="Times New Roman" w:eastAsia="仿宋_GB2312"/>
          <w:sz w:val="32"/>
          <w:szCs w:val="32"/>
        </w:rPr>
        <w:t>万元，此违约金不足以赔偿守约方的实际经济损失的，违约方应补足差额部分。</w:t>
      </w:r>
    </w:p>
    <w:p w14:paraId="380140F1">
      <w:pPr>
        <w:spacing w:line="480" w:lineRule="exact"/>
        <w:ind w:firstLine="640" w:firstLineChars="200"/>
        <w:rPr>
          <w:rFonts w:ascii="仿宋_GB2312" w:hAnsi="Times New Roman" w:eastAsia="仿宋_GB2312"/>
          <w:sz w:val="32"/>
          <w:szCs w:val="32"/>
        </w:rPr>
      </w:pPr>
      <w:r>
        <w:rPr>
          <w:rFonts w:ascii="仿宋_GB2312" w:hAnsi="Times New Roman" w:eastAsia="仿宋_GB2312"/>
          <w:sz w:val="32"/>
          <w:szCs w:val="32"/>
        </w:rPr>
        <w:t>2.</w:t>
      </w:r>
      <w:r>
        <w:rPr>
          <w:rFonts w:hint="eastAsia" w:ascii="仿宋_GB2312" w:hAnsi="Times New Roman" w:eastAsia="仿宋_GB2312"/>
          <w:sz w:val="32"/>
          <w:szCs w:val="32"/>
        </w:rPr>
        <w:t>乙方实施本合同过程中对第三方</w:t>
      </w:r>
      <w:r>
        <w:rPr>
          <w:rFonts w:ascii="仿宋_GB2312" w:hAnsi="Times New Roman" w:eastAsia="仿宋_GB2312"/>
          <w:sz w:val="32"/>
          <w:szCs w:val="32"/>
        </w:rPr>
        <w:t>(</w:t>
      </w:r>
      <w:r>
        <w:rPr>
          <w:rFonts w:hint="eastAsia" w:ascii="仿宋_GB2312" w:hAnsi="Times New Roman" w:eastAsia="仿宋_GB2312"/>
          <w:sz w:val="32"/>
          <w:szCs w:val="32"/>
        </w:rPr>
        <w:t>包括乙方员工</w:t>
      </w:r>
      <w:r>
        <w:rPr>
          <w:rFonts w:ascii="仿宋_GB2312" w:hAnsi="Times New Roman" w:eastAsia="仿宋_GB2312"/>
          <w:sz w:val="32"/>
          <w:szCs w:val="32"/>
        </w:rPr>
        <w:t>)</w:t>
      </w:r>
      <w:r>
        <w:rPr>
          <w:rFonts w:hint="eastAsia" w:ascii="仿宋_GB2312" w:hAnsi="Times New Roman" w:eastAsia="仿宋_GB2312"/>
          <w:sz w:val="32"/>
          <w:szCs w:val="32"/>
        </w:rPr>
        <w:t>造成的违约行为或侵权行为，由乙方自行承担相应法律责任，甲方概不负责。</w:t>
      </w:r>
    </w:p>
    <w:p w14:paraId="4CFC7581">
      <w:pPr>
        <w:spacing w:line="480" w:lineRule="exact"/>
        <w:ind w:firstLine="640" w:firstLineChars="200"/>
        <w:rPr>
          <w:rFonts w:ascii="Times New Roman" w:hAnsi="Times New Roman" w:eastAsia="仿宋"/>
          <w:sz w:val="32"/>
          <w:szCs w:val="32"/>
        </w:rPr>
      </w:pPr>
      <w:r>
        <w:rPr>
          <w:rFonts w:hint="eastAsia" w:ascii="Times New Roman" w:hAnsi="Times New Roman" w:eastAsia="黑体"/>
          <w:sz w:val="32"/>
          <w:szCs w:val="32"/>
        </w:rPr>
        <w:t>第七条</w:t>
      </w:r>
      <w:r>
        <w:rPr>
          <w:rFonts w:ascii="Times New Roman" w:hAnsi="Times New Roman" w:eastAsia="黑体"/>
          <w:sz w:val="32"/>
          <w:szCs w:val="32"/>
        </w:rPr>
        <w:t xml:space="preserve">  </w:t>
      </w:r>
      <w:r>
        <w:rPr>
          <w:rFonts w:hint="eastAsia" w:ascii="Times New Roman" w:hAnsi="Times New Roman" w:eastAsia="黑体"/>
          <w:sz w:val="32"/>
          <w:szCs w:val="32"/>
        </w:rPr>
        <w:t>争议解决</w:t>
      </w:r>
    </w:p>
    <w:p w14:paraId="38DAEBEB">
      <w:pPr>
        <w:spacing w:line="480" w:lineRule="exact"/>
        <w:ind w:firstLine="640" w:firstLineChars="200"/>
        <w:rPr>
          <w:rFonts w:ascii="仿宋_GB2312" w:hAnsi="Times New Roman" w:eastAsia="仿宋_GB2312"/>
          <w:sz w:val="32"/>
          <w:szCs w:val="32"/>
        </w:rPr>
      </w:pPr>
      <w:r>
        <w:rPr>
          <w:rFonts w:hint="eastAsia" w:ascii="仿宋_GB2312" w:hAnsi="Times New Roman" w:eastAsia="仿宋_GB2312"/>
          <w:sz w:val="32"/>
          <w:szCs w:val="32"/>
        </w:rPr>
        <w:t>甲乙双方在履行本合同过程中如发生争议，应友好协商解决。经协商未达成一致意见的，依法向有管辖权的人民法院提起诉讼。</w:t>
      </w:r>
    </w:p>
    <w:p w14:paraId="7A789672">
      <w:pPr>
        <w:spacing w:line="480" w:lineRule="exact"/>
        <w:rPr>
          <w:rFonts w:ascii="Times New Roman" w:hAnsi="Times New Roman" w:eastAsia="黑体"/>
          <w:sz w:val="32"/>
          <w:szCs w:val="32"/>
        </w:rPr>
      </w:pPr>
      <w:r>
        <w:rPr>
          <w:rFonts w:ascii="Times New Roman" w:hAnsi="Times New Roman" w:eastAsia="黑体"/>
          <w:sz w:val="32"/>
          <w:szCs w:val="32"/>
        </w:rPr>
        <w:t xml:space="preserve">     </w:t>
      </w:r>
      <w:r>
        <w:rPr>
          <w:rFonts w:hint="eastAsia" w:ascii="Times New Roman" w:hAnsi="Times New Roman" w:eastAsia="黑体"/>
          <w:sz w:val="32"/>
          <w:szCs w:val="32"/>
        </w:rPr>
        <w:t>第八条</w:t>
      </w:r>
      <w:r>
        <w:rPr>
          <w:rFonts w:ascii="Times New Roman" w:hAnsi="Times New Roman" w:eastAsia="黑体"/>
          <w:sz w:val="32"/>
          <w:szCs w:val="32"/>
        </w:rPr>
        <w:t xml:space="preserve">  </w:t>
      </w:r>
      <w:r>
        <w:rPr>
          <w:rFonts w:hint="eastAsia" w:ascii="Times New Roman" w:hAnsi="Times New Roman" w:eastAsia="黑体"/>
          <w:sz w:val="32"/>
          <w:szCs w:val="32"/>
        </w:rPr>
        <w:t>其他事项</w:t>
      </w:r>
    </w:p>
    <w:p w14:paraId="6EBD2B5F">
      <w:pPr>
        <w:spacing w:line="480" w:lineRule="exact"/>
        <w:ind w:firstLine="640" w:firstLineChars="200"/>
        <w:rPr>
          <w:rFonts w:ascii="仿宋_GB2312" w:hAnsi="Times New Roman" w:eastAsia="仿宋_GB2312"/>
          <w:sz w:val="32"/>
          <w:szCs w:val="32"/>
        </w:rPr>
      </w:pPr>
      <w:r>
        <w:rPr>
          <w:rFonts w:ascii="仿宋_GB2312" w:hAnsi="Times New Roman" w:eastAsia="仿宋_GB2312"/>
          <w:sz w:val="32"/>
          <w:szCs w:val="32"/>
        </w:rPr>
        <w:t>1.</w:t>
      </w:r>
      <w:r>
        <w:rPr>
          <w:rFonts w:hint="eastAsia" w:ascii="仿宋_GB2312" w:hAnsi="Times New Roman" w:eastAsia="仿宋_GB2312"/>
          <w:sz w:val="32"/>
          <w:szCs w:val="32"/>
        </w:rPr>
        <w:t>本合同未尽事宜，经甲、乙双方协商一致，可订立补充条款。本合同及其补充条款和附件具有同等法律效力。本合同补充条款与正文条款不一致的，以补充条款为准。</w:t>
      </w:r>
    </w:p>
    <w:p w14:paraId="50A38411">
      <w:pPr>
        <w:spacing w:line="480" w:lineRule="exact"/>
        <w:ind w:firstLine="640" w:firstLineChars="200"/>
        <w:rPr>
          <w:rFonts w:ascii="仿宋_GB2312" w:hAnsi="Times New Roman" w:eastAsia="仿宋_GB2312"/>
          <w:sz w:val="32"/>
          <w:szCs w:val="32"/>
        </w:rPr>
      </w:pPr>
      <w:r>
        <w:rPr>
          <w:rFonts w:ascii="仿宋_GB2312" w:hAnsi="Times New Roman" w:eastAsia="仿宋_GB2312"/>
          <w:sz w:val="32"/>
          <w:szCs w:val="32"/>
        </w:rPr>
        <w:t>2.</w:t>
      </w:r>
      <w:r>
        <w:rPr>
          <w:rFonts w:hint="eastAsia" w:ascii="仿宋_GB2312" w:hAnsi="Times New Roman" w:eastAsia="仿宋_GB2312"/>
          <w:sz w:val="32"/>
          <w:szCs w:val="32"/>
        </w:rPr>
        <w:t>本合同连同附件一式三份，甲、乙双方各执一份，备案</w:t>
      </w:r>
      <w:r>
        <w:rPr>
          <w:rFonts w:ascii="仿宋_GB2312" w:hAnsi="Times New Roman" w:eastAsia="仿宋_GB2312"/>
          <w:sz w:val="32"/>
          <w:szCs w:val="32"/>
        </w:rPr>
        <w:t>1</w:t>
      </w:r>
      <w:r>
        <w:rPr>
          <w:rFonts w:hint="eastAsia" w:ascii="仿宋_GB2312" w:hAnsi="Times New Roman" w:eastAsia="仿宋_GB2312"/>
          <w:sz w:val="32"/>
          <w:szCs w:val="32"/>
        </w:rPr>
        <w:t>份。</w:t>
      </w:r>
    </w:p>
    <w:p w14:paraId="0E573C43">
      <w:pPr>
        <w:spacing w:line="480" w:lineRule="exact"/>
        <w:ind w:firstLine="640" w:firstLineChars="200"/>
        <w:rPr>
          <w:rFonts w:ascii="仿宋_GB2312" w:hAnsi="Times New Roman" w:eastAsia="仿宋_GB2312"/>
          <w:sz w:val="32"/>
          <w:szCs w:val="32"/>
        </w:rPr>
      </w:pPr>
      <w:r>
        <w:rPr>
          <w:rFonts w:ascii="仿宋_GB2312" w:hAnsi="Times New Roman" w:eastAsia="仿宋_GB2312"/>
          <w:sz w:val="32"/>
          <w:szCs w:val="32"/>
        </w:rPr>
        <w:t>3.</w:t>
      </w:r>
      <w:r>
        <w:rPr>
          <w:rFonts w:hint="eastAsia" w:ascii="仿宋_GB2312" w:hAnsi="Times New Roman" w:eastAsia="仿宋_GB2312"/>
          <w:sz w:val="32"/>
          <w:szCs w:val="32"/>
        </w:rPr>
        <w:t>本合同从甲乙双方签字盖章之日起生效。</w:t>
      </w:r>
    </w:p>
    <w:p w14:paraId="45D2F053">
      <w:pPr>
        <w:spacing w:line="480" w:lineRule="exact"/>
        <w:rPr>
          <w:rFonts w:ascii="仿宋_GB2312" w:hAnsi="Times New Roman" w:eastAsia="仿宋_GB2312"/>
          <w:sz w:val="32"/>
          <w:szCs w:val="32"/>
        </w:rPr>
      </w:pPr>
    </w:p>
    <w:p w14:paraId="1B9AF203">
      <w:pPr>
        <w:spacing w:line="480" w:lineRule="exact"/>
        <w:rPr>
          <w:rFonts w:ascii="仿宋_GB2312" w:hAnsi="Times New Roman" w:eastAsia="仿宋_GB2312"/>
          <w:sz w:val="32"/>
          <w:szCs w:val="32"/>
        </w:rPr>
      </w:pPr>
      <w:r>
        <w:rPr>
          <w:rFonts w:hint="eastAsia" w:ascii="仿宋_GB2312" w:hAnsi="Times New Roman" w:eastAsia="仿宋_GB2312"/>
          <w:sz w:val="32"/>
          <w:szCs w:val="32"/>
        </w:rPr>
        <w:t>甲方</w:t>
      </w:r>
      <w:r>
        <w:rPr>
          <w:rFonts w:ascii="仿宋_GB2312" w:hAnsi="Times New Roman" w:eastAsia="仿宋_GB2312"/>
          <w:sz w:val="32"/>
          <w:szCs w:val="32"/>
        </w:rPr>
        <w:t>(</w:t>
      </w:r>
      <w:r>
        <w:rPr>
          <w:rFonts w:hint="eastAsia" w:ascii="仿宋_GB2312" w:hAnsi="Times New Roman" w:eastAsia="仿宋_GB2312"/>
          <w:sz w:val="32"/>
          <w:szCs w:val="32"/>
        </w:rPr>
        <w:t>盖章</w:t>
      </w:r>
      <w:r>
        <w:rPr>
          <w:rFonts w:ascii="仿宋_GB2312" w:hAnsi="Times New Roman" w:eastAsia="仿宋_GB2312"/>
          <w:sz w:val="32"/>
          <w:szCs w:val="32"/>
        </w:rPr>
        <w:t xml:space="preserve">):                      </w:t>
      </w:r>
      <w:r>
        <w:rPr>
          <w:rFonts w:hint="eastAsia" w:ascii="仿宋_GB2312" w:hAnsi="Times New Roman" w:eastAsia="仿宋_GB2312"/>
          <w:sz w:val="32"/>
          <w:szCs w:val="32"/>
        </w:rPr>
        <w:t>乙方</w:t>
      </w:r>
      <w:r>
        <w:rPr>
          <w:rFonts w:ascii="仿宋_GB2312" w:hAnsi="Times New Roman" w:eastAsia="仿宋_GB2312"/>
          <w:sz w:val="32"/>
          <w:szCs w:val="32"/>
        </w:rPr>
        <w:t>(</w:t>
      </w:r>
      <w:r>
        <w:rPr>
          <w:rFonts w:hint="eastAsia" w:ascii="仿宋_GB2312" w:hAnsi="Times New Roman" w:eastAsia="仿宋_GB2312"/>
          <w:sz w:val="32"/>
          <w:szCs w:val="32"/>
        </w:rPr>
        <w:t>盖章</w:t>
      </w:r>
      <w:r>
        <w:rPr>
          <w:rFonts w:ascii="仿宋_GB2312" w:hAnsi="Times New Roman" w:eastAsia="仿宋_GB2312"/>
          <w:sz w:val="32"/>
          <w:szCs w:val="32"/>
        </w:rPr>
        <w:t>):</w:t>
      </w:r>
    </w:p>
    <w:p w14:paraId="15E754F8">
      <w:pPr>
        <w:spacing w:line="480" w:lineRule="exact"/>
        <w:rPr>
          <w:rFonts w:ascii="仿宋_GB2312" w:hAnsi="Times New Roman" w:eastAsia="仿宋_GB2312"/>
          <w:sz w:val="32"/>
          <w:szCs w:val="32"/>
        </w:rPr>
      </w:pPr>
    </w:p>
    <w:p w14:paraId="7A9F3D35">
      <w:pPr>
        <w:spacing w:line="480" w:lineRule="exact"/>
        <w:rPr>
          <w:rFonts w:ascii="仿宋_GB2312" w:hAnsi="Times New Roman" w:eastAsia="仿宋_GB2312"/>
          <w:sz w:val="32"/>
          <w:szCs w:val="32"/>
        </w:rPr>
      </w:pPr>
      <w:r>
        <w:rPr>
          <w:rFonts w:hint="eastAsia" w:ascii="仿宋_GB2312" w:hAnsi="Times New Roman" w:eastAsia="仿宋_GB2312"/>
          <w:sz w:val="32"/>
          <w:szCs w:val="32"/>
        </w:rPr>
        <w:t>负责人</w:t>
      </w:r>
      <w:r>
        <w:rPr>
          <w:rFonts w:ascii="仿宋_GB2312" w:hAnsi="Times New Roman" w:eastAsia="仿宋_GB2312"/>
          <w:sz w:val="32"/>
          <w:szCs w:val="32"/>
        </w:rPr>
        <w:t>(</w:t>
      </w:r>
      <w:r>
        <w:rPr>
          <w:rFonts w:hint="eastAsia" w:ascii="仿宋_GB2312" w:hAnsi="Times New Roman" w:eastAsia="仿宋_GB2312"/>
          <w:sz w:val="32"/>
          <w:szCs w:val="32"/>
        </w:rPr>
        <w:t>签字</w:t>
      </w:r>
      <w:r>
        <w:rPr>
          <w:rFonts w:ascii="仿宋_GB2312" w:hAnsi="Times New Roman" w:eastAsia="仿宋_GB2312"/>
          <w:sz w:val="32"/>
          <w:szCs w:val="32"/>
        </w:rPr>
        <w:t xml:space="preserve">):                    </w:t>
      </w:r>
      <w:r>
        <w:rPr>
          <w:rFonts w:hint="eastAsia" w:ascii="仿宋_GB2312" w:hAnsi="Times New Roman" w:eastAsia="仿宋_GB2312"/>
          <w:sz w:val="32"/>
          <w:szCs w:val="32"/>
        </w:rPr>
        <w:t>负责人</w:t>
      </w:r>
      <w:r>
        <w:rPr>
          <w:rFonts w:ascii="仿宋_GB2312" w:hAnsi="Times New Roman" w:eastAsia="仿宋_GB2312"/>
          <w:sz w:val="32"/>
          <w:szCs w:val="32"/>
        </w:rPr>
        <w:t>(</w:t>
      </w:r>
      <w:r>
        <w:rPr>
          <w:rFonts w:hint="eastAsia" w:ascii="仿宋_GB2312" w:hAnsi="Times New Roman" w:eastAsia="仿宋_GB2312"/>
          <w:sz w:val="32"/>
          <w:szCs w:val="32"/>
        </w:rPr>
        <w:t>签字</w:t>
      </w:r>
      <w:r>
        <w:rPr>
          <w:rFonts w:ascii="仿宋_GB2312" w:hAnsi="Times New Roman" w:eastAsia="仿宋_GB2312"/>
          <w:sz w:val="32"/>
          <w:szCs w:val="32"/>
        </w:rPr>
        <w:t>):</w:t>
      </w:r>
    </w:p>
    <w:p w14:paraId="080608E1">
      <w:pPr>
        <w:spacing w:line="480" w:lineRule="exact"/>
        <w:rPr>
          <w:rFonts w:ascii="仿宋_GB2312" w:hAnsi="Times New Roman" w:eastAsia="仿宋_GB2312"/>
          <w:sz w:val="32"/>
          <w:szCs w:val="32"/>
        </w:rPr>
      </w:pPr>
    </w:p>
    <w:p w14:paraId="2CECD2EC">
      <w:pPr>
        <w:spacing w:line="480" w:lineRule="exact"/>
        <w:ind w:firstLine="320" w:firstLineChars="100"/>
        <w:rPr>
          <w:rFonts w:ascii="仿宋_GB2312" w:hAnsi="Times New Roman" w:eastAsia="仿宋_GB2312"/>
          <w:sz w:val="32"/>
          <w:szCs w:val="32"/>
        </w:rPr>
      </w:pPr>
      <w:r>
        <w:rPr>
          <w:rFonts w:ascii="仿宋_GB2312" w:hAnsi="Times New Roman" w:eastAsia="仿宋_GB2312"/>
          <w:sz w:val="32"/>
          <w:szCs w:val="32"/>
        </w:rPr>
        <w:t xml:space="preserve">            </w:t>
      </w:r>
      <w:r>
        <w:rPr>
          <w:rFonts w:hint="eastAsia" w:ascii="仿宋_GB2312" w:hAnsi="Times New Roman" w:eastAsia="仿宋_GB2312"/>
          <w:sz w:val="32"/>
          <w:szCs w:val="32"/>
        </w:rPr>
        <w:t>年</w:t>
      </w:r>
      <w:r>
        <w:rPr>
          <w:rFonts w:ascii="仿宋_GB2312" w:hAnsi="Times New Roman" w:eastAsia="仿宋_GB2312"/>
          <w:sz w:val="32"/>
          <w:szCs w:val="32"/>
        </w:rPr>
        <w:t xml:space="preserve">   </w:t>
      </w:r>
      <w:r>
        <w:rPr>
          <w:rFonts w:hint="eastAsia" w:ascii="仿宋_GB2312" w:hAnsi="Times New Roman" w:eastAsia="仿宋_GB2312"/>
          <w:sz w:val="32"/>
          <w:szCs w:val="32"/>
        </w:rPr>
        <w:t>月</w:t>
      </w:r>
      <w:r>
        <w:rPr>
          <w:rFonts w:ascii="仿宋_GB2312" w:hAnsi="Times New Roman" w:eastAsia="仿宋_GB2312"/>
          <w:sz w:val="32"/>
          <w:szCs w:val="32"/>
        </w:rPr>
        <w:t xml:space="preserve">   </w:t>
      </w:r>
      <w:r>
        <w:rPr>
          <w:rFonts w:hint="eastAsia" w:ascii="仿宋_GB2312" w:hAnsi="Times New Roman" w:eastAsia="仿宋_GB2312"/>
          <w:sz w:val="32"/>
          <w:szCs w:val="32"/>
        </w:rPr>
        <w:t>日</w:t>
      </w:r>
      <w:r>
        <w:rPr>
          <w:rFonts w:ascii="仿宋_GB2312" w:hAnsi="Times New Roman" w:eastAsia="仿宋_GB2312"/>
          <w:sz w:val="32"/>
          <w:szCs w:val="32"/>
        </w:rPr>
        <w:t xml:space="preserve">               </w:t>
      </w:r>
      <w:r>
        <w:rPr>
          <w:rFonts w:hint="eastAsia" w:ascii="仿宋_GB2312" w:hAnsi="Times New Roman" w:eastAsia="仿宋_GB2312"/>
          <w:sz w:val="32"/>
          <w:szCs w:val="32"/>
        </w:rPr>
        <w:t>年</w:t>
      </w:r>
      <w:r>
        <w:rPr>
          <w:rFonts w:ascii="仿宋_GB2312" w:hAnsi="Times New Roman" w:eastAsia="仿宋_GB2312"/>
          <w:sz w:val="32"/>
          <w:szCs w:val="32"/>
        </w:rPr>
        <w:t xml:space="preserve">   </w:t>
      </w:r>
      <w:r>
        <w:rPr>
          <w:rFonts w:hint="eastAsia" w:ascii="仿宋_GB2312" w:hAnsi="Times New Roman" w:eastAsia="仿宋_GB2312"/>
          <w:sz w:val="32"/>
          <w:szCs w:val="32"/>
        </w:rPr>
        <w:t>月</w:t>
      </w:r>
      <w:r>
        <w:rPr>
          <w:rFonts w:ascii="仿宋_GB2312" w:hAnsi="Times New Roman" w:eastAsia="仿宋_GB2312"/>
          <w:sz w:val="32"/>
          <w:szCs w:val="32"/>
        </w:rPr>
        <w:t xml:space="preserve">   </w:t>
      </w:r>
      <w:r>
        <w:rPr>
          <w:rFonts w:hint="eastAsia" w:ascii="仿宋_GB2312" w:hAnsi="Times New Roman" w:eastAsia="仿宋_GB2312"/>
          <w:sz w:val="32"/>
          <w:szCs w:val="32"/>
        </w:rPr>
        <w:t>日</w:t>
      </w:r>
    </w:p>
    <w:p w14:paraId="230C7EA6"/>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ZlOTM4OWVmN2RhZDRmMGFjYWE5MDhkNDEyMTAxNjgifQ=="/>
  </w:docVars>
  <w:rsids>
    <w:rsidRoot w:val="00000000"/>
    <w:rsid w:val="3C401E5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2024-11-20T04:03:28Z</dcterms:created>
  <dc:creator>Administrator.DESKTOP-6T0KBDQ</dc:creator>
  <cp:lastModifiedBy>老九 </cp:lastModifiedBy>
  <dcterms:modified xsi:type="dcterms:W3CDTF">2024-11-20T04:03:51Z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9A42C1190593408D827F26953A81EEB7_12</vt:lpwstr>
  </property>
</Properties>
</file>