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24.5.0 -->
  <w:body>
    <w:p w:rsidR="000F175A">
      <w:pPr>
        <w:spacing w:line="560" w:lineRule="exact"/>
        <w:rPr>
          <w:rFonts w:ascii="黑体" w:eastAsia="黑体" w:hAnsi="黑体" w:cs="TimesNewRoman"/>
          <w:sz w:val="32"/>
          <w:szCs w:val="32"/>
        </w:rPr>
      </w:pPr>
      <w:r>
        <w:rPr>
          <w:rFonts w:ascii="黑体" w:eastAsia="黑体" w:hAnsi="黑体" w:cs="TimesNewRoman" w:hint="eastAsia"/>
          <w:sz w:val="32"/>
          <w:szCs w:val="32"/>
        </w:rPr>
        <w:t>附件1</w:t>
      </w:r>
    </w:p>
    <w:p w:rsidR="000F175A">
      <w:pPr>
        <w:spacing w:line="560" w:lineRule="exact"/>
        <w:rPr>
          <w:rFonts w:ascii="TimesNewRoman" w:eastAsia="黑体" w:hAnsi="TimesNewRoman" w:cs="TimesNewRoman"/>
          <w:szCs w:val="32"/>
        </w:rPr>
      </w:pPr>
    </w:p>
    <w:p w:rsidR="000F175A">
      <w:pPr>
        <w:spacing w:line="560" w:lineRule="exact"/>
        <w:jc w:val="center"/>
        <w:rPr>
          <w:rFonts w:ascii="方正小标宋_GBK" w:eastAsia="方正小标宋_GBK" w:hAnsi="TimesNewRoman" w:cs="TimesNewRoman"/>
          <w:szCs w:val="32"/>
        </w:rPr>
      </w:pPr>
    </w:p>
    <w:p w:rsidR="000F175A">
      <w:pPr>
        <w:spacing w:line="560" w:lineRule="exact"/>
        <w:jc w:val="center"/>
        <w:rPr>
          <w:rFonts w:ascii="方正小标宋_GBK" w:eastAsia="方正小标宋_GBK" w:hAnsi="TimesNewRoman" w:cs="TimesNewRoman"/>
          <w:sz w:val="44"/>
          <w:szCs w:val="44"/>
        </w:rPr>
      </w:pPr>
      <w:r>
        <w:rPr>
          <w:rFonts w:ascii="方正小标宋_GBK" w:eastAsia="方正小标宋_GBK" w:hAnsi="TimesNewRoman" w:cs="TimesNewRoman" w:hint="eastAsia"/>
          <w:sz w:val="44"/>
          <w:szCs w:val="44"/>
        </w:rPr>
        <w:t>寿县正阳关镇中心卫生院202</w:t>
      </w:r>
      <w:bookmarkStart w:id="0" w:name="_GoBack"/>
      <w:bookmarkEnd w:id="0"/>
      <w:r>
        <w:rPr>
          <w:rFonts w:ascii="方正小标宋_GBK" w:eastAsia="方正小标宋_GBK" w:hAnsi="TimesNewRoman" w:cs="TimesNewRoman" w:hint="eastAsia"/>
          <w:sz w:val="44"/>
          <w:szCs w:val="44"/>
        </w:rPr>
        <w:t>4年</w:t>
      </w:r>
    </w:p>
    <w:p w:rsidR="000F175A">
      <w:pPr>
        <w:spacing w:line="560" w:lineRule="exact"/>
        <w:jc w:val="center"/>
        <w:rPr>
          <w:rFonts w:ascii="方正小标宋_GBK" w:eastAsia="方正小标宋_GBK" w:hAnsi="TimesNewRoman" w:cs="TimesNewRoman"/>
          <w:sz w:val="44"/>
          <w:szCs w:val="44"/>
        </w:rPr>
      </w:pPr>
      <w:r>
        <w:rPr>
          <w:rFonts w:ascii="方正小标宋_GBK" w:eastAsia="方正小标宋_GBK" w:hAnsi="TimesNewRoman" w:cs="TimesNewRoman" w:hint="eastAsia"/>
          <w:sz w:val="44"/>
          <w:szCs w:val="44"/>
          <w:u w:val="single"/>
        </w:rPr>
        <w:t>（单位）</w:t>
      </w:r>
      <w:r>
        <w:rPr>
          <w:rFonts w:ascii="方正小标宋_GBK" w:eastAsia="方正小标宋_GBK" w:hAnsi="TimesNewRoman" w:cs="TimesNewRoman" w:hint="eastAsia"/>
          <w:sz w:val="44"/>
          <w:szCs w:val="44"/>
        </w:rPr>
        <w:t>预算</w:t>
      </w:r>
    </w:p>
    <w:p w:rsidR="000F175A">
      <w:pPr>
        <w:pStyle w:val="NormalWeb"/>
        <w:adjustRightInd w:val="0"/>
        <w:snapToGrid w:val="0"/>
        <w:spacing w:line="560" w:lineRule="exact"/>
        <w:jc w:val="center"/>
        <w:outlineLvl w:val="0"/>
        <w:rPr>
          <w:rFonts w:ascii="方正小标宋_GBK" w:eastAsia="方正小标宋_GBK" w:hAnsi="TimesNewRoman" w:cs="TimesNewRoman"/>
          <w:sz w:val="32"/>
          <w:szCs w:val="32"/>
        </w:rPr>
      </w:pPr>
    </w:p>
    <w:p w:rsidR="000F175A">
      <w:pPr>
        <w:pStyle w:val="NormalWeb"/>
        <w:adjustRightInd w:val="0"/>
        <w:snapToGrid w:val="0"/>
        <w:spacing w:line="560" w:lineRule="exact"/>
        <w:jc w:val="center"/>
        <w:rPr>
          <w:rFonts w:ascii="TimesNewRoman" w:eastAsia="楷体_GB2312" w:hAnsi="TimesNewRoman" w:cs="TimesNewRoman"/>
          <w:sz w:val="32"/>
          <w:szCs w:val="32"/>
        </w:rPr>
      </w:pPr>
    </w:p>
    <w:p w:rsidR="00A42156">
      <w:pPr>
        <w:pStyle w:val="NormalWeb"/>
        <w:adjustRightInd w:val="0"/>
        <w:snapToGrid w:val="0"/>
        <w:spacing w:line="560" w:lineRule="exact"/>
        <w:jc w:val="center"/>
        <w:rPr>
          <w:rFonts w:ascii="TimesNewRoman" w:eastAsia="楷体_GB2312" w:hAnsi="TimesNewRoman" w:cs="TimesNewRoman"/>
          <w:sz w:val="32"/>
          <w:szCs w:val="32"/>
        </w:rPr>
      </w:pPr>
    </w:p>
    <w:p w:rsidR="00A42156">
      <w:pPr>
        <w:pStyle w:val="NormalWeb"/>
        <w:adjustRightInd w:val="0"/>
        <w:snapToGrid w:val="0"/>
        <w:spacing w:line="560" w:lineRule="exact"/>
        <w:jc w:val="center"/>
        <w:rPr>
          <w:rFonts w:ascii="TimesNewRoman" w:eastAsia="黑体" w:hAnsi="TimesNewRoman" w:cs="TimesNewRoman"/>
          <w:bCs/>
          <w:sz w:val="36"/>
          <w:szCs w:val="36"/>
        </w:rPr>
      </w:pPr>
    </w:p>
    <w:p w:rsidR="000F175A">
      <w:pPr>
        <w:pStyle w:val="NormalWeb"/>
        <w:adjustRightInd w:val="0"/>
        <w:snapToGrid w:val="0"/>
        <w:spacing w:line="560" w:lineRule="exact"/>
        <w:jc w:val="center"/>
        <w:rPr>
          <w:rFonts w:ascii="TimesNewRoman" w:eastAsia="黑体" w:hAnsi="TimesNewRoman" w:cs="TimesNewRoman"/>
          <w:bCs/>
          <w:sz w:val="36"/>
          <w:szCs w:val="36"/>
        </w:rPr>
      </w:pPr>
    </w:p>
    <w:p w:rsidR="000F175A">
      <w:pPr>
        <w:pStyle w:val="NormalWeb"/>
        <w:adjustRightInd w:val="0"/>
        <w:snapToGrid w:val="0"/>
        <w:spacing w:line="560" w:lineRule="exact"/>
        <w:jc w:val="center"/>
        <w:rPr>
          <w:rFonts w:ascii="TimesNewRoman" w:eastAsia="黑体" w:hAnsi="TimesNewRoman" w:cs="TimesNewRoman"/>
          <w:bCs/>
          <w:sz w:val="36"/>
          <w:szCs w:val="36"/>
        </w:rPr>
      </w:pPr>
    </w:p>
    <w:p w:rsidR="000F175A">
      <w:pPr>
        <w:pStyle w:val="NormalWeb"/>
        <w:adjustRightInd w:val="0"/>
        <w:snapToGrid w:val="0"/>
        <w:spacing w:line="560" w:lineRule="exact"/>
        <w:jc w:val="center"/>
        <w:rPr>
          <w:rFonts w:ascii="TimesNewRoman" w:eastAsia="黑体" w:hAnsi="TimesNewRoman" w:cs="TimesNewRoman"/>
          <w:bCs/>
          <w:sz w:val="36"/>
          <w:szCs w:val="36"/>
        </w:rPr>
      </w:pPr>
    </w:p>
    <w:p w:rsidR="000F175A">
      <w:pPr>
        <w:pStyle w:val="NormalWeb"/>
        <w:adjustRightInd w:val="0"/>
        <w:snapToGrid w:val="0"/>
        <w:spacing w:line="560" w:lineRule="exact"/>
        <w:jc w:val="center"/>
        <w:rPr>
          <w:rFonts w:ascii="TimesNewRoman" w:eastAsia="黑体" w:hAnsi="TimesNewRoman" w:cs="TimesNewRoman"/>
          <w:bCs/>
          <w:sz w:val="36"/>
          <w:szCs w:val="36"/>
        </w:rPr>
      </w:pPr>
    </w:p>
    <w:p w:rsidR="000F175A">
      <w:pPr>
        <w:pStyle w:val="NormalWeb"/>
        <w:adjustRightInd w:val="0"/>
        <w:snapToGrid w:val="0"/>
        <w:spacing w:line="560" w:lineRule="exact"/>
        <w:jc w:val="center"/>
        <w:rPr>
          <w:rFonts w:ascii="TimesNewRoman" w:eastAsia="黑体" w:hAnsi="TimesNewRoman" w:cs="TimesNewRoman"/>
          <w:bCs/>
          <w:sz w:val="32"/>
          <w:szCs w:val="32"/>
        </w:rPr>
      </w:pPr>
    </w:p>
    <w:p w:rsidR="000F175A">
      <w:pPr>
        <w:pStyle w:val="NormalWeb"/>
        <w:adjustRightInd w:val="0"/>
        <w:snapToGrid w:val="0"/>
        <w:spacing w:line="560" w:lineRule="exact"/>
        <w:jc w:val="center"/>
        <w:rPr>
          <w:rFonts w:ascii="仿宋_GB2312" w:eastAsia="仿宋_GB2312" w:hAnsi="TimesNewRoman" w:cs="TimesNewRoman"/>
          <w:bCs/>
          <w:sz w:val="32"/>
          <w:szCs w:val="32"/>
        </w:rPr>
      </w:pPr>
    </w:p>
    <w:p w:rsidR="000F175A">
      <w:pPr>
        <w:pStyle w:val="NormalWeb"/>
        <w:adjustRightInd w:val="0"/>
        <w:snapToGrid w:val="0"/>
        <w:spacing w:line="560" w:lineRule="exact"/>
        <w:jc w:val="center"/>
        <w:rPr>
          <w:rFonts w:ascii="仿宋_GB2312" w:eastAsia="仿宋_GB2312" w:hAnsi="TimesNewRoman" w:cs="TimesNewRoman"/>
          <w:bCs/>
          <w:sz w:val="36"/>
          <w:szCs w:val="32"/>
        </w:rPr>
      </w:pPr>
      <w:r>
        <w:rPr>
          <w:rFonts w:ascii="仿宋_GB2312" w:eastAsia="仿宋_GB2312" w:hAnsi="TimesNewRoman" w:cs="TimesNewRoman" w:hint="eastAsia"/>
          <w:bCs/>
          <w:sz w:val="36"/>
          <w:szCs w:val="32"/>
        </w:rPr>
        <w:t>2024年1月</w:t>
      </w:r>
    </w:p>
    <w:p w:rsidR="000F175A">
      <w:pPr>
        <w:pStyle w:val="NormalWeb"/>
        <w:adjustRightInd w:val="0"/>
        <w:snapToGrid w:val="0"/>
        <w:spacing w:line="560" w:lineRule="exact"/>
        <w:jc w:val="center"/>
        <w:rPr>
          <w:rFonts w:ascii="方正小标宋_GBK" w:eastAsia="方正小标宋_GBK" w:hAnsi="TimesNewRoman" w:cs="TimesNewRoman"/>
          <w:bCs/>
          <w:sz w:val="44"/>
          <w:szCs w:val="44"/>
        </w:rPr>
      </w:pPr>
      <w:r>
        <w:rPr>
          <w:rFonts w:ascii="方正小标宋_GBK" w:eastAsia="方正小标宋_GBK" w:hAnsi="TimesNewRoman" w:cs="TimesNewRoman" w:hint="eastAsia"/>
          <w:bCs/>
          <w:sz w:val="44"/>
          <w:szCs w:val="44"/>
        </w:rPr>
        <w:t>目  录</w:t>
      </w:r>
    </w:p>
    <w:p w:rsidR="000F175A">
      <w:pPr>
        <w:pStyle w:val="NormalWeb"/>
        <w:topLinePunct/>
        <w:adjustRightInd w:val="0"/>
        <w:snapToGrid w:val="0"/>
        <w:spacing w:beforeAutospacing="0" w:afterAutospacing="0" w:line="560" w:lineRule="exact"/>
        <w:ind w:firstLine="640" w:firstLineChars="200"/>
        <w:jc w:val="both"/>
        <w:rPr>
          <w:rFonts w:ascii="黑体" w:eastAsia="黑体" w:hAnsi="黑体" w:cs="TimesNewRoman"/>
          <w:sz w:val="32"/>
          <w:szCs w:val="32"/>
        </w:rPr>
      </w:pPr>
    </w:p>
    <w:p w:rsidR="000F175A">
      <w:pPr>
        <w:pStyle w:val="NormalWeb"/>
        <w:topLinePunct/>
        <w:adjustRightInd w:val="0"/>
        <w:snapToGrid w:val="0"/>
        <w:spacing w:beforeAutospacing="0" w:afterAutospacing="0" w:line="560" w:lineRule="exact"/>
        <w:ind w:firstLine="640" w:firstLineChars="200"/>
        <w:jc w:val="both"/>
        <w:rPr>
          <w:rFonts w:ascii="黑体" w:eastAsia="黑体" w:hAnsi="黑体" w:cs="TimesNewRoman"/>
          <w:sz w:val="32"/>
          <w:szCs w:val="32"/>
        </w:rPr>
      </w:pPr>
      <w:r>
        <w:rPr>
          <w:rFonts w:ascii="黑体" w:eastAsia="黑体" w:hAnsi="黑体" w:cs="TimesNewRoman"/>
          <w:sz w:val="32"/>
          <w:szCs w:val="32"/>
        </w:rPr>
        <w:t xml:space="preserve">第一部分 </w:t>
      </w:r>
      <w:r>
        <w:rPr>
          <w:rFonts w:ascii="黑体" w:eastAsia="黑体" w:hAnsi="黑体" w:cs="TimesNewRoman"/>
          <w:sz w:val="32"/>
          <w:szCs w:val="32"/>
          <w:u w:val="single"/>
        </w:rPr>
        <w:t>（单位）</w:t>
      </w:r>
      <w:r>
        <w:rPr>
          <w:rFonts w:ascii="黑体" w:eastAsia="黑体" w:hAnsi="黑体" w:cs="TimesNewRoman"/>
          <w:sz w:val="32"/>
          <w:szCs w:val="32"/>
        </w:rPr>
        <w:t>概况</w:t>
      </w:r>
    </w:p>
    <w:p w:rsidR="000F175A">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hint="eastAsia"/>
          <w:bCs/>
          <w:sz w:val="32"/>
          <w:szCs w:val="32"/>
        </w:rPr>
        <w:t>1.主要职责</w:t>
      </w:r>
    </w:p>
    <w:p w:rsidR="000F175A">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hint="eastAsia"/>
          <w:bCs/>
          <w:sz w:val="32"/>
          <w:szCs w:val="32"/>
        </w:rPr>
        <w:t>2.</w:t>
      </w:r>
      <w:r>
        <w:rPr>
          <w:rFonts w:ascii="仿宋_GB2312" w:eastAsia="仿宋_GB2312" w:hAnsi="TimesNewRoman" w:cs="TimesNewRoman" w:hint="eastAsia"/>
          <w:bCs/>
          <w:sz w:val="32"/>
          <w:szCs w:val="32"/>
          <w:u w:val="single"/>
        </w:rPr>
        <w:t>（单位）</w:t>
      </w:r>
      <w:r>
        <w:rPr>
          <w:rFonts w:ascii="仿宋_GB2312" w:eastAsia="仿宋_GB2312" w:hAnsi="TimesNewRoman" w:cs="TimesNewRoman" w:hint="eastAsia"/>
          <w:bCs/>
          <w:sz w:val="32"/>
          <w:szCs w:val="32"/>
        </w:rPr>
        <w:t>预算构成</w:t>
      </w:r>
    </w:p>
    <w:p w:rsidR="000F175A">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hint="eastAsia"/>
          <w:bCs/>
          <w:sz w:val="32"/>
          <w:szCs w:val="32"/>
        </w:rPr>
        <w:t>3.2024年度主要工作任务</w:t>
      </w:r>
    </w:p>
    <w:p w:rsidR="000F175A">
      <w:pPr>
        <w:pStyle w:val="NormalWeb"/>
        <w:topLinePunct/>
        <w:adjustRightInd w:val="0"/>
        <w:snapToGrid w:val="0"/>
        <w:spacing w:beforeAutospacing="0" w:afterAutospacing="0" w:line="560" w:lineRule="exact"/>
        <w:ind w:firstLine="640" w:firstLineChars="200"/>
        <w:jc w:val="both"/>
        <w:rPr>
          <w:rFonts w:ascii="黑体" w:eastAsia="黑体" w:hAnsi="黑体" w:cs="TimesNewRoman"/>
          <w:sz w:val="32"/>
          <w:szCs w:val="32"/>
        </w:rPr>
      </w:pPr>
      <w:r>
        <w:rPr>
          <w:rFonts w:ascii="黑体" w:eastAsia="黑体" w:hAnsi="黑体" w:cs="TimesNewRoman"/>
          <w:sz w:val="32"/>
          <w:szCs w:val="32"/>
        </w:rPr>
        <w:t xml:space="preserve">第二部分 </w:t>
      </w:r>
      <w:r>
        <w:rPr>
          <w:rFonts w:ascii="黑体" w:eastAsia="黑体" w:hAnsi="黑体" w:cs="TimesNewRoman" w:hint="eastAsia"/>
          <w:sz w:val="32"/>
          <w:szCs w:val="32"/>
        </w:rPr>
        <w:t>2024</w:t>
      </w:r>
      <w:r w:rsidR="00BB4536">
        <w:rPr>
          <w:rFonts w:ascii="黑体" w:eastAsia="黑体" w:hAnsi="黑体" w:cs="TimesNewRoman"/>
          <w:sz w:val="32"/>
          <w:szCs w:val="32"/>
        </w:rPr>
        <w:t>年</w:t>
      </w:r>
      <w:r>
        <w:rPr>
          <w:rFonts w:ascii="黑体" w:eastAsia="黑体" w:hAnsi="黑体" w:cs="TimesNewRoman"/>
          <w:sz w:val="32"/>
          <w:szCs w:val="32"/>
        </w:rPr>
        <w:t>（单位）预算表</w:t>
      </w:r>
    </w:p>
    <w:p w:rsidR="000F175A">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1.</w:t>
      </w:r>
      <w:r>
        <w:rPr>
          <w:rFonts w:ascii="仿宋_GB2312" w:eastAsia="仿宋_GB2312" w:hAnsi="TimesNewRoman" w:cs="TimesNewRoman" w:hint="eastAsia"/>
          <w:bCs/>
          <w:sz w:val="32"/>
          <w:szCs w:val="32"/>
        </w:rPr>
        <w:t>寿县正阳</w:t>
      </w:r>
      <w:r>
        <w:rPr>
          <w:rFonts w:ascii="仿宋_GB2312" w:eastAsia="仿宋_GB2312" w:hAnsi="TimesNewRoman" w:cs="TimesNewRoman"/>
          <w:bCs/>
          <w:sz w:val="32"/>
          <w:szCs w:val="32"/>
        </w:rPr>
        <w:t>关镇中心卫生院</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年收支总表</w:t>
      </w:r>
    </w:p>
    <w:p w:rsidR="000F175A">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2.</w:t>
      </w:r>
      <w:r>
        <w:rPr>
          <w:rFonts w:ascii="仿宋_GB2312" w:eastAsia="仿宋_GB2312" w:hAnsi="TimesNewRoman" w:cs="TimesNewRoman" w:hint="eastAsia"/>
          <w:bCs/>
          <w:sz w:val="32"/>
          <w:szCs w:val="32"/>
        </w:rPr>
        <w:t>寿县正阳</w:t>
      </w:r>
      <w:r>
        <w:rPr>
          <w:rFonts w:ascii="仿宋_GB2312" w:eastAsia="仿宋_GB2312" w:hAnsi="TimesNewRoman" w:cs="TimesNewRoman"/>
          <w:bCs/>
          <w:sz w:val="32"/>
          <w:szCs w:val="32"/>
        </w:rPr>
        <w:t>关镇中心卫生院</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年收入总表</w:t>
      </w:r>
    </w:p>
    <w:p w:rsidR="000F175A">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3.</w:t>
      </w:r>
      <w:r>
        <w:rPr>
          <w:rFonts w:ascii="仿宋_GB2312" w:eastAsia="仿宋_GB2312" w:hAnsi="TimesNewRoman" w:cs="TimesNewRoman" w:hint="eastAsia"/>
          <w:bCs/>
          <w:sz w:val="32"/>
          <w:szCs w:val="32"/>
        </w:rPr>
        <w:t>寿县正阳</w:t>
      </w:r>
      <w:r>
        <w:rPr>
          <w:rFonts w:ascii="仿宋_GB2312" w:eastAsia="仿宋_GB2312" w:hAnsi="TimesNewRoman" w:cs="TimesNewRoman"/>
          <w:bCs/>
          <w:sz w:val="32"/>
          <w:szCs w:val="32"/>
        </w:rPr>
        <w:t>关镇中心卫生院</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年支出总表</w:t>
      </w:r>
    </w:p>
    <w:p w:rsidR="000F175A">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4.</w:t>
      </w:r>
      <w:r>
        <w:rPr>
          <w:rFonts w:ascii="仿宋_GB2312" w:eastAsia="仿宋_GB2312" w:hAnsi="TimesNewRoman" w:cs="TimesNewRoman" w:hint="eastAsia"/>
          <w:bCs/>
          <w:sz w:val="32"/>
          <w:szCs w:val="32"/>
        </w:rPr>
        <w:t>寿县正阳</w:t>
      </w:r>
      <w:r>
        <w:rPr>
          <w:rFonts w:ascii="仿宋_GB2312" w:eastAsia="仿宋_GB2312" w:hAnsi="TimesNewRoman" w:cs="TimesNewRoman"/>
          <w:bCs/>
          <w:sz w:val="32"/>
          <w:szCs w:val="32"/>
        </w:rPr>
        <w:t>关镇中心卫生院</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年财政拨款收支总表</w:t>
      </w:r>
    </w:p>
    <w:p w:rsidR="000F175A">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5.</w:t>
      </w:r>
      <w:r>
        <w:rPr>
          <w:rFonts w:ascii="仿宋_GB2312" w:eastAsia="仿宋_GB2312" w:hAnsi="TimesNewRoman" w:cs="TimesNewRoman" w:hint="eastAsia"/>
          <w:bCs/>
          <w:sz w:val="32"/>
          <w:szCs w:val="32"/>
        </w:rPr>
        <w:t>寿县正阳</w:t>
      </w:r>
      <w:r>
        <w:rPr>
          <w:rFonts w:ascii="仿宋_GB2312" w:eastAsia="仿宋_GB2312" w:hAnsi="TimesNewRoman" w:cs="TimesNewRoman"/>
          <w:bCs/>
          <w:sz w:val="32"/>
          <w:szCs w:val="32"/>
        </w:rPr>
        <w:t>关镇中心卫生院</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年一般公共预算支出表</w:t>
      </w:r>
    </w:p>
    <w:p w:rsidR="000F175A">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6.</w:t>
      </w:r>
      <w:r>
        <w:rPr>
          <w:rFonts w:ascii="仿宋_GB2312" w:eastAsia="仿宋_GB2312" w:hAnsi="TimesNewRoman" w:cs="TimesNewRoman" w:hint="eastAsia"/>
          <w:bCs/>
          <w:sz w:val="32"/>
          <w:szCs w:val="32"/>
        </w:rPr>
        <w:t>寿县正阳</w:t>
      </w:r>
      <w:r>
        <w:rPr>
          <w:rFonts w:ascii="仿宋_GB2312" w:eastAsia="仿宋_GB2312" w:hAnsi="TimesNewRoman" w:cs="TimesNewRoman"/>
          <w:bCs/>
          <w:sz w:val="32"/>
          <w:szCs w:val="32"/>
        </w:rPr>
        <w:t>关镇中心卫生院</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年一般公共预算基本支出表</w:t>
      </w:r>
    </w:p>
    <w:p w:rsidR="000F175A">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7.</w:t>
      </w:r>
      <w:r>
        <w:rPr>
          <w:rFonts w:ascii="仿宋_GB2312" w:eastAsia="仿宋_GB2312" w:hAnsi="TimesNewRoman" w:cs="TimesNewRoman" w:hint="eastAsia"/>
          <w:bCs/>
          <w:sz w:val="32"/>
          <w:szCs w:val="32"/>
        </w:rPr>
        <w:t>寿县正阳</w:t>
      </w:r>
      <w:r>
        <w:rPr>
          <w:rFonts w:ascii="仿宋_GB2312" w:eastAsia="仿宋_GB2312" w:hAnsi="TimesNewRoman" w:cs="TimesNewRoman"/>
          <w:bCs/>
          <w:sz w:val="32"/>
          <w:szCs w:val="32"/>
        </w:rPr>
        <w:t>关镇中心卫生院</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年政府性基金预算支出表</w:t>
      </w:r>
    </w:p>
    <w:p w:rsidR="000F175A">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8.</w:t>
      </w:r>
      <w:r>
        <w:rPr>
          <w:rFonts w:ascii="仿宋_GB2312" w:eastAsia="仿宋_GB2312" w:hAnsi="TimesNewRoman" w:cs="TimesNewRoman" w:hint="eastAsia"/>
          <w:bCs/>
          <w:sz w:val="32"/>
          <w:szCs w:val="32"/>
        </w:rPr>
        <w:t>寿县正阳</w:t>
      </w:r>
      <w:r>
        <w:rPr>
          <w:rFonts w:ascii="仿宋_GB2312" w:eastAsia="仿宋_GB2312" w:hAnsi="TimesNewRoman" w:cs="TimesNewRoman"/>
          <w:bCs/>
          <w:sz w:val="32"/>
          <w:szCs w:val="32"/>
        </w:rPr>
        <w:t>关镇中心卫生院</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年国有资本经营预算支出表</w:t>
      </w:r>
    </w:p>
    <w:p w:rsidR="000F175A">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9.</w:t>
      </w:r>
      <w:r>
        <w:rPr>
          <w:rFonts w:ascii="仿宋_GB2312" w:eastAsia="仿宋_GB2312" w:hAnsi="TimesNewRoman" w:cs="TimesNewRoman" w:hint="eastAsia"/>
          <w:bCs/>
          <w:sz w:val="32"/>
          <w:szCs w:val="32"/>
        </w:rPr>
        <w:t>寿县正阳</w:t>
      </w:r>
      <w:r>
        <w:rPr>
          <w:rFonts w:ascii="仿宋_GB2312" w:eastAsia="仿宋_GB2312" w:hAnsi="TimesNewRoman" w:cs="TimesNewRoman"/>
          <w:bCs/>
          <w:sz w:val="32"/>
          <w:szCs w:val="32"/>
        </w:rPr>
        <w:t>关镇中心卫生院</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年项目支出表</w:t>
      </w:r>
    </w:p>
    <w:p w:rsidR="000F175A">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10.</w:t>
      </w:r>
      <w:r>
        <w:rPr>
          <w:rFonts w:ascii="仿宋_GB2312" w:eastAsia="仿宋_GB2312" w:hAnsi="TimesNewRoman" w:cs="TimesNewRoman" w:hint="eastAsia"/>
          <w:bCs/>
          <w:sz w:val="32"/>
          <w:szCs w:val="32"/>
        </w:rPr>
        <w:t>寿县正阳</w:t>
      </w:r>
      <w:r>
        <w:rPr>
          <w:rFonts w:ascii="仿宋_GB2312" w:eastAsia="仿宋_GB2312" w:hAnsi="TimesNewRoman" w:cs="TimesNewRoman"/>
          <w:bCs/>
          <w:sz w:val="32"/>
          <w:szCs w:val="32"/>
        </w:rPr>
        <w:t>关镇中心卫生院</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年政府采购支出表</w:t>
      </w:r>
    </w:p>
    <w:p w:rsidR="000F175A">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11.</w:t>
      </w:r>
      <w:r>
        <w:rPr>
          <w:rFonts w:ascii="仿宋_GB2312" w:eastAsia="仿宋_GB2312" w:hAnsi="TimesNewRoman" w:cs="TimesNewRoman" w:hint="eastAsia"/>
          <w:bCs/>
          <w:sz w:val="32"/>
          <w:szCs w:val="32"/>
        </w:rPr>
        <w:t>寿县正阳</w:t>
      </w:r>
      <w:r>
        <w:rPr>
          <w:rFonts w:ascii="仿宋_GB2312" w:eastAsia="仿宋_GB2312" w:hAnsi="TimesNewRoman" w:cs="TimesNewRoman"/>
          <w:bCs/>
          <w:sz w:val="32"/>
          <w:szCs w:val="32"/>
        </w:rPr>
        <w:t>关镇中心卫生院</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年政府购买服务支出表</w:t>
      </w:r>
    </w:p>
    <w:p w:rsidR="000F175A">
      <w:pPr>
        <w:pStyle w:val="NormalWeb"/>
        <w:topLinePunct/>
        <w:adjustRightInd w:val="0"/>
        <w:snapToGrid w:val="0"/>
        <w:spacing w:beforeAutospacing="0" w:afterAutospacing="0" w:line="560" w:lineRule="exact"/>
        <w:ind w:firstLine="640" w:firstLineChars="200"/>
        <w:jc w:val="both"/>
        <w:rPr>
          <w:rFonts w:ascii="黑体" w:eastAsia="黑体" w:hAnsi="黑体" w:cs="TimesNewRoman"/>
          <w:sz w:val="32"/>
          <w:szCs w:val="32"/>
        </w:rPr>
      </w:pPr>
      <w:r>
        <w:rPr>
          <w:rFonts w:ascii="黑体" w:eastAsia="黑体" w:hAnsi="黑体" w:cs="TimesNewRoman"/>
          <w:sz w:val="32"/>
          <w:szCs w:val="32"/>
        </w:rPr>
        <w:t xml:space="preserve">第三部分 </w:t>
      </w:r>
      <w:r>
        <w:rPr>
          <w:rFonts w:ascii="黑体" w:eastAsia="黑体" w:hAnsi="黑体" w:cs="TimesNewRoman" w:hint="eastAsia"/>
          <w:sz w:val="32"/>
          <w:szCs w:val="32"/>
        </w:rPr>
        <w:t>2024</w:t>
      </w:r>
      <w:r w:rsidR="00BB4536">
        <w:rPr>
          <w:rFonts w:ascii="黑体" w:eastAsia="黑体" w:hAnsi="黑体" w:cs="TimesNewRoman"/>
          <w:sz w:val="32"/>
          <w:szCs w:val="32"/>
        </w:rPr>
        <w:t>年</w:t>
      </w:r>
      <w:r>
        <w:rPr>
          <w:rFonts w:ascii="黑体" w:eastAsia="黑体" w:hAnsi="黑体" w:cs="TimesNewRoman"/>
          <w:sz w:val="32"/>
          <w:szCs w:val="32"/>
        </w:rPr>
        <w:t>（单位）预算情况说明</w:t>
      </w:r>
    </w:p>
    <w:p w:rsidR="000F175A">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1.关于</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年收支总表的说明</w:t>
      </w:r>
    </w:p>
    <w:p w:rsidR="000F175A">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2.关于</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年收入总表的说明</w:t>
      </w:r>
    </w:p>
    <w:p w:rsidR="000F175A">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3.关于</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年支出总表的说明</w:t>
      </w:r>
    </w:p>
    <w:p w:rsidR="000F175A">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4.关于</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年财政拨款收支总表的说明</w:t>
      </w:r>
    </w:p>
    <w:p w:rsidR="000F175A">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5.关于</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年一般公共预算支出表的说明</w:t>
      </w:r>
    </w:p>
    <w:p w:rsidR="000F175A">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6.关于</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年一般公共预算基本支出表的说明</w:t>
      </w:r>
    </w:p>
    <w:p w:rsidR="000F175A">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7.关于</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年政府性基金预算支出表的说明</w:t>
      </w:r>
    </w:p>
    <w:p w:rsidR="000F175A">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8.关于</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年国有资本经营预算支出表的说明</w:t>
      </w:r>
    </w:p>
    <w:p w:rsidR="000F175A">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9.关于</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年项目支出表的说明</w:t>
      </w:r>
    </w:p>
    <w:p w:rsidR="000F175A">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10.关于</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年政府采购支出表的说明</w:t>
      </w:r>
    </w:p>
    <w:p w:rsidR="000F175A">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11.关于</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年政府购买服务支出表的说明</w:t>
      </w:r>
    </w:p>
    <w:p w:rsidR="000F175A">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12.其他重要事项情况说明</w:t>
      </w:r>
    </w:p>
    <w:p w:rsidR="000F175A">
      <w:pPr>
        <w:pStyle w:val="NormalWeb"/>
        <w:topLinePunct/>
        <w:adjustRightInd w:val="0"/>
        <w:snapToGrid w:val="0"/>
        <w:spacing w:beforeAutospacing="0" w:afterAutospacing="0" w:line="560" w:lineRule="exact"/>
        <w:ind w:firstLine="640" w:firstLineChars="200"/>
        <w:jc w:val="both"/>
        <w:rPr>
          <w:rFonts w:ascii="黑体" w:eastAsia="黑体" w:hAnsi="黑体" w:cs="TimesNewRoman"/>
          <w:sz w:val="32"/>
          <w:szCs w:val="32"/>
        </w:rPr>
      </w:pPr>
      <w:r>
        <w:rPr>
          <w:rFonts w:ascii="黑体" w:eastAsia="黑体" w:hAnsi="黑体" w:cs="TimesNewRoman"/>
          <w:sz w:val="32"/>
          <w:szCs w:val="32"/>
        </w:rPr>
        <w:t>第四部分 名词解释</w:t>
      </w:r>
    </w:p>
    <w:p w:rsidR="000F175A">
      <w:pPr>
        <w:pStyle w:val="NormalWeb"/>
        <w:topLinePunct/>
        <w:adjustRightInd w:val="0"/>
        <w:snapToGrid w:val="0"/>
        <w:spacing w:beforeAutospacing="0" w:afterAutospacing="0" w:line="560" w:lineRule="exact"/>
        <w:ind w:firstLine="640" w:firstLineChars="200"/>
        <w:jc w:val="both"/>
        <w:rPr>
          <w:rFonts w:ascii="TimesNewRoman" w:eastAsia="仿宋_GB2312" w:hAnsi="TimesNewRoman" w:cs="TimesNewRoman"/>
          <w:b/>
          <w:sz w:val="32"/>
          <w:szCs w:val="32"/>
        </w:rPr>
      </w:pPr>
    </w:p>
    <w:p w:rsidR="000F175A">
      <w:pPr>
        <w:pStyle w:val="NormalWeb"/>
        <w:topLinePunct/>
        <w:adjustRightInd w:val="0"/>
        <w:snapToGrid w:val="0"/>
        <w:spacing w:beforeAutospacing="0" w:afterAutospacing="0" w:line="560" w:lineRule="exact"/>
        <w:ind w:firstLine="640" w:firstLineChars="200"/>
        <w:jc w:val="both"/>
        <w:rPr>
          <w:rFonts w:ascii="TimesNewRoman" w:eastAsia="仿宋_GB2312" w:hAnsi="TimesNewRoman" w:cs="TimesNewRoman"/>
          <w:b/>
          <w:sz w:val="32"/>
          <w:szCs w:val="32"/>
        </w:rPr>
      </w:pPr>
    </w:p>
    <w:p w:rsidR="000F175A">
      <w:pPr>
        <w:pStyle w:val="NormalWeb"/>
        <w:topLinePunct/>
        <w:adjustRightInd w:val="0"/>
        <w:snapToGrid w:val="0"/>
        <w:spacing w:beforeAutospacing="0" w:afterAutospacing="0" w:line="560" w:lineRule="exact"/>
        <w:ind w:firstLine="640" w:firstLineChars="200"/>
        <w:jc w:val="both"/>
        <w:rPr>
          <w:rFonts w:ascii="TimesNewRoman" w:eastAsia="仿宋_GB2312" w:hAnsi="TimesNewRoman" w:cs="TimesNewRoman"/>
          <w:b/>
          <w:sz w:val="32"/>
          <w:szCs w:val="32"/>
        </w:rPr>
      </w:pPr>
    </w:p>
    <w:p w:rsidR="000F175A">
      <w:pPr>
        <w:pStyle w:val="NormalWeb"/>
        <w:topLinePunct/>
        <w:adjustRightInd w:val="0"/>
        <w:snapToGrid w:val="0"/>
        <w:spacing w:beforeAutospacing="0" w:afterAutospacing="0" w:line="560" w:lineRule="exact"/>
        <w:ind w:firstLine="640" w:firstLineChars="200"/>
        <w:jc w:val="both"/>
        <w:rPr>
          <w:rFonts w:ascii="TimesNewRoman" w:eastAsia="仿宋_GB2312" w:hAnsi="TimesNewRoman" w:cs="TimesNewRoman"/>
          <w:b/>
          <w:sz w:val="32"/>
          <w:szCs w:val="32"/>
        </w:rPr>
      </w:pPr>
    </w:p>
    <w:p w:rsidR="000F175A">
      <w:pPr>
        <w:pStyle w:val="NormalWeb"/>
        <w:topLinePunct/>
        <w:adjustRightInd w:val="0"/>
        <w:snapToGrid w:val="0"/>
        <w:spacing w:beforeAutospacing="0" w:afterAutospacing="0" w:line="560" w:lineRule="exact"/>
        <w:ind w:firstLine="640" w:firstLineChars="200"/>
        <w:jc w:val="both"/>
        <w:rPr>
          <w:rFonts w:ascii="TimesNewRoman" w:eastAsia="仿宋_GB2312" w:hAnsi="TimesNewRoman" w:cs="TimesNewRoman"/>
          <w:b/>
          <w:sz w:val="32"/>
          <w:szCs w:val="32"/>
        </w:rPr>
      </w:pPr>
    </w:p>
    <w:p w:rsidR="000F175A">
      <w:pPr>
        <w:pStyle w:val="NormalWeb"/>
        <w:topLinePunct/>
        <w:adjustRightInd w:val="0"/>
        <w:snapToGrid w:val="0"/>
        <w:spacing w:beforeAutospacing="0" w:afterAutospacing="0" w:line="560" w:lineRule="exact"/>
        <w:ind w:firstLine="640" w:firstLineChars="200"/>
        <w:jc w:val="both"/>
        <w:rPr>
          <w:rFonts w:ascii="TimesNewRoman" w:eastAsia="仿宋_GB2312" w:hAnsi="TimesNewRoman" w:cs="TimesNewRoman"/>
          <w:b/>
          <w:sz w:val="32"/>
          <w:szCs w:val="32"/>
        </w:rPr>
      </w:pPr>
    </w:p>
    <w:p w:rsidR="000F175A">
      <w:pPr>
        <w:pStyle w:val="NormalWeb"/>
        <w:topLinePunct/>
        <w:adjustRightInd w:val="0"/>
        <w:snapToGrid w:val="0"/>
        <w:spacing w:beforeAutospacing="0" w:afterAutospacing="0" w:line="560" w:lineRule="exact"/>
        <w:ind w:firstLine="640" w:firstLineChars="200"/>
        <w:jc w:val="both"/>
        <w:rPr>
          <w:rFonts w:ascii="TimesNewRoman" w:eastAsia="仿宋_GB2312" w:hAnsi="TimesNewRoman" w:cs="TimesNewRoman"/>
          <w:b/>
          <w:sz w:val="32"/>
          <w:szCs w:val="32"/>
        </w:rPr>
      </w:pPr>
    </w:p>
    <w:p w:rsidR="00D71FA4">
      <w:pPr>
        <w:pStyle w:val="NormalWeb"/>
        <w:topLinePunct/>
        <w:adjustRightInd w:val="0"/>
        <w:snapToGrid w:val="0"/>
        <w:spacing w:beforeAutospacing="0" w:afterAutospacing="0" w:line="560" w:lineRule="exact"/>
        <w:ind w:firstLine="640" w:firstLineChars="200"/>
        <w:jc w:val="both"/>
        <w:rPr>
          <w:rFonts w:ascii="TimesNewRoman" w:eastAsia="仿宋_GB2312" w:hAnsi="TimesNewRoman" w:cs="TimesNewRoman"/>
          <w:b/>
          <w:sz w:val="32"/>
          <w:szCs w:val="32"/>
        </w:rPr>
      </w:pPr>
    </w:p>
    <w:p w:rsidR="000F175A">
      <w:pPr>
        <w:pStyle w:val="NormalWeb"/>
        <w:topLinePunct/>
        <w:adjustRightInd w:val="0"/>
        <w:snapToGrid w:val="0"/>
        <w:spacing w:beforeAutospacing="0" w:afterAutospacing="0" w:line="560" w:lineRule="exact"/>
        <w:ind w:firstLine="200"/>
        <w:jc w:val="both"/>
        <w:rPr>
          <w:rFonts w:ascii="TimesNewRoman" w:eastAsia="黑体" w:hAnsi="TimesNewRoman" w:cs="TimesNewRoman"/>
          <w:bCs/>
          <w:sz w:val="36"/>
          <w:szCs w:val="36"/>
        </w:rPr>
      </w:pPr>
    </w:p>
    <w:p w:rsidR="000F175A">
      <w:pPr>
        <w:pStyle w:val="NormalWeb"/>
        <w:topLinePunct/>
        <w:adjustRightInd w:val="0"/>
        <w:snapToGrid w:val="0"/>
        <w:spacing w:beforeAutospacing="0" w:afterAutospacing="0" w:line="560" w:lineRule="exact"/>
        <w:ind w:firstLine="200"/>
        <w:jc w:val="both"/>
        <w:rPr>
          <w:rFonts w:ascii="TimesNewRoman" w:eastAsia="黑体" w:hAnsi="TimesNewRoman" w:cs="TimesNewRoman"/>
          <w:bCs/>
          <w:sz w:val="36"/>
          <w:szCs w:val="36"/>
        </w:rPr>
      </w:pPr>
    </w:p>
    <w:p w:rsidR="000F175A">
      <w:pPr>
        <w:pStyle w:val="NormalWeb"/>
        <w:topLinePunct/>
        <w:adjustRightInd w:val="0"/>
        <w:snapToGrid w:val="0"/>
        <w:spacing w:beforeAutospacing="0" w:afterAutospacing="0" w:line="560" w:lineRule="exact"/>
        <w:jc w:val="center"/>
        <w:rPr>
          <w:rFonts w:ascii="TimesNewRoman" w:eastAsia="黑体" w:hAnsi="TimesNewRoman" w:cs="TimesNewRoman"/>
          <w:bCs/>
          <w:sz w:val="36"/>
          <w:szCs w:val="36"/>
        </w:rPr>
      </w:pPr>
      <w:r>
        <w:rPr>
          <w:rFonts w:ascii="TimesNewRoman" w:eastAsia="黑体" w:hAnsi="TimesNewRoman" w:cs="TimesNewRoman"/>
          <w:bCs/>
          <w:sz w:val="36"/>
          <w:szCs w:val="36"/>
        </w:rPr>
        <w:t>第一部分</w:t>
      </w:r>
      <w:r>
        <w:rPr>
          <w:rFonts w:ascii="TimesNewRoman" w:eastAsia="黑体" w:hAnsi="TimesNewRoman" w:cs="TimesNewRoman"/>
          <w:bCs/>
          <w:sz w:val="36"/>
          <w:szCs w:val="36"/>
        </w:rPr>
        <w:t xml:space="preserve"> </w:t>
      </w:r>
      <w:r>
        <w:rPr>
          <w:rFonts w:ascii="TimesNewRoman" w:eastAsia="黑体" w:hAnsi="TimesNewRoman" w:cs="TimesNewRoman"/>
          <w:bCs/>
          <w:sz w:val="36"/>
          <w:szCs w:val="36"/>
          <w:u w:val="single"/>
        </w:rPr>
        <w:t>（单位）</w:t>
      </w:r>
      <w:r>
        <w:rPr>
          <w:rFonts w:ascii="TimesNewRoman" w:eastAsia="黑体" w:hAnsi="TimesNewRoman" w:cs="TimesNewRoman"/>
          <w:bCs/>
          <w:sz w:val="36"/>
          <w:szCs w:val="36"/>
        </w:rPr>
        <w:t>概况</w:t>
      </w:r>
    </w:p>
    <w:p w:rsidR="000F175A">
      <w:pPr>
        <w:pStyle w:val="NormalWeb"/>
        <w:topLinePunct/>
        <w:adjustRightInd w:val="0"/>
        <w:snapToGrid w:val="0"/>
        <w:spacing w:beforeAutospacing="0" w:afterAutospacing="0" w:line="560" w:lineRule="exact"/>
        <w:ind w:firstLine="627" w:firstLineChars="196"/>
        <w:jc w:val="both"/>
        <w:rPr>
          <w:rFonts w:ascii="TimesNewRoman" w:eastAsia="黑体" w:hAnsi="TimesNewRoman" w:cs="TimesNewRoman"/>
          <w:bCs/>
          <w:sz w:val="32"/>
          <w:szCs w:val="32"/>
        </w:rPr>
      </w:pPr>
    </w:p>
    <w:p w:rsidR="000F175A">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b/>
          <w:bCs/>
          <w:sz w:val="32"/>
          <w:szCs w:val="32"/>
        </w:rPr>
      </w:pPr>
      <w:r>
        <w:rPr>
          <w:rFonts w:ascii="楷体_GB2312" w:eastAsia="楷体_GB2312" w:hAnsi="TimesNewRoman" w:cs="TimesNewRoman" w:hint="eastAsia"/>
          <w:b/>
          <w:bCs/>
          <w:sz w:val="32"/>
          <w:szCs w:val="32"/>
        </w:rPr>
        <w:t>一、主要职责</w:t>
      </w:r>
    </w:p>
    <w:p w:rsidR="000F175A">
      <w:pPr>
        <w:pStyle w:val="NormalWeb"/>
        <w:topLinePunct/>
        <w:adjustRightInd w:val="0"/>
        <w:snapToGrid w:val="0"/>
        <w:spacing w:beforeAutospacing="0" w:afterAutospacing="0" w:line="580" w:lineRule="exact"/>
        <w:ind w:firstLine="640" w:firstLineChars="200"/>
        <w:jc w:val="both"/>
        <w:rPr>
          <w:rFonts w:ascii="TimesNewRoman" w:eastAsia="黑体" w:hAnsi="TimesNewRoman" w:cs="TimesNewRoman"/>
          <w:bCs/>
          <w:sz w:val="32"/>
          <w:szCs w:val="32"/>
        </w:rPr>
      </w:pPr>
      <w:r>
        <w:rPr>
          <w:rFonts w:ascii="TimesNewRoman" w:eastAsia="仿宋_GB2312" w:hAnsi="TimesNewRoman" w:cs="TimesNewRoman"/>
          <w:bCs/>
          <w:sz w:val="32"/>
          <w:szCs w:val="32"/>
        </w:rPr>
        <w:t>（一）根据相关文件规定，寿县正阳关镇中心卫生院主要职责是：</w:t>
      </w:r>
      <w:r w:rsidR="003237FF">
        <w:rPr>
          <w:rFonts w:ascii="TimesNewRoman" w:eastAsia="仿宋_GB2312" w:hAnsi="TimesNewRoman" w:cs="TimesNewRoman" w:hint="eastAsia"/>
          <w:bCs/>
          <w:sz w:val="32"/>
          <w:szCs w:val="32"/>
        </w:rPr>
        <w:t>为</w:t>
      </w:r>
      <w:r>
        <w:rPr>
          <w:rFonts w:ascii="TimesNewRoman" w:eastAsia="仿宋_GB2312" w:hAnsi="TimesNewRoman" w:cs="TimesNewRoman"/>
          <w:bCs/>
          <w:sz w:val="32"/>
          <w:szCs w:val="32"/>
        </w:rPr>
        <w:t>人民群众身体健康和辖区公共卫生提供管理服务。</w:t>
      </w:r>
    </w:p>
    <w:p w:rsidR="000F175A">
      <w:pPr>
        <w:pStyle w:val="NormalWeb"/>
        <w:topLinePunct/>
        <w:adjustRightInd w:val="0"/>
        <w:snapToGrid w:val="0"/>
        <w:spacing w:beforeAutospacing="0" w:afterAutospacing="0" w:line="580" w:lineRule="exact"/>
        <w:ind w:firstLine="640" w:firstLineChars="200"/>
        <w:jc w:val="both"/>
        <w:rPr>
          <w:rFonts w:ascii="TimesNewRoman" w:eastAsia="仿宋_GB2312" w:hAnsi="TimesNewRoman" w:cs="TimesNewRoman"/>
          <w:bCs/>
          <w:sz w:val="32"/>
          <w:szCs w:val="32"/>
        </w:rPr>
      </w:pPr>
      <w:r>
        <w:rPr>
          <w:rFonts w:ascii="TimesNewRoman" w:eastAsia="仿宋_GB2312" w:hAnsi="TimesNewRoman" w:cs="TimesNewRoman"/>
          <w:bCs/>
          <w:sz w:val="32"/>
          <w:szCs w:val="32"/>
        </w:rPr>
        <w:t>（二）</w:t>
      </w:r>
      <w:r>
        <w:rPr>
          <w:rFonts w:ascii="TimesNewRoman" w:eastAsia="仿宋_GB2312" w:hAnsi="TimesNewRoman" w:cs="TimesNewRoman" w:hint="eastAsia"/>
          <w:bCs/>
          <w:sz w:val="32"/>
          <w:szCs w:val="32"/>
        </w:rPr>
        <w:t>承担</w:t>
      </w:r>
      <w:r>
        <w:rPr>
          <w:rFonts w:ascii="TimesNewRoman" w:eastAsia="仿宋_GB2312" w:hAnsi="TimesNewRoman" w:cs="TimesNewRoman"/>
          <w:bCs/>
          <w:sz w:val="32"/>
          <w:szCs w:val="32"/>
        </w:rPr>
        <w:t>预防保健等公共卫生服务和一般常见病、多发病的基本医疗服务。</w:t>
      </w:r>
    </w:p>
    <w:p w:rsidR="000F175A">
      <w:pPr>
        <w:pStyle w:val="NormalWeb"/>
        <w:topLinePunct/>
        <w:adjustRightInd w:val="0"/>
        <w:snapToGrid w:val="0"/>
        <w:spacing w:beforeAutospacing="0" w:afterAutospacing="0" w:line="580" w:lineRule="exact"/>
        <w:ind w:firstLine="640" w:firstLineChars="200"/>
        <w:jc w:val="both"/>
        <w:rPr>
          <w:rFonts w:ascii="TimesNewRoman" w:eastAsia="仿宋_GB2312" w:hAnsi="TimesNewRoman" w:cs="TimesNewRoman"/>
          <w:bCs/>
          <w:sz w:val="32"/>
          <w:szCs w:val="32"/>
        </w:rPr>
      </w:pPr>
      <w:r>
        <w:rPr>
          <w:rFonts w:ascii="TimesNewRoman" w:eastAsia="仿宋_GB2312" w:hAnsi="TimesNewRoman" w:cs="TimesNewRoman" w:hint="eastAsia"/>
          <w:bCs/>
          <w:sz w:val="32"/>
          <w:szCs w:val="32"/>
        </w:rPr>
        <w:t>（三）受县级卫生行政部门和所在乡镇政府委托，承担辖区内公共卫生管理。</w:t>
      </w:r>
    </w:p>
    <w:p w:rsidR="000F175A">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b/>
          <w:bCs/>
          <w:sz w:val="32"/>
          <w:szCs w:val="32"/>
        </w:rPr>
      </w:pPr>
      <w:r>
        <w:rPr>
          <w:rFonts w:ascii="楷体_GB2312" w:eastAsia="楷体_GB2312" w:hAnsi="TimesNewRoman" w:cs="TimesNewRoman" w:hint="eastAsia"/>
          <w:b/>
          <w:bCs/>
          <w:sz w:val="32"/>
          <w:szCs w:val="32"/>
        </w:rPr>
        <w:t>二、</w:t>
      </w:r>
      <w:r>
        <w:rPr>
          <w:rFonts w:ascii="楷体_GB2312" w:eastAsia="楷体_GB2312" w:hAnsi="TimesNewRoman" w:cs="TimesNewRoman"/>
          <w:b/>
          <w:bCs/>
          <w:sz w:val="32"/>
          <w:szCs w:val="32"/>
        </w:rPr>
        <w:t>（单位）预算构成</w:t>
      </w:r>
    </w:p>
    <w:p w:rsidR="00643E25" w:rsidRPr="002049A7" w:rsidP="002049A7">
      <w:pPr>
        <w:pStyle w:val="NormalWeb"/>
        <w:topLinePunct/>
        <w:adjustRightInd w:val="0"/>
        <w:snapToGrid w:val="0"/>
        <w:spacing w:beforeAutospacing="0" w:afterAutospacing="0" w:line="580" w:lineRule="exact"/>
        <w:ind w:firstLine="640" w:firstLineChars="200"/>
        <w:jc w:val="both"/>
        <w:rPr>
          <w:rFonts w:ascii="仿宋_GB2312" w:eastAsia="仿宋_GB2312" w:hAnsi="TimesNewRoman" w:cs="TimesNewRoman"/>
          <w:sz w:val="32"/>
          <w:szCs w:val="32"/>
        </w:rPr>
      </w:pPr>
      <w:r>
        <w:rPr>
          <w:rFonts w:ascii="仿宋_GB2312" w:eastAsia="仿宋_GB2312" w:hAnsi="TimesNewRoman" w:cs="TimesNewRoman" w:hint="eastAsia"/>
          <w:sz w:val="32"/>
          <w:szCs w:val="32"/>
        </w:rPr>
        <w:t>从预算单位构成看，</w:t>
      </w:r>
      <w:r>
        <w:rPr>
          <w:rFonts w:ascii="仿宋_GB2312" w:eastAsia="仿宋_GB2312" w:hAnsi="TimesNewRoman" w:cs="TimesNewRoman" w:hint="eastAsia"/>
          <w:bCs/>
          <w:sz w:val="32"/>
          <w:szCs w:val="32"/>
        </w:rPr>
        <w:t>寿县正阳关镇中心卫生院</w:t>
      </w:r>
      <w:r>
        <w:rPr>
          <w:rFonts w:ascii="仿宋_GB2312" w:eastAsia="仿宋_GB2312" w:hAnsi="TimesNewRoman" w:cs="TimesNewRoman" w:hint="eastAsia"/>
          <w:sz w:val="32"/>
          <w:szCs w:val="32"/>
        </w:rPr>
        <w:t>2024年度部门预算包括本级预算和纳入预算编制范围的单位共1</w:t>
      </w:r>
      <w:r w:rsidR="002049A7">
        <w:rPr>
          <w:rFonts w:ascii="仿宋_GB2312" w:eastAsia="仿宋_GB2312" w:hAnsi="TimesNewRoman" w:cs="TimesNewRoman" w:hint="eastAsia"/>
          <w:sz w:val="32"/>
          <w:szCs w:val="32"/>
        </w:rPr>
        <w:t>个</w:t>
      </w:r>
      <w:r>
        <w:rPr>
          <w:rFonts w:ascii="仿宋_GB2312" w:eastAsia="仿宋_GB2312" w:hAnsi="TimesNewRoman" w:cs="TimesNewRoman" w:hint="eastAsia"/>
          <w:sz w:val="32"/>
          <w:szCs w:val="32"/>
        </w:rPr>
        <w:t>。</w:t>
      </w:r>
    </w:p>
    <w:p w:rsidR="000F175A">
      <w:pPr>
        <w:pStyle w:val="NormalWeb"/>
        <w:topLinePunct/>
        <w:adjustRightInd w:val="0"/>
        <w:snapToGrid w:val="0"/>
        <w:spacing w:beforeAutospacing="0" w:afterAutospacing="0" w:line="58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hint="eastAsia"/>
          <w:bCs/>
          <w:sz w:val="32"/>
          <w:szCs w:val="32"/>
        </w:rPr>
        <w:t>寿县</w:t>
      </w:r>
      <w:r w:rsidR="00B2790A">
        <w:rPr>
          <w:rFonts w:ascii="仿宋_GB2312" w:eastAsia="仿宋_GB2312" w:hAnsi="TimesNewRoman" w:cs="TimesNewRoman" w:hint="eastAsia"/>
          <w:bCs/>
          <w:sz w:val="32"/>
          <w:szCs w:val="32"/>
        </w:rPr>
        <w:t>正阳关镇中心卫生院</w:t>
      </w:r>
      <w:r>
        <w:rPr>
          <w:rFonts w:ascii="仿宋_GB2312" w:eastAsia="仿宋_GB2312" w:hAnsi="TimesNewRoman" w:cs="TimesNewRoman" w:hint="eastAsia"/>
          <w:bCs/>
          <w:sz w:val="32"/>
          <w:szCs w:val="32"/>
        </w:rPr>
        <w:t>2024年度单位预算仅包括单位本级预算，无其他下属单位预算。</w:t>
      </w:r>
    </w:p>
    <w:p w:rsidR="000F175A">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b/>
          <w:bCs/>
          <w:sz w:val="32"/>
          <w:szCs w:val="32"/>
        </w:rPr>
      </w:pPr>
      <w:r>
        <w:rPr>
          <w:rFonts w:ascii="楷体_GB2312" w:eastAsia="楷体_GB2312" w:hAnsi="TimesNewRoman" w:cs="TimesNewRoman" w:hint="eastAsia"/>
          <w:b/>
          <w:bCs/>
          <w:sz w:val="32"/>
          <w:szCs w:val="32"/>
        </w:rPr>
        <w:t>三、2024年度主要工作任务</w:t>
      </w:r>
    </w:p>
    <w:p w:rsidR="00B2790A">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b/>
          <w:bCs/>
          <w:sz w:val="32"/>
          <w:szCs w:val="32"/>
        </w:rPr>
      </w:pPr>
      <w:r>
        <w:rPr>
          <w:rFonts w:ascii="楷体_GB2312" w:eastAsia="楷体_GB2312" w:hAnsi="TimesNewRoman" w:cs="TimesNewRoman" w:hint="eastAsia"/>
          <w:b/>
          <w:bCs/>
          <w:sz w:val="32"/>
          <w:szCs w:val="32"/>
        </w:rPr>
        <w:t>2024年寿县正阳关镇中心卫生院主要任务是：以公共卫生为主，综合提供预防、保健、基本医疗、健康教育等综合性服务。围绕上述任务，重点抓好以下工作。</w:t>
      </w:r>
    </w:p>
    <w:p w:rsidR="000F175A">
      <w:pPr>
        <w:pStyle w:val="NormalWeb"/>
        <w:topLinePunct/>
        <w:adjustRightInd w:val="0"/>
        <w:snapToGrid w:val="0"/>
        <w:spacing w:beforeAutospacing="0" w:afterAutospacing="0" w:line="580" w:lineRule="exact"/>
        <w:ind w:firstLine="640" w:firstLineChars="200"/>
        <w:jc w:val="both"/>
        <w:rPr>
          <w:rFonts w:ascii="TimesNewRoman" w:eastAsia="黑体" w:hAnsi="TimesNewRoman" w:cs="TimesNewRoman"/>
          <w:bCs/>
          <w:sz w:val="32"/>
          <w:szCs w:val="32"/>
        </w:rPr>
      </w:pPr>
      <w:r>
        <w:rPr>
          <w:rFonts w:ascii="TimesNewRoman" w:eastAsia="仿宋_GB2312" w:hAnsi="TimesNewRoman" w:cs="TimesNewRoman"/>
          <w:bCs/>
          <w:sz w:val="32"/>
          <w:szCs w:val="32"/>
        </w:rPr>
        <w:t>（一）</w:t>
      </w:r>
      <w:r w:rsidR="00B2790A">
        <w:rPr>
          <w:rFonts w:ascii="TimesNewRoman" w:eastAsia="仿宋_GB2312" w:hAnsi="TimesNewRoman" w:cs="TimesNewRoman" w:hint="eastAsia"/>
          <w:bCs/>
          <w:sz w:val="32"/>
          <w:szCs w:val="32"/>
        </w:rPr>
        <w:t>健康</w:t>
      </w:r>
      <w:r w:rsidR="00B2790A">
        <w:rPr>
          <w:rFonts w:ascii="TimesNewRoman" w:eastAsia="仿宋_GB2312" w:hAnsi="TimesNewRoman" w:cs="TimesNewRoman"/>
          <w:bCs/>
          <w:sz w:val="32"/>
          <w:szCs w:val="32"/>
        </w:rPr>
        <w:t>档案管理及服务</w:t>
      </w:r>
      <w:r>
        <w:rPr>
          <w:rFonts w:ascii="TimesNewRoman" w:eastAsia="仿宋_GB2312" w:hAnsi="TimesNewRoman" w:cs="TimesNewRoman"/>
          <w:bCs/>
          <w:sz w:val="32"/>
          <w:szCs w:val="32"/>
        </w:rPr>
        <w:t>。</w:t>
      </w:r>
    </w:p>
    <w:p w:rsidR="000F175A">
      <w:pPr>
        <w:pStyle w:val="NormalWeb"/>
        <w:topLinePunct/>
        <w:adjustRightInd w:val="0"/>
        <w:snapToGrid w:val="0"/>
        <w:spacing w:beforeAutospacing="0" w:afterAutospacing="0" w:line="580" w:lineRule="exact"/>
        <w:ind w:firstLine="640" w:firstLineChars="200"/>
        <w:jc w:val="both"/>
        <w:rPr>
          <w:rFonts w:ascii="TimesNewRoman" w:eastAsia="仿宋_GB2312" w:hAnsi="TimesNewRoman" w:cs="TimesNewRoman"/>
          <w:bCs/>
          <w:sz w:val="32"/>
          <w:szCs w:val="32"/>
        </w:rPr>
      </w:pPr>
      <w:r>
        <w:rPr>
          <w:rFonts w:ascii="TimesNewRoman" w:eastAsia="仿宋_GB2312" w:hAnsi="TimesNewRoman" w:cs="TimesNewRoman"/>
          <w:bCs/>
          <w:sz w:val="32"/>
          <w:szCs w:val="32"/>
        </w:rPr>
        <w:t>（二）</w:t>
      </w:r>
      <w:r w:rsidR="00B2790A">
        <w:rPr>
          <w:rFonts w:ascii="TimesNewRoman" w:eastAsia="仿宋_GB2312" w:hAnsi="TimesNewRoman" w:cs="TimesNewRoman" w:hint="eastAsia"/>
          <w:bCs/>
          <w:sz w:val="32"/>
          <w:szCs w:val="32"/>
        </w:rPr>
        <w:t>治疗</w:t>
      </w:r>
      <w:r w:rsidR="00B2790A">
        <w:rPr>
          <w:rFonts w:ascii="TimesNewRoman" w:eastAsia="仿宋_GB2312" w:hAnsi="TimesNewRoman" w:cs="TimesNewRoman"/>
          <w:bCs/>
          <w:sz w:val="32"/>
          <w:szCs w:val="32"/>
        </w:rPr>
        <w:t>一般常见病、多发病，提供基本医疗服务</w:t>
      </w:r>
      <w:r>
        <w:rPr>
          <w:rFonts w:ascii="TimesNewRoman" w:eastAsia="仿宋_GB2312" w:hAnsi="TimesNewRoman" w:cs="TimesNewRoman"/>
          <w:bCs/>
          <w:sz w:val="32"/>
          <w:szCs w:val="32"/>
        </w:rPr>
        <w:t>。</w:t>
      </w:r>
    </w:p>
    <w:p w:rsidR="00BB4536" w:rsidRPr="00BB4536" w:rsidP="00BB4536">
      <w:pPr>
        <w:pStyle w:val="NormalWeb"/>
        <w:topLinePunct/>
        <w:adjustRightInd w:val="0"/>
        <w:snapToGrid w:val="0"/>
        <w:spacing w:beforeAutospacing="0" w:afterAutospacing="0" w:line="580" w:lineRule="exact"/>
        <w:ind w:firstLine="640" w:firstLineChars="200"/>
        <w:jc w:val="both"/>
        <w:rPr>
          <w:rFonts w:ascii="TimesNewRoman" w:eastAsia="仿宋_GB2312" w:hAnsi="TimesNewRoman" w:cs="TimesNewRoman" w:hint="eastAsia"/>
          <w:bCs/>
          <w:sz w:val="32"/>
          <w:szCs w:val="32"/>
        </w:rPr>
      </w:pPr>
      <w:r>
        <w:rPr>
          <w:rFonts w:ascii="TimesNewRoman" w:eastAsia="仿宋_GB2312" w:hAnsi="TimesNewRoman" w:cs="TimesNewRoman" w:hint="eastAsia"/>
          <w:bCs/>
          <w:sz w:val="32"/>
          <w:szCs w:val="32"/>
        </w:rPr>
        <w:t>（三）普及疾病预防及卫生保健知识，开展健康教育；抓好公共卫生管理及卫生监督工作。</w:t>
      </w:r>
    </w:p>
    <w:p w:rsidR="000F175A">
      <w:pPr>
        <w:pStyle w:val="NormalWeb"/>
        <w:topLinePunct/>
        <w:adjustRightInd w:val="0"/>
        <w:snapToGrid w:val="0"/>
        <w:spacing w:beforeAutospacing="0" w:afterAutospacing="0" w:line="560" w:lineRule="exact"/>
        <w:jc w:val="center"/>
        <w:rPr>
          <w:rFonts w:ascii="TimesNewRoman" w:eastAsia="黑体" w:hAnsi="TimesNewRoman" w:cs="TimesNewRoman"/>
          <w:bCs/>
          <w:sz w:val="36"/>
          <w:szCs w:val="36"/>
        </w:rPr>
      </w:pPr>
      <w:r>
        <w:rPr>
          <w:rFonts w:ascii="TimesNewRoman" w:eastAsia="黑体" w:hAnsi="TimesNewRoman" w:cs="TimesNewRoman"/>
          <w:bCs/>
          <w:sz w:val="36"/>
          <w:szCs w:val="36"/>
        </w:rPr>
        <w:t>第二部分</w:t>
      </w:r>
      <w:r>
        <w:rPr>
          <w:rFonts w:ascii="TimesNewRoman" w:eastAsia="黑体" w:hAnsi="TimesNewRoman" w:cs="TimesNewRoman"/>
          <w:bCs/>
          <w:sz w:val="36"/>
          <w:szCs w:val="36"/>
        </w:rPr>
        <w:t xml:space="preserve"> </w:t>
      </w:r>
      <w:r>
        <w:rPr>
          <w:rFonts w:ascii="TimesNewRoman" w:eastAsia="黑体" w:hAnsi="TimesNewRoman" w:cs="TimesNewRoman" w:hint="eastAsia"/>
          <w:bCs/>
          <w:sz w:val="36"/>
          <w:szCs w:val="36"/>
        </w:rPr>
        <w:t>2024</w:t>
      </w:r>
      <w:r w:rsidR="00BB4536">
        <w:rPr>
          <w:rFonts w:ascii="TimesNewRoman" w:eastAsia="黑体" w:hAnsi="TimesNewRoman" w:cs="TimesNewRoman"/>
          <w:bCs/>
          <w:sz w:val="36"/>
          <w:szCs w:val="36"/>
        </w:rPr>
        <w:t>年</w:t>
      </w:r>
      <w:r>
        <w:rPr>
          <w:rFonts w:ascii="TimesNewRoman" w:eastAsia="黑体" w:hAnsi="TimesNewRoman" w:cs="TimesNewRoman"/>
          <w:bCs/>
          <w:sz w:val="36"/>
          <w:szCs w:val="36"/>
        </w:rPr>
        <w:t>（单位）预算表</w:t>
      </w:r>
    </w:p>
    <w:p w:rsidR="000F175A" w:rsidP="00BB4536">
      <w:pPr>
        <w:spacing w:line="560" w:lineRule="exact"/>
        <w:ind w:firstLine="6900" w:firstLineChars="3450"/>
        <w:jc w:val="left"/>
        <w:rPr>
          <w:rFonts w:ascii="TimesNewRoman" w:hAnsi="TimesNewRoman" w:cs="TimesNewRoman"/>
          <w:kern w:val="0"/>
          <w:sz w:val="20"/>
        </w:rPr>
      </w:pPr>
      <w:r>
        <w:rPr>
          <w:rFonts w:ascii="TimesNewRoman" w:hAnsi="TimesNewRoman" w:cs="TimesNewRoman"/>
          <w:kern w:val="0"/>
          <w:sz w:val="20"/>
          <w:u w:val="single"/>
        </w:rPr>
        <w:t>（单位）</w:t>
      </w:r>
      <w:r>
        <w:rPr>
          <w:rFonts w:ascii="TimesNewRoman" w:hAnsi="TimesNewRoman" w:cs="TimesNewRoman"/>
          <w:kern w:val="0"/>
          <w:sz w:val="20"/>
        </w:rPr>
        <w:t>公开表</w:t>
      </w:r>
      <w:r>
        <w:rPr>
          <w:rFonts w:ascii="TimesNewRoman" w:hAnsi="TimesNewRoman" w:cs="TimesNewRoman"/>
          <w:kern w:val="0"/>
          <w:sz w:val="20"/>
        </w:rPr>
        <w:t>1</w:t>
      </w:r>
    </w:p>
    <w:p w:rsidR="000F175A">
      <w:pPr>
        <w:spacing w:line="560" w:lineRule="exact"/>
        <w:jc w:val="center"/>
        <w:rPr>
          <w:rFonts w:ascii="宋体" w:hAnsi="宋体" w:cs="TimesNewRoman"/>
          <w:kern w:val="0"/>
          <w:sz w:val="24"/>
        </w:rPr>
      </w:pPr>
      <w:r>
        <w:rPr>
          <w:rFonts w:ascii="宋体" w:hAnsi="宋体" w:cs="TimesNewRoman" w:hint="eastAsia"/>
          <w:b/>
          <w:bCs/>
          <w:kern w:val="0"/>
          <w:sz w:val="28"/>
          <w:szCs w:val="32"/>
        </w:rPr>
        <w:t>寿县</w:t>
      </w:r>
      <w:r w:rsidR="00B2790A">
        <w:rPr>
          <w:rFonts w:ascii="宋体" w:hAnsi="宋体" w:cs="TimesNewRoman" w:hint="eastAsia"/>
          <w:b/>
          <w:bCs/>
          <w:kern w:val="0"/>
          <w:sz w:val="28"/>
          <w:szCs w:val="32"/>
        </w:rPr>
        <w:t>正阳</w:t>
      </w:r>
      <w:r w:rsidR="00B2790A">
        <w:rPr>
          <w:rFonts w:ascii="宋体" w:hAnsi="宋体" w:cs="TimesNewRoman"/>
          <w:b/>
          <w:bCs/>
          <w:kern w:val="0"/>
          <w:sz w:val="28"/>
          <w:szCs w:val="32"/>
        </w:rPr>
        <w:t>关镇中心卫生院</w:t>
      </w:r>
      <w:r>
        <w:rPr>
          <w:rFonts w:ascii="宋体" w:hAnsi="宋体" w:cs="TimesNewRoman" w:hint="eastAsia"/>
          <w:b/>
          <w:bCs/>
          <w:kern w:val="0"/>
          <w:sz w:val="28"/>
          <w:szCs w:val="32"/>
        </w:rPr>
        <w:t>2024</w:t>
      </w:r>
      <w:r>
        <w:rPr>
          <w:rFonts w:ascii="宋体" w:hAnsi="宋体" w:cs="TimesNewRoman"/>
          <w:b/>
          <w:bCs/>
          <w:kern w:val="0"/>
          <w:sz w:val="28"/>
          <w:szCs w:val="32"/>
        </w:rPr>
        <w:t>年收支总表</w:t>
      </w:r>
    </w:p>
    <w:p w:rsidR="000F175A">
      <w:pPr>
        <w:spacing w:line="560" w:lineRule="exact"/>
        <w:rPr>
          <w:rFonts w:ascii="TimesNewRoman" w:hAnsi="TimesNewRoman" w:cs="TimesNewRoman"/>
          <w:kern w:val="0"/>
          <w:sz w:val="20"/>
        </w:rPr>
      </w:pPr>
      <w:r>
        <w:rPr>
          <w:rFonts w:ascii="TimesNewRoman" w:hAnsi="TimesNewRoman" w:cs="TimesNewRoman"/>
          <w:kern w:val="0"/>
          <w:sz w:val="20"/>
        </w:rPr>
        <w:t xml:space="preserve">                                                                          </w:t>
      </w:r>
      <w:r>
        <w:rPr>
          <w:rFonts w:ascii="TimesNewRoman" w:hAnsi="TimesNewRoman" w:cs="TimesNewRoman"/>
          <w:kern w:val="0"/>
          <w:sz w:val="20"/>
        </w:rPr>
        <w:t>单位：万元</w:t>
      </w:r>
    </w:p>
    <w:tbl>
      <w:tblPr>
        <w:tblW w:w="9220" w:type="dxa"/>
        <w:tblLayout w:type="fixed"/>
        <w:tblLook w:val="04A0"/>
      </w:tblPr>
      <w:tblGrid>
        <w:gridCol w:w="3728"/>
        <w:gridCol w:w="1089"/>
        <w:gridCol w:w="3470"/>
        <w:gridCol w:w="933"/>
      </w:tblGrid>
      <w:tr>
        <w:tblPrEx>
          <w:tblW w:w="9220" w:type="dxa"/>
          <w:tblLayout w:type="fixed"/>
          <w:tblLook w:val="04A0"/>
        </w:tblPrEx>
        <w:trPr>
          <w:trHeight w:val="12"/>
        </w:trPr>
        <w:tc>
          <w:tcPr>
            <w:tcW w:w="4817" w:type="dxa"/>
            <w:gridSpan w:val="2"/>
            <w:tcBorders>
              <w:top w:val="single" w:sz="4" w:space="0" w:color="auto"/>
              <w:left w:val="single" w:sz="4" w:space="0" w:color="auto"/>
              <w:bottom w:val="single" w:sz="4" w:space="0" w:color="auto"/>
              <w:right w:val="single" w:sz="4" w:space="0" w:color="auto"/>
            </w:tcBorders>
            <w:noWrap/>
            <w:vAlign w:val="center"/>
          </w:tcPr>
          <w:p w:rsidR="000F175A">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 xml:space="preserve">          </w:t>
            </w:r>
            <w:r>
              <w:rPr>
                <w:rFonts w:ascii="TimesNewRoman" w:hAnsi="TimesNewRoman" w:cs="TimesNewRoman"/>
                <w:b/>
                <w:kern w:val="0"/>
                <w:sz w:val="18"/>
                <w:szCs w:val="18"/>
              </w:rPr>
              <w:t>收</w:t>
            </w:r>
            <w:r>
              <w:rPr>
                <w:rFonts w:ascii="TimesNewRoman" w:hAnsi="TimesNewRoman" w:cs="TimesNewRoman"/>
                <w:b/>
                <w:kern w:val="0"/>
                <w:sz w:val="18"/>
                <w:szCs w:val="18"/>
              </w:rPr>
              <w:t xml:space="preserve">            </w:t>
            </w:r>
            <w:r>
              <w:rPr>
                <w:rFonts w:ascii="TimesNewRoman" w:hAnsi="TimesNewRoman" w:cs="TimesNewRoman"/>
                <w:b/>
                <w:kern w:val="0"/>
                <w:sz w:val="18"/>
                <w:szCs w:val="18"/>
              </w:rPr>
              <w:t>入</w:t>
            </w:r>
            <w:r>
              <w:rPr>
                <w:rFonts w:ascii="TimesNewRoman" w:hAnsi="TimesNewRoman" w:cs="TimesNewRoman"/>
                <w:b/>
                <w:kern w:val="0"/>
                <w:sz w:val="18"/>
                <w:szCs w:val="18"/>
              </w:rPr>
              <w:t xml:space="preserve">             </w:t>
            </w:r>
          </w:p>
        </w:tc>
        <w:tc>
          <w:tcPr>
            <w:tcW w:w="4402" w:type="dxa"/>
            <w:gridSpan w:val="2"/>
            <w:tcBorders>
              <w:top w:val="single" w:sz="4" w:space="0" w:color="auto"/>
              <w:left w:val="nil"/>
              <w:bottom w:val="single" w:sz="4" w:space="0" w:color="auto"/>
              <w:right w:val="single" w:sz="4" w:space="0" w:color="auto"/>
            </w:tcBorders>
            <w:noWrap/>
            <w:vAlign w:val="center"/>
          </w:tcPr>
          <w:p w:rsidR="000F175A">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支</w:t>
            </w:r>
            <w:r>
              <w:rPr>
                <w:rFonts w:ascii="TimesNewRoman" w:hAnsi="TimesNewRoman" w:cs="TimesNewRoman"/>
                <w:b/>
                <w:kern w:val="0"/>
                <w:sz w:val="18"/>
                <w:szCs w:val="18"/>
              </w:rPr>
              <w:t xml:space="preserve">          </w:t>
            </w:r>
            <w:r>
              <w:rPr>
                <w:rFonts w:ascii="TimesNewRoman" w:hAnsi="TimesNewRoman" w:cs="TimesNewRoman"/>
                <w:b/>
                <w:kern w:val="0"/>
                <w:sz w:val="18"/>
                <w:szCs w:val="18"/>
              </w:rPr>
              <w:t>出</w:t>
            </w:r>
          </w:p>
        </w:tc>
      </w:tr>
      <w:tr>
        <w:tblPrEx>
          <w:tblW w:w="9220" w:type="dxa"/>
          <w:tblLayout w:type="fixed"/>
          <w:tblLook w:val="04A0"/>
        </w:tblPrEx>
        <w:trPr>
          <w:trHeight w:val="12"/>
        </w:trPr>
        <w:tc>
          <w:tcPr>
            <w:tcW w:w="3728" w:type="dxa"/>
            <w:tcBorders>
              <w:top w:val="nil"/>
              <w:left w:val="single" w:sz="4" w:space="0" w:color="auto"/>
              <w:bottom w:val="single" w:sz="4" w:space="0" w:color="auto"/>
              <w:right w:val="single" w:sz="4" w:space="0" w:color="auto"/>
            </w:tcBorders>
            <w:noWrap/>
            <w:vAlign w:val="center"/>
          </w:tcPr>
          <w:p w:rsidR="000F175A">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收</w:t>
            </w:r>
            <w:r>
              <w:rPr>
                <w:rFonts w:ascii="TimesNewRoman" w:hAnsi="TimesNewRoman" w:cs="TimesNewRoman"/>
                <w:b/>
                <w:kern w:val="0"/>
                <w:sz w:val="18"/>
                <w:szCs w:val="18"/>
              </w:rPr>
              <w:t xml:space="preserve"> </w:t>
            </w:r>
            <w:r>
              <w:rPr>
                <w:rFonts w:ascii="TimesNewRoman" w:hAnsi="TimesNewRoman" w:cs="TimesNewRoman"/>
                <w:b/>
                <w:kern w:val="0"/>
                <w:sz w:val="18"/>
                <w:szCs w:val="18"/>
              </w:rPr>
              <w:t>入</w:t>
            </w:r>
            <w:r>
              <w:rPr>
                <w:rFonts w:ascii="TimesNewRoman" w:hAnsi="TimesNewRoman" w:cs="TimesNewRoman"/>
                <w:b/>
                <w:kern w:val="0"/>
                <w:sz w:val="18"/>
                <w:szCs w:val="18"/>
              </w:rPr>
              <w:t xml:space="preserve"> </w:t>
            </w:r>
            <w:r>
              <w:rPr>
                <w:rFonts w:ascii="TimesNewRoman" w:hAnsi="TimesNewRoman" w:cs="TimesNewRoman"/>
                <w:b/>
                <w:kern w:val="0"/>
                <w:sz w:val="18"/>
                <w:szCs w:val="18"/>
              </w:rPr>
              <w:t>项</w:t>
            </w:r>
            <w:r>
              <w:rPr>
                <w:rFonts w:ascii="TimesNewRoman" w:hAnsi="TimesNewRoman" w:cs="TimesNewRoman"/>
                <w:b/>
                <w:kern w:val="0"/>
                <w:sz w:val="18"/>
                <w:szCs w:val="18"/>
              </w:rPr>
              <w:t xml:space="preserve"> </w:t>
            </w:r>
            <w:r>
              <w:rPr>
                <w:rFonts w:ascii="TimesNewRoman" w:hAnsi="TimesNewRoman" w:cs="TimesNewRoman"/>
                <w:b/>
                <w:kern w:val="0"/>
                <w:sz w:val="18"/>
                <w:szCs w:val="18"/>
              </w:rPr>
              <w:t>目</w:t>
            </w:r>
          </w:p>
        </w:tc>
        <w:tc>
          <w:tcPr>
            <w:tcW w:w="1089" w:type="dxa"/>
            <w:tcBorders>
              <w:top w:val="nil"/>
              <w:left w:val="nil"/>
              <w:bottom w:val="nil"/>
              <w:right w:val="single" w:sz="4" w:space="0" w:color="auto"/>
            </w:tcBorders>
            <w:noWrap/>
            <w:vAlign w:val="center"/>
          </w:tcPr>
          <w:p w:rsidR="000F175A">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预算数</w:t>
            </w:r>
          </w:p>
        </w:tc>
        <w:tc>
          <w:tcPr>
            <w:tcW w:w="3470" w:type="dxa"/>
            <w:tcBorders>
              <w:top w:val="nil"/>
              <w:left w:val="nil"/>
              <w:bottom w:val="single" w:sz="4" w:space="0" w:color="auto"/>
              <w:right w:val="single" w:sz="4" w:space="0" w:color="auto"/>
            </w:tcBorders>
            <w:noWrap/>
            <w:vAlign w:val="center"/>
          </w:tcPr>
          <w:p w:rsidR="000F175A">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支出功能分类科目</w:t>
            </w:r>
          </w:p>
        </w:tc>
        <w:tc>
          <w:tcPr>
            <w:tcW w:w="933" w:type="dxa"/>
            <w:tcBorders>
              <w:top w:val="nil"/>
              <w:left w:val="nil"/>
              <w:bottom w:val="nil"/>
              <w:right w:val="single" w:sz="4" w:space="0" w:color="auto"/>
            </w:tcBorders>
            <w:noWrap/>
            <w:vAlign w:val="center"/>
          </w:tcPr>
          <w:p w:rsidR="000F175A">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预算数</w:t>
            </w:r>
          </w:p>
        </w:tc>
      </w:tr>
      <w:tr>
        <w:tblPrEx>
          <w:tblW w:w="9220" w:type="dxa"/>
          <w:tblLayout w:type="fixed"/>
          <w:tblLook w:val="04A0"/>
        </w:tblPrEx>
        <w:trPr>
          <w:trHeight w:val="12"/>
        </w:trPr>
        <w:tc>
          <w:tcPr>
            <w:tcW w:w="3728" w:type="dxa"/>
            <w:tcBorders>
              <w:top w:val="nil"/>
              <w:left w:val="single" w:sz="4" w:space="0" w:color="auto"/>
              <w:bottom w:val="single" w:sz="4" w:space="0" w:color="auto"/>
              <w:right w:val="nil"/>
            </w:tcBorders>
            <w:noWrap/>
            <w:vAlign w:val="center"/>
          </w:tcPr>
          <w:p w:rsidR="000F175A">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一、一般公共预算拨款收入</w:t>
            </w:r>
          </w:p>
        </w:tc>
        <w:tc>
          <w:tcPr>
            <w:tcW w:w="1089" w:type="dxa"/>
            <w:tcBorders>
              <w:top w:val="single" w:sz="4" w:space="0" w:color="auto"/>
              <w:left w:val="single" w:sz="4" w:space="0" w:color="auto"/>
              <w:bottom w:val="single" w:sz="4" w:space="0" w:color="auto"/>
              <w:right w:val="single" w:sz="4" w:space="0" w:color="auto"/>
            </w:tcBorders>
            <w:noWrap/>
            <w:vAlign w:val="center"/>
          </w:tcPr>
          <w:p w:rsidR="000F175A">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rPr>
              <w:t>449.43</w:t>
            </w:r>
            <w:r w:rsidR="00854B9C">
              <w:rPr>
                <w:rFonts w:ascii="TimesNewRoman" w:hAnsi="TimesNewRoman" w:cs="TimesNewRoman"/>
                <w:kern w:val="0"/>
                <w:sz w:val="18"/>
                <w:szCs w:val="18"/>
              </w:rPr>
              <w:t>　</w:t>
            </w:r>
          </w:p>
        </w:tc>
        <w:tc>
          <w:tcPr>
            <w:tcW w:w="3470" w:type="dxa"/>
            <w:tcBorders>
              <w:top w:val="nil"/>
              <w:left w:val="nil"/>
              <w:bottom w:val="single" w:sz="4" w:space="0" w:color="auto"/>
              <w:right w:val="nil"/>
            </w:tcBorders>
            <w:noWrap/>
            <w:vAlign w:val="center"/>
          </w:tcPr>
          <w:p w:rsidR="000F175A">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一、一般公共服务支出</w:t>
            </w:r>
          </w:p>
        </w:tc>
        <w:tc>
          <w:tcPr>
            <w:tcW w:w="933" w:type="dxa"/>
            <w:tcBorders>
              <w:top w:val="single" w:sz="4" w:space="0" w:color="auto"/>
              <w:left w:val="single" w:sz="4" w:space="0" w:color="auto"/>
              <w:bottom w:val="nil"/>
              <w:right w:val="single" w:sz="4" w:space="0" w:color="auto"/>
            </w:tcBorders>
            <w:noWrap/>
            <w:vAlign w:val="center"/>
          </w:tcPr>
          <w:p w:rsidR="000F175A">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Layout w:type="fixed"/>
          <w:tblLook w:val="04A0"/>
        </w:tblPrEx>
        <w:trPr>
          <w:trHeight w:val="12"/>
        </w:trPr>
        <w:tc>
          <w:tcPr>
            <w:tcW w:w="3728" w:type="dxa"/>
            <w:tcBorders>
              <w:top w:val="nil"/>
              <w:left w:val="single" w:sz="4" w:space="0" w:color="auto"/>
              <w:bottom w:val="single" w:sz="4" w:space="0" w:color="auto"/>
              <w:right w:val="nil"/>
            </w:tcBorders>
            <w:noWrap/>
            <w:vAlign w:val="center"/>
          </w:tcPr>
          <w:p w:rsidR="000F175A">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w:t>
            </w:r>
            <w:r>
              <w:rPr>
                <w:rFonts w:ascii="TimesNewRoman" w:hAnsi="TimesNewRoman" w:cs="TimesNewRoman"/>
                <w:kern w:val="0"/>
                <w:sz w:val="18"/>
                <w:szCs w:val="18"/>
              </w:rPr>
              <w:t>其中：中央转移支付收入</w:t>
            </w:r>
          </w:p>
        </w:tc>
        <w:tc>
          <w:tcPr>
            <w:tcW w:w="1089" w:type="dxa"/>
            <w:tcBorders>
              <w:top w:val="nil"/>
              <w:left w:val="single" w:sz="4" w:space="0" w:color="auto"/>
              <w:bottom w:val="single" w:sz="4" w:space="0" w:color="auto"/>
              <w:right w:val="single" w:sz="4" w:space="0" w:color="auto"/>
            </w:tcBorders>
            <w:noWrap/>
            <w:vAlign w:val="center"/>
          </w:tcPr>
          <w:p w:rsidR="000F175A">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rPr>
              <w:t>0.63</w:t>
            </w:r>
            <w:r w:rsidR="00854B9C">
              <w:rPr>
                <w:rFonts w:ascii="TimesNewRoman" w:hAnsi="TimesNewRoman" w:cs="TimesNewRoman"/>
                <w:kern w:val="0"/>
                <w:sz w:val="18"/>
                <w:szCs w:val="18"/>
              </w:rPr>
              <w:t>　</w:t>
            </w:r>
          </w:p>
        </w:tc>
        <w:tc>
          <w:tcPr>
            <w:tcW w:w="3470" w:type="dxa"/>
            <w:tcBorders>
              <w:top w:val="nil"/>
              <w:left w:val="nil"/>
              <w:bottom w:val="single" w:sz="4" w:space="0" w:color="auto"/>
              <w:right w:val="nil"/>
            </w:tcBorders>
            <w:noWrap/>
            <w:vAlign w:val="center"/>
          </w:tcPr>
          <w:p w:rsidR="000F175A">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二、外交支出</w:t>
            </w:r>
          </w:p>
        </w:tc>
        <w:tc>
          <w:tcPr>
            <w:tcW w:w="933" w:type="dxa"/>
            <w:tcBorders>
              <w:top w:val="single" w:sz="4" w:space="0" w:color="auto"/>
              <w:left w:val="single" w:sz="4" w:space="0" w:color="auto"/>
              <w:bottom w:val="nil"/>
              <w:right w:val="single" w:sz="4" w:space="0" w:color="auto"/>
            </w:tcBorders>
            <w:noWrap/>
            <w:vAlign w:val="center"/>
          </w:tcPr>
          <w:p w:rsidR="000F175A">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Layout w:type="fixed"/>
          <w:tblLook w:val="04A0"/>
        </w:tblPrEx>
        <w:trPr>
          <w:trHeight w:val="12"/>
        </w:trPr>
        <w:tc>
          <w:tcPr>
            <w:tcW w:w="3728" w:type="dxa"/>
            <w:tcBorders>
              <w:top w:val="nil"/>
              <w:left w:val="single" w:sz="4" w:space="0" w:color="auto"/>
              <w:bottom w:val="single" w:sz="4" w:space="0" w:color="auto"/>
              <w:right w:val="nil"/>
            </w:tcBorders>
            <w:noWrap/>
            <w:vAlign w:val="center"/>
          </w:tcPr>
          <w:p w:rsidR="000F175A">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089" w:type="dxa"/>
            <w:tcBorders>
              <w:top w:val="nil"/>
              <w:left w:val="single" w:sz="4" w:space="0" w:color="auto"/>
              <w:bottom w:val="single" w:sz="4" w:space="0" w:color="auto"/>
              <w:right w:val="single" w:sz="4" w:space="0" w:color="auto"/>
            </w:tcBorders>
            <w:noWrap/>
            <w:vAlign w:val="center"/>
          </w:tcPr>
          <w:p w:rsidR="000F175A">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nil"/>
            </w:tcBorders>
            <w:noWrap/>
            <w:vAlign w:val="center"/>
          </w:tcPr>
          <w:p w:rsidR="000F175A">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三、国防支出</w:t>
            </w:r>
          </w:p>
        </w:tc>
        <w:tc>
          <w:tcPr>
            <w:tcW w:w="933" w:type="dxa"/>
            <w:tcBorders>
              <w:top w:val="single" w:sz="4" w:space="0" w:color="auto"/>
              <w:left w:val="single" w:sz="4" w:space="0" w:color="auto"/>
              <w:bottom w:val="nil"/>
              <w:right w:val="single" w:sz="4" w:space="0" w:color="auto"/>
            </w:tcBorders>
            <w:noWrap/>
            <w:vAlign w:val="center"/>
          </w:tcPr>
          <w:p w:rsidR="000F175A">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Layout w:type="fixed"/>
          <w:tblLook w:val="04A0"/>
        </w:tblPrEx>
        <w:trPr>
          <w:trHeight w:val="12"/>
        </w:trPr>
        <w:tc>
          <w:tcPr>
            <w:tcW w:w="3728" w:type="dxa"/>
            <w:tcBorders>
              <w:top w:val="nil"/>
              <w:left w:val="single" w:sz="4" w:space="0" w:color="auto"/>
              <w:bottom w:val="single" w:sz="4" w:space="0" w:color="auto"/>
              <w:right w:val="single" w:sz="4" w:space="0" w:color="auto"/>
            </w:tcBorders>
            <w:noWrap/>
            <w:vAlign w:val="center"/>
          </w:tcPr>
          <w:p w:rsidR="000F175A">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二、政府性基金预算拨款收入</w:t>
            </w:r>
          </w:p>
        </w:tc>
        <w:tc>
          <w:tcPr>
            <w:tcW w:w="1089" w:type="dxa"/>
            <w:tcBorders>
              <w:top w:val="nil"/>
              <w:left w:val="nil"/>
              <w:bottom w:val="single" w:sz="4" w:space="0" w:color="auto"/>
              <w:right w:val="single" w:sz="4" w:space="0" w:color="auto"/>
            </w:tcBorders>
            <w:noWrap/>
            <w:vAlign w:val="center"/>
          </w:tcPr>
          <w:p w:rsidR="000F175A">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nil"/>
            </w:tcBorders>
            <w:noWrap/>
            <w:vAlign w:val="center"/>
          </w:tcPr>
          <w:p w:rsidR="000F175A">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四、公共安全支出</w:t>
            </w:r>
          </w:p>
        </w:tc>
        <w:tc>
          <w:tcPr>
            <w:tcW w:w="933" w:type="dxa"/>
            <w:tcBorders>
              <w:top w:val="single" w:sz="4" w:space="0" w:color="auto"/>
              <w:left w:val="single" w:sz="4" w:space="0" w:color="auto"/>
              <w:bottom w:val="nil"/>
              <w:right w:val="single" w:sz="4" w:space="0" w:color="auto"/>
            </w:tcBorders>
            <w:noWrap/>
            <w:vAlign w:val="center"/>
          </w:tcPr>
          <w:p w:rsidR="000F175A">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Layout w:type="fixed"/>
          <w:tblLook w:val="04A0"/>
        </w:tblPrEx>
        <w:trPr>
          <w:trHeight w:val="12"/>
        </w:trPr>
        <w:tc>
          <w:tcPr>
            <w:tcW w:w="3728" w:type="dxa"/>
            <w:tcBorders>
              <w:top w:val="nil"/>
              <w:left w:val="single" w:sz="4" w:space="0" w:color="auto"/>
              <w:bottom w:val="single" w:sz="4" w:space="0" w:color="auto"/>
              <w:right w:val="nil"/>
            </w:tcBorders>
            <w:noWrap/>
            <w:vAlign w:val="center"/>
          </w:tcPr>
          <w:p w:rsidR="000F175A">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w:t>
            </w:r>
            <w:r>
              <w:rPr>
                <w:rFonts w:ascii="TimesNewRoman" w:hAnsi="TimesNewRoman" w:cs="TimesNewRoman"/>
                <w:kern w:val="0"/>
                <w:sz w:val="18"/>
                <w:szCs w:val="18"/>
              </w:rPr>
              <w:t>其中：中央转移支付收入</w:t>
            </w:r>
          </w:p>
        </w:tc>
        <w:tc>
          <w:tcPr>
            <w:tcW w:w="1089" w:type="dxa"/>
            <w:tcBorders>
              <w:top w:val="nil"/>
              <w:left w:val="single" w:sz="4" w:space="0" w:color="auto"/>
              <w:bottom w:val="single" w:sz="4" w:space="0" w:color="auto"/>
              <w:right w:val="single" w:sz="4" w:space="0" w:color="auto"/>
            </w:tcBorders>
            <w:noWrap/>
            <w:vAlign w:val="center"/>
          </w:tcPr>
          <w:p w:rsidR="000F175A">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nil"/>
            </w:tcBorders>
            <w:noWrap/>
            <w:vAlign w:val="center"/>
          </w:tcPr>
          <w:p w:rsidR="000F175A">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五、教育支出</w:t>
            </w:r>
          </w:p>
        </w:tc>
        <w:tc>
          <w:tcPr>
            <w:tcW w:w="933" w:type="dxa"/>
            <w:tcBorders>
              <w:top w:val="single" w:sz="4" w:space="0" w:color="auto"/>
              <w:left w:val="single" w:sz="4" w:space="0" w:color="auto"/>
              <w:bottom w:val="nil"/>
              <w:right w:val="single" w:sz="4" w:space="0" w:color="auto"/>
            </w:tcBorders>
            <w:noWrap/>
            <w:vAlign w:val="center"/>
          </w:tcPr>
          <w:p w:rsidR="000F175A">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Layout w:type="fixed"/>
          <w:tblLook w:val="04A0"/>
        </w:tblPrEx>
        <w:trPr>
          <w:trHeight w:val="12"/>
        </w:trPr>
        <w:tc>
          <w:tcPr>
            <w:tcW w:w="3728" w:type="dxa"/>
            <w:tcBorders>
              <w:top w:val="nil"/>
              <w:left w:val="single" w:sz="4" w:space="0" w:color="auto"/>
              <w:bottom w:val="single" w:sz="4" w:space="0" w:color="auto"/>
              <w:right w:val="nil"/>
            </w:tcBorders>
            <w:noWrap/>
            <w:vAlign w:val="center"/>
          </w:tcPr>
          <w:p w:rsidR="000F175A">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089" w:type="dxa"/>
            <w:tcBorders>
              <w:top w:val="nil"/>
              <w:left w:val="single" w:sz="4" w:space="0" w:color="auto"/>
              <w:bottom w:val="single" w:sz="4" w:space="0" w:color="auto"/>
              <w:right w:val="single" w:sz="4" w:space="0" w:color="auto"/>
            </w:tcBorders>
            <w:noWrap/>
            <w:vAlign w:val="center"/>
          </w:tcPr>
          <w:p w:rsidR="000F175A">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nil"/>
            </w:tcBorders>
            <w:noWrap/>
            <w:vAlign w:val="center"/>
          </w:tcPr>
          <w:p w:rsidR="000F175A">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六、科学技术支出</w:t>
            </w:r>
          </w:p>
        </w:tc>
        <w:tc>
          <w:tcPr>
            <w:tcW w:w="933" w:type="dxa"/>
            <w:tcBorders>
              <w:top w:val="single" w:sz="4" w:space="0" w:color="auto"/>
              <w:left w:val="single" w:sz="4" w:space="0" w:color="auto"/>
              <w:bottom w:val="nil"/>
              <w:right w:val="single" w:sz="4" w:space="0" w:color="auto"/>
            </w:tcBorders>
            <w:noWrap/>
            <w:vAlign w:val="center"/>
          </w:tcPr>
          <w:p w:rsidR="000F175A">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Layout w:type="fixed"/>
          <w:tblLook w:val="04A0"/>
        </w:tblPrEx>
        <w:trPr>
          <w:trHeight w:val="12"/>
        </w:trPr>
        <w:tc>
          <w:tcPr>
            <w:tcW w:w="3728" w:type="dxa"/>
            <w:tcBorders>
              <w:top w:val="nil"/>
              <w:left w:val="single" w:sz="4" w:space="0" w:color="auto"/>
              <w:bottom w:val="single" w:sz="4" w:space="0" w:color="auto"/>
              <w:right w:val="single" w:sz="4" w:space="0" w:color="auto"/>
            </w:tcBorders>
            <w:noWrap/>
            <w:vAlign w:val="center"/>
          </w:tcPr>
          <w:p w:rsidR="000F175A">
            <w:pPr>
              <w:widowControl/>
              <w:spacing w:line="260" w:lineRule="exact"/>
              <w:rPr>
                <w:rFonts w:ascii="TimesNewRoman" w:hAnsi="TimesNewRoman" w:cs="TimesNewRoman"/>
                <w:kern w:val="0"/>
                <w:sz w:val="18"/>
                <w:szCs w:val="18"/>
              </w:rPr>
            </w:pPr>
            <w:r>
              <w:rPr>
                <w:rFonts w:ascii="TimesNewRoman" w:hAnsi="TimesNewRoman" w:cs="TimesNewRoman"/>
                <w:kern w:val="0"/>
                <w:sz w:val="18"/>
                <w:szCs w:val="18"/>
              </w:rPr>
              <w:t>三、国有资本经营预算拨款收入</w:t>
            </w:r>
          </w:p>
        </w:tc>
        <w:tc>
          <w:tcPr>
            <w:tcW w:w="1089" w:type="dxa"/>
            <w:tcBorders>
              <w:top w:val="nil"/>
              <w:left w:val="nil"/>
              <w:bottom w:val="single" w:sz="4" w:space="0" w:color="auto"/>
              <w:right w:val="single" w:sz="4" w:space="0" w:color="auto"/>
            </w:tcBorders>
            <w:noWrap/>
            <w:vAlign w:val="center"/>
          </w:tcPr>
          <w:p w:rsidR="000F175A">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nil"/>
            </w:tcBorders>
            <w:noWrap/>
            <w:vAlign w:val="center"/>
          </w:tcPr>
          <w:p w:rsidR="000F175A">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七、文化旅游体育与传媒支出</w:t>
            </w:r>
          </w:p>
        </w:tc>
        <w:tc>
          <w:tcPr>
            <w:tcW w:w="933" w:type="dxa"/>
            <w:tcBorders>
              <w:top w:val="single" w:sz="4" w:space="0" w:color="auto"/>
              <w:left w:val="single" w:sz="4" w:space="0" w:color="auto"/>
              <w:bottom w:val="nil"/>
              <w:right w:val="single" w:sz="4" w:space="0" w:color="auto"/>
            </w:tcBorders>
            <w:noWrap/>
            <w:vAlign w:val="center"/>
          </w:tcPr>
          <w:p w:rsidR="000F175A">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Layout w:type="fixed"/>
          <w:tblLook w:val="04A0"/>
        </w:tblPrEx>
        <w:trPr>
          <w:trHeight w:val="12"/>
        </w:trPr>
        <w:tc>
          <w:tcPr>
            <w:tcW w:w="3728" w:type="dxa"/>
            <w:tcBorders>
              <w:top w:val="nil"/>
              <w:left w:val="single" w:sz="4" w:space="0" w:color="auto"/>
              <w:bottom w:val="single" w:sz="4" w:space="0" w:color="auto"/>
              <w:right w:val="nil"/>
            </w:tcBorders>
            <w:noWrap/>
            <w:vAlign w:val="center"/>
          </w:tcPr>
          <w:p w:rsidR="000F175A">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w:t>
            </w:r>
            <w:r>
              <w:rPr>
                <w:rFonts w:ascii="TimesNewRoman" w:hAnsi="TimesNewRoman" w:cs="TimesNewRoman"/>
                <w:kern w:val="0"/>
                <w:sz w:val="18"/>
                <w:szCs w:val="18"/>
              </w:rPr>
              <w:t>其中：中央转移支付收入</w:t>
            </w:r>
          </w:p>
        </w:tc>
        <w:tc>
          <w:tcPr>
            <w:tcW w:w="1089" w:type="dxa"/>
            <w:tcBorders>
              <w:top w:val="nil"/>
              <w:left w:val="single" w:sz="4" w:space="0" w:color="auto"/>
              <w:bottom w:val="single" w:sz="4" w:space="0" w:color="auto"/>
              <w:right w:val="single" w:sz="4" w:space="0" w:color="auto"/>
            </w:tcBorders>
            <w:noWrap/>
            <w:vAlign w:val="center"/>
          </w:tcPr>
          <w:p w:rsidR="000F175A">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nil"/>
            </w:tcBorders>
            <w:noWrap/>
            <w:vAlign w:val="center"/>
          </w:tcPr>
          <w:p w:rsidR="000F175A">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八、社会保障和就业支出</w:t>
            </w:r>
          </w:p>
        </w:tc>
        <w:tc>
          <w:tcPr>
            <w:tcW w:w="933" w:type="dxa"/>
            <w:tcBorders>
              <w:top w:val="single" w:sz="4" w:space="0" w:color="auto"/>
              <w:left w:val="single" w:sz="4" w:space="0" w:color="auto"/>
              <w:bottom w:val="nil"/>
              <w:right w:val="single" w:sz="4" w:space="0" w:color="auto"/>
            </w:tcBorders>
            <w:noWrap/>
            <w:vAlign w:val="center"/>
          </w:tcPr>
          <w:p w:rsidR="000F175A">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rPr>
              <w:t>117.54</w:t>
            </w:r>
            <w:r w:rsidR="00854B9C">
              <w:rPr>
                <w:rFonts w:ascii="TimesNewRoman" w:hAnsi="TimesNewRoman" w:cs="TimesNewRoman"/>
                <w:kern w:val="0"/>
                <w:sz w:val="18"/>
                <w:szCs w:val="18"/>
              </w:rPr>
              <w:t>　</w:t>
            </w:r>
          </w:p>
        </w:tc>
      </w:tr>
      <w:tr>
        <w:tblPrEx>
          <w:tblW w:w="9220" w:type="dxa"/>
          <w:tblLayout w:type="fixed"/>
          <w:tblLook w:val="04A0"/>
        </w:tblPrEx>
        <w:trPr>
          <w:trHeight w:val="12"/>
        </w:trPr>
        <w:tc>
          <w:tcPr>
            <w:tcW w:w="3728" w:type="dxa"/>
            <w:tcBorders>
              <w:top w:val="nil"/>
              <w:left w:val="single" w:sz="4" w:space="0" w:color="auto"/>
              <w:bottom w:val="single" w:sz="4" w:space="0" w:color="auto"/>
              <w:right w:val="nil"/>
            </w:tcBorders>
            <w:noWrap/>
            <w:vAlign w:val="center"/>
          </w:tcPr>
          <w:p w:rsidR="000F175A">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089" w:type="dxa"/>
            <w:tcBorders>
              <w:top w:val="nil"/>
              <w:left w:val="single" w:sz="4" w:space="0" w:color="auto"/>
              <w:bottom w:val="single" w:sz="4" w:space="0" w:color="auto"/>
              <w:right w:val="single" w:sz="4" w:space="0" w:color="auto"/>
            </w:tcBorders>
            <w:noWrap/>
            <w:vAlign w:val="center"/>
          </w:tcPr>
          <w:p w:rsidR="000F175A">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nil"/>
            </w:tcBorders>
            <w:noWrap/>
            <w:vAlign w:val="center"/>
          </w:tcPr>
          <w:p w:rsidR="000F175A">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九、卫生健康支出</w:t>
            </w:r>
          </w:p>
        </w:tc>
        <w:tc>
          <w:tcPr>
            <w:tcW w:w="933" w:type="dxa"/>
            <w:tcBorders>
              <w:top w:val="single" w:sz="4" w:space="0" w:color="auto"/>
              <w:left w:val="single" w:sz="4" w:space="0" w:color="auto"/>
              <w:bottom w:val="nil"/>
              <w:right w:val="single" w:sz="4" w:space="0" w:color="auto"/>
            </w:tcBorders>
            <w:noWrap/>
            <w:vAlign w:val="center"/>
          </w:tcPr>
          <w:p w:rsidR="000F175A">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rPr>
              <w:t>878.84</w:t>
            </w:r>
            <w:r w:rsidR="00854B9C">
              <w:rPr>
                <w:rFonts w:ascii="TimesNewRoman" w:hAnsi="TimesNewRoman" w:cs="TimesNewRoman"/>
                <w:kern w:val="0"/>
                <w:sz w:val="18"/>
                <w:szCs w:val="18"/>
              </w:rPr>
              <w:t>　</w:t>
            </w:r>
          </w:p>
        </w:tc>
      </w:tr>
      <w:tr>
        <w:tblPrEx>
          <w:tblW w:w="9220" w:type="dxa"/>
          <w:tblLayout w:type="fixed"/>
          <w:tblLook w:val="04A0"/>
        </w:tblPrEx>
        <w:trPr>
          <w:trHeight w:val="12"/>
        </w:trPr>
        <w:tc>
          <w:tcPr>
            <w:tcW w:w="3728" w:type="dxa"/>
            <w:tcBorders>
              <w:top w:val="nil"/>
              <w:left w:val="single" w:sz="4" w:space="0" w:color="auto"/>
              <w:bottom w:val="single" w:sz="4" w:space="0" w:color="auto"/>
              <w:right w:val="single" w:sz="4" w:space="0" w:color="auto"/>
            </w:tcBorders>
            <w:noWrap/>
            <w:vAlign w:val="center"/>
          </w:tcPr>
          <w:p w:rsidR="000F175A">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四、财政专户管理资金收入</w:t>
            </w:r>
          </w:p>
        </w:tc>
        <w:tc>
          <w:tcPr>
            <w:tcW w:w="1089" w:type="dxa"/>
            <w:tcBorders>
              <w:top w:val="nil"/>
              <w:left w:val="nil"/>
              <w:bottom w:val="single" w:sz="4" w:space="0" w:color="auto"/>
              <w:right w:val="single" w:sz="4" w:space="0" w:color="auto"/>
            </w:tcBorders>
            <w:noWrap/>
            <w:vAlign w:val="center"/>
          </w:tcPr>
          <w:p w:rsidR="000F175A">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nil"/>
            </w:tcBorders>
            <w:noWrap/>
            <w:vAlign w:val="center"/>
          </w:tcPr>
          <w:p w:rsidR="000F175A">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十、节能环保支出</w:t>
            </w:r>
          </w:p>
        </w:tc>
        <w:tc>
          <w:tcPr>
            <w:tcW w:w="933" w:type="dxa"/>
            <w:tcBorders>
              <w:top w:val="single" w:sz="4" w:space="0" w:color="auto"/>
              <w:left w:val="single" w:sz="4" w:space="0" w:color="auto"/>
              <w:bottom w:val="nil"/>
              <w:right w:val="single" w:sz="4" w:space="0" w:color="auto"/>
            </w:tcBorders>
            <w:noWrap/>
            <w:vAlign w:val="center"/>
          </w:tcPr>
          <w:p w:rsidR="000F175A">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Layout w:type="fixed"/>
          <w:tblLook w:val="04A0"/>
        </w:tblPrEx>
        <w:trPr>
          <w:trHeight w:val="12"/>
        </w:trPr>
        <w:tc>
          <w:tcPr>
            <w:tcW w:w="3728" w:type="dxa"/>
            <w:tcBorders>
              <w:top w:val="nil"/>
              <w:left w:val="single" w:sz="4" w:space="0" w:color="auto"/>
              <w:bottom w:val="single" w:sz="4" w:space="0" w:color="auto"/>
              <w:right w:val="single" w:sz="4" w:space="0" w:color="auto"/>
            </w:tcBorders>
            <w:noWrap/>
            <w:vAlign w:val="center"/>
          </w:tcPr>
          <w:p w:rsidR="000F175A">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089" w:type="dxa"/>
            <w:tcBorders>
              <w:top w:val="nil"/>
              <w:left w:val="nil"/>
              <w:bottom w:val="single" w:sz="4" w:space="0" w:color="auto"/>
              <w:right w:val="single" w:sz="4" w:space="0" w:color="auto"/>
            </w:tcBorders>
            <w:noWrap/>
            <w:vAlign w:val="center"/>
          </w:tcPr>
          <w:p w:rsidR="000F175A">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nil"/>
            </w:tcBorders>
            <w:noWrap/>
            <w:vAlign w:val="center"/>
          </w:tcPr>
          <w:p w:rsidR="000F175A">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十一、城乡社区支出</w:t>
            </w:r>
          </w:p>
        </w:tc>
        <w:tc>
          <w:tcPr>
            <w:tcW w:w="933" w:type="dxa"/>
            <w:tcBorders>
              <w:top w:val="single" w:sz="4" w:space="0" w:color="auto"/>
              <w:left w:val="single" w:sz="4" w:space="0" w:color="auto"/>
              <w:bottom w:val="nil"/>
              <w:right w:val="single" w:sz="4" w:space="0" w:color="auto"/>
            </w:tcBorders>
            <w:noWrap/>
            <w:vAlign w:val="center"/>
          </w:tcPr>
          <w:p w:rsidR="000F175A">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Layout w:type="fixed"/>
          <w:tblLook w:val="04A0"/>
        </w:tblPrEx>
        <w:trPr>
          <w:trHeight w:val="12"/>
        </w:trPr>
        <w:tc>
          <w:tcPr>
            <w:tcW w:w="3728" w:type="dxa"/>
            <w:tcBorders>
              <w:top w:val="nil"/>
              <w:left w:val="single" w:sz="4" w:space="0" w:color="auto"/>
              <w:bottom w:val="single" w:sz="4" w:space="0" w:color="auto"/>
              <w:right w:val="single" w:sz="4" w:space="0" w:color="auto"/>
            </w:tcBorders>
            <w:noWrap/>
            <w:vAlign w:val="center"/>
          </w:tcPr>
          <w:p w:rsidR="000F175A">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五、单位资金收入</w:t>
            </w:r>
          </w:p>
        </w:tc>
        <w:tc>
          <w:tcPr>
            <w:tcW w:w="1089" w:type="dxa"/>
            <w:tcBorders>
              <w:top w:val="nil"/>
              <w:left w:val="nil"/>
              <w:bottom w:val="single" w:sz="4" w:space="0" w:color="auto"/>
              <w:right w:val="single" w:sz="4" w:space="0" w:color="auto"/>
            </w:tcBorders>
            <w:noWrap/>
            <w:vAlign w:val="center"/>
          </w:tcPr>
          <w:p w:rsidR="000F175A">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rPr>
              <w:t>580</w:t>
            </w:r>
            <w:r w:rsidR="00854B9C">
              <w:rPr>
                <w:rFonts w:ascii="TimesNewRoman" w:hAnsi="TimesNewRoman" w:cs="TimesNewRoman"/>
                <w:kern w:val="0"/>
                <w:sz w:val="18"/>
                <w:szCs w:val="18"/>
              </w:rPr>
              <w:t>　</w:t>
            </w:r>
          </w:p>
        </w:tc>
        <w:tc>
          <w:tcPr>
            <w:tcW w:w="3470" w:type="dxa"/>
            <w:tcBorders>
              <w:top w:val="nil"/>
              <w:left w:val="nil"/>
              <w:bottom w:val="single" w:sz="4" w:space="0" w:color="auto"/>
              <w:right w:val="nil"/>
            </w:tcBorders>
            <w:noWrap/>
            <w:vAlign w:val="center"/>
          </w:tcPr>
          <w:p w:rsidR="000F175A">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十二、农林水支出</w:t>
            </w:r>
          </w:p>
        </w:tc>
        <w:tc>
          <w:tcPr>
            <w:tcW w:w="933" w:type="dxa"/>
            <w:tcBorders>
              <w:top w:val="single" w:sz="4" w:space="0" w:color="auto"/>
              <w:left w:val="single" w:sz="4" w:space="0" w:color="auto"/>
              <w:bottom w:val="nil"/>
              <w:right w:val="single" w:sz="4" w:space="0" w:color="auto"/>
            </w:tcBorders>
            <w:noWrap/>
            <w:vAlign w:val="center"/>
          </w:tcPr>
          <w:p w:rsidR="000F175A">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Layout w:type="fixed"/>
          <w:tblLook w:val="04A0"/>
        </w:tblPrEx>
        <w:trPr>
          <w:trHeight w:val="12"/>
        </w:trPr>
        <w:tc>
          <w:tcPr>
            <w:tcW w:w="3728" w:type="dxa"/>
            <w:tcBorders>
              <w:top w:val="nil"/>
              <w:left w:val="single" w:sz="4" w:space="0" w:color="auto"/>
              <w:bottom w:val="single" w:sz="4" w:space="0" w:color="auto"/>
              <w:right w:val="single" w:sz="4" w:space="0" w:color="auto"/>
            </w:tcBorders>
            <w:noWrap/>
            <w:vAlign w:val="center"/>
          </w:tcPr>
          <w:p w:rsidR="000F175A">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w:t>
            </w:r>
            <w:r>
              <w:rPr>
                <w:rFonts w:ascii="TimesNewRoman" w:hAnsi="TimesNewRoman" w:cs="TimesNewRoman"/>
                <w:kern w:val="0"/>
                <w:sz w:val="18"/>
                <w:szCs w:val="18"/>
              </w:rPr>
              <w:t>其中：事业收入</w:t>
            </w:r>
          </w:p>
        </w:tc>
        <w:tc>
          <w:tcPr>
            <w:tcW w:w="1089" w:type="dxa"/>
            <w:tcBorders>
              <w:top w:val="nil"/>
              <w:left w:val="nil"/>
              <w:bottom w:val="single" w:sz="4" w:space="0" w:color="auto"/>
              <w:right w:val="single" w:sz="4" w:space="0" w:color="auto"/>
            </w:tcBorders>
            <w:noWrap/>
            <w:vAlign w:val="center"/>
          </w:tcPr>
          <w:p w:rsidR="000F175A">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rPr>
              <w:t>580</w:t>
            </w:r>
            <w:r w:rsidR="00854B9C">
              <w:rPr>
                <w:rFonts w:ascii="TimesNewRoman" w:hAnsi="TimesNewRoman" w:cs="TimesNewRoman"/>
                <w:kern w:val="0"/>
                <w:sz w:val="18"/>
                <w:szCs w:val="18"/>
              </w:rPr>
              <w:t>　</w:t>
            </w:r>
          </w:p>
        </w:tc>
        <w:tc>
          <w:tcPr>
            <w:tcW w:w="3470" w:type="dxa"/>
            <w:tcBorders>
              <w:top w:val="nil"/>
              <w:left w:val="nil"/>
              <w:bottom w:val="single" w:sz="4" w:space="0" w:color="auto"/>
              <w:right w:val="nil"/>
            </w:tcBorders>
            <w:noWrap/>
            <w:vAlign w:val="center"/>
          </w:tcPr>
          <w:p w:rsidR="000F175A">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十三、交通运输支出</w:t>
            </w:r>
          </w:p>
        </w:tc>
        <w:tc>
          <w:tcPr>
            <w:tcW w:w="933" w:type="dxa"/>
            <w:tcBorders>
              <w:top w:val="single" w:sz="4" w:space="0" w:color="auto"/>
              <w:left w:val="single" w:sz="4" w:space="0" w:color="auto"/>
              <w:bottom w:val="nil"/>
              <w:right w:val="single" w:sz="4" w:space="0" w:color="auto"/>
            </w:tcBorders>
            <w:noWrap/>
            <w:vAlign w:val="center"/>
          </w:tcPr>
          <w:p w:rsidR="000F175A">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Layout w:type="fixed"/>
          <w:tblLook w:val="04A0"/>
        </w:tblPrEx>
        <w:trPr>
          <w:trHeight w:val="12"/>
        </w:trPr>
        <w:tc>
          <w:tcPr>
            <w:tcW w:w="3728" w:type="dxa"/>
            <w:tcBorders>
              <w:top w:val="nil"/>
              <w:left w:val="single" w:sz="4" w:space="0" w:color="auto"/>
              <w:bottom w:val="single" w:sz="4" w:space="0" w:color="auto"/>
              <w:right w:val="single" w:sz="4" w:space="0" w:color="auto"/>
            </w:tcBorders>
            <w:noWrap/>
            <w:vAlign w:val="center"/>
          </w:tcPr>
          <w:p w:rsidR="000F175A">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w:t>
            </w:r>
            <w:r>
              <w:rPr>
                <w:rFonts w:ascii="TimesNewRoman" w:hAnsi="TimesNewRoman" w:cs="TimesNewRoman"/>
                <w:kern w:val="0"/>
                <w:sz w:val="18"/>
                <w:szCs w:val="18"/>
              </w:rPr>
              <w:t>事业单位经营收入</w:t>
            </w:r>
          </w:p>
        </w:tc>
        <w:tc>
          <w:tcPr>
            <w:tcW w:w="1089" w:type="dxa"/>
            <w:tcBorders>
              <w:top w:val="nil"/>
              <w:left w:val="nil"/>
              <w:bottom w:val="single" w:sz="4" w:space="0" w:color="auto"/>
              <w:right w:val="single" w:sz="4" w:space="0" w:color="auto"/>
            </w:tcBorders>
            <w:noWrap/>
            <w:vAlign w:val="center"/>
          </w:tcPr>
          <w:p w:rsidR="000F175A">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single" w:sz="4" w:space="0" w:color="auto"/>
            </w:tcBorders>
            <w:noWrap/>
            <w:vAlign w:val="center"/>
          </w:tcPr>
          <w:p w:rsidR="000F175A">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十四、资源勘探工业信息等支出</w:t>
            </w:r>
          </w:p>
        </w:tc>
        <w:tc>
          <w:tcPr>
            <w:tcW w:w="933" w:type="dxa"/>
            <w:tcBorders>
              <w:top w:val="single" w:sz="4" w:space="0" w:color="auto"/>
              <w:left w:val="nil"/>
              <w:bottom w:val="nil"/>
              <w:right w:val="single" w:sz="4" w:space="0" w:color="auto"/>
            </w:tcBorders>
            <w:noWrap/>
            <w:vAlign w:val="center"/>
          </w:tcPr>
          <w:p w:rsidR="000F175A">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Layout w:type="fixed"/>
          <w:tblLook w:val="04A0"/>
        </w:tblPrEx>
        <w:trPr>
          <w:trHeight w:val="12"/>
        </w:trPr>
        <w:tc>
          <w:tcPr>
            <w:tcW w:w="3728" w:type="dxa"/>
            <w:tcBorders>
              <w:top w:val="nil"/>
              <w:left w:val="single" w:sz="4" w:space="0" w:color="auto"/>
              <w:bottom w:val="single" w:sz="4" w:space="0" w:color="auto"/>
              <w:right w:val="single" w:sz="4" w:space="0" w:color="auto"/>
            </w:tcBorders>
            <w:noWrap/>
            <w:vAlign w:val="center"/>
          </w:tcPr>
          <w:p w:rsidR="000F175A">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w:t>
            </w:r>
            <w:r>
              <w:rPr>
                <w:rFonts w:ascii="TimesNewRoman" w:hAnsi="TimesNewRoman" w:cs="TimesNewRoman"/>
                <w:kern w:val="0"/>
                <w:sz w:val="18"/>
                <w:szCs w:val="18"/>
              </w:rPr>
              <w:t>上级补助收入</w:t>
            </w:r>
          </w:p>
        </w:tc>
        <w:tc>
          <w:tcPr>
            <w:tcW w:w="1089" w:type="dxa"/>
            <w:tcBorders>
              <w:top w:val="nil"/>
              <w:left w:val="nil"/>
              <w:bottom w:val="single" w:sz="4" w:space="0" w:color="auto"/>
              <w:right w:val="single" w:sz="4" w:space="0" w:color="auto"/>
            </w:tcBorders>
            <w:noWrap/>
            <w:vAlign w:val="center"/>
          </w:tcPr>
          <w:p w:rsidR="000F175A">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single" w:sz="4" w:space="0" w:color="auto"/>
            </w:tcBorders>
            <w:noWrap/>
            <w:vAlign w:val="center"/>
          </w:tcPr>
          <w:p w:rsidR="000F175A">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十五、商业服务业等支出</w:t>
            </w:r>
          </w:p>
        </w:tc>
        <w:tc>
          <w:tcPr>
            <w:tcW w:w="933" w:type="dxa"/>
            <w:tcBorders>
              <w:top w:val="single" w:sz="4" w:space="0" w:color="auto"/>
              <w:left w:val="nil"/>
              <w:bottom w:val="nil"/>
              <w:right w:val="single" w:sz="4" w:space="0" w:color="auto"/>
            </w:tcBorders>
            <w:noWrap/>
            <w:vAlign w:val="center"/>
          </w:tcPr>
          <w:p w:rsidR="000F175A">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Layout w:type="fixed"/>
          <w:tblLook w:val="04A0"/>
        </w:tblPrEx>
        <w:trPr>
          <w:trHeight w:val="12"/>
        </w:trPr>
        <w:tc>
          <w:tcPr>
            <w:tcW w:w="3728" w:type="dxa"/>
            <w:tcBorders>
              <w:top w:val="nil"/>
              <w:left w:val="single" w:sz="4" w:space="0" w:color="auto"/>
              <w:bottom w:val="single" w:sz="4" w:space="0" w:color="auto"/>
              <w:right w:val="single" w:sz="4" w:space="0" w:color="auto"/>
            </w:tcBorders>
            <w:noWrap/>
            <w:vAlign w:val="center"/>
          </w:tcPr>
          <w:p w:rsidR="000F175A">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w:t>
            </w:r>
            <w:r>
              <w:rPr>
                <w:rFonts w:ascii="TimesNewRoman" w:hAnsi="TimesNewRoman" w:cs="TimesNewRoman"/>
                <w:kern w:val="0"/>
                <w:sz w:val="18"/>
                <w:szCs w:val="18"/>
              </w:rPr>
              <w:t>附属单位上缴收入</w:t>
            </w:r>
          </w:p>
        </w:tc>
        <w:tc>
          <w:tcPr>
            <w:tcW w:w="1089" w:type="dxa"/>
            <w:tcBorders>
              <w:top w:val="nil"/>
              <w:left w:val="nil"/>
              <w:bottom w:val="single" w:sz="4" w:space="0" w:color="auto"/>
              <w:right w:val="single" w:sz="4" w:space="0" w:color="auto"/>
            </w:tcBorders>
            <w:noWrap/>
            <w:vAlign w:val="center"/>
          </w:tcPr>
          <w:p w:rsidR="000F175A">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single" w:sz="4" w:space="0" w:color="auto"/>
            </w:tcBorders>
            <w:noWrap/>
            <w:vAlign w:val="center"/>
          </w:tcPr>
          <w:p w:rsidR="000F175A">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十六、金融支出</w:t>
            </w:r>
          </w:p>
        </w:tc>
        <w:tc>
          <w:tcPr>
            <w:tcW w:w="933" w:type="dxa"/>
            <w:tcBorders>
              <w:top w:val="single" w:sz="4" w:space="0" w:color="auto"/>
              <w:left w:val="nil"/>
              <w:bottom w:val="nil"/>
              <w:right w:val="single" w:sz="4" w:space="0" w:color="auto"/>
            </w:tcBorders>
            <w:noWrap/>
            <w:vAlign w:val="center"/>
          </w:tcPr>
          <w:p w:rsidR="000F175A">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Layout w:type="fixed"/>
          <w:tblLook w:val="04A0"/>
        </w:tblPrEx>
        <w:trPr>
          <w:trHeight w:val="12"/>
        </w:trPr>
        <w:tc>
          <w:tcPr>
            <w:tcW w:w="3728" w:type="dxa"/>
            <w:tcBorders>
              <w:top w:val="nil"/>
              <w:left w:val="single" w:sz="4" w:space="0" w:color="auto"/>
              <w:bottom w:val="single" w:sz="4" w:space="0" w:color="auto"/>
              <w:right w:val="single" w:sz="4" w:space="0" w:color="auto"/>
            </w:tcBorders>
            <w:noWrap/>
            <w:vAlign w:val="center"/>
          </w:tcPr>
          <w:p w:rsidR="000F175A">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w:t>
            </w:r>
            <w:r>
              <w:rPr>
                <w:rFonts w:ascii="TimesNewRoman" w:hAnsi="TimesNewRoman" w:cs="TimesNewRoman"/>
                <w:kern w:val="0"/>
                <w:sz w:val="18"/>
                <w:szCs w:val="18"/>
              </w:rPr>
              <w:t>其他收入</w:t>
            </w:r>
          </w:p>
        </w:tc>
        <w:tc>
          <w:tcPr>
            <w:tcW w:w="1089" w:type="dxa"/>
            <w:tcBorders>
              <w:top w:val="nil"/>
              <w:left w:val="nil"/>
              <w:bottom w:val="single" w:sz="4" w:space="0" w:color="auto"/>
              <w:right w:val="single" w:sz="4" w:space="0" w:color="auto"/>
            </w:tcBorders>
            <w:noWrap/>
            <w:vAlign w:val="center"/>
          </w:tcPr>
          <w:p w:rsidR="000F175A">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single" w:sz="4" w:space="0" w:color="auto"/>
            </w:tcBorders>
            <w:noWrap/>
            <w:vAlign w:val="center"/>
          </w:tcPr>
          <w:p w:rsidR="000F175A">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十七、援助其他地区支出</w:t>
            </w:r>
          </w:p>
        </w:tc>
        <w:tc>
          <w:tcPr>
            <w:tcW w:w="933" w:type="dxa"/>
            <w:tcBorders>
              <w:top w:val="single" w:sz="4" w:space="0" w:color="auto"/>
              <w:left w:val="nil"/>
              <w:bottom w:val="nil"/>
              <w:right w:val="single" w:sz="4" w:space="0" w:color="auto"/>
            </w:tcBorders>
            <w:noWrap/>
            <w:vAlign w:val="center"/>
          </w:tcPr>
          <w:p w:rsidR="000F175A">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Layout w:type="fixed"/>
          <w:tblLook w:val="04A0"/>
        </w:tblPrEx>
        <w:trPr>
          <w:trHeight w:val="12"/>
        </w:trPr>
        <w:tc>
          <w:tcPr>
            <w:tcW w:w="3728" w:type="dxa"/>
            <w:tcBorders>
              <w:top w:val="nil"/>
              <w:left w:val="single" w:sz="4" w:space="0" w:color="auto"/>
              <w:bottom w:val="single" w:sz="4" w:space="0" w:color="auto"/>
              <w:right w:val="single" w:sz="4" w:space="0" w:color="auto"/>
            </w:tcBorders>
            <w:noWrap/>
            <w:vAlign w:val="center"/>
          </w:tcPr>
          <w:p w:rsidR="000F175A">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089" w:type="dxa"/>
            <w:tcBorders>
              <w:top w:val="nil"/>
              <w:left w:val="nil"/>
              <w:bottom w:val="single" w:sz="4" w:space="0" w:color="auto"/>
              <w:right w:val="single" w:sz="4" w:space="0" w:color="auto"/>
            </w:tcBorders>
            <w:noWrap/>
            <w:vAlign w:val="center"/>
          </w:tcPr>
          <w:p w:rsidR="000F175A">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single" w:sz="4" w:space="0" w:color="auto"/>
            </w:tcBorders>
            <w:noWrap/>
            <w:vAlign w:val="center"/>
          </w:tcPr>
          <w:p w:rsidR="000F175A">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十八、自然资源海洋气象等支出</w:t>
            </w:r>
          </w:p>
        </w:tc>
        <w:tc>
          <w:tcPr>
            <w:tcW w:w="933" w:type="dxa"/>
            <w:tcBorders>
              <w:top w:val="single" w:sz="4" w:space="0" w:color="auto"/>
              <w:left w:val="nil"/>
              <w:bottom w:val="nil"/>
              <w:right w:val="single" w:sz="4" w:space="0" w:color="auto"/>
            </w:tcBorders>
            <w:noWrap/>
            <w:vAlign w:val="center"/>
          </w:tcPr>
          <w:p w:rsidR="000F175A">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Layout w:type="fixed"/>
          <w:tblLook w:val="04A0"/>
        </w:tblPrEx>
        <w:trPr>
          <w:trHeight w:val="12"/>
        </w:trPr>
        <w:tc>
          <w:tcPr>
            <w:tcW w:w="3728" w:type="dxa"/>
            <w:tcBorders>
              <w:top w:val="nil"/>
              <w:left w:val="single" w:sz="4" w:space="0" w:color="auto"/>
              <w:bottom w:val="single" w:sz="4" w:space="0" w:color="auto"/>
              <w:right w:val="single" w:sz="4" w:space="0" w:color="auto"/>
            </w:tcBorders>
            <w:noWrap/>
            <w:vAlign w:val="center"/>
          </w:tcPr>
          <w:p w:rsidR="000F175A">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089" w:type="dxa"/>
            <w:tcBorders>
              <w:top w:val="nil"/>
              <w:left w:val="nil"/>
              <w:bottom w:val="single" w:sz="4" w:space="0" w:color="auto"/>
              <w:right w:val="single" w:sz="4" w:space="0" w:color="auto"/>
            </w:tcBorders>
            <w:noWrap/>
            <w:vAlign w:val="center"/>
          </w:tcPr>
          <w:p w:rsidR="000F175A">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single" w:sz="4" w:space="0" w:color="auto"/>
            </w:tcBorders>
            <w:noWrap/>
            <w:vAlign w:val="center"/>
          </w:tcPr>
          <w:p w:rsidR="000F175A">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十九、住房保障支出</w:t>
            </w:r>
          </w:p>
        </w:tc>
        <w:tc>
          <w:tcPr>
            <w:tcW w:w="933" w:type="dxa"/>
            <w:tcBorders>
              <w:top w:val="single" w:sz="4" w:space="0" w:color="auto"/>
              <w:left w:val="nil"/>
              <w:bottom w:val="nil"/>
              <w:right w:val="single" w:sz="4" w:space="0" w:color="auto"/>
            </w:tcBorders>
            <w:noWrap/>
            <w:vAlign w:val="center"/>
          </w:tcPr>
          <w:p w:rsidR="000F175A">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rPr>
              <w:t>33.05</w:t>
            </w:r>
            <w:r w:rsidR="00854B9C">
              <w:rPr>
                <w:rFonts w:ascii="TimesNewRoman" w:hAnsi="TimesNewRoman" w:cs="TimesNewRoman"/>
                <w:kern w:val="0"/>
                <w:sz w:val="18"/>
                <w:szCs w:val="18"/>
              </w:rPr>
              <w:t>　</w:t>
            </w:r>
          </w:p>
        </w:tc>
      </w:tr>
      <w:tr>
        <w:tblPrEx>
          <w:tblW w:w="9220" w:type="dxa"/>
          <w:tblLayout w:type="fixed"/>
          <w:tblLook w:val="04A0"/>
        </w:tblPrEx>
        <w:trPr>
          <w:trHeight w:val="12"/>
        </w:trPr>
        <w:tc>
          <w:tcPr>
            <w:tcW w:w="3728" w:type="dxa"/>
            <w:tcBorders>
              <w:top w:val="nil"/>
              <w:left w:val="single" w:sz="4" w:space="0" w:color="auto"/>
              <w:bottom w:val="single" w:sz="4" w:space="0" w:color="auto"/>
              <w:right w:val="single" w:sz="4" w:space="0" w:color="auto"/>
            </w:tcBorders>
            <w:noWrap/>
            <w:vAlign w:val="center"/>
          </w:tcPr>
          <w:p w:rsidR="000F175A">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089" w:type="dxa"/>
            <w:tcBorders>
              <w:top w:val="nil"/>
              <w:left w:val="nil"/>
              <w:bottom w:val="single" w:sz="4" w:space="0" w:color="auto"/>
              <w:right w:val="single" w:sz="4" w:space="0" w:color="auto"/>
            </w:tcBorders>
            <w:noWrap/>
            <w:vAlign w:val="center"/>
          </w:tcPr>
          <w:p w:rsidR="000F175A">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single" w:sz="4" w:space="0" w:color="auto"/>
            </w:tcBorders>
            <w:noWrap/>
            <w:vAlign w:val="center"/>
          </w:tcPr>
          <w:p w:rsidR="000F175A">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二十、粮油物资储备支出</w:t>
            </w:r>
          </w:p>
        </w:tc>
        <w:tc>
          <w:tcPr>
            <w:tcW w:w="933" w:type="dxa"/>
            <w:tcBorders>
              <w:top w:val="single" w:sz="4" w:space="0" w:color="auto"/>
              <w:left w:val="nil"/>
              <w:bottom w:val="single" w:sz="4" w:space="0" w:color="auto"/>
              <w:right w:val="single" w:sz="4" w:space="0" w:color="auto"/>
            </w:tcBorders>
            <w:noWrap/>
            <w:vAlign w:val="center"/>
          </w:tcPr>
          <w:p w:rsidR="000F175A">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Layout w:type="fixed"/>
          <w:tblLook w:val="04A0"/>
        </w:tblPrEx>
        <w:trPr>
          <w:trHeight w:val="12"/>
        </w:trPr>
        <w:tc>
          <w:tcPr>
            <w:tcW w:w="3728" w:type="dxa"/>
            <w:tcBorders>
              <w:top w:val="nil"/>
              <w:left w:val="single" w:sz="4" w:space="0" w:color="auto"/>
              <w:bottom w:val="single" w:sz="4" w:space="0" w:color="auto"/>
              <w:right w:val="single" w:sz="4" w:space="0" w:color="auto"/>
            </w:tcBorders>
            <w:noWrap/>
            <w:vAlign w:val="center"/>
          </w:tcPr>
          <w:p w:rsidR="000F175A">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089" w:type="dxa"/>
            <w:tcBorders>
              <w:top w:val="nil"/>
              <w:left w:val="nil"/>
              <w:bottom w:val="single" w:sz="4" w:space="0" w:color="auto"/>
              <w:right w:val="single" w:sz="4" w:space="0" w:color="auto"/>
            </w:tcBorders>
            <w:noWrap/>
            <w:vAlign w:val="center"/>
          </w:tcPr>
          <w:p w:rsidR="000F175A">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single" w:sz="4" w:space="0" w:color="auto"/>
            </w:tcBorders>
            <w:noWrap/>
            <w:vAlign w:val="center"/>
          </w:tcPr>
          <w:p w:rsidR="000F175A">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二十一、灾害防治及应急管理支出</w:t>
            </w:r>
          </w:p>
        </w:tc>
        <w:tc>
          <w:tcPr>
            <w:tcW w:w="933" w:type="dxa"/>
            <w:tcBorders>
              <w:top w:val="nil"/>
              <w:left w:val="nil"/>
              <w:bottom w:val="single" w:sz="4" w:space="0" w:color="auto"/>
              <w:right w:val="single" w:sz="4" w:space="0" w:color="auto"/>
            </w:tcBorders>
            <w:noWrap/>
            <w:vAlign w:val="center"/>
          </w:tcPr>
          <w:p w:rsidR="000F175A">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Layout w:type="fixed"/>
          <w:tblLook w:val="04A0"/>
        </w:tblPrEx>
        <w:trPr>
          <w:trHeight w:val="12"/>
        </w:trPr>
        <w:tc>
          <w:tcPr>
            <w:tcW w:w="3728" w:type="dxa"/>
            <w:tcBorders>
              <w:top w:val="nil"/>
              <w:left w:val="single" w:sz="4" w:space="0" w:color="auto"/>
              <w:bottom w:val="single" w:sz="4" w:space="0" w:color="auto"/>
              <w:right w:val="single" w:sz="4" w:space="0" w:color="auto"/>
            </w:tcBorders>
            <w:noWrap/>
            <w:vAlign w:val="center"/>
          </w:tcPr>
          <w:p w:rsidR="000F175A">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089" w:type="dxa"/>
            <w:tcBorders>
              <w:top w:val="nil"/>
              <w:left w:val="nil"/>
              <w:bottom w:val="single" w:sz="4" w:space="0" w:color="auto"/>
              <w:right w:val="single" w:sz="4" w:space="0" w:color="auto"/>
            </w:tcBorders>
            <w:noWrap/>
            <w:vAlign w:val="center"/>
          </w:tcPr>
          <w:p w:rsidR="000F175A">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single" w:sz="4" w:space="0" w:color="auto"/>
            </w:tcBorders>
            <w:noWrap/>
            <w:vAlign w:val="center"/>
          </w:tcPr>
          <w:p w:rsidR="000F175A">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二十二、预备费</w:t>
            </w:r>
          </w:p>
        </w:tc>
        <w:tc>
          <w:tcPr>
            <w:tcW w:w="933" w:type="dxa"/>
            <w:tcBorders>
              <w:top w:val="nil"/>
              <w:left w:val="nil"/>
              <w:bottom w:val="single" w:sz="4" w:space="0" w:color="auto"/>
              <w:right w:val="single" w:sz="4" w:space="0" w:color="auto"/>
            </w:tcBorders>
            <w:noWrap/>
            <w:vAlign w:val="center"/>
          </w:tcPr>
          <w:p w:rsidR="000F175A">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Layout w:type="fixed"/>
          <w:tblLook w:val="04A0"/>
        </w:tblPrEx>
        <w:trPr>
          <w:trHeight w:val="12"/>
        </w:trPr>
        <w:tc>
          <w:tcPr>
            <w:tcW w:w="3728" w:type="dxa"/>
            <w:tcBorders>
              <w:top w:val="nil"/>
              <w:left w:val="single" w:sz="4" w:space="0" w:color="auto"/>
              <w:bottom w:val="single" w:sz="4" w:space="0" w:color="auto"/>
              <w:right w:val="single" w:sz="4" w:space="0" w:color="auto"/>
            </w:tcBorders>
            <w:noWrap/>
            <w:vAlign w:val="center"/>
          </w:tcPr>
          <w:p w:rsidR="000F175A">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089" w:type="dxa"/>
            <w:tcBorders>
              <w:top w:val="nil"/>
              <w:left w:val="nil"/>
              <w:bottom w:val="single" w:sz="4" w:space="0" w:color="auto"/>
              <w:right w:val="single" w:sz="4" w:space="0" w:color="auto"/>
            </w:tcBorders>
            <w:noWrap/>
            <w:vAlign w:val="center"/>
          </w:tcPr>
          <w:p w:rsidR="000F175A">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single" w:sz="4" w:space="0" w:color="auto"/>
            </w:tcBorders>
            <w:noWrap/>
            <w:vAlign w:val="center"/>
          </w:tcPr>
          <w:p w:rsidR="000F175A">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二十三、其他支出</w:t>
            </w:r>
          </w:p>
        </w:tc>
        <w:tc>
          <w:tcPr>
            <w:tcW w:w="933" w:type="dxa"/>
            <w:tcBorders>
              <w:top w:val="nil"/>
              <w:left w:val="nil"/>
              <w:bottom w:val="single" w:sz="4" w:space="0" w:color="auto"/>
              <w:right w:val="single" w:sz="4" w:space="0" w:color="auto"/>
            </w:tcBorders>
            <w:noWrap/>
            <w:vAlign w:val="center"/>
          </w:tcPr>
          <w:p w:rsidR="000F175A">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Layout w:type="fixed"/>
          <w:tblLook w:val="04A0"/>
        </w:tblPrEx>
        <w:trPr>
          <w:trHeight w:val="12"/>
        </w:trPr>
        <w:tc>
          <w:tcPr>
            <w:tcW w:w="3728" w:type="dxa"/>
            <w:tcBorders>
              <w:top w:val="nil"/>
              <w:left w:val="single" w:sz="4" w:space="0" w:color="auto"/>
              <w:bottom w:val="single" w:sz="4" w:space="0" w:color="auto"/>
              <w:right w:val="single" w:sz="4" w:space="0" w:color="auto"/>
            </w:tcBorders>
            <w:noWrap/>
            <w:vAlign w:val="center"/>
          </w:tcPr>
          <w:p w:rsidR="000F175A">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089" w:type="dxa"/>
            <w:tcBorders>
              <w:top w:val="nil"/>
              <w:left w:val="nil"/>
              <w:bottom w:val="single" w:sz="4" w:space="0" w:color="auto"/>
              <w:right w:val="single" w:sz="4" w:space="0" w:color="auto"/>
            </w:tcBorders>
            <w:noWrap/>
            <w:vAlign w:val="center"/>
          </w:tcPr>
          <w:p w:rsidR="000F175A">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single" w:sz="4" w:space="0" w:color="auto"/>
            </w:tcBorders>
            <w:noWrap/>
            <w:vAlign w:val="center"/>
          </w:tcPr>
          <w:p w:rsidR="000F175A">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二十四、转移性支出</w:t>
            </w:r>
          </w:p>
        </w:tc>
        <w:tc>
          <w:tcPr>
            <w:tcW w:w="933" w:type="dxa"/>
            <w:tcBorders>
              <w:top w:val="nil"/>
              <w:left w:val="nil"/>
              <w:bottom w:val="single" w:sz="4" w:space="0" w:color="auto"/>
              <w:right w:val="single" w:sz="4" w:space="0" w:color="auto"/>
            </w:tcBorders>
            <w:noWrap/>
            <w:vAlign w:val="center"/>
          </w:tcPr>
          <w:p w:rsidR="000F175A">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Layout w:type="fixed"/>
          <w:tblLook w:val="04A0"/>
        </w:tblPrEx>
        <w:trPr>
          <w:trHeight w:val="12"/>
        </w:trPr>
        <w:tc>
          <w:tcPr>
            <w:tcW w:w="3728" w:type="dxa"/>
            <w:tcBorders>
              <w:top w:val="nil"/>
              <w:left w:val="single" w:sz="4" w:space="0" w:color="auto"/>
              <w:bottom w:val="single" w:sz="4" w:space="0" w:color="auto"/>
              <w:right w:val="single" w:sz="4" w:space="0" w:color="auto"/>
            </w:tcBorders>
            <w:noWrap/>
            <w:vAlign w:val="center"/>
          </w:tcPr>
          <w:p w:rsidR="000F175A">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089" w:type="dxa"/>
            <w:tcBorders>
              <w:top w:val="nil"/>
              <w:left w:val="nil"/>
              <w:bottom w:val="single" w:sz="4" w:space="0" w:color="auto"/>
              <w:right w:val="single" w:sz="4" w:space="0" w:color="auto"/>
            </w:tcBorders>
            <w:noWrap/>
            <w:vAlign w:val="center"/>
          </w:tcPr>
          <w:p w:rsidR="000F175A">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single" w:sz="4" w:space="0" w:color="auto"/>
            </w:tcBorders>
            <w:noWrap/>
            <w:vAlign w:val="center"/>
          </w:tcPr>
          <w:p w:rsidR="000F175A">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二十五、债务还本支出</w:t>
            </w:r>
          </w:p>
        </w:tc>
        <w:tc>
          <w:tcPr>
            <w:tcW w:w="933" w:type="dxa"/>
            <w:tcBorders>
              <w:top w:val="nil"/>
              <w:left w:val="nil"/>
              <w:bottom w:val="single" w:sz="4" w:space="0" w:color="auto"/>
              <w:right w:val="single" w:sz="4" w:space="0" w:color="auto"/>
            </w:tcBorders>
            <w:noWrap/>
            <w:vAlign w:val="center"/>
          </w:tcPr>
          <w:p w:rsidR="000F175A">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Layout w:type="fixed"/>
          <w:tblLook w:val="04A0"/>
        </w:tblPrEx>
        <w:trPr>
          <w:trHeight w:val="12"/>
        </w:trPr>
        <w:tc>
          <w:tcPr>
            <w:tcW w:w="3728" w:type="dxa"/>
            <w:tcBorders>
              <w:top w:val="nil"/>
              <w:left w:val="single" w:sz="4" w:space="0" w:color="auto"/>
              <w:bottom w:val="single" w:sz="4" w:space="0" w:color="auto"/>
              <w:right w:val="nil"/>
            </w:tcBorders>
            <w:noWrap/>
            <w:vAlign w:val="center"/>
          </w:tcPr>
          <w:p w:rsidR="000F175A">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089" w:type="dxa"/>
            <w:tcBorders>
              <w:top w:val="nil"/>
              <w:left w:val="single" w:sz="4" w:space="0" w:color="auto"/>
              <w:bottom w:val="single" w:sz="4" w:space="0" w:color="auto"/>
              <w:right w:val="single" w:sz="4" w:space="0" w:color="auto"/>
            </w:tcBorders>
            <w:noWrap/>
            <w:vAlign w:val="center"/>
          </w:tcPr>
          <w:p w:rsidR="000F175A">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single" w:sz="4" w:space="0" w:color="auto"/>
            </w:tcBorders>
            <w:noWrap/>
            <w:vAlign w:val="center"/>
          </w:tcPr>
          <w:p w:rsidR="000F175A">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二十六、债务付息支出</w:t>
            </w:r>
          </w:p>
        </w:tc>
        <w:tc>
          <w:tcPr>
            <w:tcW w:w="933" w:type="dxa"/>
            <w:tcBorders>
              <w:top w:val="nil"/>
              <w:left w:val="nil"/>
              <w:bottom w:val="single" w:sz="4" w:space="0" w:color="auto"/>
              <w:right w:val="single" w:sz="4" w:space="0" w:color="auto"/>
            </w:tcBorders>
            <w:noWrap/>
            <w:vAlign w:val="center"/>
          </w:tcPr>
          <w:p w:rsidR="000F175A">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Layout w:type="fixed"/>
          <w:tblLook w:val="04A0"/>
        </w:tblPrEx>
        <w:trPr>
          <w:trHeight w:val="12"/>
        </w:trPr>
        <w:tc>
          <w:tcPr>
            <w:tcW w:w="3728" w:type="dxa"/>
            <w:tcBorders>
              <w:top w:val="nil"/>
              <w:left w:val="single" w:sz="4" w:space="0" w:color="auto"/>
              <w:bottom w:val="single" w:sz="4" w:space="0" w:color="auto"/>
              <w:right w:val="nil"/>
            </w:tcBorders>
            <w:noWrap/>
            <w:vAlign w:val="center"/>
          </w:tcPr>
          <w:p w:rsidR="000F175A">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089" w:type="dxa"/>
            <w:tcBorders>
              <w:top w:val="nil"/>
              <w:left w:val="single" w:sz="4" w:space="0" w:color="auto"/>
              <w:bottom w:val="single" w:sz="4" w:space="0" w:color="auto"/>
              <w:right w:val="single" w:sz="4" w:space="0" w:color="auto"/>
            </w:tcBorders>
            <w:noWrap/>
            <w:vAlign w:val="center"/>
          </w:tcPr>
          <w:p w:rsidR="000F175A">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single" w:sz="4" w:space="0" w:color="auto"/>
            </w:tcBorders>
            <w:noWrap/>
            <w:vAlign w:val="center"/>
          </w:tcPr>
          <w:p w:rsidR="000F175A">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二十七、债务发行费用支出</w:t>
            </w:r>
          </w:p>
        </w:tc>
        <w:tc>
          <w:tcPr>
            <w:tcW w:w="933" w:type="dxa"/>
            <w:tcBorders>
              <w:top w:val="nil"/>
              <w:left w:val="nil"/>
              <w:bottom w:val="single" w:sz="4" w:space="0" w:color="auto"/>
              <w:right w:val="single" w:sz="4" w:space="0" w:color="auto"/>
            </w:tcBorders>
            <w:noWrap/>
            <w:vAlign w:val="center"/>
          </w:tcPr>
          <w:p w:rsidR="000F175A">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Layout w:type="fixed"/>
          <w:tblLook w:val="04A0"/>
        </w:tblPrEx>
        <w:trPr>
          <w:trHeight w:val="12"/>
        </w:trPr>
        <w:tc>
          <w:tcPr>
            <w:tcW w:w="3728" w:type="dxa"/>
            <w:tcBorders>
              <w:top w:val="nil"/>
              <w:left w:val="single" w:sz="4" w:space="0" w:color="auto"/>
              <w:bottom w:val="single" w:sz="4" w:space="0" w:color="auto"/>
              <w:right w:val="single" w:sz="4" w:space="0" w:color="auto"/>
            </w:tcBorders>
            <w:noWrap/>
            <w:vAlign w:val="center"/>
          </w:tcPr>
          <w:p w:rsidR="000F175A">
            <w:pPr>
              <w:widowControl/>
              <w:spacing w:line="260" w:lineRule="exact"/>
              <w:jc w:val="center"/>
              <w:rPr>
                <w:rFonts w:ascii="TimesNewRoman" w:hAnsi="TimesNewRoman" w:cs="TimesNewRoman"/>
                <w:kern w:val="0"/>
                <w:sz w:val="18"/>
                <w:szCs w:val="18"/>
              </w:rPr>
            </w:pPr>
            <w:r>
              <w:rPr>
                <w:rFonts w:ascii="TimesNewRoman" w:hAnsi="TimesNewRoman" w:cs="TimesNewRoman"/>
                <w:kern w:val="0"/>
                <w:sz w:val="18"/>
                <w:szCs w:val="18"/>
              </w:rPr>
              <w:t>本</w:t>
            </w:r>
            <w:r>
              <w:rPr>
                <w:rFonts w:ascii="TimesNewRoman" w:hAnsi="TimesNewRoman" w:cs="TimesNewRoman"/>
                <w:kern w:val="0"/>
                <w:sz w:val="18"/>
                <w:szCs w:val="18"/>
              </w:rPr>
              <w:t xml:space="preserve">  </w:t>
            </w:r>
            <w:r>
              <w:rPr>
                <w:rFonts w:ascii="TimesNewRoman" w:hAnsi="TimesNewRoman" w:cs="TimesNewRoman"/>
                <w:kern w:val="0"/>
                <w:sz w:val="18"/>
                <w:szCs w:val="18"/>
              </w:rPr>
              <w:t>年</w:t>
            </w:r>
            <w:r>
              <w:rPr>
                <w:rFonts w:ascii="TimesNewRoman" w:hAnsi="TimesNewRoman" w:cs="TimesNewRoman"/>
                <w:kern w:val="0"/>
                <w:sz w:val="18"/>
                <w:szCs w:val="18"/>
              </w:rPr>
              <w:t xml:space="preserve">  </w:t>
            </w:r>
            <w:r>
              <w:rPr>
                <w:rFonts w:ascii="TimesNewRoman" w:hAnsi="TimesNewRoman" w:cs="TimesNewRoman"/>
                <w:kern w:val="0"/>
                <w:sz w:val="18"/>
                <w:szCs w:val="18"/>
              </w:rPr>
              <w:t>收</w:t>
            </w:r>
            <w:r>
              <w:rPr>
                <w:rFonts w:ascii="TimesNewRoman" w:hAnsi="TimesNewRoman" w:cs="TimesNewRoman"/>
                <w:kern w:val="0"/>
                <w:sz w:val="18"/>
                <w:szCs w:val="18"/>
              </w:rPr>
              <w:t xml:space="preserve">  </w:t>
            </w:r>
            <w:r>
              <w:rPr>
                <w:rFonts w:ascii="TimesNewRoman" w:hAnsi="TimesNewRoman" w:cs="TimesNewRoman"/>
                <w:kern w:val="0"/>
                <w:sz w:val="18"/>
                <w:szCs w:val="18"/>
              </w:rPr>
              <w:t>入</w:t>
            </w:r>
            <w:r>
              <w:rPr>
                <w:rFonts w:ascii="TimesNewRoman" w:hAnsi="TimesNewRoman" w:cs="TimesNewRoman"/>
                <w:kern w:val="0"/>
                <w:sz w:val="18"/>
                <w:szCs w:val="18"/>
              </w:rPr>
              <w:t xml:space="preserve">  </w:t>
            </w:r>
            <w:r>
              <w:rPr>
                <w:rFonts w:ascii="TimesNewRoman" w:hAnsi="TimesNewRoman" w:cs="TimesNewRoman"/>
                <w:kern w:val="0"/>
                <w:sz w:val="18"/>
                <w:szCs w:val="18"/>
              </w:rPr>
              <w:t>小</w:t>
            </w:r>
            <w:r>
              <w:rPr>
                <w:rFonts w:ascii="TimesNewRoman" w:hAnsi="TimesNewRoman" w:cs="TimesNewRoman"/>
                <w:kern w:val="0"/>
                <w:sz w:val="18"/>
                <w:szCs w:val="18"/>
              </w:rPr>
              <w:t xml:space="preserve">  </w:t>
            </w:r>
            <w:r>
              <w:rPr>
                <w:rFonts w:ascii="TimesNewRoman" w:hAnsi="TimesNewRoman" w:cs="TimesNewRoman"/>
                <w:kern w:val="0"/>
                <w:sz w:val="18"/>
                <w:szCs w:val="18"/>
              </w:rPr>
              <w:t>计</w:t>
            </w:r>
          </w:p>
        </w:tc>
        <w:tc>
          <w:tcPr>
            <w:tcW w:w="1089" w:type="dxa"/>
            <w:tcBorders>
              <w:top w:val="nil"/>
              <w:left w:val="nil"/>
              <w:bottom w:val="single" w:sz="4" w:space="0" w:color="auto"/>
              <w:right w:val="single" w:sz="4" w:space="0" w:color="auto"/>
            </w:tcBorders>
            <w:noWrap/>
            <w:vAlign w:val="center"/>
          </w:tcPr>
          <w:p w:rsidR="000F175A">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rPr>
              <w:t>1029.43</w:t>
            </w:r>
            <w:r w:rsidR="00854B9C">
              <w:rPr>
                <w:rFonts w:ascii="TimesNewRoman" w:hAnsi="TimesNewRoman" w:cs="TimesNewRoman"/>
                <w:kern w:val="0"/>
                <w:sz w:val="18"/>
                <w:szCs w:val="18"/>
              </w:rPr>
              <w:t>　</w:t>
            </w:r>
          </w:p>
        </w:tc>
        <w:tc>
          <w:tcPr>
            <w:tcW w:w="3470" w:type="dxa"/>
            <w:tcBorders>
              <w:top w:val="nil"/>
              <w:left w:val="nil"/>
              <w:bottom w:val="single" w:sz="4" w:space="0" w:color="auto"/>
              <w:right w:val="single" w:sz="4" w:space="0" w:color="auto"/>
            </w:tcBorders>
            <w:noWrap/>
            <w:vAlign w:val="center"/>
          </w:tcPr>
          <w:p w:rsidR="000F175A">
            <w:pPr>
              <w:widowControl/>
              <w:spacing w:line="260" w:lineRule="exact"/>
              <w:jc w:val="center"/>
              <w:rPr>
                <w:rFonts w:ascii="TimesNewRoman" w:hAnsi="TimesNewRoman" w:cs="TimesNewRoman"/>
                <w:kern w:val="0"/>
                <w:sz w:val="18"/>
                <w:szCs w:val="18"/>
              </w:rPr>
            </w:pPr>
            <w:r>
              <w:rPr>
                <w:rFonts w:ascii="TimesNewRoman" w:hAnsi="TimesNewRoman" w:cs="TimesNewRoman"/>
                <w:kern w:val="0"/>
                <w:sz w:val="18"/>
                <w:szCs w:val="18"/>
              </w:rPr>
              <w:t>本</w:t>
            </w:r>
            <w:r>
              <w:rPr>
                <w:rFonts w:ascii="TimesNewRoman" w:hAnsi="TimesNewRoman" w:cs="TimesNewRoman"/>
                <w:kern w:val="0"/>
                <w:sz w:val="18"/>
                <w:szCs w:val="18"/>
              </w:rPr>
              <w:t xml:space="preserve">  </w:t>
            </w:r>
            <w:r>
              <w:rPr>
                <w:rFonts w:ascii="TimesNewRoman" w:hAnsi="TimesNewRoman" w:cs="TimesNewRoman"/>
                <w:kern w:val="0"/>
                <w:sz w:val="18"/>
                <w:szCs w:val="18"/>
              </w:rPr>
              <w:t>年</w:t>
            </w:r>
            <w:r>
              <w:rPr>
                <w:rFonts w:ascii="TimesNewRoman" w:hAnsi="TimesNewRoman" w:cs="TimesNewRoman"/>
                <w:kern w:val="0"/>
                <w:sz w:val="18"/>
                <w:szCs w:val="18"/>
              </w:rPr>
              <w:t xml:space="preserve">  </w:t>
            </w:r>
            <w:r>
              <w:rPr>
                <w:rFonts w:ascii="TimesNewRoman" w:hAnsi="TimesNewRoman" w:cs="TimesNewRoman"/>
                <w:kern w:val="0"/>
                <w:sz w:val="18"/>
                <w:szCs w:val="18"/>
              </w:rPr>
              <w:t>支</w:t>
            </w:r>
            <w:r>
              <w:rPr>
                <w:rFonts w:ascii="TimesNewRoman" w:hAnsi="TimesNewRoman" w:cs="TimesNewRoman"/>
                <w:kern w:val="0"/>
                <w:sz w:val="18"/>
                <w:szCs w:val="18"/>
              </w:rPr>
              <w:t xml:space="preserve">  </w:t>
            </w:r>
            <w:r>
              <w:rPr>
                <w:rFonts w:ascii="TimesNewRoman" w:hAnsi="TimesNewRoman" w:cs="TimesNewRoman"/>
                <w:kern w:val="0"/>
                <w:sz w:val="18"/>
                <w:szCs w:val="18"/>
              </w:rPr>
              <w:t>出</w:t>
            </w:r>
            <w:r>
              <w:rPr>
                <w:rFonts w:ascii="TimesNewRoman" w:hAnsi="TimesNewRoman" w:cs="TimesNewRoman"/>
                <w:kern w:val="0"/>
                <w:sz w:val="18"/>
                <w:szCs w:val="18"/>
              </w:rPr>
              <w:t xml:space="preserve">  </w:t>
            </w:r>
            <w:r>
              <w:rPr>
                <w:rFonts w:ascii="TimesNewRoman" w:hAnsi="TimesNewRoman" w:cs="TimesNewRoman"/>
                <w:kern w:val="0"/>
                <w:sz w:val="18"/>
                <w:szCs w:val="18"/>
              </w:rPr>
              <w:t>小</w:t>
            </w:r>
            <w:r>
              <w:rPr>
                <w:rFonts w:ascii="TimesNewRoman" w:hAnsi="TimesNewRoman" w:cs="TimesNewRoman"/>
                <w:kern w:val="0"/>
                <w:sz w:val="18"/>
                <w:szCs w:val="18"/>
              </w:rPr>
              <w:t xml:space="preserve">  </w:t>
            </w:r>
            <w:r>
              <w:rPr>
                <w:rFonts w:ascii="TimesNewRoman" w:hAnsi="TimesNewRoman" w:cs="TimesNewRoman"/>
                <w:kern w:val="0"/>
                <w:sz w:val="18"/>
                <w:szCs w:val="18"/>
              </w:rPr>
              <w:t>计</w:t>
            </w:r>
          </w:p>
        </w:tc>
        <w:tc>
          <w:tcPr>
            <w:tcW w:w="933" w:type="dxa"/>
            <w:tcBorders>
              <w:top w:val="nil"/>
              <w:left w:val="nil"/>
              <w:bottom w:val="single" w:sz="4" w:space="0" w:color="auto"/>
              <w:right w:val="single" w:sz="4" w:space="0" w:color="auto"/>
            </w:tcBorders>
            <w:noWrap/>
            <w:vAlign w:val="center"/>
          </w:tcPr>
          <w:p w:rsidR="000F175A">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rPr>
              <w:t>1029.43</w:t>
            </w:r>
            <w:r w:rsidR="00854B9C">
              <w:rPr>
                <w:rFonts w:ascii="TimesNewRoman" w:hAnsi="TimesNewRoman" w:cs="TimesNewRoman"/>
                <w:kern w:val="0"/>
                <w:sz w:val="18"/>
                <w:szCs w:val="18"/>
              </w:rPr>
              <w:t>　</w:t>
            </w:r>
          </w:p>
        </w:tc>
      </w:tr>
      <w:tr>
        <w:tblPrEx>
          <w:tblW w:w="9220" w:type="dxa"/>
          <w:tblLayout w:type="fixed"/>
          <w:tblLook w:val="04A0"/>
        </w:tblPrEx>
        <w:trPr>
          <w:trHeight w:val="12"/>
        </w:trPr>
        <w:tc>
          <w:tcPr>
            <w:tcW w:w="3728" w:type="dxa"/>
            <w:tcBorders>
              <w:top w:val="nil"/>
              <w:left w:val="single" w:sz="4" w:space="0" w:color="auto"/>
              <w:bottom w:val="single" w:sz="4" w:space="0" w:color="auto"/>
              <w:right w:val="single" w:sz="4" w:space="0" w:color="auto"/>
            </w:tcBorders>
            <w:noWrap/>
            <w:vAlign w:val="center"/>
          </w:tcPr>
          <w:p w:rsidR="000F175A">
            <w:pPr>
              <w:widowControl/>
              <w:spacing w:line="260" w:lineRule="exact"/>
              <w:jc w:val="left"/>
              <w:rPr>
                <w:rFonts w:ascii="TimesNewRoman" w:eastAsia="仿宋_GB2312" w:hAnsi="TimesNewRoman" w:cs="TimesNewRoman"/>
                <w:kern w:val="0"/>
                <w:sz w:val="18"/>
                <w:szCs w:val="18"/>
              </w:rPr>
            </w:pPr>
            <w:r>
              <w:rPr>
                <w:rFonts w:ascii="TimesNewRoman" w:hAnsi="TimesNewRoman" w:cs="TimesNewRoman"/>
                <w:kern w:val="0"/>
                <w:sz w:val="18"/>
                <w:szCs w:val="18"/>
              </w:rPr>
              <w:t>上年</w:t>
            </w:r>
            <w:r>
              <w:rPr>
                <w:rFonts w:ascii="TimesNewRoman" w:hAnsi="TimesNewRoman" w:cs="TimesNewRoman" w:hint="eastAsia"/>
                <w:kern w:val="0"/>
                <w:sz w:val="18"/>
                <w:szCs w:val="18"/>
              </w:rPr>
              <w:t>结转数</w:t>
            </w:r>
          </w:p>
        </w:tc>
        <w:tc>
          <w:tcPr>
            <w:tcW w:w="1089" w:type="dxa"/>
            <w:tcBorders>
              <w:top w:val="nil"/>
              <w:left w:val="nil"/>
              <w:bottom w:val="single" w:sz="4" w:space="0" w:color="auto"/>
              <w:right w:val="single" w:sz="4" w:space="0" w:color="auto"/>
            </w:tcBorders>
            <w:noWrap/>
            <w:vAlign w:val="center"/>
          </w:tcPr>
          <w:p w:rsidR="000F175A">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single" w:sz="4" w:space="0" w:color="auto"/>
            </w:tcBorders>
            <w:noWrap/>
            <w:vAlign w:val="center"/>
          </w:tcPr>
          <w:p w:rsidR="000F175A">
            <w:pPr>
              <w:widowControl/>
              <w:spacing w:line="260" w:lineRule="exact"/>
              <w:jc w:val="left"/>
              <w:rPr>
                <w:rFonts w:ascii="TimesNewRoman" w:eastAsia="仿宋_GB2312" w:hAnsi="TimesNewRoman" w:cs="TimesNewRoman"/>
                <w:kern w:val="0"/>
                <w:sz w:val="18"/>
                <w:szCs w:val="18"/>
              </w:rPr>
            </w:pPr>
            <w:r>
              <w:rPr>
                <w:rFonts w:ascii="TimesNewRoman" w:hAnsi="TimesNewRoman" w:cs="TimesNewRoman" w:hint="eastAsia"/>
                <w:kern w:val="0"/>
                <w:sz w:val="18"/>
                <w:szCs w:val="18"/>
              </w:rPr>
              <w:t>结转下年</w:t>
            </w:r>
          </w:p>
        </w:tc>
        <w:tc>
          <w:tcPr>
            <w:tcW w:w="933" w:type="dxa"/>
            <w:tcBorders>
              <w:top w:val="nil"/>
              <w:left w:val="nil"/>
              <w:bottom w:val="single" w:sz="4" w:space="0" w:color="auto"/>
              <w:right w:val="single" w:sz="4" w:space="0" w:color="auto"/>
            </w:tcBorders>
            <w:noWrap/>
            <w:vAlign w:val="center"/>
          </w:tcPr>
          <w:p w:rsidR="000F175A">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Layout w:type="fixed"/>
          <w:tblLook w:val="04A0"/>
        </w:tblPrEx>
        <w:trPr>
          <w:trHeight w:val="12"/>
        </w:trPr>
        <w:tc>
          <w:tcPr>
            <w:tcW w:w="3728" w:type="dxa"/>
            <w:tcBorders>
              <w:top w:val="nil"/>
              <w:left w:val="single" w:sz="4" w:space="0" w:color="auto"/>
              <w:bottom w:val="single" w:sz="4" w:space="0" w:color="auto"/>
              <w:right w:val="single" w:sz="4" w:space="0" w:color="auto"/>
            </w:tcBorders>
            <w:noWrap/>
            <w:vAlign w:val="center"/>
          </w:tcPr>
          <w:p w:rsidR="000F175A">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w:t>
            </w:r>
            <w:r>
              <w:rPr>
                <w:rFonts w:ascii="TimesNewRoman" w:hAnsi="TimesNewRoman" w:cs="TimesNewRoman"/>
                <w:kern w:val="0"/>
                <w:sz w:val="18"/>
                <w:szCs w:val="18"/>
              </w:rPr>
              <w:t>一般公共预算</w:t>
            </w:r>
          </w:p>
        </w:tc>
        <w:tc>
          <w:tcPr>
            <w:tcW w:w="1089" w:type="dxa"/>
            <w:tcBorders>
              <w:top w:val="nil"/>
              <w:left w:val="nil"/>
              <w:bottom w:val="single" w:sz="4" w:space="0" w:color="auto"/>
              <w:right w:val="single" w:sz="4" w:space="0" w:color="auto"/>
            </w:tcBorders>
            <w:noWrap/>
            <w:vAlign w:val="center"/>
          </w:tcPr>
          <w:p w:rsidR="000F175A">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single" w:sz="4" w:space="0" w:color="auto"/>
            </w:tcBorders>
            <w:noWrap/>
            <w:vAlign w:val="center"/>
          </w:tcPr>
          <w:p w:rsidR="000F175A">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w:t>
            </w:r>
            <w:r>
              <w:rPr>
                <w:rFonts w:ascii="TimesNewRoman" w:hAnsi="TimesNewRoman" w:cs="TimesNewRoman"/>
                <w:kern w:val="0"/>
                <w:sz w:val="18"/>
                <w:szCs w:val="18"/>
              </w:rPr>
              <w:t>一般公共预算</w:t>
            </w:r>
          </w:p>
        </w:tc>
        <w:tc>
          <w:tcPr>
            <w:tcW w:w="933" w:type="dxa"/>
            <w:tcBorders>
              <w:top w:val="nil"/>
              <w:left w:val="nil"/>
              <w:bottom w:val="single" w:sz="4" w:space="0" w:color="auto"/>
              <w:right w:val="single" w:sz="4" w:space="0" w:color="auto"/>
            </w:tcBorders>
            <w:noWrap/>
            <w:vAlign w:val="center"/>
          </w:tcPr>
          <w:p w:rsidR="000F175A">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Layout w:type="fixed"/>
          <w:tblLook w:val="04A0"/>
        </w:tblPrEx>
        <w:trPr>
          <w:trHeight w:val="12"/>
        </w:trPr>
        <w:tc>
          <w:tcPr>
            <w:tcW w:w="3728" w:type="dxa"/>
            <w:tcBorders>
              <w:top w:val="nil"/>
              <w:left w:val="single" w:sz="4" w:space="0" w:color="auto"/>
              <w:bottom w:val="single" w:sz="4" w:space="0" w:color="auto"/>
              <w:right w:val="single" w:sz="4" w:space="0" w:color="auto"/>
            </w:tcBorders>
            <w:noWrap/>
            <w:vAlign w:val="center"/>
          </w:tcPr>
          <w:p w:rsidR="000F175A">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w:t>
            </w:r>
            <w:r>
              <w:rPr>
                <w:rFonts w:ascii="TimesNewRoman" w:hAnsi="TimesNewRoman" w:cs="TimesNewRoman"/>
                <w:kern w:val="0"/>
                <w:sz w:val="18"/>
                <w:szCs w:val="18"/>
              </w:rPr>
              <w:t>政府性基金预算</w:t>
            </w:r>
          </w:p>
        </w:tc>
        <w:tc>
          <w:tcPr>
            <w:tcW w:w="1089" w:type="dxa"/>
            <w:tcBorders>
              <w:top w:val="nil"/>
              <w:left w:val="nil"/>
              <w:bottom w:val="single" w:sz="4" w:space="0" w:color="auto"/>
              <w:right w:val="single" w:sz="4" w:space="0" w:color="auto"/>
            </w:tcBorders>
            <w:noWrap/>
            <w:vAlign w:val="center"/>
          </w:tcPr>
          <w:p w:rsidR="000F175A">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single" w:sz="4" w:space="0" w:color="auto"/>
            </w:tcBorders>
            <w:noWrap/>
            <w:vAlign w:val="center"/>
          </w:tcPr>
          <w:p w:rsidR="000F175A">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w:t>
            </w:r>
            <w:r>
              <w:rPr>
                <w:rFonts w:ascii="TimesNewRoman" w:hAnsi="TimesNewRoman" w:cs="TimesNewRoman"/>
                <w:kern w:val="0"/>
                <w:sz w:val="18"/>
                <w:szCs w:val="18"/>
              </w:rPr>
              <w:t>政府性基金预算</w:t>
            </w:r>
          </w:p>
        </w:tc>
        <w:tc>
          <w:tcPr>
            <w:tcW w:w="933" w:type="dxa"/>
            <w:tcBorders>
              <w:top w:val="nil"/>
              <w:left w:val="nil"/>
              <w:bottom w:val="single" w:sz="4" w:space="0" w:color="auto"/>
              <w:right w:val="single" w:sz="4" w:space="0" w:color="auto"/>
            </w:tcBorders>
            <w:noWrap/>
            <w:vAlign w:val="center"/>
          </w:tcPr>
          <w:p w:rsidR="000F175A">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Layout w:type="fixed"/>
          <w:tblLook w:val="04A0"/>
        </w:tblPrEx>
        <w:trPr>
          <w:trHeight w:val="12"/>
        </w:trPr>
        <w:tc>
          <w:tcPr>
            <w:tcW w:w="3728" w:type="dxa"/>
            <w:tcBorders>
              <w:top w:val="nil"/>
              <w:left w:val="single" w:sz="4" w:space="0" w:color="auto"/>
              <w:bottom w:val="single" w:sz="4" w:space="0" w:color="auto"/>
              <w:right w:val="single" w:sz="4" w:space="0" w:color="auto"/>
            </w:tcBorders>
            <w:noWrap/>
            <w:vAlign w:val="center"/>
          </w:tcPr>
          <w:p w:rsidR="000F175A">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w:t>
            </w:r>
            <w:r>
              <w:rPr>
                <w:rFonts w:ascii="TimesNewRoman" w:hAnsi="TimesNewRoman" w:cs="TimesNewRoman"/>
                <w:kern w:val="0"/>
                <w:sz w:val="18"/>
                <w:szCs w:val="18"/>
              </w:rPr>
              <w:t>国有资本经营预算</w:t>
            </w:r>
          </w:p>
        </w:tc>
        <w:tc>
          <w:tcPr>
            <w:tcW w:w="1089" w:type="dxa"/>
            <w:tcBorders>
              <w:top w:val="nil"/>
              <w:left w:val="nil"/>
              <w:bottom w:val="single" w:sz="4" w:space="0" w:color="auto"/>
              <w:right w:val="single" w:sz="4" w:space="0" w:color="auto"/>
            </w:tcBorders>
            <w:noWrap/>
            <w:vAlign w:val="bottom"/>
          </w:tcPr>
          <w:p w:rsidR="000F175A">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single" w:sz="4" w:space="0" w:color="auto"/>
            </w:tcBorders>
            <w:noWrap/>
            <w:vAlign w:val="center"/>
          </w:tcPr>
          <w:p w:rsidR="000F175A">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w:t>
            </w:r>
            <w:r>
              <w:rPr>
                <w:rFonts w:ascii="TimesNewRoman" w:hAnsi="TimesNewRoman" w:cs="TimesNewRoman"/>
                <w:kern w:val="0"/>
                <w:sz w:val="18"/>
                <w:szCs w:val="18"/>
              </w:rPr>
              <w:t>国有资本经营预算</w:t>
            </w:r>
          </w:p>
        </w:tc>
        <w:tc>
          <w:tcPr>
            <w:tcW w:w="933" w:type="dxa"/>
            <w:tcBorders>
              <w:top w:val="nil"/>
              <w:left w:val="nil"/>
              <w:bottom w:val="single" w:sz="4" w:space="0" w:color="auto"/>
              <w:right w:val="single" w:sz="4" w:space="0" w:color="auto"/>
            </w:tcBorders>
            <w:noWrap/>
            <w:vAlign w:val="center"/>
          </w:tcPr>
          <w:p w:rsidR="000F175A">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Layout w:type="fixed"/>
          <w:tblLook w:val="04A0"/>
        </w:tblPrEx>
        <w:trPr>
          <w:trHeight w:val="12"/>
        </w:trPr>
        <w:tc>
          <w:tcPr>
            <w:tcW w:w="3728" w:type="dxa"/>
            <w:tcBorders>
              <w:top w:val="nil"/>
              <w:left w:val="single" w:sz="4" w:space="0" w:color="auto"/>
              <w:bottom w:val="single" w:sz="4" w:space="0" w:color="auto"/>
              <w:right w:val="single" w:sz="4" w:space="0" w:color="auto"/>
            </w:tcBorders>
            <w:noWrap/>
            <w:vAlign w:val="center"/>
          </w:tcPr>
          <w:p w:rsidR="000F175A">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w:t>
            </w:r>
            <w:r>
              <w:rPr>
                <w:rFonts w:ascii="TimesNewRoman" w:hAnsi="TimesNewRoman" w:cs="TimesNewRoman"/>
                <w:kern w:val="0"/>
                <w:sz w:val="18"/>
                <w:szCs w:val="18"/>
              </w:rPr>
              <w:t>财政专户管理资金</w:t>
            </w:r>
          </w:p>
        </w:tc>
        <w:tc>
          <w:tcPr>
            <w:tcW w:w="1089" w:type="dxa"/>
            <w:tcBorders>
              <w:top w:val="nil"/>
              <w:left w:val="nil"/>
              <w:bottom w:val="single" w:sz="4" w:space="0" w:color="auto"/>
              <w:right w:val="single" w:sz="4" w:space="0" w:color="auto"/>
            </w:tcBorders>
            <w:noWrap/>
            <w:vAlign w:val="bottom"/>
          </w:tcPr>
          <w:p w:rsidR="000F175A">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single" w:sz="4" w:space="0" w:color="auto"/>
            </w:tcBorders>
            <w:noWrap/>
            <w:vAlign w:val="center"/>
          </w:tcPr>
          <w:p w:rsidR="000F175A">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w:t>
            </w:r>
            <w:r>
              <w:rPr>
                <w:rFonts w:ascii="TimesNewRoman" w:hAnsi="TimesNewRoman" w:cs="TimesNewRoman"/>
                <w:kern w:val="0"/>
                <w:sz w:val="18"/>
                <w:szCs w:val="18"/>
              </w:rPr>
              <w:t>财政专户管理资金</w:t>
            </w:r>
          </w:p>
        </w:tc>
        <w:tc>
          <w:tcPr>
            <w:tcW w:w="933" w:type="dxa"/>
            <w:tcBorders>
              <w:top w:val="nil"/>
              <w:left w:val="nil"/>
              <w:bottom w:val="single" w:sz="4" w:space="0" w:color="auto"/>
              <w:right w:val="single" w:sz="4" w:space="0" w:color="auto"/>
            </w:tcBorders>
            <w:noWrap/>
            <w:vAlign w:val="center"/>
          </w:tcPr>
          <w:p w:rsidR="000F175A">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Layout w:type="fixed"/>
          <w:tblLook w:val="04A0"/>
        </w:tblPrEx>
        <w:trPr>
          <w:trHeight w:val="12"/>
        </w:trPr>
        <w:tc>
          <w:tcPr>
            <w:tcW w:w="3728" w:type="dxa"/>
            <w:tcBorders>
              <w:top w:val="nil"/>
              <w:left w:val="single" w:sz="4" w:space="0" w:color="auto"/>
              <w:bottom w:val="single" w:sz="4" w:space="0" w:color="auto"/>
              <w:right w:val="single" w:sz="4" w:space="0" w:color="auto"/>
            </w:tcBorders>
            <w:noWrap/>
            <w:vAlign w:val="center"/>
          </w:tcPr>
          <w:p w:rsidR="000F175A">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w:t>
            </w:r>
            <w:r>
              <w:rPr>
                <w:rFonts w:ascii="TimesNewRoman" w:hAnsi="TimesNewRoman" w:cs="TimesNewRoman"/>
                <w:kern w:val="0"/>
                <w:sz w:val="18"/>
                <w:szCs w:val="18"/>
              </w:rPr>
              <w:t>单位资金</w:t>
            </w:r>
          </w:p>
        </w:tc>
        <w:tc>
          <w:tcPr>
            <w:tcW w:w="1089" w:type="dxa"/>
            <w:tcBorders>
              <w:top w:val="nil"/>
              <w:left w:val="nil"/>
              <w:bottom w:val="single" w:sz="4" w:space="0" w:color="auto"/>
              <w:right w:val="single" w:sz="4" w:space="0" w:color="auto"/>
            </w:tcBorders>
            <w:noWrap/>
            <w:vAlign w:val="bottom"/>
          </w:tcPr>
          <w:p w:rsidR="000F175A">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single" w:sz="4" w:space="0" w:color="auto"/>
            </w:tcBorders>
            <w:noWrap/>
            <w:vAlign w:val="center"/>
          </w:tcPr>
          <w:p w:rsidR="000F175A">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w:t>
            </w:r>
            <w:r>
              <w:rPr>
                <w:rFonts w:ascii="TimesNewRoman" w:hAnsi="TimesNewRoman" w:cs="TimesNewRoman"/>
                <w:kern w:val="0"/>
                <w:sz w:val="18"/>
                <w:szCs w:val="18"/>
              </w:rPr>
              <w:t>单位资金</w:t>
            </w:r>
          </w:p>
        </w:tc>
        <w:tc>
          <w:tcPr>
            <w:tcW w:w="933" w:type="dxa"/>
            <w:tcBorders>
              <w:top w:val="nil"/>
              <w:left w:val="nil"/>
              <w:bottom w:val="single" w:sz="4" w:space="0" w:color="auto"/>
              <w:right w:val="single" w:sz="4" w:space="0" w:color="auto"/>
            </w:tcBorders>
            <w:noWrap/>
            <w:vAlign w:val="center"/>
          </w:tcPr>
          <w:p w:rsidR="000F175A">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Layout w:type="fixed"/>
          <w:tblLook w:val="04A0"/>
        </w:tblPrEx>
        <w:trPr>
          <w:trHeight w:val="12"/>
        </w:trPr>
        <w:tc>
          <w:tcPr>
            <w:tcW w:w="3728" w:type="dxa"/>
            <w:tcBorders>
              <w:top w:val="nil"/>
              <w:left w:val="single" w:sz="4" w:space="0" w:color="auto"/>
              <w:bottom w:val="single" w:sz="4" w:space="0" w:color="auto"/>
              <w:right w:val="single" w:sz="4" w:space="0" w:color="auto"/>
            </w:tcBorders>
            <w:noWrap/>
            <w:vAlign w:val="center"/>
          </w:tcPr>
          <w:p w:rsidR="000F175A">
            <w:pPr>
              <w:widowControl/>
              <w:spacing w:line="26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收</w:t>
            </w:r>
            <w:r>
              <w:rPr>
                <w:rFonts w:ascii="TimesNewRoman" w:hAnsi="TimesNewRoman" w:cs="TimesNewRoman"/>
                <w:b/>
                <w:bCs/>
                <w:kern w:val="0"/>
                <w:sz w:val="18"/>
                <w:szCs w:val="18"/>
              </w:rPr>
              <w:t xml:space="preserve">   </w:t>
            </w:r>
            <w:r>
              <w:rPr>
                <w:rFonts w:ascii="TimesNewRoman" w:hAnsi="TimesNewRoman" w:cs="TimesNewRoman"/>
                <w:b/>
                <w:bCs/>
                <w:kern w:val="0"/>
                <w:sz w:val="18"/>
                <w:szCs w:val="18"/>
              </w:rPr>
              <w:t>入</w:t>
            </w:r>
            <w:r>
              <w:rPr>
                <w:rFonts w:ascii="TimesNewRoman" w:hAnsi="TimesNewRoman" w:cs="TimesNewRoman"/>
                <w:b/>
                <w:bCs/>
                <w:kern w:val="0"/>
                <w:sz w:val="18"/>
                <w:szCs w:val="18"/>
              </w:rPr>
              <w:t xml:space="preserve">   </w:t>
            </w:r>
            <w:r>
              <w:rPr>
                <w:rFonts w:ascii="TimesNewRoman" w:hAnsi="TimesNewRoman" w:cs="TimesNewRoman"/>
                <w:b/>
                <w:bCs/>
                <w:kern w:val="0"/>
                <w:sz w:val="18"/>
                <w:szCs w:val="18"/>
              </w:rPr>
              <w:t>总</w:t>
            </w:r>
            <w:r>
              <w:rPr>
                <w:rFonts w:ascii="TimesNewRoman" w:hAnsi="TimesNewRoman" w:cs="TimesNewRoman"/>
                <w:b/>
                <w:bCs/>
                <w:kern w:val="0"/>
                <w:sz w:val="18"/>
                <w:szCs w:val="18"/>
              </w:rPr>
              <w:t xml:space="preserve">   </w:t>
            </w:r>
            <w:r>
              <w:rPr>
                <w:rFonts w:ascii="TimesNewRoman" w:hAnsi="TimesNewRoman" w:cs="TimesNewRoman"/>
                <w:b/>
                <w:bCs/>
                <w:kern w:val="0"/>
                <w:sz w:val="18"/>
                <w:szCs w:val="18"/>
              </w:rPr>
              <w:t>计</w:t>
            </w:r>
          </w:p>
        </w:tc>
        <w:tc>
          <w:tcPr>
            <w:tcW w:w="1089" w:type="dxa"/>
            <w:tcBorders>
              <w:top w:val="nil"/>
              <w:left w:val="nil"/>
              <w:bottom w:val="single" w:sz="4" w:space="0" w:color="auto"/>
              <w:right w:val="single" w:sz="4" w:space="0" w:color="auto"/>
            </w:tcBorders>
            <w:noWrap/>
            <w:vAlign w:val="bottom"/>
          </w:tcPr>
          <w:p w:rsidR="000F175A">
            <w:pPr>
              <w:widowControl/>
              <w:spacing w:line="260" w:lineRule="exact"/>
              <w:jc w:val="right"/>
              <w:rPr>
                <w:rFonts w:ascii="TimesNewRoman" w:hAnsi="TimesNewRoman" w:cs="TimesNewRoman"/>
                <w:b/>
                <w:bCs/>
                <w:kern w:val="0"/>
                <w:sz w:val="18"/>
                <w:szCs w:val="18"/>
              </w:rPr>
            </w:pPr>
            <w:r>
              <w:rPr>
                <w:rFonts w:ascii="TimesNewRoman" w:hAnsi="TimesNewRoman" w:cs="TimesNewRoman" w:hint="eastAsia"/>
                <w:b/>
                <w:bCs/>
                <w:kern w:val="0"/>
                <w:sz w:val="18"/>
                <w:szCs w:val="18"/>
              </w:rPr>
              <w:t>1029.43</w:t>
            </w:r>
            <w:r w:rsidR="00854B9C">
              <w:rPr>
                <w:rFonts w:ascii="TimesNewRoman" w:hAnsi="TimesNewRoman" w:cs="TimesNewRoman"/>
                <w:b/>
                <w:bCs/>
                <w:kern w:val="0"/>
                <w:sz w:val="18"/>
                <w:szCs w:val="18"/>
              </w:rPr>
              <w:t>　</w:t>
            </w:r>
          </w:p>
        </w:tc>
        <w:tc>
          <w:tcPr>
            <w:tcW w:w="3470" w:type="dxa"/>
            <w:tcBorders>
              <w:top w:val="nil"/>
              <w:left w:val="nil"/>
              <w:bottom w:val="single" w:sz="4" w:space="0" w:color="auto"/>
              <w:right w:val="single" w:sz="4" w:space="0" w:color="auto"/>
            </w:tcBorders>
            <w:noWrap/>
            <w:vAlign w:val="center"/>
          </w:tcPr>
          <w:p w:rsidR="000F175A">
            <w:pPr>
              <w:widowControl/>
              <w:spacing w:line="26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支　出</w:t>
            </w:r>
            <w:r>
              <w:rPr>
                <w:rFonts w:ascii="TimesNewRoman" w:hAnsi="TimesNewRoman" w:cs="TimesNewRoman"/>
                <w:b/>
                <w:bCs/>
                <w:kern w:val="0"/>
                <w:sz w:val="18"/>
                <w:szCs w:val="18"/>
              </w:rPr>
              <w:t xml:space="preserve">  </w:t>
            </w:r>
            <w:r>
              <w:rPr>
                <w:rFonts w:ascii="TimesNewRoman" w:hAnsi="TimesNewRoman" w:cs="TimesNewRoman"/>
                <w:b/>
                <w:bCs/>
                <w:kern w:val="0"/>
                <w:sz w:val="18"/>
                <w:szCs w:val="18"/>
              </w:rPr>
              <w:t>总　计</w:t>
            </w:r>
          </w:p>
        </w:tc>
        <w:tc>
          <w:tcPr>
            <w:tcW w:w="933" w:type="dxa"/>
            <w:tcBorders>
              <w:top w:val="nil"/>
              <w:left w:val="nil"/>
              <w:bottom w:val="single" w:sz="4" w:space="0" w:color="auto"/>
              <w:right w:val="single" w:sz="4" w:space="0" w:color="auto"/>
            </w:tcBorders>
            <w:noWrap/>
            <w:vAlign w:val="center"/>
          </w:tcPr>
          <w:p w:rsidR="000F175A">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rPr>
              <w:t>1029.43</w:t>
            </w:r>
            <w:r w:rsidR="00854B9C">
              <w:rPr>
                <w:rFonts w:ascii="TimesNewRoman" w:hAnsi="TimesNewRoman" w:cs="TimesNewRoman"/>
                <w:kern w:val="0"/>
                <w:sz w:val="18"/>
                <w:szCs w:val="18"/>
              </w:rPr>
              <w:t>　</w:t>
            </w:r>
          </w:p>
        </w:tc>
      </w:tr>
    </w:tbl>
    <w:p w:rsidR="000F175A">
      <w:pPr>
        <w:spacing w:line="560" w:lineRule="exact"/>
        <w:jc w:val="center"/>
        <w:rPr>
          <w:rFonts w:ascii="TimesNewRoman" w:hAnsi="TimesNewRoman" w:cs="TimesNewRoman"/>
          <w:kern w:val="0"/>
          <w:sz w:val="20"/>
        </w:rPr>
        <w:sectPr>
          <w:footerReference w:type="even" r:id="rId5"/>
          <w:footerReference w:type="default" r:id="rId6"/>
          <w:pgSz w:w="11907" w:h="16840"/>
          <w:pgMar w:top="2098" w:right="1474" w:bottom="1985" w:left="1588" w:header="851" w:footer="1021" w:gutter="0"/>
          <w:cols w:space="425"/>
          <w:titlePg/>
          <w:docGrid w:type="linesAndChars" w:linePitch="312"/>
        </w:sectPr>
      </w:pPr>
    </w:p>
    <w:p w:rsidR="000F175A">
      <w:pPr>
        <w:spacing w:line="560" w:lineRule="exact"/>
        <w:jc w:val="center"/>
        <w:rPr>
          <w:rFonts w:ascii="TimesNewRoman" w:hAnsi="TimesNewRoman" w:cs="TimesNewRoman"/>
          <w:kern w:val="0"/>
          <w:sz w:val="20"/>
        </w:rPr>
      </w:pPr>
      <w:r>
        <w:rPr>
          <w:rFonts w:ascii="TimesNewRoman" w:hAnsi="TimesNewRoman" w:cs="TimesNewRoman"/>
          <w:kern w:val="0"/>
          <w:sz w:val="20"/>
          <w:u w:val="single"/>
        </w:rPr>
        <w:t>（单位）</w:t>
      </w:r>
      <w:r>
        <w:rPr>
          <w:rFonts w:ascii="TimesNewRoman" w:hAnsi="TimesNewRoman" w:cs="TimesNewRoman"/>
          <w:kern w:val="0"/>
          <w:sz w:val="20"/>
        </w:rPr>
        <w:t>公开表</w:t>
      </w:r>
      <w:r>
        <w:rPr>
          <w:rFonts w:ascii="TimesNewRoman" w:hAnsi="TimesNewRoman" w:cs="TimesNewRoman"/>
          <w:kern w:val="0"/>
          <w:sz w:val="20"/>
        </w:rPr>
        <w:t>2</w:t>
      </w:r>
    </w:p>
    <w:p w:rsidR="000F175A">
      <w:pPr>
        <w:spacing w:line="560" w:lineRule="exact"/>
        <w:jc w:val="center"/>
        <w:rPr>
          <w:rFonts w:ascii="宋体" w:hAnsi="宋体" w:cs="TimesNewRoman"/>
          <w:b/>
          <w:bCs/>
          <w:kern w:val="0"/>
          <w:sz w:val="28"/>
          <w:szCs w:val="32"/>
        </w:rPr>
      </w:pPr>
      <w:r>
        <w:rPr>
          <w:rFonts w:ascii="宋体" w:hAnsi="宋体" w:cs="TimesNewRoman" w:hint="eastAsia"/>
          <w:b/>
          <w:bCs/>
          <w:kern w:val="0"/>
          <w:sz w:val="28"/>
          <w:szCs w:val="32"/>
        </w:rPr>
        <w:t>寿县</w:t>
      </w:r>
      <w:r w:rsidR="00B2790A">
        <w:rPr>
          <w:rFonts w:ascii="宋体" w:hAnsi="宋体" w:cs="TimesNewRoman" w:hint="eastAsia"/>
          <w:b/>
          <w:bCs/>
          <w:kern w:val="0"/>
          <w:sz w:val="28"/>
          <w:szCs w:val="32"/>
        </w:rPr>
        <w:t>正阳</w:t>
      </w:r>
      <w:r w:rsidR="00B2790A">
        <w:rPr>
          <w:rFonts w:ascii="宋体" w:hAnsi="宋体" w:cs="TimesNewRoman"/>
          <w:b/>
          <w:bCs/>
          <w:kern w:val="0"/>
          <w:sz w:val="28"/>
          <w:szCs w:val="32"/>
        </w:rPr>
        <w:t>关镇中心卫生院</w:t>
      </w:r>
      <w:r>
        <w:rPr>
          <w:rFonts w:ascii="宋体" w:hAnsi="宋体" w:cs="TimesNewRoman" w:hint="eastAsia"/>
          <w:b/>
          <w:bCs/>
          <w:kern w:val="0"/>
          <w:sz w:val="28"/>
          <w:szCs w:val="32"/>
        </w:rPr>
        <w:t>2024</w:t>
      </w:r>
      <w:r>
        <w:rPr>
          <w:rFonts w:ascii="宋体" w:hAnsi="宋体" w:cs="TimesNewRoman"/>
          <w:b/>
          <w:bCs/>
          <w:kern w:val="0"/>
          <w:sz w:val="28"/>
          <w:szCs w:val="32"/>
        </w:rPr>
        <w:t>年收入总表</w:t>
      </w:r>
    </w:p>
    <w:p w:rsidR="000F175A">
      <w:pPr>
        <w:spacing w:line="560" w:lineRule="exact"/>
        <w:rPr>
          <w:rFonts w:ascii="TimesNewRoman" w:hAnsi="TimesNewRoman" w:cs="TimesNewRoman"/>
          <w:kern w:val="0"/>
          <w:sz w:val="20"/>
        </w:rPr>
      </w:pPr>
      <w:r>
        <w:rPr>
          <w:rFonts w:ascii="TimesNewRoman" w:hAnsi="TimesNewRoman" w:cs="TimesNewRoman"/>
          <w:kern w:val="0"/>
          <w:sz w:val="20"/>
        </w:rPr>
        <w:t xml:space="preserve">                                                                                                                                </w:t>
      </w:r>
      <w:r>
        <w:rPr>
          <w:rFonts w:ascii="TimesNewRoman" w:hAnsi="TimesNewRoman" w:cs="TimesNewRoman"/>
          <w:kern w:val="0"/>
          <w:sz w:val="20"/>
        </w:rPr>
        <w:t>单位：万元</w:t>
      </w:r>
    </w:p>
    <w:tbl>
      <w:tblPr>
        <w:tblW w:w="15168" w:type="dxa"/>
        <w:tblInd w:w="-1026" w:type="dxa"/>
        <w:tblLayout w:type="fixed"/>
        <w:tblLook w:val="04A0"/>
      </w:tblPr>
      <w:tblGrid>
        <w:gridCol w:w="2295"/>
        <w:gridCol w:w="966"/>
        <w:gridCol w:w="992"/>
        <w:gridCol w:w="992"/>
        <w:gridCol w:w="567"/>
        <w:gridCol w:w="567"/>
        <w:gridCol w:w="425"/>
        <w:gridCol w:w="567"/>
        <w:gridCol w:w="567"/>
        <w:gridCol w:w="709"/>
        <w:gridCol w:w="709"/>
        <w:gridCol w:w="850"/>
        <w:gridCol w:w="709"/>
        <w:gridCol w:w="567"/>
        <w:gridCol w:w="567"/>
        <w:gridCol w:w="567"/>
        <w:gridCol w:w="567"/>
        <w:gridCol w:w="709"/>
        <w:gridCol w:w="1276"/>
      </w:tblGrid>
      <w:tr w:rsidTr="001802D4">
        <w:tblPrEx>
          <w:tblW w:w="15168" w:type="dxa"/>
          <w:tblInd w:w="-1026" w:type="dxa"/>
          <w:tblLayout w:type="fixed"/>
          <w:tblLook w:val="04A0"/>
        </w:tblPrEx>
        <w:trPr>
          <w:trHeight w:val="501"/>
        </w:trPr>
        <w:tc>
          <w:tcPr>
            <w:tcW w:w="2295" w:type="dxa"/>
            <w:vMerge w:val="restart"/>
            <w:tcBorders>
              <w:top w:val="single" w:sz="4" w:space="0" w:color="auto"/>
              <w:left w:val="single" w:sz="4" w:space="0" w:color="auto"/>
              <w:bottom w:val="single" w:sz="4" w:space="0" w:color="auto"/>
              <w:right w:val="single" w:sz="4" w:space="0" w:color="auto"/>
            </w:tcBorders>
            <w:noWrap/>
            <w:vAlign w:val="center"/>
          </w:tcPr>
          <w:p w:rsidR="000F175A">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部门（单位）名称</w:t>
            </w:r>
          </w:p>
        </w:tc>
        <w:tc>
          <w:tcPr>
            <w:tcW w:w="966" w:type="dxa"/>
            <w:vMerge w:val="restart"/>
            <w:tcBorders>
              <w:top w:val="single" w:sz="4" w:space="0" w:color="auto"/>
              <w:left w:val="single" w:sz="4" w:space="0" w:color="auto"/>
              <w:bottom w:val="single" w:sz="4" w:space="0" w:color="auto"/>
              <w:right w:val="single" w:sz="4" w:space="0" w:color="auto"/>
            </w:tcBorders>
            <w:noWrap/>
            <w:vAlign w:val="center"/>
          </w:tcPr>
          <w:p w:rsidR="000F175A">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合计</w:t>
            </w:r>
          </w:p>
        </w:tc>
        <w:tc>
          <w:tcPr>
            <w:tcW w:w="7654" w:type="dxa"/>
            <w:gridSpan w:val="11"/>
            <w:tcBorders>
              <w:top w:val="single" w:sz="4" w:space="0" w:color="auto"/>
              <w:left w:val="nil"/>
              <w:bottom w:val="single" w:sz="4" w:space="0" w:color="auto"/>
              <w:right w:val="single" w:sz="4" w:space="0" w:color="000000"/>
            </w:tcBorders>
            <w:noWrap/>
            <w:vAlign w:val="center"/>
          </w:tcPr>
          <w:p w:rsidR="000F175A">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本年收入</w:t>
            </w:r>
          </w:p>
        </w:tc>
        <w:tc>
          <w:tcPr>
            <w:tcW w:w="4253" w:type="dxa"/>
            <w:gridSpan w:val="6"/>
            <w:tcBorders>
              <w:top w:val="single" w:sz="4" w:space="0" w:color="auto"/>
              <w:left w:val="nil"/>
              <w:bottom w:val="single" w:sz="4" w:space="0" w:color="auto"/>
              <w:right w:val="single" w:sz="4" w:space="0" w:color="auto"/>
            </w:tcBorders>
            <w:noWrap/>
            <w:vAlign w:val="center"/>
          </w:tcPr>
          <w:p w:rsidR="000F175A">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上年结转结余</w:t>
            </w:r>
          </w:p>
        </w:tc>
      </w:tr>
      <w:tr w:rsidTr="001802D4">
        <w:tblPrEx>
          <w:tblW w:w="15168" w:type="dxa"/>
          <w:tblInd w:w="-1026" w:type="dxa"/>
          <w:tblLayout w:type="fixed"/>
          <w:tblLook w:val="04A0"/>
        </w:tblPrEx>
        <w:trPr>
          <w:trHeight w:val="424"/>
        </w:trPr>
        <w:tc>
          <w:tcPr>
            <w:tcW w:w="2295" w:type="dxa"/>
            <w:vMerge/>
            <w:tcBorders>
              <w:top w:val="single" w:sz="4" w:space="0" w:color="auto"/>
              <w:left w:val="single" w:sz="4" w:space="0" w:color="auto"/>
              <w:bottom w:val="single" w:sz="4" w:space="0" w:color="auto"/>
              <w:right w:val="single" w:sz="4" w:space="0" w:color="auto"/>
            </w:tcBorders>
            <w:noWrap/>
            <w:vAlign w:val="center"/>
          </w:tcPr>
          <w:p w:rsidR="000F175A">
            <w:pPr>
              <w:widowControl/>
              <w:spacing w:line="260" w:lineRule="exact"/>
              <w:jc w:val="left"/>
              <w:rPr>
                <w:rFonts w:ascii="TimesNewRoman" w:hAnsi="TimesNewRoman" w:cs="TimesNewRoman"/>
                <w:b/>
                <w:kern w:val="0"/>
                <w:sz w:val="18"/>
                <w:szCs w:val="18"/>
              </w:rPr>
            </w:pPr>
          </w:p>
        </w:tc>
        <w:tc>
          <w:tcPr>
            <w:tcW w:w="966" w:type="dxa"/>
            <w:vMerge/>
            <w:tcBorders>
              <w:top w:val="single" w:sz="4" w:space="0" w:color="auto"/>
              <w:left w:val="single" w:sz="4" w:space="0" w:color="auto"/>
              <w:bottom w:val="single" w:sz="4" w:space="0" w:color="auto"/>
              <w:right w:val="single" w:sz="4" w:space="0" w:color="auto"/>
            </w:tcBorders>
            <w:noWrap/>
            <w:vAlign w:val="center"/>
          </w:tcPr>
          <w:p w:rsidR="000F175A">
            <w:pPr>
              <w:widowControl/>
              <w:spacing w:line="260" w:lineRule="exact"/>
              <w:jc w:val="left"/>
              <w:rPr>
                <w:rFonts w:ascii="TimesNewRoman" w:hAnsi="TimesNewRoman" w:cs="TimesNewRoman"/>
                <w:b/>
                <w:kern w:val="0"/>
                <w:sz w:val="18"/>
                <w:szCs w:val="18"/>
              </w:rPr>
            </w:pPr>
          </w:p>
        </w:tc>
        <w:tc>
          <w:tcPr>
            <w:tcW w:w="992" w:type="dxa"/>
            <w:vMerge w:val="restart"/>
            <w:tcBorders>
              <w:top w:val="nil"/>
              <w:left w:val="single" w:sz="4" w:space="0" w:color="auto"/>
              <w:bottom w:val="nil"/>
              <w:right w:val="single" w:sz="4" w:space="0" w:color="auto"/>
            </w:tcBorders>
            <w:noWrap/>
            <w:vAlign w:val="center"/>
          </w:tcPr>
          <w:p w:rsidR="000F175A">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小计</w:t>
            </w:r>
          </w:p>
        </w:tc>
        <w:tc>
          <w:tcPr>
            <w:tcW w:w="992" w:type="dxa"/>
            <w:vMerge w:val="restart"/>
            <w:tcBorders>
              <w:top w:val="nil"/>
              <w:left w:val="single" w:sz="4" w:space="0" w:color="auto"/>
              <w:bottom w:val="nil"/>
              <w:right w:val="single" w:sz="4" w:space="0" w:color="auto"/>
            </w:tcBorders>
            <w:noWrap/>
            <w:vAlign w:val="center"/>
          </w:tcPr>
          <w:p w:rsidR="000F175A">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一般公共预算</w:t>
            </w:r>
          </w:p>
        </w:tc>
        <w:tc>
          <w:tcPr>
            <w:tcW w:w="567" w:type="dxa"/>
            <w:vMerge w:val="restart"/>
            <w:tcBorders>
              <w:top w:val="nil"/>
              <w:left w:val="single" w:sz="4" w:space="0" w:color="auto"/>
              <w:bottom w:val="nil"/>
              <w:right w:val="single" w:sz="4" w:space="0" w:color="auto"/>
            </w:tcBorders>
            <w:noWrap/>
            <w:vAlign w:val="center"/>
          </w:tcPr>
          <w:p w:rsidR="000F175A">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政府性基金预算</w:t>
            </w:r>
          </w:p>
        </w:tc>
        <w:tc>
          <w:tcPr>
            <w:tcW w:w="567" w:type="dxa"/>
            <w:vMerge w:val="restart"/>
            <w:tcBorders>
              <w:top w:val="nil"/>
              <w:left w:val="single" w:sz="4" w:space="0" w:color="auto"/>
              <w:bottom w:val="single" w:sz="4" w:space="0" w:color="000000"/>
              <w:right w:val="single" w:sz="4" w:space="0" w:color="auto"/>
            </w:tcBorders>
            <w:noWrap/>
            <w:vAlign w:val="center"/>
          </w:tcPr>
          <w:p w:rsidR="000F175A">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国有资本经营预算</w:t>
            </w:r>
          </w:p>
        </w:tc>
        <w:tc>
          <w:tcPr>
            <w:tcW w:w="425" w:type="dxa"/>
            <w:vMerge w:val="restart"/>
            <w:tcBorders>
              <w:top w:val="nil"/>
              <w:left w:val="single" w:sz="4" w:space="0" w:color="auto"/>
              <w:bottom w:val="single" w:sz="4" w:space="0" w:color="000000"/>
              <w:right w:val="single" w:sz="4" w:space="0" w:color="auto"/>
            </w:tcBorders>
            <w:noWrap/>
            <w:vAlign w:val="center"/>
          </w:tcPr>
          <w:p w:rsidR="000F175A">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财政专户管理资金</w:t>
            </w:r>
          </w:p>
        </w:tc>
        <w:tc>
          <w:tcPr>
            <w:tcW w:w="4111" w:type="dxa"/>
            <w:gridSpan w:val="6"/>
            <w:tcBorders>
              <w:top w:val="single" w:sz="4" w:space="0" w:color="auto"/>
              <w:left w:val="nil"/>
              <w:bottom w:val="single" w:sz="4" w:space="0" w:color="auto"/>
              <w:right w:val="single" w:sz="4" w:space="0" w:color="000000"/>
            </w:tcBorders>
            <w:noWrap/>
            <w:vAlign w:val="center"/>
          </w:tcPr>
          <w:p w:rsidR="000F175A">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单位资金</w:t>
            </w:r>
          </w:p>
        </w:tc>
        <w:tc>
          <w:tcPr>
            <w:tcW w:w="567" w:type="dxa"/>
            <w:vMerge w:val="restart"/>
            <w:tcBorders>
              <w:top w:val="nil"/>
              <w:left w:val="single" w:sz="4" w:space="0" w:color="auto"/>
              <w:bottom w:val="nil"/>
              <w:right w:val="single" w:sz="4" w:space="0" w:color="auto"/>
            </w:tcBorders>
            <w:noWrap/>
            <w:vAlign w:val="center"/>
          </w:tcPr>
          <w:p w:rsidR="000F175A">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小计</w:t>
            </w:r>
          </w:p>
        </w:tc>
        <w:tc>
          <w:tcPr>
            <w:tcW w:w="567" w:type="dxa"/>
            <w:vMerge w:val="restart"/>
            <w:tcBorders>
              <w:top w:val="nil"/>
              <w:left w:val="single" w:sz="4" w:space="0" w:color="auto"/>
              <w:bottom w:val="nil"/>
              <w:right w:val="single" w:sz="4" w:space="0" w:color="auto"/>
            </w:tcBorders>
            <w:noWrap/>
            <w:vAlign w:val="center"/>
          </w:tcPr>
          <w:p w:rsidR="000F175A">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一般公共预算</w:t>
            </w:r>
          </w:p>
        </w:tc>
        <w:tc>
          <w:tcPr>
            <w:tcW w:w="567" w:type="dxa"/>
            <w:vMerge w:val="restart"/>
            <w:tcBorders>
              <w:top w:val="nil"/>
              <w:left w:val="single" w:sz="4" w:space="0" w:color="auto"/>
              <w:bottom w:val="nil"/>
              <w:right w:val="single" w:sz="4" w:space="0" w:color="auto"/>
            </w:tcBorders>
            <w:noWrap/>
            <w:vAlign w:val="center"/>
          </w:tcPr>
          <w:p w:rsidR="000F175A">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政府性基金预算</w:t>
            </w:r>
          </w:p>
        </w:tc>
        <w:tc>
          <w:tcPr>
            <w:tcW w:w="567" w:type="dxa"/>
            <w:vMerge w:val="restart"/>
            <w:tcBorders>
              <w:top w:val="nil"/>
              <w:left w:val="single" w:sz="4" w:space="0" w:color="auto"/>
              <w:bottom w:val="nil"/>
              <w:right w:val="single" w:sz="4" w:space="0" w:color="auto"/>
            </w:tcBorders>
            <w:noWrap/>
            <w:vAlign w:val="center"/>
          </w:tcPr>
          <w:p w:rsidR="000F175A">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国有资本经营预算</w:t>
            </w:r>
          </w:p>
        </w:tc>
        <w:tc>
          <w:tcPr>
            <w:tcW w:w="709" w:type="dxa"/>
            <w:vMerge w:val="restart"/>
            <w:tcBorders>
              <w:top w:val="nil"/>
              <w:left w:val="single" w:sz="4" w:space="0" w:color="auto"/>
              <w:bottom w:val="nil"/>
              <w:right w:val="single" w:sz="4" w:space="0" w:color="auto"/>
            </w:tcBorders>
            <w:noWrap/>
            <w:vAlign w:val="center"/>
          </w:tcPr>
          <w:p w:rsidR="000F175A">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财政专户管理资金</w:t>
            </w:r>
          </w:p>
        </w:tc>
        <w:tc>
          <w:tcPr>
            <w:tcW w:w="1276" w:type="dxa"/>
            <w:vMerge w:val="restart"/>
            <w:tcBorders>
              <w:top w:val="nil"/>
              <w:left w:val="single" w:sz="4" w:space="0" w:color="auto"/>
              <w:bottom w:val="nil"/>
              <w:right w:val="single" w:sz="4" w:space="0" w:color="auto"/>
            </w:tcBorders>
            <w:noWrap/>
            <w:vAlign w:val="center"/>
          </w:tcPr>
          <w:p w:rsidR="000F175A">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单位资金</w:t>
            </w:r>
          </w:p>
        </w:tc>
      </w:tr>
      <w:tr w:rsidTr="001802D4">
        <w:tblPrEx>
          <w:tblW w:w="15168" w:type="dxa"/>
          <w:tblInd w:w="-1026" w:type="dxa"/>
          <w:tblLayout w:type="fixed"/>
          <w:tblLook w:val="04A0"/>
        </w:tblPrEx>
        <w:trPr>
          <w:trHeight w:val="2579"/>
        </w:trPr>
        <w:tc>
          <w:tcPr>
            <w:tcW w:w="2295" w:type="dxa"/>
            <w:vMerge/>
            <w:tcBorders>
              <w:top w:val="single" w:sz="4" w:space="0" w:color="auto"/>
              <w:left w:val="single" w:sz="4" w:space="0" w:color="auto"/>
              <w:bottom w:val="single" w:sz="4" w:space="0" w:color="auto"/>
              <w:right w:val="single" w:sz="4" w:space="0" w:color="auto"/>
            </w:tcBorders>
            <w:noWrap/>
            <w:vAlign w:val="center"/>
          </w:tcPr>
          <w:p w:rsidR="000F175A">
            <w:pPr>
              <w:widowControl/>
              <w:spacing w:line="260" w:lineRule="exact"/>
              <w:jc w:val="left"/>
              <w:rPr>
                <w:rFonts w:ascii="TimesNewRoman" w:hAnsi="TimesNewRoman" w:cs="TimesNewRoman"/>
                <w:kern w:val="0"/>
                <w:sz w:val="18"/>
                <w:szCs w:val="18"/>
              </w:rPr>
            </w:pPr>
          </w:p>
        </w:tc>
        <w:tc>
          <w:tcPr>
            <w:tcW w:w="966" w:type="dxa"/>
            <w:vMerge/>
            <w:tcBorders>
              <w:top w:val="single" w:sz="4" w:space="0" w:color="auto"/>
              <w:left w:val="single" w:sz="4" w:space="0" w:color="auto"/>
              <w:bottom w:val="single" w:sz="4" w:space="0" w:color="auto"/>
              <w:right w:val="single" w:sz="4" w:space="0" w:color="auto"/>
            </w:tcBorders>
            <w:noWrap/>
            <w:vAlign w:val="center"/>
          </w:tcPr>
          <w:p w:rsidR="000F175A">
            <w:pPr>
              <w:widowControl/>
              <w:spacing w:line="260" w:lineRule="exact"/>
              <w:jc w:val="left"/>
              <w:rPr>
                <w:rFonts w:ascii="TimesNewRoman" w:hAnsi="TimesNewRoman" w:cs="TimesNewRoman"/>
                <w:kern w:val="0"/>
                <w:sz w:val="18"/>
                <w:szCs w:val="18"/>
              </w:rPr>
            </w:pPr>
          </w:p>
        </w:tc>
        <w:tc>
          <w:tcPr>
            <w:tcW w:w="992" w:type="dxa"/>
            <w:vMerge/>
            <w:tcBorders>
              <w:top w:val="nil"/>
              <w:left w:val="single" w:sz="4" w:space="0" w:color="auto"/>
              <w:bottom w:val="nil"/>
              <w:right w:val="single" w:sz="4" w:space="0" w:color="auto"/>
            </w:tcBorders>
            <w:noWrap/>
            <w:vAlign w:val="center"/>
          </w:tcPr>
          <w:p w:rsidR="000F175A">
            <w:pPr>
              <w:widowControl/>
              <w:spacing w:line="260" w:lineRule="exact"/>
              <w:jc w:val="left"/>
              <w:rPr>
                <w:rFonts w:ascii="TimesNewRoman" w:hAnsi="TimesNewRoman" w:cs="TimesNewRoman"/>
                <w:kern w:val="0"/>
                <w:sz w:val="18"/>
                <w:szCs w:val="18"/>
              </w:rPr>
            </w:pPr>
          </w:p>
        </w:tc>
        <w:tc>
          <w:tcPr>
            <w:tcW w:w="992" w:type="dxa"/>
            <w:vMerge/>
            <w:tcBorders>
              <w:top w:val="nil"/>
              <w:left w:val="single" w:sz="4" w:space="0" w:color="auto"/>
              <w:bottom w:val="nil"/>
              <w:right w:val="single" w:sz="4" w:space="0" w:color="auto"/>
            </w:tcBorders>
            <w:noWrap/>
            <w:vAlign w:val="center"/>
          </w:tcPr>
          <w:p w:rsidR="000F175A">
            <w:pPr>
              <w:widowControl/>
              <w:spacing w:line="260" w:lineRule="exact"/>
              <w:jc w:val="left"/>
              <w:rPr>
                <w:rFonts w:ascii="TimesNewRoman" w:hAnsi="TimesNewRoman" w:cs="TimesNewRoman"/>
                <w:kern w:val="0"/>
                <w:sz w:val="18"/>
                <w:szCs w:val="18"/>
              </w:rPr>
            </w:pPr>
          </w:p>
        </w:tc>
        <w:tc>
          <w:tcPr>
            <w:tcW w:w="567" w:type="dxa"/>
            <w:vMerge/>
            <w:tcBorders>
              <w:top w:val="nil"/>
              <w:left w:val="single" w:sz="4" w:space="0" w:color="auto"/>
              <w:bottom w:val="nil"/>
              <w:right w:val="single" w:sz="4" w:space="0" w:color="auto"/>
            </w:tcBorders>
            <w:noWrap/>
            <w:vAlign w:val="center"/>
          </w:tcPr>
          <w:p w:rsidR="000F175A">
            <w:pPr>
              <w:widowControl/>
              <w:spacing w:line="260" w:lineRule="exact"/>
              <w:jc w:val="left"/>
              <w:rPr>
                <w:rFonts w:ascii="TimesNewRoman" w:hAnsi="TimesNewRoman" w:cs="TimesNewRoman"/>
                <w:kern w:val="0"/>
                <w:sz w:val="18"/>
                <w:szCs w:val="18"/>
              </w:rPr>
            </w:pPr>
          </w:p>
        </w:tc>
        <w:tc>
          <w:tcPr>
            <w:tcW w:w="567" w:type="dxa"/>
            <w:vMerge/>
            <w:tcBorders>
              <w:top w:val="nil"/>
              <w:left w:val="single" w:sz="4" w:space="0" w:color="auto"/>
              <w:bottom w:val="single" w:sz="4" w:space="0" w:color="000000"/>
              <w:right w:val="single" w:sz="4" w:space="0" w:color="auto"/>
            </w:tcBorders>
            <w:noWrap/>
            <w:vAlign w:val="center"/>
          </w:tcPr>
          <w:p w:rsidR="000F175A">
            <w:pPr>
              <w:widowControl/>
              <w:spacing w:line="260" w:lineRule="exact"/>
              <w:jc w:val="left"/>
              <w:rPr>
                <w:rFonts w:ascii="TimesNewRoman" w:hAnsi="TimesNewRoman" w:cs="TimesNewRoman"/>
                <w:kern w:val="0"/>
                <w:sz w:val="18"/>
                <w:szCs w:val="18"/>
              </w:rPr>
            </w:pPr>
          </w:p>
        </w:tc>
        <w:tc>
          <w:tcPr>
            <w:tcW w:w="425" w:type="dxa"/>
            <w:vMerge/>
            <w:tcBorders>
              <w:top w:val="nil"/>
              <w:left w:val="single" w:sz="4" w:space="0" w:color="auto"/>
              <w:bottom w:val="single" w:sz="4" w:space="0" w:color="000000"/>
              <w:right w:val="single" w:sz="4" w:space="0" w:color="auto"/>
            </w:tcBorders>
            <w:noWrap/>
            <w:vAlign w:val="center"/>
          </w:tcPr>
          <w:p w:rsidR="000F175A">
            <w:pPr>
              <w:widowControl/>
              <w:spacing w:line="260" w:lineRule="exact"/>
              <w:jc w:val="left"/>
              <w:rPr>
                <w:rFonts w:ascii="TimesNewRoman" w:hAnsi="TimesNewRoman" w:cs="TimesNewRoman"/>
                <w:kern w:val="0"/>
                <w:sz w:val="18"/>
                <w:szCs w:val="18"/>
              </w:rPr>
            </w:pPr>
          </w:p>
        </w:tc>
        <w:tc>
          <w:tcPr>
            <w:tcW w:w="567" w:type="dxa"/>
            <w:tcBorders>
              <w:top w:val="nil"/>
              <w:left w:val="nil"/>
              <w:bottom w:val="single" w:sz="4" w:space="0" w:color="auto"/>
              <w:right w:val="single" w:sz="4" w:space="0" w:color="auto"/>
            </w:tcBorders>
            <w:noWrap/>
            <w:vAlign w:val="center"/>
          </w:tcPr>
          <w:p w:rsidR="000F175A">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小计</w:t>
            </w:r>
          </w:p>
        </w:tc>
        <w:tc>
          <w:tcPr>
            <w:tcW w:w="567" w:type="dxa"/>
            <w:tcBorders>
              <w:top w:val="nil"/>
              <w:left w:val="nil"/>
              <w:bottom w:val="single" w:sz="4" w:space="0" w:color="auto"/>
              <w:right w:val="single" w:sz="4" w:space="0" w:color="auto"/>
            </w:tcBorders>
            <w:noWrap/>
            <w:vAlign w:val="center"/>
          </w:tcPr>
          <w:p w:rsidR="000F175A">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事业</w:t>
            </w:r>
            <w:r>
              <w:rPr>
                <w:rFonts w:ascii="TimesNewRoman" w:hAnsi="TimesNewRoman" w:cs="TimesNewRoman"/>
                <w:b/>
                <w:kern w:val="0"/>
                <w:sz w:val="18"/>
                <w:szCs w:val="18"/>
              </w:rPr>
              <w:t xml:space="preserve">     </w:t>
            </w:r>
            <w:r>
              <w:rPr>
                <w:rFonts w:ascii="TimesNewRoman" w:hAnsi="TimesNewRoman" w:cs="TimesNewRoman"/>
                <w:b/>
                <w:kern w:val="0"/>
                <w:sz w:val="18"/>
                <w:szCs w:val="18"/>
              </w:rPr>
              <w:t>收入</w:t>
            </w:r>
          </w:p>
        </w:tc>
        <w:tc>
          <w:tcPr>
            <w:tcW w:w="709" w:type="dxa"/>
            <w:tcBorders>
              <w:top w:val="nil"/>
              <w:left w:val="nil"/>
              <w:bottom w:val="single" w:sz="4" w:space="0" w:color="auto"/>
              <w:right w:val="single" w:sz="4" w:space="0" w:color="auto"/>
            </w:tcBorders>
            <w:noWrap/>
            <w:vAlign w:val="center"/>
          </w:tcPr>
          <w:p w:rsidR="000F175A">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事业单位经营收入</w:t>
            </w:r>
          </w:p>
        </w:tc>
        <w:tc>
          <w:tcPr>
            <w:tcW w:w="709" w:type="dxa"/>
            <w:tcBorders>
              <w:top w:val="nil"/>
              <w:left w:val="nil"/>
              <w:bottom w:val="nil"/>
              <w:right w:val="single" w:sz="4" w:space="0" w:color="auto"/>
            </w:tcBorders>
            <w:noWrap/>
            <w:vAlign w:val="center"/>
          </w:tcPr>
          <w:p w:rsidR="000F175A">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上级补助收入</w:t>
            </w:r>
          </w:p>
        </w:tc>
        <w:tc>
          <w:tcPr>
            <w:tcW w:w="850" w:type="dxa"/>
            <w:tcBorders>
              <w:top w:val="nil"/>
              <w:left w:val="nil"/>
              <w:bottom w:val="nil"/>
              <w:right w:val="single" w:sz="4" w:space="0" w:color="auto"/>
            </w:tcBorders>
            <w:noWrap/>
            <w:vAlign w:val="center"/>
          </w:tcPr>
          <w:p w:rsidR="000F175A">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附属单位上缴收入</w:t>
            </w:r>
          </w:p>
        </w:tc>
        <w:tc>
          <w:tcPr>
            <w:tcW w:w="709" w:type="dxa"/>
            <w:tcBorders>
              <w:top w:val="nil"/>
              <w:left w:val="nil"/>
              <w:bottom w:val="nil"/>
              <w:right w:val="single" w:sz="4" w:space="0" w:color="auto"/>
            </w:tcBorders>
            <w:noWrap/>
            <w:vAlign w:val="center"/>
          </w:tcPr>
          <w:p w:rsidR="000F175A">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其他</w:t>
            </w:r>
            <w:r>
              <w:rPr>
                <w:rFonts w:ascii="TimesNewRoman" w:hAnsi="TimesNewRoman" w:cs="TimesNewRoman"/>
                <w:b/>
                <w:kern w:val="0"/>
                <w:sz w:val="18"/>
                <w:szCs w:val="18"/>
              </w:rPr>
              <w:t xml:space="preserve">   </w:t>
            </w:r>
            <w:r>
              <w:rPr>
                <w:rFonts w:ascii="TimesNewRoman" w:hAnsi="TimesNewRoman" w:cs="TimesNewRoman"/>
                <w:b/>
                <w:kern w:val="0"/>
                <w:sz w:val="18"/>
                <w:szCs w:val="18"/>
              </w:rPr>
              <w:t>收入</w:t>
            </w:r>
          </w:p>
        </w:tc>
        <w:tc>
          <w:tcPr>
            <w:tcW w:w="567" w:type="dxa"/>
            <w:vMerge/>
            <w:tcBorders>
              <w:top w:val="nil"/>
              <w:left w:val="single" w:sz="4" w:space="0" w:color="auto"/>
              <w:bottom w:val="nil"/>
              <w:right w:val="single" w:sz="4" w:space="0" w:color="auto"/>
            </w:tcBorders>
            <w:noWrap/>
            <w:vAlign w:val="center"/>
          </w:tcPr>
          <w:p w:rsidR="000F175A">
            <w:pPr>
              <w:widowControl/>
              <w:spacing w:line="260" w:lineRule="exact"/>
              <w:jc w:val="left"/>
              <w:rPr>
                <w:rFonts w:ascii="TimesNewRoman" w:hAnsi="TimesNewRoman" w:cs="TimesNewRoman"/>
                <w:kern w:val="0"/>
                <w:sz w:val="18"/>
                <w:szCs w:val="18"/>
              </w:rPr>
            </w:pPr>
          </w:p>
        </w:tc>
        <w:tc>
          <w:tcPr>
            <w:tcW w:w="567" w:type="dxa"/>
            <w:vMerge/>
            <w:tcBorders>
              <w:top w:val="nil"/>
              <w:left w:val="single" w:sz="4" w:space="0" w:color="auto"/>
              <w:bottom w:val="nil"/>
              <w:right w:val="single" w:sz="4" w:space="0" w:color="auto"/>
            </w:tcBorders>
            <w:noWrap/>
            <w:vAlign w:val="center"/>
          </w:tcPr>
          <w:p w:rsidR="000F175A">
            <w:pPr>
              <w:widowControl/>
              <w:spacing w:line="260" w:lineRule="exact"/>
              <w:jc w:val="left"/>
              <w:rPr>
                <w:rFonts w:ascii="TimesNewRoman" w:hAnsi="TimesNewRoman" w:cs="TimesNewRoman"/>
                <w:kern w:val="0"/>
                <w:sz w:val="18"/>
                <w:szCs w:val="18"/>
              </w:rPr>
            </w:pPr>
          </w:p>
        </w:tc>
        <w:tc>
          <w:tcPr>
            <w:tcW w:w="567" w:type="dxa"/>
            <w:vMerge/>
            <w:tcBorders>
              <w:top w:val="nil"/>
              <w:left w:val="single" w:sz="4" w:space="0" w:color="auto"/>
              <w:bottom w:val="nil"/>
              <w:right w:val="single" w:sz="4" w:space="0" w:color="auto"/>
            </w:tcBorders>
            <w:noWrap/>
            <w:vAlign w:val="center"/>
          </w:tcPr>
          <w:p w:rsidR="000F175A">
            <w:pPr>
              <w:widowControl/>
              <w:spacing w:line="260" w:lineRule="exact"/>
              <w:jc w:val="left"/>
              <w:rPr>
                <w:rFonts w:ascii="TimesNewRoman" w:hAnsi="TimesNewRoman" w:cs="TimesNewRoman"/>
                <w:kern w:val="0"/>
                <w:sz w:val="18"/>
                <w:szCs w:val="18"/>
              </w:rPr>
            </w:pPr>
          </w:p>
        </w:tc>
        <w:tc>
          <w:tcPr>
            <w:tcW w:w="567" w:type="dxa"/>
            <w:vMerge/>
            <w:tcBorders>
              <w:top w:val="nil"/>
              <w:left w:val="single" w:sz="4" w:space="0" w:color="auto"/>
              <w:bottom w:val="nil"/>
              <w:right w:val="single" w:sz="4" w:space="0" w:color="auto"/>
            </w:tcBorders>
            <w:noWrap/>
            <w:vAlign w:val="center"/>
          </w:tcPr>
          <w:p w:rsidR="000F175A">
            <w:pPr>
              <w:widowControl/>
              <w:spacing w:line="260" w:lineRule="exact"/>
              <w:jc w:val="left"/>
              <w:rPr>
                <w:rFonts w:ascii="TimesNewRoman" w:hAnsi="TimesNewRoman" w:cs="TimesNewRoman"/>
                <w:kern w:val="0"/>
                <w:sz w:val="18"/>
                <w:szCs w:val="18"/>
              </w:rPr>
            </w:pPr>
          </w:p>
        </w:tc>
        <w:tc>
          <w:tcPr>
            <w:tcW w:w="709" w:type="dxa"/>
            <w:vMerge/>
            <w:tcBorders>
              <w:top w:val="nil"/>
              <w:left w:val="single" w:sz="4" w:space="0" w:color="auto"/>
              <w:bottom w:val="nil"/>
              <w:right w:val="single" w:sz="4" w:space="0" w:color="auto"/>
            </w:tcBorders>
            <w:noWrap/>
            <w:vAlign w:val="center"/>
          </w:tcPr>
          <w:p w:rsidR="000F175A">
            <w:pPr>
              <w:widowControl/>
              <w:spacing w:line="260" w:lineRule="exact"/>
              <w:jc w:val="left"/>
              <w:rPr>
                <w:rFonts w:ascii="TimesNewRoman" w:hAnsi="TimesNewRoman" w:cs="TimesNewRoman"/>
                <w:kern w:val="0"/>
                <w:sz w:val="18"/>
                <w:szCs w:val="18"/>
              </w:rPr>
            </w:pPr>
          </w:p>
        </w:tc>
        <w:tc>
          <w:tcPr>
            <w:tcW w:w="1276" w:type="dxa"/>
            <w:vMerge/>
            <w:tcBorders>
              <w:top w:val="nil"/>
              <w:left w:val="single" w:sz="4" w:space="0" w:color="auto"/>
              <w:bottom w:val="nil"/>
              <w:right w:val="single" w:sz="4" w:space="0" w:color="auto"/>
            </w:tcBorders>
            <w:noWrap/>
            <w:vAlign w:val="center"/>
          </w:tcPr>
          <w:p w:rsidR="000F175A">
            <w:pPr>
              <w:widowControl/>
              <w:spacing w:line="260" w:lineRule="exact"/>
              <w:jc w:val="left"/>
              <w:rPr>
                <w:rFonts w:ascii="TimesNewRoman" w:hAnsi="TimesNewRoman" w:cs="TimesNewRoman"/>
                <w:kern w:val="0"/>
                <w:sz w:val="18"/>
                <w:szCs w:val="18"/>
              </w:rPr>
            </w:pPr>
          </w:p>
        </w:tc>
      </w:tr>
      <w:tr w:rsidTr="001802D4">
        <w:tblPrEx>
          <w:tblW w:w="15168" w:type="dxa"/>
          <w:tblInd w:w="-1026" w:type="dxa"/>
          <w:tblLayout w:type="fixed"/>
          <w:tblLook w:val="04A0"/>
        </w:tblPrEx>
        <w:trPr>
          <w:trHeight w:val="429"/>
        </w:trPr>
        <w:tc>
          <w:tcPr>
            <w:tcW w:w="2295" w:type="dxa"/>
            <w:tcBorders>
              <w:top w:val="nil"/>
              <w:left w:val="single" w:sz="4" w:space="0" w:color="auto"/>
              <w:bottom w:val="single" w:sz="4" w:space="0" w:color="auto"/>
              <w:right w:val="single" w:sz="4" w:space="0" w:color="auto"/>
            </w:tcBorders>
            <w:noWrap/>
            <w:vAlign w:val="center"/>
          </w:tcPr>
          <w:p w:rsidR="000F175A">
            <w:pPr>
              <w:widowControl/>
              <w:spacing w:line="260" w:lineRule="exact"/>
              <w:jc w:val="left"/>
              <w:rPr>
                <w:rFonts w:ascii="TimesNewRoman" w:hAnsi="TimesNewRoman" w:cs="TimesNewRoman"/>
                <w:kern w:val="0"/>
                <w:sz w:val="18"/>
                <w:szCs w:val="18"/>
              </w:rPr>
            </w:pPr>
            <w:r>
              <w:rPr>
                <w:rFonts w:ascii="TimesNewRoman" w:hAnsi="TimesNewRoman" w:cs="TimesNewRoman" w:hint="eastAsia"/>
                <w:kern w:val="0"/>
                <w:sz w:val="18"/>
                <w:szCs w:val="18"/>
              </w:rPr>
              <w:t>合计</w:t>
            </w:r>
          </w:p>
        </w:tc>
        <w:tc>
          <w:tcPr>
            <w:tcW w:w="966" w:type="dxa"/>
            <w:tcBorders>
              <w:top w:val="nil"/>
              <w:left w:val="nil"/>
              <w:bottom w:val="single" w:sz="4" w:space="0" w:color="auto"/>
              <w:right w:val="single" w:sz="4" w:space="0" w:color="auto"/>
            </w:tcBorders>
            <w:noWrap/>
            <w:vAlign w:val="center"/>
          </w:tcPr>
          <w:p w:rsidR="000F175A">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rPr>
              <w:t>1029.43</w:t>
            </w:r>
            <w:r w:rsidR="00854B9C">
              <w:rPr>
                <w:rFonts w:ascii="TimesNewRoman" w:hAnsi="TimesNewRoman" w:cs="TimesNewRoman"/>
                <w:kern w:val="0"/>
                <w:sz w:val="18"/>
                <w:szCs w:val="18"/>
              </w:rPr>
              <w:t>　</w:t>
            </w:r>
          </w:p>
        </w:tc>
        <w:tc>
          <w:tcPr>
            <w:tcW w:w="992" w:type="dxa"/>
            <w:tcBorders>
              <w:top w:val="single" w:sz="4" w:space="0" w:color="auto"/>
              <w:left w:val="nil"/>
              <w:bottom w:val="single" w:sz="4" w:space="0" w:color="auto"/>
              <w:right w:val="single" w:sz="4" w:space="0" w:color="auto"/>
            </w:tcBorders>
            <w:noWrap/>
            <w:vAlign w:val="center"/>
          </w:tcPr>
          <w:p w:rsidR="000F175A">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rPr>
              <w:t>1029.43</w:t>
            </w:r>
            <w:r w:rsidR="00854B9C">
              <w:rPr>
                <w:rFonts w:ascii="TimesNewRoman" w:hAnsi="TimesNewRoman" w:cs="TimesNewRoman"/>
                <w:kern w:val="0"/>
                <w:sz w:val="18"/>
                <w:szCs w:val="18"/>
              </w:rPr>
              <w:t>　</w:t>
            </w:r>
          </w:p>
        </w:tc>
        <w:tc>
          <w:tcPr>
            <w:tcW w:w="992" w:type="dxa"/>
            <w:tcBorders>
              <w:top w:val="single" w:sz="4" w:space="0" w:color="auto"/>
              <w:left w:val="nil"/>
              <w:bottom w:val="single" w:sz="4" w:space="0" w:color="auto"/>
              <w:right w:val="single" w:sz="4" w:space="0" w:color="auto"/>
            </w:tcBorders>
            <w:noWrap/>
            <w:vAlign w:val="center"/>
          </w:tcPr>
          <w:p w:rsidR="000F175A">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rPr>
              <w:t>1029.43</w:t>
            </w:r>
            <w:r w:rsidR="00854B9C">
              <w:rPr>
                <w:rFonts w:ascii="TimesNewRoman" w:hAnsi="TimesNewRoman" w:cs="TimesNewRoman"/>
                <w:kern w:val="0"/>
                <w:sz w:val="18"/>
                <w:szCs w:val="18"/>
              </w:rPr>
              <w:t>　</w:t>
            </w:r>
          </w:p>
        </w:tc>
        <w:tc>
          <w:tcPr>
            <w:tcW w:w="567" w:type="dxa"/>
            <w:tcBorders>
              <w:top w:val="single" w:sz="4" w:space="0" w:color="auto"/>
              <w:left w:val="nil"/>
              <w:bottom w:val="single" w:sz="4" w:space="0" w:color="auto"/>
              <w:right w:val="single" w:sz="4" w:space="0" w:color="auto"/>
            </w:tcBorders>
            <w:noWrap/>
            <w:vAlign w:val="center"/>
          </w:tcPr>
          <w:p w:rsidR="000F175A">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567" w:type="dxa"/>
            <w:tcBorders>
              <w:top w:val="nil"/>
              <w:left w:val="nil"/>
              <w:bottom w:val="single" w:sz="4" w:space="0" w:color="auto"/>
              <w:right w:val="single" w:sz="4" w:space="0" w:color="auto"/>
            </w:tcBorders>
            <w:noWrap/>
            <w:vAlign w:val="center"/>
          </w:tcPr>
          <w:p w:rsidR="000F175A">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425" w:type="dxa"/>
            <w:tcBorders>
              <w:top w:val="nil"/>
              <w:left w:val="nil"/>
              <w:bottom w:val="single" w:sz="4" w:space="0" w:color="auto"/>
              <w:right w:val="single" w:sz="4" w:space="0" w:color="auto"/>
            </w:tcBorders>
            <w:noWrap/>
            <w:vAlign w:val="center"/>
          </w:tcPr>
          <w:p w:rsidR="000F175A">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567" w:type="dxa"/>
            <w:tcBorders>
              <w:top w:val="nil"/>
              <w:left w:val="nil"/>
              <w:bottom w:val="single" w:sz="4" w:space="0" w:color="auto"/>
              <w:right w:val="single" w:sz="4" w:space="0" w:color="auto"/>
            </w:tcBorders>
            <w:noWrap/>
            <w:vAlign w:val="center"/>
          </w:tcPr>
          <w:p w:rsidR="000F175A">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rPr>
              <w:t>580</w:t>
            </w:r>
            <w:r w:rsidR="00854B9C">
              <w:rPr>
                <w:rFonts w:ascii="TimesNewRoman" w:hAnsi="TimesNewRoman" w:cs="TimesNewRoman"/>
                <w:kern w:val="0"/>
                <w:sz w:val="18"/>
                <w:szCs w:val="18"/>
              </w:rPr>
              <w:t>　</w:t>
            </w:r>
          </w:p>
        </w:tc>
        <w:tc>
          <w:tcPr>
            <w:tcW w:w="567" w:type="dxa"/>
            <w:tcBorders>
              <w:top w:val="nil"/>
              <w:left w:val="nil"/>
              <w:bottom w:val="single" w:sz="4" w:space="0" w:color="auto"/>
              <w:right w:val="single" w:sz="4" w:space="0" w:color="auto"/>
            </w:tcBorders>
            <w:noWrap/>
            <w:vAlign w:val="center"/>
          </w:tcPr>
          <w:p w:rsidR="000F175A">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rPr>
              <w:t>580</w:t>
            </w:r>
            <w:r w:rsidR="00854B9C">
              <w:rPr>
                <w:rFonts w:ascii="TimesNewRoman" w:hAnsi="TimesNewRoman" w:cs="TimesNewRoman"/>
                <w:kern w:val="0"/>
                <w:sz w:val="18"/>
                <w:szCs w:val="18"/>
              </w:rPr>
              <w:t>　</w:t>
            </w:r>
          </w:p>
        </w:tc>
        <w:tc>
          <w:tcPr>
            <w:tcW w:w="709" w:type="dxa"/>
            <w:tcBorders>
              <w:top w:val="nil"/>
              <w:left w:val="nil"/>
              <w:bottom w:val="single" w:sz="4" w:space="0" w:color="auto"/>
              <w:right w:val="single" w:sz="4" w:space="0" w:color="auto"/>
            </w:tcBorders>
            <w:noWrap/>
            <w:vAlign w:val="center"/>
          </w:tcPr>
          <w:p w:rsidR="000F175A">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709" w:type="dxa"/>
            <w:tcBorders>
              <w:top w:val="single" w:sz="4" w:space="0" w:color="auto"/>
              <w:left w:val="nil"/>
              <w:bottom w:val="single" w:sz="4" w:space="0" w:color="auto"/>
              <w:right w:val="single" w:sz="4" w:space="0" w:color="auto"/>
            </w:tcBorders>
            <w:noWrap/>
            <w:vAlign w:val="center"/>
          </w:tcPr>
          <w:p w:rsidR="000F175A">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850" w:type="dxa"/>
            <w:tcBorders>
              <w:top w:val="single" w:sz="4" w:space="0" w:color="auto"/>
              <w:left w:val="nil"/>
              <w:bottom w:val="single" w:sz="4" w:space="0" w:color="auto"/>
              <w:right w:val="single" w:sz="4" w:space="0" w:color="auto"/>
            </w:tcBorders>
            <w:noWrap/>
            <w:vAlign w:val="center"/>
          </w:tcPr>
          <w:p w:rsidR="000F175A">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709" w:type="dxa"/>
            <w:tcBorders>
              <w:top w:val="single" w:sz="4" w:space="0" w:color="auto"/>
              <w:left w:val="nil"/>
              <w:bottom w:val="single" w:sz="4" w:space="0" w:color="auto"/>
              <w:right w:val="single" w:sz="4" w:space="0" w:color="auto"/>
            </w:tcBorders>
            <w:noWrap/>
            <w:vAlign w:val="center"/>
          </w:tcPr>
          <w:p w:rsidR="000F175A">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567" w:type="dxa"/>
            <w:tcBorders>
              <w:top w:val="single" w:sz="4" w:space="0" w:color="auto"/>
              <w:left w:val="nil"/>
              <w:bottom w:val="single" w:sz="4" w:space="0" w:color="auto"/>
              <w:right w:val="single" w:sz="4" w:space="0" w:color="auto"/>
            </w:tcBorders>
            <w:noWrap/>
            <w:vAlign w:val="center"/>
          </w:tcPr>
          <w:p w:rsidR="000F175A">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567" w:type="dxa"/>
            <w:tcBorders>
              <w:top w:val="single" w:sz="4" w:space="0" w:color="auto"/>
              <w:left w:val="nil"/>
              <w:bottom w:val="single" w:sz="4" w:space="0" w:color="auto"/>
              <w:right w:val="single" w:sz="4" w:space="0" w:color="auto"/>
            </w:tcBorders>
            <w:noWrap/>
            <w:vAlign w:val="center"/>
          </w:tcPr>
          <w:p w:rsidR="000F175A">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567" w:type="dxa"/>
            <w:tcBorders>
              <w:top w:val="single" w:sz="4" w:space="0" w:color="auto"/>
              <w:left w:val="nil"/>
              <w:bottom w:val="single" w:sz="4" w:space="0" w:color="auto"/>
              <w:right w:val="single" w:sz="4" w:space="0" w:color="auto"/>
            </w:tcBorders>
            <w:noWrap/>
            <w:vAlign w:val="center"/>
          </w:tcPr>
          <w:p w:rsidR="000F175A">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567" w:type="dxa"/>
            <w:tcBorders>
              <w:top w:val="single" w:sz="4" w:space="0" w:color="auto"/>
              <w:left w:val="nil"/>
              <w:bottom w:val="single" w:sz="4" w:space="0" w:color="auto"/>
              <w:right w:val="single" w:sz="4" w:space="0" w:color="auto"/>
            </w:tcBorders>
            <w:noWrap/>
            <w:vAlign w:val="center"/>
          </w:tcPr>
          <w:p w:rsidR="000F175A">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709" w:type="dxa"/>
            <w:tcBorders>
              <w:top w:val="single" w:sz="4" w:space="0" w:color="auto"/>
              <w:left w:val="nil"/>
              <w:bottom w:val="single" w:sz="4" w:space="0" w:color="auto"/>
              <w:right w:val="single" w:sz="4" w:space="0" w:color="auto"/>
            </w:tcBorders>
            <w:noWrap/>
            <w:vAlign w:val="center"/>
          </w:tcPr>
          <w:p w:rsidR="000F175A">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276" w:type="dxa"/>
            <w:tcBorders>
              <w:top w:val="single" w:sz="4" w:space="0" w:color="auto"/>
              <w:left w:val="nil"/>
              <w:bottom w:val="single" w:sz="4" w:space="0" w:color="auto"/>
              <w:right w:val="single" w:sz="4" w:space="0" w:color="auto"/>
            </w:tcBorders>
            <w:noWrap/>
            <w:vAlign w:val="center"/>
          </w:tcPr>
          <w:p w:rsidR="000F175A">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rsidTr="001802D4">
        <w:tblPrEx>
          <w:tblW w:w="15168" w:type="dxa"/>
          <w:tblInd w:w="-1026" w:type="dxa"/>
          <w:tblLayout w:type="fixed"/>
          <w:tblLook w:val="04A0"/>
        </w:tblPrEx>
        <w:trPr>
          <w:trHeight w:val="429"/>
        </w:trPr>
        <w:tc>
          <w:tcPr>
            <w:tcW w:w="2295" w:type="dxa"/>
            <w:tcBorders>
              <w:top w:val="nil"/>
              <w:left w:val="single" w:sz="4" w:space="0" w:color="auto"/>
              <w:bottom w:val="single" w:sz="4" w:space="0" w:color="auto"/>
              <w:right w:val="single" w:sz="4" w:space="0" w:color="auto"/>
            </w:tcBorders>
            <w:noWrap/>
            <w:vAlign w:val="center"/>
          </w:tcPr>
          <w:p w:rsidR="000F175A">
            <w:pPr>
              <w:widowControl/>
              <w:spacing w:line="260" w:lineRule="exact"/>
              <w:jc w:val="left"/>
              <w:rPr>
                <w:rFonts w:ascii="TimesNewRoman" w:hAnsi="TimesNewRoman" w:cs="TimesNewRoman"/>
                <w:kern w:val="0"/>
                <w:sz w:val="18"/>
                <w:szCs w:val="18"/>
              </w:rPr>
            </w:pPr>
            <w:r>
              <w:rPr>
                <w:rFonts w:ascii="TimesNewRoman" w:hAnsi="TimesNewRoman" w:cs="TimesNewRoman" w:hint="eastAsia"/>
                <w:kern w:val="0"/>
                <w:sz w:val="18"/>
                <w:szCs w:val="18"/>
              </w:rPr>
              <w:t>寿县</w:t>
            </w:r>
            <w:r>
              <w:rPr>
                <w:rFonts w:ascii="TimesNewRoman" w:hAnsi="TimesNewRoman" w:cs="TimesNewRoman"/>
                <w:kern w:val="0"/>
                <w:sz w:val="18"/>
                <w:szCs w:val="18"/>
              </w:rPr>
              <w:t>卫生健康委员会</w:t>
            </w:r>
          </w:p>
        </w:tc>
        <w:tc>
          <w:tcPr>
            <w:tcW w:w="966" w:type="dxa"/>
            <w:tcBorders>
              <w:top w:val="nil"/>
              <w:left w:val="nil"/>
              <w:bottom w:val="single" w:sz="4" w:space="0" w:color="auto"/>
              <w:right w:val="single" w:sz="4" w:space="0" w:color="auto"/>
            </w:tcBorders>
            <w:noWrap/>
            <w:vAlign w:val="center"/>
          </w:tcPr>
          <w:p w:rsidR="000F175A">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rPr>
              <w:t>1029.43</w:t>
            </w:r>
            <w:r w:rsidR="00854B9C">
              <w:rPr>
                <w:rFonts w:ascii="TimesNewRoman" w:hAnsi="TimesNewRoman" w:cs="TimesNewRoman"/>
                <w:kern w:val="0"/>
                <w:sz w:val="18"/>
                <w:szCs w:val="18"/>
              </w:rPr>
              <w:t>　</w:t>
            </w:r>
          </w:p>
        </w:tc>
        <w:tc>
          <w:tcPr>
            <w:tcW w:w="992" w:type="dxa"/>
            <w:tcBorders>
              <w:top w:val="nil"/>
              <w:left w:val="nil"/>
              <w:bottom w:val="single" w:sz="4" w:space="0" w:color="auto"/>
              <w:right w:val="single" w:sz="4" w:space="0" w:color="auto"/>
            </w:tcBorders>
            <w:noWrap/>
            <w:vAlign w:val="center"/>
          </w:tcPr>
          <w:p w:rsidR="000F175A">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rPr>
              <w:t>1029.43</w:t>
            </w:r>
            <w:r w:rsidR="00854B9C">
              <w:rPr>
                <w:rFonts w:ascii="TimesNewRoman" w:hAnsi="TimesNewRoman" w:cs="TimesNewRoman"/>
                <w:kern w:val="0"/>
                <w:sz w:val="18"/>
                <w:szCs w:val="18"/>
              </w:rPr>
              <w:t>　</w:t>
            </w:r>
          </w:p>
        </w:tc>
        <w:tc>
          <w:tcPr>
            <w:tcW w:w="992" w:type="dxa"/>
            <w:tcBorders>
              <w:top w:val="nil"/>
              <w:left w:val="nil"/>
              <w:bottom w:val="single" w:sz="4" w:space="0" w:color="auto"/>
              <w:right w:val="single" w:sz="4" w:space="0" w:color="auto"/>
            </w:tcBorders>
            <w:noWrap/>
            <w:vAlign w:val="center"/>
          </w:tcPr>
          <w:p w:rsidR="000F175A">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rPr>
              <w:t>1029.43</w:t>
            </w:r>
            <w:r w:rsidR="00854B9C">
              <w:rPr>
                <w:rFonts w:ascii="TimesNewRoman" w:hAnsi="TimesNewRoman" w:cs="TimesNewRoman"/>
                <w:kern w:val="0"/>
                <w:sz w:val="18"/>
                <w:szCs w:val="18"/>
              </w:rPr>
              <w:t>　</w:t>
            </w:r>
          </w:p>
        </w:tc>
        <w:tc>
          <w:tcPr>
            <w:tcW w:w="567" w:type="dxa"/>
            <w:tcBorders>
              <w:top w:val="nil"/>
              <w:left w:val="nil"/>
              <w:bottom w:val="single" w:sz="4" w:space="0" w:color="auto"/>
              <w:right w:val="single" w:sz="4" w:space="0" w:color="auto"/>
            </w:tcBorders>
            <w:noWrap/>
            <w:vAlign w:val="center"/>
          </w:tcPr>
          <w:p w:rsidR="000F175A">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567" w:type="dxa"/>
            <w:tcBorders>
              <w:top w:val="nil"/>
              <w:left w:val="nil"/>
              <w:bottom w:val="single" w:sz="4" w:space="0" w:color="auto"/>
              <w:right w:val="single" w:sz="4" w:space="0" w:color="auto"/>
            </w:tcBorders>
            <w:noWrap/>
            <w:vAlign w:val="center"/>
          </w:tcPr>
          <w:p w:rsidR="000F175A">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425" w:type="dxa"/>
            <w:tcBorders>
              <w:top w:val="nil"/>
              <w:left w:val="nil"/>
              <w:bottom w:val="single" w:sz="4" w:space="0" w:color="auto"/>
              <w:right w:val="single" w:sz="4" w:space="0" w:color="auto"/>
            </w:tcBorders>
            <w:noWrap/>
            <w:vAlign w:val="center"/>
          </w:tcPr>
          <w:p w:rsidR="000F175A">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567" w:type="dxa"/>
            <w:tcBorders>
              <w:top w:val="nil"/>
              <w:left w:val="nil"/>
              <w:bottom w:val="single" w:sz="4" w:space="0" w:color="auto"/>
              <w:right w:val="single" w:sz="4" w:space="0" w:color="auto"/>
            </w:tcBorders>
            <w:noWrap/>
            <w:vAlign w:val="center"/>
          </w:tcPr>
          <w:p w:rsidR="000F175A">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rPr>
              <w:t>580</w:t>
            </w:r>
            <w:r w:rsidR="00854B9C">
              <w:rPr>
                <w:rFonts w:ascii="TimesNewRoman" w:hAnsi="TimesNewRoman" w:cs="TimesNewRoman"/>
                <w:kern w:val="0"/>
                <w:sz w:val="18"/>
                <w:szCs w:val="18"/>
              </w:rPr>
              <w:t>　</w:t>
            </w:r>
          </w:p>
        </w:tc>
        <w:tc>
          <w:tcPr>
            <w:tcW w:w="567" w:type="dxa"/>
            <w:tcBorders>
              <w:top w:val="nil"/>
              <w:left w:val="nil"/>
              <w:bottom w:val="single" w:sz="4" w:space="0" w:color="auto"/>
              <w:right w:val="single" w:sz="4" w:space="0" w:color="auto"/>
            </w:tcBorders>
            <w:noWrap/>
            <w:vAlign w:val="center"/>
          </w:tcPr>
          <w:p w:rsidR="000F175A">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rPr>
              <w:t>580</w:t>
            </w:r>
            <w:r w:rsidR="00854B9C">
              <w:rPr>
                <w:rFonts w:ascii="TimesNewRoman" w:hAnsi="TimesNewRoman" w:cs="TimesNewRoman"/>
                <w:kern w:val="0"/>
                <w:sz w:val="18"/>
                <w:szCs w:val="18"/>
              </w:rPr>
              <w:t>　</w:t>
            </w:r>
          </w:p>
        </w:tc>
        <w:tc>
          <w:tcPr>
            <w:tcW w:w="709" w:type="dxa"/>
            <w:tcBorders>
              <w:top w:val="nil"/>
              <w:left w:val="nil"/>
              <w:bottom w:val="single" w:sz="4" w:space="0" w:color="auto"/>
              <w:right w:val="single" w:sz="4" w:space="0" w:color="auto"/>
            </w:tcBorders>
            <w:noWrap/>
            <w:vAlign w:val="center"/>
          </w:tcPr>
          <w:p w:rsidR="000F175A">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709" w:type="dxa"/>
            <w:tcBorders>
              <w:top w:val="nil"/>
              <w:left w:val="nil"/>
              <w:bottom w:val="single" w:sz="4" w:space="0" w:color="auto"/>
              <w:right w:val="single" w:sz="4" w:space="0" w:color="auto"/>
            </w:tcBorders>
            <w:noWrap/>
            <w:vAlign w:val="center"/>
          </w:tcPr>
          <w:p w:rsidR="000F175A">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850" w:type="dxa"/>
            <w:tcBorders>
              <w:top w:val="nil"/>
              <w:left w:val="nil"/>
              <w:bottom w:val="single" w:sz="4" w:space="0" w:color="auto"/>
              <w:right w:val="single" w:sz="4" w:space="0" w:color="auto"/>
            </w:tcBorders>
            <w:noWrap/>
            <w:vAlign w:val="center"/>
          </w:tcPr>
          <w:p w:rsidR="000F175A">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709" w:type="dxa"/>
            <w:tcBorders>
              <w:top w:val="nil"/>
              <w:left w:val="nil"/>
              <w:bottom w:val="single" w:sz="4" w:space="0" w:color="auto"/>
              <w:right w:val="single" w:sz="4" w:space="0" w:color="auto"/>
            </w:tcBorders>
            <w:noWrap/>
            <w:vAlign w:val="center"/>
          </w:tcPr>
          <w:p w:rsidR="000F175A">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567" w:type="dxa"/>
            <w:tcBorders>
              <w:top w:val="nil"/>
              <w:left w:val="nil"/>
              <w:bottom w:val="single" w:sz="4" w:space="0" w:color="auto"/>
              <w:right w:val="single" w:sz="4" w:space="0" w:color="auto"/>
            </w:tcBorders>
            <w:noWrap/>
            <w:vAlign w:val="center"/>
          </w:tcPr>
          <w:p w:rsidR="000F175A">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567" w:type="dxa"/>
            <w:tcBorders>
              <w:top w:val="nil"/>
              <w:left w:val="nil"/>
              <w:bottom w:val="single" w:sz="4" w:space="0" w:color="auto"/>
              <w:right w:val="single" w:sz="4" w:space="0" w:color="auto"/>
            </w:tcBorders>
            <w:noWrap/>
            <w:vAlign w:val="center"/>
          </w:tcPr>
          <w:p w:rsidR="000F175A">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567" w:type="dxa"/>
            <w:tcBorders>
              <w:top w:val="nil"/>
              <w:left w:val="nil"/>
              <w:bottom w:val="single" w:sz="4" w:space="0" w:color="auto"/>
              <w:right w:val="single" w:sz="4" w:space="0" w:color="auto"/>
            </w:tcBorders>
            <w:noWrap/>
            <w:vAlign w:val="center"/>
          </w:tcPr>
          <w:p w:rsidR="000F175A">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567" w:type="dxa"/>
            <w:tcBorders>
              <w:top w:val="nil"/>
              <w:left w:val="nil"/>
              <w:bottom w:val="single" w:sz="4" w:space="0" w:color="auto"/>
              <w:right w:val="single" w:sz="4" w:space="0" w:color="auto"/>
            </w:tcBorders>
            <w:noWrap/>
            <w:vAlign w:val="center"/>
          </w:tcPr>
          <w:p w:rsidR="000F175A">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709" w:type="dxa"/>
            <w:tcBorders>
              <w:top w:val="nil"/>
              <w:left w:val="nil"/>
              <w:bottom w:val="single" w:sz="4" w:space="0" w:color="auto"/>
              <w:right w:val="single" w:sz="4" w:space="0" w:color="auto"/>
            </w:tcBorders>
            <w:noWrap/>
            <w:vAlign w:val="center"/>
          </w:tcPr>
          <w:p w:rsidR="000F175A">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276" w:type="dxa"/>
            <w:tcBorders>
              <w:top w:val="nil"/>
              <w:left w:val="nil"/>
              <w:bottom w:val="single" w:sz="4" w:space="0" w:color="auto"/>
              <w:right w:val="single" w:sz="4" w:space="0" w:color="auto"/>
            </w:tcBorders>
            <w:noWrap/>
            <w:vAlign w:val="center"/>
          </w:tcPr>
          <w:p w:rsidR="000F175A">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rsidTr="001802D4">
        <w:tblPrEx>
          <w:tblW w:w="15168" w:type="dxa"/>
          <w:tblInd w:w="-1026" w:type="dxa"/>
          <w:tblLayout w:type="fixed"/>
          <w:tblLook w:val="04A0"/>
        </w:tblPrEx>
        <w:trPr>
          <w:trHeight w:val="429"/>
        </w:trPr>
        <w:tc>
          <w:tcPr>
            <w:tcW w:w="2295" w:type="dxa"/>
            <w:tcBorders>
              <w:top w:val="nil"/>
              <w:left w:val="single" w:sz="4" w:space="0" w:color="auto"/>
              <w:bottom w:val="single" w:sz="4" w:space="0" w:color="auto"/>
              <w:right w:val="single" w:sz="4" w:space="0" w:color="auto"/>
            </w:tcBorders>
            <w:noWrap/>
            <w:vAlign w:val="center"/>
          </w:tcPr>
          <w:p w:rsidR="000F175A">
            <w:pPr>
              <w:widowControl/>
              <w:spacing w:line="260" w:lineRule="exact"/>
              <w:jc w:val="left"/>
              <w:rPr>
                <w:rFonts w:ascii="TimesNewRoman" w:hAnsi="TimesNewRoman" w:cs="TimesNewRoman"/>
                <w:kern w:val="0"/>
                <w:sz w:val="18"/>
                <w:szCs w:val="18"/>
              </w:rPr>
            </w:pPr>
            <w:r>
              <w:rPr>
                <w:rFonts w:ascii="TimesNewRoman" w:hAnsi="TimesNewRoman" w:cs="TimesNewRoman" w:hint="eastAsia"/>
                <w:kern w:val="0"/>
                <w:sz w:val="18"/>
                <w:szCs w:val="18"/>
              </w:rPr>
              <w:t>寿县</w:t>
            </w:r>
            <w:r>
              <w:rPr>
                <w:rFonts w:ascii="TimesNewRoman" w:hAnsi="TimesNewRoman" w:cs="TimesNewRoman"/>
                <w:kern w:val="0"/>
                <w:sz w:val="18"/>
                <w:szCs w:val="18"/>
              </w:rPr>
              <w:t>正阳关镇中心卫生院</w:t>
            </w:r>
          </w:p>
        </w:tc>
        <w:tc>
          <w:tcPr>
            <w:tcW w:w="966" w:type="dxa"/>
            <w:tcBorders>
              <w:top w:val="nil"/>
              <w:left w:val="nil"/>
              <w:bottom w:val="single" w:sz="4" w:space="0" w:color="auto"/>
              <w:right w:val="single" w:sz="4" w:space="0" w:color="auto"/>
            </w:tcBorders>
            <w:noWrap/>
            <w:vAlign w:val="center"/>
          </w:tcPr>
          <w:p w:rsidR="000F175A">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rPr>
              <w:t>1029.43</w:t>
            </w:r>
            <w:r w:rsidR="00854B9C">
              <w:rPr>
                <w:rFonts w:ascii="TimesNewRoman" w:hAnsi="TimesNewRoman" w:cs="TimesNewRoman"/>
                <w:kern w:val="0"/>
                <w:sz w:val="18"/>
                <w:szCs w:val="18"/>
              </w:rPr>
              <w:t>　</w:t>
            </w:r>
          </w:p>
        </w:tc>
        <w:tc>
          <w:tcPr>
            <w:tcW w:w="992" w:type="dxa"/>
            <w:tcBorders>
              <w:top w:val="nil"/>
              <w:left w:val="nil"/>
              <w:bottom w:val="single" w:sz="4" w:space="0" w:color="auto"/>
              <w:right w:val="single" w:sz="4" w:space="0" w:color="auto"/>
            </w:tcBorders>
            <w:noWrap/>
            <w:vAlign w:val="center"/>
          </w:tcPr>
          <w:p w:rsidR="000F175A">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rPr>
              <w:t>1029.43</w:t>
            </w:r>
            <w:r w:rsidR="00854B9C">
              <w:rPr>
                <w:rFonts w:ascii="TimesNewRoman" w:hAnsi="TimesNewRoman" w:cs="TimesNewRoman"/>
                <w:kern w:val="0"/>
                <w:sz w:val="18"/>
                <w:szCs w:val="18"/>
              </w:rPr>
              <w:t>　</w:t>
            </w:r>
          </w:p>
        </w:tc>
        <w:tc>
          <w:tcPr>
            <w:tcW w:w="992" w:type="dxa"/>
            <w:tcBorders>
              <w:top w:val="nil"/>
              <w:left w:val="nil"/>
              <w:bottom w:val="single" w:sz="4" w:space="0" w:color="auto"/>
              <w:right w:val="single" w:sz="4" w:space="0" w:color="auto"/>
            </w:tcBorders>
            <w:noWrap/>
            <w:vAlign w:val="center"/>
          </w:tcPr>
          <w:p w:rsidR="000F175A">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rPr>
              <w:t>1029.43</w:t>
            </w:r>
            <w:r w:rsidR="00854B9C">
              <w:rPr>
                <w:rFonts w:ascii="TimesNewRoman" w:hAnsi="TimesNewRoman" w:cs="TimesNewRoman"/>
                <w:kern w:val="0"/>
                <w:sz w:val="18"/>
                <w:szCs w:val="18"/>
              </w:rPr>
              <w:t>　</w:t>
            </w:r>
          </w:p>
        </w:tc>
        <w:tc>
          <w:tcPr>
            <w:tcW w:w="567" w:type="dxa"/>
            <w:tcBorders>
              <w:top w:val="nil"/>
              <w:left w:val="nil"/>
              <w:bottom w:val="single" w:sz="4" w:space="0" w:color="auto"/>
              <w:right w:val="single" w:sz="4" w:space="0" w:color="auto"/>
            </w:tcBorders>
            <w:noWrap/>
            <w:vAlign w:val="center"/>
          </w:tcPr>
          <w:p w:rsidR="000F175A">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567" w:type="dxa"/>
            <w:tcBorders>
              <w:top w:val="nil"/>
              <w:left w:val="nil"/>
              <w:bottom w:val="single" w:sz="4" w:space="0" w:color="auto"/>
              <w:right w:val="single" w:sz="4" w:space="0" w:color="auto"/>
            </w:tcBorders>
            <w:noWrap/>
            <w:vAlign w:val="center"/>
          </w:tcPr>
          <w:p w:rsidR="000F175A">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425" w:type="dxa"/>
            <w:tcBorders>
              <w:top w:val="nil"/>
              <w:left w:val="nil"/>
              <w:bottom w:val="single" w:sz="4" w:space="0" w:color="auto"/>
              <w:right w:val="single" w:sz="4" w:space="0" w:color="auto"/>
            </w:tcBorders>
            <w:noWrap/>
            <w:vAlign w:val="center"/>
          </w:tcPr>
          <w:p w:rsidR="000F175A">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567" w:type="dxa"/>
            <w:tcBorders>
              <w:top w:val="nil"/>
              <w:left w:val="nil"/>
              <w:bottom w:val="single" w:sz="4" w:space="0" w:color="auto"/>
              <w:right w:val="single" w:sz="4" w:space="0" w:color="auto"/>
            </w:tcBorders>
            <w:noWrap/>
            <w:vAlign w:val="center"/>
          </w:tcPr>
          <w:p w:rsidR="000F175A">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rPr>
              <w:t>580</w:t>
            </w:r>
            <w:r w:rsidR="00854B9C">
              <w:rPr>
                <w:rFonts w:ascii="TimesNewRoman" w:hAnsi="TimesNewRoman" w:cs="TimesNewRoman"/>
                <w:kern w:val="0"/>
                <w:sz w:val="18"/>
                <w:szCs w:val="18"/>
              </w:rPr>
              <w:t>　</w:t>
            </w:r>
          </w:p>
        </w:tc>
        <w:tc>
          <w:tcPr>
            <w:tcW w:w="567" w:type="dxa"/>
            <w:tcBorders>
              <w:top w:val="nil"/>
              <w:left w:val="nil"/>
              <w:bottom w:val="single" w:sz="4" w:space="0" w:color="auto"/>
              <w:right w:val="single" w:sz="4" w:space="0" w:color="auto"/>
            </w:tcBorders>
            <w:noWrap/>
            <w:vAlign w:val="center"/>
          </w:tcPr>
          <w:p w:rsidR="000F175A">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rPr>
              <w:t>580</w:t>
            </w:r>
            <w:r w:rsidR="00854B9C">
              <w:rPr>
                <w:rFonts w:ascii="TimesNewRoman" w:hAnsi="TimesNewRoman" w:cs="TimesNewRoman"/>
                <w:kern w:val="0"/>
                <w:sz w:val="18"/>
                <w:szCs w:val="18"/>
              </w:rPr>
              <w:t>　</w:t>
            </w:r>
          </w:p>
        </w:tc>
        <w:tc>
          <w:tcPr>
            <w:tcW w:w="709" w:type="dxa"/>
            <w:tcBorders>
              <w:top w:val="nil"/>
              <w:left w:val="nil"/>
              <w:bottom w:val="single" w:sz="4" w:space="0" w:color="auto"/>
              <w:right w:val="single" w:sz="4" w:space="0" w:color="auto"/>
            </w:tcBorders>
            <w:noWrap/>
            <w:vAlign w:val="center"/>
          </w:tcPr>
          <w:p w:rsidR="000F175A">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709" w:type="dxa"/>
            <w:tcBorders>
              <w:top w:val="nil"/>
              <w:left w:val="nil"/>
              <w:bottom w:val="single" w:sz="4" w:space="0" w:color="auto"/>
              <w:right w:val="single" w:sz="4" w:space="0" w:color="auto"/>
            </w:tcBorders>
            <w:noWrap/>
            <w:vAlign w:val="center"/>
          </w:tcPr>
          <w:p w:rsidR="000F175A">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850" w:type="dxa"/>
            <w:tcBorders>
              <w:top w:val="nil"/>
              <w:left w:val="nil"/>
              <w:bottom w:val="single" w:sz="4" w:space="0" w:color="auto"/>
              <w:right w:val="single" w:sz="4" w:space="0" w:color="auto"/>
            </w:tcBorders>
            <w:noWrap/>
            <w:vAlign w:val="center"/>
          </w:tcPr>
          <w:p w:rsidR="000F175A">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709" w:type="dxa"/>
            <w:tcBorders>
              <w:top w:val="nil"/>
              <w:left w:val="nil"/>
              <w:bottom w:val="single" w:sz="4" w:space="0" w:color="auto"/>
              <w:right w:val="single" w:sz="4" w:space="0" w:color="auto"/>
            </w:tcBorders>
            <w:noWrap/>
            <w:vAlign w:val="center"/>
          </w:tcPr>
          <w:p w:rsidR="000F175A">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567" w:type="dxa"/>
            <w:tcBorders>
              <w:top w:val="nil"/>
              <w:left w:val="nil"/>
              <w:bottom w:val="single" w:sz="4" w:space="0" w:color="auto"/>
              <w:right w:val="single" w:sz="4" w:space="0" w:color="auto"/>
            </w:tcBorders>
            <w:noWrap/>
            <w:vAlign w:val="center"/>
          </w:tcPr>
          <w:p w:rsidR="000F175A">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567" w:type="dxa"/>
            <w:tcBorders>
              <w:top w:val="nil"/>
              <w:left w:val="nil"/>
              <w:bottom w:val="single" w:sz="4" w:space="0" w:color="auto"/>
              <w:right w:val="single" w:sz="4" w:space="0" w:color="auto"/>
            </w:tcBorders>
            <w:noWrap/>
            <w:vAlign w:val="center"/>
          </w:tcPr>
          <w:p w:rsidR="000F175A">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567" w:type="dxa"/>
            <w:tcBorders>
              <w:top w:val="nil"/>
              <w:left w:val="nil"/>
              <w:bottom w:val="single" w:sz="4" w:space="0" w:color="auto"/>
              <w:right w:val="single" w:sz="4" w:space="0" w:color="auto"/>
            </w:tcBorders>
            <w:noWrap/>
            <w:vAlign w:val="center"/>
          </w:tcPr>
          <w:p w:rsidR="000F175A">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567" w:type="dxa"/>
            <w:tcBorders>
              <w:top w:val="nil"/>
              <w:left w:val="nil"/>
              <w:bottom w:val="single" w:sz="4" w:space="0" w:color="auto"/>
              <w:right w:val="single" w:sz="4" w:space="0" w:color="auto"/>
            </w:tcBorders>
            <w:noWrap/>
            <w:vAlign w:val="center"/>
          </w:tcPr>
          <w:p w:rsidR="000F175A">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709" w:type="dxa"/>
            <w:tcBorders>
              <w:top w:val="nil"/>
              <w:left w:val="nil"/>
              <w:bottom w:val="single" w:sz="4" w:space="0" w:color="auto"/>
              <w:right w:val="single" w:sz="4" w:space="0" w:color="auto"/>
            </w:tcBorders>
            <w:noWrap/>
            <w:vAlign w:val="center"/>
          </w:tcPr>
          <w:p w:rsidR="000F175A">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276" w:type="dxa"/>
            <w:tcBorders>
              <w:top w:val="nil"/>
              <w:left w:val="nil"/>
              <w:bottom w:val="single" w:sz="4" w:space="0" w:color="auto"/>
              <w:right w:val="single" w:sz="4" w:space="0" w:color="auto"/>
            </w:tcBorders>
            <w:noWrap/>
            <w:vAlign w:val="center"/>
          </w:tcPr>
          <w:p w:rsidR="000F175A">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rsidTr="001802D4">
        <w:tblPrEx>
          <w:tblW w:w="15168" w:type="dxa"/>
          <w:tblInd w:w="-1026" w:type="dxa"/>
          <w:tblLayout w:type="fixed"/>
          <w:tblLook w:val="04A0"/>
        </w:tblPrEx>
        <w:trPr>
          <w:trHeight w:val="429"/>
        </w:trPr>
        <w:tc>
          <w:tcPr>
            <w:tcW w:w="2295" w:type="dxa"/>
            <w:tcBorders>
              <w:top w:val="nil"/>
              <w:left w:val="single" w:sz="4" w:space="0" w:color="auto"/>
              <w:bottom w:val="single" w:sz="4" w:space="0" w:color="auto"/>
              <w:right w:val="single" w:sz="4" w:space="0" w:color="auto"/>
            </w:tcBorders>
            <w:noWrap/>
            <w:vAlign w:val="center"/>
          </w:tcPr>
          <w:p w:rsidR="000F175A">
            <w:pPr>
              <w:widowControl/>
              <w:spacing w:line="260" w:lineRule="exact"/>
              <w:jc w:val="left"/>
              <w:rPr>
                <w:rFonts w:ascii="TimesNewRoman" w:hAnsi="TimesNewRoman" w:cs="TimesNewRoman"/>
                <w:kern w:val="0"/>
                <w:sz w:val="18"/>
                <w:szCs w:val="18"/>
              </w:rPr>
            </w:pPr>
          </w:p>
        </w:tc>
        <w:tc>
          <w:tcPr>
            <w:tcW w:w="966" w:type="dxa"/>
            <w:tcBorders>
              <w:top w:val="nil"/>
              <w:left w:val="nil"/>
              <w:bottom w:val="single" w:sz="4" w:space="0" w:color="auto"/>
              <w:right w:val="single" w:sz="4" w:space="0" w:color="auto"/>
            </w:tcBorders>
            <w:noWrap/>
            <w:vAlign w:val="center"/>
          </w:tcPr>
          <w:p w:rsidR="000F175A">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992" w:type="dxa"/>
            <w:tcBorders>
              <w:top w:val="nil"/>
              <w:left w:val="nil"/>
              <w:bottom w:val="single" w:sz="4" w:space="0" w:color="auto"/>
              <w:right w:val="single" w:sz="4" w:space="0" w:color="auto"/>
            </w:tcBorders>
            <w:noWrap/>
            <w:vAlign w:val="center"/>
          </w:tcPr>
          <w:p w:rsidR="000F175A">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992" w:type="dxa"/>
            <w:tcBorders>
              <w:top w:val="nil"/>
              <w:left w:val="nil"/>
              <w:bottom w:val="single" w:sz="4" w:space="0" w:color="auto"/>
              <w:right w:val="single" w:sz="4" w:space="0" w:color="auto"/>
            </w:tcBorders>
            <w:noWrap/>
            <w:vAlign w:val="center"/>
          </w:tcPr>
          <w:p w:rsidR="000F175A">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567" w:type="dxa"/>
            <w:tcBorders>
              <w:top w:val="nil"/>
              <w:left w:val="nil"/>
              <w:bottom w:val="single" w:sz="4" w:space="0" w:color="auto"/>
              <w:right w:val="single" w:sz="4" w:space="0" w:color="auto"/>
            </w:tcBorders>
            <w:noWrap/>
            <w:vAlign w:val="center"/>
          </w:tcPr>
          <w:p w:rsidR="000F175A">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567" w:type="dxa"/>
            <w:tcBorders>
              <w:top w:val="nil"/>
              <w:left w:val="nil"/>
              <w:bottom w:val="single" w:sz="4" w:space="0" w:color="auto"/>
              <w:right w:val="single" w:sz="4" w:space="0" w:color="auto"/>
            </w:tcBorders>
            <w:noWrap/>
            <w:vAlign w:val="center"/>
          </w:tcPr>
          <w:p w:rsidR="000F175A">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425" w:type="dxa"/>
            <w:tcBorders>
              <w:top w:val="nil"/>
              <w:left w:val="nil"/>
              <w:bottom w:val="single" w:sz="4" w:space="0" w:color="auto"/>
              <w:right w:val="single" w:sz="4" w:space="0" w:color="auto"/>
            </w:tcBorders>
            <w:noWrap/>
            <w:vAlign w:val="center"/>
          </w:tcPr>
          <w:p w:rsidR="000F175A">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567" w:type="dxa"/>
            <w:tcBorders>
              <w:top w:val="nil"/>
              <w:left w:val="nil"/>
              <w:bottom w:val="single" w:sz="4" w:space="0" w:color="auto"/>
              <w:right w:val="single" w:sz="4" w:space="0" w:color="auto"/>
            </w:tcBorders>
            <w:noWrap/>
            <w:vAlign w:val="center"/>
          </w:tcPr>
          <w:p w:rsidR="000F175A">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567" w:type="dxa"/>
            <w:tcBorders>
              <w:top w:val="nil"/>
              <w:left w:val="nil"/>
              <w:bottom w:val="single" w:sz="4" w:space="0" w:color="auto"/>
              <w:right w:val="single" w:sz="4" w:space="0" w:color="auto"/>
            </w:tcBorders>
            <w:noWrap/>
            <w:vAlign w:val="center"/>
          </w:tcPr>
          <w:p w:rsidR="000F175A">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709" w:type="dxa"/>
            <w:tcBorders>
              <w:top w:val="nil"/>
              <w:left w:val="nil"/>
              <w:bottom w:val="single" w:sz="4" w:space="0" w:color="auto"/>
              <w:right w:val="single" w:sz="4" w:space="0" w:color="auto"/>
            </w:tcBorders>
            <w:noWrap/>
            <w:vAlign w:val="center"/>
          </w:tcPr>
          <w:p w:rsidR="000F175A">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709" w:type="dxa"/>
            <w:tcBorders>
              <w:top w:val="nil"/>
              <w:left w:val="nil"/>
              <w:bottom w:val="single" w:sz="4" w:space="0" w:color="auto"/>
              <w:right w:val="single" w:sz="4" w:space="0" w:color="auto"/>
            </w:tcBorders>
            <w:noWrap/>
            <w:vAlign w:val="center"/>
          </w:tcPr>
          <w:p w:rsidR="000F175A">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850" w:type="dxa"/>
            <w:tcBorders>
              <w:top w:val="nil"/>
              <w:left w:val="nil"/>
              <w:bottom w:val="single" w:sz="4" w:space="0" w:color="auto"/>
              <w:right w:val="single" w:sz="4" w:space="0" w:color="auto"/>
            </w:tcBorders>
            <w:noWrap/>
            <w:vAlign w:val="center"/>
          </w:tcPr>
          <w:p w:rsidR="000F175A">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709" w:type="dxa"/>
            <w:tcBorders>
              <w:top w:val="nil"/>
              <w:left w:val="nil"/>
              <w:bottom w:val="single" w:sz="4" w:space="0" w:color="auto"/>
              <w:right w:val="single" w:sz="4" w:space="0" w:color="auto"/>
            </w:tcBorders>
            <w:noWrap/>
            <w:vAlign w:val="center"/>
          </w:tcPr>
          <w:p w:rsidR="000F175A">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567" w:type="dxa"/>
            <w:tcBorders>
              <w:top w:val="nil"/>
              <w:left w:val="nil"/>
              <w:bottom w:val="single" w:sz="4" w:space="0" w:color="auto"/>
              <w:right w:val="single" w:sz="4" w:space="0" w:color="auto"/>
            </w:tcBorders>
            <w:noWrap/>
            <w:vAlign w:val="center"/>
          </w:tcPr>
          <w:p w:rsidR="000F175A">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567" w:type="dxa"/>
            <w:tcBorders>
              <w:top w:val="nil"/>
              <w:left w:val="nil"/>
              <w:bottom w:val="single" w:sz="4" w:space="0" w:color="auto"/>
              <w:right w:val="single" w:sz="4" w:space="0" w:color="auto"/>
            </w:tcBorders>
            <w:noWrap/>
            <w:vAlign w:val="center"/>
          </w:tcPr>
          <w:p w:rsidR="000F175A">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567" w:type="dxa"/>
            <w:tcBorders>
              <w:top w:val="nil"/>
              <w:left w:val="nil"/>
              <w:bottom w:val="single" w:sz="4" w:space="0" w:color="auto"/>
              <w:right w:val="single" w:sz="4" w:space="0" w:color="auto"/>
            </w:tcBorders>
            <w:noWrap/>
            <w:vAlign w:val="center"/>
          </w:tcPr>
          <w:p w:rsidR="000F175A">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567" w:type="dxa"/>
            <w:tcBorders>
              <w:top w:val="nil"/>
              <w:left w:val="nil"/>
              <w:bottom w:val="single" w:sz="4" w:space="0" w:color="auto"/>
              <w:right w:val="single" w:sz="4" w:space="0" w:color="auto"/>
            </w:tcBorders>
            <w:noWrap/>
            <w:vAlign w:val="center"/>
          </w:tcPr>
          <w:p w:rsidR="000F175A">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709" w:type="dxa"/>
            <w:tcBorders>
              <w:top w:val="nil"/>
              <w:left w:val="nil"/>
              <w:bottom w:val="single" w:sz="4" w:space="0" w:color="auto"/>
              <w:right w:val="single" w:sz="4" w:space="0" w:color="auto"/>
            </w:tcBorders>
            <w:noWrap/>
            <w:vAlign w:val="center"/>
          </w:tcPr>
          <w:p w:rsidR="000F175A">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276" w:type="dxa"/>
            <w:tcBorders>
              <w:top w:val="nil"/>
              <w:left w:val="nil"/>
              <w:bottom w:val="single" w:sz="4" w:space="0" w:color="auto"/>
              <w:right w:val="single" w:sz="4" w:space="0" w:color="auto"/>
            </w:tcBorders>
            <w:noWrap/>
            <w:vAlign w:val="center"/>
          </w:tcPr>
          <w:p w:rsidR="000F175A">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rsidTr="001802D4">
        <w:tblPrEx>
          <w:tblW w:w="15168" w:type="dxa"/>
          <w:tblInd w:w="-1026" w:type="dxa"/>
          <w:tblLayout w:type="fixed"/>
          <w:tblLook w:val="04A0"/>
        </w:tblPrEx>
        <w:trPr>
          <w:trHeight w:val="429"/>
        </w:trPr>
        <w:tc>
          <w:tcPr>
            <w:tcW w:w="2295" w:type="dxa"/>
            <w:tcBorders>
              <w:top w:val="nil"/>
              <w:left w:val="single" w:sz="4" w:space="0" w:color="auto"/>
              <w:bottom w:val="single" w:sz="4" w:space="0" w:color="auto"/>
              <w:right w:val="single" w:sz="4" w:space="0" w:color="auto"/>
            </w:tcBorders>
            <w:noWrap/>
            <w:vAlign w:val="center"/>
          </w:tcPr>
          <w:p w:rsidR="000F175A">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w:t>
            </w:r>
            <w:r>
              <w:rPr>
                <w:rFonts w:ascii="TimesNewRoman" w:hAnsi="TimesNewRoman" w:cs="TimesNewRoman"/>
                <w:kern w:val="0"/>
                <w:sz w:val="18"/>
                <w:szCs w:val="18"/>
              </w:rPr>
              <w:t>……</w:t>
            </w:r>
          </w:p>
        </w:tc>
        <w:tc>
          <w:tcPr>
            <w:tcW w:w="966" w:type="dxa"/>
            <w:tcBorders>
              <w:top w:val="nil"/>
              <w:left w:val="nil"/>
              <w:bottom w:val="single" w:sz="4" w:space="0" w:color="auto"/>
              <w:right w:val="single" w:sz="4" w:space="0" w:color="auto"/>
            </w:tcBorders>
            <w:noWrap/>
            <w:vAlign w:val="center"/>
          </w:tcPr>
          <w:p w:rsidR="000F175A">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992" w:type="dxa"/>
            <w:tcBorders>
              <w:top w:val="nil"/>
              <w:left w:val="nil"/>
              <w:bottom w:val="single" w:sz="4" w:space="0" w:color="auto"/>
              <w:right w:val="single" w:sz="4" w:space="0" w:color="auto"/>
            </w:tcBorders>
            <w:noWrap/>
            <w:vAlign w:val="center"/>
          </w:tcPr>
          <w:p w:rsidR="000F175A">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992" w:type="dxa"/>
            <w:tcBorders>
              <w:top w:val="nil"/>
              <w:left w:val="nil"/>
              <w:bottom w:val="single" w:sz="4" w:space="0" w:color="auto"/>
              <w:right w:val="single" w:sz="4" w:space="0" w:color="auto"/>
            </w:tcBorders>
            <w:noWrap/>
            <w:vAlign w:val="center"/>
          </w:tcPr>
          <w:p w:rsidR="000F175A">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567" w:type="dxa"/>
            <w:tcBorders>
              <w:top w:val="nil"/>
              <w:left w:val="nil"/>
              <w:bottom w:val="single" w:sz="4" w:space="0" w:color="auto"/>
              <w:right w:val="single" w:sz="4" w:space="0" w:color="auto"/>
            </w:tcBorders>
            <w:noWrap/>
            <w:vAlign w:val="center"/>
          </w:tcPr>
          <w:p w:rsidR="000F175A">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567" w:type="dxa"/>
            <w:tcBorders>
              <w:top w:val="nil"/>
              <w:left w:val="nil"/>
              <w:bottom w:val="single" w:sz="4" w:space="0" w:color="auto"/>
              <w:right w:val="single" w:sz="4" w:space="0" w:color="auto"/>
            </w:tcBorders>
            <w:noWrap/>
            <w:vAlign w:val="center"/>
          </w:tcPr>
          <w:p w:rsidR="000F175A">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425" w:type="dxa"/>
            <w:tcBorders>
              <w:top w:val="nil"/>
              <w:left w:val="nil"/>
              <w:bottom w:val="single" w:sz="4" w:space="0" w:color="auto"/>
              <w:right w:val="single" w:sz="4" w:space="0" w:color="auto"/>
            </w:tcBorders>
            <w:noWrap/>
            <w:vAlign w:val="center"/>
          </w:tcPr>
          <w:p w:rsidR="000F175A">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567" w:type="dxa"/>
            <w:tcBorders>
              <w:top w:val="nil"/>
              <w:left w:val="nil"/>
              <w:bottom w:val="single" w:sz="4" w:space="0" w:color="auto"/>
              <w:right w:val="single" w:sz="4" w:space="0" w:color="auto"/>
            </w:tcBorders>
            <w:noWrap/>
            <w:vAlign w:val="center"/>
          </w:tcPr>
          <w:p w:rsidR="000F175A">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567" w:type="dxa"/>
            <w:tcBorders>
              <w:top w:val="nil"/>
              <w:left w:val="nil"/>
              <w:bottom w:val="single" w:sz="4" w:space="0" w:color="auto"/>
              <w:right w:val="single" w:sz="4" w:space="0" w:color="auto"/>
            </w:tcBorders>
            <w:noWrap/>
            <w:vAlign w:val="center"/>
          </w:tcPr>
          <w:p w:rsidR="000F175A">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709" w:type="dxa"/>
            <w:tcBorders>
              <w:top w:val="nil"/>
              <w:left w:val="nil"/>
              <w:bottom w:val="single" w:sz="4" w:space="0" w:color="auto"/>
              <w:right w:val="single" w:sz="4" w:space="0" w:color="auto"/>
            </w:tcBorders>
            <w:noWrap/>
            <w:vAlign w:val="center"/>
          </w:tcPr>
          <w:p w:rsidR="000F175A">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709" w:type="dxa"/>
            <w:tcBorders>
              <w:top w:val="nil"/>
              <w:left w:val="nil"/>
              <w:bottom w:val="single" w:sz="4" w:space="0" w:color="auto"/>
              <w:right w:val="single" w:sz="4" w:space="0" w:color="auto"/>
            </w:tcBorders>
            <w:noWrap/>
            <w:vAlign w:val="center"/>
          </w:tcPr>
          <w:p w:rsidR="000F175A">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850" w:type="dxa"/>
            <w:tcBorders>
              <w:top w:val="nil"/>
              <w:left w:val="nil"/>
              <w:bottom w:val="single" w:sz="4" w:space="0" w:color="auto"/>
              <w:right w:val="single" w:sz="4" w:space="0" w:color="auto"/>
            </w:tcBorders>
            <w:noWrap/>
            <w:vAlign w:val="center"/>
          </w:tcPr>
          <w:p w:rsidR="000F175A">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709" w:type="dxa"/>
            <w:tcBorders>
              <w:top w:val="nil"/>
              <w:left w:val="nil"/>
              <w:bottom w:val="single" w:sz="4" w:space="0" w:color="auto"/>
              <w:right w:val="single" w:sz="4" w:space="0" w:color="auto"/>
            </w:tcBorders>
            <w:noWrap/>
            <w:vAlign w:val="center"/>
          </w:tcPr>
          <w:p w:rsidR="000F175A">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567" w:type="dxa"/>
            <w:tcBorders>
              <w:top w:val="nil"/>
              <w:left w:val="nil"/>
              <w:bottom w:val="single" w:sz="4" w:space="0" w:color="auto"/>
              <w:right w:val="single" w:sz="4" w:space="0" w:color="auto"/>
            </w:tcBorders>
            <w:noWrap/>
            <w:vAlign w:val="center"/>
          </w:tcPr>
          <w:p w:rsidR="000F175A">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567" w:type="dxa"/>
            <w:tcBorders>
              <w:top w:val="nil"/>
              <w:left w:val="nil"/>
              <w:bottom w:val="single" w:sz="4" w:space="0" w:color="auto"/>
              <w:right w:val="single" w:sz="4" w:space="0" w:color="auto"/>
            </w:tcBorders>
            <w:noWrap/>
            <w:vAlign w:val="center"/>
          </w:tcPr>
          <w:p w:rsidR="000F175A">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567" w:type="dxa"/>
            <w:tcBorders>
              <w:top w:val="nil"/>
              <w:left w:val="nil"/>
              <w:bottom w:val="single" w:sz="4" w:space="0" w:color="auto"/>
              <w:right w:val="single" w:sz="4" w:space="0" w:color="auto"/>
            </w:tcBorders>
            <w:noWrap/>
            <w:vAlign w:val="center"/>
          </w:tcPr>
          <w:p w:rsidR="000F175A">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567" w:type="dxa"/>
            <w:tcBorders>
              <w:top w:val="nil"/>
              <w:left w:val="nil"/>
              <w:bottom w:val="single" w:sz="4" w:space="0" w:color="auto"/>
              <w:right w:val="single" w:sz="4" w:space="0" w:color="auto"/>
            </w:tcBorders>
            <w:noWrap/>
            <w:vAlign w:val="center"/>
          </w:tcPr>
          <w:p w:rsidR="000F175A">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709" w:type="dxa"/>
            <w:tcBorders>
              <w:top w:val="nil"/>
              <w:left w:val="nil"/>
              <w:bottom w:val="single" w:sz="4" w:space="0" w:color="auto"/>
              <w:right w:val="single" w:sz="4" w:space="0" w:color="auto"/>
            </w:tcBorders>
            <w:noWrap/>
            <w:vAlign w:val="center"/>
          </w:tcPr>
          <w:p w:rsidR="000F175A">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276" w:type="dxa"/>
            <w:tcBorders>
              <w:top w:val="nil"/>
              <w:left w:val="nil"/>
              <w:bottom w:val="single" w:sz="4" w:space="0" w:color="auto"/>
              <w:right w:val="single" w:sz="4" w:space="0" w:color="auto"/>
            </w:tcBorders>
            <w:noWrap/>
            <w:vAlign w:val="center"/>
          </w:tcPr>
          <w:p w:rsidR="000F175A">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bl>
    <w:p w:rsidR="000F175A">
      <w:pPr>
        <w:spacing w:line="560" w:lineRule="exact"/>
        <w:jc w:val="right"/>
        <w:rPr>
          <w:rFonts w:ascii="TimesNewRoman" w:hAnsi="TimesNewRoman" w:cs="TimesNewRoman"/>
          <w:kern w:val="0"/>
          <w:sz w:val="20"/>
        </w:rPr>
      </w:pPr>
    </w:p>
    <w:p w:rsidR="000F175A">
      <w:pPr>
        <w:spacing w:line="560" w:lineRule="exact"/>
        <w:jc w:val="right"/>
        <w:rPr>
          <w:rFonts w:ascii="TimesNewRoman" w:hAnsi="TimesNewRoman" w:cs="TimesNewRoman"/>
          <w:kern w:val="0"/>
          <w:sz w:val="20"/>
        </w:rPr>
        <w:sectPr>
          <w:pgSz w:w="16840" w:h="11907" w:orient="landscape"/>
          <w:pgMar w:top="1588" w:right="2098" w:bottom="1474" w:left="1985" w:header="851" w:footer="1021" w:gutter="0"/>
          <w:cols w:space="425"/>
          <w:docGrid w:type="lines" w:linePitch="312"/>
        </w:sectPr>
      </w:pPr>
    </w:p>
    <w:p w:rsidR="000F175A">
      <w:pPr>
        <w:spacing w:line="560" w:lineRule="exact"/>
        <w:jc w:val="right"/>
        <w:rPr>
          <w:rFonts w:ascii="TimesNewRoman" w:hAnsi="TimesNewRoman" w:cs="TimesNewRoman"/>
          <w:kern w:val="0"/>
          <w:sz w:val="20"/>
        </w:rPr>
      </w:pPr>
      <w:r>
        <w:rPr>
          <w:rFonts w:ascii="TimesNewRoman" w:hAnsi="TimesNewRoman" w:cs="TimesNewRoman"/>
          <w:kern w:val="0"/>
          <w:sz w:val="20"/>
          <w:u w:val="single"/>
        </w:rPr>
        <w:t>（单位）</w:t>
      </w:r>
      <w:r>
        <w:rPr>
          <w:rFonts w:ascii="TimesNewRoman" w:hAnsi="TimesNewRoman" w:cs="TimesNewRoman"/>
          <w:kern w:val="0"/>
          <w:sz w:val="20"/>
        </w:rPr>
        <w:t>公开表</w:t>
      </w:r>
      <w:r>
        <w:rPr>
          <w:rFonts w:ascii="TimesNewRoman" w:hAnsi="TimesNewRoman" w:cs="TimesNewRoman"/>
          <w:kern w:val="0"/>
          <w:sz w:val="20"/>
        </w:rPr>
        <w:t>3</w:t>
      </w:r>
    </w:p>
    <w:p w:rsidR="000F175A">
      <w:pPr>
        <w:spacing w:line="560" w:lineRule="exact"/>
        <w:jc w:val="center"/>
        <w:rPr>
          <w:rFonts w:ascii="TimesNewRoman" w:hAnsi="TimesNewRoman" w:cs="TimesNewRoman"/>
          <w:kern w:val="0"/>
          <w:sz w:val="20"/>
        </w:rPr>
      </w:pPr>
      <w:r>
        <w:rPr>
          <w:rFonts w:ascii="宋体" w:hAnsi="宋体" w:cs="TimesNewRoman" w:hint="eastAsia"/>
          <w:b/>
          <w:bCs/>
          <w:kern w:val="0"/>
          <w:sz w:val="28"/>
          <w:szCs w:val="32"/>
        </w:rPr>
        <w:t>寿县</w:t>
      </w:r>
      <w:r w:rsidR="001802D4">
        <w:rPr>
          <w:rFonts w:ascii="宋体" w:hAnsi="宋体" w:cs="TimesNewRoman" w:hint="eastAsia"/>
          <w:b/>
          <w:bCs/>
          <w:kern w:val="0"/>
          <w:sz w:val="28"/>
          <w:szCs w:val="32"/>
        </w:rPr>
        <w:t>正阳</w:t>
      </w:r>
      <w:r w:rsidR="001802D4">
        <w:rPr>
          <w:rFonts w:ascii="宋体" w:hAnsi="宋体" w:cs="TimesNewRoman"/>
          <w:b/>
          <w:bCs/>
          <w:kern w:val="0"/>
          <w:sz w:val="28"/>
          <w:szCs w:val="32"/>
        </w:rPr>
        <w:t>关镇中心卫生院</w:t>
      </w:r>
      <w:r>
        <w:rPr>
          <w:rFonts w:ascii="宋体" w:hAnsi="宋体" w:cs="TimesNewRoman" w:hint="eastAsia"/>
          <w:b/>
          <w:bCs/>
          <w:kern w:val="0"/>
          <w:sz w:val="28"/>
          <w:szCs w:val="32"/>
        </w:rPr>
        <w:t>2024</w:t>
      </w:r>
      <w:r>
        <w:rPr>
          <w:rFonts w:ascii="宋体" w:hAnsi="宋体" w:cs="TimesNewRoman"/>
          <w:b/>
          <w:bCs/>
          <w:kern w:val="0"/>
          <w:sz w:val="28"/>
          <w:szCs w:val="32"/>
        </w:rPr>
        <w:t xml:space="preserve">年支出总表                 </w:t>
      </w:r>
    </w:p>
    <w:p w:rsidR="000F175A">
      <w:pPr>
        <w:spacing w:line="560" w:lineRule="exact"/>
        <w:jc w:val="right"/>
        <w:rPr>
          <w:rFonts w:ascii="TimesNewRoman" w:hAnsi="TimesNewRoman" w:cs="TimesNewRoman"/>
          <w:kern w:val="0"/>
          <w:sz w:val="20"/>
        </w:rPr>
      </w:pPr>
      <w:r>
        <w:rPr>
          <w:rFonts w:ascii="TimesNewRoman" w:hAnsi="TimesNewRoman" w:cs="TimesNewRoman"/>
          <w:kern w:val="0"/>
          <w:sz w:val="20"/>
        </w:rPr>
        <w:t>单位：万元</w:t>
      </w:r>
    </w:p>
    <w:tbl>
      <w:tblPr>
        <w:tblW w:w="14192" w:type="dxa"/>
        <w:tblLayout w:type="fixed"/>
        <w:tblLook w:val="04A0"/>
      </w:tblPr>
      <w:tblGrid>
        <w:gridCol w:w="1639"/>
        <w:gridCol w:w="4495"/>
        <w:gridCol w:w="1213"/>
        <w:gridCol w:w="1181"/>
        <w:gridCol w:w="1150"/>
        <w:gridCol w:w="1430"/>
        <w:gridCol w:w="1353"/>
        <w:gridCol w:w="1731"/>
      </w:tblGrid>
      <w:tr>
        <w:tblPrEx>
          <w:tblW w:w="14192" w:type="dxa"/>
          <w:tblLayout w:type="fixed"/>
          <w:tblLook w:val="04A0"/>
        </w:tblPrEx>
        <w:trPr>
          <w:trHeight w:val="744"/>
        </w:trPr>
        <w:tc>
          <w:tcPr>
            <w:tcW w:w="1639" w:type="dxa"/>
            <w:tcBorders>
              <w:top w:val="single" w:sz="4" w:space="0" w:color="auto"/>
              <w:left w:val="single" w:sz="4" w:space="0" w:color="auto"/>
              <w:bottom w:val="single" w:sz="4" w:space="0" w:color="auto"/>
              <w:right w:val="single" w:sz="4" w:space="0" w:color="auto"/>
            </w:tcBorders>
            <w:noWrap/>
            <w:vAlign w:val="center"/>
          </w:tcPr>
          <w:p w:rsidR="000F175A">
            <w:pPr>
              <w:widowControl/>
              <w:spacing w:line="26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科目</w:t>
            </w:r>
          </w:p>
          <w:p w:rsidR="000F175A">
            <w:pPr>
              <w:widowControl/>
              <w:spacing w:line="26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编码</w:t>
            </w:r>
          </w:p>
        </w:tc>
        <w:tc>
          <w:tcPr>
            <w:tcW w:w="4495" w:type="dxa"/>
            <w:tcBorders>
              <w:top w:val="single" w:sz="4" w:space="0" w:color="auto"/>
              <w:left w:val="nil"/>
              <w:bottom w:val="single" w:sz="4" w:space="0" w:color="auto"/>
              <w:right w:val="single" w:sz="4" w:space="0" w:color="auto"/>
            </w:tcBorders>
            <w:noWrap/>
            <w:vAlign w:val="center"/>
          </w:tcPr>
          <w:p w:rsidR="000F175A">
            <w:pPr>
              <w:widowControl/>
              <w:spacing w:line="26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科目名称</w:t>
            </w:r>
          </w:p>
        </w:tc>
        <w:tc>
          <w:tcPr>
            <w:tcW w:w="1213" w:type="dxa"/>
            <w:tcBorders>
              <w:top w:val="single" w:sz="4" w:space="0" w:color="auto"/>
              <w:left w:val="nil"/>
              <w:bottom w:val="single" w:sz="4" w:space="0" w:color="auto"/>
              <w:right w:val="single" w:sz="4" w:space="0" w:color="auto"/>
            </w:tcBorders>
            <w:noWrap/>
            <w:vAlign w:val="center"/>
          </w:tcPr>
          <w:p w:rsidR="000F175A">
            <w:pPr>
              <w:widowControl/>
              <w:spacing w:line="26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合计</w:t>
            </w:r>
          </w:p>
        </w:tc>
        <w:tc>
          <w:tcPr>
            <w:tcW w:w="1181" w:type="dxa"/>
            <w:tcBorders>
              <w:top w:val="single" w:sz="4" w:space="0" w:color="auto"/>
              <w:left w:val="nil"/>
              <w:bottom w:val="single" w:sz="4" w:space="0" w:color="auto"/>
              <w:right w:val="single" w:sz="4" w:space="0" w:color="auto"/>
            </w:tcBorders>
            <w:noWrap/>
            <w:vAlign w:val="center"/>
          </w:tcPr>
          <w:p w:rsidR="000F175A">
            <w:pPr>
              <w:widowControl/>
              <w:spacing w:line="26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基本支出</w:t>
            </w:r>
          </w:p>
        </w:tc>
        <w:tc>
          <w:tcPr>
            <w:tcW w:w="1150" w:type="dxa"/>
            <w:tcBorders>
              <w:top w:val="single" w:sz="4" w:space="0" w:color="auto"/>
              <w:left w:val="nil"/>
              <w:bottom w:val="single" w:sz="4" w:space="0" w:color="auto"/>
              <w:right w:val="single" w:sz="4" w:space="0" w:color="auto"/>
            </w:tcBorders>
            <w:noWrap/>
            <w:vAlign w:val="center"/>
          </w:tcPr>
          <w:p w:rsidR="000F175A">
            <w:pPr>
              <w:widowControl/>
              <w:spacing w:line="26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项目支出</w:t>
            </w:r>
          </w:p>
        </w:tc>
        <w:tc>
          <w:tcPr>
            <w:tcW w:w="1430" w:type="dxa"/>
            <w:tcBorders>
              <w:top w:val="single" w:sz="4" w:space="0" w:color="auto"/>
              <w:left w:val="nil"/>
              <w:bottom w:val="single" w:sz="4" w:space="0" w:color="auto"/>
              <w:right w:val="single" w:sz="4" w:space="0" w:color="auto"/>
            </w:tcBorders>
            <w:noWrap/>
            <w:vAlign w:val="center"/>
          </w:tcPr>
          <w:p w:rsidR="000F175A">
            <w:pPr>
              <w:widowControl/>
              <w:spacing w:line="26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事业单位经营支出</w:t>
            </w:r>
          </w:p>
        </w:tc>
        <w:tc>
          <w:tcPr>
            <w:tcW w:w="1353" w:type="dxa"/>
            <w:tcBorders>
              <w:top w:val="single" w:sz="4" w:space="0" w:color="auto"/>
              <w:left w:val="nil"/>
              <w:bottom w:val="single" w:sz="4" w:space="0" w:color="auto"/>
              <w:right w:val="single" w:sz="4" w:space="0" w:color="auto"/>
            </w:tcBorders>
            <w:noWrap/>
            <w:vAlign w:val="center"/>
          </w:tcPr>
          <w:p w:rsidR="000F175A">
            <w:pPr>
              <w:widowControl/>
              <w:spacing w:line="26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上缴上级支出</w:t>
            </w:r>
          </w:p>
        </w:tc>
        <w:tc>
          <w:tcPr>
            <w:tcW w:w="1731" w:type="dxa"/>
            <w:tcBorders>
              <w:top w:val="single" w:sz="4" w:space="0" w:color="auto"/>
              <w:left w:val="nil"/>
              <w:bottom w:val="single" w:sz="4" w:space="0" w:color="auto"/>
              <w:right w:val="single" w:sz="4" w:space="0" w:color="auto"/>
            </w:tcBorders>
            <w:noWrap/>
            <w:vAlign w:val="center"/>
          </w:tcPr>
          <w:p w:rsidR="000F175A">
            <w:pPr>
              <w:widowControl/>
              <w:spacing w:line="26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对附属单位补助支出</w:t>
            </w:r>
          </w:p>
        </w:tc>
      </w:tr>
      <w:tr w:rsidTr="0056626B">
        <w:tblPrEx>
          <w:tblW w:w="14192" w:type="dxa"/>
          <w:tblLayout w:type="fixed"/>
          <w:tblLook w:val="04A0"/>
        </w:tblPrEx>
        <w:trPr>
          <w:trHeight w:val="312"/>
        </w:trPr>
        <w:tc>
          <w:tcPr>
            <w:tcW w:w="1639" w:type="dxa"/>
            <w:tcBorders>
              <w:top w:val="nil"/>
              <w:left w:val="single" w:sz="4" w:space="0" w:color="auto"/>
              <w:bottom w:val="single" w:sz="4" w:space="0" w:color="auto"/>
              <w:right w:val="single" w:sz="4" w:space="0" w:color="auto"/>
            </w:tcBorders>
            <w:noWrap/>
            <w:vAlign w:val="center"/>
          </w:tcPr>
          <w:p w:rsidR="000F175A" w:rsidP="00341DDC">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20</w:t>
            </w:r>
            <w:r w:rsidR="00341DDC">
              <w:rPr>
                <w:rFonts w:ascii="TimesNewRoman" w:hAnsi="TimesNewRoman" w:cs="TimesNewRoman" w:hint="eastAsia"/>
                <w:kern w:val="0"/>
                <w:sz w:val="18"/>
                <w:szCs w:val="18"/>
              </w:rPr>
              <w:t>8</w:t>
            </w:r>
          </w:p>
        </w:tc>
        <w:tc>
          <w:tcPr>
            <w:tcW w:w="4495" w:type="dxa"/>
            <w:tcBorders>
              <w:top w:val="nil"/>
              <w:left w:val="nil"/>
              <w:bottom w:val="single" w:sz="4" w:space="0" w:color="auto"/>
              <w:right w:val="single" w:sz="4" w:space="0" w:color="auto"/>
            </w:tcBorders>
            <w:noWrap/>
            <w:vAlign w:val="center"/>
          </w:tcPr>
          <w:p w:rsidR="000F175A">
            <w:pPr>
              <w:widowControl/>
              <w:spacing w:line="260" w:lineRule="exact"/>
              <w:jc w:val="left"/>
              <w:rPr>
                <w:rFonts w:ascii="TimesNewRoman" w:hAnsi="TimesNewRoman" w:cs="TimesNewRoman"/>
                <w:kern w:val="0"/>
                <w:sz w:val="18"/>
                <w:szCs w:val="18"/>
              </w:rPr>
            </w:pPr>
            <w:r>
              <w:rPr>
                <w:rFonts w:ascii="TimesNewRoman" w:hAnsi="TimesNewRoman" w:cs="TimesNewRoman" w:hint="eastAsia"/>
                <w:kern w:val="0"/>
                <w:sz w:val="18"/>
                <w:szCs w:val="18"/>
              </w:rPr>
              <w:t>社会</w:t>
            </w:r>
            <w:r>
              <w:rPr>
                <w:rFonts w:ascii="TimesNewRoman" w:hAnsi="TimesNewRoman" w:cs="TimesNewRoman"/>
                <w:kern w:val="0"/>
                <w:sz w:val="18"/>
                <w:szCs w:val="18"/>
              </w:rPr>
              <w:t>保障和就业支出</w:t>
            </w:r>
          </w:p>
        </w:tc>
        <w:tc>
          <w:tcPr>
            <w:tcW w:w="1213" w:type="dxa"/>
            <w:tcBorders>
              <w:top w:val="nil"/>
              <w:left w:val="nil"/>
              <w:bottom w:val="single" w:sz="4" w:space="0" w:color="auto"/>
              <w:right w:val="single" w:sz="4" w:space="0" w:color="auto"/>
            </w:tcBorders>
            <w:noWrap/>
            <w:vAlign w:val="center"/>
          </w:tcPr>
          <w:p w:rsidR="000F175A">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rPr>
              <w:t>117.54</w:t>
            </w:r>
            <w:r w:rsidR="00854B9C">
              <w:rPr>
                <w:rFonts w:ascii="TimesNewRoman" w:hAnsi="TimesNewRoman" w:cs="TimesNewRoman"/>
                <w:kern w:val="0"/>
                <w:sz w:val="18"/>
                <w:szCs w:val="18"/>
              </w:rPr>
              <w:t>　</w:t>
            </w:r>
          </w:p>
        </w:tc>
        <w:tc>
          <w:tcPr>
            <w:tcW w:w="1181" w:type="dxa"/>
            <w:tcBorders>
              <w:top w:val="nil"/>
              <w:left w:val="nil"/>
              <w:bottom w:val="single" w:sz="4" w:space="0" w:color="auto"/>
              <w:right w:val="single" w:sz="4" w:space="0" w:color="auto"/>
            </w:tcBorders>
            <w:noWrap/>
            <w:vAlign w:val="center"/>
          </w:tcPr>
          <w:p w:rsidR="000F175A">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rPr>
              <w:t>117.54</w:t>
            </w:r>
            <w:r w:rsidR="00854B9C">
              <w:rPr>
                <w:rFonts w:ascii="TimesNewRoman" w:hAnsi="TimesNewRoman" w:cs="TimesNewRoman"/>
                <w:kern w:val="0"/>
                <w:sz w:val="18"/>
                <w:szCs w:val="18"/>
              </w:rPr>
              <w:t>　</w:t>
            </w:r>
          </w:p>
        </w:tc>
        <w:tc>
          <w:tcPr>
            <w:tcW w:w="1150" w:type="dxa"/>
            <w:tcBorders>
              <w:top w:val="nil"/>
              <w:left w:val="nil"/>
              <w:bottom w:val="single" w:sz="4" w:space="0" w:color="auto"/>
              <w:right w:val="single" w:sz="4" w:space="0" w:color="auto"/>
            </w:tcBorders>
            <w:noWrap/>
            <w:vAlign w:val="center"/>
          </w:tcPr>
          <w:p w:rsidR="000F175A">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430" w:type="dxa"/>
            <w:tcBorders>
              <w:top w:val="nil"/>
              <w:left w:val="nil"/>
              <w:bottom w:val="single" w:sz="4" w:space="0" w:color="auto"/>
              <w:right w:val="single" w:sz="4" w:space="0" w:color="auto"/>
            </w:tcBorders>
            <w:noWrap/>
            <w:vAlign w:val="center"/>
          </w:tcPr>
          <w:p w:rsidR="000F175A">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353" w:type="dxa"/>
            <w:tcBorders>
              <w:top w:val="nil"/>
              <w:left w:val="nil"/>
              <w:bottom w:val="single" w:sz="4" w:space="0" w:color="auto"/>
              <w:right w:val="single" w:sz="4" w:space="0" w:color="auto"/>
            </w:tcBorders>
            <w:noWrap/>
            <w:vAlign w:val="center"/>
          </w:tcPr>
          <w:p w:rsidR="000F175A">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731" w:type="dxa"/>
            <w:tcBorders>
              <w:top w:val="nil"/>
              <w:left w:val="nil"/>
              <w:bottom w:val="single" w:sz="4" w:space="0" w:color="auto"/>
              <w:right w:val="single" w:sz="4" w:space="0" w:color="auto"/>
            </w:tcBorders>
            <w:noWrap/>
            <w:vAlign w:val="center"/>
          </w:tcPr>
          <w:p w:rsidR="000F175A">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rsidTr="0056626B">
        <w:tblPrEx>
          <w:tblW w:w="14192" w:type="dxa"/>
          <w:tblLayout w:type="fixed"/>
          <w:tblLook w:val="04A0"/>
        </w:tblPrEx>
        <w:trPr>
          <w:trHeight w:val="312"/>
        </w:trPr>
        <w:tc>
          <w:tcPr>
            <w:tcW w:w="1639" w:type="dxa"/>
            <w:tcBorders>
              <w:top w:val="nil"/>
              <w:left w:val="single" w:sz="4" w:space="0" w:color="auto"/>
              <w:bottom w:val="single" w:sz="4" w:space="0" w:color="auto"/>
              <w:right w:val="single" w:sz="4" w:space="0" w:color="auto"/>
            </w:tcBorders>
            <w:noWrap/>
            <w:vAlign w:val="center"/>
          </w:tcPr>
          <w:p w:rsidR="000F175A" w:rsidP="0056626B">
            <w:pPr>
              <w:widowControl/>
              <w:spacing w:line="260" w:lineRule="exact"/>
              <w:ind w:firstLine="180" w:firstLineChars="100"/>
              <w:jc w:val="left"/>
              <w:rPr>
                <w:rFonts w:ascii="TimesNewRoman" w:hAnsi="TimesNewRoman" w:cs="TimesNewRoman"/>
                <w:kern w:val="0"/>
                <w:sz w:val="18"/>
                <w:szCs w:val="18"/>
              </w:rPr>
            </w:pPr>
            <w:r>
              <w:rPr>
                <w:rFonts w:ascii="TimesNewRoman" w:hAnsi="TimesNewRoman" w:cs="TimesNewRoman"/>
                <w:kern w:val="0"/>
                <w:sz w:val="18"/>
                <w:szCs w:val="18"/>
              </w:rPr>
              <w:t>20</w:t>
            </w:r>
            <w:r w:rsidR="00341DDC">
              <w:rPr>
                <w:rFonts w:ascii="TimesNewRoman" w:hAnsi="TimesNewRoman" w:cs="TimesNewRoman" w:hint="eastAsia"/>
                <w:kern w:val="0"/>
                <w:sz w:val="18"/>
                <w:szCs w:val="18"/>
              </w:rPr>
              <w:t>805</w:t>
            </w:r>
          </w:p>
        </w:tc>
        <w:tc>
          <w:tcPr>
            <w:tcW w:w="4495" w:type="dxa"/>
            <w:tcBorders>
              <w:top w:val="nil"/>
              <w:left w:val="nil"/>
              <w:bottom w:val="single" w:sz="4" w:space="0" w:color="auto"/>
              <w:right w:val="single" w:sz="4" w:space="0" w:color="auto"/>
            </w:tcBorders>
            <w:noWrap/>
            <w:vAlign w:val="center"/>
          </w:tcPr>
          <w:p w:rsidR="000F175A">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w:t>
            </w:r>
            <w:r>
              <w:rPr>
                <w:rFonts w:ascii="TimesNewRoman" w:hAnsi="TimesNewRoman" w:cs="TimesNewRoman" w:hint="eastAsia"/>
                <w:kern w:val="0"/>
                <w:sz w:val="18"/>
                <w:szCs w:val="18"/>
              </w:rPr>
              <w:t>行政</w:t>
            </w:r>
            <w:r>
              <w:rPr>
                <w:rFonts w:ascii="TimesNewRoman" w:hAnsi="TimesNewRoman" w:cs="TimesNewRoman"/>
                <w:kern w:val="0"/>
                <w:sz w:val="18"/>
                <w:szCs w:val="18"/>
              </w:rPr>
              <w:t>事业单位养老支出</w:t>
            </w:r>
          </w:p>
        </w:tc>
        <w:tc>
          <w:tcPr>
            <w:tcW w:w="1213" w:type="dxa"/>
            <w:tcBorders>
              <w:top w:val="nil"/>
              <w:left w:val="nil"/>
              <w:bottom w:val="single" w:sz="4" w:space="0" w:color="auto"/>
              <w:right w:val="single" w:sz="4" w:space="0" w:color="auto"/>
            </w:tcBorders>
            <w:noWrap/>
            <w:vAlign w:val="center"/>
          </w:tcPr>
          <w:p w:rsidR="000F175A">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rPr>
              <w:t>115.61</w:t>
            </w:r>
            <w:r w:rsidR="00854B9C">
              <w:rPr>
                <w:rFonts w:ascii="TimesNewRoman" w:hAnsi="TimesNewRoman" w:cs="TimesNewRoman"/>
                <w:kern w:val="0"/>
                <w:sz w:val="18"/>
                <w:szCs w:val="18"/>
              </w:rPr>
              <w:t>　</w:t>
            </w:r>
          </w:p>
        </w:tc>
        <w:tc>
          <w:tcPr>
            <w:tcW w:w="1181" w:type="dxa"/>
            <w:tcBorders>
              <w:top w:val="nil"/>
              <w:left w:val="nil"/>
              <w:bottom w:val="single" w:sz="4" w:space="0" w:color="auto"/>
              <w:right w:val="single" w:sz="4" w:space="0" w:color="auto"/>
            </w:tcBorders>
            <w:noWrap/>
            <w:vAlign w:val="center"/>
          </w:tcPr>
          <w:p w:rsidR="000F175A">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rPr>
              <w:t>115.61</w:t>
            </w:r>
            <w:r w:rsidR="00854B9C">
              <w:rPr>
                <w:rFonts w:ascii="TimesNewRoman" w:hAnsi="TimesNewRoman" w:cs="TimesNewRoman"/>
                <w:kern w:val="0"/>
                <w:sz w:val="18"/>
                <w:szCs w:val="18"/>
              </w:rPr>
              <w:t>　</w:t>
            </w:r>
          </w:p>
        </w:tc>
        <w:tc>
          <w:tcPr>
            <w:tcW w:w="1150" w:type="dxa"/>
            <w:tcBorders>
              <w:top w:val="nil"/>
              <w:left w:val="nil"/>
              <w:bottom w:val="single" w:sz="4" w:space="0" w:color="auto"/>
              <w:right w:val="single" w:sz="4" w:space="0" w:color="auto"/>
            </w:tcBorders>
            <w:noWrap/>
            <w:vAlign w:val="center"/>
          </w:tcPr>
          <w:p w:rsidR="000F175A">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430" w:type="dxa"/>
            <w:tcBorders>
              <w:top w:val="nil"/>
              <w:left w:val="nil"/>
              <w:bottom w:val="single" w:sz="4" w:space="0" w:color="auto"/>
              <w:right w:val="single" w:sz="4" w:space="0" w:color="auto"/>
            </w:tcBorders>
            <w:noWrap/>
            <w:vAlign w:val="center"/>
          </w:tcPr>
          <w:p w:rsidR="000F175A">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353" w:type="dxa"/>
            <w:tcBorders>
              <w:top w:val="nil"/>
              <w:left w:val="nil"/>
              <w:bottom w:val="single" w:sz="4" w:space="0" w:color="auto"/>
              <w:right w:val="single" w:sz="4" w:space="0" w:color="auto"/>
            </w:tcBorders>
            <w:noWrap/>
            <w:vAlign w:val="center"/>
          </w:tcPr>
          <w:p w:rsidR="000F175A">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731" w:type="dxa"/>
            <w:tcBorders>
              <w:top w:val="nil"/>
              <w:left w:val="nil"/>
              <w:bottom w:val="single" w:sz="4" w:space="0" w:color="auto"/>
              <w:right w:val="single" w:sz="4" w:space="0" w:color="auto"/>
            </w:tcBorders>
            <w:noWrap/>
            <w:vAlign w:val="center"/>
          </w:tcPr>
          <w:p w:rsidR="000F175A">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rsidTr="0056626B">
        <w:tblPrEx>
          <w:tblW w:w="14192" w:type="dxa"/>
          <w:tblLayout w:type="fixed"/>
          <w:tblLook w:val="04A0"/>
        </w:tblPrEx>
        <w:trPr>
          <w:trHeight w:val="312"/>
        </w:trPr>
        <w:tc>
          <w:tcPr>
            <w:tcW w:w="1639" w:type="dxa"/>
            <w:tcBorders>
              <w:top w:val="nil"/>
              <w:left w:val="single" w:sz="4" w:space="0" w:color="auto"/>
              <w:bottom w:val="single" w:sz="4" w:space="0" w:color="auto"/>
              <w:right w:val="single" w:sz="4" w:space="0" w:color="auto"/>
            </w:tcBorders>
            <w:noWrap/>
            <w:vAlign w:val="center"/>
          </w:tcPr>
          <w:p w:rsidR="000F175A" w:rsidP="0056626B">
            <w:pPr>
              <w:widowControl/>
              <w:spacing w:line="260" w:lineRule="exact"/>
              <w:ind w:firstLine="360" w:firstLineChars="200"/>
              <w:jc w:val="left"/>
              <w:rPr>
                <w:rFonts w:ascii="TimesNewRoman" w:hAnsi="TimesNewRoman" w:cs="TimesNewRoman"/>
                <w:kern w:val="0"/>
                <w:sz w:val="18"/>
                <w:szCs w:val="18"/>
              </w:rPr>
            </w:pPr>
            <w:r>
              <w:rPr>
                <w:rFonts w:ascii="TimesNewRoman" w:hAnsi="TimesNewRoman" w:cs="TimesNewRoman"/>
                <w:kern w:val="0"/>
                <w:sz w:val="18"/>
                <w:szCs w:val="18"/>
              </w:rPr>
              <w:t>2</w:t>
            </w:r>
            <w:r>
              <w:rPr>
                <w:rFonts w:ascii="TimesNewRoman" w:hAnsi="TimesNewRoman" w:cs="TimesNewRoman" w:hint="eastAsia"/>
                <w:kern w:val="0"/>
                <w:sz w:val="18"/>
                <w:szCs w:val="18"/>
              </w:rPr>
              <w:t>080502</w:t>
            </w:r>
          </w:p>
        </w:tc>
        <w:tc>
          <w:tcPr>
            <w:tcW w:w="4495" w:type="dxa"/>
            <w:tcBorders>
              <w:top w:val="nil"/>
              <w:left w:val="nil"/>
              <w:bottom w:val="single" w:sz="4" w:space="0" w:color="auto"/>
              <w:right w:val="single" w:sz="4" w:space="0" w:color="auto"/>
            </w:tcBorders>
            <w:noWrap/>
            <w:vAlign w:val="center"/>
          </w:tcPr>
          <w:p w:rsidR="000F175A">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w:t>
            </w:r>
            <w:r>
              <w:rPr>
                <w:rFonts w:ascii="TimesNewRoman" w:hAnsi="TimesNewRoman" w:cs="TimesNewRoman" w:hint="eastAsia"/>
                <w:kern w:val="0"/>
                <w:sz w:val="18"/>
                <w:szCs w:val="18"/>
              </w:rPr>
              <w:t>事业</w:t>
            </w:r>
            <w:r>
              <w:rPr>
                <w:rFonts w:ascii="TimesNewRoman" w:hAnsi="TimesNewRoman" w:cs="TimesNewRoman"/>
                <w:kern w:val="0"/>
                <w:sz w:val="18"/>
                <w:szCs w:val="18"/>
              </w:rPr>
              <w:t>单位离退休</w:t>
            </w:r>
          </w:p>
        </w:tc>
        <w:tc>
          <w:tcPr>
            <w:tcW w:w="1213" w:type="dxa"/>
            <w:tcBorders>
              <w:top w:val="nil"/>
              <w:left w:val="nil"/>
              <w:bottom w:val="single" w:sz="4" w:space="0" w:color="auto"/>
              <w:right w:val="single" w:sz="4" w:space="0" w:color="auto"/>
            </w:tcBorders>
            <w:noWrap/>
            <w:vAlign w:val="center"/>
          </w:tcPr>
          <w:p w:rsidR="000F175A">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rPr>
              <w:t>49.51</w:t>
            </w:r>
            <w:r w:rsidR="00854B9C">
              <w:rPr>
                <w:rFonts w:ascii="TimesNewRoman" w:hAnsi="TimesNewRoman" w:cs="TimesNewRoman"/>
                <w:kern w:val="0"/>
                <w:sz w:val="18"/>
                <w:szCs w:val="18"/>
              </w:rPr>
              <w:t>　</w:t>
            </w:r>
          </w:p>
        </w:tc>
        <w:tc>
          <w:tcPr>
            <w:tcW w:w="1181" w:type="dxa"/>
            <w:tcBorders>
              <w:top w:val="nil"/>
              <w:left w:val="nil"/>
              <w:bottom w:val="single" w:sz="4" w:space="0" w:color="auto"/>
              <w:right w:val="single" w:sz="4" w:space="0" w:color="auto"/>
            </w:tcBorders>
            <w:noWrap/>
            <w:vAlign w:val="center"/>
          </w:tcPr>
          <w:p w:rsidR="000F175A">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rPr>
              <w:t>49.51</w:t>
            </w:r>
            <w:r w:rsidR="00854B9C">
              <w:rPr>
                <w:rFonts w:ascii="TimesNewRoman" w:hAnsi="TimesNewRoman" w:cs="TimesNewRoman"/>
                <w:kern w:val="0"/>
                <w:sz w:val="18"/>
                <w:szCs w:val="18"/>
              </w:rPr>
              <w:t>　</w:t>
            </w:r>
          </w:p>
        </w:tc>
        <w:tc>
          <w:tcPr>
            <w:tcW w:w="1150" w:type="dxa"/>
            <w:tcBorders>
              <w:top w:val="nil"/>
              <w:left w:val="nil"/>
              <w:bottom w:val="single" w:sz="4" w:space="0" w:color="auto"/>
              <w:right w:val="single" w:sz="4" w:space="0" w:color="auto"/>
            </w:tcBorders>
            <w:noWrap/>
            <w:vAlign w:val="center"/>
          </w:tcPr>
          <w:p w:rsidR="000F175A">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430" w:type="dxa"/>
            <w:tcBorders>
              <w:top w:val="nil"/>
              <w:left w:val="nil"/>
              <w:bottom w:val="single" w:sz="4" w:space="0" w:color="auto"/>
              <w:right w:val="single" w:sz="4" w:space="0" w:color="auto"/>
            </w:tcBorders>
            <w:noWrap/>
            <w:vAlign w:val="center"/>
          </w:tcPr>
          <w:p w:rsidR="000F175A">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353" w:type="dxa"/>
            <w:tcBorders>
              <w:top w:val="nil"/>
              <w:left w:val="nil"/>
              <w:bottom w:val="single" w:sz="4" w:space="0" w:color="auto"/>
              <w:right w:val="single" w:sz="4" w:space="0" w:color="auto"/>
            </w:tcBorders>
            <w:noWrap/>
            <w:vAlign w:val="center"/>
          </w:tcPr>
          <w:p w:rsidR="000F175A">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731" w:type="dxa"/>
            <w:tcBorders>
              <w:top w:val="nil"/>
              <w:left w:val="nil"/>
              <w:bottom w:val="single" w:sz="4" w:space="0" w:color="auto"/>
              <w:right w:val="single" w:sz="4" w:space="0" w:color="auto"/>
            </w:tcBorders>
            <w:noWrap/>
            <w:vAlign w:val="center"/>
          </w:tcPr>
          <w:p w:rsidR="000F175A">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rsidTr="0056626B">
        <w:tblPrEx>
          <w:tblW w:w="14192" w:type="dxa"/>
          <w:tblLayout w:type="fixed"/>
          <w:tblLook w:val="04A0"/>
        </w:tblPrEx>
        <w:trPr>
          <w:trHeight w:val="312"/>
        </w:trPr>
        <w:tc>
          <w:tcPr>
            <w:tcW w:w="1639" w:type="dxa"/>
            <w:tcBorders>
              <w:top w:val="nil"/>
              <w:left w:val="single" w:sz="4" w:space="0" w:color="auto"/>
              <w:bottom w:val="single" w:sz="4" w:space="0" w:color="auto"/>
              <w:right w:val="single" w:sz="4" w:space="0" w:color="auto"/>
            </w:tcBorders>
            <w:noWrap/>
            <w:vAlign w:val="center"/>
          </w:tcPr>
          <w:p w:rsidR="000F175A" w:rsidP="0056626B">
            <w:pPr>
              <w:widowControl/>
              <w:spacing w:line="260" w:lineRule="exact"/>
              <w:ind w:firstLine="360" w:firstLineChars="200"/>
              <w:jc w:val="left"/>
              <w:rPr>
                <w:rFonts w:ascii="TimesNewRoman" w:hAnsi="TimesNewRoman" w:cs="TimesNewRoman"/>
                <w:kern w:val="0"/>
                <w:sz w:val="18"/>
                <w:szCs w:val="18"/>
              </w:rPr>
            </w:pPr>
            <w:r>
              <w:rPr>
                <w:rFonts w:ascii="TimesNewRoman" w:hAnsi="TimesNewRoman" w:cs="TimesNewRoman" w:hint="eastAsia"/>
                <w:kern w:val="0"/>
                <w:sz w:val="18"/>
                <w:szCs w:val="18"/>
              </w:rPr>
              <w:t>2080505</w:t>
            </w:r>
          </w:p>
        </w:tc>
        <w:tc>
          <w:tcPr>
            <w:tcW w:w="4495" w:type="dxa"/>
            <w:tcBorders>
              <w:top w:val="nil"/>
              <w:left w:val="nil"/>
              <w:bottom w:val="single" w:sz="4" w:space="0" w:color="auto"/>
              <w:right w:val="single" w:sz="4" w:space="0" w:color="auto"/>
            </w:tcBorders>
            <w:noWrap/>
            <w:vAlign w:val="center"/>
          </w:tcPr>
          <w:p w:rsidR="000F175A" w:rsidP="00341DDC">
            <w:pPr>
              <w:widowControl/>
              <w:spacing w:line="260" w:lineRule="exact"/>
              <w:ind w:firstLine="360" w:firstLineChars="200"/>
              <w:rPr>
                <w:rFonts w:ascii="TimesNewRoman" w:eastAsia="仿宋_GB2312" w:hAnsi="TimesNewRoman" w:cs="TimesNewRoman"/>
                <w:kern w:val="0"/>
                <w:sz w:val="18"/>
                <w:szCs w:val="18"/>
              </w:rPr>
            </w:pPr>
            <w:r>
              <w:rPr>
                <w:rFonts w:ascii="TimesNewRoman" w:hAnsi="TimesNewRoman" w:cs="TimesNewRoman" w:hint="eastAsia"/>
                <w:kern w:val="0"/>
                <w:sz w:val="18"/>
                <w:szCs w:val="18"/>
              </w:rPr>
              <w:t>机关事业单位基本养老保险缴费支出</w:t>
            </w:r>
          </w:p>
        </w:tc>
        <w:tc>
          <w:tcPr>
            <w:tcW w:w="1213" w:type="dxa"/>
            <w:tcBorders>
              <w:top w:val="nil"/>
              <w:left w:val="nil"/>
              <w:bottom w:val="single" w:sz="4" w:space="0" w:color="auto"/>
              <w:right w:val="single" w:sz="4" w:space="0" w:color="auto"/>
            </w:tcBorders>
            <w:noWrap/>
            <w:vAlign w:val="center"/>
          </w:tcPr>
          <w:p w:rsidR="000F175A">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rPr>
              <w:t>44.07</w:t>
            </w:r>
          </w:p>
        </w:tc>
        <w:tc>
          <w:tcPr>
            <w:tcW w:w="1181" w:type="dxa"/>
            <w:tcBorders>
              <w:top w:val="nil"/>
              <w:left w:val="nil"/>
              <w:bottom w:val="single" w:sz="4" w:space="0" w:color="auto"/>
              <w:right w:val="single" w:sz="4" w:space="0" w:color="auto"/>
            </w:tcBorders>
            <w:noWrap/>
            <w:vAlign w:val="center"/>
          </w:tcPr>
          <w:p w:rsidR="000F175A">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rPr>
              <w:t>44.07</w:t>
            </w:r>
          </w:p>
        </w:tc>
        <w:tc>
          <w:tcPr>
            <w:tcW w:w="1150" w:type="dxa"/>
            <w:tcBorders>
              <w:top w:val="nil"/>
              <w:left w:val="nil"/>
              <w:bottom w:val="single" w:sz="4" w:space="0" w:color="auto"/>
              <w:right w:val="single" w:sz="4" w:space="0" w:color="auto"/>
            </w:tcBorders>
            <w:noWrap/>
            <w:vAlign w:val="center"/>
          </w:tcPr>
          <w:p w:rsidR="000F175A">
            <w:pPr>
              <w:widowControl/>
              <w:spacing w:line="260" w:lineRule="exact"/>
              <w:jc w:val="right"/>
              <w:rPr>
                <w:rFonts w:ascii="TimesNewRoman" w:hAnsi="TimesNewRoman" w:cs="TimesNewRoman"/>
                <w:kern w:val="0"/>
                <w:sz w:val="18"/>
                <w:szCs w:val="18"/>
              </w:rPr>
            </w:pPr>
          </w:p>
        </w:tc>
        <w:tc>
          <w:tcPr>
            <w:tcW w:w="1430" w:type="dxa"/>
            <w:tcBorders>
              <w:top w:val="nil"/>
              <w:left w:val="nil"/>
              <w:bottom w:val="single" w:sz="4" w:space="0" w:color="auto"/>
              <w:right w:val="single" w:sz="4" w:space="0" w:color="auto"/>
            </w:tcBorders>
            <w:noWrap/>
            <w:vAlign w:val="center"/>
          </w:tcPr>
          <w:p w:rsidR="000F175A">
            <w:pPr>
              <w:widowControl/>
              <w:spacing w:line="260" w:lineRule="exact"/>
              <w:jc w:val="right"/>
              <w:rPr>
                <w:rFonts w:ascii="TimesNewRoman" w:hAnsi="TimesNewRoman" w:cs="TimesNewRoman"/>
                <w:kern w:val="0"/>
                <w:sz w:val="18"/>
                <w:szCs w:val="18"/>
              </w:rPr>
            </w:pPr>
          </w:p>
        </w:tc>
        <w:tc>
          <w:tcPr>
            <w:tcW w:w="1353" w:type="dxa"/>
            <w:tcBorders>
              <w:top w:val="nil"/>
              <w:left w:val="nil"/>
              <w:bottom w:val="single" w:sz="4" w:space="0" w:color="auto"/>
              <w:right w:val="single" w:sz="4" w:space="0" w:color="auto"/>
            </w:tcBorders>
            <w:noWrap/>
            <w:vAlign w:val="center"/>
          </w:tcPr>
          <w:p w:rsidR="000F175A">
            <w:pPr>
              <w:widowControl/>
              <w:spacing w:line="260" w:lineRule="exact"/>
              <w:jc w:val="right"/>
              <w:rPr>
                <w:rFonts w:ascii="TimesNewRoman" w:hAnsi="TimesNewRoman" w:cs="TimesNewRoman"/>
                <w:kern w:val="0"/>
                <w:sz w:val="18"/>
                <w:szCs w:val="18"/>
              </w:rPr>
            </w:pPr>
          </w:p>
        </w:tc>
        <w:tc>
          <w:tcPr>
            <w:tcW w:w="1731" w:type="dxa"/>
            <w:tcBorders>
              <w:top w:val="nil"/>
              <w:left w:val="nil"/>
              <w:bottom w:val="single" w:sz="4" w:space="0" w:color="auto"/>
              <w:right w:val="single" w:sz="4" w:space="0" w:color="auto"/>
            </w:tcBorders>
            <w:noWrap/>
            <w:vAlign w:val="center"/>
          </w:tcPr>
          <w:p w:rsidR="000F175A">
            <w:pPr>
              <w:widowControl/>
              <w:spacing w:line="260" w:lineRule="exact"/>
              <w:jc w:val="right"/>
              <w:rPr>
                <w:rFonts w:ascii="TimesNewRoman" w:hAnsi="TimesNewRoman" w:cs="TimesNewRoman"/>
                <w:kern w:val="0"/>
                <w:sz w:val="18"/>
                <w:szCs w:val="18"/>
              </w:rPr>
            </w:pPr>
          </w:p>
        </w:tc>
      </w:tr>
      <w:tr w:rsidTr="0056626B">
        <w:tblPrEx>
          <w:tblW w:w="14192" w:type="dxa"/>
          <w:tblLayout w:type="fixed"/>
          <w:tblLook w:val="04A0"/>
        </w:tblPrEx>
        <w:trPr>
          <w:trHeight w:val="312"/>
        </w:trPr>
        <w:tc>
          <w:tcPr>
            <w:tcW w:w="1639" w:type="dxa"/>
            <w:tcBorders>
              <w:top w:val="nil"/>
              <w:left w:val="single" w:sz="4" w:space="0" w:color="auto"/>
              <w:bottom w:val="single" w:sz="4" w:space="0" w:color="auto"/>
              <w:right w:val="single" w:sz="4" w:space="0" w:color="auto"/>
            </w:tcBorders>
            <w:noWrap/>
            <w:vAlign w:val="center"/>
          </w:tcPr>
          <w:p w:rsidR="000F175A" w:rsidP="0056626B">
            <w:pPr>
              <w:widowControl/>
              <w:spacing w:line="260" w:lineRule="exact"/>
              <w:ind w:firstLine="360" w:firstLineChars="200"/>
              <w:jc w:val="left"/>
              <w:rPr>
                <w:rFonts w:ascii="TimesNewRoman" w:hAnsi="TimesNewRoman" w:cs="TimesNewRoman"/>
                <w:kern w:val="0"/>
                <w:sz w:val="18"/>
                <w:szCs w:val="18"/>
              </w:rPr>
            </w:pPr>
            <w:r>
              <w:rPr>
                <w:rFonts w:ascii="TimesNewRoman" w:hAnsi="TimesNewRoman" w:cs="TimesNewRoman" w:hint="eastAsia"/>
                <w:kern w:val="0"/>
                <w:sz w:val="18"/>
                <w:szCs w:val="18"/>
              </w:rPr>
              <w:t>2080506</w:t>
            </w:r>
          </w:p>
        </w:tc>
        <w:tc>
          <w:tcPr>
            <w:tcW w:w="4495" w:type="dxa"/>
            <w:tcBorders>
              <w:top w:val="nil"/>
              <w:left w:val="nil"/>
              <w:bottom w:val="single" w:sz="4" w:space="0" w:color="auto"/>
              <w:right w:val="single" w:sz="4" w:space="0" w:color="auto"/>
            </w:tcBorders>
            <w:noWrap/>
            <w:vAlign w:val="center"/>
          </w:tcPr>
          <w:p w:rsidR="000F175A" w:rsidRPr="00341DDC" w:rsidP="00341DDC">
            <w:pPr>
              <w:widowControl/>
              <w:spacing w:line="260" w:lineRule="exact"/>
              <w:rPr>
                <w:rFonts w:asciiTheme="majorEastAsia" w:eastAsiaTheme="majorEastAsia" w:hAnsiTheme="majorEastAsia" w:cs="TimesNewRoman"/>
                <w:kern w:val="0"/>
                <w:sz w:val="18"/>
                <w:szCs w:val="18"/>
              </w:rPr>
            </w:pPr>
            <w:r>
              <w:rPr>
                <w:rFonts w:ascii="汉仪中秀体简" w:eastAsia="汉仪中秀体简" w:hAnsi="汉仪中秀体简" w:cs="汉仪中秀体简" w:hint="eastAsia"/>
                <w:sz w:val="18"/>
                <w:szCs w:val="18"/>
              </w:rPr>
              <w:t xml:space="preserve">    </w:t>
            </w:r>
            <w:r w:rsidRPr="00341DDC">
              <w:rPr>
                <w:rFonts w:asciiTheme="majorEastAsia" w:eastAsiaTheme="majorEastAsia" w:hAnsiTheme="majorEastAsia" w:cs="汉仪中秀体简" w:hint="eastAsia"/>
                <w:sz w:val="18"/>
                <w:szCs w:val="18"/>
              </w:rPr>
              <w:t>机关事业单位职业年金缴费支出</w:t>
            </w:r>
          </w:p>
        </w:tc>
        <w:tc>
          <w:tcPr>
            <w:tcW w:w="1213" w:type="dxa"/>
            <w:tcBorders>
              <w:top w:val="nil"/>
              <w:left w:val="nil"/>
              <w:bottom w:val="single" w:sz="4" w:space="0" w:color="auto"/>
              <w:right w:val="single" w:sz="4" w:space="0" w:color="auto"/>
            </w:tcBorders>
            <w:noWrap/>
            <w:vAlign w:val="center"/>
          </w:tcPr>
          <w:p w:rsidR="000F175A" w:rsidP="00374C23">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rPr>
              <w:t>22.03</w:t>
            </w:r>
            <w:r w:rsidR="00854B9C">
              <w:rPr>
                <w:rFonts w:ascii="TimesNewRoman" w:hAnsi="TimesNewRoman" w:cs="TimesNewRoman"/>
                <w:kern w:val="0"/>
                <w:sz w:val="18"/>
                <w:szCs w:val="18"/>
              </w:rPr>
              <w:t>　</w:t>
            </w:r>
          </w:p>
        </w:tc>
        <w:tc>
          <w:tcPr>
            <w:tcW w:w="1181" w:type="dxa"/>
            <w:tcBorders>
              <w:top w:val="nil"/>
              <w:left w:val="nil"/>
              <w:bottom w:val="single" w:sz="4" w:space="0" w:color="auto"/>
              <w:right w:val="single" w:sz="4" w:space="0" w:color="auto"/>
            </w:tcBorders>
            <w:noWrap/>
            <w:vAlign w:val="center"/>
          </w:tcPr>
          <w:p w:rsidR="000F175A">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rPr>
              <w:t>22.03</w:t>
            </w:r>
            <w:r w:rsidR="00854B9C">
              <w:rPr>
                <w:rFonts w:ascii="TimesNewRoman" w:hAnsi="TimesNewRoman" w:cs="TimesNewRoman"/>
                <w:kern w:val="0"/>
                <w:sz w:val="18"/>
                <w:szCs w:val="18"/>
              </w:rPr>
              <w:t>　</w:t>
            </w:r>
          </w:p>
        </w:tc>
        <w:tc>
          <w:tcPr>
            <w:tcW w:w="1150" w:type="dxa"/>
            <w:tcBorders>
              <w:top w:val="nil"/>
              <w:left w:val="nil"/>
              <w:bottom w:val="single" w:sz="4" w:space="0" w:color="auto"/>
              <w:right w:val="single" w:sz="4" w:space="0" w:color="auto"/>
            </w:tcBorders>
            <w:noWrap/>
            <w:vAlign w:val="center"/>
          </w:tcPr>
          <w:p w:rsidR="000F175A">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430" w:type="dxa"/>
            <w:tcBorders>
              <w:top w:val="nil"/>
              <w:left w:val="nil"/>
              <w:bottom w:val="single" w:sz="4" w:space="0" w:color="auto"/>
              <w:right w:val="single" w:sz="4" w:space="0" w:color="auto"/>
            </w:tcBorders>
            <w:noWrap/>
            <w:vAlign w:val="center"/>
          </w:tcPr>
          <w:p w:rsidR="000F175A">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353" w:type="dxa"/>
            <w:tcBorders>
              <w:top w:val="nil"/>
              <w:left w:val="nil"/>
              <w:bottom w:val="single" w:sz="4" w:space="0" w:color="auto"/>
              <w:right w:val="single" w:sz="4" w:space="0" w:color="auto"/>
            </w:tcBorders>
            <w:noWrap/>
            <w:vAlign w:val="center"/>
          </w:tcPr>
          <w:p w:rsidR="000F175A">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731" w:type="dxa"/>
            <w:tcBorders>
              <w:top w:val="nil"/>
              <w:left w:val="nil"/>
              <w:bottom w:val="single" w:sz="4" w:space="0" w:color="auto"/>
              <w:right w:val="single" w:sz="4" w:space="0" w:color="auto"/>
            </w:tcBorders>
            <w:noWrap/>
            <w:vAlign w:val="center"/>
          </w:tcPr>
          <w:p w:rsidR="000F175A">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rsidTr="0056626B">
        <w:tblPrEx>
          <w:tblW w:w="14192" w:type="dxa"/>
          <w:tblLayout w:type="fixed"/>
          <w:tblLook w:val="04A0"/>
        </w:tblPrEx>
        <w:trPr>
          <w:trHeight w:val="312"/>
        </w:trPr>
        <w:tc>
          <w:tcPr>
            <w:tcW w:w="1639" w:type="dxa"/>
            <w:tcBorders>
              <w:top w:val="nil"/>
              <w:left w:val="single" w:sz="4" w:space="0" w:color="auto"/>
              <w:bottom w:val="single" w:sz="4" w:space="0" w:color="auto"/>
              <w:right w:val="single" w:sz="4" w:space="0" w:color="auto"/>
            </w:tcBorders>
            <w:noWrap/>
            <w:vAlign w:val="center"/>
          </w:tcPr>
          <w:p w:rsidR="000F175A" w:rsidP="0056626B">
            <w:pPr>
              <w:widowControl/>
              <w:spacing w:line="260" w:lineRule="exact"/>
              <w:ind w:firstLine="180" w:firstLineChars="100"/>
              <w:jc w:val="left"/>
              <w:rPr>
                <w:rFonts w:ascii="TimesNewRoman" w:hAnsi="TimesNewRoman" w:cs="TimesNewRoman"/>
                <w:kern w:val="0"/>
                <w:sz w:val="18"/>
                <w:szCs w:val="18"/>
              </w:rPr>
            </w:pPr>
            <w:r>
              <w:rPr>
                <w:rFonts w:ascii="TimesNewRoman" w:hAnsi="TimesNewRoman" w:cs="TimesNewRoman" w:hint="eastAsia"/>
                <w:kern w:val="0"/>
                <w:sz w:val="18"/>
                <w:szCs w:val="18"/>
              </w:rPr>
              <w:t>20899</w:t>
            </w:r>
            <w:r w:rsidR="00854B9C">
              <w:rPr>
                <w:rFonts w:ascii="TimesNewRoman" w:hAnsi="TimesNewRoman" w:cs="TimesNewRoman"/>
                <w:kern w:val="0"/>
                <w:sz w:val="18"/>
                <w:szCs w:val="18"/>
              </w:rPr>
              <w:t>　</w:t>
            </w:r>
          </w:p>
        </w:tc>
        <w:tc>
          <w:tcPr>
            <w:tcW w:w="4495" w:type="dxa"/>
            <w:tcBorders>
              <w:top w:val="nil"/>
              <w:left w:val="nil"/>
              <w:bottom w:val="single" w:sz="4" w:space="0" w:color="auto"/>
              <w:right w:val="single" w:sz="4" w:space="0" w:color="auto"/>
            </w:tcBorders>
            <w:noWrap/>
            <w:vAlign w:val="center"/>
          </w:tcPr>
          <w:p w:rsidR="000F175A">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w:t>
            </w:r>
            <w:r w:rsidR="00341DDC">
              <w:rPr>
                <w:rFonts w:ascii="TimesNewRoman" w:hAnsi="TimesNewRoman" w:cs="TimesNewRoman"/>
                <w:kern w:val="0"/>
                <w:sz w:val="18"/>
                <w:szCs w:val="18"/>
              </w:rPr>
              <w:t>其他社会保障和就业支出</w:t>
            </w:r>
          </w:p>
        </w:tc>
        <w:tc>
          <w:tcPr>
            <w:tcW w:w="1213" w:type="dxa"/>
            <w:tcBorders>
              <w:top w:val="nil"/>
              <w:left w:val="nil"/>
              <w:bottom w:val="single" w:sz="4" w:space="0" w:color="auto"/>
              <w:right w:val="single" w:sz="4" w:space="0" w:color="auto"/>
            </w:tcBorders>
            <w:noWrap/>
            <w:vAlign w:val="center"/>
          </w:tcPr>
          <w:p w:rsidR="000F175A">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rPr>
              <w:t>1.93</w:t>
            </w:r>
            <w:r w:rsidR="00854B9C">
              <w:rPr>
                <w:rFonts w:ascii="TimesNewRoman" w:hAnsi="TimesNewRoman" w:cs="TimesNewRoman"/>
                <w:kern w:val="0"/>
                <w:sz w:val="18"/>
                <w:szCs w:val="18"/>
              </w:rPr>
              <w:t>　</w:t>
            </w:r>
          </w:p>
        </w:tc>
        <w:tc>
          <w:tcPr>
            <w:tcW w:w="1181" w:type="dxa"/>
            <w:tcBorders>
              <w:top w:val="nil"/>
              <w:left w:val="nil"/>
              <w:bottom w:val="single" w:sz="4" w:space="0" w:color="auto"/>
              <w:right w:val="single" w:sz="4" w:space="0" w:color="auto"/>
            </w:tcBorders>
            <w:noWrap/>
            <w:vAlign w:val="center"/>
          </w:tcPr>
          <w:p w:rsidR="000F175A">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rPr>
              <w:t>1.93</w:t>
            </w:r>
            <w:r w:rsidR="00854B9C">
              <w:rPr>
                <w:rFonts w:ascii="TimesNewRoman" w:hAnsi="TimesNewRoman" w:cs="TimesNewRoman"/>
                <w:kern w:val="0"/>
                <w:sz w:val="18"/>
                <w:szCs w:val="18"/>
              </w:rPr>
              <w:t>　</w:t>
            </w:r>
          </w:p>
        </w:tc>
        <w:tc>
          <w:tcPr>
            <w:tcW w:w="1150" w:type="dxa"/>
            <w:tcBorders>
              <w:top w:val="nil"/>
              <w:left w:val="nil"/>
              <w:bottom w:val="single" w:sz="4" w:space="0" w:color="auto"/>
              <w:right w:val="single" w:sz="4" w:space="0" w:color="auto"/>
            </w:tcBorders>
            <w:noWrap/>
            <w:vAlign w:val="center"/>
          </w:tcPr>
          <w:p w:rsidR="000F175A">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430" w:type="dxa"/>
            <w:tcBorders>
              <w:top w:val="nil"/>
              <w:left w:val="nil"/>
              <w:bottom w:val="single" w:sz="4" w:space="0" w:color="auto"/>
              <w:right w:val="single" w:sz="4" w:space="0" w:color="auto"/>
            </w:tcBorders>
            <w:noWrap/>
            <w:vAlign w:val="center"/>
          </w:tcPr>
          <w:p w:rsidR="000F175A">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353" w:type="dxa"/>
            <w:tcBorders>
              <w:top w:val="nil"/>
              <w:left w:val="nil"/>
              <w:bottom w:val="single" w:sz="4" w:space="0" w:color="auto"/>
              <w:right w:val="single" w:sz="4" w:space="0" w:color="auto"/>
            </w:tcBorders>
            <w:noWrap/>
            <w:vAlign w:val="center"/>
          </w:tcPr>
          <w:p w:rsidR="000F175A">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731" w:type="dxa"/>
            <w:tcBorders>
              <w:top w:val="nil"/>
              <w:left w:val="nil"/>
              <w:bottom w:val="single" w:sz="4" w:space="0" w:color="auto"/>
              <w:right w:val="single" w:sz="4" w:space="0" w:color="auto"/>
            </w:tcBorders>
            <w:noWrap/>
            <w:vAlign w:val="center"/>
          </w:tcPr>
          <w:p w:rsidR="000F175A">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rsidTr="0056626B">
        <w:tblPrEx>
          <w:tblW w:w="14192" w:type="dxa"/>
          <w:tblLayout w:type="fixed"/>
          <w:tblLook w:val="04A0"/>
        </w:tblPrEx>
        <w:trPr>
          <w:trHeight w:val="312"/>
        </w:trPr>
        <w:tc>
          <w:tcPr>
            <w:tcW w:w="1639" w:type="dxa"/>
            <w:tcBorders>
              <w:top w:val="nil"/>
              <w:left w:val="single" w:sz="4" w:space="0" w:color="auto"/>
              <w:bottom w:val="single" w:sz="4" w:space="0" w:color="auto"/>
              <w:right w:val="single" w:sz="4" w:space="0" w:color="auto"/>
            </w:tcBorders>
            <w:noWrap/>
            <w:vAlign w:val="center"/>
          </w:tcPr>
          <w:p w:rsidR="000F175A">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w:t>
            </w:r>
            <w:r w:rsidR="0056626B">
              <w:rPr>
                <w:rFonts w:ascii="TimesNewRoman" w:hAnsi="TimesNewRoman" w:cs="TimesNewRoman" w:hint="eastAsia"/>
                <w:kern w:val="0"/>
                <w:sz w:val="18"/>
                <w:szCs w:val="18"/>
              </w:rPr>
              <w:t xml:space="preserve">  </w:t>
            </w:r>
            <w:r w:rsidR="00341DDC">
              <w:rPr>
                <w:rFonts w:ascii="TimesNewRoman" w:hAnsi="TimesNewRoman" w:cs="TimesNewRoman" w:hint="eastAsia"/>
                <w:kern w:val="0"/>
                <w:sz w:val="18"/>
                <w:szCs w:val="18"/>
              </w:rPr>
              <w:t>2089999</w:t>
            </w:r>
          </w:p>
        </w:tc>
        <w:tc>
          <w:tcPr>
            <w:tcW w:w="4495" w:type="dxa"/>
            <w:tcBorders>
              <w:top w:val="nil"/>
              <w:left w:val="nil"/>
              <w:bottom w:val="single" w:sz="4" w:space="0" w:color="auto"/>
              <w:right w:val="single" w:sz="4" w:space="0" w:color="auto"/>
            </w:tcBorders>
            <w:noWrap/>
            <w:vAlign w:val="center"/>
          </w:tcPr>
          <w:p w:rsidR="000F175A">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w:t>
            </w:r>
            <w:r w:rsidR="00341DDC">
              <w:rPr>
                <w:rFonts w:ascii="TimesNewRoman" w:hAnsi="TimesNewRoman" w:cs="TimesNewRoman" w:hint="eastAsia"/>
                <w:kern w:val="0"/>
                <w:sz w:val="18"/>
                <w:szCs w:val="18"/>
              </w:rPr>
              <w:t xml:space="preserve">  </w:t>
            </w:r>
            <w:r w:rsidR="00341DDC">
              <w:rPr>
                <w:rFonts w:ascii="TimesNewRoman" w:hAnsi="TimesNewRoman" w:cs="TimesNewRoman" w:hint="eastAsia"/>
                <w:kern w:val="0"/>
                <w:sz w:val="18"/>
                <w:szCs w:val="18"/>
              </w:rPr>
              <w:t>其他社会保障和就业支出</w:t>
            </w:r>
          </w:p>
        </w:tc>
        <w:tc>
          <w:tcPr>
            <w:tcW w:w="1213" w:type="dxa"/>
            <w:tcBorders>
              <w:top w:val="nil"/>
              <w:left w:val="nil"/>
              <w:bottom w:val="single" w:sz="4" w:space="0" w:color="auto"/>
              <w:right w:val="single" w:sz="4" w:space="0" w:color="auto"/>
            </w:tcBorders>
            <w:noWrap/>
            <w:vAlign w:val="center"/>
          </w:tcPr>
          <w:p w:rsidR="000F175A">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rPr>
              <w:t>1.93</w:t>
            </w:r>
            <w:r w:rsidR="00854B9C">
              <w:rPr>
                <w:rFonts w:ascii="TimesNewRoman" w:hAnsi="TimesNewRoman" w:cs="TimesNewRoman"/>
                <w:kern w:val="0"/>
                <w:sz w:val="18"/>
                <w:szCs w:val="18"/>
              </w:rPr>
              <w:t>　</w:t>
            </w:r>
          </w:p>
        </w:tc>
        <w:tc>
          <w:tcPr>
            <w:tcW w:w="1181" w:type="dxa"/>
            <w:tcBorders>
              <w:top w:val="nil"/>
              <w:left w:val="nil"/>
              <w:bottom w:val="single" w:sz="4" w:space="0" w:color="auto"/>
              <w:right w:val="single" w:sz="4" w:space="0" w:color="auto"/>
            </w:tcBorders>
            <w:noWrap/>
            <w:vAlign w:val="center"/>
          </w:tcPr>
          <w:p w:rsidR="000F175A">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rPr>
              <w:t>1.93</w:t>
            </w:r>
            <w:r w:rsidR="00854B9C">
              <w:rPr>
                <w:rFonts w:ascii="TimesNewRoman" w:hAnsi="TimesNewRoman" w:cs="TimesNewRoman"/>
                <w:kern w:val="0"/>
                <w:sz w:val="18"/>
                <w:szCs w:val="18"/>
              </w:rPr>
              <w:t>　</w:t>
            </w:r>
          </w:p>
        </w:tc>
        <w:tc>
          <w:tcPr>
            <w:tcW w:w="1150" w:type="dxa"/>
            <w:tcBorders>
              <w:top w:val="nil"/>
              <w:left w:val="nil"/>
              <w:bottom w:val="single" w:sz="4" w:space="0" w:color="auto"/>
              <w:right w:val="single" w:sz="4" w:space="0" w:color="auto"/>
            </w:tcBorders>
            <w:noWrap/>
            <w:vAlign w:val="center"/>
          </w:tcPr>
          <w:p w:rsidR="000F175A">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430" w:type="dxa"/>
            <w:tcBorders>
              <w:top w:val="nil"/>
              <w:left w:val="nil"/>
              <w:bottom w:val="single" w:sz="4" w:space="0" w:color="auto"/>
              <w:right w:val="single" w:sz="4" w:space="0" w:color="auto"/>
            </w:tcBorders>
            <w:noWrap/>
            <w:vAlign w:val="center"/>
          </w:tcPr>
          <w:p w:rsidR="000F175A">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353" w:type="dxa"/>
            <w:tcBorders>
              <w:top w:val="nil"/>
              <w:left w:val="nil"/>
              <w:bottom w:val="single" w:sz="4" w:space="0" w:color="auto"/>
              <w:right w:val="single" w:sz="4" w:space="0" w:color="auto"/>
            </w:tcBorders>
            <w:noWrap/>
            <w:vAlign w:val="center"/>
          </w:tcPr>
          <w:p w:rsidR="000F175A">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731" w:type="dxa"/>
            <w:tcBorders>
              <w:top w:val="nil"/>
              <w:left w:val="nil"/>
              <w:bottom w:val="single" w:sz="4" w:space="0" w:color="auto"/>
              <w:right w:val="single" w:sz="4" w:space="0" w:color="auto"/>
            </w:tcBorders>
            <w:noWrap/>
            <w:vAlign w:val="center"/>
          </w:tcPr>
          <w:p w:rsidR="000F175A">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rsidTr="0056626B">
        <w:tblPrEx>
          <w:tblW w:w="14192" w:type="dxa"/>
          <w:tblLayout w:type="fixed"/>
          <w:tblLook w:val="04A0"/>
        </w:tblPrEx>
        <w:trPr>
          <w:trHeight w:val="312"/>
        </w:trPr>
        <w:tc>
          <w:tcPr>
            <w:tcW w:w="1639" w:type="dxa"/>
            <w:tcBorders>
              <w:top w:val="nil"/>
              <w:left w:val="single" w:sz="4" w:space="0" w:color="auto"/>
              <w:bottom w:val="single" w:sz="4" w:space="0" w:color="auto"/>
              <w:right w:val="single" w:sz="4" w:space="0" w:color="auto"/>
            </w:tcBorders>
            <w:noWrap/>
            <w:vAlign w:val="center"/>
          </w:tcPr>
          <w:p w:rsidR="000F175A">
            <w:pPr>
              <w:widowControl/>
              <w:spacing w:line="260" w:lineRule="exact"/>
              <w:jc w:val="left"/>
              <w:rPr>
                <w:rFonts w:ascii="TimesNewRoman" w:hAnsi="TimesNewRoman" w:cs="TimesNewRoman"/>
                <w:kern w:val="0"/>
                <w:sz w:val="18"/>
                <w:szCs w:val="18"/>
              </w:rPr>
            </w:pPr>
            <w:r>
              <w:rPr>
                <w:rFonts w:ascii="TimesNewRoman" w:hAnsi="TimesNewRoman" w:cs="TimesNewRoman" w:hint="eastAsia"/>
                <w:kern w:val="0"/>
                <w:sz w:val="18"/>
                <w:szCs w:val="18"/>
              </w:rPr>
              <w:t>210</w:t>
            </w:r>
            <w:r w:rsidR="00854B9C">
              <w:rPr>
                <w:rFonts w:ascii="TimesNewRoman" w:hAnsi="TimesNewRoman" w:cs="TimesNewRoman"/>
                <w:kern w:val="0"/>
                <w:sz w:val="18"/>
                <w:szCs w:val="18"/>
              </w:rPr>
              <w:t>　</w:t>
            </w:r>
          </w:p>
        </w:tc>
        <w:tc>
          <w:tcPr>
            <w:tcW w:w="4495" w:type="dxa"/>
            <w:tcBorders>
              <w:top w:val="nil"/>
              <w:left w:val="nil"/>
              <w:bottom w:val="single" w:sz="4" w:space="0" w:color="auto"/>
              <w:right w:val="single" w:sz="4" w:space="0" w:color="auto"/>
            </w:tcBorders>
            <w:noWrap/>
            <w:vAlign w:val="center"/>
          </w:tcPr>
          <w:p w:rsidR="000F175A">
            <w:pPr>
              <w:widowControl/>
              <w:spacing w:line="260" w:lineRule="exact"/>
              <w:jc w:val="left"/>
              <w:rPr>
                <w:rFonts w:ascii="TimesNewRoman" w:hAnsi="TimesNewRoman" w:cs="TimesNewRoman"/>
                <w:kern w:val="0"/>
                <w:sz w:val="18"/>
                <w:szCs w:val="18"/>
              </w:rPr>
            </w:pPr>
            <w:r>
              <w:rPr>
                <w:rFonts w:ascii="TimesNewRoman" w:hAnsi="TimesNewRoman" w:cs="TimesNewRoman" w:hint="eastAsia"/>
                <w:kern w:val="0"/>
                <w:sz w:val="18"/>
                <w:szCs w:val="18"/>
              </w:rPr>
              <w:t>卫生健康支出</w:t>
            </w:r>
          </w:p>
        </w:tc>
        <w:tc>
          <w:tcPr>
            <w:tcW w:w="1213" w:type="dxa"/>
            <w:tcBorders>
              <w:top w:val="nil"/>
              <w:left w:val="nil"/>
              <w:bottom w:val="single" w:sz="4" w:space="0" w:color="auto"/>
              <w:right w:val="single" w:sz="4" w:space="0" w:color="auto"/>
            </w:tcBorders>
            <w:noWrap/>
            <w:vAlign w:val="center"/>
          </w:tcPr>
          <w:p w:rsidR="000F175A">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rPr>
              <w:t>878.84</w:t>
            </w:r>
            <w:r w:rsidR="00854B9C">
              <w:rPr>
                <w:rFonts w:ascii="TimesNewRoman" w:hAnsi="TimesNewRoman" w:cs="TimesNewRoman"/>
                <w:kern w:val="0"/>
                <w:sz w:val="18"/>
                <w:szCs w:val="18"/>
              </w:rPr>
              <w:t>　</w:t>
            </w:r>
          </w:p>
        </w:tc>
        <w:tc>
          <w:tcPr>
            <w:tcW w:w="1181" w:type="dxa"/>
            <w:tcBorders>
              <w:top w:val="nil"/>
              <w:left w:val="nil"/>
              <w:bottom w:val="single" w:sz="4" w:space="0" w:color="auto"/>
              <w:right w:val="single" w:sz="4" w:space="0" w:color="auto"/>
            </w:tcBorders>
            <w:noWrap/>
            <w:vAlign w:val="center"/>
          </w:tcPr>
          <w:p w:rsidR="000F175A">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rPr>
              <w:t>297.26</w:t>
            </w:r>
            <w:r w:rsidR="00854B9C">
              <w:rPr>
                <w:rFonts w:ascii="TimesNewRoman" w:hAnsi="TimesNewRoman" w:cs="TimesNewRoman"/>
                <w:kern w:val="0"/>
                <w:sz w:val="18"/>
                <w:szCs w:val="18"/>
              </w:rPr>
              <w:t>　</w:t>
            </w:r>
          </w:p>
        </w:tc>
        <w:tc>
          <w:tcPr>
            <w:tcW w:w="1150" w:type="dxa"/>
            <w:tcBorders>
              <w:top w:val="nil"/>
              <w:left w:val="nil"/>
              <w:bottom w:val="single" w:sz="4" w:space="0" w:color="auto"/>
              <w:right w:val="single" w:sz="4" w:space="0" w:color="auto"/>
            </w:tcBorders>
            <w:noWrap/>
            <w:vAlign w:val="center"/>
          </w:tcPr>
          <w:p w:rsidR="000F175A">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rPr>
              <w:t>581.57</w:t>
            </w:r>
            <w:r w:rsidR="00854B9C">
              <w:rPr>
                <w:rFonts w:ascii="TimesNewRoman" w:hAnsi="TimesNewRoman" w:cs="TimesNewRoman"/>
                <w:kern w:val="0"/>
                <w:sz w:val="18"/>
                <w:szCs w:val="18"/>
              </w:rPr>
              <w:t>　</w:t>
            </w:r>
          </w:p>
        </w:tc>
        <w:tc>
          <w:tcPr>
            <w:tcW w:w="1430" w:type="dxa"/>
            <w:tcBorders>
              <w:top w:val="nil"/>
              <w:left w:val="nil"/>
              <w:bottom w:val="single" w:sz="4" w:space="0" w:color="auto"/>
              <w:right w:val="single" w:sz="4" w:space="0" w:color="auto"/>
            </w:tcBorders>
            <w:noWrap/>
            <w:vAlign w:val="center"/>
          </w:tcPr>
          <w:p w:rsidR="000F175A">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353" w:type="dxa"/>
            <w:tcBorders>
              <w:top w:val="nil"/>
              <w:left w:val="nil"/>
              <w:bottom w:val="single" w:sz="4" w:space="0" w:color="auto"/>
              <w:right w:val="single" w:sz="4" w:space="0" w:color="auto"/>
            </w:tcBorders>
            <w:noWrap/>
            <w:vAlign w:val="center"/>
          </w:tcPr>
          <w:p w:rsidR="000F175A">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731" w:type="dxa"/>
            <w:tcBorders>
              <w:top w:val="nil"/>
              <w:left w:val="nil"/>
              <w:bottom w:val="single" w:sz="4" w:space="0" w:color="auto"/>
              <w:right w:val="single" w:sz="4" w:space="0" w:color="auto"/>
            </w:tcBorders>
            <w:noWrap/>
            <w:vAlign w:val="center"/>
          </w:tcPr>
          <w:p w:rsidR="000F175A">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rsidTr="0056626B">
        <w:tblPrEx>
          <w:tblW w:w="14192" w:type="dxa"/>
          <w:tblLayout w:type="fixed"/>
          <w:tblLook w:val="04A0"/>
        </w:tblPrEx>
        <w:trPr>
          <w:trHeight w:val="312"/>
        </w:trPr>
        <w:tc>
          <w:tcPr>
            <w:tcW w:w="1639" w:type="dxa"/>
            <w:tcBorders>
              <w:top w:val="nil"/>
              <w:left w:val="single" w:sz="4" w:space="0" w:color="auto"/>
              <w:bottom w:val="single" w:sz="4" w:space="0" w:color="auto"/>
              <w:right w:val="single" w:sz="4" w:space="0" w:color="auto"/>
            </w:tcBorders>
            <w:noWrap/>
            <w:vAlign w:val="center"/>
          </w:tcPr>
          <w:p w:rsidR="000F175A" w:rsidP="0056626B">
            <w:pPr>
              <w:widowControl/>
              <w:spacing w:line="260" w:lineRule="exact"/>
              <w:ind w:firstLine="180" w:firstLineChars="100"/>
              <w:jc w:val="left"/>
              <w:rPr>
                <w:rFonts w:ascii="TimesNewRoman" w:hAnsi="TimesNewRoman" w:cs="TimesNewRoman"/>
                <w:kern w:val="0"/>
                <w:sz w:val="18"/>
                <w:szCs w:val="18"/>
              </w:rPr>
            </w:pPr>
            <w:r>
              <w:rPr>
                <w:rFonts w:ascii="TimesNewRoman" w:hAnsi="TimesNewRoman" w:cs="TimesNewRoman" w:hint="eastAsia"/>
                <w:kern w:val="0"/>
                <w:sz w:val="18"/>
                <w:szCs w:val="18"/>
              </w:rPr>
              <w:t>21003</w:t>
            </w:r>
          </w:p>
        </w:tc>
        <w:tc>
          <w:tcPr>
            <w:tcW w:w="4495" w:type="dxa"/>
            <w:tcBorders>
              <w:top w:val="nil"/>
              <w:left w:val="nil"/>
              <w:bottom w:val="single" w:sz="4" w:space="0" w:color="auto"/>
              <w:right w:val="single" w:sz="4" w:space="0" w:color="auto"/>
            </w:tcBorders>
            <w:noWrap/>
            <w:vAlign w:val="center"/>
          </w:tcPr>
          <w:p w:rsidR="000F175A">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w:t>
            </w:r>
            <w:r w:rsidR="00374C23">
              <w:rPr>
                <w:rFonts w:ascii="TimesNewRoman" w:hAnsi="TimesNewRoman" w:cs="TimesNewRoman"/>
                <w:kern w:val="0"/>
                <w:sz w:val="18"/>
                <w:szCs w:val="18"/>
              </w:rPr>
              <w:t>基层医疗卫生机构</w:t>
            </w:r>
          </w:p>
        </w:tc>
        <w:tc>
          <w:tcPr>
            <w:tcW w:w="1213" w:type="dxa"/>
            <w:tcBorders>
              <w:top w:val="nil"/>
              <w:left w:val="nil"/>
              <w:bottom w:val="single" w:sz="4" w:space="0" w:color="auto"/>
              <w:right w:val="single" w:sz="4" w:space="0" w:color="auto"/>
            </w:tcBorders>
            <w:noWrap/>
            <w:vAlign w:val="center"/>
          </w:tcPr>
          <w:p w:rsidR="000F175A">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rPr>
              <w:t>859.2</w:t>
            </w:r>
            <w:r w:rsidR="00854B9C">
              <w:rPr>
                <w:rFonts w:ascii="TimesNewRoman" w:hAnsi="TimesNewRoman" w:cs="TimesNewRoman"/>
                <w:kern w:val="0"/>
                <w:sz w:val="18"/>
                <w:szCs w:val="18"/>
              </w:rPr>
              <w:t>　</w:t>
            </w:r>
          </w:p>
        </w:tc>
        <w:tc>
          <w:tcPr>
            <w:tcW w:w="1181" w:type="dxa"/>
            <w:tcBorders>
              <w:top w:val="nil"/>
              <w:left w:val="nil"/>
              <w:bottom w:val="single" w:sz="4" w:space="0" w:color="auto"/>
              <w:right w:val="single" w:sz="4" w:space="0" w:color="auto"/>
            </w:tcBorders>
            <w:noWrap/>
            <w:vAlign w:val="center"/>
          </w:tcPr>
          <w:p w:rsidR="000F175A">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rPr>
              <w:t>278.26</w:t>
            </w:r>
            <w:r w:rsidR="00854B9C">
              <w:rPr>
                <w:rFonts w:ascii="TimesNewRoman" w:hAnsi="TimesNewRoman" w:cs="TimesNewRoman"/>
                <w:kern w:val="0"/>
                <w:sz w:val="18"/>
                <w:szCs w:val="18"/>
              </w:rPr>
              <w:t>　</w:t>
            </w:r>
          </w:p>
        </w:tc>
        <w:tc>
          <w:tcPr>
            <w:tcW w:w="1150" w:type="dxa"/>
            <w:tcBorders>
              <w:top w:val="nil"/>
              <w:left w:val="nil"/>
              <w:bottom w:val="single" w:sz="4" w:space="0" w:color="auto"/>
              <w:right w:val="single" w:sz="4" w:space="0" w:color="auto"/>
            </w:tcBorders>
            <w:noWrap/>
            <w:vAlign w:val="center"/>
          </w:tcPr>
          <w:p w:rsidR="000F175A">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rPr>
              <w:t>580.94</w:t>
            </w:r>
            <w:r w:rsidR="00854B9C">
              <w:rPr>
                <w:rFonts w:ascii="TimesNewRoman" w:hAnsi="TimesNewRoman" w:cs="TimesNewRoman"/>
                <w:kern w:val="0"/>
                <w:sz w:val="18"/>
                <w:szCs w:val="18"/>
              </w:rPr>
              <w:t>　</w:t>
            </w:r>
          </w:p>
        </w:tc>
        <w:tc>
          <w:tcPr>
            <w:tcW w:w="1430" w:type="dxa"/>
            <w:tcBorders>
              <w:top w:val="nil"/>
              <w:left w:val="nil"/>
              <w:bottom w:val="single" w:sz="4" w:space="0" w:color="auto"/>
              <w:right w:val="single" w:sz="4" w:space="0" w:color="auto"/>
            </w:tcBorders>
            <w:noWrap/>
            <w:vAlign w:val="center"/>
          </w:tcPr>
          <w:p w:rsidR="000F175A">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353" w:type="dxa"/>
            <w:tcBorders>
              <w:top w:val="nil"/>
              <w:left w:val="nil"/>
              <w:bottom w:val="single" w:sz="4" w:space="0" w:color="auto"/>
              <w:right w:val="single" w:sz="4" w:space="0" w:color="auto"/>
            </w:tcBorders>
            <w:noWrap/>
            <w:vAlign w:val="center"/>
          </w:tcPr>
          <w:p w:rsidR="000F175A">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731" w:type="dxa"/>
            <w:tcBorders>
              <w:top w:val="nil"/>
              <w:left w:val="nil"/>
              <w:bottom w:val="single" w:sz="4" w:space="0" w:color="auto"/>
              <w:right w:val="single" w:sz="4" w:space="0" w:color="auto"/>
            </w:tcBorders>
            <w:noWrap/>
            <w:vAlign w:val="center"/>
          </w:tcPr>
          <w:p w:rsidR="000F175A">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rsidTr="0056626B">
        <w:tblPrEx>
          <w:tblW w:w="14192" w:type="dxa"/>
          <w:tblLayout w:type="fixed"/>
          <w:tblLook w:val="04A0"/>
        </w:tblPrEx>
        <w:trPr>
          <w:trHeight w:val="312"/>
        </w:trPr>
        <w:tc>
          <w:tcPr>
            <w:tcW w:w="1639" w:type="dxa"/>
            <w:tcBorders>
              <w:top w:val="nil"/>
              <w:left w:val="single" w:sz="4" w:space="0" w:color="auto"/>
              <w:bottom w:val="single" w:sz="4" w:space="0" w:color="auto"/>
              <w:right w:val="single" w:sz="4" w:space="0" w:color="auto"/>
            </w:tcBorders>
            <w:noWrap/>
            <w:vAlign w:val="center"/>
          </w:tcPr>
          <w:p w:rsidR="000F175A">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w:t>
            </w:r>
            <w:r w:rsidR="0056626B">
              <w:rPr>
                <w:rFonts w:ascii="TimesNewRoman" w:hAnsi="TimesNewRoman" w:cs="TimesNewRoman" w:hint="eastAsia"/>
                <w:kern w:val="0"/>
                <w:sz w:val="18"/>
                <w:szCs w:val="18"/>
              </w:rPr>
              <w:t xml:space="preserve">  </w:t>
            </w:r>
            <w:r w:rsidR="00341DDC">
              <w:rPr>
                <w:rFonts w:ascii="TimesNewRoman" w:hAnsi="TimesNewRoman" w:cs="TimesNewRoman" w:hint="eastAsia"/>
                <w:kern w:val="0"/>
                <w:sz w:val="18"/>
                <w:szCs w:val="18"/>
              </w:rPr>
              <w:t>2100302</w:t>
            </w:r>
          </w:p>
        </w:tc>
        <w:tc>
          <w:tcPr>
            <w:tcW w:w="4495" w:type="dxa"/>
            <w:tcBorders>
              <w:top w:val="nil"/>
              <w:left w:val="nil"/>
              <w:bottom w:val="single" w:sz="4" w:space="0" w:color="auto"/>
              <w:right w:val="single" w:sz="4" w:space="0" w:color="auto"/>
            </w:tcBorders>
            <w:noWrap/>
            <w:vAlign w:val="center"/>
          </w:tcPr>
          <w:p w:rsidR="000F175A">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w:t>
            </w:r>
            <w:r w:rsidR="00374C23">
              <w:rPr>
                <w:rFonts w:ascii="TimesNewRoman" w:hAnsi="TimesNewRoman" w:cs="TimesNewRoman" w:hint="eastAsia"/>
                <w:kern w:val="0"/>
                <w:sz w:val="18"/>
                <w:szCs w:val="18"/>
              </w:rPr>
              <w:t xml:space="preserve">  </w:t>
            </w:r>
            <w:r w:rsidR="00374C23">
              <w:rPr>
                <w:rFonts w:ascii="TimesNewRoman" w:hAnsi="TimesNewRoman" w:cs="TimesNewRoman" w:hint="eastAsia"/>
                <w:kern w:val="0"/>
                <w:sz w:val="18"/>
                <w:szCs w:val="18"/>
              </w:rPr>
              <w:t>乡镇卫生院</w:t>
            </w:r>
          </w:p>
        </w:tc>
        <w:tc>
          <w:tcPr>
            <w:tcW w:w="1213" w:type="dxa"/>
            <w:tcBorders>
              <w:top w:val="nil"/>
              <w:left w:val="nil"/>
              <w:bottom w:val="single" w:sz="4" w:space="0" w:color="auto"/>
              <w:right w:val="single" w:sz="4" w:space="0" w:color="auto"/>
            </w:tcBorders>
            <w:noWrap/>
            <w:vAlign w:val="center"/>
          </w:tcPr>
          <w:p w:rsidR="000F175A">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rPr>
              <w:t>859.2</w:t>
            </w:r>
            <w:r w:rsidR="00854B9C">
              <w:rPr>
                <w:rFonts w:ascii="TimesNewRoman" w:hAnsi="TimesNewRoman" w:cs="TimesNewRoman"/>
                <w:kern w:val="0"/>
                <w:sz w:val="18"/>
                <w:szCs w:val="18"/>
              </w:rPr>
              <w:t>　</w:t>
            </w:r>
          </w:p>
        </w:tc>
        <w:tc>
          <w:tcPr>
            <w:tcW w:w="1181" w:type="dxa"/>
            <w:tcBorders>
              <w:top w:val="nil"/>
              <w:left w:val="nil"/>
              <w:bottom w:val="single" w:sz="4" w:space="0" w:color="auto"/>
              <w:right w:val="single" w:sz="4" w:space="0" w:color="auto"/>
            </w:tcBorders>
            <w:noWrap/>
            <w:vAlign w:val="center"/>
          </w:tcPr>
          <w:p w:rsidR="000F175A">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rPr>
              <w:t>278.26</w:t>
            </w:r>
            <w:r w:rsidR="00854B9C">
              <w:rPr>
                <w:rFonts w:ascii="TimesNewRoman" w:hAnsi="TimesNewRoman" w:cs="TimesNewRoman"/>
                <w:kern w:val="0"/>
                <w:sz w:val="18"/>
                <w:szCs w:val="18"/>
              </w:rPr>
              <w:t>　</w:t>
            </w:r>
          </w:p>
        </w:tc>
        <w:tc>
          <w:tcPr>
            <w:tcW w:w="1150" w:type="dxa"/>
            <w:tcBorders>
              <w:top w:val="nil"/>
              <w:left w:val="nil"/>
              <w:bottom w:val="single" w:sz="4" w:space="0" w:color="auto"/>
              <w:right w:val="single" w:sz="4" w:space="0" w:color="auto"/>
            </w:tcBorders>
            <w:noWrap/>
            <w:vAlign w:val="center"/>
          </w:tcPr>
          <w:p w:rsidR="000F175A">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rPr>
              <w:t>580.94</w:t>
            </w:r>
            <w:r w:rsidR="00854B9C">
              <w:rPr>
                <w:rFonts w:ascii="TimesNewRoman" w:hAnsi="TimesNewRoman" w:cs="TimesNewRoman"/>
                <w:kern w:val="0"/>
                <w:sz w:val="18"/>
                <w:szCs w:val="18"/>
              </w:rPr>
              <w:t>　</w:t>
            </w:r>
          </w:p>
        </w:tc>
        <w:tc>
          <w:tcPr>
            <w:tcW w:w="1430" w:type="dxa"/>
            <w:tcBorders>
              <w:top w:val="nil"/>
              <w:left w:val="nil"/>
              <w:bottom w:val="single" w:sz="4" w:space="0" w:color="auto"/>
              <w:right w:val="single" w:sz="4" w:space="0" w:color="auto"/>
            </w:tcBorders>
            <w:noWrap/>
            <w:vAlign w:val="center"/>
          </w:tcPr>
          <w:p w:rsidR="000F175A">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353" w:type="dxa"/>
            <w:tcBorders>
              <w:top w:val="nil"/>
              <w:left w:val="nil"/>
              <w:bottom w:val="single" w:sz="4" w:space="0" w:color="auto"/>
              <w:right w:val="single" w:sz="4" w:space="0" w:color="auto"/>
            </w:tcBorders>
            <w:noWrap/>
            <w:vAlign w:val="center"/>
          </w:tcPr>
          <w:p w:rsidR="000F175A">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731" w:type="dxa"/>
            <w:tcBorders>
              <w:top w:val="nil"/>
              <w:left w:val="nil"/>
              <w:bottom w:val="single" w:sz="4" w:space="0" w:color="auto"/>
              <w:right w:val="single" w:sz="4" w:space="0" w:color="auto"/>
            </w:tcBorders>
            <w:noWrap/>
            <w:vAlign w:val="center"/>
          </w:tcPr>
          <w:p w:rsidR="000F175A">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rsidTr="0056626B">
        <w:tblPrEx>
          <w:tblW w:w="14192" w:type="dxa"/>
          <w:tblLayout w:type="fixed"/>
          <w:tblLook w:val="04A0"/>
        </w:tblPrEx>
        <w:trPr>
          <w:trHeight w:val="312"/>
        </w:trPr>
        <w:tc>
          <w:tcPr>
            <w:tcW w:w="1639" w:type="dxa"/>
            <w:tcBorders>
              <w:top w:val="nil"/>
              <w:left w:val="single" w:sz="4" w:space="0" w:color="auto"/>
              <w:bottom w:val="single" w:sz="4" w:space="0" w:color="auto"/>
              <w:right w:val="single" w:sz="4" w:space="0" w:color="auto"/>
            </w:tcBorders>
            <w:noWrap/>
            <w:vAlign w:val="center"/>
          </w:tcPr>
          <w:p w:rsidR="000F175A" w:rsidP="0056626B">
            <w:pPr>
              <w:widowControl/>
              <w:spacing w:line="260" w:lineRule="exact"/>
              <w:ind w:firstLine="180" w:firstLineChars="100"/>
              <w:jc w:val="left"/>
              <w:rPr>
                <w:rFonts w:ascii="TimesNewRoman" w:hAnsi="TimesNewRoman" w:cs="TimesNewRoman"/>
                <w:kern w:val="0"/>
                <w:sz w:val="18"/>
                <w:szCs w:val="18"/>
              </w:rPr>
            </w:pPr>
            <w:r>
              <w:rPr>
                <w:rFonts w:ascii="TimesNewRoman" w:hAnsi="TimesNewRoman" w:cs="TimesNewRoman" w:hint="eastAsia"/>
                <w:kern w:val="0"/>
                <w:sz w:val="18"/>
                <w:szCs w:val="18"/>
              </w:rPr>
              <w:t>21004</w:t>
            </w:r>
          </w:p>
        </w:tc>
        <w:tc>
          <w:tcPr>
            <w:tcW w:w="4495" w:type="dxa"/>
            <w:tcBorders>
              <w:top w:val="nil"/>
              <w:left w:val="nil"/>
              <w:bottom w:val="single" w:sz="4" w:space="0" w:color="auto"/>
              <w:right w:val="single" w:sz="4" w:space="0" w:color="auto"/>
            </w:tcBorders>
            <w:noWrap/>
            <w:vAlign w:val="center"/>
          </w:tcPr>
          <w:p w:rsidR="000F175A">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w:t>
            </w:r>
            <w:r w:rsidR="00374C23">
              <w:rPr>
                <w:rFonts w:ascii="TimesNewRoman" w:hAnsi="TimesNewRoman" w:cs="TimesNewRoman"/>
                <w:kern w:val="0"/>
                <w:sz w:val="18"/>
                <w:szCs w:val="18"/>
              </w:rPr>
              <w:t>公共卫生</w:t>
            </w:r>
          </w:p>
        </w:tc>
        <w:tc>
          <w:tcPr>
            <w:tcW w:w="1213" w:type="dxa"/>
            <w:tcBorders>
              <w:top w:val="nil"/>
              <w:left w:val="nil"/>
              <w:bottom w:val="single" w:sz="4" w:space="0" w:color="auto"/>
              <w:right w:val="single" w:sz="4" w:space="0" w:color="auto"/>
            </w:tcBorders>
            <w:noWrap/>
            <w:vAlign w:val="center"/>
          </w:tcPr>
          <w:p w:rsidR="000F175A">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rPr>
              <w:t>0.63</w:t>
            </w:r>
            <w:r w:rsidR="00854B9C">
              <w:rPr>
                <w:rFonts w:ascii="TimesNewRoman" w:hAnsi="TimesNewRoman" w:cs="TimesNewRoman"/>
                <w:kern w:val="0"/>
                <w:sz w:val="18"/>
                <w:szCs w:val="18"/>
              </w:rPr>
              <w:t>　</w:t>
            </w:r>
          </w:p>
        </w:tc>
        <w:tc>
          <w:tcPr>
            <w:tcW w:w="1181" w:type="dxa"/>
            <w:tcBorders>
              <w:top w:val="nil"/>
              <w:left w:val="nil"/>
              <w:bottom w:val="single" w:sz="4" w:space="0" w:color="auto"/>
              <w:right w:val="single" w:sz="4" w:space="0" w:color="auto"/>
            </w:tcBorders>
            <w:noWrap/>
            <w:vAlign w:val="center"/>
          </w:tcPr>
          <w:p w:rsidR="000F175A">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150" w:type="dxa"/>
            <w:tcBorders>
              <w:top w:val="nil"/>
              <w:left w:val="nil"/>
              <w:bottom w:val="single" w:sz="4" w:space="0" w:color="auto"/>
              <w:right w:val="single" w:sz="4" w:space="0" w:color="auto"/>
            </w:tcBorders>
            <w:noWrap/>
            <w:vAlign w:val="center"/>
          </w:tcPr>
          <w:p w:rsidR="000F175A">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rPr>
              <w:t>0.63</w:t>
            </w:r>
            <w:r w:rsidR="00854B9C">
              <w:rPr>
                <w:rFonts w:ascii="TimesNewRoman" w:hAnsi="TimesNewRoman" w:cs="TimesNewRoman"/>
                <w:kern w:val="0"/>
                <w:sz w:val="18"/>
                <w:szCs w:val="18"/>
              </w:rPr>
              <w:t>　</w:t>
            </w:r>
          </w:p>
        </w:tc>
        <w:tc>
          <w:tcPr>
            <w:tcW w:w="1430" w:type="dxa"/>
            <w:tcBorders>
              <w:top w:val="nil"/>
              <w:left w:val="nil"/>
              <w:bottom w:val="single" w:sz="4" w:space="0" w:color="auto"/>
              <w:right w:val="single" w:sz="4" w:space="0" w:color="auto"/>
            </w:tcBorders>
            <w:noWrap/>
            <w:vAlign w:val="center"/>
          </w:tcPr>
          <w:p w:rsidR="000F175A">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353" w:type="dxa"/>
            <w:tcBorders>
              <w:top w:val="nil"/>
              <w:left w:val="nil"/>
              <w:bottom w:val="single" w:sz="4" w:space="0" w:color="auto"/>
              <w:right w:val="single" w:sz="4" w:space="0" w:color="auto"/>
            </w:tcBorders>
            <w:noWrap/>
            <w:vAlign w:val="center"/>
          </w:tcPr>
          <w:p w:rsidR="000F175A">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731" w:type="dxa"/>
            <w:tcBorders>
              <w:top w:val="nil"/>
              <w:left w:val="nil"/>
              <w:bottom w:val="single" w:sz="4" w:space="0" w:color="auto"/>
              <w:right w:val="single" w:sz="4" w:space="0" w:color="auto"/>
            </w:tcBorders>
            <w:noWrap/>
            <w:vAlign w:val="center"/>
          </w:tcPr>
          <w:p w:rsidR="000F175A">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rsidTr="0056626B">
        <w:tblPrEx>
          <w:tblW w:w="14192" w:type="dxa"/>
          <w:tblLayout w:type="fixed"/>
          <w:tblLook w:val="04A0"/>
        </w:tblPrEx>
        <w:trPr>
          <w:trHeight w:val="312"/>
        </w:trPr>
        <w:tc>
          <w:tcPr>
            <w:tcW w:w="1639" w:type="dxa"/>
            <w:tcBorders>
              <w:top w:val="nil"/>
              <w:left w:val="single" w:sz="4" w:space="0" w:color="auto"/>
              <w:bottom w:val="single" w:sz="4" w:space="0" w:color="auto"/>
              <w:right w:val="single" w:sz="4" w:space="0" w:color="auto"/>
            </w:tcBorders>
            <w:noWrap/>
            <w:vAlign w:val="center"/>
          </w:tcPr>
          <w:p w:rsidR="00341DDC">
            <w:pPr>
              <w:widowControl/>
              <w:spacing w:line="260" w:lineRule="exact"/>
              <w:jc w:val="left"/>
              <w:rPr>
                <w:rFonts w:ascii="TimesNewRoman" w:hAnsi="TimesNewRoman" w:cs="TimesNewRoman"/>
                <w:kern w:val="0"/>
                <w:sz w:val="18"/>
                <w:szCs w:val="18"/>
              </w:rPr>
            </w:pPr>
            <w:r>
              <w:rPr>
                <w:rFonts w:ascii="TimesNewRoman" w:hAnsi="TimesNewRoman" w:cs="TimesNewRoman" w:hint="eastAsia"/>
                <w:kern w:val="0"/>
                <w:sz w:val="18"/>
                <w:szCs w:val="18"/>
              </w:rPr>
              <w:t xml:space="preserve">  </w:t>
            </w:r>
            <w:r w:rsidR="0056626B">
              <w:rPr>
                <w:rFonts w:ascii="TimesNewRoman" w:hAnsi="TimesNewRoman" w:cs="TimesNewRoman" w:hint="eastAsia"/>
                <w:kern w:val="0"/>
                <w:sz w:val="18"/>
                <w:szCs w:val="18"/>
              </w:rPr>
              <w:t xml:space="preserve">  </w:t>
            </w:r>
            <w:r>
              <w:rPr>
                <w:rFonts w:ascii="TimesNewRoman" w:hAnsi="TimesNewRoman" w:cs="TimesNewRoman" w:hint="eastAsia"/>
                <w:kern w:val="0"/>
                <w:sz w:val="18"/>
                <w:szCs w:val="18"/>
              </w:rPr>
              <w:t>2100408</w:t>
            </w:r>
          </w:p>
        </w:tc>
        <w:tc>
          <w:tcPr>
            <w:tcW w:w="4495" w:type="dxa"/>
            <w:tcBorders>
              <w:top w:val="nil"/>
              <w:left w:val="nil"/>
              <w:bottom w:val="single" w:sz="4" w:space="0" w:color="auto"/>
              <w:right w:val="single" w:sz="4" w:space="0" w:color="auto"/>
            </w:tcBorders>
            <w:noWrap/>
            <w:vAlign w:val="center"/>
          </w:tcPr>
          <w:p w:rsidR="00341DDC">
            <w:pPr>
              <w:widowControl/>
              <w:spacing w:line="260" w:lineRule="exact"/>
              <w:jc w:val="left"/>
              <w:rPr>
                <w:rFonts w:ascii="TimesNewRoman" w:hAnsi="TimesNewRoman" w:cs="TimesNewRoman"/>
                <w:kern w:val="0"/>
                <w:sz w:val="18"/>
                <w:szCs w:val="18"/>
              </w:rPr>
            </w:pPr>
            <w:r>
              <w:rPr>
                <w:rFonts w:ascii="TimesNewRoman" w:hAnsi="TimesNewRoman" w:cs="TimesNewRoman" w:hint="eastAsia"/>
                <w:kern w:val="0"/>
                <w:sz w:val="18"/>
                <w:szCs w:val="18"/>
              </w:rPr>
              <w:t xml:space="preserve">    </w:t>
            </w:r>
            <w:r>
              <w:rPr>
                <w:rFonts w:ascii="TimesNewRoman" w:hAnsi="TimesNewRoman" w:cs="TimesNewRoman" w:hint="eastAsia"/>
                <w:kern w:val="0"/>
                <w:sz w:val="18"/>
                <w:szCs w:val="18"/>
              </w:rPr>
              <w:t>基本公共卫生服务</w:t>
            </w:r>
          </w:p>
        </w:tc>
        <w:tc>
          <w:tcPr>
            <w:tcW w:w="1213" w:type="dxa"/>
            <w:tcBorders>
              <w:top w:val="nil"/>
              <w:left w:val="nil"/>
              <w:bottom w:val="single" w:sz="4" w:space="0" w:color="auto"/>
              <w:right w:val="single" w:sz="4" w:space="0" w:color="auto"/>
            </w:tcBorders>
            <w:noWrap/>
            <w:vAlign w:val="center"/>
          </w:tcPr>
          <w:p w:rsidR="00341DDC">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rPr>
              <w:t>0.63</w:t>
            </w:r>
          </w:p>
        </w:tc>
        <w:tc>
          <w:tcPr>
            <w:tcW w:w="1181" w:type="dxa"/>
            <w:tcBorders>
              <w:top w:val="nil"/>
              <w:left w:val="nil"/>
              <w:bottom w:val="single" w:sz="4" w:space="0" w:color="auto"/>
              <w:right w:val="single" w:sz="4" w:space="0" w:color="auto"/>
            </w:tcBorders>
            <w:noWrap/>
            <w:vAlign w:val="center"/>
          </w:tcPr>
          <w:p w:rsidR="00341DDC">
            <w:pPr>
              <w:widowControl/>
              <w:spacing w:line="260" w:lineRule="exact"/>
              <w:jc w:val="right"/>
              <w:rPr>
                <w:rFonts w:ascii="TimesNewRoman" w:hAnsi="TimesNewRoman" w:cs="TimesNewRoman"/>
                <w:kern w:val="0"/>
                <w:sz w:val="18"/>
                <w:szCs w:val="18"/>
              </w:rPr>
            </w:pPr>
          </w:p>
        </w:tc>
        <w:tc>
          <w:tcPr>
            <w:tcW w:w="1150" w:type="dxa"/>
            <w:tcBorders>
              <w:top w:val="nil"/>
              <w:left w:val="nil"/>
              <w:bottom w:val="single" w:sz="4" w:space="0" w:color="auto"/>
              <w:right w:val="single" w:sz="4" w:space="0" w:color="auto"/>
            </w:tcBorders>
            <w:noWrap/>
            <w:vAlign w:val="center"/>
          </w:tcPr>
          <w:p w:rsidR="00341DDC">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rPr>
              <w:t>0.63</w:t>
            </w:r>
          </w:p>
        </w:tc>
        <w:tc>
          <w:tcPr>
            <w:tcW w:w="1430" w:type="dxa"/>
            <w:tcBorders>
              <w:top w:val="nil"/>
              <w:left w:val="nil"/>
              <w:bottom w:val="single" w:sz="4" w:space="0" w:color="auto"/>
              <w:right w:val="single" w:sz="4" w:space="0" w:color="auto"/>
            </w:tcBorders>
            <w:noWrap/>
            <w:vAlign w:val="center"/>
          </w:tcPr>
          <w:p w:rsidR="00341DDC">
            <w:pPr>
              <w:widowControl/>
              <w:spacing w:line="260" w:lineRule="exact"/>
              <w:jc w:val="right"/>
              <w:rPr>
                <w:rFonts w:ascii="TimesNewRoman" w:hAnsi="TimesNewRoman" w:cs="TimesNewRoman"/>
                <w:kern w:val="0"/>
                <w:sz w:val="18"/>
                <w:szCs w:val="18"/>
              </w:rPr>
            </w:pPr>
          </w:p>
        </w:tc>
        <w:tc>
          <w:tcPr>
            <w:tcW w:w="1353" w:type="dxa"/>
            <w:tcBorders>
              <w:top w:val="nil"/>
              <w:left w:val="nil"/>
              <w:bottom w:val="single" w:sz="4" w:space="0" w:color="auto"/>
              <w:right w:val="single" w:sz="4" w:space="0" w:color="auto"/>
            </w:tcBorders>
            <w:noWrap/>
            <w:vAlign w:val="center"/>
          </w:tcPr>
          <w:p w:rsidR="00341DDC">
            <w:pPr>
              <w:widowControl/>
              <w:spacing w:line="260" w:lineRule="exact"/>
              <w:jc w:val="right"/>
              <w:rPr>
                <w:rFonts w:ascii="TimesNewRoman" w:hAnsi="TimesNewRoman" w:cs="TimesNewRoman"/>
                <w:kern w:val="0"/>
                <w:sz w:val="18"/>
                <w:szCs w:val="18"/>
              </w:rPr>
            </w:pPr>
          </w:p>
        </w:tc>
        <w:tc>
          <w:tcPr>
            <w:tcW w:w="1731" w:type="dxa"/>
            <w:tcBorders>
              <w:top w:val="nil"/>
              <w:left w:val="nil"/>
              <w:bottom w:val="single" w:sz="4" w:space="0" w:color="auto"/>
              <w:right w:val="single" w:sz="4" w:space="0" w:color="auto"/>
            </w:tcBorders>
            <w:noWrap/>
            <w:vAlign w:val="center"/>
          </w:tcPr>
          <w:p w:rsidR="00341DDC">
            <w:pPr>
              <w:widowControl/>
              <w:spacing w:line="260" w:lineRule="exact"/>
              <w:jc w:val="right"/>
              <w:rPr>
                <w:rFonts w:ascii="TimesNewRoman" w:hAnsi="TimesNewRoman" w:cs="TimesNewRoman"/>
                <w:kern w:val="0"/>
                <w:sz w:val="18"/>
                <w:szCs w:val="18"/>
              </w:rPr>
            </w:pPr>
          </w:p>
        </w:tc>
      </w:tr>
      <w:tr w:rsidTr="0056626B">
        <w:tblPrEx>
          <w:tblW w:w="14192" w:type="dxa"/>
          <w:tblLayout w:type="fixed"/>
          <w:tblLook w:val="04A0"/>
        </w:tblPrEx>
        <w:trPr>
          <w:trHeight w:val="312"/>
        </w:trPr>
        <w:tc>
          <w:tcPr>
            <w:tcW w:w="1639" w:type="dxa"/>
            <w:tcBorders>
              <w:top w:val="nil"/>
              <w:left w:val="single" w:sz="4" w:space="0" w:color="auto"/>
              <w:bottom w:val="single" w:sz="4" w:space="0" w:color="auto"/>
              <w:right w:val="single" w:sz="4" w:space="0" w:color="auto"/>
            </w:tcBorders>
            <w:noWrap/>
            <w:vAlign w:val="center"/>
          </w:tcPr>
          <w:p w:rsidR="00341DDC" w:rsidP="0056626B">
            <w:pPr>
              <w:widowControl/>
              <w:spacing w:line="260" w:lineRule="exact"/>
              <w:ind w:firstLine="180" w:firstLineChars="100"/>
              <w:jc w:val="left"/>
              <w:rPr>
                <w:rFonts w:ascii="TimesNewRoman" w:hAnsi="TimesNewRoman" w:cs="TimesNewRoman"/>
                <w:kern w:val="0"/>
                <w:sz w:val="18"/>
                <w:szCs w:val="18"/>
              </w:rPr>
            </w:pPr>
            <w:r>
              <w:rPr>
                <w:rFonts w:ascii="TimesNewRoman" w:hAnsi="TimesNewRoman" w:cs="TimesNewRoman" w:hint="eastAsia"/>
                <w:kern w:val="0"/>
                <w:sz w:val="18"/>
                <w:szCs w:val="18"/>
              </w:rPr>
              <w:t>21011</w:t>
            </w:r>
          </w:p>
        </w:tc>
        <w:tc>
          <w:tcPr>
            <w:tcW w:w="4495" w:type="dxa"/>
            <w:tcBorders>
              <w:top w:val="nil"/>
              <w:left w:val="nil"/>
              <w:bottom w:val="single" w:sz="4" w:space="0" w:color="auto"/>
              <w:right w:val="single" w:sz="4" w:space="0" w:color="auto"/>
            </w:tcBorders>
            <w:noWrap/>
            <w:vAlign w:val="center"/>
          </w:tcPr>
          <w:p w:rsidR="00341DDC">
            <w:pPr>
              <w:widowControl/>
              <w:spacing w:line="260" w:lineRule="exact"/>
              <w:jc w:val="left"/>
              <w:rPr>
                <w:rFonts w:ascii="TimesNewRoman" w:hAnsi="TimesNewRoman" w:cs="TimesNewRoman"/>
                <w:kern w:val="0"/>
                <w:sz w:val="18"/>
                <w:szCs w:val="18"/>
              </w:rPr>
            </w:pPr>
            <w:r>
              <w:rPr>
                <w:rFonts w:ascii="TimesNewRoman" w:hAnsi="TimesNewRoman" w:cs="TimesNewRoman" w:hint="eastAsia"/>
                <w:kern w:val="0"/>
                <w:sz w:val="18"/>
                <w:szCs w:val="18"/>
              </w:rPr>
              <w:t xml:space="preserve">  </w:t>
            </w:r>
            <w:r>
              <w:rPr>
                <w:rFonts w:ascii="TimesNewRoman" w:hAnsi="TimesNewRoman" w:cs="TimesNewRoman" w:hint="eastAsia"/>
                <w:kern w:val="0"/>
                <w:sz w:val="18"/>
                <w:szCs w:val="18"/>
              </w:rPr>
              <w:t>行政事业单位医疗</w:t>
            </w:r>
          </w:p>
        </w:tc>
        <w:tc>
          <w:tcPr>
            <w:tcW w:w="1213" w:type="dxa"/>
            <w:tcBorders>
              <w:top w:val="nil"/>
              <w:left w:val="nil"/>
              <w:bottom w:val="single" w:sz="4" w:space="0" w:color="auto"/>
              <w:right w:val="single" w:sz="4" w:space="0" w:color="auto"/>
            </w:tcBorders>
            <w:noWrap/>
            <w:vAlign w:val="center"/>
          </w:tcPr>
          <w:p w:rsidR="00341DDC">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rPr>
              <w:t>19</w:t>
            </w:r>
          </w:p>
        </w:tc>
        <w:tc>
          <w:tcPr>
            <w:tcW w:w="1181" w:type="dxa"/>
            <w:tcBorders>
              <w:top w:val="nil"/>
              <w:left w:val="nil"/>
              <w:bottom w:val="single" w:sz="4" w:space="0" w:color="auto"/>
              <w:right w:val="single" w:sz="4" w:space="0" w:color="auto"/>
            </w:tcBorders>
            <w:noWrap/>
            <w:vAlign w:val="center"/>
          </w:tcPr>
          <w:p w:rsidR="00341DDC">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rPr>
              <w:t>19</w:t>
            </w:r>
          </w:p>
        </w:tc>
        <w:tc>
          <w:tcPr>
            <w:tcW w:w="1150" w:type="dxa"/>
            <w:tcBorders>
              <w:top w:val="nil"/>
              <w:left w:val="nil"/>
              <w:bottom w:val="single" w:sz="4" w:space="0" w:color="auto"/>
              <w:right w:val="single" w:sz="4" w:space="0" w:color="auto"/>
            </w:tcBorders>
            <w:noWrap/>
            <w:vAlign w:val="center"/>
          </w:tcPr>
          <w:p w:rsidR="00341DDC">
            <w:pPr>
              <w:widowControl/>
              <w:spacing w:line="260" w:lineRule="exact"/>
              <w:jc w:val="right"/>
              <w:rPr>
                <w:rFonts w:ascii="TimesNewRoman" w:hAnsi="TimesNewRoman" w:cs="TimesNewRoman"/>
                <w:kern w:val="0"/>
                <w:sz w:val="18"/>
                <w:szCs w:val="18"/>
              </w:rPr>
            </w:pPr>
          </w:p>
        </w:tc>
        <w:tc>
          <w:tcPr>
            <w:tcW w:w="1430" w:type="dxa"/>
            <w:tcBorders>
              <w:top w:val="nil"/>
              <w:left w:val="nil"/>
              <w:bottom w:val="single" w:sz="4" w:space="0" w:color="auto"/>
              <w:right w:val="single" w:sz="4" w:space="0" w:color="auto"/>
            </w:tcBorders>
            <w:noWrap/>
            <w:vAlign w:val="center"/>
          </w:tcPr>
          <w:p w:rsidR="00341DDC">
            <w:pPr>
              <w:widowControl/>
              <w:spacing w:line="260" w:lineRule="exact"/>
              <w:jc w:val="right"/>
              <w:rPr>
                <w:rFonts w:ascii="TimesNewRoman" w:hAnsi="TimesNewRoman" w:cs="TimesNewRoman"/>
                <w:kern w:val="0"/>
                <w:sz w:val="18"/>
                <w:szCs w:val="18"/>
              </w:rPr>
            </w:pPr>
          </w:p>
        </w:tc>
        <w:tc>
          <w:tcPr>
            <w:tcW w:w="1353" w:type="dxa"/>
            <w:tcBorders>
              <w:top w:val="nil"/>
              <w:left w:val="nil"/>
              <w:bottom w:val="single" w:sz="4" w:space="0" w:color="auto"/>
              <w:right w:val="single" w:sz="4" w:space="0" w:color="auto"/>
            </w:tcBorders>
            <w:noWrap/>
            <w:vAlign w:val="center"/>
          </w:tcPr>
          <w:p w:rsidR="00341DDC">
            <w:pPr>
              <w:widowControl/>
              <w:spacing w:line="260" w:lineRule="exact"/>
              <w:jc w:val="right"/>
              <w:rPr>
                <w:rFonts w:ascii="TimesNewRoman" w:hAnsi="TimesNewRoman" w:cs="TimesNewRoman"/>
                <w:kern w:val="0"/>
                <w:sz w:val="18"/>
                <w:szCs w:val="18"/>
              </w:rPr>
            </w:pPr>
          </w:p>
        </w:tc>
        <w:tc>
          <w:tcPr>
            <w:tcW w:w="1731" w:type="dxa"/>
            <w:tcBorders>
              <w:top w:val="nil"/>
              <w:left w:val="nil"/>
              <w:bottom w:val="single" w:sz="4" w:space="0" w:color="auto"/>
              <w:right w:val="single" w:sz="4" w:space="0" w:color="auto"/>
            </w:tcBorders>
            <w:noWrap/>
            <w:vAlign w:val="center"/>
          </w:tcPr>
          <w:p w:rsidR="00341DDC">
            <w:pPr>
              <w:widowControl/>
              <w:spacing w:line="260" w:lineRule="exact"/>
              <w:jc w:val="right"/>
              <w:rPr>
                <w:rFonts w:ascii="TimesNewRoman" w:hAnsi="TimesNewRoman" w:cs="TimesNewRoman"/>
                <w:kern w:val="0"/>
                <w:sz w:val="18"/>
                <w:szCs w:val="18"/>
              </w:rPr>
            </w:pPr>
          </w:p>
        </w:tc>
      </w:tr>
      <w:tr w:rsidTr="0056626B">
        <w:tblPrEx>
          <w:tblW w:w="14192" w:type="dxa"/>
          <w:tblLayout w:type="fixed"/>
          <w:tblLook w:val="04A0"/>
        </w:tblPrEx>
        <w:trPr>
          <w:trHeight w:val="312"/>
        </w:trPr>
        <w:tc>
          <w:tcPr>
            <w:tcW w:w="1639" w:type="dxa"/>
            <w:tcBorders>
              <w:top w:val="nil"/>
              <w:left w:val="single" w:sz="4" w:space="0" w:color="auto"/>
              <w:bottom w:val="single" w:sz="4" w:space="0" w:color="auto"/>
              <w:right w:val="single" w:sz="4" w:space="0" w:color="auto"/>
            </w:tcBorders>
            <w:noWrap/>
            <w:vAlign w:val="center"/>
          </w:tcPr>
          <w:p w:rsidR="00341DDC">
            <w:pPr>
              <w:widowControl/>
              <w:spacing w:line="260" w:lineRule="exact"/>
              <w:jc w:val="left"/>
              <w:rPr>
                <w:rFonts w:ascii="TimesNewRoman" w:hAnsi="TimesNewRoman" w:cs="TimesNewRoman"/>
                <w:kern w:val="0"/>
                <w:sz w:val="18"/>
                <w:szCs w:val="18"/>
              </w:rPr>
            </w:pPr>
            <w:r>
              <w:rPr>
                <w:rFonts w:ascii="TimesNewRoman" w:hAnsi="TimesNewRoman" w:cs="TimesNewRoman" w:hint="eastAsia"/>
                <w:kern w:val="0"/>
                <w:sz w:val="18"/>
                <w:szCs w:val="18"/>
              </w:rPr>
              <w:t xml:space="preserve">  </w:t>
            </w:r>
            <w:r w:rsidR="0056626B">
              <w:rPr>
                <w:rFonts w:ascii="TimesNewRoman" w:hAnsi="TimesNewRoman" w:cs="TimesNewRoman" w:hint="eastAsia"/>
                <w:kern w:val="0"/>
                <w:sz w:val="18"/>
                <w:szCs w:val="18"/>
              </w:rPr>
              <w:t xml:space="preserve">  </w:t>
            </w:r>
            <w:r>
              <w:rPr>
                <w:rFonts w:ascii="TimesNewRoman" w:hAnsi="TimesNewRoman" w:cs="TimesNewRoman" w:hint="eastAsia"/>
                <w:kern w:val="0"/>
                <w:sz w:val="18"/>
                <w:szCs w:val="18"/>
              </w:rPr>
              <w:t>2101102</w:t>
            </w:r>
          </w:p>
        </w:tc>
        <w:tc>
          <w:tcPr>
            <w:tcW w:w="4495" w:type="dxa"/>
            <w:tcBorders>
              <w:top w:val="nil"/>
              <w:left w:val="nil"/>
              <w:bottom w:val="single" w:sz="4" w:space="0" w:color="auto"/>
              <w:right w:val="single" w:sz="4" w:space="0" w:color="auto"/>
            </w:tcBorders>
            <w:noWrap/>
            <w:vAlign w:val="center"/>
          </w:tcPr>
          <w:p w:rsidR="00341DDC">
            <w:pPr>
              <w:widowControl/>
              <w:spacing w:line="260" w:lineRule="exact"/>
              <w:jc w:val="left"/>
              <w:rPr>
                <w:rFonts w:ascii="TimesNewRoman" w:hAnsi="TimesNewRoman" w:cs="TimesNewRoman"/>
                <w:kern w:val="0"/>
                <w:sz w:val="18"/>
                <w:szCs w:val="18"/>
              </w:rPr>
            </w:pPr>
            <w:r>
              <w:rPr>
                <w:rFonts w:ascii="TimesNewRoman" w:hAnsi="TimesNewRoman" w:cs="TimesNewRoman" w:hint="eastAsia"/>
                <w:kern w:val="0"/>
                <w:sz w:val="18"/>
                <w:szCs w:val="18"/>
              </w:rPr>
              <w:t xml:space="preserve">    </w:t>
            </w:r>
            <w:r>
              <w:rPr>
                <w:rFonts w:ascii="TimesNewRoman" w:hAnsi="TimesNewRoman" w:cs="TimesNewRoman" w:hint="eastAsia"/>
                <w:kern w:val="0"/>
                <w:sz w:val="18"/>
                <w:szCs w:val="18"/>
              </w:rPr>
              <w:t>事业单位医疗</w:t>
            </w:r>
          </w:p>
        </w:tc>
        <w:tc>
          <w:tcPr>
            <w:tcW w:w="1213" w:type="dxa"/>
            <w:tcBorders>
              <w:top w:val="nil"/>
              <w:left w:val="nil"/>
              <w:bottom w:val="single" w:sz="4" w:space="0" w:color="auto"/>
              <w:right w:val="single" w:sz="4" w:space="0" w:color="auto"/>
            </w:tcBorders>
            <w:noWrap/>
            <w:vAlign w:val="center"/>
          </w:tcPr>
          <w:p w:rsidR="00341DDC">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rPr>
              <w:t>19</w:t>
            </w:r>
          </w:p>
        </w:tc>
        <w:tc>
          <w:tcPr>
            <w:tcW w:w="1181" w:type="dxa"/>
            <w:tcBorders>
              <w:top w:val="nil"/>
              <w:left w:val="nil"/>
              <w:bottom w:val="single" w:sz="4" w:space="0" w:color="auto"/>
              <w:right w:val="single" w:sz="4" w:space="0" w:color="auto"/>
            </w:tcBorders>
            <w:noWrap/>
            <w:vAlign w:val="center"/>
          </w:tcPr>
          <w:p w:rsidR="00341DDC">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rPr>
              <w:t>19</w:t>
            </w:r>
          </w:p>
        </w:tc>
        <w:tc>
          <w:tcPr>
            <w:tcW w:w="1150" w:type="dxa"/>
            <w:tcBorders>
              <w:top w:val="nil"/>
              <w:left w:val="nil"/>
              <w:bottom w:val="single" w:sz="4" w:space="0" w:color="auto"/>
              <w:right w:val="single" w:sz="4" w:space="0" w:color="auto"/>
            </w:tcBorders>
            <w:noWrap/>
            <w:vAlign w:val="center"/>
          </w:tcPr>
          <w:p w:rsidR="00341DDC">
            <w:pPr>
              <w:widowControl/>
              <w:spacing w:line="260" w:lineRule="exact"/>
              <w:jc w:val="right"/>
              <w:rPr>
                <w:rFonts w:ascii="TimesNewRoman" w:hAnsi="TimesNewRoman" w:cs="TimesNewRoman"/>
                <w:kern w:val="0"/>
                <w:sz w:val="18"/>
                <w:szCs w:val="18"/>
              </w:rPr>
            </w:pPr>
          </w:p>
        </w:tc>
        <w:tc>
          <w:tcPr>
            <w:tcW w:w="1430" w:type="dxa"/>
            <w:tcBorders>
              <w:top w:val="nil"/>
              <w:left w:val="nil"/>
              <w:bottom w:val="single" w:sz="4" w:space="0" w:color="auto"/>
              <w:right w:val="single" w:sz="4" w:space="0" w:color="auto"/>
            </w:tcBorders>
            <w:noWrap/>
            <w:vAlign w:val="center"/>
          </w:tcPr>
          <w:p w:rsidR="00341DDC">
            <w:pPr>
              <w:widowControl/>
              <w:spacing w:line="260" w:lineRule="exact"/>
              <w:jc w:val="right"/>
              <w:rPr>
                <w:rFonts w:ascii="TimesNewRoman" w:hAnsi="TimesNewRoman" w:cs="TimesNewRoman"/>
                <w:kern w:val="0"/>
                <w:sz w:val="18"/>
                <w:szCs w:val="18"/>
              </w:rPr>
            </w:pPr>
          </w:p>
        </w:tc>
        <w:tc>
          <w:tcPr>
            <w:tcW w:w="1353" w:type="dxa"/>
            <w:tcBorders>
              <w:top w:val="nil"/>
              <w:left w:val="nil"/>
              <w:bottom w:val="single" w:sz="4" w:space="0" w:color="auto"/>
              <w:right w:val="single" w:sz="4" w:space="0" w:color="auto"/>
            </w:tcBorders>
            <w:noWrap/>
            <w:vAlign w:val="center"/>
          </w:tcPr>
          <w:p w:rsidR="00341DDC">
            <w:pPr>
              <w:widowControl/>
              <w:spacing w:line="260" w:lineRule="exact"/>
              <w:jc w:val="right"/>
              <w:rPr>
                <w:rFonts w:ascii="TimesNewRoman" w:hAnsi="TimesNewRoman" w:cs="TimesNewRoman"/>
                <w:kern w:val="0"/>
                <w:sz w:val="18"/>
                <w:szCs w:val="18"/>
              </w:rPr>
            </w:pPr>
          </w:p>
        </w:tc>
        <w:tc>
          <w:tcPr>
            <w:tcW w:w="1731" w:type="dxa"/>
            <w:tcBorders>
              <w:top w:val="nil"/>
              <w:left w:val="nil"/>
              <w:bottom w:val="single" w:sz="4" w:space="0" w:color="auto"/>
              <w:right w:val="single" w:sz="4" w:space="0" w:color="auto"/>
            </w:tcBorders>
            <w:noWrap/>
            <w:vAlign w:val="center"/>
          </w:tcPr>
          <w:p w:rsidR="00341DDC">
            <w:pPr>
              <w:widowControl/>
              <w:spacing w:line="260" w:lineRule="exact"/>
              <w:jc w:val="right"/>
              <w:rPr>
                <w:rFonts w:ascii="TimesNewRoman" w:hAnsi="TimesNewRoman" w:cs="TimesNewRoman"/>
                <w:kern w:val="0"/>
                <w:sz w:val="18"/>
                <w:szCs w:val="18"/>
              </w:rPr>
            </w:pPr>
          </w:p>
        </w:tc>
      </w:tr>
      <w:tr w:rsidTr="0056626B">
        <w:tblPrEx>
          <w:tblW w:w="14192" w:type="dxa"/>
          <w:tblLayout w:type="fixed"/>
          <w:tblLook w:val="04A0"/>
        </w:tblPrEx>
        <w:trPr>
          <w:trHeight w:val="312"/>
        </w:trPr>
        <w:tc>
          <w:tcPr>
            <w:tcW w:w="1639" w:type="dxa"/>
            <w:tcBorders>
              <w:top w:val="nil"/>
              <w:left w:val="single" w:sz="4" w:space="0" w:color="auto"/>
              <w:bottom w:val="single" w:sz="4" w:space="0" w:color="auto"/>
              <w:right w:val="single" w:sz="4" w:space="0" w:color="auto"/>
            </w:tcBorders>
            <w:noWrap/>
            <w:vAlign w:val="center"/>
          </w:tcPr>
          <w:p w:rsidR="00341DDC">
            <w:pPr>
              <w:widowControl/>
              <w:spacing w:line="260" w:lineRule="exact"/>
              <w:jc w:val="left"/>
              <w:rPr>
                <w:rFonts w:ascii="TimesNewRoman" w:hAnsi="TimesNewRoman" w:cs="TimesNewRoman"/>
                <w:kern w:val="0"/>
                <w:sz w:val="18"/>
                <w:szCs w:val="18"/>
              </w:rPr>
            </w:pPr>
            <w:r>
              <w:rPr>
                <w:rFonts w:ascii="TimesNewRoman" w:hAnsi="TimesNewRoman" w:cs="TimesNewRoman" w:hint="eastAsia"/>
                <w:kern w:val="0"/>
                <w:sz w:val="18"/>
                <w:szCs w:val="18"/>
              </w:rPr>
              <w:t>221</w:t>
            </w:r>
          </w:p>
        </w:tc>
        <w:tc>
          <w:tcPr>
            <w:tcW w:w="4495" w:type="dxa"/>
            <w:tcBorders>
              <w:top w:val="nil"/>
              <w:left w:val="nil"/>
              <w:bottom w:val="single" w:sz="4" w:space="0" w:color="auto"/>
              <w:right w:val="single" w:sz="4" w:space="0" w:color="auto"/>
            </w:tcBorders>
            <w:noWrap/>
            <w:vAlign w:val="center"/>
          </w:tcPr>
          <w:p w:rsidR="00341DDC">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住房保障支出</w:t>
            </w:r>
          </w:p>
        </w:tc>
        <w:tc>
          <w:tcPr>
            <w:tcW w:w="1213" w:type="dxa"/>
            <w:tcBorders>
              <w:top w:val="nil"/>
              <w:left w:val="nil"/>
              <w:bottom w:val="single" w:sz="4" w:space="0" w:color="auto"/>
              <w:right w:val="single" w:sz="4" w:space="0" w:color="auto"/>
            </w:tcBorders>
            <w:noWrap/>
            <w:vAlign w:val="center"/>
          </w:tcPr>
          <w:p w:rsidR="00341DDC">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rPr>
              <w:t>33.05</w:t>
            </w:r>
          </w:p>
        </w:tc>
        <w:tc>
          <w:tcPr>
            <w:tcW w:w="1181" w:type="dxa"/>
            <w:tcBorders>
              <w:top w:val="nil"/>
              <w:left w:val="nil"/>
              <w:bottom w:val="single" w:sz="4" w:space="0" w:color="auto"/>
              <w:right w:val="single" w:sz="4" w:space="0" w:color="auto"/>
            </w:tcBorders>
            <w:noWrap/>
            <w:vAlign w:val="center"/>
          </w:tcPr>
          <w:p w:rsidR="00341DDC">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rPr>
              <w:t>33.05</w:t>
            </w:r>
          </w:p>
        </w:tc>
        <w:tc>
          <w:tcPr>
            <w:tcW w:w="1150" w:type="dxa"/>
            <w:tcBorders>
              <w:top w:val="nil"/>
              <w:left w:val="nil"/>
              <w:bottom w:val="single" w:sz="4" w:space="0" w:color="auto"/>
              <w:right w:val="single" w:sz="4" w:space="0" w:color="auto"/>
            </w:tcBorders>
            <w:noWrap/>
            <w:vAlign w:val="center"/>
          </w:tcPr>
          <w:p w:rsidR="00341DDC">
            <w:pPr>
              <w:widowControl/>
              <w:spacing w:line="260" w:lineRule="exact"/>
              <w:jc w:val="right"/>
              <w:rPr>
                <w:rFonts w:ascii="TimesNewRoman" w:hAnsi="TimesNewRoman" w:cs="TimesNewRoman"/>
                <w:kern w:val="0"/>
                <w:sz w:val="18"/>
                <w:szCs w:val="18"/>
              </w:rPr>
            </w:pPr>
          </w:p>
        </w:tc>
        <w:tc>
          <w:tcPr>
            <w:tcW w:w="1430" w:type="dxa"/>
            <w:tcBorders>
              <w:top w:val="nil"/>
              <w:left w:val="nil"/>
              <w:bottom w:val="single" w:sz="4" w:space="0" w:color="auto"/>
              <w:right w:val="single" w:sz="4" w:space="0" w:color="auto"/>
            </w:tcBorders>
            <w:noWrap/>
            <w:vAlign w:val="center"/>
          </w:tcPr>
          <w:p w:rsidR="00341DDC">
            <w:pPr>
              <w:widowControl/>
              <w:spacing w:line="260" w:lineRule="exact"/>
              <w:jc w:val="right"/>
              <w:rPr>
                <w:rFonts w:ascii="TimesNewRoman" w:hAnsi="TimesNewRoman" w:cs="TimesNewRoman"/>
                <w:kern w:val="0"/>
                <w:sz w:val="18"/>
                <w:szCs w:val="18"/>
              </w:rPr>
            </w:pPr>
          </w:p>
        </w:tc>
        <w:tc>
          <w:tcPr>
            <w:tcW w:w="1353" w:type="dxa"/>
            <w:tcBorders>
              <w:top w:val="nil"/>
              <w:left w:val="nil"/>
              <w:bottom w:val="single" w:sz="4" w:space="0" w:color="auto"/>
              <w:right w:val="single" w:sz="4" w:space="0" w:color="auto"/>
            </w:tcBorders>
            <w:noWrap/>
            <w:vAlign w:val="center"/>
          </w:tcPr>
          <w:p w:rsidR="00341DDC">
            <w:pPr>
              <w:widowControl/>
              <w:spacing w:line="260" w:lineRule="exact"/>
              <w:jc w:val="right"/>
              <w:rPr>
                <w:rFonts w:ascii="TimesNewRoman" w:hAnsi="TimesNewRoman" w:cs="TimesNewRoman"/>
                <w:kern w:val="0"/>
                <w:sz w:val="18"/>
                <w:szCs w:val="18"/>
              </w:rPr>
            </w:pPr>
          </w:p>
        </w:tc>
        <w:tc>
          <w:tcPr>
            <w:tcW w:w="1731" w:type="dxa"/>
            <w:tcBorders>
              <w:top w:val="nil"/>
              <w:left w:val="nil"/>
              <w:bottom w:val="single" w:sz="4" w:space="0" w:color="auto"/>
              <w:right w:val="single" w:sz="4" w:space="0" w:color="auto"/>
            </w:tcBorders>
            <w:noWrap/>
            <w:vAlign w:val="center"/>
          </w:tcPr>
          <w:p w:rsidR="00341DDC">
            <w:pPr>
              <w:widowControl/>
              <w:spacing w:line="260" w:lineRule="exact"/>
              <w:jc w:val="right"/>
              <w:rPr>
                <w:rFonts w:ascii="TimesNewRoman" w:hAnsi="TimesNewRoman" w:cs="TimesNewRoman"/>
                <w:kern w:val="0"/>
                <w:sz w:val="18"/>
                <w:szCs w:val="18"/>
              </w:rPr>
            </w:pPr>
          </w:p>
        </w:tc>
      </w:tr>
      <w:tr w:rsidTr="0056626B">
        <w:tblPrEx>
          <w:tblW w:w="14192" w:type="dxa"/>
          <w:tblLayout w:type="fixed"/>
          <w:tblLook w:val="04A0"/>
        </w:tblPrEx>
        <w:trPr>
          <w:trHeight w:val="312"/>
        </w:trPr>
        <w:tc>
          <w:tcPr>
            <w:tcW w:w="1639" w:type="dxa"/>
            <w:tcBorders>
              <w:top w:val="nil"/>
              <w:left w:val="single" w:sz="4" w:space="0" w:color="auto"/>
              <w:bottom w:val="single" w:sz="4" w:space="0" w:color="auto"/>
              <w:right w:val="single" w:sz="4" w:space="0" w:color="auto"/>
            </w:tcBorders>
            <w:noWrap/>
            <w:vAlign w:val="center"/>
          </w:tcPr>
          <w:p w:rsidR="00341DDC" w:rsidP="0056626B">
            <w:pPr>
              <w:widowControl/>
              <w:spacing w:line="260" w:lineRule="exact"/>
              <w:ind w:firstLine="180" w:firstLineChars="100"/>
              <w:jc w:val="left"/>
              <w:rPr>
                <w:rFonts w:ascii="TimesNewRoman" w:hAnsi="TimesNewRoman" w:cs="TimesNewRoman"/>
                <w:kern w:val="0"/>
                <w:sz w:val="18"/>
                <w:szCs w:val="18"/>
              </w:rPr>
            </w:pPr>
            <w:r>
              <w:rPr>
                <w:rFonts w:ascii="TimesNewRoman" w:hAnsi="TimesNewRoman" w:cs="TimesNewRoman" w:hint="eastAsia"/>
                <w:kern w:val="0"/>
                <w:sz w:val="18"/>
                <w:szCs w:val="18"/>
              </w:rPr>
              <w:t>22102</w:t>
            </w:r>
          </w:p>
        </w:tc>
        <w:tc>
          <w:tcPr>
            <w:tcW w:w="4495" w:type="dxa"/>
            <w:tcBorders>
              <w:top w:val="nil"/>
              <w:left w:val="nil"/>
              <w:bottom w:val="single" w:sz="4" w:space="0" w:color="auto"/>
              <w:right w:val="single" w:sz="4" w:space="0" w:color="auto"/>
            </w:tcBorders>
            <w:noWrap/>
            <w:vAlign w:val="center"/>
          </w:tcPr>
          <w:p w:rsidR="00341DDC">
            <w:pPr>
              <w:widowControl/>
              <w:spacing w:line="260" w:lineRule="exact"/>
              <w:jc w:val="left"/>
              <w:rPr>
                <w:rFonts w:ascii="TimesNewRoman" w:hAnsi="TimesNewRoman" w:cs="TimesNewRoman"/>
                <w:kern w:val="0"/>
                <w:sz w:val="18"/>
                <w:szCs w:val="18"/>
              </w:rPr>
            </w:pPr>
            <w:r>
              <w:rPr>
                <w:rFonts w:ascii="TimesNewRoman" w:hAnsi="TimesNewRoman" w:cs="TimesNewRoman" w:hint="eastAsia"/>
                <w:kern w:val="0"/>
                <w:sz w:val="18"/>
                <w:szCs w:val="18"/>
              </w:rPr>
              <w:t xml:space="preserve">  </w:t>
            </w:r>
            <w:r>
              <w:rPr>
                <w:rFonts w:ascii="TimesNewRoman" w:hAnsi="TimesNewRoman" w:cs="TimesNewRoman" w:hint="eastAsia"/>
                <w:kern w:val="0"/>
                <w:sz w:val="18"/>
                <w:szCs w:val="18"/>
              </w:rPr>
              <w:t>住房改革支出</w:t>
            </w:r>
          </w:p>
        </w:tc>
        <w:tc>
          <w:tcPr>
            <w:tcW w:w="1213" w:type="dxa"/>
            <w:tcBorders>
              <w:top w:val="nil"/>
              <w:left w:val="nil"/>
              <w:bottom w:val="single" w:sz="4" w:space="0" w:color="auto"/>
              <w:right w:val="single" w:sz="4" w:space="0" w:color="auto"/>
            </w:tcBorders>
            <w:noWrap/>
            <w:vAlign w:val="center"/>
          </w:tcPr>
          <w:p w:rsidR="00341DDC">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rPr>
              <w:t>33.05</w:t>
            </w:r>
          </w:p>
        </w:tc>
        <w:tc>
          <w:tcPr>
            <w:tcW w:w="1181" w:type="dxa"/>
            <w:tcBorders>
              <w:top w:val="nil"/>
              <w:left w:val="nil"/>
              <w:bottom w:val="single" w:sz="4" w:space="0" w:color="auto"/>
              <w:right w:val="single" w:sz="4" w:space="0" w:color="auto"/>
            </w:tcBorders>
            <w:noWrap/>
            <w:vAlign w:val="center"/>
          </w:tcPr>
          <w:p w:rsidR="00341DDC">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rPr>
              <w:t>33.05</w:t>
            </w:r>
          </w:p>
        </w:tc>
        <w:tc>
          <w:tcPr>
            <w:tcW w:w="1150" w:type="dxa"/>
            <w:tcBorders>
              <w:top w:val="nil"/>
              <w:left w:val="nil"/>
              <w:bottom w:val="single" w:sz="4" w:space="0" w:color="auto"/>
              <w:right w:val="single" w:sz="4" w:space="0" w:color="auto"/>
            </w:tcBorders>
            <w:noWrap/>
            <w:vAlign w:val="center"/>
          </w:tcPr>
          <w:p w:rsidR="00341DDC">
            <w:pPr>
              <w:widowControl/>
              <w:spacing w:line="260" w:lineRule="exact"/>
              <w:jc w:val="right"/>
              <w:rPr>
                <w:rFonts w:ascii="TimesNewRoman" w:hAnsi="TimesNewRoman" w:cs="TimesNewRoman"/>
                <w:kern w:val="0"/>
                <w:sz w:val="18"/>
                <w:szCs w:val="18"/>
              </w:rPr>
            </w:pPr>
          </w:p>
        </w:tc>
        <w:tc>
          <w:tcPr>
            <w:tcW w:w="1430" w:type="dxa"/>
            <w:tcBorders>
              <w:top w:val="nil"/>
              <w:left w:val="nil"/>
              <w:bottom w:val="single" w:sz="4" w:space="0" w:color="auto"/>
              <w:right w:val="single" w:sz="4" w:space="0" w:color="auto"/>
            </w:tcBorders>
            <w:noWrap/>
            <w:vAlign w:val="center"/>
          </w:tcPr>
          <w:p w:rsidR="00341DDC">
            <w:pPr>
              <w:widowControl/>
              <w:spacing w:line="260" w:lineRule="exact"/>
              <w:jc w:val="right"/>
              <w:rPr>
                <w:rFonts w:ascii="TimesNewRoman" w:hAnsi="TimesNewRoman" w:cs="TimesNewRoman"/>
                <w:kern w:val="0"/>
                <w:sz w:val="18"/>
                <w:szCs w:val="18"/>
              </w:rPr>
            </w:pPr>
          </w:p>
        </w:tc>
        <w:tc>
          <w:tcPr>
            <w:tcW w:w="1353" w:type="dxa"/>
            <w:tcBorders>
              <w:top w:val="nil"/>
              <w:left w:val="nil"/>
              <w:bottom w:val="single" w:sz="4" w:space="0" w:color="auto"/>
              <w:right w:val="single" w:sz="4" w:space="0" w:color="auto"/>
            </w:tcBorders>
            <w:noWrap/>
            <w:vAlign w:val="center"/>
          </w:tcPr>
          <w:p w:rsidR="00341DDC">
            <w:pPr>
              <w:widowControl/>
              <w:spacing w:line="260" w:lineRule="exact"/>
              <w:jc w:val="right"/>
              <w:rPr>
                <w:rFonts w:ascii="TimesNewRoman" w:hAnsi="TimesNewRoman" w:cs="TimesNewRoman"/>
                <w:kern w:val="0"/>
                <w:sz w:val="18"/>
                <w:szCs w:val="18"/>
              </w:rPr>
            </w:pPr>
          </w:p>
        </w:tc>
        <w:tc>
          <w:tcPr>
            <w:tcW w:w="1731" w:type="dxa"/>
            <w:tcBorders>
              <w:top w:val="nil"/>
              <w:left w:val="nil"/>
              <w:bottom w:val="single" w:sz="4" w:space="0" w:color="auto"/>
              <w:right w:val="single" w:sz="4" w:space="0" w:color="auto"/>
            </w:tcBorders>
            <w:noWrap/>
            <w:vAlign w:val="center"/>
          </w:tcPr>
          <w:p w:rsidR="00341DDC">
            <w:pPr>
              <w:widowControl/>
              <w:spacing w:line="260" w:lineRule="exact"/>
              <w:jc w:val="right"/>
              <w:rPr>
                <w:rFonts w:ascii="TimesNewRoman" w:hAnsi="TimesNewRoman" w:cs="TimesNewRoman"/>
                <w:kern w:val="0"/>
                <w:sz w:val="18"/>
                <w:szCs w:val="18"/>
              </w:rPr>
            </w:pPr>
          </w:p>
        </w:tc>
      </w:tr>
      <w:tr w:rsidTr="0056626B">
        <w:tblPrEx>
          <w:tblW w:w="14192" w:type="dxa"/>
          <w:tblLayout w:type="fixed"/>
          <w:tblLook w:val="04A0"/>
        </w:tblPrEx>
        <w:trPr>
          <w:trHeight w:val="312"/>
        </w:trPr>
        <w:tc>
          <w:tcPr>
            <w:tcW w:w="1639" w:type="dxa"/>
            <w:tcBorders>
              <w:top w:val="nil"/>
              <w:left w:val="single" w:sz="4" w:space="0" w:color="auto"/>
              <w:bottom w:val="single" w:sz="4" w:space="0" w:color="auto"/>
              <w:right w:val="single" w:sz="4" w:space="0" w:color="auto"/>
            </w:tcBorders>
            <w:noWrap/>
            <w:vAlign w:val="center"/>
          </w:tcPr>
          <w:p w:rsidR="00341DDC" w:rsidP="0056626B">
            <w:pPr>
              <w:widowControl/>
              <w:spacing w:line="260" w:lineRule="exact"/>
              <w:ind w:firstLine="360" w:firstLineChars="200"/>
              <w:jc w:val="left"/>
              <w:rPr>
                <w:rFonts w:ascii="TimesNewRoman" w:hAnsi="TimesNewRoman" w:cs="TimesNewRoman"/>
                <w:kern w:val="0"/>
                <w:sz w:val="18"/>
                <w:szCs w:val="18"/>
              </w:rPr>
            </w:pPr>
            <w:r>
              <w:rPr>
                <w:rFonts w:ascii="TimesNewRoman" w:hAnsi="TimesNewRoman" w:cs="TimesNewRoman" w:hint="eastAsia"/>
                <w:kern w:val="0"/>
                <w:sz w:val="18"/>
                <w:szCs w:val="18"/>
              </w:rPr>
              <w:t>2210201</w:t>
            </w:r>
          </w:p>
        </w:tc>
        <w:tc>
          <w:tcPr>
            <w:tcW w:w="4495" w:type="dxa"/>
            <w:tcBorders>
              <w:top w:val="nil"/>
              <w:left w:val="nil"/>
              <w:bottom w:val="single" w:sz="4" w:space="0" w:color="auto"/>
              <w:right w:val="single" w:sz="4" w:space="0" w:color="auto"/>
            </w:tcBorders>
            <w:noWrap/>
            <w:vAlign w:val="center"/>
          </w:tcPr>
          <w:p w:rsidR="00341DDC">
            <w:pPr>
              <w:widowControl/>
              <w:spacing w:line="260" w:lineRule="exact"/>
              <w:jc w:val="left"/>
              <w:rPr>
                <w:rFonts w:ascii="TimesNewRoman" w:hAnsi="TimesNewRoman" w:cs="TimesNewRoman"/>
                <w:kern w:val="0"/>
                <w:sz w:val="18"/>
                <w:szCs w:val="18"/>
              </w:rPr>
            </w:pPr>
            <w:r>
              <w:rPr>
                <w:rFonts w:ascii="TimesNewRoman" w:hAnsi="TimesNewRoman" w:cs="TimesNewRoman" w:hint="eastAsia"/>
                <w:kern w:val="0"/>
                <w:sz w:val="18"/>
                <w:szCs w:val="18"/>
              </w:rPr>
              <w:t xml:space="preserve">    </w:t>
            </w:r>
            <w:r>
              <w:rPr>
                <w:rFonts w:ascii="TimesNewRoman" w:hAnsi="TimesNewRoman" w:cs="TimesNewRoman" w:hint="eastAsia"/>
                <w:kern w:val="0"/>
                <w:sz w:val="18"/>
                <w:szCs w:val="18"/>
              </w:rPr>
              <w:t>住房公积金</w:t>
            </w:r>
          </w:p>
        </w:tc>
        <w:tc>
          <w:tcPr>
            <w:tcW w:w="1213" w:type="dxa"/>
            <w:tcBorders>
              <w:top w:val="nil"/>
              <w:left w:val="nil"/>
              <w:bottom w:val="single" w:sz="4" w:space="0" w:color="auto"/>
              <w:right w:val="single" w:sz="4" w:space="0" w:color="auto"/>
            </w:tcBorders>
            <w:noWrap/>
            <w:vAlign w:val="center"/>
          </w:tcPr>
          <w:p w:rsidR="00341DDC">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rPr>
              <w:t>33.05</w:t>
            </w:r>
          </w:p>
        </w:tc>
        <w:tc>
          <w:tcPr>
            <w:tcW w:w="1181" w:type="dxa"/>
            <w:tcBorders>
              <w:top w:val="nil"/>
              <w:left w:val="nil"/>
              <w:bottom w:val="single" w:sz="4" w:space="0" w:color="auto"/>
              <w:right w:val="single" w:sz="4" w:space="0" w:color="auto"/>
            </w:tcBorders>
            <w:noWrap/>
            <w:vAlign w:val="center"/>
          </w:tcPr>
          <w:p w:rsidR="00341DDC">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rPr>
              <w:t>33.05</w:t>
            </w:r>
          </w:p>
        </w:tc>
        <w:tc>
          <w:tcPr>
            <w:tcW w:w="1150" w:type="dxa"/>
            <w:tcBorders>
              <w:top w:val="nil"/>
              <w:left w:val="nil"/>
              <w:bottom w:val="single" w:sz="4" w:space="0" w:color="auto"/>
              <w:right w:val="single" w:sz="4" w:space="0" w:color="auto"/>
            </w:tcBorders>
            <w:noWrap/>
            <w:vAlign w:val="center"/>
          </w:tcPr>
          <w:p w:rsidR="00341DDC">
            <w:pPr>
              <w:widowControl/>
              <w:spacing w:line="260" w:lineRule="exact"/>
              <w:jc w:val="right"/>
              <w:rPr>
                <w:rFonts w:ascii="TimesNewRoman" w:hAnsi="TimesNewRoman" w:cs="TimesNewRoman"/>
                <w:kern w:val="0"/>
                <w:sz w:val="18"/>
                <w:szCs w:val="18"/>
              </w:rPr>
            </w:pPr>
          </w:p>
        </w:tc>
        <w:tc>
          <w:tcPr>
            <w:tcW w:w="1430" w:type="dxa"/>
            <w:tcBorders>
              <w:top w:val="nil"/>
              <w:left w:val="nil"/>
              <w:bottom w:val="single" w:sz="4" w:space="0" w:color="auto"/>
              <w:right w:val="single" w:sz="4" w:space="0" w:color="auto"/>
            </w:tcBorders>
            <w:noWrap/>
            <w:vAlign w:val="center"/>
          </w:tcPr>
          <w:p w:rsidR="00341DDC">
            <w:pPr>
              <w:widowControl/>
              <w:spacing w:line="260" w:lineRule="exact"/>
              <w:jc w:val="right"/>
              <w:rPr>
                <w:rFonts w:ascii="TimesNewRoman" w:hAnsi="TimesNewRoman" w:cs="TimesNewRoman"/>
                <w:kern w:val="0"/>
                <w:sz w:val="18"/>
                <w:szCs w:val="18"/>
              </w:rPr>
            </w:pPr>
          </w:p>
        </w:tc>
        <w:tc>
          <w:tcPr>
            <w:tcW w:w="1353" w:type="dxa"/>
            <w:tcBorders>
              <w:top w:val="nil"/>
              <w:left w:val="nil"/>
              <w:bottom w:val="single" w:sz="4" w:space="0" w:color="auto"/>
              <w:right w:val="single" w:sz="4" w:space="0" w:color="auto"/>
            </w:tcBorders>
            <w:noWrap/>
            <w:vAlign w:val="center"/>
          </w:tcPr>
          <w:p w:rsidR="00341DDC">
            <w:pPr>
              <w:widowControl/>
              <w:spacing w:line="260" w:lineRule="exact"/>
              <w:jc w:val="right"/>
              <w:rPr>
                <w:rFonts w:ascii="TimesNewRoman" w:hAnsi="TimesNewRoman" w:cs="TimesNewRoman"/>
                <w:kern w:val="0"/>
                <w:sz w:val="18"/>
                <w:szCs w:val="18"/>
              </w:rPr>
            </w:pPr>
          </w:p>
        </w:tc>
        <w:tc>
          <w:tcPr>
            <w:tcW w:w="1731" w:type="dxa"/>
            <w:tcBorders>
              <w:top w:val="nil"/>
              <w:left w:val="nil"/>
              <w:bottom w:val="single" w:sz="4" w:space="0" w:color="auto"/>
              <w:right w:val="single" w:sz="4" w:space="0" w:color="auto"/>
            </w:tcBorders>
            <w:noWrap/>
            <w:vAlign w:val="center"/>
          </w:tcPr>
          <w:p w:rsidR="00341DDC">
            <w:pPr>
              <w:widowControl/>
              <w:spacing w:line="260" w:lineRule="exact"/>
              <w:jc w:val="right"/>
              <w:rPr>
                <w:rFonts w:ascii="TimesNewRoman" w:hAnsi="TimesNewRoman" w:cs="TimesNewRoman"/>
                <w:kern w:val="0"/>
                <w:sz w:val="18"/>
                <w:szCs w:val="18"/>
              </w:rPr>
            </w:pPr>
          </w:p>
        </w:tc>
      </w:tr>
      <w:tr w:rsidTr="0056626B">
        <w:tblPrEx>
          <w:tblW w:w="14192" w:type="dxa"/>
          <w:tblLayout w:type="fixed"/>
          <w:tblLook w:val="04A0"/>
        </w:tblPrEx>
        <w:trPr>
          <w:trHeight w:val="312"/>
        </w:trPr>
        <w:tc>
          <w:tcPr>
            <w:tcW w:w="6134" w:type="dxa"/>
            <w:gridSpan w:val="2"/>
            <w:tcBorders>
              <w:top w:val="nil"/>
              <w:left w:val="single" w:sz="4" w:space="0" w:color="auto"/>
              <w:bottom w:val="single" w:sz="4" w:space="0" w:color="auto"/>
              <w:right w:val="single" w:sz="4" w:space="0" w:color="auto"/>
            </w:tcBorders>
            <w:noWrap/>
            <w:vAlign w:val="center"/>
          </w:tcPr>
          <w:p w:rsidR="000F175A">
            <w:pPr>
              <w:widowControl/>
              <w:spacing w:line="260" w:lineRule="exact"/>
              <w:jc w:val="center"/>
              <w:rPr>
                <w:rFonts w:ascii="TimesNewRoman" w:hAnsi="TimesNewRoman" w:cs="TimesNewRoman"/>
                <w:b/>
                <w:bCs/>
                <w:kern w:val="0"/>
                <w:sz w:val="18"/>
                <w:szCs w:val="18"/>
              </w:rPr>
            </w:pPr>
            <w:r>
              <w:rPr>
                <w:rFonts w:ascii="TimesNewRoman" w:hAnsi="TimesNewRoman" w:cs="TimesNewRoman" w:hint="eastAsia"/>
                <w:b/>
                <w:bCs/>
                <w:kern w:val="0"/>
                <w:sz w:val="18"/>
                <w:szCs w:val="18"/>
              </w:rPr>
              <w:t>总</w:t>
            </w:r>
            <w:r>
              <w:rPr>
                <w:rFonts w:ascii="TimesNewRoman" w:hAnsi="TimesNewRoman" w:cs="TimesNewRoman"/>
                <w:b/>
                <w:bCs/>
                <w:kern w:val="0"/>
                <w:sz w:val="18"/>
                <w:szCs w:val="18"/>
              </w:rPr>
              <w:t xml:space="preserve"> </w:t>
            </w:r>
            <w:r>
              <w:rPr>
                <w:rFonts w:ascii="TimesNewRoman" w:hAnsi="TimesNewRoman" w:cs="TimesNewRoman"/>
                <w:b/>
                <w:bCs/>
                <w:kern w:val="0"/>
                <w:sz w:val="18"/>
                <w:szCs w:val="18"/>
              </w:rPr>
              <w:t>计</w:t>
            </w:r>
          </w:p>
        </w:tc>
        <w:tc>
          <w:tcPr>
            <w:tcW w:w="1213" w:type="dxa"/>
            <w:tcBorders>
              <w:top w:val="nil"/>
              <w:left w:val="nil"/>
              <w:bottom w:val="single" w:sz="4" w:space="0" w:color="auto"/>
              <w:right w:val="single" w:sz="4" w:space="0" w:color="auto"/>
            </w:tcBorders>
            <w:noWrap/>
            <w:vAlign w:val="center"/>
          </w:tcPr>
          <w:p w:rsidR="000F175A">
            <w:pPr>
              <w:widowControl/>
              <w:spacing w:line="260" w:lineRule="exact"/>
              <w:jc w:val="right"/>
              <w:rPr>
                <w:rFonts w:ascii="TimesNewRoman" w:hAnsi="TimesNewRoman" w:cs="TimesNewRoman"/>
                <w:b/>
                <w:bCs/>
                <w:kern w:val="0"/>
                <w:sz w:val="18"/>
                <w:szCs w:val="18"/>
              </w:rPr>
            </w:pPr>
            <w:r>
              <w:rPr>
                <w:rFonts w:ascii="TimesNewRoman" w:hAnsi="TimesNewRoman" w:cs="TimesNewRoman" w:hint="eastAsia"/>
                <w:b/>
                <w:bCs/>
                <w:kern w:val="0"/>
                <w:sz w:val="18"/>
                <w:szCs w:val="18"/>
              </w:rPr>
              <w:t>1029.43</w:t>
            </w:r>
            <w:r w:rsidR="00854B9C">
              <w:rPr>
                <w:rFonts w:ascii="TimesNewRoman" w:hAnsi="TimesNewRoman" w:cs="TimesNewRoman"/>
                <w:b/>
                <w:bCs/>
                <w:kern w:val="0"/>
                <w:sz w:val="18"/>
                <w:szCs w:val="18"/>
              </w:rPr>
              <w:t>　</w:t>
            </w:r>
          </w:p>
        </w:tc>
        <w:tc>
          <w:tcPr>
            <w:tcW w:w="1181" w:type="dxa"/>
            <w:tcBorders>
              <w:top w:val="nil"/>
              <w:left w:val="nil"/>
              <w:bottom w:val="single" w:sz="4" w:space="0" w:color="auto"/>
              <w:right w:val="single" w:sz="4" w:space="0" w:color="auto"/>
            </w:tcBorders>
            <w:noWrap/>
            <w:vAlign w:val="center"/>
          </w:tcPr>
          <w:p w:rsidR="000F175A">
            <w:pPr>
              <w:widowControl/>
              <w:spacing w:line="260" w:lineRule="exact"/>
              <w:jc w:val="right"/>
              <w:rPr>
                <w:rFonts w:ascii="TimesNewRoman" w:hAnsi="TimesNewRoman" w:cs="TimesNewRoman"/>
                <w:b/>
                <w:bCs/>
                <w:kern w:val="0"/>
                <w:sz w:val="18"/>
                <w:szCs w:val="18"/>
              </w:rPr>
            </w:pPr>
            <w:r>
              <w:rPr>
                <w:rFonts w:ascii="TimesNewRoman" w:hAnsi="TimesNewRoman" w:cs="TimesNewRoman" w:hint="eastAsia"/>
                <w:b/>
                <w:bCs/>
                <w:kern w:val="0"/>
                <w:sz w:val="18"/>
                <w:szCs w:val="18"/>
              </w:rPr>
              <w:t>447.85</w:t>
            </w:r>
            <w:r w:rsidR="00854B9C">
              <w:rPr>
                <w:rFonts w:ascii="TimesNewRoman" w:hAnsi="TimesNewRoman" w:cs="TimesNewRoman"/>
                <w:b/>
                <w:bCs/>
                <w:kern w:val="0"/>
                <w:sz w:val="18"/>
                <w:szCs w:val="18"/>
              </w:rPr>
              <w:t>　</w:t>
            </w:r>
          </w:p>
        </w:tc>
        <w:tc>
          <w:tcPr>
            <w:tcW w:w="1150" w:type="dxa"/>
            <w:tcBorders>
              <w:top w:val="nil"/>
              <w:left w:val="nil"/>
              <w:bottom w:val="single" w:sz="4" w:space="0" w:color="auto"/>
              <w:right w:val="single" w:sz="4" w:space="0" w:color="auto"/>
            </w:tcBorders>
            <w:noWrap/>
            <w:vAlign w:val="center"/>
          </w:tcPr>
          <w:p w:rsidR="000F175A">
            <w:pPr>
              <w:widowControl/>
              <w:spacing w:line="260" w:lineRule="exact"/>
              <w:jc w:val="right"/>
              <w:rPr>
                <w:rFonts w:ascii="TimesNewRoman" w:hAnsi="TimesNewRoman" w:cs="TimesNewRoman"/>
                <w:b/>
                <w:bCs/>
                <w:kern w:val="0"/>
                <w:sz w:val="18"/>
                <w:szCs w:val="18"/>
              </w:rPr>
            </w:pPr>
            <w:r>
              <w:rPr>
                <w:rFonts w:ascii="TimesNewRoman" w:hAnsi="TimesNewRoman" w:cs="TimesNewRoman" w:hint="eastAsia"/>
                <w:b/>
                <w:bCs/>
                <w:kern w:val="0"/>
                <w:sz w:val="18"/>
                <w:szCs w:val="18"/>
              </w:rPr>
              <w:t>581.57</w:t>
            </w:r>
            <w:r w:rsidR="00854B9C">
              <w:rPr>
                <w:rFonts w:ascii="TimesNewRoman" w:hAnsi="TimesNewRoman" w:cs="TimesNewRoman"/>
                <w:b/>
                <w:bCs/>
                <w:kern w:val="0"/>
                <w:sz w:val="18"/>
                <w:szCs w:val="18"/>
              </w:rPr>
              <w:t>　</w:t>
            </w:r>
          </w:p>
        </w:tc>
        <w:tc>
          <w:tcPr>
            <w:tcW w:w="1430" w:type="dxa"/>
            <w:tcBorders>
              <w:top w:val="nil"/>
              <w:left w:val="nil"/>
              <w:bottom w:val="single" w:sz="4" w:space="0" w:color="auto"/>
              <w:right w:val="single" w:sz="4" w:space="0" w:color="auto"/>
            </w:tcBorders>
            <w:noWrap/>
            <w:vAlign w:val="center"/>
          </w:tcPr>
          <w:p w:rsidR="000F175A">
            <w:pPr>
              <w:widowControl/>
              <w:spacing w:line="26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c>
          <w:tcPr>
            <w:tcW w:w="1353" w:type="dxa"/>
            <w:tcBorders>
              <w:top w:val="nil"/>
              <w:left w:val="nil"/>
              <w:bottom w:val="single" w:sz="4" w:space="0" w:color="auto"/>
              <w:right w:val="single" w:sz="4" w:space="0" w:color="auto"/>
            </w:tcBorders>
            <w:noWrap/>
            <w:vAlign w:val="center"/>
          </w:tcPr>
          <w:p w:rsidR="000F175A">
            <w:pPr>
              <w:widowControl/>
              <w:spacing w:line="26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c>
          <w:tcPr>
            <w:tcW w:w="1731" w:type="dxa"/>
            <w:tcBorders>
              <w:top w:val="nil"/>
              <w:left w:val="nil"/>
              <w:bottom w:val="single" w:sz="4" w:space="0" w:color="auto"/>
              <w:right w:val="single" w:sz="4" w:space="0" w:color="auto"/>
            </w:tcBorders>
            <w:noWrap/>
            <w:vAlign w:val="center"/>
          </w:tcPr>
          <w:p w:rsidR="000F175A">
            <w:pPr>
              <w:widowControl/>
              <w:spacing w:line="26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r>
    </w:tbl>
    <w:p w:rsidR="000F175A">
      <w:pPr>
        <w:spacing w:line="560" w:lineRule="exact"/>
        <w:rPr>
          <w:rFonts w:ascii="TimesNewRoman" w:hAnsi="TimesNewRoman" w:cs="TimesNewRoman"/>
          <w:kern w:val="0"/>
          <w:sz w:val="20"/>
        </w:rPr>
        <w:sectPr>
          <w:pgSz w:w="16840" w:h="11907" w:orient="landscape"/>
          <w:pgMar w:top="1588" w:right="1389" w:bottom="1474" w:left="1418" w:header="851" w:footer="1021" w:gutter="0"/>
          <w:cols w:space="425"/>
          <w:docGrid w:type="linesAndChars" w:linePitch="312"/>
        </w:sectPr>
      </w:pPr>
    </w:p>
    <w:p w:rsidR="000F175A">
      <w:pPr>
        <w:spacing w:line="560" w:lineRule="exact"/>
        <w:rPr>
          <w:rFonts w:ascii="TimesNewRoman" w:hAnsi="TimesNewRoman" w:cs="TimesNewRoman"/>
          <w:kern w:val="0"/>
          <w:sz w:val="20"/>
        </w:rPr>
      </w:pPr>
      <w:r>
        <w:rPr>
          <w:rFonts w:ascii="TimesNewRoman" w:hAnsi="TimesNewRoman" w:cs="TimesNewRoman"/>
          <w:kern w:val="0"/>
          <w:sz w:val="20"/>
          <w:u w:val="single"/>
        </w:rPr>
        <w:t>（单位）</w:t>
      </w:r>
      <w:r>
        <w:rPr>
          <w:rFonts w:ascii="TimesNewRoman" w:hAnsi="TimesNewRoman" w:cs="TimesNewRoman"/>
          <w:kern w:val="0"/>
          <w:sz w:val="20"/>
        </w:rPr>
        <w:t>公开表</w:t>
      </w:r>
      <w:r>
        <w:rPr>
          <w:rFonts w:ascii="TimesNewRoman" w:hAnsi="TimesNewRoman" w:cs="TimesNewRoman"/>
          <w:kern w:val="0"/>
          <w:sz w:val="20"/>
        </w:rPr>
        <w:t>4</w:t>
      </w:r>
    </w:p>
    <w:p w:rsidR="000F175A">
      <w:pPr>
        <w:spacing w:line="560" w:lineRule="exact"/>
        <w:jc w:val="center"/>
        <w:rPr>
          <w:rFonts w:ascii="宋体" w:hAnsi="宋体" w:cs="TimesNewRoman"/>
          <w:b/>
          <w:bCs/>
          <w:kern w:val="0"/>
          <w:sz w:val="28"/>
          <w:szCs w:val="32"/>
        </w:rPr>
      </w:pPr>
      <w:r>
        <w:rPr>
          <w:rFonts w:ascii="宋体" w:hAnsi="宋体" w:cs="TimesNewRoman" w:hint="eastAsia"/>
          <w:b/>
          <w:bCs/>
          <w:kern w:val="0"/>
          <w:sz w:val="28"/>
          <w:szCs w:val="32"/>
        </w:rPr>
        <w:t>寿县</w:t>
      </w:r>
      <w:r w:rsidR="00374C23">
        <w:rPr>
          <w:rFonts w:ascii="宋体" w:hAnsi="宋体" w:cs="TimesNewRoman" w:hint="eastAsia"/>
          <w:b/>
          <w:bCs/>
          <w:kern w:val="0"/>
          <w:sz w:val="28"/>
          <w:szCs w:val="32"/>
        </w:rPr>
        <w:t>正阳</w:t>
      </w:r>
      <w:r w:rsidR="00374C23">
        <w:rPr>
          <w:rFonts w:ascii="宋体" w:hAnsi="宋体" w:cs="TimesNewRoman"/>
          <w:b/>
          <w:bCs/>
          <w:kern w:val="0"/>
          <w:sz w:val="28"/>
          <w:szCs w:val="32"/>
        </w:rPr>
        <w:t>关镇中心卫生院</w:t>
      </w:r>
      <w:r>
        <w:rPr>
          <w:rFonts w:ascii="宋体" w:hAnsi="宋体" w:cs="TimesNewRoman" w:hint="eastAsia"/>
          <w:b/>
          <w:bCs/>
          <w:kern w:val="0"/>
          <w:sz w:val="28"/>
          <w:szCs w:val="32"/>
        </w:rPr>
        <w:t>2024</w:t>
      </w:r>
      <w:r>
        <w:rPr>
          <w:rFonts w:ascii="宋体" w:hAnsi="宋体" w:cs="TimesNewRoman"/>
          <w:b/>
          <w:bCs/>
          <w:kern w:val="0"/>
          <w:sz w:val="28"/>
          <w:szCs w:val="32"/>
        </w:rPr>
        <w:t>年财政拨款收支总表</w:t>
      </w:r>
    </w:p>
    <w:p w:rsidR="000F175A">
      <w:pPr>
        <w:spacing w:line="560" w:lineRule="exact"/>
        <w:ind w:left="7400" w:hanging="7400" w:hangingChars="3700"/>
        <w:rPr>
          <w:rFonts w:ascii="TimesNewRoman" w:hAnsi="TimesNewRoman" w:cs="TimesNewRoman"/>
          <w:kern w:val="0"/>
          <w:sz w:val="20"/>
        </w:rPr>
      </w:pPr>
      <w:r>
        <w:rPr>
          <w:rFonts w:ascii="TimesNewRoman" w:hAnsi="TimesNewRoman" w:cs="TimesNewRoman"/>
          <w:kern w:val="0"/>
          <w:sz w:val="20"/>
        </w:rPr>
        <w:t xml:space="preserve">                                                                    </w:t>
      </w:r>
      <w:r>
        <w:rPr>
          <w:rFonts w:ascii="TimesNewRoman" w:hAnsi="TimesNewRoman" w:cs="TimesNewRoman"/>
          <w:kern w:val="0"/>
          <w:sz w:val="20"/>
        </w:rPr>
        <w:t>单位：万元</w:t>
      </w:r>
    </w:p>
    <w:tbl>
      <w:tblPr>
        <w:tblW w:w="9274" w:type="dxa"/>
        <w:tblLayout w:type="fixed"/>
        <w:tblLook w:val="04A0"/>
      </w:tblPr>
      <w:tblGrid>
        <w:gridCol w:w="2995"/>
        <w:gridCol w:w="1167"/>
        <w:gridCol w:w="3821"/>
        <w:gridCol w:w="1291"/>
      </w:tblGrid>
      <w:tr>
        <w:tblPrEx>
          <w:tblW w:w="9274" w:type="dxa"/>
          <w:tblLayout w:type="fixed"/>
          <w:tblLook w:val="04A0"/>
        </w:tblPrEx>
        <w:trPr>
          <w:trHeight w:val="167"/>
        </w:trPr>
        <w:tc>
          <w:tcPr>
            <w:tcW w:w="4162" w:type="dxa"/>
            <w:gridSpan w:val="2"/>
            <w:tcBorders>
              <w:top w:val="single" w:sz="4" w:space="0" w:color="auto"/>
              <w:left w:val="single" w:sz="4" w:space="0" w:color="auto"/>
              <w:bottom w:val="single" w:sz="4" w:space="0" w:color="auto"/>
              <w:right w:val="single" w:sz="4" w:space="0" w:color="auto"/>
            </w:tcBorders>
            <w:noWrap/>
            <w:vAlign w:val="center"/>
          </w:tcPr>
          <w:p w:rsidR="000F175A">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收</w:t>
            </w:r>
            <w:r>
              <w:rPr>
                <w:rFonts w:ascii="TimesNewRoman" w:hAnsi="TimesNewRoman" w:cs="TimesNewRoman"/>
                <w:b/>
                <w:bCs/>
                <w:kern w:val="0"/>
                <w:sz w:val="18"/>
                <w:szCs w:val="18"/>
              </w:rPr>
              <w:t xml:space="preserve">      </w:t>
            </w:r>
            <w:r>
              <w:rPr>
                <w:rFonts w:ascii="TimesNewRoman" w:hAnsi="TimesNewRoman" w:cs="TimesNewRoman"/>
                <w:b/>
                <w:bCs/>
                <w:kern w:val="0"/>
                <w:sz w:val="18"/>
                <w:szCs w:val="18"/>
              </w:rPr>
              <w:t>入</w:t>
            </w:r>
          </w:p>
        </w:tc>
        <w:tc>
          <w:tcPr>
            <w:tcW w:w="5112" w:type="dxa"/>
            <w:gridSpan w:val="2"/>
            <w:tcBorders>
              <w:top w:val="single" w:sz="4" w:space="0" w:color="auto"/>
              <w:left w:val="nil"/>
              <w:bottom w:val="single" w:sz="4" w:space="0" w:color="auto"/>
              <w:right w:val="single" w:sz="4" w:space="0" w:color="auto"/>
            </w:tcBorders>
            <w:noWrap/>
            <w:vAlign w:val="center"/>
          </w:tcPr>
          <w:p w:rsidR="000F175A">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支</w:t>
            </w:r>
            <w:r>
              <w:rPr>
                <w:rFonts w:ascii="TimesNewRoman" w:hAnsi="TimesNewRoman" w:cs="TimesNewRoman"/>
                <w:b/>
                <w:bCs/>
                <w:kern w:val="0"/>
                <w:sz w:val="18"/>
                <w:szCs w:val="18"/>
              </w:rPr>
              <w:t xml:space="preserve">      </w:t>
            </w:r>
            <w:r>
              <w:rPr>
                <w:rFonts w:ascii="TimesNewRoman" w:hAnsi="TimesNewRoman" w:cs="TimesNewRoman"/>
                <w:b/>
                <w:bCs/>
                <w:kern w:val="0"/>
                <w:sz w:val="18"/>
                <w:szCs w:val="18"/>
              </w:rPr>
              <w:t>出</w:t>
            </w:r>
          </w:p>
        </w:tc>
      </w:tr>
      <w:tr>
        <w:tblPrEx>
          <w:tblW w:w="9274" w:type="dxa"/>
          <w:tblLayout w:type="fixed"/>
          <w:tblLook w:val="04A0"/>
        </w:tblPrEx>
        <w:trPr>
          <w:trHeight w:val="167"/>
        </w:trPr>
        <w:tc>
          <w:tcPr>
            <w:tcW w:w="2995" w:type="dxa"/>
            <w:tcBorders>
              <w:top w:val="nil"/>
              <w:left w:val="single" w:sz="4" w:space="0" w:color="auto"/>
              <w:bottom w:val="single" w:sz="4" w:space="0" w:color="auto"/>
              <w:right w:val="single" w:sz="4" w:space="0" w:color="auto"/>
            </w:tcBorders>
            <w:noWrap/>
            <w:vAlign w:val="center"/>
          </w:tcPr>
          <w:p w:rsidR="000F175A">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项目</w:t>
            </w:r>
          </w:p>
        </w:tc>
        <w:tc>
          <w:tcPr>
            <w:tcW w:w="1167" w:type="dxa"/>
            <w:tcBorders>
              <w:top w:val="nil"/>
              <w:left w:val="nil"/>
              <w:bottom w:val="single" w:sz="4" w:space="0" w:color="auto"/>
              <w:right w:val="single" w:sz="4" w:space="0" w:color="auto"/>
            </w:tcBorders>
            <w:noWrap/>
            <w:vAlign w:val="center"/>
          </w:tcPr>
          <w:p w:rsidR="000F175A">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预算数</w:t>
            </w:r>
          </w:p>
        </w:tc>
        <w:tc>
          <w:tcPr>
            <w:tcW w:w="3821" w:type="dxa"/>
            <w:tcBorders>
              <w:top w:val="nil"/>
              <w:left w:val="nil"/>
              <w:bottom w:val="single" w:sz="4" w:space="0" w:color="auto"/>
              <w:right w:val="single" w:sz="4" w:space="0" w:color="auto"/>
            </w:tcBorders>
            <w:noWrap/>
            <w:vAlign w:val="center"/>
          </w:tcPr>
          <w:p w:rsidR="000F175A">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项目</w:t>
            </w:r>
          </w:p>
        </w:tc>
        <w:tc>
          <w:tcPr>
            <w:tcW w:w="1290" w:type="dxa"/>
            <w:tcBorders>
              <w:top w:val="nil"/>
              <w:left w:val="nil"/>
              <w:bottom w:val="single" w:sz="4" w:space="0" w:color="auto"/>
              <w:right w:val="single" w:sz="4" w:space="0" w:color="auto"/>
            </w:tcBorders>
            <w:noWrap/>
            <w:vAlign w:val="center"/>
          </w:tcPr>
          <w:p w:rsidR="000F175A">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预算数</w:t>
            </w:r>
          </w:p>
        </w:tc>
      </w:tr>
      <w:tr>
        <w:tblPrEx>
          <w:tblW w:w="9274" w:type="dxa"/>
          <w:tblLayout w:type="fixed"/>
          <w:tblLook w:val="04A0"/>
        </w:tblPrEx>
        <w:trPr>
          <w:trHeight w:val="167"/>
        </w:trPr>
        <w:tc>
          <w:tcPr>
            <w:tcW w:w="2995" w:type="dxa"/>
            <w:tcBorders>
              <w:top w:val="nil"/>
              <w:left w:val="single" w:sz="4" w:space="0" w:color="auto"/>
              <w:bottom w:val="single" w:sz="4" w:space="0" w:color="auto"/>
              <w:right w:val="single" w:sz="4" w:space="0" w:color="auto"/>
            </w:tcBorders>
            <w:noWrap/>
            <w:vAlign w:val="center"/>
          </w:tcPr>
          <w:p w:rsidR="000F175A">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一、本年收入</w:t>
            </w:r>
          </w:p>
        </w:tc>
        <w:tc>
          <w:tcPr>
            <w:tcW w:w="1167" w:type="dxa"/>
            <w:tcBorders>
              <w:top w:val="nil"/>
              <w:left w:val="nil"/>
              <w:bottom w:val="single" w:sz="4" w:space="0" w:color="auto"/>
              <w:right w:val="single" w:sz="4" w:space="0" w:color="auto"/>
            </w:tcBorders>
            <w:noWrap/>
            <w:vAlign w:val="center"/>
          </w:tcPr>
          <w:p w:rsidR="000F175A">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rPr>
              <w:t>449.43</w:t>
            </w:r>
            <w:r w:rsidR="00854B9C">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noWrap/>
            <w:vAlign w:val="center"/>
          </w:tcPr>
          <w:p w:rsidR="000F175A">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一、本年支出</w:t>
            </w:r>
          </w:p>
        </w:tc>
        <w:tc>
          <w:tcPr>
            <w:tcW w:w="1290" w:type="dxa"/>
            <w:tcBorders>
              <w:top w:val="nil"/>
              <w:left w:val="nil"/>
              <w:bottom w:val="single" w:sz="4" w:space="0" w:color="auto"/>
              <w:right w:val="single" w:sz="4" w:space="0" w:color="auto"/>
            </w:tcBorders>
            <w:noWrap/>
            <w:vAlign w:val="center"/>
          </w:tcPr>
          <w:p w:rsidR="000F175A">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rPr>
              <w:t>449.43</w:t>
            </w:r>
            <w:r w:rsidR="00854B9C">
              <w:rPr>
                <w:rFonts w:ascii="TimesNewRoman" w:hAnsi="TimesNewRoman" w:cs="TimesNewRoman"/>
                <w:kern w:val="0"/>
                <w:sz w:val="18"/>
                <w:szCs w:val="18"/>
              </w:rPr>
              <w:t>　</w:t>
            </w:r>
          </w:p>
        </w:tc>
      </w:tr>
      <w:tr>
        <w:tblPrEx>
          <w:tblW w:w="9274" w:type="dxa"/>
          <w:tblLayout w:type="fixed"/>
          <w:tblLook w:val="04A0"/>
        </w:tblPrEx>
        <w:trPr>
          <w:trHeight w:val="167"/>
        </w:trPr>
        <w:tc>
          <w:tcPr>
            <w:tcW w:w="2995" w:type="dxa"/>
            <w:tcBorders>
              <w:top w:val="nil"/>
              <w:left w:val="single" w:sz="4" w:space="0" w:color="auto"/>
              <w:bottom w:val="single" w:sz="4" w:space="0" w:color="auto"/>
              <w:right w:val="single" w:sz="4" w:space="0" w:color="auto"/>
            </w:tcBorders>
            <w:noWrap/>
            <w:vAlign w:val="center"/>
          </w:tcPr>
          <w:p w:rsidR="000F175A">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（一）一般公共预算拨款</w:t>
            </w:r>
          </w:p>
        </w:tc>
        <w:tc>
          <w:tcPr>
            <w:tcW w:w="1167" w:type="dxa"/>
            <w:tcBorders>
              <w:top w:val="nil"/>
              <w:left w:val="nil"/>
              <w:bottom w:val="single" w:sz="4" w:space="0" w:color="auto"/>
              <w:right w:val="single" w:sz="4" w:space="0" w:color="auto"/>
            </w:tcBorders>
            <w:noWrap/>
            <w:vAlign w:val="center"/>
          </w:tcPr>
          <w:p w:rsidR="000F175A">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rPr>
              <w:t>449.43</w:t>
            </w:r>
            <w:r w:rsidR="00854B9C">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noWrap/>
            <w:vAlign w:val="center"/>
          </w:tcPr>
          <w:p w:rsidR="000F175A">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（一）一般公共服务支出</w:t>
            </w:r>
          </w:p>
        </w:tc>
        <w:tc>
          <w:tcPr>
            <w:tcW w:w="1290" w:type="dxa"/>
            <w:tcBorders>
              <w:top w:val="nil"/>
              <w:left w:val="nil"/>
              <w:bottom w:val="single" w:sz="4" w:space="0" w:color="auto"/>
              <w:right w:val="single" w:sz="4" w:space="0" w:color="auto"/>
            </w:tcBorders>
            <w:noWrap/>
            <w:vAlign w:val="center"/>
          </w:tcPr>
          <w:p w:rsidR="000F175A">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Layout w:type="fixed"/>
          <w:tblLook w:val="04A0"/>
        </w:tblPrEx>
        <w:trPr>
          <w:trHeight w:val="167"/>
        </w:trPr>
        <w:tc>
          <w:tcPr>
            <w:tcW w:w="2995" w:type="dxa"/>
            <w:tcBorders>
              <w:top w:val="nil"/>
              <w:left w:val="single" w:sz="4" w:space="0" w:color="auto"/>
              <w:bottom w:val="single" w:sz="4" w:space="0" w:color="auto"/>
              <w:right w:val="single" w:sz="4" w:space="0" w:color="auto"/>
            </w:tcBorders>
            <w:noWrap/>
            <w:vAlign w:val="center"/>
          </w:tcPr>
          <w:p w:rsidR="000F175A">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（二）政府性基金预算拨款</w:t>
            </w:r>
          </w:p>
        </w:tc>
        <w:tc>
          <w:tcPr>
            <w:tcW w:w="1167" w:type="dxa"/>
            <w:tcBorders>
              <w:top w:val="nil"/>
              <w:left w:val="nil"/>
              <w:bottom w:val="single" w:sz="4" w:space="0" w:color="auto"/>
              <w:right w:val="single" w:sz="4" w:space="0" w:color="auto"/>
            </w:tcBorders>
            <w:noWrap/>
            <w:vAlign w:val="center"/>
          </w:tcPr>
          <w:p w:rsidR="000F175A">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noWrap/>
            <w:vAlign w:val="center"/>
          </w:tcPr>
          <w:p w:rsidR="000F175A">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（二）外交支出</w:t>
            </w:r>
          </w:p>
        </w:tc>
        <w:tc>
          <w:tcPr>
            <w:tcW w:w="1290" w:type="dxa"/>
            <w:tcBorders>
              <w:top w:val="nil"/>
              <w:left w:val="nil"/>
              <w:bottom w:val="single" w:sz="4" w:space="0" w:color="auto"/>
              <w:right w:val="single" w:sz="4" w:space="0" w:color="auto"/>
            </w:tcBorders>
            <w:noWrap/>
            <w:vAlign w:val="center"/>
          </w:tcPr>
          <w:p w:rsidR="000F175A">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Layout w:type="fixed"/>
          <w:tblLook w:val="04A0"/>
        </w:tblPrEx>
        <w:trPr>
          <w:trHeight w:val="167"/>
        </w:trPr>
        <w:tc>
          <w:tcPr>
            <w:tcW w:w="2995" w:type="dxa"/>
            <w:tcBorders>
              <w:top w:val="nil"/>
              <w:left w:val="single" w:sz="4" w:space="0" w:color="auto"/>
              <w:bottom w:val="single" w:sz="4" w:space="0" w:color="auto"/>
              <w:right w:val="single" w:sz="4" w:space="0" w:color="auto"/>
            </w:tcBorders>
            <w:noWrap/>
            <w:vAlign w:val="center"/>
          </w:tcPr>
          <w:p w:rsidR="000F175A">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（三）国有资本经营预算拨款</w:t>
            </w:r>
          </w:p>
        </w:tc>
        <w:tc>
          <w:tcPr>
            <w:tcW w:w="1167" w:type="dxa"/>
            <w:tcBorders>
              <w:top w:val="nil"/>
              <w:left w:val="nil"/>
              <w:bottom w:val="single" w:sz="4" w:space="0" w:color="auto"/>
              <w:right w:val="single" w:sz="4" w:space="0" w:color="auto"/>
            </w:tcBorders>
            <w:noWrap/>
            <w:vAlign w:val="center"/>
          </w:tcPr>
          <w:p w:rsidR="000F175A">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noWrap/>
            <w:vAlign w:val="center"/>
          </w:tcPr>
          <w:p w:rsidR="000F175A">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（三）国防支出</w:t>
            </w:r>
          </w:p>
        </w:tc>
        <w:tc>
          <w:tcPr>
            <w:tcW w:w="1290" w:type="dxa"/>
            <w:tcBorders>
              <w:top w:val="nil"/>
              <w:left w:val="nil"/>
              <w:bottom w:val="single" w:sz="4" w:space="0" w:color="auto"/>
              <w:right w:val="single" w:sz="4" w:space="0" w:color="auto"/>
            </w:tcBorders>
            <w:noWrap/>
            <w:vAlign w:val="center"/>
          </w:tcPr>
          <w:p w:rsidR="000F175A">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Layout w:type="fixed"/>
          <w:tblLook w:val="04A0"/>
        </w:tblPrEx>
        <w:trPr>
          <w:trHeight w:val="167"/>
        </w:trPr>
        <w:tc>
          <w:tcPr>
            <w:tcW w:w="2995" w:type="dxa"/>
            <w:tcBorders>
              <w:top w:val="nil"/>
              <w:left w:val="single" w:sz="4" w:space="0" w:color="auto"/>
              <w:bottom w:val="single" w:sz="4" w:space="0" w:color="auto"/>
              <w:right w:val="single" w:sz="4" w:space="0" w:color="auto"/>
            </w:tcBorders>
            <w:noWrap/>
            <w:vAlign w:val="center"/>
          </w:tcPr>
          <w:p w:rsidR="000F175A">
            <w:pPr>
              <w:widowControl/>
              <w:spacing w:line="280" w:lineRule="exact"/>
              <w:jc w:val="left"/>
              <w:rPr>
                <w:rFonts w:ascii="TimesNewRoman" w:hAnsi="TimesNewRoman" w:cs="TimesNewRoman"/>
                <w:kern w:val="0"/>
                <w:sz w:val="18"/>
                <w:szCs w:val="18"/>
              </w:rPr>
            </w:pPr>
          </w:p>
        </w:tc>
        <w:tc>
          <w:tcPr>
            <w:tcW w:w="1167" w:type="dxa"/>
            <w:tcBorders>
              <w:top w:val="nil"/>
              <w:left w:val="nil"/>
              <w:bottom w:val="single" w:sz="4" w:space="0" w:color="auto"/>
              <w:right w:val="single" w:sz="4" w:space="0" w:color="auto"/>
            </w:tcBorders>
            <w:noWrap/>
            <w:vAlign w:val="center"/>
          </w:tcPr>
          <w:p w:rsidR="000F175A">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noWrap/>
            <w:vAlign w:val="center"/>
          </w:tcPr>
          <w:p w:rsidR="000F175A">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（四）公共安全支出</w:t>
            </w:r>
          </w:p>
        </w:tc>
        <w:tc>
          <w:tcPr>
            <w:tcW w:w="1290" w:type="dxa"/>
            <w:tcBorders>
              <w:top w:val="nil"/>
              <w:left w:val="nil"/>
              <w:bottom w:val="single" w:sz="4" w:space="0" w:color="auto"/>
              <w:right w:val="single" w:sz="4" w:space="0" w:color="auto"/>
            </w:tcBorders>
            <w:noWrap/>
            <w:vAlign w:val="center"/>
          </w:tcPr>
          <w:p w:rsidR="000F175A">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Layout w:type="fixed"/>
          <w:tblLook w:val="04A0"/>
        </w:tblPrEx>
        <w:trPr>
          <w:trHeight w:val="167"/>
        </w:trPr>
        <w:tc>
          <w:tcPr>
            <w:tcW w:w="2995" w:type="dxa"/>
            <w:tcBorders>
              <w:top w:val="nil"/>
              <w:left w:val="single" w:sz="4" w:space="0" w:color="auto"/>
              <w:bottom w:val="single" w:sz="4" w:space="0" w:color="auto"/>
              <w:right w:val="single" w:sz="4" w:space="0" w:color="auto"/>
            </w:tcBorders>
            <w:noWrap/>
            <w:vAlign w:val="center"/>
          </w:tcPr>
          <w:p w:rsidR="000F175A">
            <w:pPr>
              <w:widowControl/>
              <w:spacing w:line="280" w:lineRule="exact"/>
              <w:jc w:val="left"/>
              <w:rPr>
                <w:rFonts w:ascii="TimesNewRoman" w:eastAsia="仿宋_GB2312" w:hAnsi="TimesNewRoman" w:cs="TimesNewRoman"/>
                <w:kern w:val="0"/>
                <w:sz w:val="18"/>
                <w:szCs w:val="18"/>
              </w:rPr>
            </w:pPr>
            <w:r>
              <w:rPr>
                <w:rFonts w:ascii="TimesNewRoman" w:hAnsi="TimesNewRoman" w:cs="TimesNewRoman"/>
                <w:kern w:val="0"/>
                <w:sz w:val="18"/>
                <w:szCs w:val="18"/>
              </w:rPr>
              <w:t>二、上年结转</w:t>
            </w:r>
          </w:p>
        </w:tc>
        <w:tc>
          <w:tcPr>
            <w:tcW w:w="1167" w:type="dxa"/>
            <w:tcBorders>
              <w:top w:val="nil"/>
              <w:left w:val="nil"/>
              <w:bottom w:val="single" w:sz="4" w:space="0" w:color="auto"/>
              <w:right w:val="single" w:sz="4" w:space="0" w:color="auto"/>
            </w:tcBorders>
            <w:noWrap/>
            <w:vAlign w:val="center"/>
          </w:tcPr>
          <w:p w:rsidR="000F175A">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noWrap/>
            <w:vAlign w:val="center"/>
          </w:tcPr>
          <w:p w:rsidR="000F175A">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（五）教育支出</w:t>
            </w:r>
          </w:p>
        </w:tc>
        <w:tc>
          <w:tcPr>
            <w:tcW w:w="1290" w:type="dxa"/>
            <w:tcBorders>
              <w:top w:val="nil"/>
              <w:left w:val="nil"/>
              <w:bottom w:val="single" w:sz="4" w:space="0" w:color="auto"/>
              <w:right w:val="single" w:sz="4" w:space="0" w:color="auto"/>
            </w:tcBorders>
            <w:noWrap/>
            <w:vAlign w:val="center"/>
          </w:tcPr>
          <w:p w:rsidR="000F175A">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Layout w:type="fixed"/>
          <w:tblLook w:val="04A0"/>
        </w:tblPrEx>
        <w:trPr>
          <w:trHeight w:val="167"/>
        </w:trPr>
        <w:tc>
          <w:tcPr>
            <w:tcW w:w="2995" w:type="dxa"/>
            <w:tcBorders>
              <w:top w:val="nil"/>
              <w:left w:val="single" w:sz="4" w:space="0" w:color="auto"/>
              <w:bottom w:val="single" w:sz="4" w:space="0" w:color="auto"/>
              <w:right w:val="single" w:sz="4" w:space="0" w:color="auto"/>
            </w:tcBorders>
            <w:noWrap/>
            <w:vAlign w:val="center"/>
          </w:tcPr>
          <w:p w:rsidR="000F175A">
            <w:pPr>
              <w:widowControl/>
              <w:spacing w:line="280" w:lineRule="exact"/>
              <w:jc w:val="left"/>
              <w:rPr>
                <w:rFonts w:ascii="TimesNewRoman" w:eastAsia="仿宋_GB2312" w:hAnsi="TimesNewRoman" w:cs="TimesNewRoman"/>
                <w:kern w:val="0"/>
                <w:sz w:val="18"/>
                <w:szCs w:val="18"/>
              </w:rPr>
            </w:pPr>
            <w:r>
              <w:rPr>
                <w:rFonts w:ascii="TimesNewRoman" w:hAnsi="TimesNewRoman" w:cs="TimesNewRoman"/>
                <w:kern w:val="0"/>
                <w:sz w:val="18"/>
                <w:szCs w:val="18"/>
              </w:rPr>
              <w:t>（一）一般公共预算拨款</w:t>
            </w:r>
          </w:p>
        </w:tc>
        <w:tc>
          <w:tcPr>
            <w:tcW w:w="1167" w:type="dxa"/>
            <w:tcBorders>
              <w:top w:val="nil"/>
              <w:left w:val="nil"/>
              <w:bottom w:val="single" w:sz="4" w:space="0" w:color="auto"/>
              <w:right w:val="single" w:sz="4" w:space="0" w:color="auto"/>
            </w:tcBorders>
            <w:noWrap/>
            <w:vAlign w:val="center"/>
          </w:tcPr>
          <w:p w:rsidR="000F175A">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noWrap/>
            <w:vAlign w:val="center"/>
          </w:tcPr>
          <w:p w:rsidR="000F175A">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（六）科学技术支出</w:t>
            </w:r>
          </w:p>
        </w:tc>
        <w:tc>
          <w:tcPr>
            <w:tcW w:w="1290" w:type="dxa"/>
            <w:tcBorders>
              <w:top w:val="nil"/>
              <w:left w:val="nil"/>
              <w:bottom w:val="single" w:sz="4" w:space="0" w:color="auto"/>
              <w:right w:val="single" w:sz="4" w:space="0" w:color="auto"/>
            </w:tcBorders>
            <w:noWrap/>
            <w:vAlign w:val="center"/>
          </w:tcPr>
          <w:p w:rsidR="000F175A">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Layout w:type="fixed"/>
          <w:tblLook w:val="04A0"/>
        </w:tblPrEx>
        <w:trPr>
          <w:trHeight w:val="167"/>
        </w:trPr>
        <w:tc>
          <w:tcPr>
            <w:tcW w:w="2995" w:type="dxa"/>
            <w:tcBorders>
              <w:top w:val="nil"/>
              <w:left w:val="single" w:sz="4" w:space="0" w:color="auto"/>
              <w:bottom w:val="single" w:sz="4" w:space="0" w:color="auto"/>
              <w:right w:val="single" w:sz="4" w:space="0" w:color="auto"/>
            </w:tcBorders>
            <w:noWrap/>
            <w:vAlign w:val="center"/>
          </w:tcPr>
          <w:p w:rsidR="000F175A">
            <w:pPr>
              <w:widowControl/>
              <w:spacing w:line="280" w:lineRule="exact"/>
              <w:jc w:val="left"/>
              <w:rPr>
                <w:rFonts w:ascii="TimesNewRoman" w:eastAsia="仿宋_GB2312" w:hAnsi="TimesNewRoman" w:cs="TimesNewRoman"/>
                <w:kern w:val="0"/>
                <w:sz w:val="18"/>
                <w:szCs w:val="18"/>
              </w:rPr>
            </w:pPr>
            <w:r>
              <w:rPr>
                <w:rFonts w:ascii="TimesNewRoman" w:hAnsi="TimesNewRoman" w:cs="TimesNewRoman"/>
                <w:kern w:val="0"/>
                <w:sz w:val="18"/>
                <w:szCs w:val="18"/>
              </w:rPr>
              <w:t>（二）政府性基金预算拨款</w:t>
            </w:r>
          </w:p>
        </w:tc>
        <w:tc>
          <w:tcPr>
            <w:tcW w:w="1167" w:type="dxa"/>
            <w:tcBorders>
              <w:top w:val="nil"/>
              <w:left w:val="nil"/>
              <w:bottom w:val="single" w:sz="4" w:space="0" w:color="auto"/>
              <w:right w:val="single" w:sz="4" w:space="0" w:color="auto"/>
            </w:tcBorders>
            <w:noWrap/>
            <w:vAlign w:val="center"/>
          </w:tcPr>
          <w:p w:rsidR="000F175A">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nil"/>
            </w:tcBorders>
            <w:noWrap/>
            <w:vAlign w:val="center"/>
          </w:tcPr>
          <w:p w:rsidR="000F175A">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（七）文化旅游体育与传媒支出</w:t>
            </w:r>
          </w:p>
        </w:tc>
        <w:tc>
          <w:tcPr>
            <w:tcW w:w="1290" w:type="dxa"/>
            <w:tcBorders>
              <w:top w:val="nil"/>
              <w:left w:val="single" w:sz="4" w:space="0" w:color="auto"/>
              <w:bottom w:val="single" w:sz="4" w:space="0" w:color="auto"/>
              <w:right w:val="single" w:sz="4" w:space="0" w:color="auto"/>
            </w:tcBorders>
            <w:noWrap/>
            <w:vAlign w:val="center"/>
          </w:tcPr>
          <w:p w:rsidR="000F175A">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Layout w:type="fixed"/>
          <w:tblLook w:val="04A0"/>
        </w:tblPrEx>
        <w:trPr>
          <w:trHeight w:val="167"/>
        </w:trPr>
        <w:tc>
          <w:tcPr>
            <w:tcW w:w="2995" w:type="dxa"/>
            <w:tcBorders>
              <w:top w:val="nil"/>
              <w:left w:val="single" w:sz="4" w:space="0" w:color="auto"/>
              <w:bottom w:val="single" w:sz="4" w:space="0" w:color="auto"/>
              <w:right w:val="single" w:sz="4" w:space="0" w:color="auto"/>
            </w:tcBorders>
            <w:noWrap/>
            <w:vAlign w:val="center"/>
          </w:tcPr>
          <w:p w:rsidR="000F175A">
            <w:pPr>
              <w:widowControl/>
              <w:spacing w:line="280" w:lineRule="exact"/>
              <w:jc w:val="left"/>
              <w:rPr>
                <w:rFonts w:ascii="TimesNewRoman" w:eastAsia="仿宋_GB2312" w:hAnsi="TimesNewRoman" w:cs="TimesNewRoman"/>
                <w:kern w:val="0"/>
                <w:sz w:val="18"/>
                <w:szCs w:val="18"/>
              </w:rPr>
            </w:pPr>
            <w:r>
              <w:rPr>
                <w:rFonts w:ascii="TimesNewRoman" w:hAnsi="TimesNewRoman" w:cs="TimesNewRoman"/>
                <w:kern w:val="0"/>
                <w:sz w:val="18"/>
                <w:szCs w:val="18"/>
              </w:rPr>
              <w:t>（三）国有资本经营预算拨款</w:t>
            </w:r>
          </w:p>
        </w:tc>
        <w:tc>
          <w:tcPr>
            <w:tcW w:w="1167" w:type="dxa"/>
            <w:tcBorders>
              <w:top w:val="nil"/>
              <w:left w:val="nil"/>
              <w:bottom w:val="single" w:sz="4" w:space="0" w:color="auto"/>
              <w:right w:val="single" w:sz="4" w:space="0" w:color="auto"/>
            </w:tcBorders>
            <w:noWrap/>
            <w:vAlign w:val="center"/>
          </w:tcPr>
          <w:p w:rsidR="000F175A">
            <w:pPr>
              <w:widowControl/>
              <w:spacing w:line="280" w:lineRule="exact"/>
              <w:jc w:val="right"/>
              <w:rPr>
                <w:rFonts w:ascii="TimesNewRoman" w:hAnsi="TimesNewRoman" w:cs="TimesNewRoman"/>
                <w:kern w:val="0"/>
                <w:sz w:val="18"/>
                <w:szCs w:val="18"/>
              </w:rPr>
            </w:pPr>
          </w:p>
        </w:tc>
        <w:tc>
          <w:tcPr>
            <w:tcW w:w="3821" w:type="dxa"/>
            <w:tcBorders>
              <w:top w:val="nil"/>
              <w:left w:val="nil"/>
              <w:bottom w:val="single" w:sz="4" w:space="0" w:color="auto"/>
              <w:right w:val="nil"/>
            </w:tcBorders>
            <w:noWrap/>
            <w:vAlign w:val="center"/>
          </w:tcPr>
          <w:p w:rsidR="000F175A">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（八）社会保障和就业支出</w:t>
            </w:r>
          </w:p>
        </w:tc>
        <w:tc>
          <w:tcPr>
            <w:tcW w:w="1290" w:type="dxa"/>
            <w:tcBorders>
              <w:top w:val="nil"/>
              <w:left w:val="single" w:sz="4" w:space="0" w:color="auto"/>
              <w:bottom w:val="single" w:sz="4" w:space="0" w:color="auto"/>
              <w:right w:val="single" w:sz="4" w:space="0" w:color="auto"/>
            </w:tcBorders>
            <w:noWrap/>
            <w:vAlign w:val="center"/>
          </w:tcPr>
          <w:p w:rsidR="000F175A">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rPr>
              <w:t>117.54</w:t>
            </w:r>
            <w:r w:rsidR="00854B9C">
              <w:rPr>
                <w:rFonts w:ascii="TimesNewRoman" w:hAnsi="TimesNewRoman" w:cs="TimesNewRoman"/>
                <w:kern w:val="0"/>
                <w:sz w:val="18"/>
                <w:szCs w:val="18"/>
              </w:rPr>
              <w:t>　</w:t>
            </w:r>
          </w:p>
        </w:tc>
      </w:tr>
      <w:tr>
        <w:tblPrEx>
          <w:tblW w:w="9274" w:type="dxa"/>
          <w:tblLayout w:type="fixed"/>
          <w:tblLook w:val="04A0"/>
        </w:tblPrEx>
        <w:trPr>
          <w:trHeight w:val="167"/>
        </w:trPr>
        <w:tc>
          <w:tcPr>
            <w:tcW w:w="2995" w:type="dxa"/>
            <w:tcBorders>
              <w:top w:val="nil"/>
              <w:left w:val="single" w:sz="4" w:space="0" w:color="auto"/>
              <w:bottom w:val="single" w:sz="4" w:space="0" w:color="auto"/>
              <w:right w:val="single" w:sz="4" w:space="0" w:color="auto"/>
            </w:tcBorders>
            <w:noWrap/>
            <w:vAlign w:val="center"/>
          </w:tcPr>
          <w:p w:rsidR="000F175A">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ign w:val="center"/>
          </w:tcPr>
          <w:p w:rsidR="000F175A">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nil"/>
            </w:tcBorders>
            <w:noWrap/>
            <w:vAlign w:val="center"/>
          </w:tcPr>
          <w:p w:rsidR="000F175A">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（九）卫生健康支出</w:t>
            </w:r>
          </w:p>
        </w:tc>
        <w:tc>
          <w:tcPr>
            <w:tcW w:w="1290" w:type="dxa"/>
            <w:tcBorders>
              <w:top w:val="nil"/>
              <w:left w:val="single" w:sz="4" w:space="0" w:color="auto"/>
              <w:bottom w:val="single" w:sz="4" w:space="0" w:color="auto"/>
              <w:right w:val="single" w:sz="4" w:space="0" w:color="auto"/>
            </w:tcBorders>
            <w:noWrap/>
            <w:vAlign w:val="center"/>
          </w:tcPr>
          <w:p w:rsidR="000F175A">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rPr>
              <w:t>298.84</w:t>
            </w:r>
            <w:r w:rsidR="00854B9C">
              <w:rPr>
                <w:rFonts w:ascii="TimesNewRoman" w:hAnsi="TimesNewRoman" w:cs="TimesNewRoman"/>
                <w:kern w:val="0"/>
                <w:sz w:val="18"/>
                <w:szCs w:val="18"/>
              </w:rPr>
              <w:t>　</w:t>
            </w:r>
          </w:p>
        </w:tc>
      </w:tr>
      <w:tr>
        <w:tblPrEx>
          <w:tblW w:w="9274" w:type="dxa"/>
          <w:tblLayout w:type="fixed"/>
          <w:tblLook w:val="04A0"/>
        </w:tblPrEx>
        <w:trPr>
          <w:trHeight w:val="167"/>
        </w:trPr>
        <w:tc>
          <w:tcPr>
            <w:tcW w:w="2995" w:type="dxa"/>
            <w:tcBorders>
              <w:top w:val="nil"/>
              <w:left w:val="single" w:sz="4" w:space="0" w:color="auto"/>
              <w:bottom w:val="single" w:sz="4" w:space="0" w:color="auto"/>
              <w:right w:val="single" w:sz="4" w:space="0" w:color="auto"/>
            </w:tcBorders>
            <w:noWrap/>
            <w:vAlign w:val="center"/>
          </w:tcPr>
          <w:p w:rsidR="000F175A">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ign w:val="center"/>
          </w:tcPr>
          <w:p w:rsidR="000F175A">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nil"/>
            </w:tcBorders>
            <w:noWrap/>
            <w:vAlign w:val="center"/>
          </w:tcPr>
          <w:p w:rsidR="000F175A">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（十）节能环保支出</w:t>
            </w:r>
          </w:p>
        </w:tc>
        <w:tc>
          <w:tcPr>
            <w:tcW w:w="1290" w:type="dxa"/>
            <w:tcBorders>
              <w:top w:val="nil"/>
              <w:left w:val="single" w:sz="4" w:space="0" w:color="auto"/>
              <w:bottom w:val="single" w:sz="4" w:space="0" w:color="auto"/>
              <w:right w:val="single" w:sz="4" w:space="0" w:color="auto"/>
            </w:tcBorders>
            <w:noWrap/>
            <w:vAlign w:val="center"/>
          </w:tcPr>
          <w:p w:rsidR="000F175A">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Layout w:type="fixed"/>
          <w:tblLook w:val="04A0"/>
        </w:tblPrEx>
        <w:trPr>
          <w:trHeight w:val="167"/>
        </w:trPr>
        <w:tc>
          <w:tcPr>
            <w:tcW w:w="2995" w:type="dxa"/>
            <w:tcBorders>
              <w:top w:val="nil"/>
              <w:left w:val="single" w:sz="4" w:space="0" w:color="auto"/>
              <w:bottom w:val="single" w:sz="4" w:space="0" w:color="auto"/>
              <w:right w:val="single" w:sz="4" w:space="0" w:color="auto"/>
            </w:tcBorders>
            <w:noWrap/>
            <w:vAlign w:val="center"/>
          </w:tcPr>
          <w:p w:rsidR="000F175A">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ign w:val="center"/>
          </w:tcPr>
          <w:p w:rsidR="000F175A">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nil"/>
            </w:tcBorders>
            <w:noWrap/>
            <w:vAlign w:val="center"/>
          </w:tcPr>
          <w:p w:rsidR="000F175A">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（十一）城乡社区支出</w:t>
            </w:r>
          </w:p>
        </w:tc>
        <w:tc>
          <w:tcPr>
            <w:tcW w:w="1290" w:type="dxa"/>
            <w:tcBorders>
              <w:top w:val="nil"/>
              <w:left w:val="single" w:sz="4" w:space="0" w:color="auto"/>
              <w:bottom w:val="single" w:sz="4" w:space="0" w:color="auto"/>
              <w:right w:val="single" w:sz="4" w:space="0" w:color="auto"/>
            </w:tcBorders>
            <w:noWrap/>
            <w:vAlign w:val="center"/>
          </w:tcPr>
          <w:p w:rsidR="000F175A">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Layout w:type="fixed"/>
          <w:tblLook w:val="04A0"/>
        </w:tblPrEx>
        <w:trPr>
          <w:trHeight w:val="167"/>
        </w:trPr>
        <w:tc>
          <w:tcPr>
            <w:tcW w:w="2995" w:type="dxa"/>
            <w:tcBorders>
              <w:top w:val="nil"/>
              <w:left w:val="single" w:sz="4" w:space="0" w:color="auto"/>
              <w:bottom w:val="single" w:sz="4" w:space="0" w:color="auto"/>
              <w:right w:val="single" w:sz="4" w:space="0" w:color="auto"/>
            </w:tcBorders>
            <w:noWrap/>
            <w:vAlign w:val="center"/>
          </w:tcPr>
          <w:p w:rsidR="000F175A">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ign w:val="center"/>
          </w:tcPr>
          <w:p w:rsidR="000F175A">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nil"/>
            </w:tcBorders>
            <w:noWrap/>
            <w:vAlign w:val="center"/>
          </w:tcPr>
          <w:p w:rsidR="000F175A">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（十二）农林水支出</w:t>
            </w:r>
          </w:p>
        </w:tc>
        <w:tc>
          <w:tcPr>
            <w:tcW w:w="1290" w:type="dxa"/>
            <w:tcBorders>
              <w:top w:val="nil"/>
              <w:left w:val="single" w:sz="4" w:space="0" w:color="auto"/>
              <w:bottom w:val="single" w:sz="4" w:space="0" w:color="auto"/>
              <w:right w:val="single" w:sz="4" w:space="0" w:color="auto"/>
            </w:tcBorders>
            <w:noWrap/>
            <w:vAlign w:val="center"/>
          </w:tcPr>
          <w:p w:rsidR="000F175A">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Layout w:type="fixed"/>
          <w:tblLook w:val="04A0"/>
        </w:tblPrEx>
        <w:trPr>
          <w:trHeight w:val="167"/>
        </w:trPr>
        <w:tc>
          <w:tcPr>
            <w:tcW w:w="2995" w:type="dxa"/>
            <w:tcBorders>
              <w:top w:val="nil"/>
              <w:left w:val="single" w:sz="4" w:space="0" w:color="auto"/>
              <w:bottom w:val="single" w:sz="4" w:space="0" w:color="auto"/>
              <w:right w:val="single" w:sz="4" w:space="0" w:color="auto"/>
            </w:tcBorders>
            <w:noWrap/>
            <w:vAlign w:val="center"/>
          </w:tcPr>
          <w:p w:rsidR="000F175A">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ign w:val="center"/>
          </w:tcPr>
          <w:p w:rsidR="000F175A">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nil"/>
            </w:tcBorders>
            <w:noWrap/>
            <w:vAlign w:val="center"/>
          </w:tcPr>
          <w:p w:rsidR="000F175A">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（十三）交通运输支出</w:t>
            </w:r>
          </w:p>
        </w:tc>
        <w:tc>
          <w:tcPr>
            <w:tcW w:w="1290" w:type="dxa"/>
            <w:tcBorders>
              <w:top w:val="nil"/>
              <w:left w:val="single" w:sz="4" w:space="0" w:color="auto"/>
              <w:bottom w:val="single" w:sz="4" w:space="0" w:color="auto"/>
              <w:right w:val="single" w:sz="4" w:space="0" w:color="auto"/>
            </w:tcBorders>
            <w:noWrap/>
            <w:vAlign w:val="center"/>
          </w:tcPr>
          <w:p w:rsidR="000F175A">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Layout w:type="fixed"/>
          <w:tblLook w:val="04A0"/>
        </w:tblPrEx>
        <w:trPr>
          <w:trHeight w:val="167"/>
        </w:trPr>
        <w:tc>
          <w:tcPr>
            <w:tcW w:w="2995" w:type="dxa"/>
            <w:tcBorders>
              <w:top w:val="nil"/>
              <w:left w:val="single" w:sz="4" w:space="0" w:color="auto"/>
              <w:bottom w:val="single" w:sz="4" w:space="0" w:color="auto"/>
              <w:right w:val="single" w:sz="4" w:space="0" w:color="auto"/>
            </w:tcBorders>
            <w:noWrap/>
            <w:vAlign w:val="center"/>
          </w:tcPr>
          <w:p w:rsidR="000F175A">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ign w:val="center"/>
          </w:tcPr>
          <w:p w:rsidR="000F175A">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noWrap/>
            <w:vAlign w:val="center"/>
          </w:tcPr>
          <w:p w:rsidR="000F175A">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（十四）资源勘探工业信息等支出</w:t>
            </w:r>
          </w:p>
        </w:tc>
        <w:tc>
          <w:tcPr>
            <w:tcW w:w="1290" w:type="dxa"/>
            <w:tcBorders>
              <w:top w:val="nil"/>
              <w:left w:val="nil"/>
              <w:bottom w:val="single" w:sz="4" w:space="0" w:color="auto"/>
              <w:right w:val="single" w:sz="4" w:space="0" w:color="auto"/>
            </w:tcBorders>
            <w:noWrap/>
            <w:vAlign w:val="center"/>
          </w:tcPr>
          <w:p w:rsidR="000F175A">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Layout w:type="fixed"/>
          <w:tblLook w:val="04A0"/>
        </w:tblPrEx>
        <w:trPr>
          <w:trHeight w:val="167"/>
        </w:trPr>
        <w:tc>
          <w:tcPr>
            <w:tcW w:w="2995" w:type="dxa"/>
            <w:tcBorders>
              <w:top w:val="nil"/>
              <w:left w:val="single" w:sz="4" w:space="0" w:color="auto"/>
              <w:bottom w:val="single" w:sz="4" w:space="0" w:color="auto"/>
              <w:right w:val="single" w:sz="4" w:space="0" w:color="auto"/>
            </w:tcBorders>
            <w:noWrap/>
            <w:vAlign w:val="center"/>
          </w:tcPr>
          <w:p w:rsidR="000F175A">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ign w:val="center"/>
          </w:tcPr>
          <w:p w:rsidR="000F175A">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noWrap/>
            <w:vAlign w:val="center"/>
          </w:tcPr>
          <w:p w:rsidR="000F175A">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（十五）商业服务业等支出</w:t>
            </w:r>
          </w:p>
        </w:tc>
        <w:tc>
          <w:tcPr>
            <w:tcW w:w="1290" w:type="dxa"/>
            <w:tcBorders>
              <w:top w:val="nil"/>
              <w:left w:val="nil"/>
              <w:bottom w:val="single" w:sz="4" w:space="0" w:color="auto"/>
              <w:right w:val="single" w:sz="4" w:space="0" w:color="auto"/>
            </w:tcBorders>
            <w:noWrap/>
            <w:vAlign w:val="center"/>
          </w:tcPr>
          <w:p w:rsidR="000F175A">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Layout w:type="fixed"/>
          <w:tblLook w:val="04A0"/>
        </w:tblPrEx>
        <w:trPr>
          <w:trHeight w:val="167"/>
        </w:trPr>
        <w:tc>
          <w:tcPr>
            <w:tcW w:w="2995" w:type="dxa"/>
            <w:tcBorders>
              <w:top w:val="nil"/>
              <w:left w:val="single" w:sz="4" w:space="0" w:color="auto"/>
              <w:bottom w:val="single" w:sz="4" w:space="0" w:color="auto"/>
              <w:right w:val="single" w:sz="4" w:space="0" w:color="auto"/>
            </w:tcBorders>
            <w:noWrap/>
            <w:vAlign w:val="center"/>
          </w:tcPr>
          <w:p w:rsidR="000F175A">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ign w:val="center"/>
          </w:tcPr>
          <w:p w:rsidR="000F175A">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noWrap/>
            <w:vAlign w:val="center"/>
          </w:tcPr>
          <w:p w:rsidR="000F175A">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（十六）金融支出</w:t>
            </w:r>
          </w:p>
        </w:tc>
        <w:tc>
          <w:tcPr>
            <w:tcW w:w="1290" w:type="dxa"/>
            <w:tcBorders>
              <w:top w:val="nil"/>
              <w:left w:val="nil"/>
              <w:bottom w:val="single" w:sz="4" w:space="0" w:color="auto"/>
              <w:right w:val="single" w:sz="4" w:space="0" w:color="auto"/>
            </w:tcBorders>
            <w:noWrap/>
            <w:vAlign w:val="center"/>
          </w:tcPr>
          <w:p w:rsidR="000F175A">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Layout w:type="fixed"/>
          <w:tblLook w:val="04A0"/>
        </w:tblPrEx>
        <w:trPr>
          <w:trHeight w:val="167"/>
        </w:trPr>
        <w:tc>
          <w:tcPr>
            <w:tcW w:w="2995" w:type="dxa"/>
            <w:tcBorders>
              <w:top w:val="nil"/>
              <w:left w:val="single" w:sz="4" w:space="0" w:color="auto"/>
              <w:bottom w:val="single" w:sz="4" w:space="0" w:color="auto"/>
              <w:right w:val="single" w:sz="4" w:space="0" w:color="auto"/>
            </w:tcBorders>
            <w:noWrap/>
            <w:vAlign w:val="center"/>
          </w:tcPr>
          <w:p w:rsidR="000F175A">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ign w:val="center"/>
          </w:tcPr>
          <w:p w:rsidR="000F175A">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noWrap/>
            <w:vAlign w:val="center"/>
          </w:tcPr>
          <w:p w:rsidR="000F175A">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（十七）援助其他地区支出</w:t>
            </w:r>
          </w:p>
        </w:tc>
        <w:tc>
          <w:tcPr>
            <w:tcW w:w="1290" w:type="dxa"/>
            <w:tcBorders>
              <w:top w:val="nil"/>
              <w:left w:val="nil"/>
              <w:bottom w:val="single" w:sz="4" w:space="0" w:color="auto"/>
              <w:right w:val="single" w:sz="4" w:space="0" w:color="auto"/>
            </w:tcBorders>
            <w:noWrap/>
            <w:vAlign w:val="center"/>
          </w:tcPr>
          <w:p w:rsidR="000F175A">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Layout w:type="fixed"/>
          <w:tblLook w:val="04A0"/>
        </w:tblPrEx>
        <w:trPr>
          <w:trHeight w:val="167"/>
        </w:trPr>
        <w:tc>
          <w:tcPr>
            <w:tcW w:w="2995" w:type="dxa"/>
            <w:tcBorders>
              <w:top w:val="nil"/>
              <w:left w:val="single" w:sz="4" w:space="0" w:color="auto"/>
              <w:bottom w:val="single" w:sz="4" w:space="0" w:color="auto"/>
              <w:right w:val="single" w:sz="4" w:space="0" w:color="auto"/>
            </w:tcBorders>
            <w:noWrap/>
            <w:vAlign w:val="center"/>
          </w:tcPr>
          <w:p w:rsidR="000F175A">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ign w:val="center"/>
          </w:tcPr>
          <w:p w:rsidR="000F175A">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noWrap/>
            <w:vAlign w:val="center"/>
          </w:tcPr>
          <w:p w:rsidR="000F175A">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（十八）自然资源海洋气象等支出</w:t>
            </w:r>
          </w:p>
        </w:tc>
        <w:tc>
          <w:tcPr>
            <w:tcW w:w="1290" w:type="dxa"/>
            <w:tcBorders>
              <w:top w:val="nil"/>
              <w:left w:val="nil"/>
              <w:bottom w:val="single" w:sz="4" w:space="0" w:color="auto"/>
              <w:right w:val="single" w:sz="4" w:space="0" w:color="auto"/>
            </w:tcBorders>
            <w:noWrap/>
            <w:vAlign w:val="center"/>
          </w:tcPr>
          <w:p w:rsidR="000F175A">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Layout w:type="fixed"/>
          <w:tblLook w:val="04A0"/>
        </w:tblPrEx>
        <w:trPr>
          <w:trHeight w:val="167"/>
        </w:trPr>
        <w:tc>
          <w:tcPr>
            <w:tcW w:w="2995" w:type="dxa"/>
            <w:tcBorders>
              <w:top w:val="nil"/>
              <w:left w:val="single" w:sz="4" w:space="0" w:color="auto"/>
              <w:bottom w:val="single" w:sz="4" w:space="0" w:color="auto"/>
              <w:right w:val="single" w:sz="4" w:space="0" w:color="auto"/>
            </w:tcBorders>
            <w:noWrap/>
            <w:vAlign w:val="center"/>
          </w:tcPr>
          <w:p w:rsidR="000F175A">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ign w:val="center"/>
          </w:tcPr>
          <w:p w:rsidR="000F175A">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noWrap/>
            <w:vAlign w:val="center"/>
          </w:tcPr>
          <w:p w:rsidR="000F175A">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（十九）住房保障支出</w:t>
            </w:r>
          </w:p>
        </w:tc>
        <w:tc>
          <w:tcPr>
            <w:tcW w:w="1290" w:type="dxa"/>
            <w:tcBorders>
              <w:top w:val="nil"/>
              <w:left w:val="nil"/>
              <w:bottom w:val="single" w:sz="4" w:space="0" w:color="auto"/>
              <w:right w:val="single" w:sz="4" w:space="0" w:color="auto"/>
            </w:tcBorders>
            <w:noWrap/>
            <w:vAlign w:val="center"/>
          </w:tcPr>
          <w:p w:rsidR="000F175A">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rPr>
              <w:t>33.05</w:t>
            </w:r>
            <w:r w:rsidR="00854B9C">
              <w:rPr>
                <w:rFonts w:ascii="TimesNewRoman" w:hAnsi="TimesNewRoman" w:cs="TimesNewRoman"/>
                <w:kern w:val="0"/>
                <w:sz w:val="18"/>
                <w:szCs w:val="18"/>
              </w:rPr>
              <w:t>　</w:t>
            </w:r>
          </w:p>
        </w:tc>
      </w:tr>
      <w:tr>
        <w:tblPrEx>
          <w:tblW w:w="9274" w:type="dxa"/>
          <w:tblLayout w:type="fixed"/>
          <w:tblLook w:val="04A0"/>
        </w:tblPrEx>
        <w:trPr>
          <w:trHeight w:val="167"/>
        </w:trPr>
        <w:tc>
          <w:tcPr>
            <w:tcW w:w="2995" w:type="dxa"/>
            <w:tcBorders>
              <w:top w:val="nil"/>
              <w:left w:val="single" w:sz="4" w:space="0" w:color="auto"/>
              <w:bottom w:val="single" w:sz="4" w:space="0" w:color="auto"/>
              <w:right w:val="single" w:sz="4" w:space="0" w:color="auto"/>
            </w:tcBorders>
            <w:noWrap/>
            <w:vAlign w:val="center"/>
          </w:tcPr>
          <w:p w:rsidR="000F175A">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ign w:val="center"/>
          </w:tcPr>
          <w:p w:rsidR="000F175A">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noWrap/>
            <w:vAlign w:val="center"/>
          </w:tcPr>
          <w:p w:rsidR="000F175A">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（二十）粮油物资储备支出</w:t>
            </w:r>
          </w:p>
        </w:tc>
        <w:tc>
          <w:tcPr>
            <w:tcW w:w="1290" w:type="dxa"/>
            <w:tcBorders>
              <w:top w:val="nil"/>
              <w:left w:val="nil"/>
              <w:bottom w:val="single" w:sz="4" w:space="0" w:color="auto"/>
              <w:right w:val="single" w:sz="4" w:space="0" w:color="auto"/>
            </w:tcBorders>
            <w:noWrap/>
            <w:vAlign w:val="center"/>
          </w:tcPr>
          <w:p w:rsidR="000F175A">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Layout w:type="fixed"/>
          <w:tblLook w:val="04A0"/>
        </w:tblPrEx>
        <w:trPr>
          <w:trHeight w:val="167"/>
        </w:trPr>
        <w:tc>
          <w:tcPr>
            <w:tcW w:w="2995" w:type="dxa"/>
            <w:tcBorders>
              <w:top w:val="nil"/>
              <w:left w:val="single" w:sz="4" w:space="0" w:color="auto"/>
              <w:bottom w:val="single" w:sz="4" w:space="0" w:color="auto"/>
              <w:right w:val="single" w:sz="4" w:space="0" w:color="auto"/>
            </w:tcBorders>
            <w:noWrap/>
            <w:vAlign w:val="center"/>
          </w:tcPr>
          <w:p w:rsidR="000F175A">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ign w:val="center"/>
          </w:tcPr>
          <w:p w:rsidR="000F175A">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noWrap/>
            <w:vAlign w:val="center"/>
          </w:tcPr>
          <w:p w:rsidR="000F175A">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（二十一）灾害防治及应急管理支出</w:t>
            </w:r>
          </w:p>
        </w:tc>
        <w:tc>
          <w:tcPr>
            <w:tcW w:w="1290" w:type="dxa"/>
            <w:tcBorders>
              <w:top w:val="nil"/>
              <w:left w:val="nil"/>
              <w:bottom w:val="single" w:sz="4" w:space="0" w:color="auto"/>
              <w:right w:val="single" w:sz="4" w:space="0" w:color="auto"/>
            </w:tcBorders>
            <w:noWrap/>
            <w:vAlign w:val="center"/>
          </w:tcPr>
          <w:p w:rsidR="000F175A">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Layout w:type="fixed"/>
          <w:tblLook w:val="04A0"/>
        </w:tblPrEx>
        <w:trPr>
          <w:trHeight w:val="167"/>
        </w:trPr>
        <w:tc>
          <w:tcPr>
            <w:tcW w:w="2995" w:type="dxa"/>
            <w:tcBorders>
              <w:top w:val="nil"/>
              <w:left w:val="single" w:sz="4" w:space="0" w:color="auto"/>
              <w:bottom w:val="single" w:sz="4" w:space="0" w:color="auto"/>
              <w:right w:val="single" w:sz="4" w:space="0" w:color="auto"/>
            </w:tcBorders>
            <w:noWrap/>
            <w:vAlign w:val="center"/>
          </w:tcPr>
          <w:p w:rsidR="000F175A">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ign w:val="center"/>
          </w:tcPr>
          <w:p w:rsidR="000F175A">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noWrap/>
            <w:vAlign w:val="center"/>
          </w:tcPr>
          <w:p w:rsidR="000F175A">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（二十二）预备费</w:t>
            </w:r>
          </w:p>
        </w:tc>
        <w:tc>
          <w:tcPr>
            <w:tcW w:w="1290" w:type="dxa"/>
            <w:tcBorders>
              <w:top w:val="nil"/>
              <w:left w:val="nil"/>
              <w:bottom w:val="single" w:sz="4" w:space="0" w:color="auto"/>
              <w:right w:val="single" w:sz="4" w:space="0" w:color="auto"/>
            </w:tcBorders>
            <w:noWrap/>
            <w:vAlign w:val="center"/>
          </w:tcPr>
          <w:p w:rsidR="000F175A">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Layout w:type="fixed"/>
          <w:tblLook w:val="04A0"/>
        </w:tblPrEx>
        <w:trPr>
          <w:trHeight w:val="167"/>
        </w:trPr>
        <w:tc>
          <w:tcPr>
            <w:tcW w:w="2995" w:type="dxa"/>
            <w:tcBorders>
              <w:top w:val="nil"/>
              <w:left w:val="single" w:sz="4" w:space="0" w:color="auto"/>
              <w:bottom w:val="single" w:sz="4" w:space="0" w:color="auto"/>
              <w:right w:val="single" w:sz="4" w:space="0" w:color="auto"/>
            </w:tcBorders>
            <w:noWrap/>
            <w:vAlign w:val="center"/>
          </w:tcPr>
          <w:p w:rsidR="000F175A">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ign w:val="center"/>
          </w:tcPr>
          <w:p w:rsidR="000F175A">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noWrap/>
            <w:vAlign w:val="center"/>
          </w:tcPr>
          <w:p w:rsidR="000F175A">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（二十三）其他支出</w:t>
            </w:r>
          </w:p>
        </w:tc>
        <w:tc>
          <w:tcPr>
            <w:tcW w:w="1290" w:type="dxa"/>
            <w:tcBorders>
              <w:top w:val="nil"/>
              <w:left w:val="nil"/>
              <w:bottom w:val="single" w:sz="4" w:space="0" w:color="auto"/>
              <w:right w:val="single" w:sz="4" w:space="0" w:color="auto"/>
            </w:tcBorders>
            <w:noWrap/>
            <w:vAlign w:val="center"/>
          </w:tcPr>
          <w:p w:rsidR="000F175A">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Layout w:type="fixed"/>
          <w:tblLook w:val="04A0"/>
        </w:tblPrEx>
        <w:trPr>
          <w:trHeight w:val="167"/>
        </w:trPr>
        <w:tc>
          <w:tcPr>
            <w:tcW w:w="2995" w:type="dxa"/>
            <w:tcBorders>
              <w:top w:val="nil"/>
              <w:left w:val="single" w:sz="4" w:space="0" w:color="auto"/>
              <w:bottom w:val="single" w:sz="4" w:space="0" w:color="auto"/>
              <w:right w:val="single" w:sz="4" w:space="0" w:color="auto"/>
            </w:tcBorders>
            <w:noWrap/>
            <w:vAlign w:val="center"/>
          </w:tcPr>
          <w:p w:rsidR="000F175A">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ign w:val="center"/>
          </w:tcPr>
          <w:p w:rsidR="000F175A">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noWrap/>
            <w:vAlign w:val="center"/>
          </w:tcPr>
          <w:p w:rsidR="000F175A">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（二十四）转移性支出</w:t>
            </w:r>
          </w:p>
        </w:tc>
        <w:tc>
          <w:tcPr>
            <w:tcW w:w="1290" w:type="dxa"/>
            <w:tcBorders>
              <w:top w:val="nil"/>
              <w:left w:val="nil"/>
              <w:bottom w:val="single" w:sz="4" w:space="0" w:color="auto"/>
              <w:right w:val="single" w:sz="4" w:space="0" w:color="auto"/>
            </w:tcBorders>
            <w:noWrap/>
            <w:vAlign w:val="center"/>
          </w:tcPr>
          <w:p w:rsidR="000F175A">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Layout w:type="fixed"/>
          <w:tblLook w:val="04A0"/>
        </w:tblPrEx>
        <w:trPr>
          <w:trHeight w:val="167"/>
        </w:trPr>
        <w:tc>
          <w:tcPr>
            <w:tcW w:w="2995" w:type="dxa"/>
            <w:tcBorders>
              <w:top w:val="nil"/>
              <w:left w:val="single" w:sz="4" w:space="0" w:color="auto"/>
              <w:bottom w:val="single" w:sz="4" w:space="0" w:color="auto"/>
              <w:right w:val="single" w:sz="4" w:space="0" w:color="auto"/>
            </w:tcBorders>
            <w:noWrap/>
            <w:vAlign w:val="center"/>
          </w:tcPr>
          <w:p w:rsidR="000F175A">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ign w:val="center"/>
          </w:tcPr>
          <w:p w:rsidR="000F175A">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noWrap/>
            <w:vAlign w:val="center"/>
          </w:tcPr>
          <w:p w:rsidR="000F175A">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（二十五）债务还本支出</w:t>
            </w:r>
          </w:p>
        </w:tc>
        <w:tc>
          <w:tcPr>
            <w:tcW w:w="1290" w:type="dxa"/>
            <w:tcBorders>
              <w:top w:val="nil"/>
              <w:left w:val="nil"/>
              <w:bottom w:val="single" w:sz="4" w:space="0" w:color="auto"/>
              <w:right w:val="single" w:sz="4" w:space="0" w:color="auto"/>
            </w:tcBorders>
            <w:noWrap/>
            <w:vAlign w:val="center"/>
          </w:tcPr>
          <w:p w:rsidR="000F175A">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Layout w:type="fixed"/>
          <w:tblLook w:val="04A0"/>
        </w:tblPrEx>
        <w:trPr>
          <w:trHeight w:val="167"/>
        </w:trPr>
        <w:tc>
          <w:tcPr>
            <w:tcW w:w="2995" w:type="dxa"/>
            <w:tcBorders>
              <w:top w:val="nil"/>
              <w:left w:val="single" w:sz="4" w:space="0" w:color="auto"/>
              <w:bottom w:val="single" w:sz="4" w:space="0" w:color="auto"/>
              <w:right w:val="single" w:sz="4" w:space="0" w:color="auto"/>
            </w:tcBorders>
            <w:noWrap/>
            <w:vAlign w:val="center"/>
          </w:tcPr>
          <w:p w:rsidR="000F175A">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ign w:val="center"/>
          </w:tcPr>
          <w:p w:rsidR="000F175A">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noWrap/>
            <w:vAlign w:val="center"/>
          </w:tcPr>
          <w:p w:rsidR="000F175A">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（二十六）债务付息支出</w:t>
            </w:r>
          </w:p>
        </w:tc>
        <w:tc>
          <w:tcPr>
            <w:tcW w:w="1290" w:type="dxa"/>
            <w:tcBorders>
              <w:top w:val="nil"/>
              <w:left w:val="nil"/>
              <w:bottom w:val="single" w:sz="4" w:space="0" w:color="auto"/>
              <w:right w:val="single" w:sz="4" w:space="0" w:color="auto"/>
            </w:tcBorders>
            <w:noWrap/>
            <w:vAlign w:val="center"/>
          </w:tcPr>
          <w:p w:rsidR="000F175A">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Layout w:type="fixed"/>
          <w:tblLook w:val="04A0"/>
        </w:tblPrEx>
        <w:trPr>
          <w:trHeight w:val="167"/>
        </w:trPr>
        <w:tc>
          <w:tcPr>
            <w:tcW w:w="2995" w:type="dxa"/>
            <w:tcBorders>
              <w:top w:val="nil"/>
              <w:left w:val="single" w:sz="4" w:space="0" w:color="auto"/>
              <w:bottom w:val="single" w:sz="4" w:space="0" w:color="auto"/>
              <w:right w:val="single" w:sz="4" w:space="0" w:color="auto"/>
            </w:tcBorders>
            <w:noWrap/>
            <w:vAlign w:val="center"/>
          </w:tcPr>
          <w:p w:rsidR="000F175A">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ign w:val="center"/>
          </w:tcPr>
          <w:p w:rsidR="000F175A">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noWrap/>
            <w:vAlign w:val="center"/>
          </w:tcPr>
          <w:p w:rsidR="000F175A">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（二十七）债务发行费用支出</w:t>
            </w:r>
          </w:p>
        </w:tc>
        <w:tc>
          <w:tcPr>
            <w:tcW w:w="1290" w:type="dxa"/>
            <w:tcBorders>
              <w:top w:val="nil"/>
              <w:left w:val="nil"/>
              <w:bottom w:val="single" w:sz="4" w:space="0" w:color="auto"/>
              <w:right w:val="single" w:sz="4" w:space="0" w:color="auto"/>
            </w:tcBorders>
            <w:noWrap/>
            <w:vAlign w:val="center"/>
          </w:tcPr>
          <w:p w:rsidR="000F175A">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Layout w:type="fixed"/>
          <w:tblLook w:val="04A0"/>
        </w:tblPrEx>
        <w:trPr>
          <w:trHeight w:val="167"/>
        </w:trPr>
        <w:tc>
          <w:tcPr>
            <w:tcW w:w="2995" w:type="dxa"/>
            <w:tcBorders>
              <w:top w:val="nil"/>
              <w:left w:val="single" w:sz="4" w:space="0" w:color="auto"/>
              <w:bottom w:val="single" w:sz="4" w:space="0" w:color="auto"/>
              <w:right w:val="single" w:sz="4" w:space="0" w:color="auto"/>
            </w:tcBorders>
            <w:noWrap/>
            <w:vAlign w:val="center"/>
          </w:tcPr>
          <w:p w:rsidR="000F175A">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ign w:val="center"/>
          </w:tcPr>
          <w:p w:rsidR="000F175A">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noWrap/>
            <w:vAlign w:val="center"/>
          </w:tcPr>
          <w:p w:rsidR="000F175A">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二、年终结转结余</w:t>
            </w:r>
          </w:p>
        </w:tc>
        <w:tc>
          <w:tcPr>
            <w:tcW w:w="1290" w:type="dxa"/>
            <w:tcBorders>
              <w:top w:val="nil"/>
              <w:left w:val="nil"/>
              <w:bottom w:val="single" w:sz="4" w:space="0" w:color="auto"/>
              <w:right w:val="single" w:sz="4" w:space="0" w:color="auto"/>
            </w:tcBorders>
            <w:noWrap/>
            <w:vAlign w:val="center"/>
          </w:tcPr>
          <w:p w:rsidR="000F175A">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Layout w:type="fixed"/>
          <w:tblLook w:val="04A0"/>
        </w:tblPrEx>
        <w:trPr>
          <w:trHeight w:val="167"/>
        </w:trPr>
        <w:tc>
          <w:tcPr>
            <w:tcW w:w="2995" w:type="dxa"/>
            <w:tcBorders>
              <w:top w:val="nil"/>
              <w:left w:val="single" w:sz="4" w:space="0" w:color="auto"/>
              <w:bottom w:val="single" w:sz="4" w:space="0" w:color="auto"/>
              <w:right w:val="single" w:sz="4" w:space="0" w:color="auto"/>
            </w:tcBorders>
            <w:noWrap/>
            <w:vAlign w:val="center"/>
          </w:tcPr>
          <w:p w:rsidR="000F175A">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ign w:val="center"/>
          </w:tcPr>
          <w:p w:rsidR="000F175A">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noWrap/>
            <w:vAlign w:val="center"/>
          </w:tcPr>
          <w:p w:rsidR="000F175A">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（一）一般公共预算结转结余</w:t>
            </w:r>
          </w:p>
        </w:tc>
        <w:tc>
          <w:tcPr>
            <w:tcW w:w="1290" w:type="dxa"/>
            <w:tcBorders>
              <w:top w:val="nil"/>
              <w:left w:val="nil"/>
              <w:bottom w:val="single" w:sz="4" w:space="0" w:color="auto"/>
              <w:right w:val="single" w:sz="4" w:space="0" w:color="auto"/>
            </w:tcBorders>
            <w:noWrap/>
            <w:vAlign w:val="center"/>
          </w:tcPr>
          <w:p w:rsidR="000F175A">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Layout w:type="fixed"/>
          <w:tblLook w:val="04A0"/>
        </w:tblPrEx>
        <w:trPr>
          <w:trHeight w:val="167"/>
        </w:trPr>
        <w:tc>
          <w:tcPr>
            <w:tcW w:w="2995" w:type="dxa"/>
            <w:tcBorders>
              <w:top w:val="nil"/>
              <w:left w:val="single" w:sz="4" w:space="0" w:color="auto"/>
              <w:bottom w:val="single" w:sz="4" w:space="0" w:color="auto"/>
              <w:right w:val="single" w:sz="4" w:space="0" w:color="auto"/>
            </w:tcBorders>
            <w:noWrap/>
            <w:vAlign w:val="center"/>
          </w:tcPr>
          <w:p w:rsidR="000F175A">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ign w:val="center"/>
          </w:tcPr>
          <w:p w:rsidR="000F175A">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noWrap/>
            <w:vAlign w:val="center"/>
          </w:tcPr>
          <w:p w:rsidR="000F175A">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（二）政府性基金预算结转结余</w:t>
            </w:r>
          </w:p>
        </w:tc>
        <w:tc>
          <w:tcPr>
            <w:tcW w:w="1290" w:type="dxa"/>
            <w:tcBorders>
              <w:top w:val="nil"/>
              <w:left w:val="nil"/>
              <w:bottom w:val="single" w:sz="4" w:space="0" w:color="auto"/>
              <w:right w:val="single" w:sz="4" w:space="0" w:color="auto"/>
            </w:tcBorders>
            <w:noWrap/>
            <w:vAlign w:val="center"/>
          </w:tcPr>
          <w:p w:rsidR="000F175A">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Layout w:type="fixed"/>
          <w:tblLook w:val="04A0"/>
        </w:tblPrEx>
        <w:trPr>
          <w:trHeight w:val="167"/>
        </w:trPr>
        <w:tc>
          <w:tcPr>
            <w:tcW w:w="2995" w:type="dxa"/>
            <w:tcBorders>
              <w:top w:val="nil"/>
              <w:left w:val="single" w:sz="4" w:space="0" w:color="auto"/>
              <w:bottom w:val="single" w:sz="4" w:space="0" w:color="auto"/>
              <w:right w:val="single" w:sz="4" w:space="0" w:color="auto"/>
            </w:tcBorders>
            <w:noWrap/>
            <w:vAlign w:val="center"/>
          </w:tcPr>
          <w:p w:rsidR="000F175A">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ign w:val="center"/>
          </w:tcPr>
          <w:p w:rsidR="000F175A">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noWrap/>
            <w:vAlign w:val="center"/>
          </w:tcPr>
          <w:p w:rsidR="000F175A">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（三）国有资本经营预算结转结余</w:t>
            </w:r>
          </w:p>
        </w:tc>
        <w:tc>
          <w:tcPr>
            <w:tcW w:w="1290" w:type="dxa"/>
            <w:tcBorders>
              <w:top w:val="nil"/>
              <w:left w:val="nil"/>
              <w:bottom w:val="single" w:sz="4" w:space="0" w:color="auto"/>
              <w:right w:val="single" w:sz="4" w:space="0" w:color="auto"/>
            </w:tcBorders>
            <w:noWrap/>
            <w:vAlign w:val="center"/>
          </w:tcPr>
          <w:p w:rsidR="000F175A">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Layout w:type="fixed"/>
          <w:tblLook w:val="04A0"/>
        </w:tblPrEx>
        <w:trPr>
          <w:trHeight w:val="167"/>
        </w:trPr>
        <w:tc>
          <w:tcPr>
            <w:tcW w:w="2995" w:type="dxa"/>
            <w:tcBorders>
              <w:top w:val="nil"/>
              <w:left w:val="single" w:sz="4" w:space="0" w:color="auto"/>
              <w:bottom w:val="single" w:sz="4" w:space="0" w:color="auto"/>
              <w:right w:val="single" w:sz="4" w:space="0" w:color="auto"/>
            </w:tcBorders>
            <w:noWrap/>
            <w:vAlign w:val="center"/>
          </w:tcPr>
          <w:p w:rsidR="000F175A">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ign w:val="center"/>
          </w:tcPr>
          <w:p w:rsidR="000F175A">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noWrap/>
            <w:vAlign w:val="center"/>
          </w:tcPr>
          <w:p w:rsidR="000F175A">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290" w:type="dxa"/>
            <w:tcBorders>
              <w:top w:val="nil"/>
              <w:left w:val="nil"/>
              <w:bottom w:val="single" w:sz="4" w:space="0" w:color="auto"/>
              <w:right w:val="single" w:sz="4" w:space="0" w:color="auto"/>
            </w:tcBorders>
            <w:noWrap/>
            <w:vAlign w:val="center"/>
          </w:tcPr>
          <w:p w:rsidR="000F175A">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Layout w:type="fixed"/>
          <w:tblLook w:val="04A0"/>
        </w:tblPrEx>
        <w:trPr>
          <w:trHeight w:val="167"/>
        </w:trPr>
        <w:tc>
          <w:tcPr>
            <w:tcW w:w="2995" w:type="dxa"/>
            <w:tcBorders>
              <w:top w:val="nil"/>
              <w:left w:val="single" w:sz="4" w:space="0" w:color="auto"/>
              <w:bottom w:val="single" w:sz="4" w:space="0" w:color="auto"/>
              <w:right w:val="single" w:sz="4" w:space="0" w:color="auto"/>
            </w:tcBorders>
            <w:noWrap/>
            <w:vAlign w:val="center"/>
          </w:tcPr>
          <w:p w:rsidR="000F175A">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收</w:t>
            </w:r>
            <w:r>
              <w:rPr>
                <w:rFonts w:ascii="TimesNewRoman" w:hAnsi="TimesNewRoman" w:cs="TimesNewRoman"/>
                <w:b/>
                <w:bCs/>
                <w:kern w:val="0"/>
                <w:sz w:val="18"/>
                <w:szCs w:val="18"/>
              </w:rPr>
              <w:t xml:space="preserve">    </w:t>
            </w:r>
            <w:r>
              <w:rPr>
                <w:rFonts w:ascii="TimesNewRoman" w:hAnsi="TimesNewRoman" w:cs="TimesNewRoman"/>
                <w:b/>
                <w:bCs/>
                <w:kern w:val="0"/>
                <w:sz w:val="18"/>
                <w:szCs w:val="18"/>
              </w:rPr>
              <w:t>入</w:t>
            </w:r>
            <w:r>
              <w:rPr>
                <w:rFonts w:ascii="TimesNewRoman" w:hAnsi="TimesNewRoman" w:cs="TimesNewRoman"/>
                <w:b/>
                <w:bCs/>
                <w:kern w:val="0"/>
                <w:sz w:val="18"/>
                <w:szCs w:val="18"/>
              </w:rPr>
              <w:t xml:space="preserve">    </w:t>
            </w:r>
            <w:r>
              <w:rPr>
                <w:rFonts w:ascii="TimesNewRoman" w:hAnsi="TimesNewRoman" w:cs="TimesNewRoman"/>
                <w:b/>
                <w:bCs/>
                <w:kern w:val="0"/>
                <w:sz w:val="18"/>
                <w:szCs w:val="18"/>
              </w:rPr>
              <w:t>总</w:t>
            </w:r>
            <w:r>
              <w:rPr>
                <w:rFonts w:ascii="TimesNewRoman" w:hAnsi="TimesNewRoman" w:cs="TimesNewRoman"/>
                <w:b/>
                <w:bCs/>
                <w:kern w:val="0"/>
                <w:sz w:val="18"/>
                <w:szCs w:val="18"/>
              </w:rPr>
              <w:t xml:space="preserve">    </w:t>
            </w:r>
            <w:r>
              <w:rPr>
                <w:rFonts w:ascii="TimesNewRoman" w:hAnsi="TimesNewRoman" w:cs="TimesNewRoman"/>
                <w:b/>
                <w:bCs/>
                <w:kern w:val="0"/>
                <w:sz w:val="18"/>
                <w:szCs w:val="18"/>
              </w:rPr>
              <w:t>计</w:t>
            </w:r>
          </w:p>
        </w:tc>
        <w:tc>
          <w:tcPr>
            <w:tcW w:w="1167" w:type="dxa"/>
            <w:tcBorders>
              <w:top w:val="nil"/>
              <w:left w:val="nil"/>
              <w:bottom w:val="single" w:sz="4" w:space="0" w:color="auto"/>
              <w:right w:val="single" w:sz="4" w:space="0" w:color="auto"/>
            </w:tcBorders>
            <w:noWrap/>
            <w:vAlign w:val="center"/>
          </w:tcPr>
          <w:p w:rsidR="000F175A">
            <w:pPr>
              <w:widowControl/>
              <w:spacing w:line="280" w:lineRule="exact"/>
              <w:jc w:val="right"/>
              <w:rPr>
                <w:rFonts w:ascii="TimesNewRoman" w:hAnsi="TimesNewRoman" w:cs="TimesNewRoman"/>
                <w:b/>
                <w:bCs/>
                <w:kern w:val="0"/>
                <w:sz w:val="18"/>
                <w:szCs w:val="18"/>
              </w:rPr>
            </w:pPr>
            <w:r>
              <w:rPr>
                <w:rFonts w:ascii="TimesNewRoman" w:hAnsi="TimesNewRoman" w:cs="TimesNewRoman" w:hint="eastAsia"/>
                <w:b/>
                <w:bCs/>
                <w:kern w:val="0"/>
                <w:sz w:val="18"/>
                <w:szCs w:val="18"/>
              </w:rPr>
              <w:t>449.43</w:t>
            </w:r>
            <w:r w:rsidR="00854B9C">
              <w:rPr>
                <w:rFonts w:ascii="TimesNewRoman" w:hAnsi="TimesNewRoman" w:cs="TimesNewRoman"/>
                <w:b/>
                <w:bCs/>
                <w:kern w:val="0"/>
                <w:sz w:val="18"/>
                <w:szCs w:val="18"/>
              </w:rPr>
              <w:t>　</w:t>
            </w:r>
          </w:p>
        </w:tc>
        <w:tc>
          <w:tcPr>
            <w:tcW w:w="3821" w:type="dxa"/>
            <w:tcBorders>
              <w:top w:val="nil"/>
              <w:left w:val="nil"/>
              <w:bottom w:val="single" w:sz="4" w:space="0" w:color="auto"/>
              <w:right w:val="single" w:sz="4" w:space="0" w:color="auto"/>
            </w:tcBorders>
            <w:noWrap/>
            <w:vAlign w:val="center"/>
          </w:tcPr>
          <w:p w:rsidR="000F175A">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支</w:t>
            </w:r>
            <w:r>
              <w:rPr>
                <w:rFonts w:ascii="TimesNewRoman" w:hAnsi="TimesNewRoman" w:cs="TimesNewRoman"/>
                <w:b/>
                <w:bCs/>
                <w:kern w:val="0"/>
                <w:sz w:val="18"/>
                <w:szCs w:val="18"/>
              </w:rPr>
              <w:t xml:space="preserve">    </w:t>
            </w:r>
            <w:r>
              <w:rPr>
                <w:rFonts w:ascii="TimesNewRoman" w:hAnsi="TimesNewRoman" w:cs="TimesNewRoman"/>
                <w:b/>
                <w:bCs/>
                <w:kern w:val="0"/>
                <w:sz w:val="18"/>
                <w:szCs w:val="18"/>
              </w:rPr>
              <w:t>出</w:t>
            </w:r>
            <w:r>
              <w:rPr>
                <w:rFonts w:ascii="TimesNewRoman" w:hAnsi="TimesNewRoman" w:cs="TimesNewRoman"/>
                <w:b/>
                <w:bCs/>
                <w:kern w:val="0"/>
                <w:sz w:val="18"/>
                <w:szCs w:val="18"/>
              </w:rPr>
              <w:t xml:space="preserve">    </w:t>
            </w:r>
            <w:r>
              <w:rPr>
                <w:rFonts w:ascii="TimesNewRoman" w:hAnsi="TimesNewRoman" w:cs="TimesNewRoman"/>
                <w:b/>
                <w:bCs/>
                <w:kern w:val="0"/>
                <w:sz w:val="18"/>
                <w:szCs w:val="18"/>
              </w:rPr>
              <w:t>总</w:t>
            </w:r>
            <w:r>
              <w:rPr>
                <w:rFonts w:ascii="TimesNewRoman" w:hAnsi="TimesNewRoman" w:cs="TimesNewRoman"/>
                <w:b/>
                <w:bCs/>
                <w:kern w:val="0"/>
                <w:sz w:val="18"/>
                <w:szCs w:val="18"/>
              </w:rPr>
              <w:t xml:space="preserve">    </w:t>
            </w:r>
            <w:r>
              <w:rPr>
                <w:rFonts w:ascii="TimesNewRoman" w:hAnsi="TimesNewRoman" w:cs="TimesNewRoman"/>
                <w:b/>
                <w:bCs/>
                <w:kern w:val="0"/>
                <w:sz w:val="18"/>
                <w:szCs w:val="18"/>
              </w:rPr>
              <w:t>计</w:t>
            </w:r>
          </w:p>
        </w:tc>
        <w:tc>
          <w:tcPr>
            <w:tcW w:w="1290" w:type="dxa"/>
            <w:tcBorders>
              <w:top w:val="nil"/>
              <w:left w:val="nil"/>
              <w:bottom w:val="single" w:sz="4" w:space="0" w:color="auto"/>
              <w:right w:val="single" w:sz="4" w:space="0" w:color="auto"/>
            </w:tcBorders>
            <w:noWrap/>
            <w:vAlign w:val="center"/>
          </w:tcPr>
          <w:p w:rsidR="000F175A">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rPr>
              <w:t>449.43</w:t>
            </w:r>
            <w:r w:rsidR="00854B9C">
              <w:rPr>
                <w:rFonts w:ascii="TimesNewRoman" w:hAnsi="TimesNewRoman" w:cs="TimesNewRoman"/>
                <w:kern w:val="0"/>
                <w:sz w:val="18"/>
                <w:szCs w:val="18"/>
              </w:rPr>
              <w:t>　</w:t>
            </w:r>
          </w:p>
        </w:tc>
      </w:tr>
    </w:tbl>
    <w:p w:rsidR="000F175A">
      <w:pPr>
        <w:spacing w:line="560" w:lineRule="exact"/>
        <w:jc w:val="right"/>
        <w:rPr>
          <w:rFonts w:ascii="TimesNewRoman" w:hAnsi="TimesNewRoman" w:cs="TimesNewRoman"/>
          <w:kern w:val="0"/>
          <w:sz w:val="20"/>
        </w:rPr>
        <w:sectPr>
          <w:pgSz w:w="11907" w:h="16840"/>
          <w:pgMar w:top="2098" w:right="1474" w:bottom="1985" w:left="1588" w:header="851" w:footer="1021" w:gutter="0"/>
          <w:cols w:space="425"/>
          <w:docGrid w:type="lines" w:linePitch="312"/>
        </w:sectPr>
      </w:pPr>
    </w:p>
    <w:p w:rsidR="000F175A">
      <w:pPr>
        <w:spacing w:line="560" w:lineRule="exact"/>
        <w:jc w:val="right"/>
        <w:rPr>
          <w:rFonts w:ascii="TimesNewRoman" w:hAnsi="TimesNewRoman" w:cs="TimesNewRoman"/>
          <w:kern w:val="0"/>
          <w:sz w:val="20"/>
        </w:rPr>
      </w:pPr>
      <w:r>
        <w:rPr>
          <w:rFonts w:ascii="TimesNewRoman" w:hAnsi="TimesNewRoman" w:cs="TimesNewRoman"/>
          <w:kern w:val="0"/>
          <w:sz w:val="20"/>
          <w:u w:val="single"/>
        </w:rPr>
        <w:t>（单位）</w:t>
      </w:r>
      <w:r>
        <w:rPr>
          <w:rFonts w:ascii="TimesNewRoman" w:hAnsi="TimesNewRoman" w:cs="TimesNewRoman"/>
          <w:kern w:val="0"/>
          <w:sz w:val="20"/>
        </w:rPr>
        <w:t>公开表</w:t>
      </w:r>
      <w:r>
        <w:rPr>
          <w:rFonts w:ascii="TimesNewRoman" w:hAnsi="TimesNewRoman" w:cs="TimesNewRoman"/>
          <w:kern w:val="0"/>
          <w:sz w:val="20"/>
        </w:rPr>
        <w:t>5</w:t>
      </w:r>
    </w:p>
    <w:p w:rsidR="000F175A" w:rsidP="00BB4536">
      <w:pPr>
        <w:widowControl/>
        <w:spacing w:before="156" w:beforeLines="50" w:after="156" w:afterLines="50" w:line="560" w:lineRule="exact"/>
        <w:jc w:val="center"/>
        <w:rPr>
          <w:rFonts w:ascii="TimesNewRoman" w:eastAsia="华文中宋" w:hAnsi="TimesNewRoman" w:cs="TimesNewRoman"/>
          <w:b/>
          <w:bCs/>
          <w:kern w:val="0"/>
          <w:sz w:val="30"/>
          <w:szCs w:val="30"/>
        </w:rPr>
      </w:pPr>
      <w:r>
        <w:rPr>
          <w:rFonts w:ascii="TimesNewRoman" w:eastAsia="华文中宋" w:hAnsi="TimesNewRoman" w:cs="TimesNewRoman" w:hint="eastAsia"/>
          <w:b/>
          <w:bCs/>
          <w:kern w:val="0"/>
          <w:sz w:val="30"/>
          <w:szCs w:val="30"/>
        </w:rPr>
        <w:t xml:space="preserve">  </w:t>
      </w:r>
      <w:r>
        <w:rPr>
          <w:rFonts w:ascii="TimesNewRoman" w:eastAsia="华文中宋" w:hAnsi="TimesNewRoman" w:cs="TimesNewRoman" w:hint="eastAsia"/>
          <w:b/>
          <w:bCs/>
          <w:kern w:val="0"/>
          <w:sz w:val="30"/>
          <w:szCs w:val="30"/>
        </w:rPr>
        <w:t>寿县</w:t>
      </w:r>
      <w:r w:rsidR="00374C23">
        <w:rPr>
          <w:rFonts w:ascii="TimesNewRoman" w:eastAsia="华文中宋" w:hAnsi="TimesNewRoman" w:cs="TimesNewRoman" w:hint="eastAsia"/>
          <w:b/>
          <w:bCs/>
          <w:kern w:val="0"/>
          <w:sz w:val="30"/>
          <w:szCs w:val="30"/>
        </w:rPr>
        <w:t>正阳</w:t>
      </w:r>
      <w:r w:rsidR="00374C23">
        <w:rPr>
          <w:rFonts w:ascii="TimesNewRoman" w:eastAsia="华文中宋" w:hAnsi="TimesNewRoman" w:cs="TimesNewRoman"/>
          <w:b/>
          <w:bCs/>
          <w:kern w:val="0"/>
          <w:sz w:val="30"/>
          <w:szCs w:val="30"/>
        </w:rPr>
        <w:t>关镇中心卫生院</w:t>
      </w:r>
      <w:r>
        <w:rPr>
          <w:rFonts w:ascii="TimesNewRoman" w:eastAsia="华文中宋" w:hAnsi="TimesNewRoman" w:cs="TimesNewRoman" w:hint="eastAsia"/>
          <w:b/>
          <w:bCs/>
          <w:kern w:val="0"/>
          <w:sz w:val="30"/>
          <w:szCs w:val="30"/>
        </w:rPr>
        <w:t>2024</w:t>
      </w:r>
      <w:r>
        <w:rPr>
          <w:rFonts w:ascii="TimesNewRoman" w:eastAsia="华文中宋" w:hAnsi="TimesNewRoman" w:cs="TimesNewRoman"/>
          <w:b/>
          <w:bCs/>
          <w:kern w:val="0"/>
          <w:sz w:val="30"/>
          <w:szCs w:val="30"/>
        </w:rPr>
        <w:t>年一般公共预算支出表</w:t>
      </w:r>
    </w:p>
    <w:p w:rsidR="000F175A">
      <w:pPr>
        <w:spacing w:line="560" w:lineRule="exact"/>
        <w:ind w:left="7400" w:hanging="7400" w:hangingChars="3700"/>
        <w:rPr>
          <w:rFonts w:ascii="TimesNewRoman" w:hAnsi="TimesNewRoman" w:cs="TimesNewRoman"/>
          <w:kern w:val="0"/>
          <w:sz w:val="20"/>
        </w:rPr>
      </w:pPr>
      <w:r>
        <w:rPr>
          <w:rFonts w:ascii="TimesNewRoman" w:hAnsi="TimesNewRoman" w:cs="TimesNewRoman"/>
          <w:kern w:val="0"/>
          <w:sz w:val="20"/>
        </w:rPr>
        <w:t xml:space="preserve">                                                                       </w:t>
      </w:r>
      <w:r>
        <w:rPr>
          <w:rFonts w:ascii="TimesNewRoman" w:hAnsi="TimesNewRoman" w:cs="TimesNewRoman"/>
          <w:kern w:val="0"/>
          <w:sz w:val="20"/>
        </w:rPr>
        <w:t>单位：万元</w:t>
      </w:r>
    </w:p>
    <w:tbl>
      <w:tblPr>
        <w:tblW w:w="13840" w:type="dxa"/>
        <w:tblLayout w:type="fixed"/>
        <w:tblLook w:val="04A0"/>
      </w:tblPr>
      <w:tblGrid>
        <w:gridCol w:w="1603"/>
        <w:gridCol w:w="4482"/>
        <w:gridCol w:w="1303"/>
        <w:gridCol w:w="1287"/>
        <w:gridCol w:w="1752"/>
        <w:gridCol w:w="1706"/>
        <w:gridCol w:w="1707"/>
      </w:tblGrid>
      <w:tr>
        <w:tblPrEx>
          <w:tblW w:w="13840" w:type="dxa"/>
          <w:tblLayout w:type="fixed"/>
          <w:tblLook w:val="04A0"/>
        </w:tblPrEx>
        <w:trPr>
          <w:trHeight w:val="383"/>
        </w:trPr>
        <w:tc>
          <w:tcPr>
            <w:tcW w:w="1603" w:type="dxa"/>
            <w:vMerge w:val="restart"/>
            <w:tcBorders>
              <w:top w:val="single" w:sz="4" w:space="0" w:color="auto"/>
              <w:left w:val="single" w:sz="4" w:space="0" w:color="auto"/>
              <w:bottom w:val="nil"/>
              <w:right w:val="single" w:sz="4" w:space="0" w:color="auto"/>
            </w:tcBorders>
            <w:noWrap/>
            <w:vAlign w:val="center"/>
          </w:tcPr>
          <w:p w:rsidR="000F175A">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科目</w:t>
            </w:r>
          </w:p>
          <w:p w:rsidR="000F175A">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编码</w:t>
            </w:r>
          </w:p>
        </w:tc>
        <w:tc>
          <w:tcPr>
            <w:tcW w:w="4482" w:type="dxa"/>
            <w:vMerge w:val="restart"/>
            <w:tcBorders>
              <w:top w:val="single" w:sz="4" w:space="0" w:color="auto"/>
              <w:left w:val="single" w:sz="4" w:space="0" w:color="auto"/>
              <w:bottom w:val="nil"/>
              <w:right w:val="single" w:sz="4" w:space="0" w:color="auto"/>
            </w:tcBorders>
            <w:noWrap/>
            <w:vAlign w:val="center"/>
          </w:tcPr>
          <w:p w:rsidR="000F175A">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科目名称</w:t>
            </w:r>
          </w:p>
        </w:tc>
        <w:tc>
          <w:tcPr>
            <w:tcW w:w="1303" w:type="dxa"/>
            <w:vMerge w:val="restart"/>
            <w:tcBorders>
              <w:top w:val="single" w:sz="4" w:space="0" w:color="auto"/>
              <w:left w:val="single" w:sz="4" w:space="0" w:color="auto"/>
              <w:bottom w:val="single" w:sz="4" w:space="0" w:color="000000"/>
              <w:right w:val="single" w:sz="4" w:space="0" w:color="auto"/>
            </w:tcBorders>
            <w:noWrap/>
            <w:vAlign w:val="center"/>
          </w:tcPr>
          <w:p w:rsidR="000F175A">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合计</w:t>
            </w:r>
          </w:p>
        </w:tc>
        <w:tc>
          <w:tcPr>
            <w:tcW w:w="4745" w:type="dxa"/>
            <w:gridSpan w:val="3"/>
            <w:tcBorders>
              <w:top w:val="single" w:sz="4" w:space="0" w:color="auto"/>
              <w:left w:val="nil"/>
              <w:bottom w:val="single" w:sz="4" w:space="0" w:color="auto"/>
              <w:right w:val="single" w:sz="4" w:space="0" w:color="auto"/>
            </w:tcBorders>
            <w:noWrap/>
            <w:vAlign w:val="center"/>
          </w:tcPr>
          <w:p w:rsidR="000F175A">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基本支出</w:t>
            </w:r>
          </w:p>
        </w:tc>
        <w:tc>
          <w:tcPr>
            <w:tcW w:w="1707" w:type="dxa"/>
            <w:vMerge w:val="restart"/>
            <w:tcBorders>
              <w:top w:val="single" w:sz="4" w:space="0" w:color="auto"/>
              <w:left w:val="single" w:sz="4" w:space="0" w:color="auto"/>
              <w:bottom w:val="nil"/>
              <w:right w:val="single" w:sz="4" w:space="0" w:color="auto"/>
            </w:tcBorders>
            <w:noWrap/>
            <w:vAlign w:val="center"/>
          </w:tcPr>
          <w:p w:rsidR="000F175A">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项目支出</w:t>
            </w:r>
          </w:p>
        </w:tc>
      </w:tr>
      <w:tr>
        <w:tblPrEx>
          <w:tblW w:w="13840" w:type="dxa"/>
          <w:tblLayout w:type="fixed"/>
          <w:tblLook w:val="04A0"/>
        </w:tblPrEx>
        <w:trPr>
          <w:trHeight w:val="383"/>
        </w:trPr>
        <w:tc>
          <w:tcPr>
            <w:tcW w:w="1603" w:type="dxa"/>
            <w:vMerge/>
            <w:tcBorders>
              <w:top w:val="single" w:sz="4" w:space="0" w:color="auto"/>
              <w:left w:val="single" w:sz="4" w:space="0" w:color="auto"/>
              <w:bottom w:val="nil"/>
              <w:right w:val="single" w:sz="4" w:space="0" w:color="auto"/>
            </w:tcBorders>
            <w:noWrap/>
            <w:vAlign w:val="center"/>
          </w:tcPr>
          <w:p w:rsidR="000F175A">
            <w:pPr>
              <w:widowControl/>
              <w:spacing w:line="280" w:lineRule="exact"/>
              <w:jc w:val="left"/>
              <w:rPr>
                <w:rFonts w:ascii="TimesNewRoman" w:hAnsi="TimesNewRoman" w:cs="TimesNewRoman"/>
                <w:b/>
                <w:bCs/>
                <w:kern w:val="0"/>
                <w:sz w:val="18"/>
                <w:szCs w:val="18"/>
              </w:rPr>
            </w:pPr>
          </w:p>
        </w:tc>
        <w:tc>
          <w:tcPr>
            <w:tcW w:w="4482" w:type="dxa"/>
            <w:vMerge/>
            <w:tcBorders>
              <w:top w:val="single" w:sz="4" w:space="0" w:color="auto"/>
              <w:left w:val="single" w:sz="4" w:space="0" w:color="auto"/>
              <w:bottom w:val="nil"/>
              <w:right w:val="single" w:sz="4" w:space="0" w:color="auto"/>
            </w:tcBorders>
            <w:noWrap/>
            <w:vAlign w:val="center"/>
          </w:tcPr>
          <w:p w:rsidR="000F175A">
            <w:pPr>
              <w:widowControl/>
              <w:spacing w:line="280" w:lineRule="exact"/>
              <w:jc w:val="left"/>
              <w:rPr>
                <w:rFonts w:ascii="TimesNewRoman" w:hAnsi="TimesNewRoman" w:cs="TimesNewRoman"/>
                <w:b/>
                <w:bCs/>
                <w:kern w:val="0"/>
                <w:sz w:val="18"/>
                <w:szCs w:val="18"/>
              </w:rPr>
            </w:pPr>
          </w:p>
        </w:tc>
        <w:tc>
          <w:tcPr>
            <w:tcW w:w="1303" w:type="dxa"/>
            <w:vMerge/>
            <w:tcBorders>
              <w:top w:val="single" w:sz="4" w:space="0" w:color="auto"/>
              <w:left w:val="single" w:sz="4" w:space="0" w:color="auto"/>
              <w:bottom w:val="single" w:sz="4" w:space="0" w:color="000000"/>
              <w:right w:val="single" w:sz="4" w:space="0" w:color="auto"/>
            </w:tcBorders>
            <w:noWrap/>
            <w:vAlign w:val="center"/>
          </w:tcPr>
          <w:p w:rsidR="000F175A">
            <w:pPr>
              <w:widowControl/>
              <w:spacing w:line="280" w:lineRule="exact"/>
              <w:jc w:val="left"/>
              <w:rPr>
                <w:rFonts w:ascii="TimesNewRoman" w:hAnsi="TimesNewRoman" w:cs="TimesNewRoman"/>
                <w:b/>
                <w:bCs/>
                <w:kern w:val="0"/>
                <w:sz w:val="18"/>
                <w:szCs w:val="18"/>
              </w:rPr>
            </w:pPr>
          </w:p>
        </w:tc>
        <w:tc>
          <w:tcPr>
            <w:tcW w:w="1287" w:type="dxa"/>
            <w:tcBorders>
              <w:top w:val="nil"/>
              <w:left w:val="nil"/>
              <w:bottom w:val="single" w:sz="4" w:space="0" w:color="auto"/>
              <w:right w:val="single" w:sz="4" w:space="0" w:color="auto"/>
            </w:tcBorders>
            <w:noWrap/>
            <w:vAlign w:val="center"/>
          </w:tcPr>
          <w:p w:rsidR="000F175A">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小计</w:t>
            </w:r>
          </w:p>
        </w:tc>
        <w:tc>
          <w:tcPr>
            <w:tcW w:w="1752" w:type="dxa"/>
            <w:tcBorders>
              <w:top w:val="nil"/>
              <w:left w:val="nil"/>
              <w:bottom w:val="single" w:sz="4" w:space="0" w:color="auto"/>
              <w:right w:val="single" w:sz="4" w:space="0" w:color="auto"/>
            </w:tcBorders>
            <w:noWrap/>
            <w:vAlign w:val="center"/>
          </w:tcPr>
          <w:p w:rsidR="000F175A">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人员经费</w:t>
            </w:r>
          </w:p>
        </w:tc>
        <w:tc>
          <w:tcPr>
            <w:tcW w:w="1706" w:type="dxa"/>
            <w:tcBorders>
              <w:top w:val="nil"/>
              <w:left w:val="nil"/>
              <w:bottom w:val="single" w:sz="4" w:space="0" w:color="auto"/>
              <w:right w:val="single" w:sz="4" w:space="0" w:color="auto"/>
            </w:tcBorders>
            <w:noWrap/>
            <w:vAlign w:val="center"/>
          </w:tcPr>
          <w:p w:rsidR="000F175A">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公用经费</w:t>
            </w:r>
          </w:p>
        </w:tc>
        <w:tc>
          <w:tcPr>
            <w:tcW w:w="1707" w:type="dxa"/>
            <w:vMerge/>
            <w:tcBorders>
              <w:top w:val="single" w:sz="4" w:space="0" w:color="auto"/>
              <w:left w:val="single" w:sz="4" w:space="0" w:color="auto"/>
              <w:bottom w:val="nil"/>
              <w:right w:val="single" w:sz="4" w:space="0" w:color="auto"/>
            </w:tcBorders>
            <w:noWrap/>
            <w:vAlign w:val="center"/>
          </w:tcPr>
          <w:p w:rsidR="000F175A">
            <w:pPr>
              <w:widowControl/>
              <w:spacing w:line="280" w:lineRule="exact"/>
              <w:jc w:val="left"/>
              <w:rPr>
                <w:rFonts w:ascii="TimesNewRoman" w:hAnsi="TimesNewRoman" w:cs="TimesNewRoman"/>
                <w:b/>
                <w:bCs/>
                <w:kern w:val="0"/>
                <w:sz w:val="18"/>
                <w:szCs w:val="18"/>
              </w:rPr>
            </w:pPr>
          </w:p>
        </w:tc>
      </w:tr>
      <w:tr w:rsidTr="0056626B">
        <w:tblPrEx>
          <w:tblW w:w="13840" w:type="dxa"/>
          <w:tblLayout w:type="fixed"/>
          <w:tblLook w:val="04A0"/>
        </w:tblPrEx>
        <w:trPr>
          <w:trHeight w:val="312"/>
        </w:trPr>
        <w:tc>
          <w:tcPr>
            <w:tcW w:w="1603" w:type="dxa"/>
            <w:tcBorders>
              <w:top w:val="single" w:sz="4" w:space="0" w:color="auto"/>
              <w:left w:val="single" w:sz="4" w:space="0" w:color="auto"/>
              <w:bottom w:val="single" w:sz="4" w:space="0" w:color="auto"/>
              <w:right w:val="single" w:sz="4" w:space="0" w:color="auto"/>
            </w:tcBorders>
            <w:noWrap/>
            <w:vAlign w:val="center"/>
          </w:tcPr>
          <w:p w:rsidR="0056626B" w:rsidP="0056626B">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20</w:t>
            </w:r>
            <w:r>
              <w:rPr>
                <w:rFonts w:ascii="TimesNewRoman" w:hAnsi="TimesNewRoman" w:cs="TimesNewRoman" w:hint="eastAsia"/>
                <w:kern w:val="0"/>
                <w:sz w:val="18"/>
                <w:szCs w:val="18"/>
              </w:rPr>
              <w:t>8</w:t>
            </w:r>
          </w:p>
        </w:tc>
        <w:tc>
          <w:tcPr>
            <w:tcW w:w="4482" w:type="dxa"/>
            <w:tcBorders>
              <w:top w:val="single" w:sz="4" w:space="0" w:color="auto"/>
              <w:left w:val="nil"/>
              <w:bottom w:val="single" w:sz="4" w:space="0" w:color="auto"/>
              <w:right w:val="single" w:sz="4" w:space="0" w:color="auto"/>
            </w:tcBorders>
            <w:noWrap/>
            <w:vAlign w:val="center"/>
          </w:tcPr>
          <w:p w:rsidR="0056626B" w:rsidP="0056626B">
            <w:pPr>
              <w:widowControl/>
              <w:spacing w:line="260" w:lineRule="exact"/>
              <w:jc w:val="left"/>
              <w:rPr>
                <w:rFonts w:ascii="TimesNewRoman" w:hAnsi="TimesNewRoman" w:cs="TimesNewRoman"/>
                <w:kern w:val="0"/>
                <w:sz w:val="18"/>
                <w:szCs w:val="18"/>
              </w:rPr>
            </w:pPr>
            <w:r>
              <w:rPr>
                <w:rFonts w:ascii="TimesNewRoman" w:hAnsi="TimesNewRoman" w:cs="TimesNewRoman" w:hint="eastAsia"/>
                <w:kern w:val="0"/>
                <w:sz w:val="18"/>
                <w:szCs w:val="18"/>
              </w:rPr>
              <w:t>社会</w:t>
            </w:r>
            <w:r>
              <w:rPr>
                <w:rFonts w:ascii="TimesNewRoman" w:hAnsi="TimesNewRoman" w:cs="TimesNewRoman"/>
                <w:kern w:val="0"/>
                <w:sz w:val="18"/>
                <w:szCs w:val="18"/>
              </w:rPr>
              <w:t>保障和就业支出</w:t>
            </w:r>
          </w:p>
        </w:tc>
        <w:tc>
          <w:tcPr>
            <w:tcW w:w="1303" w:type="dxa"/>
            <w:tcBorders>
              <w:top w:val="nil"/>
              <w:left w:val="nil"/>
              <w:bottom w:val="single" w:sz="4" w:space="0" w:color="auto"/>
              <w:right w:val="single" w:sz="4" w:space="0" w:color="auto"/>
            </w:tcBorders>
            <w:noWrap/>
            <w:vAlign w:val="center"/>
          </w:tcPr>
          <w:p w:rsidR="0056626B" w:rsidP="0056626B">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rPr>
              <w:t>117.54</w:t>
            </w:r>
            <w:r>
              <w:rPr>
                <w:rFonts w:ascii="TimesNewRoman" w:hAnsi="TimesNewRoman" w:cs="TimesNewRoman"/>
                <w:kern w:val="0"/>
                <w:sz w:val="18"/>
                <w:szCs w:val="18"/>
              </w:rPr>
              <w:t>　</w:t>
            </w:r>
          </w:p>
        </w:tc>
        <w:tc>
          <w:tcPr>
            <w:tcW w:w="1287" w:type="dxa"/>
            <w:tcBorders>
              <w:top w:val="nil"/>
              <w:left w:val="nil"/>
              <w:bottom w:val="single" w:sz="4" w:space="0" w:color="auto"/>
              <w:right w:val="single" w:sz="4" w:space="0" w:color="auto"/>
            </w:tcBorders>
            <w:noWrap/>
            <w:vAlign w:val="center"/>
          </w:tcPr>
          <w:p w:rsidR="0056626B">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rPr>
              <w:t>117.54</w:t>
            </w:r>
            <w:r>
              <w:rPr>
                <w:rFonts w:ascii="TimesNewRoman" w:hAnsi="TimesNewRoman" w:cs="TimesNewRoman"/>
                <w:kern w:val="0"/>
                <w:sz w:val="18"/>
                <w:szCs w:val="18"/>
              </w:rPr>
              <w:t>　</w:t>
            </w:r>
          </w:p>
        </w:tc>
        <w:tc>
          <w:tcPr>
            <w:tcW w:w="1752" w:type="dxa"/>
            <w:tcBorders>
              <w:top w:val="nil"/>
              <w:left w:val="nil"/>
              <w:bottom w:val="single" w:sz="4" w:space="0" w:color="auto"/>
              <w:right w:val="single" w:sz="4" w:space="0" w:color="auto"/>
            </w:tcBorders>
            <w:noWrap/>
            <w:vAlign w:val="center"/>
          </w:tcPr>
          <w:p w:rsidR="0056626B">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rPr>
              <w:t>117.54</w:t>
            </w:r>
            <w:r>
              <w:rPr>
                <w:rFonts w:ascii="TimesNewRoman" w:hAnsi="TimesNewRoman" w:cs="TimesNewRoman"/>
                <w:kern w:val="0"/>
                <w:sz w:val="18"/>
                <w:szCs w:val="18"/>
              </w:rPr>
              <w:t>　</w:t>
            </w:r>
          </w:p>
        </w:tc>
        <w:tc>
          <w:tcPr>
            <w:tcW w:w="1706" w:type="dxa"/>
            <w:tcBorders>
              <w:top w:val="nil"/>
              <w:left w:val="nil"/>
              <w:bottom w:val="single" w:sz="4" w:space="0" w:color="auto"/>
              <w:right w:val="single" w:sz="4" w:space="0" w:color="auto"/>
            </w:tcBorders>
            <w:noWrap/>
            <w:vAlign w:val="center"/>
          </w:tcPr>
          <w:p w:rsidR="0056626B">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707" w:type="dxa"/>
            <w:tcBorders>
              <w:top w:val="single" w:sz="4" w:space="0" w:color="auto"/>
              <w:left w:val="nil"/>
              <w:bottom w:val="single" w:sz="4" w:space="0" w:color="auto"/>
              <w:right w:val="single" w:sz="4" w:space="0" w:color="auto"/>
            </w:tcBorders>
            <w:noWrap/>
            <w:vAlign w:val="center"/>
          </w:tcPr>
          <w:p w:rsidR="0056626B">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rsidTr="0056626B">
        <w:tblPrEx>
          <w:tblW w:w="13840" w:type="dxa"/>
          <w:tblLayout w:type="fixed"/>
          <w:tblLook w:val="04A0"/>
        </w:tblPrEx>
        <w:trPr>
          <w:trHeight w:val="312"/>
        </w:trPr>
        <w:tc>
          <w:tcPr>
            <w:tcW w:w="1603" w:type="dxa"/>
            <w:tcBorders>
              <w:top w:val="nil"/>
              <w:left w:val="single" w:sz="4" w:space="0" w:color="auto"/>
              <w:bottom w:val="single" w:sz="4" w:space="0" w:color="auto"/>
              <w:right w:val="single" w:sz="4" w:space="0" w:color="auto"/>
            </w:tcBorders>
            <w:noWrap/>
            <w:vAlign w:val="center"/>
          </w:tcPr>
          <w:p w:rsidR="0056626B" w:rsidP="0056626B">
            <w:pPr>
              <w:widowControl/>
              <w:spacing w:line="260" w:lineRule="exact"/>
              <w:ind w:firstLine="180" w:firstLineChars="100"/>
              <w:jc w:val="left"/>
              <w:rPr>
                <w:rFonts w:ascii="TimesNewRoman" w:hAnsi="TimesNewRoman" w:cs="TimesNewRoman"/>
                <w:kern w:val="0"/>
                <w:sz w:val="18"/>
                <w:szCs w:val="18"/>
              </w:rPr>
            </w:pPr>
            <w:r>
              <w:rPr>
                <w:rFonts w:ascii="TimesNewRoman" w:hAnsi="TimesNewRoman" w:cs="TimesNewRoman"/>
                <w:kern w:val="0"/>
                <w:sz w:val="18"/>
                <w:szCs w:val="18"/>
              </w:rPr>
              <w:t>20</w:t>
            </w:r>
            <w:r>
              <w:rPr>
                <w:rFonts w:ascii="TimesNewRoman" w:hAnsi="TimesNewRoman" w:cs="TimesNewRoman" w:hint="eastAsia"/>
                <w:kern w:val="0"/>
                <w:sz w:val="18"/>
                <w:szCs w:val="18"/>
              </w:rPr>
              <w:t>805</w:t>
            </w:r>
          </w:p>
        </w:tc>
        <w:tc>
          <w:tcPr>
            <w:tcW w:w="4482" w:type="dxa"/>
            <w:tcBorders>
              <w:top w:val="nil"/>
              <w:left w:val="nil"/>
              <w:bottom w:val="single" w:sz="4" w:space="0" w:color="auto"/>
              <w:right w:val="single" w:sz="4" w:space="0" w:color="auto"/>
            </w:tcBorders>
            <w:noWrap/>
            <w:vAlign w:val="center"/>
          </w:tcPr>
          <w:p w:rsidR="0056626B" w:rsidP="0056626B">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w:t>
            </w:r>
            <w:r>
              <w:rPr>
                <w:rFonts w:ascii="TimesNewRoman" w:hAnsi="TimesNewRoman" w:cs="TimesNewRoman" w:hint="eastAsia"/>
                <w:kern w:val="0"/>
                <w:sz w:val="18"/>
                <w:szCs w:val="18"/>
              </w:rPr>
              <w:t>行政</w:t>
            </w:r>
            <w:r>
              <w:rPr>
                <w:rFonts w:ascii="TimesNewRoman" w:hAnsi="TimesNewRoman" w:cs="TimesNewRoman"/>
                <w:kern w:val="0"/>
                <w:sz w:val="18"/>
                <w:szCs w:val="18"/>
              </w:rPr>
              <w:t>事业单位养老支出</w:t>
            </w:r>
          </w:p>
        </w:tc>
        <w:tc>
          <w:tcPr>
            <w:tcW w:w="1303" w:type="dxa"/>
            <w:tcBorders>
              <w:top w:val="nil"/>
              <w:left w:val="nil"/>
              <w:bottom w:val="single" w:sz="4" w:space="0" w:color="auto"/>
              <w:right w:val="single" w:sz="4" w:space="0" w:color="auto"/>
            </w:tcBorders>
            <w:noWrap/>
            <w:vAlign w:val="center"/>
          </w:tcPr>
          <w:p w:rsidR="0056626B" w:rsidP="0056626B">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rPr>
              <w:t>115.61</w:t>
            </w:r>
            <w:r>
              <w:rPr>
                <w:rFonts w:ascii="TimesNewRoman" w:hAnsi="TimesNewRoman" w:cs="TimesNewRoman"/>
                <w:kern w:val="0"/>
                <w:sz w:val="18"/>
                <w:szCs w:val="18"/>
              </w:rPr>
              <w:t>　</w:t>
            </w:r>
          </w:p>
        </w:tc>
        <w:tc>
          <w:tcPr>
            <w:tcW w:w="1287" w:type="dxa"/>
            <w:tcBorders>
              <w:top w:val="nil"/>
              <w:left w:val="nil"/>
              <w:bottom w:val="single" w:sz="4" w:space="0" w:color="auto"/>
              <w:right w:val="single" w:sz="4" w:space="0" w:color="auto"/>
            </w:tcBorders>
            <w:noWrap/>
            <w:vAlign w:val="center"/>
          </w:tcPr>
          <w:p w:rsidR="0056626B">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rPr>
              <w:t>115.61</w:t>
            </w:r>
            <w:r>
              <w:rPr>
                <w:rFonts w:ascii="TimesNewRoman" w:hAnsi="TimesNewRoman" w:cs="TimesNewRoman"/>
                <w:kern w:val="0"/>
                <w:sz w:val="18"/>
                <w:szCs w:val="18"/>
              </w:rPr>
              <w:t>　</w:t>
            </w:r>
          </w:p>
        </w:tc>
        <w:tc>
          <w:tcPr>
            <w:tcW w:w="1752" w:type="dxa"/>
            <w:tcBorders>
              <w:top w:val="nil"/>
              <w:left w:val="nil"/>
              <w:bottom w:val="single" w:sz="4" w:space="0" w:color="auto"/>
              <w:right w:val="single" w:sz="4" w:space="0" w:color="auto"/>
            </w:tcBorders>
            <w:noWrap/>
            <w:vAlign w:val="center"/>
          </w:tcPr>
          <w:p w:rsidR="0056626B">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rPr>
              <w:t>115.61</w:t>
            </w:r>
            <w:r>
              <w:rPr>
                <w:rFonts w:ascii="TimesNewRoman" w:hAnsi="TimesNewRoman" w:cs="TimesNewRoman"/>
                <w:kern w:val="0"/>
                <w:sz w:val="18"/>
                <w:szCs w:val="18"/>
              </w:rPr>
              <w:t>　</w:t>
            </w:r>
          </w:p>
        </w:tc>
        <w:tc>
          <w:tcPr>
            <w:tcW w:w="1706" w:type="dxa"/>
            <w:tcBorders>
              <w:top w:val="nil"/>
              <w:left w:val="nil"/>
              <w:bottom w:val="single" w:sz="4" w:space="0" w:color="auto"/>
              <w:right w:val="single" w:sz="4" w:space="0" w:color="auto"/>
            </w:tcBorders>
            <w:noWrap/>
            <w:vAlign w:val="center"/>
          </w:tcPr>
          <w:p w:rsidR="0056626B">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707" w:type="dxa"/>
            <w:tcBorders>
              <w:top w:val="nil"/>
              <w:left w:val="nil"/>
              <w:bottom w:val="single" w:sz="4" w:space="0" w:color="auto"/>
              <w:right w:val="single" w:sz="4" w:space="0" w:color="auto"/>
            </w:tcBorders>
            <w:noWrap/>
            <w:vAlign w:val="center"/>
          </w:tcPr>
          <w:p w:rsidR="0056626B">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rsidTr="0056626B">
        <w:tblPrEx>
          <w:tblW w:w="13840" w:type="dxa"/>
          <w:tblLayout w:type="fixed"/>
          <w:tblLook w:val="04A0"/>
        </w:tblPrEx>
        <w:trPr>
          <w:trHeight w:val="312"/>
        </w:trPr>
        <w:tc>
          <w:tcPr>
            <w:tcW w:w="1603" w:type="dxa"/>
            <w:tcBorders>
              <w:top w:val="nil"/>
              <w:left w:val="single" w:sz="4" w:space="0" w:color="auto"/>
              <w:bottom w:val="single" w:sz="4" w:space="0" w:color="auto"/>
              <w:right w:val="single" w:sz="4" w:space="0" w:color="auto"/>
            </w:tcBorders>
            <w:noWrap/>
            <w:vAlign w:val="center"/>
          </w:tcPr>
          <w:p w:rsidR="0056626B" w:rsidP="0056626B">
            <w:pPr>
              <w:widowControl/>
              <w:spacing w:line="260" w:lineRule="exact"/>
              <w:ind w:firstLine="360" w:firstLineChars="200"/>
              <w:jc w:val="left"/>
              <w:rPr>
                <w:rFonts w:ascii="TimesNewRoman" w:hAnsi="TimesNewRoman" w:cs="TimesNewRoman"/>
                <w:kern w:val="0"/>
                <w:sz w:val="18"/>
                <w:szCs w:val="18"/>
              </w:rPr>
            </w:pPr>
            <w:r>
              <w:rPr>
                <w:rFonts w:ascii="TimesNewRoman" w:hAnsi="TimesNewRoman" w:cs="TimesNewRoman"/>
                <w:kern w:val="0"/>
                <w:sz w:val="18"/>
                <w:szCs w:val="18"/>
              </w:rPr>
              <w:t>2</w:t>
            </w:r>
            <w:r>
              <w:rPr>
                <w:rFonts w:ascii="TimesNewRoman" w:hAnsi="TimesNewRoman" w:cs="TimesNewRoman" w:hint="eastAsia"/>
                <w:kern w:val="0"/>
                <w:sz w:val="18"/>
                <w:szCs w:val="18"/>
              </w:rPr>
              <w:t>080502</w:t>
            </w:r>
          </w:p>
        </w:tc>
        <w:tc>
          <w:tcPr>
            <w:tcW w:w="4482" w:type="dxa"/>
            <w:tcBorders>
              <w:top w:val="nil"/>
              <w:left w:val="nil"/>
              <w:bottom w:val="single" w:sz="4" w:space="0" w:color="auto"/>
              <w:right w:val="single" w:sz="4" w:space="0" w:color="auto"/>
            </w:tcBorders>
            <w:noWrap/>
            <w:vAlign w:val="center"/>
          </w:tcPr>
          <w:p w:rsidR="0056626B" w:rsidP="0056626B">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w:t>
            </w:r>
            <w:r>
              <w:rPr>
                <w:rFonts w:ascii="TimesNewRoman" w:hAnsi="TimesNewRoman" w:cs="TimesNewRoman" w:hint="eastAsia"/>
                <w:kern w:val="0"/>
                <w:sz w:val="18"/>
                <w:szCs w:val="18"/>
              </w:rPr>
              <w:t>事业</w:t>
            </w:r>
            <w:r>
              <w:rPr>
                <w:rFonts w:ascii="TimesNewRoman" w:hAnsi="TimesNewRoman" w:cs="TimesNewRoman"/>
                <w:kern w:val="0"/>
                <w:sz w:val="18"/>
                <w:szCs w:val="18"/>
              </w:rPr>
              <w:t>单位离退休</w:t>
            </w:r>
          </w:p>
        </w:tc>
        <w:tc>
          <w:tcPr>
            <w:tcW w:w="1303" w:type="dxa"/>
            <w:tcBorders>
              <w:top w:val="nil"/>
              <w:left w:val="nil"/>
              <w:bottom w:val="single" w:sz="4" w:space="0" w:color="auto"/>
              <w:right w:val="single" w:sz="4" w:space="0" w:color="auto"/>
            </w:tcBorders>
            <w:noWrap/>
            <w:vAlign w:val="center"/>
          </w:tcPr>
          <w:p w:rsidR="0056626B" w:rsidP="0056626B">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rPr>
              <w:t>49.51</w:t>
            </w:r>
            <w:r>
              <w:rPr>
                <w:rFonts w:ascii="TimesNewRoman" w:hAnsi="TimesNewRoman" w:cs="TimesNewRoman"/>
                <w:kern w:val="0"/>
                <w:sz w:val="18"/>
                <w:szCs w:val="18"/>
              </w:rPr>
              <w:t>　</w:t>
            </w:r>
          </w:p>
        </w:tc>
        <w:tc>
          <w:tcPr>
            <w:tcW w:w="1287" w:type="dxa"/>
            <w:tcBorders>
              <w:top w:val="nil"/>
              <w:left w:val="nil"/>
              <w:bottom w:val="single" w:sz="4" w:space="0" w:color="auto"/>
              <w:right w:val="single" w:sz="4" w:space="0" w:color="auto"/>
            </w:tcBorders>
            <w:noWrap/>
            <w:vAlign w:val="center"/>
          </w:tcPr>
          <w:p w:rsidR="0056626B">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rPr>
              <w:t>49.51</w:t>
            </w:r>
            <w:r>
              <w:rPr>
                <w:rFonts w:ascii="TimesNewRoman" w:hAnsi="TimesNewRoman" w:cs="TimesNewRoman"/>
                <w:kern w:val="0"/>
                <w:sz w:val="18"/>
                <w:szCs w:val="18"/>
              </w:rPr>
              <w:t>　</w:t>
            </w:r>
          </w:p>
        </w:tc>
        <w:tc>
          <w:tcPr>
            <w:tcW w:w="1752" w:type="dxa"/>
            <w:tcBorders>
              <w:top w:val="nil"/>
              <w:left w:val="nil"/>
              <w:bottom w:val="single" w:sz="4" w:space="0" w:color="auto"/>
              <w:right w:val="single" w:sz="4" w:space="0" w:color="auto"/>
            </w:tcBorders>
            <w:noWrap/>
            <w:vAlign w:val="center"/>
          </w:tcPr>
          <w:p w:rsidR="0056626B">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rPr>
              <w:t>49.51</w:t>
            </w:r>
            <w:r>
              <w:rPr>
                <w:rFonts w:ascii="TimesNewRoman" w:hAnsi="TimesNewRoman" w:cs="TimesNewRoman"/>
                <w:kern w:val="0"/>
                <w:sz w:val="18"/>
                <w:szCs w:val="18"/>
              </w:rPr>
              <w:t>　</w:t>
            </w:r>
          </w:p>
        </w:tc>
        <w:tc>
          <w:tcPr>
            <w:tcW w:w="1706" w:type="dxa"/>
            <w:tcBorders>
              <w:top w:val="nil"/>
              <w:left w:val="nil"/>
              <w:bottom w:val="single" w:sz="4" w:space="0" w:color="auto"/>
              <w:right w:val="single" w:sz="4" w:space="0" w:color="auto"/>
            </w:tcBorders>
            <w:noWrap/>
            <w:vAlign w:val="center"/>
          </w:tcPr>
          <w:p w:rsidR="0056626B">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707" w:type="dxa"/>
            <w:tcBorders>
              <w:top w:val="nil"/>
              <w:left w:val="nil"/>
              <w:bottom w:val="single" w:sz="4" w:space="0" w:color="auto"/>
              <w:right w:val="single" w:sz="4" w:space="0" w:color="auto"/>
            </w:tcBorders>
            <w:noWrap/>
            <w:vAlign w:val="center"/>
          </w:tcPr>
          <w:p w:rsidR="0056626B">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rsidTr="0056626B">
        <w:tblPrEx>
          <w:tblW w:w="13840" w:type="dxa"/>
          <w:tblLayout w:type="fixed"/>
          <w:tblLook w:val="04A0"/>
        </w:tblPrEx>
        <w:trPr>
          <w:trHeight w:val="312"/>
        </w:trPr>
        <w:tc>
          <w:tcPr>
            <w:tcW w:w="1603" w:type="dxa"/>
            <w:tcBorders>
              <w:top w:val="nil"/>
              <w:left w:val="single" w:sz="4" w:space="0" w:color="auto"/>
              <w:bottom w:val="single" w:sz="4" w:space="0" w:color="auto"/>
              <w:right w:val="single" w:sz="4" w:space="0" w:color="auto"/>
            </w:tcBorders>
            <w:noWrap/>
            <w:vAlign w:val="center"/>
          </w:tcPr>
          <w:p w:rsidR="0056626B" w:rsidP="0056626B">
            <w:pPr>
              <w:widowControl/>
              <w:spacing w:line="260" w:lineRule="exact"/>
              <w:ind w:firstLine="360" w:firstLineChars="200"/>
              <w:jc w:val="left"/>
              <w:rPr>
                <w:rFonts w:ascii="TimesNewRoman" w:hAnsi="TimesNewRoman" w:cs="TimesNewRoman"/>
                <w:kern w:val="0"/>
                <w:sz w:val="18"/>
                <w:szCs w:val="18"/>
              </w:rPr>
            </w:pPr>
            <w:r>
              <w:rPr>
                <w:rFonts w:ascii="TimesNewRoman" w:hAnsi="TimesNewRoman" w:cs="TimesNewRoman" w:hint="eastAsia"/>
                <w:kern w:val="0"/>
                <w:sz w:val="18"/>
                <w:szCs w:val="18"/>
              </w:rPr>
              <w:t>2080505</w:t>
            </w:r>
          </w:p>
        </w:tc>
        <w:tc>
          <w:tcPr>
            <w:tcW w:w="4482" w:type="dxa"/>
            <w:tcBorders>
              <w:top w:val="nil"/>
              <w:left w:val="nil"/>
              <w:bottom w:val="single" w:sz="4" w:space="0" w:color="auto"/>
              <w:right w:val="single" w:sz="4" w:space="0" w:color="auto"/>
            </w:tcBorders>
            <w:noWrap/>
            <w:vAlign w:val="center"/>
          </w:tcPr>
          <w:p w:rsidR="0056626B" w:rsidP="0056626B">
            <w:pPr>
              <w:widowControl/>
              <w:spacing w:line="260" w:lineRule="exact"/>
              <w:ind w:firstLine="360" w:firstLineChars="200"/>
              <w:rPr>
                <w:rFonts w:ascii="TimesNewRoman" w:eastAsia="仿宋_GB2312" w:hAnsi="TimesNewRoman" w:cs="TimesNewRoman"/>
                <w:kern w:val="0"/>
                <w:sz w:val="18"/>
                <w:szCs w:val="18"/>
              </w:rPr>
            </w:pPr>
            <w:r>
              <w:rPr>
                <w:rFonts w:ascii="TimesNewRoman" w:hAnsi="TimesNewRoman" w:cs="TimesNewRoman" w:hint="eastAsia"/>
                <w:kern w:val="0"/>
                <w:sz w:val="18"/>
                <w:szCs w:val="18"/>
              </w:rPr>
              <w:t>机关事业单位基本养老保险缴费支出</w:t>
            </w:r>
          </w:p>
        </w:tc>
        <w:tc>
          <w:tcPr>
            <w:tcW w:w="1303" w:type="dxa"/>
            <w:tcBorders>
              <w:top w:val="nil"/>
              <w:left w:val="nil"/>
              <w:bottom w:val="single" w:sz="4" w:space="0" w:color="auto"/>
              <w:right w:val="single" w:sz="4" w:space="0" w:color="auto"/>
            </w:tcBorders>
            <w:noWrap/>
            <w:vAlign w:val="center"/>
          </w:tcPr>
          <w:p w:rsidR="0056626B" w:rsidP="0056626B">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rPr>
              <w:t>44.07</w:t>
            </w:r>
            <w:r>
              <w:rPr>
                <w:rFonts w:ascii="TimesNewRoman" w:hAnsi="TimesNewRoman" w:cs="TimesNewRoman"/>
                <w:kern w:val="0"/>
                <w:sz w:val="18"/>
                <w:szCs w:val="18"/>
              </w:rPr>
              <w:t>　</w:t>
            </w:r>
          </w:p>
        </w:tc>
        <w:tc>
          <w:tcPr>
            <w:tcW w:w="1287" w:type="dxa"/>
            <w:tcBorders>
              <w:top w:val="nil"/>
              <w:left w:val="nil"/>
              <w:bottom w:val="single" w:sz="4" w:space="0" w:color="auto"/>
              <w:right w:val="single" w:sz="4" w:space="0" w:color="auto"/>
            </w:tcBorders>
            <w:noWrap/>
            <w:vAlign w:val="center"/>
          </w:tcPr>
          <w:p w:rsidR="0056626B">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rPr>
              <w:t>44.07</w:t>
            </w:r>
            <w:r>
              <w:rPr>
                <w:rFonts w:ascii="TimesNewRoman" w:hAnsi="TimesNewRoman" w:cs="TimesNewRoman"/>
                <w:kern w:val="0"/>
                <w:sz w:val="18"/>
                <w:szCs w:val="18"/>
              </w:rPr>
              <w:t>　</w:t>
            </w:r>
          </w:p>
        </w:tc>
        <w:tc>
          <w:tcPr>
            <w:tcW w:w="1752" w:type="dxa"/>
            <w:tcBorders>
              <w:top w:val="nil"/>
              <w:left w:val="nil"/>
              <w:bottom w:val="single" w:sz="4" w:space="0" w:color="auto"/>
              <w:right w:val="single" w:sz="4" w:space="0" w:color="auto"/>
            </w:tcBorders>
            <w:noWrap/>
            <w:vAlign w:val="center"/>
          </w:tcPr>
          <w:p w:rsidR="0056626B">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rPr>
              <w:t>44.07</w:t>
            </w:r>
            <w:r>
              <w:rPr>
                <w:rFonts w:ascii="TimesNewRoman" w:hAnsi="TimesNewRoman" w:cs="TimesNewRoman"/>
                <w:kern w:val="0"/>
                <w:sz w:val="18"/>
                <w:szCs w:val="18"/>
              </w:rPr>
              <w:t>　</w:t>
            </w:r>
          </w:p>
        </w:tc>
        <w:tc>
          <w:tcPr>
            <w:tcW w:w="1706" w:type="dxa"/>
            <w:tcBorders>
              <w:top w:val="nil"/>
              <w:left w:val="nil"/>
              <w:bottom w:val="single" w:sz="4" w:space="0" w:color="auto"/>
              <w:right w:val="single" w:sz="4" w:space="0" w:color="auto"/>
            </w:tcBorders>
            <w:noWrap/>
            <w:vAlign w:val="center"/>
          </w:tcPr>
          <w:p w:rsidR="0056626B">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707" w:type="dxa"/>
            <w:tcBorders>
              <w:top w:val="nil"/>
              <w:left w:val="nil"/>
              <w:bottom w:val="single" w:sz="4" w:space="0" w:color="auto"/>
              <w:right w:val="single" w:sz="4" w:space="0" w:color="auto"/>
            </w:tcBorders>
            <w:noWrap/>
            <w:vAlign w:val="center"/>
          </w:tcPr>
          <w:p w:rsidR="0056626B">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rsidTr="0056626B">
        <w:tblPrEx>
          <w:tblW w:w="13840" w:type="dxa"/>
          <w:tblLayout w:type="fixed"/>
          <w:tblLook w:val="04A0"/>
        </w:tblPrEx>
        <w:trPr>
          <w:trHeight w:val="312"/>
        </w:trPr>
        <w:tc>
          <w:tcPr>
            <w:tcW w:w="1603" w:type="dxa"/>
            <w:tcBorders>
              <w:top w:val="nil"/>
              <w:left w:val="single" w:sz="4" w:space="0" w:color="auto"/>
              <w:bottom w:val="single" w:sz="4" w:space="0" w:color="auto"/>
              <w:right w:val="single" w:sz="4" w:space="0" w:color="auto"/>
            </w:tcBorders>
            <w:noWrap/>
            <w:vAlign w:val="center"/>
          </w:tcPr>
          <w:p w:rsidR="0056626B" w:rsidP="0056626B">
            <w:pPr>
              <w:widowControl/>
              <w:spacing w:line="260" w:lineRule="exact"/>
              <w:ind w:firstLine="360" w:firstLineChars="200"/>
              <w:jc w:val="left"/>
              <w:rPr>
                <w:rFonts w:ascii="TimesNewRoman" w:hAnsi="TimesNewRoman" w:cs="TimesNewRoman"/>
                <w:kern w:val="0"/>
                <w:sz w:val="18"/>
                <w:szCs w:val="18"/>
              </w:rPr>
            </w:pPr>
            <w:r>
              <w:rPr>
                <w:rFonts w:ascii="TimesNewRoman" w:hAnsi="TimesNewRoman" w:cs="TimesNewRoman" w:hint="eastAsia"/>
                <w:kern w:val="0"/>
                <w:sz w:val="18"/>
                <w:szCs w:val="18"/>
              </w:rPr>
              <w:t>2080506</w:t>
            </w:r>
          </w:p>
        </w:tc>
        <w:tc>
          <w:tcPr>
            <w:tcW w:w="4482" w:type="dxa"/>
            <w:tcBorders>
              <w:top w:val="nil"/>
              <w:left w:val="nil"/>
              <w:bottom w:val="single" w:sz="4" w:space="0" w:color="auto"/>
              <w:right w:val="single" w:sz="4" w:space="0" w:color="auto"/>
            </w:tcBorders>
            <w:noWrap/>
            <w:vAlign w:val="center"/>
          </w:tcPr>
          <w:p w:rsidR="0056626B" w:rsidRPr="00341DDC" w:rsidP="0056626B">
            <w:pPr>
              <w:widowControl/>
              <w:spacing w:line="260" w:lineRule="exact"/>
              <w:rPr>
                <w:rFonts w:asciiTheme="majorEastAsia" w:eastAsiaTheme="majorEastAsia" w:hAnsiTheme="majorEastAsia" w:cs="TimesNewRoman"/>
                <w:kern w:val="0"/>
                <w:sz w:val="18"/>
                <w:szCs w:val="18"/>
              </w:rPr>
            </w:pPr>
            <w:r>
              <w:rPr>
                <w:rFonts w:ascii="汉仪中秀体简" w:eastAsia="汉仪中秀体简" w:hAnsi="汉仪中秀体简" w:cs="汉仪中秀体简" w:hint="eastAsia"/>
                <w:sz w:val="18"/>
                <w:szCs w:val="18"/>
              </w:rPr>
              <w:t xml:space="preserve">    </w:t>
            </w:r>
            <w:r w:rsidRPr="00341DDC">
              <w:rPr>
                <w:rFonts w:asciiTheme="majorEastAsia" w:eastAsiaTheme="majorEastAsia" w:hAnsiTheme="majorEastAsia" w:cs="汉仪中秀体简" w:hint="eastAsia"/>
                <w:sz w:val="18"/>
                <w:szCs w:val="18"/>
              </w:rPr>
              <w:t>机关事业单位职业年金缴费支出</w:t>
            </w:r>
          </w:p>
        </w:tc>
        <w:tc>
          <w:tcPr>
            <w:tcW w:w="1303" w:type="dxa"/>
            <w:tcBorders>
              <w:top w:val="nil"/>
              <w:left w:val="nil"/>
              <w:bottom w:val="single" w:sz="4" w:space="0" w:color="auto"/>
              <w:right w:val="single" w:sz="4" w:space="0" w:color="auto"/>
            </w:tcBorders>
            <w:noWrap/>
            <w:vAlign w:val="center"/>
          </w:tcPr>
          <w:p w:rsidR="0056626B" w:rsidP="0056626B">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rPr>
              <w:t>22.03</w:t>
            </w:r>
            <w:r>
              <w:rPr>
                <w:rFonts w:ascii="TimesNewRoman" w:hAnsi="TimesNewRoman" w:cs="TimesNewRoman"/>
                <w:kern w:val="0"/>
                <w:sz w:val="18"/>
                <w:szCs w:val="18"/>
              </w:rPr>
              <w:t>　</w:t>
            </w:r>
          </w:p>
        </w:tc>
        <w:tc>
          <w:tcPr>
            <w:tcW w:w="1287" w:type="dxa"/>
            <w:tcBorders>
              <w:top w:val="nil"/>
              <w:left w:val="nil"/>
              <w:bottom w:val="single" w:sz="4" w:space="0" w:color="auto"/>
              <w:right w:val="single" w:sz="4" w:space="0" w:color="auto"/>
            </w:tcBorders>
            <w:noWrap/>
            <w:vAlign w:val="center"/>
          </w:tcPr>
          <w:p w:rsidR="0056626B">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rPr>
              <w:t>22.03</w:t>
            </w:r>
            <w:r>
              <w:rPr>
                <w:rFonts w:ascii="TimesNewRoman" w:hAnsi="TimesNewRoman" w:cs="TimesNewRoman"/>
                <w:kern w:val="0"/>
                <w:sz w:val="18"/>
                <w:szCs w:val="18"/>
              </w:rPr>
              <w:t>　</w:t>
            </w:r>
          </w:p>
        </w:tc>
        <w:tc>
          <w:tcPr>
            <w:tcW w:w="1752" w:type="dxa"/>
            <w:tcBorders>
              <w:top w:val="nil"/>
              <w:left w:val="nil"/>
              <w:bottom w:val="single" w:sz="4" w:space="0" w:color="auto"/>
              <w:right w:val="single" w:sz="4" w:space="0" w:color="auto"/>
            </w:tcBorders>
            <w:noWrap/>
            <w:vAlign w:val="center"/>
          </w:tcPr>
          <w:p w:rsidR="0056626B">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rPr>
              <w:t>22.03</w:t>
            </w:r>
            <w:r>
              <w:rPr>
                <w:rFonts w:ascii="TimesNewRoman" w:hAnsi="TimesNewRoman" w:cs="TimesNewRoman"/>
                <w:kern w:val="0"/>
                <w:sz w:val="18"/>
                <w:szCs w:val="18"/>
              </w:rPr>
              <w:t>　</w:t>
            </w:r>
          </w:p>
        </w:tc>
        <w:tc>
          <w:tcPr>
            <w:tcW w:w="1706" w:type="dxa"/>
            <w:tcBorders>
              <w:top w:val="nil"/>
              <w:left w:val="nil"/>
              <w:bottom w:val="single" w:sz="4" w:space="0" w:color="auto"/>
              <w:right w:val="single" w:sz="4" w:space="0" w:color="auto"/>
            </w:tcBorders>
            <w:noWrap/>
            <w:vAlign w:val="center"/>
          </w:tcPr>
          <w:p w:rsidR="0056626B">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707" w:type="dxa"/>
            <w:tcBorders>
              <w:top w:val="nil"/>
              <w:left w:val="nil"/>
              <w:bottom w:val="single" w:sz="4" w:space="0" w:color="auto"/>
              <w:right w:val="single" w:sz="4" w:space="0" w:color="auto"/>
            </w:tcBorders>
            <w:noWrap/>
            <w:vAlign w:val="center"/>
          </w:tcPr>
          <w:p w:rsidR="0056626B">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rsidTr="0056626B">
        <w:tblPrEx>
          <w:tblW w:w="13840" w:type="dxa"/>
          <w:tblLayout w:type="fixed"/>
          <w:tblLook w:val="04A0"/>
        </w:tblPrEx>
        <w:trPr>
          <w:trHeight w:val="312"/>
        </w:trPr>
        <w:tc>
          <w:tcPr>
            <w:tcW w:w="1603" w:type="dxa"/>
            <w:tcBorders>
              <w:top w:val="nil"/>
              <w:left w:val="single" w:sz="4" w:space="0" w:color="auto"/>
              <w:bottom w:val="single" w:sz="4" w:space="0" w:color="auto"/>
              <w:right w:val="single" w:sz="4" w:space="0" w:color="auto"/>
            </w:tcBorders>
            <w:noWrap/>
            <w:vAlign w:val="center"/>
          </w:tcPr>
          <w:p w:rsidR="0056626B" w:rsidP="0056626B">
            <w:pPr>
              <w:widowControl/>
              <w:spacing w:line="260" w:lineRule="exact"/>
              <w:ind w:firstLine="180" w:firstLineChars="100"/>
              <w:jc w:val="left"/>
              <w:rPr>
                <w:rFonts w:ascii="TimesNewRoman" w:hAnsi="TimesNewRoman" w:cs="TimesNewRoman"/>
                <w:kern w:val="0"/>
                <w:sz w:val="18"/>
                <w:szCs w:val="18"/>
              </w:rPr>
            </w:pPr>
            <w:r>
              <w:rPr>
                <w:rFonts w:ascii="TimesNewRoman" w:hAnsi="TimesNewRoman" w:cs="TimesNewRoman" w:hint="eastAsia"/>
                <w:kern w:val="0"/>
                <w:sz w:val="18"/>
                <w:szCs w:val="18"/>
              </w:rPr>
              <w:t>20899</w:t>
            </w:r>
            <w:r>
              <w:rPr>
                <w:rFonts w:ascii="TimesNewRoman" w:hAnsi="TimesNewRoman" w:cs="TimesNewRoman"/>
                <w:kern w:val="0"/>
                <w:sz w:val="18"/>
                <w:szCs w:val="18"/>
              </w:rPr>
              <w:t>　</w:t>
            </w:r>
          </w:p>
        </w:tc>
        <w:tc>
          <w:tcPr>
            <w:tcW w:w="4482" w:type="dxa"/>
            <w:tcBorders>
              <w:top w:val="nil"/>
              <w:left w:val="nil"/>
              <w:bottom w:val="single" w:sz="4" w:space="0" w:color="auto"/>
              <w:right w:val="single" w:sz="4" w:space="0" w:color="auto"/>
            </w:tcBorders>
            <w:noWrap/>
            <w:vAlign w:val="center"/>
          </w:tcPr>
          <w:p w:rsidR="0056626B" w:rsidP="0056626B">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其他社会保障和就业支出</w:t>
            </w:r>
          </w:p>
        </w:tc>
        <w:tc>
          <w:tcPr>
            <w:tcW w:w="1303" w:type="dxa"/>
            <w:tcBorders>
              <w:top w:val="nil"/>
              <w:left w:val="nil"/>
              <w:bottom w:val="single" w:sz="4" w:space="0" w:color="auto"/>
              <w:right w:val="single" w:sz="4" w:space="0" w:color="auto"/>
            </w:tcBorders>
            <w:noWrap/>
            <w:vAlign w:val="center"/>
          </w:tcPr>
          <w:p w:rsidR="0056626B" w:rsidP="0056626B">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rPr>
              <w:t>1.93</w:t>
            </w:r>
            <w:r>
              <w:rPr>
                <w:rFonts w:ascii="TimesNewRoman" w:hAnsi="TimesNewRoman" w:cs="TimesNewRoman"/>
                <w:kern w:val="0"/>
                <w:sz w:val="18"/>
                <w:szCs w:val="18"/>
              </w:rPr>
              <w:t>　</w:t>
            </w:r>
          </w:p>
        </w:tc>
        <w:tc>
          <w:tcPr>
            <w:tcW w:w="1287" w:type="dxa"/>
            <w:tcBorders>
              <w:top w:val="nil"/>
              <w:left w:val="nil"/>
              <w:bottom w:val="single" w:sz="4" w:space="0" w:color="auto"/>
              <w:right w:val="single" w:sz="4" w:space="0" w:color="auto"/>
            </w:tcBorders>
            <w:noWrap/>
            <w:vAlign w:val="center"/>
          </w:tcPr>
          <w:p w:rsidR="0056626B">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rPr>
              <w:t>1.93</w:t>
            </w:r>
            <w:r>
              <w:rPr>
                <w:rFonts w:ascii="TimesNewRoman" w:hAnsi="TimesNewRoman" w:cs="TimesNewRoman"/>
                <w:kern w:val="0"/>
                <w:sz w:val="18"/>
                <w:szCs w:val="18"/>
              </w:rPr>
              <w:t>　</w:t>
            </w:r>
          </w:p>
        </w:tc>
        <w:tc>
          <w:tcPr>
            <w:tcW w:w="1752" w:type="dxa"/>
            <w:tcBorders>
              <w:top w:val="nil"/>
              <w:left w:val="nil"/>
              <w:bottom w:val="single" w:sz="4" w:space="0" w:color="auto"/>
              <w:right w:val="single" w:sz="4" w:space="0" w:color="auto"/>
            </w:tcBorders>
            <w:noWrap/>
            <w:vAlign w:val="center"/>
          </w:tcPr>
          <w:p w:rsidR="0056626B">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rPr>
              <w:t>1.93</w:t>
            </w:r>
            <w:r>
              <w:rPr>
                <w:rFonts w:ascii="TimesNewRoman" w:hAnsi="TimesNewRoman" w:cs="TimesNewRoman"/>
                <w:kern w:val="0"/>
                <w:sz w:val="18"/>
                <w:szCs w:val="18"/>
              </w:rPr>
              <w:t>　</w:t>
            </w:r>
          </w:p>
        </w:tc>
        <w:tc>
          <w:tcPr>
            <w:tcW w:w="1706" w:type="dxa"/>
            <w:tcBorders>
              <w:top w:val="nil"/>
              <w:left w:val="nil"/>
              <w:bottom w:val="single" w:sz="4" w:space="0" w:color="auto"/>
              <w:right w:val="single" w:sz="4" w:space="0" w:color="auto"/>
            </w:tcBorders>
            <w:noWrap/>
            <w:vAlign w:val="center"/>
          </w:tcPr>
          <w:p w:rsidR="0056626B">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707" w:type="dxa"/>
            <w:tcBorders>
              <w:top w:val="nil"/>
              <w:left w:val="nil"/>
              <w:bottom w:val="single" w:sz="4" w:space="0" w:color="auto"/>
              <w:right w:val="single" w:sz="4" w:space="0" w:color="auto"/>
            </w:tcBorders>
            <w:noWrap/>
            <w:vAlign w:val="center"/>
          </w:tcPr>
          <w:p w:rsidR="0056626B">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rsidTr="0056626B">
        <w:tblPrEx>
          <w:tblW w:w="13840" w:type="dxa"/>
          <w:tblLayout w:type="fixed"/>
          <w:tblLook w:val="04A0"/>
        </w:tblPrEx>
        <w:trPr>
          <w:trHeight w:val="312"/>
        </w:trPr>
        <w:tc>
          <w:tcPr>
            <w:tcW w:w="1603" w:type="dxa"/>
            <w:tcBorders>
              <w:top w:val="nil"/>
              <w:left w:val="single" w:sz="4" w:space="0" w:color="auto"/>
              <w:bottom w:val="single" w:sz="4" w:space="0" w:color="auto"/>
              <w:right w:val="single" w:sz="4" w:space="0" w:color="auto"/>
            </w:tcBorders>
            <w:noWrap/>
            <w:vAlign w:val="center"/>
          </w:tcPr>
          <w:p w:rsidR="0056626B" w:rsidP="0056626B">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w:t>
            </w:r>
            <w:r>
              <w:rPr>
                <w:rFonts w:ascii="TimesNewRoman" w:hAnsi="TimesNewRoman" w:cs="TimesNewRoman" w:hint="eastAsia"/>
                <w:kern w:val="0"/>
                <w:sz w:val="18"/>
                <w:szCs w:val="18"/>
              </w:rPr>
              <w:t xml:space="preserve">  2089999</w:t>
            </w:r>
          </w:p>
        </w:tc>
        <w:tc>
          <w:tcPr>
            <w:tcW w:w="4482" w:type="dxa"/>
            <w:tcBorders>
              <w:top w:val="nil"/>
              <w:left w:val="nil"/>
              <w:bottom w:val="single" w:sz="4" w:space="0" w:color="auto"/>
              <w:right w:val="single" w:sz="4" w:space="0" w:color="auto"/>
            </w:tcBorders>
            <w:noWrap/>
            <w:vAlign w:val="center"/>
          </w:tcPr>
          <w:p w:rsidR="0056626B" w:rsidP="0056626B">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w:t>
            </w:r>
            <w:r>
              <w:rPr>
                <w:rFonts w:ascii="TimesNewRoman" w:hAnsi="TimesNewRoman" w:cs="TimesNewRoman" w:hint="eastAsia"/>
                <w:kern w:val="0"/>
                <w:sz w:val="18"/>
                <w:szCs w:val="18"/>
              </w:rPr>
              <w:t xml:space="preserve">  </w:t>
            </w:r>
            <w:r>
              <w:rPr>
                <w:rFonts w:ascii="TimesNewRoman" w:hAnsi="TimesNewRoman" w:cs="TimesNewRoman" w:hint="eastAsia"/>
                <w:kern w:val="0"/>
                <w:sz w:val="18"/>
                <w:szCs w:val="18"/>
              </w:rPr>
              <w:t>其他社会保障和就业支出</w:t>
            </w:r>
          </w:p>
        </w:tc>
        <w:tc>
          <w:tcPr>
            <w:tcW w:w="1303" w:type="dxa"/>
            <w:tcBorders>
              <w:top w:val="nil"/>
              <w:left w:val="nil"/>
              <w:bottom w:val="single" w:sz="4" w:space="0" w:color="auto"/>
              <w:right w:val="single" w:sz="4" w:space="0" w:color="auto"/>
            </w:tcBorders>
            <w:noWrap/>
            <w:vAlign w:val="center"/>
          </w:tcPr>
          <w:p w:rsidR="0056626B" w:rsidP="0056626B">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rPr>
              <w:t>1.93</w:t>
            </w:r>
            <w:r>
              <w:rPr>
                <w:rFonts w:ascii="TimesNewRoman" w:hAnsi="TimesNewRoman" w:cs="TimesNewRoman"/>
                <w:kern w:val="0"/>
                <w:sz w:val="18"/>
                <w:szCs w:val="18"/>
              </w:rPr>
              <w:t>　</w:t>
            </w:r>
          </w:p>
        </w:tc>
        <w:tc>
          <w:tcPr>
            <w:tcW w:w="1287" w:type="dxa"/>
            <w:tcBorders>
              <w:top w:val="nil"/>
              <w:left w:val="nil"/>
              <w:bottom w:val="single" w:sz="4" w:space="0" w:color="auto"/>
              <w:right w:val="single" w:sz="4" w:space="0" w:color="auto"/>
            </w:tcBorders>
            <w:noWrap/>
            <w:vAlign w:val="center"/>
          </w:tcPr>
          <w:p w:rsidR="0056626B">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rPr>
              <w:t>1.93</w:t>
            </w:r>
            <w:r>
              <w:rPr>
                <w:rFonts w:ascii="TimesNewRoman" w:hAnsi="TimesNewRoman" w:cs="TimesNewRoman"/>
                <w:kern w:val="0"/>
                <w:sz w:val="18"/>
                <w:szCs w:val="18"/>
              </w:rPr>
              <w:t>　</w:t>
            </w:r>
          </w:p>
        </w:tc>
        <w:tc>
          <w:tcPr>
            <w:tcW w:w="1752" w:type="dxa"/>
            <w:tcBorders>
              <w:top w:val="nil"/>
              <w:left w:val="nil"/>
              <w:bottom w:val="single" w:sz="4" w:space="0" w:color="auto"/>
              <w:right w:val="single" w:sz="4" w:space="0" w:color="auto"/>
            </w:tcBorders>
            <w:noWrap/>
            <w:vAlign w:val="center"/>
          </w:tcPr>
          <w:p w:rsidR="0056626B">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rPr>
              <w:t>1.93</w:t>
            </w:r>
            <w:r>
              <w:rPr>
                <w:rFonts w:ascii="TimesNewRoman" w:hAnsi="TimesNewRoman" w:cs="TimesNewRoman"/>
                <w:kern w:val="0"/>
                <w:sz w:val="18"/>
                <w:szCs w:val="18"/>
              </w:rPr>
              <w:t>　</w:t>
            </w:r>
          </w:p>
        </w:tc>
        <w:tc>
          <w:tcPr>
            <w:tcW w:w="1706" w:type="dxa"/>
            <w:tcBorders>
              <w:top w:val="nil"/>
              <w:left w:val="nil"/>
              <w:bottom w:val="single" w:sz="4" w:space="0" w:color="auto"/>
              <w:right w:val="single" w:sz="4" w:space="0" w:color="auto"/>
            </w:tcBorders>
            <w:noWrap/>
            <w:vAlign w:val="center"/>
          </w:tcPr>
          <w:p w:rsidR="0056626B">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707" w:type="dxa"/>
            <w:tcBorders>
              <w:top w:val="nil"/>
              <w:left w:val="nil"/>
              <w:bottom w:val="single" w:sz="4" w:space="0" w:color="auto"/>
              <w:right w:val="single" w:sz="4" w:space="0" w:color="auto"/>
            </w:tcBorders>
            <w:noWrap/>
            <w:vAlign w:val="center"/>
          </w:tcPr>
          <w:p w:rsidR="0056626B">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rsidTr="0056626B">
        <w:tblPrEx>
          <w:tblW w:w="13840" w:type="dxa"/>
          <w:tblLayout w:type="fixed"/>
          <w:tblLook w:val="04A0"/>
        </w:tblPrEx>
        <w:trPr>
          <w:trHeight w:val="312"/>
        </w:trPr>
        <w:tc>
          <w:tcPr>
            <w:tcW w:w="1603" w:type="dxa"/>
            <w:tcBorders>
              <w:top w:val="nil"/>
              <w:left w:val="single" w:sz="4" w:space="0" w:color="auto"/>
              <w:bottom w:val="single" w:sz="4" w:space="0" w:color="auto"/>
              <w:right w:val="single" w:sz="4" w:space="0" w:color="auto"/>
            </w:tcBorders>
            <w:noWrap/>
            <w:vAlign w:val="center"/>
          </w:tcPr>
          <w:p w:rsidR="0056626B" w:rsidP="0056626B">
            <w:pPr>
              <w:widowControl/>
              <w:spacing w:line="260" w:lineRule="exact"/>
              <w:jc w:val="left"/>
              <w:rPr>
                <w:rFonts w:ascii="TimesNewRoman" w:hAnsi="TimesNewRoman" w:cs="TimesNewRoman"/>
                <w:kern w:val="0"/>
                <w:sz w:val="18"/>
                <w:szCs w:val="18"/>
              </w:rPr>
            </w:pPr>
            <w:r>
              <w:rPr>
                <w:rFonts w:ascii="TimesNewRoman" w:hAnsi="TimesNewRoman" w:cs="TimesNewRoman" w:hint="eastAsia"/>
                <w:kern w:val="0"/>
                <w:sz w:val="18"/>
                <w:szCs w:val="18"/>
              </w:rPr>
              <w:t>210</w:t>
            </w:r>
            <w:r>
              <w:rPr>
                <w:rFonts w:ascii="TimesNewRoman" w:hAnsi="TimesNewRoman" w:cs="TimesNewRoman"/>
                <w:kern w:val="0"/>
                <w:sz w:val="18"/>
                <w:szCs w:val="18"/>
              </w:rPr>
              <w:t>　</w:t>
            </w:r>
          </w:p>
        </w:tc>
        <w:tc>
          <w:tcPr>
            <w:tcW w:w="4482" w:type="dxa"/>
            <w:tcBorders>
              <w:top w:val="nil"/>
              <w:left w:val="nil"/>
              <w:bottom w:val="single" w:sz="4" w:space="0" w:color="auto"/>
              <w:right w:val="single" w:sz="4" w:space="0" w:color="auto"/>
            </w:tcBorders>
            <w:noWrap/>
            <w:vAlign w:val="center"/>
          </w:tcPr>
          <w:p w:rsidR="0056626B" w:rsidP="0056626B">
            <w:pPr>
              <w:widowControl/>
              <w:spacing w:line="260" w:lineRule="exact"/>
              <w:jc w:val="left"/>
              <w:rPr>
                <w:rFonts w:ascii="TimesNewRoman" w:hAnsi="TimesNewRoman" w:cs="TimesNewRoman"/>
                <w:kern w:val="0"/>
                <w:sz w:val="18"/>
                <w:szCs w:val="18"/>
              </w:rPr>
            </w:pPr>
            <w:r>
              <w:rPr>
                <w:rFonts w:ascii="TimesNewRoman" w:hAnsi="TimesNewRoman" w:cs="TimesNewRoman" w:hint="eastAsia"/>
                <w:kern w:val="0"/>
                <w:sz w:val="18"/>
                <w:szCs w:val="18"/>
              </w:rPr>
              <w:t>卫生健康支出</w:t>
            </w:r>
          </w:p>
        </w:tc>
        <w:tc>
          <w:tcPr>
            <w:tcW w:w="1303" w:type="dxa"/>
            <w:tcBorders>
              <w:top w:val="nil"/>
              <w:left w:val="nil"/>
              <w:bottom w:val="single" w:sz="4" w:space="0" w:color="auto"/>
              <w:right w:val="single" w:sz="4" w:space="0" w:color="auto"/>
            </w:tcBorders>
            <w:noWrap/>
            <w:vAlign w:val="center"/>
          </w:tcPr>
          <w:p w:rsidR="0056626B" w:rsidP="0056626B">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rPr>
              <w:t>298.84</w:t>
            </w:r>
            <w:r>
              <w:rPr>
                <w:rFonts w:ascii="TimesNewRoman" w:hAnsi="TimesNewRoman" w:cs="TimesNewRoman"/>
                <w:kern w:val="0"/>
                <w:sz w:val="18"/>
                <w:szCs w:val="18"/>
              </w:rPr>
              <w:t>　</w:t>
            </w:r>
          </w:p>
        </w:tc>
        <w:tc>
          <w:tcPr>
            <w:tcW w:w="1287" w:type="dxa"/>
            <w:tcBorders>
              <w:top w:val="nil"/>
              <w:left w:val="nil"/>
              <w:bottom w:val="single" w:sz="4" w:space="0" w:color="auto"/>
              <w:right w:val="single" w:sz="4" w:space="0" w:color="auto"/>
            </w:tcBorders>
            <w:noWrap/>
            <w:vAlign w:val="center"/>
          </w:tcPr>
          <w:p w:rsidR="0056626B">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rPr>
              <w:t>297</w:t>
            </w:r>
            <w:r w:rsidR="00AF0ABD">
              <w:rPr>
                <w:rFonts w:ascii="TimesNewRoman" w:hAnsi="TimesNewRoman" w:cs="TimesNewRoman" w:hint="eastAsia"/>
                <w:kern w:val="0"/>
                <w:sz w:val="18"/>
                <w:szCs w:val="18"/>
              </w:rPr>
              <w:t>.26</w:t>
            </w:r>
            <w:r>
              <w:rPr>
                <w:rFonts w:ascii="TimesNewRoman" w:hAnsi="TimesNewRoman" w:cs="TimesNewRoman"/>
                <w:kern w:val="0"/>
                <w:sz w:val="18"/>
                <w:szCs w:val="18"/>
              </w:rPr>
              <w:t>　</w:t>
            </w:r>
          </w:p>
        </w:tc>
        <w:tc>
          <w:tcPr>
            <w:tcW w:w="1752" w:type="dxa"/>
            <w:tcBorders>
              <w:top w:val="nil"/>
              <w:left w:val="nil"/>
              <w:bottom w:val="single" w:sz="4" w:space="0" w:color="auto"/>
              <w:right w:val="single" w:sz="4" w:space="0" w:color="auto"/>
            </w:tcBorders>
            <w:noWrap/>
            <w:vAlign w:val="center"/>
          </w:tcPr>
          <w:p w:rsidR="0056626B">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rPr>
              <w:t>297.26</w:t>
            </w:r>
            <w:r>
              <w:rPr>
                <w:rFonts w:ascii="TimesNewRoman" w:hAnsi="TimesNewRoman" w:cs="TimesNewRoman"/>
                <w:kern w:val="0"/>
                <w:sz w:val="18"/>
                <w:szCs w:val="18"/>
              </w:rPr>
              <w:t>　</w:t>
            </w:r>
          </w:p>
        </w:tc>
        <w:tc>
          <w:tcPr>
            <w:tcW w:w="1706" w:type="dxa"/>
            <w:tcBorders>
              <w:top w:val="nil"/>
              <w:left w:val="nil"/>
              <w:bottom w:val="single" w:sz="4" w:space="0" w:color="auto"/>
              <w:right w:val="single" w:sz="4" w:space="0" w:color="auto"/>
            </w:tcBorders>
            <w:noWrap/>
            <w:vAlign w:val="center"/>
          </w:tcPr>
          <w:p w:rsidR="0056626B">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707" w:type="dxa"/>
            <w:tcBorders>
              <w:top w:val="nil"/>
              <w:left w:val="nil"/>
              <w:bottom w:val="single" w:sz="4" w:space="0" w:color="auto"/>
              <w:right w:val="single" w:sz="4" w:space="0" w:color="auto"/>
            </w:tcBorders>
            <w:noWrap/>
            <w:vAlign w:val="center"/>
          </w:tcPr>
          <w:p w:rsidR="0056626B">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rPr>
              <w:t>1.57</w:t>
            </w:r>
            <w:r>
              <w:rPr>
                <w:rFonts w:ascii="TimesNewRoman" w:hAnsi="TimesNewRoman" w:cs="TimesNewRoman"/>
                <w:kern w:val="0"/>
                <w:sz w:val="18"/>
                <w:szCs w:val="18"/>
              </w:rPr>
              <w:t>　</w:t>
            </w:r>
          </w:p>
        </w:tc>
      </w:tr>
      <w:tr w:rsidTr="0056626B">
        <w:tblPrEx>
          <w:tblW w:w="13840" w:type="dxa"/>
          <w:tblLayout w:type="fixed"/>
          <w:tblLook w:val="04A0"/>
        </w:tblPrEx>
        <w:trPr>
          <w:trHeight w:val="312"/>
        </w:trPr>
        <w:tc>
          <w:tcPr>
            <w:tcW w:w="1603" w:type="dxa"/>
            <w:tcBorders>
              <w:top w:val="nil"/>
              <w:left w:val="single" w:sz="4" w:space="0" w:color="auto"/>
              <w:bottom w:val="single" w:sz="4" w:space="0" w:color="auto"/>
              <w:right w:val="single" w:sz="4" w:space="0" w:color="auto"/>
            </w:tcBorders>
            <w:noWrap/>
            <w:vAlign w:val="center"/>
          </w:tcPr>
          <w:p w:rsidR="0056626B" w:rsidP="0056626B">
            <w:pPr>
              <w:widowControl/>
              <w:spacing w:line="260" w:lineRule="exact"/>
              <w:ind w:firstLine="180" w:firstLineChars="100"/>
              <w:jc w:val="left"/>
              <w:rPr>
                <w:rFonts w:ascii="TimesNewRoman" w:hAnsi="TimesNewRoman" w:cs="TimesNewRoman"/>
                <w:kern w:val="0"/>
                <w:sz w:val="18"/>
                <w:szCs w:val="18"/>
              </w:rPr>
            </w:pPr>
            <w:r>
              <w:rPr>
                <w:rFonts w:ascii="TimesNewRoman" w:hAnsi="TimesNewRoman" w:cs="TimesNewRoman" w:hint="eastAsia"/>
                <w:kern w:val="0"/>
                <w:sz w:val="18"/>
                <w:szCs w:val="18"/>
              </w:rPr>
              <w:t>21003</w:t>
            </w:r>
          </w:p>
        </w:tc>
        <w:tc>
          <w:tcPr>
            <w:tcW w:w="4482" w:type="dxa"/>
            <w:tcBorders>
              <w:top w:val="nil"/>
              <w:left w:val="nil"/>
              <w:bottom w:val="single" w:sz="4" w:space="0" w:color="auto"/>
              <w:right w:val="single" w:sz="4" w:space="0" w:color="auto"/>
            </w:tcBorders>
            <w:noWrap/>
            <w:vAlign w:val="center"/>
          </w:tcPr>
          <w:p w:rsidR="0056626B" w:rsidP="0056626B">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基层医疗卫生机构</w:t>
            </w:r>
          </w:p>
        </w:tc>
        <w:tc>
          <w:tcPr>
            <w:tcW w:w="1303" w:type="dxa"/>
            <w:tcBorders>
              <w:top w:val="nil"/>
              <w:left w:val="nil"/>
              <w:bottom w:val="single" w:sz="4" w:space="0" w:color="auto"/>
              <w:right w:val="single" w:sz="4" w:space="0" w:color="auto"/>
            </w:tcBorders>
            <w:noWrap/>
            <w:vAlign w:val="center"/>
          </w:tcPr>
          <w:p w:rsidR="0056626B" w:rsidP="0056626B">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rPr>
              <w:t>279.2</w:t>
            </w:r>
            <w:r>
              <w:rPr>
                <w:rFonts w:ascii="TimesNewRoman" w:hAnsi="TimesNewRoman" w:cs="TimesNewRoman"/>
                <w:kern w:val="0"/>
                <w:sz w:val="18"/>
                <w:szCs w:val="18"/>
              </w:rPr>
              <w:t>　</w:t>
            </w:r>
          </w:p>
        </w:tc>
        <w:tc>
          <w:tcPr>
            <w:tcW w:w="1287" w:type="dxa"/>
            <w:tcBorders>
              <w:top w:val="nil"/>
              <w:left w:val="nil"/>
              <w:bottom w:val="single" w:sz="4" w:space="0" w:color="auto"/>
              <w:right w:val="single" w:sz="4" w:space="0" w:color="auto"/>
            </w:tcBorders>
            <w:noWrap/>
            <w:vAlign w:val="center"/>
          </w:tcPr>
          <w:p w:rsidR="0056626B">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rPr>
              <w:t>278.26</w:t>
            </w:r>
            <w:r>
              <w:rPr>
                <w:rFonts w:ascii="TimesNewRoman" w:hAnsi="TimesNewRoman" w:cs="TimesNewRoman"/>
                <w:kern w:val="0"/>
                <w:sz w:val="18"/>
                <w:szCs w:val="18"/>
              </w:rPr>
              <w:t>　</w:t>
            </w:r>
          </w:p>
        </w:tc>
        <w:tc>
          <w:tcPr>
            <w:tcW w:w="1752" w:type="dxa"/>
            <w:tcBorders>
              <w:top w:val="nil"/>
              <w:left w:val="nil"/>
              <w:bottom w:val="single" w:sz="4" w:space="0" w:color="auto"/>
              <w:right w:val="single" w:sz="4" w:space="0" w:color="auto"/>
            </w:tcBorders>
            <w:noWrap/>
            <w:vAlign w:val="center"/>
          </w:tcPr>
          <w:p w:rsidR="0056626B">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rPr>
              <w:t>278.26</w:t>
            </w:r>
            <w:r>
              <w:rPr>
                <w:rFonts w:ascii="TimesNewRoman" w:hAnsi="TimesNewRoman" w:cs="TimesNewRoman"/>
                <w:kern w:val="0"/>
                <w:sz w:val="18"/>
                <w:szCs w:val="18"/>
              </w:rPr>
              <w:t>　</w:t>
            </w:r>
          </w:p>
        </w:tc>
        <w:tc>
          <w:tcPr>
            <w:tcW w:w="1706" w:type="dxa"/>
            <w:tcBorders>
              <w:top w:val="nil"/>
              <w:left w:val="nil"/>
              <w:bottom w:val="single" w:sz="4" w:space="0" w:color="auto"/>
              <w:right w:val="single" w:sz="4" w:space="0" w:color="auto"/>
            </w:tcBorders>
            <w:noWrap/>
            <w:vAlign w:val="center"/>
          </w:tcPr>
          <w:p w:rsidR="0056626B">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707" w:type="dxa"/>
            <w:tcBorders>
              <w:top w:val="nil"/>
              <w:left w:val="nil"/>
              <w:bottom w:val="single" w:sz="4" w:space="0" w:color="auto"/>
              <w:right w:val="single" w:sz="4" w:space="0" w:color="auto"/>
            </w:tcBorders>
            <w:noWrap/>
            <w:vAlign w:val="center"/>
          </w:tcPr>
          <w:p w:rsidR="0056626B">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rPr>
              <w:t>0.94</w:t>
            </w:r>
            <w:r>
              <w:rPr>
                <w:rFonts w:ascii="TimesNewRoman" w:hAnsi="TimesNewRoman" w:cs="TimesNewRoman"/>
                <w:kern w:val="0"/>
                <w:sz w:val="18"/>
                <w:szCs w:val="18"/>
              </w:rPr>
              <w:t>　</w:t>
            </w:r>
          </w:p>
        </w:tc>
      </w:tr>
      <w:tr w:rsidTr="0056626B">
        <w:tblPrEx>
          <w:tblW w:w="13840" w:type="dxa"/>
          <w:tblLayout w:type="fixed"/>
          <w:tblLook w:val="04A0"/>
        </w:tblPrEx>
        <w:trPr>
          <w:trHeight w:val="312"/>
        </w:trPr>
        <w:tc>
          <w:tcPr>
            <w:tcW w:w="1603" w:type="dxa"/>
            <w:tcBorders>
              <w:top w:val="nil"/>
              <w:left w:val="single" w:sz="4" w:space="0" w:color="auto"/>
              <w:bottom w:val="single" w:sz="4" w:space="0" w:color="auto"/>
              <w:right w:val="single" w:sz="4" w:space="0" w:color="auto"/>
            </w:tcBorders>
            <w:noWrap/>
            <w:vAlign w:val="center"/>
          </w:tcPr>
          <w:p w:rsidR="0056626B" w:rsidP="0056626B">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w:t>
            </w:r>
            <w:r>
              <w:rPr>
                <w:rFonts w:ascii="TimesNewRoman" w:hAnsi="TimesNewRoman" w:cs="TimesNewRoman" w:hint="eastAsia"/>
                <w:kern w:val="0"/>
                <w:sz w:val="18"/>
                <w:szCs w:val="18"/>
              </w:rPr>
              <w:t xml:space="preserve">  2100302</w:t>
            </w:r>
          </w:p>
        </w:tc>
        <w:tc>
          <w:tcPr>
            <w:tcW w:w="4482" w:type="dxa"/>
            <w:tcBorders>
              <w:top w:val="nil"/>
              <w:left w:val="nil"/>
              <w:bottom w:val="single" w:sz="4" w:space="0" w:color="auto"/>
              <w:right w:val="single" w:sz="4" w:space="0" w:color="auto"/>
            </w:tcBorders>
            <w:noWrap/>
            <w:vAlign w:val="center"/>
          </w:tcPr>
          <w:p w:rsidR="0056626B" w:rsidP="0056626B">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w:t>
            </w:r>
            <w:r>
              <w:rPr>
                <w:rFonts w:ascii="TimesNewRoman" w:hAnsi="TimesNewRoman" w:cs="TimesNewRoman" w:hint="eastAsia"/>
                <w:kern w:val="0"/>
                <w:sz w:val="18"/>
                <w:szCs w:val="18"/>
              </w:rPr>
              <w:t xml:space="preserve">  </w:t>
            </w:r>
            <w:r>
              <w:rPr>
                <w:rFonts w:ascii="TimesNewRoman" w:hAnsi="TimesNewRoman" w:cs="TimesNewRoman" w:hint="eastAsia"/>
                <w:kern w:val="0"/>
                <w:sz w:val="18"/>
                <w:szCs w:val="18"/>
              </w:rPr>
              <w:t>乡镇卫生院</w:t>
            </w:r>
          </w:p>
        </w:tc>
        <w:tc>
          <w:tcPr>
            <w:tcW w:w="1303" w:type="dxa"/>
            <w:tcBorders>
              <w:top w:val="nil"/>
              <w:left w:val="nil"/>
              <w:bottom w:val="single" w:sz="4" w:space="0" w:color="auto"/>
              <w:right w:val="single" w:sz="4" w:space="0" w:color="auto"/>
            </w:tcBorders>
            <w:noWrap/>
            <w:vAlign w:val="center"/>
          </w:tcPr>
          <w:p w:rsidR="0056626B" w:rsidP="0056626B">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rPr>
              <w:t>279.2</w:t>
            </w:r>
            <w:r>
              <w:rPr>
                <w:rFonts w:ascii="TimesNewRoman" w:hAnsi="TimesNewRoman" w:cs="TimesNewRoman"/>
                <w:kern w:val="0"/>
                <w:sz w:val="18"/>
                <w:szCs w:val="18"/>
              </w:rPr>
              <w:t>　</w:t>
            </w:r>
          </w:p>
        </w:tc>
        <w:tc>
          <w:tcPr>
            <w:tcW w:w="1287" w:type="dxa"/>
            <w:tcBorders>
              <w:top w:val="nil"/>
              <w:left w:val="nil"/>
              <w:bottom w:val="single" w:sz="4" w:space="0" w:color="auto"/>
              <w:right w:val="single" w:sz="4" w:space="0" w:color="auto"/>
            </w:tcBorders>
            <w:noWrap/>
            <w:vAlign w:val="center"/>
          </w:tcPr>
          <w:p w:rsidR="0056626B">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rPr>
              <w:t>278.26</w:t>
            </w:r>
            <w:r>
              <w:rPr>
                <w:rFonts w:ascii="TimesNewRoman" w:hAnsi="TimesNewRoman" w:cs="TimesNewRoman"/>
                <w:kern w:val="0"/>
                <w:sz w:val="18"/>
                <w:szCs w:val="18"/>
              </w:rPr>
              <w:t>　</w:t>
            </w:r>
          </w:p>
        </w:tc>
        <w:tc>
          <w:tcPr>
            <w:tcW w:w="1752" w:type="dxa"/>
            <w:tcBorders>
              <w:top w:val="nil"/>
              <w:left w:val="nil"/>
              <w:bottom w:val="single" w:sz="4" w:space="0" w:color="auto"/>
              <w:right w:val="single" w:sz="4" w:space="0" w:color="auto"/>
            </w:tcBorders>
            <w:noWrap/>
            <w:vAlign w:val="center"/>
          </w:tcPr>
          <w:p w:rsidR="0056626B">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rPr>
              <w:t>278.26</w:t>
            </w:r>
            <w:r>
              <w:rPr>
                <w:rFonts w:ascii="TimesNewRoman" w:hAnsi="TimesNewRoman" w:cs="TimesNewRoman"/>
                <w:kern w:val="0"/>
                <w:sz w:val="18"/>
                <w:szCs w:val="18"/>
              </w:rPr>
              <w:t>　</w:t>
            </w:r>
          </w:p>
        </w:tc>
        <w:tc>
          <w:tcPr>
            <w:tcW w:w="1706" w:type="dxa"/>
            <w:tcBorders>
              <w:top w:val="nil"/>
              <w:left w:val="nil"/>
              <w:bottom w:val="single" w:sz="4" w:space="0" w:color="auto"/>
              <w:right w:val="single" w:sz="4" w:space="0" w:color="auto"/>
            </w:tcBorders>
            <w:noWrap/>
            <w:vAlign w:val="center"/>
          </w:tcPr>
          <w:p w:rsidR="0056626B">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707" w:type="dxa"/>
            <w:tcBorders>
              <w:top w:val="nil"/>
              <w:left w:val="nil"/>
              <w:bottom w:val="single" w:sz="4" w:space="0" w:color="auto"/>
              <w:right w:val="single" w:sz="4" w:space="0" w:color="auto"/>
            </w:tcBorders>
            <w:noWrap/>
            <w:vAlign w:val="center"/>
          </w:tcPr>
          <w:p w:rsidR="0056626B">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rPr>
              <w:t>0.94</w:t>
            </w:r>
            <w:r>
              <w:rPr>
                <w:rFonts w:ascii="TimesNewRoman" w:hAnsi="TimesNewRoman" w:cs="TimesNewRoman"/>
                <w:kern w:val="0"/>
                <w:sz w:val="18"/>
                <w:szCs w:val="18"/>
              </w:rPr>
              <w:t>　</w:t>
            </w:r>
          </w:p>
        </w:tc>
      </w:tr>
      <w:tr w:rsidTr="0056626B">
        <w:tblPrEx>
          <w:tblW w:w="13840" w:type="dxa"/>
          <w:tblLayout w:type="fixed"/>
          <w:tblLook w:val="04A0"/>
        </w:tblPrEx>
        <w:trPr>
          <w:trHeight w:val="312"/>
        </w:trPr>
        <w:tc>
          <w:tcPr>
            <w:tcW w:w="1603" w:type="dxa"/>
            <w:tcBorders>
              <w:top w:val="nil"/>
              <w:left w:val="single" w:sz="4" w:space="0" w:color="auto"/>
              <w:bottom w:val="single" w:sz="4" w:space="0" w:color="auto"/>
              <w:right w:val="single" w:sz="4" w:space="0" w:color="auto"/>
            </w:tcBorders>
            <w:noWrap/>
            <w:vAlign w:val="center"/>
          </w:tcPr>
          <w:p w:rsidR="0056626B" w:rsidP="0056626B">
            <w:pPr>
              <w:widowControl/>
              <w:spacing w:line="260" w:lineRule="exact"/>
              <w:ind w:firstLine="180" w:firstLineChars="100"/>
              <w:jc w:val="left"/>
              <w:rPr>
                <w:rFonts w:ascii="TimesNewRoman" w:hAnsi="TimesNewRoman" w:cs="TimesNewRoman"/>
                <w:kern w:val="0"/>
                <w:sz w:val="18"/>
                <w:szCs w:val="18"/>
              </w:rPr>
            </w:pPr>
            <w:r>
              <w:rPr>
                <w:rFonts w:ascii="TimesNewRoman" w:hAnsi="TimesNewRoman" w:cs="TimesNewRoman" w:hint="eastAsia"/>
                <w:kern w:val="0"/>
                <w:sz w:val="18"/>
                <w:szCs w:val="18"/>
              </w:rPr>
              <w:t>21004</w:t>
            </w:r>
          </w:p>
        </w:tc>
        <w:tc>
          <w:tcPr>
            <w:tcW w:w="4482" w:type="dxa"/>
            <w:tcBorders>
              <w:top w:val="nil"/>
              <w:left w:val="nil"/>
              <w:bottom w:val="single" w:sz="4" w:space="0" w:color="auto"/>
              <w:right w:val="single" w:sz="4" w:space="0" w:color="auto"/>
            </w:tcBorders>
            <w:noWrap/>
            <w:vAlign w:val="center"/>
          </w:tcPr>
          <w:p w:rsidR="0056626B" w:rsidP="0056626B">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公共卫生</w:t>
            </w:r>
          </w:p>
        </w:tc>
        <w:tc>
          <w:tcPr>
            <w:tcW w:w="1303" w:type="dxa"/>
            <w:tcBorders>
              <w:top w:val="nil"/>
              <w:left w:val="nil"/>
              <w:bottom w:val="single" w:sz="4" w:space="0" w:color="auto"/>
              <w:right w:val="single" w:sz="4" w:space="0" w:color="auto"/>
            </w:tcBorders>
            <w:noWrap/>
            <w:vAlign w:val="center"/>
          </w:tcPr>
          <w:p w:rsidR="0056626B" w:rsidP="0056626B">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rPr>
              <w:t>0.63</w:t>
            </w:r>
            <w:r>
              <w:rPr>
                <w:rFonts w:ascii="TimesNewRoman" w:hAnsi="TimesNewRoman" w:cs="TimesNewRoman"/>
                <w:kern w:val="0"/>
                <w:sz w:val="18"/>
                <w:szCs w:val="18"/>
              </w:rPr>
              <w:t>　</w:t>
            </w:r>
          </w:p>
        </w:tc>
        <w:tc>
          <w:tcPr>
            <w:tcW w:w="1287" w:type="dxa"/>
            <w:tcBorders>
              <w:top w:val="nil"/>
              <w:left w:val="nil"/>
              <w:bottom w:val="single" w:sz="4" w:space="0" w:color="auto"/>
              <w:right w:val="single" w:sz="4" w:space="0" w:color="auto"/>
            </w:tcBorders>
            <w:noWrap/>
            <w:vAlign w:val="center"/>
          </w:tcPr>
          <w:p w:rsidR="0056626B">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752" w:type="dxa"/>
            <w:tcBorders>
              <w:top w:val="nil"/>
              <w:left w:val="nil"/>
              <w:bottom w:val="single" w:sz="4" w:space="0" w:color="auto"/>
              <w:right w:val="single" w:sz="4" w:space="0" w:color="auto"/>
            </w:tcBorders>
            <w:noWrap/>
            <w:vAlign w:val="center"/>
          </w:tcPr>
          <w:p w:rsidR="0056626B">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706" w:type="dxa"/>
            <w:tcBorders>
              <w:top w:val="nil"/>
              <w:left w:val="nil"/>
              <w:bottom w:val="single" w:sz="4" w:space="0" w:color="auto"/>
              <w:right w:val="single" w:sz="4" w:space="0" w:color="auto"/>
            </w:tcBorders>
            <w:noWrap/>
            <w:vAlign w:val="center"/>
          </w:tcPr>
          <w:p w:rsidR="0056626B">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707" w:type="dxa"/>
            <w:tcBorders>
              <w:top w:val="nil"/>
              <w:left w:val="nil"/>
              <w:bottom w:val="single" w:sz="4" w:space="0" w:color="auto"/>
              <w:right w:val="single" w:sz="4" w:space="0" w:color="auto"/>
            </w:tcBorders>
            <w:noWrap/>
            <w:vAlign w:val="center"/>
          </w:tcPr>
          <w:p w:rsidR="0056626B">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rPr>
              <w:t>0.63</w:t>
            </w:r>
            <w:r>
              <w:rPr>
                <w:rFonts w:ascii="TimesNewRoman" w:hAnsi="TimesNewRoman" w:cs="TimesNewRoman"/>
                <w:kern w:val="0"/>
                <w:sz w:val="18"/>
                <w:szCs w:val="18"/>
              </w:rPr>
              <w:t>　</w:t>
            </w:r>
          </w:p>
        </w:tc>
      </w:tr>
      <w:tr w:rsidTr="0056626B">
        <w:tblPrEx>
          <w:tblW w:w="13840" w:type="dxa"/>
          <w:tblLayout w:type="fixed"/>
          <w:tblLook w:val="04A0"/>
        </w:tblPrEx>
        <w:trPr>
          <w:trHeight w:val="312"/>
        </w:trPr>
        <w:tc>
          <w:tcPr>
            <w:tcW w:w="1603" w:type="dxa"/>
            <w:tcBorders>
              <w:top w:val="nil"/>
              <w:left w:val="single" w:sz="4" w:space="0" w:color="auto"/>
              <w:bottom w:val="single" w:sz="4" w:space="0" w:color="auto"/>
              <w:right w:val="single" w:sz="4" w:space="0" w:color="auto"/>
            </w:tcBorders>
            <w:noWrap/>
            <w:vAlign w:val="center"/>
          </w:tcPr>
          <w:p w:rsidR="0056626B" w:rsidP="0056626B">
            <w:pPr>
              <w:widowControl/>
              <w:spacing w:line="260" w:lineRule="exact"/>
              <w:jc w:val="left"/>
              <w:rPr>
                <w:rFonts w:ascii="TimesNewRoman" w:hAnsi="TimesNewRoman" w:cs="TimesNewRoman"/>
                <w:kern w:val="0"/>
                <w:sz w:val="18"/>
                <w:szCs w:val="18"/>
              </w:rPr>
            </w:pPr>
            <w:r>
              <w:rPr>
                <w:rFonts w:ascii="TimesNewRoman" w:hAnsi="TimesNewRoman" w:cs="TimesNewRoman" w:hint="eastAsia"/>
                <w:kern w:val="0"/>
                <w:sz w:val="18"/>
                <w:szCs w:val="18"/>
              </w:rPr>
              <w:t xml:space="preserve">    2100408</w:t>
            </w:r>
          </w:p>
        </w:tc>
        <w:tc>
          <w:tcPr>
            <w:tcW w:w="4482" w:type="dxa"/>
            <w:tcBorders>
              <w:top w:val="nil"/>
              <w:left w:val="nil"/>
              <w:bottom w:val="single" w:sz="4" w:space="0" w:color="auto"/>
              <w:right w:val="single" w:sz="4" w:space="0" w:color="auto"/>
            </w:tcBorders>
            <w:noWrap/>
            <w:vAlign w:val="center"/>
          </w:tcPr>
          <w:p w:rsidR="0056626B" w:rsidP="0056626B">
            <w:pPr>
              <w:widowControl/>
              <w:spacing w:line="260" w:lineRule="exact"/>
              <w:jc w:val="left"/>
              <w:rPr>
                <w:rFonts w:ascii="TimesNewRoman" w:hAnsi="TimesNewRoman" w:cs="TimesNewRoman"/>
                <w:kern w:val="0"/>
                <w:sz w:val="18"/>
                <w:szCs w:val="18"/>
              </w:rPr>
            </w:pPr>
            <w:r>
              <w:rPr>
                <w:rFonts w:ascii="TimesNewRoman" w:hAnsi="TimesNewRoman" w:cs="TimesNewRoman" w:hint="eastAsia"/>
                <w:kern w:val="0"/>
                <w:sz w:val="18"/>
                <w:szCs w:val="18"/>
              </w:rPr>
              <w:t xml:space="preserve">    </w:t>
            </w:r>
            <w:r>
              <w:rPr>
                <w:rFonts w:ascii="TimesNewRoman" w:hAnsi="TimesNewRoman" w:cs="TimesNewRoman" w:hint="eastAsia"/>
                <w:kern w:val="0"/>
                <w:sz w:val="18"/>
                <w:szCs w:val="18"/>
              </w:rPr>
              <w:t>基本公共卫生服务</w:t>
            </w:r>
          </w:p>
        </w:tc>
        <w:tc>
          <w:tcPr>
            <w:tcW w:w="1303" w:type="dxa"/>
            <w:tcBorders>
              <w:top w:val="nil"/>
              <w:left w:val="nil"/>
              <w:bottom w:val="single" w:sz="4" w:space="0" w:color="auto"/>
              <w:right w:val="single" w:sz="4" w:space="0" w:color="auto"/>
            </w:tcBorders>
            <w:noWrap/>
            <w:vAlign w:val="center"/>
          </w:tcPr>
          <w:p w:rsidR="0056626B" w:rsidP="0056626B">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rPr>
              <w:t>0.63</w:t>
            </w:r>
            <w:r>
              <w:rPr>
                <w:rFonts w:ascii="TimesNewRoman" w:hAnsi="TimesNewRoman" w:cs="TimesNewRoman"/>
                <w:kern w:val="0"/>
                <w:sz w:val="18"/>
                <w:szCs w:val="18"/>
              </w:rPr>
              <w:t>　</w:t>
            </w:r>
          </w:p>
        </w:tc>
        <w:tc>
          <w:tcPr>
            <w:tcW w:w="1287" w:type="dxa"/>
            <w:tcBorders>
              <w:top w:val="nil"/>
              <w:left w:val="nil"/>
              <w:bottom w:val="single" w:sz="4" w:space="0" w:color="auto"/>
              <w:right w:val="single" w:sz="4" w:space="0" w:color="auto"/>
            </w:tcBorders>
            <w:noWrap/>
            <w:vAlign w:val="center"/>
          </w:tcPr>
          <w:p w:rsidR="0056626B">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752" w:type="dxa"/>
            <w:tcBorders>
              <w:top w:val="nil"/>
              <w:left w:val="nil"/>
              <w:bottom w:val="single" w:sz="4" w:space="0" w:color="auto"/>
              <w:right w:val="single" w:sz="4" w:space="0" w:color="auto"/>
            </w:tcBorders>
            <w:noWrap/>
            <w:vAlign w:val="center"/>
          </w:tcPr>
          <w:p w:rsidR="0056626B">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706" w:type="dxa"/>
            <w:tcBorders>
              <w:top w:val="nil"/>
              <w:left w:val="nil"/>
              <w:bottom w:val="single" w:sz="4" w:space="0" w:color="auto"/>
              <w:right w:val="single" w:sz="4" w:space="0" w:color="auto"/>
            </w:tcBorders>
            <w:noWrap/>
            <w:vAlign w:val="center"/>
          </w:tcPr>
          <w:p w:rsidR="0056626B">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707" w:type="dxa"/>
            <w:tcBorders>
              <w:top w:val="nil"/>
              <w:left w:val="nil"/>
              <w:bottom w:val="single" w:sz="4" w:space="0" w:color="auto"/>
              <w:right w:val="single" w:sz="4" w:space="0" w:color="auto"/>
            </w:tcBorders>
            <w:noWrap/>
            <w:vAlign w:val="center"/>
          </w:tcPr>
          <w:p w:rsidR="0056626B">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rPr>
              <w:t>0.63</w:t>
            </w:r>
            <w:r>
              <w:rPr>
                <w:rFonts w:ascii="TimesNewRoman" w:hAnsi="TimesNewRoman" w:cs="TimesNewRoman"/>
                <w:kern w:val="0"/>
                <w:sz w:val="18"/>
                <w:szCs w:val="18"/>
              </w:rPr>
              <w:t>　</w:t>
            </w:r>
          </w:p>
        </w:tc>
      </w:tr>
      <w:tr w:rsidTr="0056626B">
        <w:tblPrEx>
          <w:tblW w:w="13840" w:type="dxa"/>
          <w:tblLayout w:type="fixed"/>
          <w:tblLook w:val="04A0"/>
        </w:tblPrEx>
        <w:trPr>
          <w:trHeight w:val="312"/>
        </w:trPr>
        <w:tc>
          <w:tcPr>
            <w:tcW w:w="1603" w:type="dxa"/>
            <w:tcBorders>
              <w:top w:val="nil"/>
              <w:left w:val="single" w:sz="4" w:space="0" w:color="auto"/>
              <w:bottom w:val="single" w:sz="4" w:space="0" w:color="auto"/>
              <w:right w:val="single" w:sz="4" w:space="0" w:color="auto"/>
            </w:tcBorders>
            <w:noWrap/>
            <w:vAlign w:val="center"/>
          </w:tcPr>
          <w:p w:rsidR="0056626B" w:rsidP="0056626B">
            <w:pPr>
              <w:widowControl/>
              <w:spacing w:line="260" w:lineRule="exact"/>
              <w:ind w:firstLine="180" w:firstLineChars="100"/>
              <w:jc w:val="left"/>
              <w:rPr>
                <w:rFonts w:ascii="TimesNewRoman" w:hAnsi="TimesNewRoman" w:cs="TimesNewRoman"/>
                <w:kern w:val="0"/>
                <w:sz w:val="18"/>
                <w:szCs w:val="18"/>
              </w:rPr>
            </w:pPr>
            <w:r>
              <w:rPr>
                <w:rFonts w:ascii="TimesNewRoman" w:hAnsi="TimesNewRoman" w:cs="TimesNewRoman" w:hint="eastAsia"/>
                <w:kern w:val="0"/>
                <w:sz w:val="18"/>
                <w:szCs w:val="18"/>
              </w:rPr>
              <w:t>21011</w:t>
            </w:r>
          </w:p>
        </w:tc>
        <w:tc>
          <w:tcPr>
            <w:tcW w:w="4482" w:type="dxa"/>
            <w:tcBorders>
              <w:top w:val="nil"/>
              <w:left w:val="nil"/>
              <w:bottom w:val="single" w:sz="4" w:space="0" w:color="auto"/>
              <w:right w:val="single" w:sz="4" w:space="0" w:color="auto"/>
            </w:tcBorders>
            <w:noWrap/>
            <w:vAlign w:val="center"/>
          </w:tcPr>
          <w:p w:rsidR="0056626B" w:rsidP="0056626B">
            <w:pPr>
              <w:widowControl/>
              <w:spacing w:line="260" w:lineRule="exact"/>
              <w:jc w:val="left"/>
              <w:rPr>
                <w:rFonts w:ascii="TimesNewRoman" w:hAnsi="TimesNewRoman" w:cs="TimesNewRoman"/>
                <w:kern w:val="0"/>
                <w:sz w:val="18"/>
                <w:szCs w:val="18"/>
              </w:rPr>
            </w:pPr>
            <w:r>
              <w:rPr>
                <w:rFonts w:ascii="TimesNewRoman" w:hAnsi="TimesNewRoman" w:cs="TimesNewRoman" w:hint="eastAsia"/>
                <w:kern w:val="0"/>
                <w:sz w:val="18"/>
                <w:szCs w:val="18"/>
              </w:rPr>
              <w:t xml:space="preserve">  </w:t>
            </w:r>
            <w:r>
              <w:rPr>
                <w:rFonts w:ascii="TimesNewRoman" w:hAnsi="TimesNewRoman" w:cs="TimesNewRoman" w:hint="eastAsia"/>
                <w:kern w:val="0"/>
                <w:sz w:val="18"/>
                <w:szCs w:val="18"/>
              </w:rPr>
              <w:t>行政事业单位医疗</w:t>
            </w:r>
          </w:p>
        </w:tc>
        <w:tc>
          <w:tcPr>
            <w:tcW w:w="1303" w:type="dxa"/>
            <w:tcBorders>
              <w:top w:val="nil"/>
              <w:left w:val="nil"/>
              <w:bottom w:val="single" w:sz="4" w:space="0" w:color="auto"/>
              <w:right w:val="single" w:sz="4" w:space="0" w:color="auto"/>
            </w:tcBorders>
            <w:noWrap/>
            <w:vAlign w:val="center"/>
          </w:tcPr>
          <w:p w:rsidR="0056626B" w:rsidP="0056626B">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rPr>
              <w:t>19</w:t>
            </w:r>
            <w:r>
              <w:rPr>
                <w:rFonts w:ascii="TimesNewRoman" w:hAnsi="TimesNewRoman" w:cs="TimesNewRoman"/>
                <w:kern w:val="0"/>
                <w:sz w:val="18"/>
                <w:szCs w:val="18"/>
              </w:rPr>
              <w:t>　</w:t>
            </w:r>
          </w:p>
        </w:tc>
        <w:tc>
          <w:tcPr>
            <w:tcW w:w="1287" w:type="dxa"/>
            <w:tcBorders>
              <w:top w:val="nil"/>
              <w:left w:val="nil"/>
              <w:bottom w:val="single" w:sz="4" w:space="0" w:color="auto"/>
              <w:right w:val="single" w:sz="4" w:space="0" w:color="auto"/>
            </w:tcBorders>
            <w:noWrap/>
            <w:vAlign w:val="center"/>
          </w:tcPr>
          <w:p w:rsidR="0056626B">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rPr>
              <w:t>19</w:t>
            </w:r>
            <w:r>
              <w:rPr>
                <w:rFonts w:ascii="TimesNewRoman" w:hAnsi="TimesNewRoman" w:cs="TimesNewRoman"/>
                <w:kern w:val="0"/>
                <w:sz w:val="18"/>
                <w:szCs w:val="18"/>
              </w:rPr>
              <w:t>　</w:t>
            </w:r>
          </w:p>
        </w:tc>
        <w:tc>
          <w:tcPr>
            <w:tcW w:w="1752" w:type="dxa"/>
            <w:tcBorders>
              <w:top w:val="nil"/>
              <w:left w:val="nil"/>
              <w:bottom w:val="single" w:sz="4" w:space="0" w:color="auto"/>
              <w:right w:val="single" w:sz="4" w:space="0" w:color="auto"/>
            </w:tcBorders>
            <w:noWrap/>
            <w:vAlign w:val="center"/>
          </w:tcPr>
          <w:p w:rsidR="0056626B">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rPr>
              <w:t>19</w:t>
            </w:r>
            <w:r>
              <w:rPr>
                <w:rFonts w:ascii="TimesNewRoman" w:hAnsi="TimesNewRoman" w:cs="TimesNewRoman"/>
                <w:kern w:val="0"/>
                <w:sz w:val="18"/>
                <w:szCs w:val="18"/>
              </w:rPr>
              <w:t>　</w:t>
            </w:r>
          </w:p>
        </w:tc>
        <w:tc>
          <w:tcPr>
            <w:tcW w:w="1706" w:type="dxa"/>
            <w:tcBorders>
              <w:top w:val="nil"/>
              <w:left w:val="nil"/>
              <w:bottom w:val="single" w:sz="4" w:space="0" w:color="auto"/>
              <w:right w:val="single" w:sz="4" w:space="0" w:color="auto"/>
            </w:tcBorders>
            <w:noWrap/>
            <w:vAlign w:val="center"/>
          </w:tcPr>
          <w:p w:rsidR="0056626B">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707" w:type="dxa"/>
            <w:tcBorders>
              <w:top w:val="nil"/>
              <w:left w:val="nil"/>
              <w:bottom w:val="single" w:sz="4" w:space="0" w:color="auto"/>
              <w:right w:val="single" w:sz="4" w:space="0" w:color="auto"/>
            </w:tcBorders>
            <w:noWrap/>
            <w:vAlign w:val="center"/>
          </w:tcPr>
          <w:p w:rsidR="0056626B">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rsidTr="0056626B">
        <w:tblPrEx>
          <w:tblW w:w="13840" w:type="dxa"/>
          <w:tblLayout w:type="fixed"/>
          <w:tblLook w:val="04A0"/>
        </w:tblPrEx>
        <w:trPr>
          <w:trHeight w:val="312"/>
        </w:trPr>
        <w:tc>
          <w:tcPr>
            <w:tcW w:w="1603" w:type="dxa"/>
            <w:tcBorders>
              <w:top w:val="nil"/>
              <w:left w:val="single" w:sz="4" w:space="0" w:color="auto"/>
              <w:bottom w:val="single" w:sz="4" w:space="0" w:color="auto"/>
              <w:right w:val="single" w:sz="4" w:space="0" w:color="auto"/>
            </w:tcBorders>
            <w:noWrap/>
            <w:vAlign w:val="center"/>
          </w:tcPr>
          <w:p w:rsidR="0056626B" w:rsidP="0056626B">
            <w:pPr>
              <w:widowControl/>
              <w:spacing w:line="260" w:lineRule="exact"/>
              <w:jc w:val="left"/>
              <w:rPr>
                <w:rFonts w:ascii="TimesNewRoman" w:hAnsi="TimesNewRoman" w:cs="TimesNewRoman"/>
                <w:kern w:val="0"/>
                <w:sz w:val="18"/>
                <w:szCs w:val="18"/>
              </w:rPr>
            </w:pPr>
            <w:r>
              <w:rPr>
                <w:rFonts w:ascii="TimesNewRoman" w:hAnsi="TimesNewRoman" w:cs="TimesNewRoman" w:hint="eastAsia"/>
                <w:kern w:val="0"/>
                <w:sz w:val="18"/>
                <w:szCs w:val="18"/>
              </w:rPr>
              <w:t xml:space="preserve">    2101102</w:t>
            </w:r>
          </w:p>
        </w:tc>
        <w:tc>
          <w:tcPr>
            <w:tcW w:w="4482" w:type="dxa"/>
            <w:tcBorders>
              <w:top w:val="nil"/>
              <w:left w:val="nil"/>
              <w:bottom w:val="single" w:sz="4" w:space="0" w:color="auto"/>
              <w:right w:val="single" w:sz="4" w:space="0" w:color="auto"/>
            </w:tcBorders>
            <w:noWrap/>
            <w:vAlign w:val="center"/>
          </w:tcPr>
          <w:p w:rsidR="0056626B" w:rsidP="0056626B">
            <w:pPr>
              <w:widowControl/>
              <w:spacing w:line="260" w:lineRule="exact"/>
              <w:jc w:val="left"/>
              <w:rPr>
                <w:rFonts w:ascii="TimesNewRoman" w:hAnsi="TimesNewRoman" w:cs="TimesNewRoman"/>
                <w:kern w:val="0"/>
                <w:sz w:val="18"/>
                <w:szCs w:val="18"/>
              </w:rPr>
            </w:pPr>
            <w:r>
              <w:rPr>
                <w:rFonts w:ascii="TimesNewRoman" w:hAnsi="TimesNewRoman" w:cs="TimesNewRoman" w:hint="eastAsia"/>
                <w:kern w:val="0"/>
                <w:sz w:val="18"/>
                <w:szCs w:val="18"/>
              </w:rPr>
              <w:t xml:space="preserve">    </w:t>
            </w:r>
            <w:r>
              <w:rPr>
                <w:rFonts w:ascii="TimesNewRoman" w:hAnsi="TimesNewRoman" w:cs="TimesNewRoman" w:hint="eastAsia"/>
                <w:kern w:val="0"/>
                <w:sz w:val="18"/>
                <w:szCs w:val="18"/>
              </w:rPr>
              <w:t>事业单位医疗</w:t>
            </w:r>
          </w:p>
        </w:tc>
        <w:tc>
          <w:tcPr>
            <w:tcW w:w="1303" w:type="dxa"/>
            <w:tcBorders>
              <w:top w:val="nil"/>
              <w:left w:val="nil"/>
              <w:bottom w:val="single" w:sz="4" w:space="0" w:color="auto"/>
              <w:right w:val="single" w:sz="4" w:space="0" w:color="auto"/>
            </w:tcBorders>
            <w:noWrap/>
            <w:vAlign w:val="center"/>
          </w:tcPr>
          <w:p w:rsidR="0056626B" w:rsidP="0056626B">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rPr>
              <w:t>19</w:t>
            </w:r>
            <w:r>
              <w:rPr>
                <w:rFonts w:ascii="TimesNewRoman" w:hAnsi="TimesNewRoman" w:cs="TimesNewRoman"/>
                <w:kern w:val="0"/>
                <w:sz w:val="18"/>
                <w:szCs w:val="18"/>
              </w:rPr>
              <w:t>　</w:t>
            </w:r>
          </w:p>
        </w:tc>
        <w:tc>
          <w:tcPr>
            <w:tcW w:w="1287" w:type="dxa"/>
            <w:tcBorders>
              <w:top w:val="nil"/>
              <w:left w:val="nil"/>
              <w:bottom w:val="single" w:sz="4" w:space="0" w:color="auto"/>
              <w:right w:val="single" w:sz="4" w:space="0" w:color="auto"/>
            </w:tcBorders>
            <w:noWrap/>
            <w:vAlign w:val="center"/>
          </w:tcPr>
          <w:p w:rsidR="0056626B">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rPr>
              <w:t>19</w:t>
            </w:r>
            <w:r>
              <w:rPr>
                <w:rFonts w:ascii="TimesNewRoman" w:hAnsi="TimesNewRoman" w:cs="TimesNewRoman"/>
                <w:kern w:val="0"/>
                <w:sz w:val="18"/>
                <w:szCs w:val="18"/>
              </w:rPr>
              <w:t>　</w:t>
            </w:r>
          </w:p>
        </w:tc>
        <w:tc>
          <w:tcPr>
            <w:tcW w:w="1752" w:type="dxa"/>
            <w:tcBorders>
              <w:top w:val="nil"/>
              <w:left w:val="nil"/>
              <w:bottom w:val="single" w:sz="4" w:space="0" w:color="auto"/>
              <w:right w:val="single" w:sz="4" w:space="0" w:color="auto"/>
            </w:tcBorders>
            <w:noWrap/>
            <w:vAlign w:val="center"/>
          </w:tcPr>
          <w:p w:rsidR="0056626B">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rPr>
              <w:t>19</w:t>
            </w:r>
            <w:r>
              <w:rPr>
                <w:rFonts w:ascii="TimesNewRoman" w:hAnsi="TimesNewRoman" w:cs="TimesNewRoman"/>
                <w:kern w:val="0"/>
                <w:sz w:val="18"/>
                <w:szCs w:val="18"/>
              </w:rPr>
              <w:t>　</w:t>
            </w:r>
          </w:p>
        </w:tc>
        <w:tc>
          <w:tcPr>
            <w:tcW w:w="1706" w:type="dxa"/>
            <w:tcBorders>
              <w:top w:val="nil"/>
              <w:left w:val="nil"/>
              <w:bottom w:val="single" w:sz="4" w:space="0" w:color="auto"/>
              <w:right w:val="single" w:sz="4" w:space="0" w:color="auto"/>
            </w:tcBorders>
            <w:noWrap/>
            <w:vAlign w:val="center"/>
          </w:tcPr>
          <w:p w:rsidR="0056626B">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707" w:type="dxa"/>
            <w:tcBorders>
              <w:top w:val="nil"/>
              <w:left w:val="nil"/>
              <w:bottom w:val="single" w:sz="4" w:space="0" w:color="auto"/>
              <w:right w:val="single" w:sz="4" w:space="0" w:color="auto"/>
            </w:tcBorders>
            <w:noWrap/>
            <w:vAlign w:val="center"/>
          </w:tcPr>
          <w:p w:rsidR="0056626B">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rsidTr="0056626B">
        <w:tblPrEx>
          <w:tblW w:w="13840" w:type="dxa"/>
          <w:tblLayout w:type="fixed"/>
          <w:tblLook w:val="04A0"/>
        </w:tblPrEx>
        <w:trPr>
          <w:trHeight w:val="312"/>
        </w:trPr>
        <w:tc>
          <w:tcPr>
            <w:tcW w:w="1603" w:type="dxa"/>
            <w:tcBorders>
              <w:top w:val="nil"/>
              <w:left w:val="single" w:sz="4" w:space="0" w:color="auto"/>
              <w:bottom w:val="single" w:sz="4" w:space="0" w:color="auto"/>
              <w:right w:val="single" w:sz="4" w:space="0" w:color="auto"/>
            </w:tcBorders>
            <w:noWrap/>
            <w:vAlign w:val="center"/>
          </w:tcPr>
          <w:p w:rsidR="0056626B" w:rsidP="0056626B">
            <w:pPr>
              <w:widowControl/>
              <w:spacing w:line="260" w:lineRule="exact"/>
              <w:jc w:val="left"/>
              <w:rPr>
                <w:rFonts w:ascii="TimesNewRoman" w:hAnsi="TimesNewRoman" w:cs="TimesNewRoman"/>
                <w:kern w:val="0"/>
                <w:sz w:val="18"/>
                <w:szCs w:val="18"/>
              </w:rPr>
            </w:pPr>
            <w:r>
              <w:rPr>
                <w:rFonts w:ascii="TimesNewRoman" w:hAnsi="TimesNewRoman" w:cs="TimesNewRoman" w:hint="eastAsia"/>
                <w:kern w:val="0"/>
                <w:sz w:val="18"/>
                <w:szCs w:val="18"/>
              </w:rPr>
              <w:t>221</w:t>
            </w:r>
          </w:p>
        </w:tc>
        <w:tc>
          <w:tcPr>
            <w:tcW w:w="4482" w:type="dxa"/>
            <w:tcBorders>
              <w:top w:val="nil"/>
              <w:left w:val="nil"/>
              <w:bottom w:val="single" w:sz="4" w:space="0" w:color="auto"/>
              <w:right w:val="single" w:sz="4" w:space="0" w:color="auto"/>
            </w:tcBorders>
            <w:noWrap/>
            <w:vAlign w:val="center"/>
          </w:tcPr>
          <w:p w:rsidR="0056626B" w:rsidP="0056626B">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住房保障支出</w:t>
            </w:r>
          </w:p>
        </w:tc>
        <w:tc>
          <w:tcPr>
            <w:tcW w:w="1303" w:type="dxa"/>
            <w:tcBorders>
              <w:top w:val="nil"/>
              <w:left w:val="nil"/>
              <w:bottom w:val="single" w:sz="4" w:space="0" w:color="auto"/>
              <w:right w:val="single" w:sz="4" w:space="0" w:color="auto"/>
            </w:tcBorders>
            <w:noWrap/>
            <w:vAlign w:val="center"/>
          </w:tcPr>
          <w:p w:rsidR="0056626B" w:rsidP="0056626B">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rPr>
              <w:t>33.05</w:t>
            </w:r>
          </w:p>
        </w:tc>
        <w:tc>
          <w:tcPr>
            <w:tcW w:w="1287" w:type="dxa"/>
            <w:tcBorders>
              <w:top w:val="nil"/>
              <w:left w:val="nil"/>
              <w:bottom w:val="single" w:sz="4" w:space="0" w:color="auto"/>
              <w:right w:val="single" w:sz="4" w:space="0" w:color="auto"/>
            </w:tcBorders>
            <w:noWrap/>
            <w:vAlign w:val="center"/>
          </w:tcPr>
          <w:p w:rsidR="0056626B">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rPr>
              <w:t>33.05</w:t>
            </w:r>
          </w:p>
        </w:tc>
        <w:tc>
          <w:tcPr>
            <w:tcW w:w="1752" w:type="dxa"/>
            <w:tcBorders>
              <w:top w:val="nil"/>
              <w:left w:val="nil"/>
              <w:bottom w:val="single" w:sz="4" w:space="0" w:color="auto"/>
              <w:right w:val="single" w:sz="4" w:space="0" w:color="auto"/>
            </w:tcBorders>
            <w:noWrap/>
            <w:vAlign w:val="center"/>
          </w:tcPr>
          <w:p w:rsidR="0056626B">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rPr>
              <w:t>33.05</w:t>
            </w:r>
          </w:p>
        </w:tc>
        <w:tc>
          <w:tcPr>
            <w:tcW w:w="1706" w:type="dxa"/>
            <w:tcBorders>
              <w:top w:val="nil"/>
              <w:left w:val="nil"/>
              <w:bottom w:val="single" w:sz="4" w:space="0" w:color="auto"/>
              <w:right w:val="single" w:sz="4" w:space="0" w:color="auto"/>
            </w:tcBorders>
            <w:noWrap/>
            <w:vAlign w:val="center"/>
          </w:tcPr>
          <w:p w:rsidR="0056626B">
            <w:pPr>
              <w:widowControl/>
              <w:spacing w:line="280" w:lineRule="exact"/>
              <w:jc w:val="right"/>
              <w:rPr>
                <w:rFonts w:ascii="TimesNewRoman" w:hAnsi="TimesNewRoman" w:cs="TimesNewRoman"/>
                <w:kern w:val="0"/>
                <w:sz w:val="18"/>
                <w:szCs w:val="18"/>
              </w:rPr>
            </w:pPr>
          </w:p>
        </w:tc>
        <w:tc>
          <w:tcPr>
            <w:tcW w:w="1707" w:type="dxa"/>
            <w:tcBorders>
              <w:top w:val="nil"/>
              <w:left w:val="nil"/>
              <w:bottom w:val="single" w:sz="4" w:space="0" w:color="auto"/>
              <w:right w:val="single" w:sz="4" w:space="0" w:color="auto"/>
            </w:tcBorders>
            <w:noWrap/>
            <w:vAlign w:val="center"/>
          </w:tcPr>
          <w:p w:rsidR="0056626B">
            <w:pPr>
              <w:widowControl/>
              <w:spacing w:line="280" w:lineRule="exact"/>
              <w:jc w:val="right"/>
              <w:rPr>
                <w:rFonts w:ascii="TimesNewRoman" w:hAnsi="TimesNewRoman" w:cs="TimesNewRoman"/>
                <w:kern w:val="0"/>
                <w:sz w:val="18"/>
                <w:szCs w:val="18"/>
              </w:rPr>
            </w:pPr>
          </w:p>
        </w:tc>
      </w:tr>
      <w:tr w:rsidTr="0056626B">
        <w:tblPrEx>
          <w:tblW w:w="13840" w:type="dxa"/>
          <w:tblLayout w:type="fixed"/>
          <w:tblLook w:val="04A0"/>
        </w:tblPrEx>
        <w:trPr>
          <w:trHeight w:val="312"/>
        </w:trPr>
        <w:tc>
          <w:tcPr>
            <w:tcW w:w="1603" w:type="dxa"/>
            <w:tcBorders>
              <w:top w:val="nil"/>
              <w:left w:val="single" w:sz="4" w:space="0" w:color="auto"/>
              <w:bottom w:val="single" w:sz="4" w:space="0" w:color="auto"/>
              <w:right w:val="single" w:sz="4" w:space="0" w:color="auto"/>
            </w:tcBorders>
            <w:noWrap/>
            <w:vAlign w:val="center"/>
          </w:tcPr>
          <w:p w:rsidR="0056626B" w:rsidP="0056626B">
            <w:pPr>
              <w:widowControl/>
              <w:spacing w:line="260" w:lineRule="exact"/>
              <w:ind w:firstLine="180" w:firstLineChars="100"/>
              <w:jc w:val="left"/>
              <w:rPr>
                <w:rFonts w:ascii="TimesNewRoman" w:hAnsi="TimesNewRoman" w:cs="TimesNewRoman"/>
                <w:kern w:val="0"/>
                <w:sz w:val="18"/>
                <w:szCs w:val="18"/>
              </w:rPr>
            </w:pPr>
            <w:r>
              <w:rPr>
                <w:rFonts w:ascii="TimesNewRoman" w:hAnsi="TimesNewRoman" w:cs="TimesNewRoman" w:hint="eastAsia"/>
                <w:kern w:val="0"/>
                <w:sz w:val="18"/>
                <w:szCs w:val="18"/>
              </w:rPr>
              <w:t>22102</w:t>
            </w:r>
          </w:p>
        </w:tc>
        <w:tc>
          <w:tcPr>
            <w:tcW w:w="4482" w:type="dxa"/>
            <w:tcBorders>
              <w:top w:val="nil"/>
              <w:left w:val="nil"/>
              <w:bottom w:val="single" w:sz="4" w:space="0" w:color="auto"/>
              <w:right w:val="single" w:sz="4" w:space="0" w:color="auto"/>
            </w:tcBorders>
            <w:noWrap/>
            <w:vAlign w:val="center"/>
          </w:tcPr>
          <w:p w:rsidR="0056626B" w:rsidP="0056626B">
            <w:pPr>
              <w:widowControl/>
              <w:spacing w:line="260" w:lineRule="exact"/>
              <w:jc w:val="left"/>
              <w:rPr>
                <w:rFonts w:ascii="TimesNewRoman" w:hAnsi="TimesNewRoman" w:cs="TimesNewRoman"/>
                <w:kern w:val="0"/>
                <w:sz w:val="18"/>
                <w:szCs w:val="18"/>
              </w:rPr>
            </w:pPr>
            <w:r>
              <w:rPr>
                <w:rFonts w:ascii="TimesNewRoman" w:hAnsi="TimesNewRoman" w:cs="TimesNewRoman" w:hint="eastAsia"/>
                <w:kern w:val="0"/>
                <w:sz w:val="18"/>
                <w:szCs w:val="18"/>
              </w:rPr>
              <w:t xml:space="preserve">  </w:t>
            </w:r>
            <w:r>
              <w:rPr>
                <w:rFonts w:ascii="TimesNewRoman" w:hAnsi="TimesNewRoman" w:cs="TimesNewRoman" w:hint="eastAsia"/>
                <w:kern w:val="0"/>
                <w:sz w:val="18"/>
                <w:szCs w:val="18"/>
              </w:rPr>
              <w:t>住房改革支出</w:t>
            </w:r>
          </w:p>
        </w:tc>
        <w:tc>
          <w:tcPr>
            <w:tcW w:w="1303" w:type="dxa"/>
            <w:tcBorders>
              <w:top w:val="nil"/>
              <w:left w:val="nil"/>
              <w:bottom w:val="single" w:sz="4" w:space="0" w:color="auto"/>
              <w:right w:val="single" w:sz="4" w:space="0" w:color="auto"/>
            </w:tcBorders>
            <w:noWrap/>
            <w:vAlign w:val="center"/>
          </w:tcPr>
          <w:p w:rsidR="0056626B" w:rsidP="0056626B">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rPr>
              <w:t>33.05</w:t>
            </w:r>
          </w:p>
        </w:tc>
        <w:tc>
          <w:tcPr>
            <w:tcW w:w="1287" w:type="dxa"/>
            <w:tcBorders>
              <w:top w:val="nil"/>
              <w:left w:val="nil"/>
              <w:bottom w:val="single" w:sz="4" w:space="0" w:color="auto"/>
              <w:right w:val="single" w:sz="4" w:space="0" w:color="auto"/>
            </w:tcBorders>
            <w:noWrap/>
            <w:vAlign w:val="center"/>
          </w:tcPr>
          <w:p w:rsidR="0056626B">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rPr>
              <w:t>33.05</w:t>
            </w:r>
          </w:p>
        </w:tc>
        <w:tc>
          <w:tcPr>
            <w:tcW w:w="1752" w:type="dxa"/>
            <w:tcBorders>
              <w:top w:val="nil"/>
              <w:left w:val="nil"/>
              <w:bottom w:val="single" w:sz="4" w:space="0" w:color="auto"/>
              <w:right w:val="single" w:sz="4" w:space="0" w:color="auto"/>
            </w:tcBorders>
            <w:noWrap/>
            <w:vAlign w:val="center"/>
          </w:tcPr>
          <w:p w:rsidR="0056626B">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rPr>
              <w:t>33.05</w:t>
            </w:r>
          </w:p>
        </w:tc>
        <w:tc>
          <w:tcPr>
            <w:tcW w:w="1706" w:type="dxa"/>
            <w:tcBorders>
              <w:top w:val="nil"/>
              <w:left w:val="nil"/>
              <w:bottom w:val="single" w:sz="4" w:space="0" w:color="auto"/>
              <w:right w:val="single" w:sz="4" w:space="0" w:color="auto"/>
            </w:tcBorders>
            <w:noWrap/>
            <w:vAlign w:val="center"/>
          </w:tcPr>
          <w:p w:rsidR="0056626B">
            <w:pPr>
              <w:widowControl/>
              <w:spacing w:line="280" w:lineRule="exact"/>
              <w:jc w:val="right"/>
              <w:rPr>
                <w:rFonts w:ascii="TimesNewRoman" w:hAnsi="TimesNewRoman" w:cs="TimesNewRoman"/>
                <w:kern w:val="0"/>
                <w:sz w:val="18"/>
                <w:szCs w:val="18"/>
              </w:rPr>
            </w:pPr>
          </w:p>
        </w:tc>
        <w:tc>
          <w:tcPr>
            <w:tcW w:w="1707" w:type="dxa"/>
            <w:tcBorders>
              <w:top w:val="nil"/>
              <w:left w:val="nil"/>
              <w:bottom w:val="single" w:sz="4" w:space="0" w:color="auto"/>
              <w:right w:val="single" w:sz="4" w:space="0" w:color="auto"/>
            </w:tcBorders>
            <w:noWrap/>
            <w:vAlign w:val="center"/>
          </w:tcPr>
          <w:p w:rsidR="0056626B">
            <w:pPr>
              <w:widowControl/>
              <w:spacing w:line="280" w:lineRule="exact"/>
              <w:jc w:val="right"/>
              <w:rPr>
                <w:rFonts w:ascii="TimesNewRoman" w:hAnsi="TimesNewRoman" w:cs="TimesNewRoman"/>
                <w:kern w:val="0"/>
                <w:sz w:val="18"/>
                <w:szCs w:val="18"/>
              </w:rPr>
            </w:pPr>
          </w:p>
        </w:tc>
      </w:tr>
      <w:tr w:rsidTr="0056626B">
        <w:tblPrEx>
          <w:tblW w:w="13840" w:type="dxa"/>
          <w:tblLayout w:type="fixed"/>
          <w:tblLook w:val="04A0"/>
        </w:tblPrEx>
        <w:trPr>
          <w:trHeight w:val="312"/>
        </w:trPr>
        <w:tc>
          <w:tcPr>
            <w:tcW w:w="1603" w:type="dxa"/>
            <w:tcBorders>
              <w:top w:val="nil"/>
              <w:left w:val="single" w:sz="4" w:space="0" w:color="auto"/>
              <w:bottom w:val="single" w:sz="4" w:space="0" w:color="auto"/>
              <w:right w:val="single" w:sz="4" w:space="0" w:color="auto"/>
            </w:tcBorders>
            <w:noWrap/>
            <w:vAlign w:val="center"/>
          </w:tcPr>
          <w:p w:rsidR="0056626B" w:rsidP="0056626B">
            <w:pPr>
              <w:widowControl/>
              <w:spacing w:line="260" w:lineRule="exact"/>
              <w:ind w:firstLine="360" w:firstLineChars="200"/>
              <w:jc w:val="left"/>
              <w:rPr>
                <w:rFonts w:ascii="TimesNewRoman" w:hAnsi="TimesNewRoman" w:cs="TimesNewRoman"/>
                <w:kern w:val="0"/>
                <w:sz w:val="18"/>
                <w:szCs w:val="18"/>
              </w:rPr>
            </w:pPr>
            <w:r>
              <w:rPr>
                <w:rFonts w:ascii="TimesNewRoman" w:hAnsi="TimesNewRoman" w:cs="TimesNewRoman" w:hint="eastAsia"/>
                <w:kern w:val="0"/>
                <w:sz w:val="18"/>
                <w:szCs w:val="18"/>
              </w:rPr>
              <w:t>2210201</w:t>
            </w:r>
          </w:p>
        </w:tc>
        <w:tc>
          <w:tcPr>
            <w:tcW w:w="4482" w:type="dxa"/>
            <w:tcBorders>
              <w:top w:val="nil"/>
              <w:left w:val="nil"/>
              <w:bottom w:val="single" w:sz="4" w:space="0" w:color="auto"/>
              <w:right w:val="single" w:sz="4" w:space="0" w:color="auto"/>
            </w:tcBorders>
            <w:noWrap/>
            <w:vAlign w:val="center"/>
          </w:tcPr>
          <w:p w:rsidR="0056626B" w:rsidP="0056626B">
            <w:pPr>
              <w:widowControl/>
              <w:spacing w:line="260" w:lineRule="exact"/>
              <w:jc w:val="left"/>
              <w:rPr>
                <w:rFonts w:ascii="TimesNewRoman" w:hAnsi="TimesNewRoman" w:cs="TimesNewRoman"/>
                <w:kern w:val="0"/>
                <w:sz w:val="18"/>
                <w:szCs w:val="18"/>
              </w:rPr>
            </w:pPr>
            <w:r>
              <w:rPr>
                <w:rFonts w:ascii="TimesNewRoman" w:hAnsi="TimesNewRoman" w:cs="TimesNewRoman" w:hint="eastAsia"/>
                <w:kern w:val="0"/>
                <w:sz w:val="18"/>
                <w:szCs w:val="18"/>
              </w:rPr>
              <w:t xml:space="preserve">    </w:t>
            </w:r>
            <w:r>
              <w:rPr>
                <w:rFonts w:ascii="TimesNewRoman" w:hAnsi="TimesNewRoman" w:cs="TimesNewRoman" w:hint="eastAsia"/>
                <w:kern w:val="0"/>
                <w:sz w:val="18"/>
                <w:szCs w:val="18"/>
              </w:rPr>
              <w:t>住房公积金</w:t>
            </w:r>
          </w:p>
        </w:tc>
        <w:tc>
          <w:tcPr>
            <w:tcW w:w="1303" w:type="dxa"/>
            <w:tcBorders>
              <w:top w:val="nil"/>
              <w:left w:val="nil"/>
              <w:bottom w:val="single" w:sz="4" w:space="0" w:color="auto"/>
              <w:right w:val="single" w:sz="4" w:space="0" w:color="auto"/>
            </w:tcBorders>
            <w:noWrap/>
            <w:vAlign w:val="center"/>
          </w:tcPr>
          <w:p w:rsidR="0056626B" w:rsidP="0056626B">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rPr>
              <w:t>33.05</w:t>
            </w:r>
            <w:r>
              <w:rPr>
                <w:rFonts w:ascii="TimesNewRoman" w:hAnsi="TimesNewRoman" w:cs="TimesNewRoman"/>
                <w:kern w:val="0"/>
                <w:sz w:val="18"/>
                <w:szCs w:val="18"/>
              </w:rPr>
              <w:t>　</w:t>
            </w:r>
          </w:p>
        </w:tc>
        <w:tc>
          <w:tcPr>
            <w:tcW w:w="1287" w:type="dxa"/>
            <w:tcBorders>
              <w:top w:val="nil"/>
              <w:left w:val="nil"/>
              <w:bottom w:val="single" w:sz="4" w:space="0" w:color="auto"/>
              <w:right w:val="single" w:sz="4" w:space="0" w:color="auto"/>
            </w:tcBorders>
            <w:noWrap/>
            <w:vAlign w:val="center"/>
          </w:tcPr>
          <w:p w:rsidR="0056626B">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rPr>
              <w:t>33.05</w:t>
            </w:r>
          </w:p>
        </w:tc>
        <w:tc>
          <w:tcPr>
            <w:tcW w:w="1752" w:type="dxa"/>
            <w:tcBorders>
              <w:top w:val="nil"/>
              <w:left w:val="nil"/>
              <w:bottom w:val="single" w:sz="4" w:space="0" w:color="auto"/>
              <w:right w:val="single" w:sz="4" w:space="0" w:color="auto"/>
            </w:tcBorders>
            <w:noWrap/>
            <w:vAlign w:val="center"/>
          </w:tcPr>
          <w:p w:rsidR="0056626B">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rPr>
              <w:t>33.08</w:t>
            </w:r>
          </w:p>
        </w:tc>
        <w:tc>
          <w:tcPr>
            <w:tcW w:w="1706" w:type="dxa"/>
            <w:tcBorders>
              <w:top w:val="nil"/>
              <w:left w:val="nil"/>
              <w:bottom w:val="single" w:sz="4" w:space="0" w:color="auto"/>
              <w:right w:val="single" w:sz="4" w:space="0" w:color="auto"/>
            </w:tcBorders>
            <w:noWrap/>
            <w:vAlign w:val="center"/>
          </w:tcPr>
          <w:p w:rsidR="0056626B">
            <w:pPr>
              <w:widowControl/>
              <w:spacing w:line="280" w:lineRule="exact"/>
              <w:jc w:val="right"/>
              <w:rPr>
                <w:rFonts w:ascii="TimesNewRoman" w:hAnsi="TimesNewRoman" w:cs="TimesNewRoman"/>
                <w:kern w:val="0"/>
                <w:sz w:val="18"/>
                <w:szCs w:val="18"/>
              </w:rPr>
            </w:pPr>
          </w:p>
        </w:tc>
        <w:tc>
          <w:tcPr>
            <w:tcW w:w="1707" w:type="dxa"/>
            <w:tcBorders>
              <w:top w:val="nil"/>
              <w:left w:val="nil"/>
              <w:bottom w:val="single" w:sz="4" w:space="0" w:color="auto"/>
              <w:right w:val="single" w:sz="4" w:space="0" w:color="auto"/>
            </w:tcBorders>
            <w:noWrap/>
            <w:vAlign w:val="center"/>
          </w:tcPr>
          <w:p w:rsidR="0056626B">
            <w:pPr>
              <w:widowControl/>
              <w:spacing w:line="280" w:lineRule="exact"/>
              <w:jc w:val="right"/>
              <w:rPr>
                <w:rFonts w:ascii="TimesNewRoman" w:hAnsi="TimesNewRoman" w:cs="TimesNewRoman"/>
                <w:kern w:val="0"/>
                <w:sz w:val="18"/>
                <w:szCs w:val="18"/>
              </w:rPr>
            </w:pPr>
          </w:p>
        </w:tc>
      </w:tr>
      <w:tr>
        <w:tblPrEx>
          <w:tblW w:w="13840" w:type="dxa"/>
          <w:tblLayout w:type="fixed"/>
          <w:tblLook w:val="04A0"/>
        </w:tblPrEx>
        <w:trPr>
          <w:trHeight w:val="383"/>
        </w:trPr>
        <w:tc>
          <w:tcPr>
            <w:tcW w:w="6085" w:type="dxa"/>
            <w:gridSpan w:val="2"/>
            <w:tcBorders>
              <w:top w:val="nil"/>
              <w:left w:val="single" w:sz="4" w:space="0" w:color="auto"/>
              <w:bottom w:val="single" w:sz="4" w:space="0" w:color="auto"/>
              <w:right w:val="single" w:sz="4" w:space="0" w:color="auto"/>
            </w:tcBorders>
            <w:noWrap/>
            <w:vAlign w:val="center"/>
          </w:tcPr>
          <w:p w:rsidR="0056626B">
            <w:pPr>
              <w:widowControl/>
              <w:spacing w:line="280" w:lineRule="exact"/>
              <w:jc w:val="center"/>
              <w:rPr>
                <w:rFonts w:ascii="TimesNewRoman" w:hAnsi="TimesNewRoman" w:cs="TimesNewRoman"/>
                <w:b/>
                <w:bCs/>
                <w:kern w:val="0"/>
                <w:sz w:val="18"/>
                <w:szCs w:val="18"/>
              </w:rPr>
            </w:pPr>
            <w:r>
              <w:rPr>
                <w:rFonts w:ascii="TimesNewRoman" w:hAnsi="TimesNewRoman" w:cs="TimesNewRoman" w:hint="eastAsia"/>
                <w:b/>
                <w:bCs/>
                <w:kern w:val="0"/>
                <w:sz w:val="18"/>
                <w:szCs w:val="18"/>
              </w:rPr>
              <w:t>总</w:t>
            </w:r>
            <w:r>
              <w:rPr>
                <w:rFonts w:ascii="TimesNewRoman" w:hAnsi="TimesNewRoman" w:cs="TimesNewRoman"/>
                <w:b/>
                <w:bCs/>
                <w:kern w:val="0"/>
                <w:sz w:val="18"/>
                <w:szCs w:val="18"/>
              </w:rPr>
              <w:t xml:space="preserve"> </w:t>
            </w:r>
            <w:r>
              <w:rPr>
                <w:rFonts w:ascii="TimesNewRoman" w:hAnsi="TimesNewRoman" w:cs="TimesNewRoman"/>
                <w:b/>
                <w:bCs/>
                <w:kern w:val="0"/>
                <w:sz w:val="18"/>
                <w:szCs w:val="18"/>
              </w:rPr>
              <w:t>计</w:t>
            </w:r>
          </w:p>
        </w:tc>
        <w:tc>
          <w:tcPr>
            <w:tcW w:w="1303" w:type="dxa"/>
            <w:tcBorders>
              <w:top w:val="nil"/>
              <w:left w:val="nil"/>
              <w:bottom w:val="single" w:sz="4" w:space="0" w:color="auto"/>
              <w:right w:val="single" w:sz="4" w:space="0" w:color="auto"/>
            </w:tcBorders>
            <w:noWrap/>
            <w:vAlign w:val="center"/>
          </w:tcPr>
          <w:p w:rsidR="0056626B">
            <w:pPr>
              <w:widowControl/>
              <w:spacing w:line="280" w:lineRule="exact"/>
              <w:jc w:val="right"/>
              <w:rPr>
                <w:rFonts w:ascii="TimesNewRoman" w:hAnsi="TimesNewRoman" w:cs="TimesNewRoman"/>
                <w:b/>
                <w:bCs/>
                <w:kern w:val="0"/>
                <w:sz w:val="18"/>
                <w:szCs w:val="18"/>
              </w:rPr>
            </w:pPr>
            <w:r>
              <w:rPr>
                <w:rFonts w:ascii="TimesNewRoman" w:hAnsi="TimesNewRoman" w:cs="TimesNewRoman" w:hint="eastAsia"/>
                <w:b/>
                <w:bCs/>
                <w:kern w:val="0"/>
                <w:sz w:val="18"/>
                <w:szCs w:val="18"/>
              </w:rPr>
              <w:t>449.43</w:t>
            </w:r>
            <w:r>
              <w:rPr>
                <w:rFonts w:ascii="TimesNewRoman" w:hAnsi="TimesNewRoman" w:cs="TimesNewRoman"/>
                <w:b/>
                <w:bCs/>
                <w:kern w:val="0"/>
                <w:sz w:val="18"/>
                <w:szCs w:val="18"/>
              </w:rPr>
              <w:t>　</w:t>
            </w:r>
          </w:p>
        </w:tc>
        <w:tc>
          <w:tcPr>
            <w:tcW w:w="1287" w:type="dxa"/>
            <w:tcBorders>
              <w:top w:val="nil"/>
              <w:left w:val="nil"/>
              <w:bottom w:val="single" w:sz="4" w:space="0" w:color="auto"/>
              <w:right w:val="single" w:sz="4" w:space="0" w:color="auto"/>
            </w:tcBorders>
            <w:noWrap/>
            <w:vAlign w:val="center"/>
          </w:tcPr>
          <w:p w:rsidR="0056626B">
            <w:pPr>
              <w:widowControl/>
              <w:spacing w:line="280" w:lineRule="exact"/>
              <w:jc w:val="right"/>
              <w:rPr>
                <w:rFonts w:ascii="TimesNewRoman" w:hAnsi="TimesNewRoman" w:cs="TimesNewRoman"/>
                <w:b/>
                <w:bCs/>
                <w:kern w:val="0"/>
                <w:sz w:val="18"/>
                <w:szCs w:val="18"/>
              </w:rPr>
            </w:pPr>
            <w:r>
              <w:rPr>
                <w:rFonts w:ascii="TimesNewRoman" w:hAnsi="TimesNewRoman" w:cs="TimesNewRoman" w:hint="eastAsia"/>
                <w:b/>
                <w:bCs/>
                <w:kern w:val="0"/>
                <w:sz w:val="18"/>
                <w:szCs w:val="18"/>
              </w:rPr>
              <w:t>447.85</w:t>
            </w:r>
            <w:r>
              <w:rPr>
                <w:rFonts w:ascii="TimesNewRoman" w:hAnsi="TimesNewRoman" w:cs="TimesNewRoman"/>
                <w:b/>
                <w:bCs/>
                <w:kern w:val="0"/>
                <w:sz w:val="18"/>
                <w:szCs w:val="18"/>
              </w:rPr>
              <w:t>　</w:t>
            </w:r>
          </w:p>
        </w:tc>
        <w:tc>
          <w:tcPr>
            <w:tcW w:w="1752" w:type="dxa"/>
            <w:tcBorders>
              <w:top w:val="nil"/>
              <w:left w:val="nil"/>
              <w:bottom w:val="single" w:sz="4" w:space="0" w:color="auto"/>
              <w:right w:val="single" w:sz="4" w:space="0" w:color="auto"/>
            </w:tcBorders>
            <w:noWrap/>
            <w:vAlign w:val="center"/>
          </w:tcPr>
          <w:p w:rsidR="0056626B">
            <w:pPr>
              <w:widowControl/>
              <w:spacing w:line="280" w:lineRule="exact"/>
              <w:jc w:val="right"/>
              <w:rPr>
                <w:rFonts w:ascii="TimesNewRoman" w:hAnsi="TimesNewRoman" w:cs="TimesNewRoman"/>
                <w:b/>
                <w:bCs/>
                <w:kern w:val="0"/>
                <w:sz w:val="18"/>
                <w:szCs w:val="18"/>
              </w:rPr>
            </w:pPr>
            <w:r>
              <w:rPr>
                <w:rFonts w:ascii="TimesNewRoman" w:hAnsi="TimesNewRoman" w:cs="TimesNewRoman" w:hint="eastAsia"/>
                <w:b/>
                <w:bCs/>
                <w:kern w:val="0"/>
                <w:sz w:val="18"/>
                <w:szCs w:val="18"/>
              </w:rPr>
              <w:t>447.85</w:t>
            </w:r>
            <w:r>
              <w:rPr>
                <w:rFonts w:ascii="TimesNewRoman" w:hAnsi="TimesNewRoman" w:cs="TimesNewRoman"/>
                <w:b/>
                <w:bCs/>
                <w:kern w:val="0"/>
                <w:sz w:val="18"/>
                <w:szCs w:val="18"/>
              </w:rPr>
              <w:t>　</w:t>
            </w:r>
          </w:p>
        </w:tc>
        <w:tc>
          <w:tcPr>
            <w:tcW w:w="1706" w:type="dxa"/>
            <w:tcBorders>
              <w:top w:val="nil"/>
              <w:left w:val="nil"/>
              <w:bottom w:val="single" w:sz="4" w:space="0" w:color="auto"/>
              <w:right w:val="single" w:sz="4" w:space="0" w:color="auto"/>
            </w:tcBorders>
            <w:noWrap/>
            <w:vAlign w:val="center"/>
          </w:tcPr>
          <w:p w:rsidR="0056626B">
            <w:pPr>
              <w:widowControl/>
              <w:spacing w:line="28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c>
          <w:tcPr>
            <w:tcW w:w="1707" w:type="dxa"/>
            <w:tcBorders>
              <w:top w:val="nil"/>
              <w:left w:val="nil"/>
              <w:bottom w:val="single" w:sz="4" w:space="0" w:color="auto"/>
              <w:right w:val="single" w:sz="4" w:space="0" w:color="auto"/>
            </w:tcBorders>
            <w:noWrap/>
            <w:vAlign w:val="center"/>
          </w:tcPr>
          <w:p w:rsidR="0056626B">
            <w:pPr>
              <w:widowControl/>
              <w:spacing w:line="280" w:lineRule="exact"/>
              <w:jc w:val="right"/>
              <w:rPr>
                <w:rFonts w:ascii="TimesNewRoman" w:hAnsi="TimesNewRoman" w:cs="TimesNewRoman"/>
                <w:b/>
                <w:bCs/>
                <w:kern w:val="0"/>
                <w:sz w:val="18"/>
                <w:szCs w:val="18"/>
              </w:rPr>
            </w:pPr>
            <w:r>
              <w:rPr>
                <w:rFonts w:ascii="TimesNewRoman" w:hAnsi="TimesNewRoman" w:cs="TimesNewRoman" w:hint="eastAsia"/>
                <w:b/>
                <w:bCs/>
                <w:kern w:val="0"/>
                <w:sz w:val="18"/>
                <w:szCs w:val="18"/>
              </w:rPr>
              <w:t>1.57</w:t>
            </w:r>
            <w:r>
              <w:rPr>
                <w:rFonts w:ascii="TimesNewRoman" w:hAnsi="TimesNewRoman" w:cs="TimesNewRoman"/>
                <w:b/>
                <w:bCs/>
                <w:kern w:val="0"/>
                <w:sz w:val="18"/>
                <w:szCs w:val="18"/>
              </w:rPr>
              <w:t>　</w:t>
            </w:r>
          </w:p>
        </w:tc>
      </w:tr>
    </w:tbl>
    <w:p w:rsidR="000F175A">
      <w:pPr>
        <w:spacing w:line="560" w:lineRule="exact"/>
        <w:ind w:left="903" w:leftChars="430"/>
        <w:jc w:val="right"/>
        <w:rPr>
          <w:rFonts w:ascii="TimesNewRoman" w:hAnsi="TimesNewRoman" w:cs="TimesNewRoman"/>
          <w:kern w:val="0"/>
          <w:sz w:val="20"/>
        </w:rPr>
      </w:pPr>
      <w:r>
        <w:rPr>
          <w:rFonts w:ascii="TimesNewRoman" w:hAnsi="TimesNewRoman" w:cs="TimesNewRoman"/>
          <w:kern w:val="0"/>
          <w:sz w:val="20"/>
          <w:u w:val="single"/>
        </w:rPr>
        <w:t>（单位）</w:t>
      </w:r>
      <w:r>
        <w:rPr>
          <w:rFonts w:ascii="TimesNewRoman" w:hAnsi="TimesNewRoman" w:cs="TimesNewRoman"/>
          <w:kern w:val="0"/>
          <w:sz w:val="20"/>
        </w:rPr>
        <w:t>公开表</w:t>
      </w:r>
      <w:r>
        <w:rPr>
          <w:rFonts w:ascii="TimesNewRoman" w:hAnsi="TimesNewRoman" w:cs="TimesNewRoman"/>
          <w:kern w:val="0"/>
          <w:sz w:val="20"/>
        </w:rPr>
        <w:t>6</w:t>
      </w:r>
    </w:p>
    <w:p w:rsidR="000F175A">
      <w:pPr>
        <w:spacing w:line="560" w:lineRule="exact"/>
        <w:jc w:val="center"/>
        <w:rPr>
          <w:rFonts w:ascii="宋体" w:hAnsi="宋体" w:cs="TimesNewRoman"/>
          <w:b/>
          <w:bCs/>
          <w:kern w:val="0"/>
          <w:sz w:val="28"/>
          <w:szCs w:val="32"/>
        </w:rPr>
      </w:pPr>
      <w:r>
        <w:rPr>
          <w:rFonts w:ascii="宋体" w:hAnsi="宋体" w:cs="TimesNewRoman" w:hint="eastAsia"/>
          <w:b/>
          <w:bCs/>
          <w:kern w:val="0"/>
          <w:sz w:val="28"/>
          <w:szCs w:val="32"/>
        </w:rPr>
        <w:t>寿县</w:t>
      </w:r>
      <w:r w:rsidR="00AF0ABD">
        <w:rPr>
          <w:rFonts w:ascii="宋体" w:hAnsi="宋体" w:cs="TimesNewRoman" w:hint="eastAsia"/>
          <w:b/>
          <w:bCs/>
          <w:kern w:val="0"/>
          <w:sz w:val="28"/>
          <w:szCs w:val="32"/>
        </w:rPr>
        <w:t>正阳</w:t>
      </w:r>
      <w:r w:rsidR="00AF0ABD">
        <w:rPr>
          <w:rFonts w:ascii="宋体" w:hAnsi="宋体" w:cs="TimesNewRoman"/>
          <w:b/>
          <w:bCs/>
          <w:kern w:val="0"/>
          <w:sz w:val="28"/>
          <w:szCs w:val="32"/>
        </w:rPr>
        <w:t>关镇中心卫生院</w:t>
      </w:r>
      <w:r>
        <w:rPr>
          <w:rFonts w:ascii="宋体" w:hAnsi="宋体" w:cs="TimesNewRoman" w:hint="eastAsia"/>
          <w:b/>
          <w:bCs/>
          <w:kern w:val="0"/>
          <w:sz w:val="28"/>
          <w:szCs w:val="32"/>
        </w:rPr>
        <w:t>2024</w:t>
      </w:r>
      <w:r>
        <w:rPr>
          <w:rFonts w:ascii="宋体" w:hAnsi="宋体" w:cs="TimesNewRoman"/>
          <w:b/>
          <w:bCs/>
          <w:kern w:val="0"/>
          <w:sz w:val="28"/>
          <w:szCs w:val="32"/>
        </w:rPr>
        <w:t>年一般公共预算基本支出表</w:t>
      </w:r>
    </w:p>
    <w:p w:rsidR="000F175A">
      <w:pPr>
        <w:spacing w:line="560" w:lineRule="exact"/>
        <w:ind w:left="7400" w:hanging="7400" w:hangingChars="3700"/>
        <w:rPr>
          <w:rFonts w:ascii="TimesNewRoman" w:hAnsi="TimesNewRoman" w:cs="TimesNewRoman"/>
          <w:kern w:val="0"/>
          <w:sz w:val="20"/>
        </w:rPr>
      </w:pPr>
      <w:r>
        <w:rPr>
          <w:rFonts w:ascii="TimesNewRoman" w:hAnsi="TimesNewRoman" w:cs="TimesNewRoman"/>
          <w:kern w:val="0"/>
          <w:sz w:val="20"/>
        </w:rPr>
        <w:t xml:space="preserve">                                                                       </w:t>
      </w:r>
      <w:r>
        <w:rPr>
          <w:rFonts w:ascii="TimesNewRoman" w:hAnsi="TimesNewRoman" w:cs="TimesNewRoman"/>
          <w:kern w:val="0"/>
          <w:sz w:val="20"/>
        </w:rPr>
        <w:t>单位：万元</w:t>
      </w:r>
    </w:p>
    <w:tbl>
      <w:tblPr>
        <w:tblW w:w="14005" w:type="dxa"/>
        <w:tblLayout w:type="fixed"/>
        <w:tblLook w:val="04A0"/>
      </w:tblPr>
      <w:tblGrid>
        <w:gridCol w:w="2930"/>
        <w:gridCol w:w="4350"/>
        <w:gridCol w:w="1530"/>
        <w:gridCol w:w="2631"/>
        <w:gridCol w:w="2564"/>
      </w:tblGrid>
      <w:tr>
        <w:tblPrEx>
          <w:tblW w:w="14005" w:type="dxa"/>
          <w:tblLayout w:type="fixed"/>
          <w:tblLook w:val="04A0"/>
        </w:tblPrEx>
        <w:trPr>
          <w:trHeight w:val="365"/>
        </w:trPr>
        <w:tc>
          <w:tcPr>
            <w:tcW w:w="7280" w:type="dxa"/>
            <w:gridSpan w:val="2"/>
            <w:tcBorders>
              <w:top w:val="single" w:sz="4" w:space="0" w:color="auto"/>
              <w:left w:val="single" w:sz="4" w:space="0" w:color="auto"/>
              <w:bottom w:val="single" w:sz="4" w:space="0" w:color="auto"/>
              <w:right w:val="single" w:sz="4" w:space="0" w:color="auto"/>
            </w:tcBorders>
            <w:noWrap/>
            <w:vAlign w:val="center"/>
          </w:tcPr>
          <w:p w:rsidR="000F175A">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部门预算支出经济分类科目</w:t>
            </w:r>
          </w:p>
        </w:tc>
        <w:tc>
          <w:tcPr>
            <w:tcW w:w="6725" w:type="dxa"/>
            <w:gridSpan w:val="3"/>
            <w:tcBorders>
              <w:top w:val="single" w:sz="4" w:space="0" w:color="auto"/>
              <w:left w:val="nil"/>
              <w:bottom w:val="single" w:sz="4" w:space="0" w:color="auto"/>
              <w:right w:val="single" w:sz="4" w:space="0" w:color="auto"/>
            </w:tcBorders>
            <w:noWrap/>
            <w:vAlign w:val="center"/>
          </w:tcPr>
          <w:p w:rsidR="000F175A">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本年一般公共预算基本支出</w:t>
            </w:r>
          </w:p>
        </w:tc>
      </w:tr>
      <w:tr>
        <w:tblPrEx>
          <w:tblW w:w="14005" w:type="dxa"/>
          <w:tblLayout w:type="fixed"/>
          <w:tblLook w:val="04A0"/>
        </w:tblPrEx>
        <w:trPr>
          <w:trHeight w:val="365"/>
        </w:trPr>
        <w:tc>
          <w:tcPr>
            <w:tcW w:w="2930" w:type="dxa"/>
            <w:tcBorders>
              <w:top w:val="nil"/>
              <w:left w:val="single" w:sz="4" w:space="0" w:color="auto"/>
              <w:bottom w:val="single" w:sz="4" w:space="0" w:color="auto"/>
              <w:right w:val="single" w:sz="4" w:space="0" w:color="auto"/>
            </w:tcBorders>
            <w:noWrap/>
            <w:vAlign w:val="center"/>
          </w:tcPr>
          <w:p w:rsidR="000F175A">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科目编码</w:t>
            </w:r>
          </w:p>
        </w:tc>
        <w:tc>
          <w:tcPr>
            <w:tcW w:w="4349" w:type="dxa"/>
            <w:tcBorders>
              <w:top w:val="nil"/>
              <w:left w:val="nil"/>
              <w:bottom w:val="single" w:sz="4" w:space="0" w:color="auto"/>
              <w:right w:val="single" w:sz="4" w:space="0" w:color="auto"/>
            </w:tcBorders>
            <w:noWrap/>
            <w:vAlign w:val="center"/>
          </w:tcPr>
          <w:p w:rsidR="000F175A">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科目名称</w:t>
            </w:r>
          </w:p>
        </w:tc>
        <w:tc>
          <w:tcPr>
            <w:tcW w:w="1530" w:type="dxa"/>
            <w:tcBorders>
              <w:top w:val="nil"/>
              <w:left w:val="nil"/>
              <w:bottom w:val="single" w:sz="4" w:space="0" w:color="auto"/>
              <w:right w:val="single" w:sz="4" w:space="0" w:color="auto"/>
            </w:tcBorders>
            <w:noWrap/>
            <w:vAlign w:val="center"/>
          </w:tcPr>
          <w:p w:rsidR="000F175A">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合计</w:t>
            </w:r>
          </w:p>
        </w:tc>
        <w:tc>
          <w:tcPr>
            <w:tcW w:w="2631" w:type="dxa"/>
            <w:tcBorders>
              <w:top w:val="nil"/>
              <w:left w:val="nil"/>
              <w:bottom w:val="single" w:sz="4" w:space="0" w:color="auto"/>
              <w:right w:val="single" w:sz="4" w:space="0" w:color="auto"/>
            </w:tcBorders>
            <w:noWrap/>
            <w:vAlign w:val="center"/>
          </w:tcPr>
          <w:p w:rsidR="000F175A">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人员经费</w:t>
            </w:r>
          </w:p>
        </w:tc>
        <w:tc>
          <w:tcPr>
            <w:tcW w:w="2564" w:type="dxa"/>
            <w:tcBorders>
              <w:top w:val="nil"/>
              <w:left w:val="nil"/>
              <w:bottom w:val="single" w:sz="4" w:space="0" w:color="auto"/>
              <w:right w:val="single" w:sz="4" w:space="0" w:color="auto"/>
            </w:tcBorders>
            <w:noWrap/>
            <w:vAlign w:val="center"/>
          </w:tcPr>
          <w:p w:rsidR="000F175A">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公用经费</w:t>
            </w:r>
          </w:p>
        </w:tc>
      </w:tr>
      <w:tr>
        <w:tblPrEx>
          <w:tblW w:w="14005" w:type="dxa"/>
          <w:tblLayout w:type="fixed"/>
          <w:tblLook w:val="04A0"/>
        </w:tblPrEx>
        <w:trPr>
          <w:trHeight w:val="365"/>
        </w:trPr>
        <w:tc>
          <w:tcPr>
            <w:tcW w:w="2930" w:type="dxa"/>
            <w:tcBorders>
              <w:top w:val="nil"/>
              <w:left w:val="single" w:sz="4" w:space="0" w:color="auto"/>
              <w:bottom w:val="single" w:sz="4" w:space="0" w:color="auto"/>
              <w:right w:val="single" w:sz="4" w:space="0" w:color="auto"/>
            </w:tcBorders>
            <w:noWrap/>
            <w:vAlign w:val="center"/>
          </w:tcPr>
          <w:p w:rsidR="000F175A">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301</w:t>
            </w:r>
          </w:p>
        </w:tc>
        <w:tc>
          <w:tcPr>
            <w:tcW w:w="4349" w:type="dxa"/>
            <w:tcBorders>
              <w:top w:val="nil"/>
              <w:left w:val="nil"/>
              <w:bottom w:val="single" w:sz="4" w:space="0" w:color="auto"/>
              <w:right w:val="single" w:sz="4" w:space="0" w:color="auto"/>
            </w:tcBorders>
            <w:noWrap/>
            <w:vAlign w:val="center"/>
          </w:tcPr>
          <w:p w:rsidR="000F175A">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工资福利支出</w:t>
            </w:r>
          </w:p>
        </w:tc>
        <w:tc>
          <w:tcPr>
            <w:tcW w:w="1530" w:type="dxa"/>
            <w:tcBorders>
              <w:top w:val="nil"/>
              <w:left w:val="nil"/>
              <w:bottom w:val="single" w:sz="4" w:space="0" w:color="auto"/>
              <w:right w:val="single" w:sz="4" w:space="0" w:color="auto"/>
            </w:tcBorders>
            <w:noWrap/>
            <w:vAlign w:val="center"/>
          </w:tcPr>
          <w:p w:rsidR="000F175A">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r w:rsidR="00AF0ABD">
              <w:rPr>
                <w:rFonts w:ascii="TimesNewRoman" w:hAnsi="TimesNewRoman" w:cs="TimesNewRoman" w:hint="eastAsia"/>
                <w:kern w:val="0"/>
                <w:sz w:val="18"/>
                <w:szCs w:val="18"/>
              </w:rPr>
              <w:t>395.52</w:t>
            </w:r>
          </w:p>
        </w:tc>
        <w:tc>
          <w:tcPr>
            <w:tcW w:w="2631" w:type="dxa"/>
            <w:tcBorders>
              <w:top w:val="nil"/>
              <w:left w:val="nil"/>
              <w:bottom w:val="single" w:sz="4" w:space="0" w:color="auto"/>
              <w:right w:val="single" w:sz="4" w:space="0" w:color="auto"/>
            </w:tcBorders>
            <w:noWrap/>
            <w:vAlign w:val="center"/>
          </w:tcPr>
          <w:p w:rsidR="000F175A">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rPr>
              <w:t>395.52</w:t>
            </w:r>
            <w:r w:rsidR="00854B9C">
              <w:rPr>
                <w:rFonts w:ascii="TimesNewRoman" w:hAnsi="TimesNewRoman" w:cs="TimesNewRoman"/>
                <w:kern w:val="0"/>
                <w:sz w:val="18"/>
                <w:szCs w:val="18"/>
              </w:rPr>
              <w:t>　</w:t>
            </w:r>
          </w:p>
        </w:tc>
        <w:tc>
          <w:tcPr>
            <w:tcW w:w="2564" w:type="dxa"/>
            <w:tcBorders>
              <w:top w:val="nil"/>
              <w:left w:val="nil"/>
              <w:bottom w:val="single" w:sz="4" w:space="0" w:color="auto"/>
              <w:right w:val="single" w:sz="4" w:space="0" w:color="auto"/>
            </w:tcBorders>
            <w:noWrap/>
            <w:vAlign w:val="center"/>
          </w:tcPr>
          <w:p w:rsidR="000F175A">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r>
      <w:tr>
        <w:tblPrEx>
          <w:tblW w:w="14005" w:type="dxa"/>
          <w:tblLayout w:type="fixed"/>
          <w:tblLook w:val="04A0"/>
        </w:tblPrEx>
        <w:trPr>
          <w:trHeight w:val="365"/>
        </w:trPr>
        <w:tc>
          <w:tcPr>
            <w:tcW w:w="2930" w:type="dxa"/>
            <w:tcBorders>
              <w:top w:val="nil"/>
              <w:left w:val="single" w:sz="4" w:space="0" w:color="auto"/>
              <w:bottom w:val="single" w:sz="4" w:space="0" w:color="auto"/>
              <w:right w:val="single" w:sz="4" w:space="0" w:color="auto"/>
            </w:tcBorders>
            <w:noWrap/>
            <w:vAlign w:val="center"/>
          </w:tcPr>
          <w:p w:rsidR="000F175A" w:rsidP="00AF0ABD">
            <w:pPr>
              <w:widowControl/>
              <w:spacing w:line="280" w:lineRule="exact"/>
              <w:ind w:firstLine="180" w:firstLineChars="100"/>
              <w:jc w:val="left"/>
              <w:rPr>
                <w:rFonts w:ascii="TimesNewRoman" w:hAnsi="TimesNewRoman" w:cs="TimesNewRoman"/>
                <w:kern w:val="0"/>
                <w:sz w:val="18"/>
                <w:szCs w:val="18"/>
              </w:rPr>
            </w:pPr>
            <w:r>
              <w:rPr>
                <w:rFonts w:ascii="TimesNewRoman" w:hAnsi="TimesNewRoman" w:cs="TimesNewRoman"/>
                <w:kern w:val="0"/>
                <w:sz w:val="18"/>
                <w:szCs w:val="18"/>
              </w:rPr>
              <w:t>30101</w:t>
            </w:r>
          </w:p>
        </w:tc>
        <w:tc>
          <w:tcPr>
            <w:tcW w:w="4349" w:type="dxa"/>
            <w:tcBorders>
              <w:top w:val="nil"/>
              <w:left w:val="nil"/>
              <w:bottom w:val="single" w:sz="4" w:space="0" w:color="auto"/>
              <w:right w:val="single" w:sz="4" w:space="0" w:color="auto"/>
            </w:tcBorders>
            <w:noWrap/>
            <w:vAlign w:val="center"/>
          </w:tcPr>
          <w:p w:rsidR="000F175A">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w:t>
            </w:r>
            <w:r>
              <w:rPr>
                <w:rFonts w:ascii="TimesNewRoman" w:hAnsi="TimesNewRoman" w:cs="TimesNewRoman"/>
                <w:kern w:val="0"/>
                <w:sz w:val="18"/>
                <w:szCs w:val="18"/>
              </w:rPr>
              <w:t>基本工资</w:t>
            </w:r>
          </w:p>
        </w:tc>
        <w:tc>
          <w:tcPr>
            <w:tcW w:w="1530" w:type="dxa"/>
            <w:tcBorders>
              <w:top w:val="nil"/>
              <w:left w:val="nil"/>
              <w:bottom w:val="single" w:sz="4" w:space="0" w:color="auto"/>
              <w:right w:val="single" w:sz="4" w:space="0" w:color="auto"/>
            </w:tcBorders>
            <w:noWrap/>
            <w:vAlign w:val="center"/>
          </w:tcPr>
          <w:p w:rsidR="000F175A">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r w:rsidR="00AF0ABD">
              <w:rPr>
                <w:rFonts w:ascii="TimesNewRoman" w:hAnsi="TimesNewRoman" w:cs="TimesNewRoman" w:hint="eastAsia"/>
                <w:kern w:val="0"/>
                <w:sz w:val="18"/>
                <w:szCs w:val="18"/>
              </w:rPr>
              <w:t>172.63</w:t>
            </w:r>
          </w:p>
        </w:tc>
        <w:tc>
          <w:tcPr>
            <w:tcW w:w="2631" w:type="dxa"/>
            <w:tcBorders>
              <w:top w:val="nil"/>
              <w:left w:val="nil"/>
              <w:bottom w:val="single" w:sz="4" w:space="0" w:color="auto"/>
              <w:right w:val="single" w:sz="4" w:space="0" w:color="auto"/>
            </w:tcBorders>
            <w:noWrap/>
            <w:vAlign w:val="center"/>
          </w:tcPr>
          <w:p w:rsidR="000F175A">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rPr>
              <w:t>172.63</w:t>
            </w:r>
            <w:r w:rsidR="00854B9C">
              <w:rPr>
                <w:rFonts w:ascii="TimesNewRoman" w:hAnsi="TimesNewRoman" w:cs="TimesNewRoman"/>
                <w:kern w:val="0"/>
                <w:sz w:val="18"/>
                <w:szCs w:val="18"/>
              </w:rPr>
              <w:t>　</w:t>
            </w:r>
          </w:p>
        </w:tc>
        <w:tc>
          <w:tcPr>
            <w:tcW w:w="2564" w:type="dxa"/>
            <w:tcBorders>
              <w:top w:val="nil"/>
              <w:left w:val="nil"/>
              <w:bottom w:val="single" w:sz="4" w:space="0" w:color="auto"/>
              <w:right w:val="single" w:sz="4" w:space="0" w:color="auto"/>
            </w:tcBorders>
            <w:noWrap/>
            <w:vAlign w:val="center"/>
          </w:tcPr>
          <w:p w:rsidR="000F175A">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r>
      <w:tr>
        <w:tblPrEx>
          <w:tblW w:w="14005" w:type="dxa"/>
          <w:tblLayout w:type="fixed"/>
          <w:tblLook w:val="04A0"/>
        </w:tblPrEx>
        <w:trPr>
          <w:trHeight w:val="365"/>
        </w:trPr>
        <w:tc>
          <w:tcPr>
            <w:tcW w:w="2930" w:type="dxa"/>
            <w:tcBorders>
              <w:top w:val="nil"/>
              <w:left w:val="single" w:sz="4" w:space="0" w:color="auto"/>
              <w:bottom w:val="single" w:sz="4" w:space="0" w:color="auto"/>
              <w:right w:val="single" w:sz="4" w:space="0" w:color="auto"/>
            </w:tcBorders>
            <w:noWrap/>
            <w:vAlign w:val="center"/>
          </w:tcPr>
          <w:p w:rsidR="000F175A" w:rsidP="00AF0ABD">
            <w:pPr>
              <w:widowControl/>
              <w:spacing w:line="280" w:lineRule="exact"/>
              <w:ind w:firstLine="180" w:firstLineChars="100"/>
              <w:jc w:val="left"/>
              <w:rPr>
                <w:rFonts w:ascii="TimesNewRoman" w:hAnsi="TimesNewRoman" w:cs="TimesNewRoman"/>
                <w:kern w:val="0"/>
                <w:sz w:val="18"/>
                <w:szCs w:val="18"/>
              </w:rPr>
            </w:pPr>
            <w:r>
              <w:rPr>
                <w:rFonts w:ascii="TimesNewRoman" w:hAnsi="TimesNewRoman" w:cs="TimesNewRoman"/>
                <w:kern w:val="0"/>
                <w:sz w:val="18"/>
                <w:szCs w:val="18"/>
              </w:rPr>
              <w:t>3010</w:t>
            </w:r>
            <w:r w:rsidR="00AF0ABD">
              <w:rPr>
                <w:rFonts w:ascii="TimesNewRoman" w:hAnsi="TimesNewRoman" w:cs="TimesNewRoman" w:hint="eastAsia"/>
                <w:kern w:val="0"/>
                <w:sz w:val="18"/>
                <w:szCs w:val="18"/>
              </w:rPr>
              <w:t>7</w:t>
            </w:r>
          </w:p>
        </w:tc>
        <w:tc>
          <w:tcPr>
            <w:tcW w:w="4349" w:type="dxa"/>
            <w:tcBorders>
              <w:top w:val="nil"/>
              <w:left w:val="nil"/>
              <w:bottom w:val="single" w:sz="4" w:space="0" w:color="auto"/>
              <w:right w:val="single" w:sz="4" w:space="0" w:color="auto"/>
            </w:tcBorders>
            <w:noWrap/>
            <w:vAlign w:val="center"/>
          </w:tcPr>
          <w:p w:rsidR="000F175A">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w:t>
            </w:r>
            <w:r w:rsidR="00AF0ABD">
              <w:rPr>
                <w:rFonts w:ascii="TimesNewRoman" w:hAnsi="TimesNewRoman" w:cs="TimesNewRoman" w:hint="eastAsia"/>
                <w:kern w:val="0"/>
                <w:sz w:val="18"/>
                <w:szCs w:val="18"/>
              </w:rPr>
              <w:t>绩效</w:t>
            </w:r>
            <w:r w:rsidR="00AF0ABD">
              <w:rPr>
                <w:rFonts w:ascii="TimesNewRoman" w:hAnsi="TimesNewRoman" w:cs="TimesNewRoman"/>
                <w:kern w:val="0"/>
                <w:sz w:val="18"/>
                <w:szCs w:val="18"/>
              </w:rPr>
              <w:t>工资</w:t>
            </w:r>
          </w:p>
        </w:tc>
        <w:tc>
          <w:tcPr>
            <w:tcW w:w="1530" w:type="dxa"/>
            <w:tcBorders>
              <w:top w:val="nil"/>
              <w:left w:val="nil"/>
              <w:bottom w:val="single" w:sz="4" w:space="0" w:color="auto"/>
              <w:right w:val="single" w:sz="4" w:space="0" w:color="auto"/>
            </w:tcBorders>
            <w:noWrap/>
            <w:vAlign w:val="center"/>
          </w:tcPr>
          <w:p w:rsidR="000F175A">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r w:rsidR="00AF0ABD">
              <w:rPr>
                <w:rFonts w:ascii="TimesNewRoman" w:hAnsi="TimesNewRoman" w:cs="TimesNewRoman" w:hint="eastAsia"/>
                <w:kern w:val="0"/>
                <w:sz w:val="18"/>
                <w:szCs w:val="18"/>
              </w:rPr>
              <w:t>102.8</w:t>
            </w:r>
          </w:p>
        </w:tc>
        <w:tc>
          <w:tcPr>
            <w:tcW w:w="2631" w:type="dxa"/>
            <w:tcBorders>
              <w:top w:val="nil"/>
              <w:left w:val="nil"/>
              <w:bottom w:val="single" w:sz="4" w:space="0" w:color="auto"/>
              <w:right w:val="single" w:sz="4" w:space="0" w:color="auto"/>
            </w:tcBorders>
            <w:noWrap/>
            <w:vAlign w:val="center"/>
          </w:tcPr>
          <w:p w:rsidR="000F175A">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rPr>
              <w:t>102.8</w:t>
            </w:r>
            <w:r w:rsidR="00854B9C">
              <w:rPr>
                <w:rFonts w:ascii="TimesNewRoman" w:hAnsi="TimesNewRoman" w:cs="TimesNewRoman"/>
                <w:kern w:val="0"/>
                <w:sz w:val="18"/>
                <w:szCs w:val="18"/>
              </w:rPr>
              <w:t>　</w:t>
            </w:r>
          </w:p>
        </w:tc>
        <w:tc>
          <w:tcPr>
            <w:tcW w:w="2564" w:type="dxa"/>
            <w:tcBorders>
              <w:top w:val="nil"/>
              <w:left w:val="nil"/>
              <w:bottom w:val="single" w:sz="4" w:space="0" w:color="auto"/>
              <w:right w:val="single" w:sz="4" w:space="0" w:color="auto"/>
            </w:tcBorders>
            <w:noWrap/>
            <w:vAlign w:val="center"/>
          </w:tcPr>
          <w:p w:rsidR="000F175A">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r>
      <w:tr>
        <w:tblPrEx>
          <w:tblW w:w="14005" w:type="dxa"/>
          <w:tblLayout w:type="fixed"/>
          <w:tblLook w:val="04A0"/>
        </w:tblPrEx>
        <w:trPr>
          <w:trHeight w:val="365"/>
        </w:trPr>
        <w:tc>
          <w:tcPr>
            <w:tcW w:w="2930" w:type="dxa"/>
            <w:tcBorders>
              <w:top w:val="nil"/>
              <w:left w:val="single" w:sz="4" w:space="0" w:color="auto"/>
              <w:bottom w:val="single" w:sz="4" w:space="0" w:color="auto"/>
              <w:right w:val="single" w:sz="4" w:space="0" w:color="auto"/>
            </w:tcBorders>
            <w:noWrap/>
            <w:vAlign w:val="center"/>
          </w:tcPr>
          <w:p w:rsidR="000F175A" w:rsidP="00AF0ABD">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r w:rsidR="00AF0ABD">
              <w:rPr>
                <w:rFonts w:ascii="TimesNewRoman" w:hAnsi="TimesNewRoman" w:cs="TimesNewRoman"/>
                <w:kern w:val="0"/>
                <w:sz w:val="18"/>
                <w:szCs w:val="18"/>
              </w:rPr>
              <w:t>3010</w:t>
            </w:r>
            <w:r w:rsidR="00AF0ABD">
              <w:rPr>
                <w:rFonts w:ascii="TimesNewRoman" w:hAnsi="TimesNewRoman" w:cs="TimesNewRoman" w:hint="eastAsia"/>
                <w:kern w:val="0"/>
                <w:sz w:val="18"/>
                <w:szCs w:val="18"/>
              </w:rPr>
              <w:t>8</w:t>
            </w:r>
          </w:p>
        </w:tc>
        <w:tc>
          <w:tcPr>
            <w:tcW w:w="4349" w:type="dxa"/>
            <w:tcBorders>
              <w:top w:val="nil"/>
              <w:left w:val="nil"/>
              <w:bottom w:val="single" w:sz="4" w:space="0" w:color="auto"/>
              <w:right w:val="single" w:sz="4" w:space="0" w:color="auto"/>
            </w:tcBorders>
            <w:noWrap/>
            <w:vAlign w:val="center"/>
          </w:tcPr>
          <w:p w:rsidR="000F175A" w:rsidRPr="00AF0ABD" w:rsidP="00AF0ABD">
            <w:pPr>
              <w:widowControl/>
              <w:spacing w:line="280" w:lineRule="exact"/>
              <w:rPr>
                <w:rFonts w:asciiTheme="majorEastAsia" w:eastAsiaTheme="majorEastAsia" w:hAnsiTheme="majorEastAsia" w:cs="TimesNewRoman"/>
                <w:kern w:val="0"/>
                <w:sz w:val="18"/>
                <w:szCs w:val="18"/>
              </w:rPr>
            </w:pPr>
            <w:r>
              <w:rPr>
                <w:rFonts w:ascii="汉仪中秀体简" w:eastAsia="汉仪中秀体简" w:hAnsi="汉仪中秀体简" w:cs="汉仪中秀体简" w:hint="eastAsia"/>
                <w:sz w:val="18"/>
                <w:szCs w:val="18"/>
              </w:rPr>
              <w:t xml:space="preserve">    </w:t>
            </w:r>
            <w:r w:rsidRPr="00AF0ABD">
              <w:rPr>
                <w:rFonts w:asciiTheme="majorEastAsia" w:eastAsiaTheme="majorEastAsia" w:hAnsiTheme="majorEastAsia" w:cs="汉仪中秀体简" w:hint="eastAsia"/>
                <w:sz w:val="18"/>
                <w:szCs w:val="18"/>
              </w:rPr>
              <w:t>机关事业单位基本养老保险</w:t>
            </w:r>
            <w:r>
              <w:rPr>
                <w:rFonts w:asciiTheme="majorEastAsia" w:eastAsiaTheme="majorEastAsia" w:hAnsiTheme="majorEastAsia" w:cs="汉仪中秀体简" w:hint="eastAsia"/>
                <w:sz w:val="18"/>
                <w:szCs w:val="18"/>
              </w:rPr>
              <w:t>缴</w:t>
            </w:r>
            <w:r w:rsidRPr="00AF0ABD">
              <w:rPr>
                <w:rFonts w:asciiTheme="majorEastAsia" w:eastAsiaTheme="majorEastAsia" w:hAnsiTheme="majorEastAsia" w:cs="汉仪中秀体简" w:hint="eastAsia"/>
                <w:sz w:val="18"/>
                <w:szCs w:val="18"/>
              </w:rPr>
              <w:t>费</w:t>
            </w:r>
          </w:p>
        </w:tc>
        <w:tc>
          <w:tcPr>
            <w:tcW w:w="1530" w:type="dxa"/>
            <w:tcBorders>
              <w:top w:val="nil"/>
              <w:left w:val="nil"/>
              <w:bottom w:val="single" w:sz="4" w:space="0" w:color="auto"/>
              <w:right w:val="single" w:sz="4" w:space="0" w:color="auto"/>
            </w:tcBorders>
            <w:noWrap/>
            <w:vAlign w:val="center"/>
          </w:tcPr>
          <w:p w:rsidR="000F175A">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r w:rsidR="00AF0ABD">
              <w:rPr>
                <w:rFonts w:ascii="TimesNewRoman" w:hAnsi="TimesNewRoman" w:cs="TimesNewRoman" w:hint="eastAsia"/>
                <w:kern w:val="0"/>
                <w:sz w:val="18"/>
                <w:szCs w:val="18"/>
              </w:rPr>
              <w:t>44.07</w:t>
            </w:r>
          </w:p>
        </w:tc>
        <w:tc>
          <w:tcPr>
            <w:tcW w:w="2631" w:type="dxa"/>
            <w:tcBorders>
              <w:top w:val="nil"/>
              <w:left w:val="nil"/>
              <w:bottom w:val="single" w:sz="4" w:space="0" w:color="auto"/>
              <w:right w:val="single" w:sz="4" w:space="0" w:color="auto"/>
            </w:tcBorders>
            <w:noWrap/>
            <w:vAlign w:val="center"/>
          </w:tcPr>
          <w:p w:rsidR="000F175A">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rPr>
              <w:t>44.07</w:t>
            </w:r>
            <w:r w:rsidR="00854B9C">
              <w:rPr>
                <w:rFonts w:ascii="TimesNewRoman" w:hAnsi="TimesNewRoman" w:cs="TimesNewRoman"/>
                <w:kern w:val="0"/>
                <w:sz w:val="18"/>
                <w:szCs w:val="18"/>
              </w:rPr>
              <w:t>　</w:t>
            </w:r>
          </w:p>
        </w:tc>
        <w:tc>
          <w:tcPr>
            <w:tcW w:w="2564" w:type="dxa"/>
            <w:tcBorders>
              <w:top w:val="nil"/>
              <w:left w:val="nil"/>
              <w:bottom w:val="single" w:sz="4" w:space="0" w:color="auto"/>
              <w:right w:val="single" w:sz="4" w:space="0" w:color="auto"/>
            </w:tcBorders>
            <w:noWrap/>
            <w:vAlign w:val="center"/>
          </w:tcPr>
          <w:p w:rsidR="000F175A">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r>
      <w:tr>
        <w:tblPrEx>
          <w:tblW w:w="14005" w:type="dxa"/>
          <w:tblLayout w:type="fixed"/>
          <w:tblLook w:val="04A0"/>
        </w:tblPrEx>
        <w:trPr>
          <w:trHeight w:val="365"/>
        </w:trPr>
        <w:tc>
          <w:tcPr>
            <w:tcW w:w="2930" w:type="dxa"/>
            <w:tcBorders>
              <w:top w:val="nil"/>
              <w:left w:val="single" w:sz="4" w:space="0" w:color="auto"/>
              <w:bottom w:val="single" w:sz="4" w:space="0" w:color="auto"/>
              <w:right w:val="single" w:sz="4" w:space="0" w:color="auto"/>
            </w:tcBorders>
            <w:noWrap/>
            <w:vAlign w:val="center"/>
          </w:tcPr>
          <w:p w:rsidR="000F175A" w:rsidP="00AF0ABD">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r w:rsidR="00AF0ABD">
              <w:rPr>
                <w:rFonts w:ascii="TimesNewRoman" w:hAnsi="TimesNewRoman" w:cs="TimesNewRoman"/>
                <w:kern w:val="0"/>
                <w:sz w:val="18"/>
                <w:szCs w:val="18"/>
              </w:rPr>
              <w:t>3010</w:t>
            </w:r>
            <w:r w:rsidR="00AF0ABD">
              <w:rPr>
                <w:rFonts w:ascii="TimesNewRoman" w:hAnsi="TimesNewRoman" w:cs="TimesNewRoman" w:hint="eastAsia"/>
                <w:kern w:val="0"/>
                <w:sz w:val="18"/>
                <w:szCs w:val="18"/>
              </w:rPr>
              <w:t>9</w:t>
            </w:r>
          </w:p>
        </w:tc>
        <w:tc>
          <w:tcPr>
            <w:tcW w:w="4349" w:type="dxa"/>
            <w:tcBorders>
              <w:top w:val="nil"/>
              <w:left w:val="nil"/>
              <w:bottom w:val="single" w:sz="4" w:space="0" w:color="auto"/>
              <w:right w:val="single" w:sz="4" w:space="0" w:color="auto"/>
            </w:tcBorders>
            <w:noWrap/>
            <w:vAlign w:val="center"/>
          </w:tcPr>
          <w:p w:rsidR="000F175A" w:rsidP="00AF0ABD">
            <w:pPr>
              <w:widowControl/>
              <w:spacing w:line="280" w:lineRule="exact"/>
              <w:ind w:firstLine="360" w:firstLineChars="200"/>
              <w:rPr>
                <w:rFonts w:ascii="TimesNewRoman" w:hAnsi="TimesNewRoman" w:cs="TimesNewRoman"/>
                <w:kern w:val="0"/>
                <w:sz w:val="18"/>
                <w:szCs w:val="18"/>
              </w:rPr>
            </w:pPr>
            <w:r>
              <w:rPr>
                <w:rFonts w:ascii="TimesNewRoman" w:hAnsi="TimesNewRoman" w:cs="TimesNewRoman"/>
                <w:kern w:val="0"/>
                <w:sz w:val="18"/>
                <w:szCs w:val="18"/>
              </w:rPr>
              <w:t>职业年级缴费</w:t>
            </w:r>
            <w:r w:rsidR="00854B9C">
              <w:rPr>
                <w:rFonts w:ascii="TimesNewRoman" w:hAnsi="TimesNewRoman" w:cs="TimesNewRoman"/>
                <w:kern w:val="0"/>
                <w:sz w:val="18"/>
                <w:szCs w:val="18"/>
              </w:rPr>
              <w:t>　</w:t>
            </w:r>
          </w:p>
        </w:tc>
        <w:tc>
          <w:tcPr>
            <w:tcW w:w="1530" w:type="dxa"/>
            <w:tcBorders>
              <w:top w:val="nil"/>
              <w:left w:val="nil"/>
              <w:bottom w:val="single" w:sz="4" w:space="0" w:color="auto"/>
              <w:right w:val="single" w:sz="4" w:space="0" w:color="auto"/>
            </w:tcBorders>
            <w:noWrap/>
            <w:vAlign w:val="center"/>
          </w:tcPr>
          <w:p w:rsidR="000F175A">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r w:rsidR="00AF0ABD">
              <w:rPr>
                <w:rFonts w:ascii="TimesNewRoman" w:hAnsi="TimesNewRoman" w:cs="TimesNewRoman" w:hint="eastAsia"/>
                <w:kern w:val="0"/>
                <w:sz w:val="18"/>
                <w:szCs w:val="18"/>
              </w:rPr>
              <w:t>22.03</w:t>
            </w:r>
          </w:p>
        </w:tc>
        <w:tc>
          <w:tcPr>
            <w:tcW w:w="2631" w:type="dxa"/>
            <w:tcBorders>
              <w:top w:val="nil"/>
              <w:left w:val="nil"/>
              <w:bottom w:val="single" w:sz="4" w:space="0" w:color="auto"/>
              <w:right w:val="single" w:sz="4" w:space="0" w:color="auto"/>
            </w:tcBorders>
            <w:noWrap/>
            <w:vAlign w:val="center"/>
          </w:tcPr>
          <w:p w:rsidR="000F175A">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rPr>
              <w:t>22.03</w:t>
            </w:r>
            <w:r w:rsidR="00854B9C">
              <w:rPr>
                <w:rFonts w:ascii="TimesNewRoman" w:hAnsi="TimesNewRoman" w:cs="TimesNewRoman"/>
                <w:kern w:val="0"/>
                <w:sz w:val="18"/>
                <w:szCs w:val="18"/>
              </w:rPr>
              <w:t>　</w:t>
            </w:r>
          </w:p>
        </w:tc>
        <w:tc>
          <w:tcPr>
            <w:tcW w:w="2564" w:type="dxa"/>
            <w:tcBorders>
              <w:top w:val="nil"/>
              <w:left w:val="nil"/>
              <w:bottom w:val="single" w:sz="4" w:space="0" w:color="auto"/>
              <w:right w:val="single" w:sz="4" w:space="0" w:color="auto"/>
            </w:tcBorders>
            <w:noWrap/>
            <w:vAlign w:val="center"/>
          </w:tcPr>
          <w:p w:rsidR="000F175A">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r>
      <w:tr>
        <w:tblPrEx>
          <w:tblW w:w="14005" w:type="dxa"/>
          <w:tblLayout w:type="fixed"/>
          <w:tblLook w:val="04A0"/>
        </w:tblPrEx>
        <w:trPr>
          <w:trHeight w:val="365"/>
        </w:trPr>
        <w:tc>
          <w:tcPr>
            <w:tcW w:w="2930" w:type="dxa"/>
            <w:tcBorders>
              <w:top w:val="nil"/>
              <w:left w:val="single" w:sz="4" w:space="0" w:color="auto"/>
              <w:bottom w:val="single" w:sz="4" w:space="0" w:color="auto"/>
              <w:right w:val="single" w:sz="4" w:space="0" w:color="auto"/>
            </w:tcBorders>
            <w:noWrap/>
            <w:vAlign w:val="center"/>
          </w:tcPr>
          <w:p w:rsidR="000F175A" w:rsidP="00AF0ABD">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r w:rsidR="00AF0ABD">
              <w:rPr>
                <w:rFonts w:ascii="TimesNewRoman" w:hAnsi="TimesNewRoman" w:cs="TimesNewRoman"/>
                <w:kern w:val="0"/>
                <w:sz w:val="18"/>
                <w:szCs w:val="18"/>
              </w:rPr>
              <w:t>301</w:t>
            </w:r>
            <w:r w:rsidR="00AF0ABD">
              <w:rPr>
                <w:rFonts w:ascii="TimesNewRoman" w:hAnsi="TimesNewRoman" w:cs="TimesNewRoman" w:hint="eastAsia"/>
                <w:kern w:val="0"/>
                <w:sz w:val="18"/>
                <w:szCs w:val="18"/>
              </w:rPr>
              <w:t>10</w:t>
            </w:r>
          </w:p>
        </w:tc>
        <w:tc>
          <w:tcPr>
            <w:tcW w:w="4349" w:type="dxa"/>
            <w:tcBorders>
              <w:top w:val="nil"/>
              <w:left w:val="nil"/>
              <w:bottom w:val="single" w:sz="4" w:space="0" w:color="auto"/>
              <w:right w:val="single" w:sz="4" w:space="0" w:color="auto"/>
            </w:tcBorders>
            <w:noWrap/>
            <w:vAlign w:val="center"/>
          </w:tcPr>
          <w:p w:rsidR="000F175A" w:rsidP="00AF0ABD">
            <w:pPr>
              <w:widowControl/>
              <w:spacing w:line="280" w:lineRule="exact"/>
              <w:ind w:firstLine="360" w:firstLineChars="200"/>
              <w:rPr>
                <w:rFonts w:ascii="TimesNewRoman" w:hAnsi="TimesNewRoman" w:cs="TimesNewRoman"/>
                <w:kern w:val="0"/>
                <w:sz w:val="18"/>
                <w:szCs w:val="18"/>
              </w:rPr>
            </w:pPr>
            <w:r>
              <w:rPr>
                <w:rFonts w:ascii="TimesNewRoman" w:hAnsi="TimesNewRoman" w:cs="TimesNewRoman"/>
                <w:kern w:val="0"/>
                <w:sz w:val="18"/>
                <w:szCs w:val="18"/>
              </w:rPr>
              <w:t>职工基本医疗保险缴费</w:t>
            </w:r>
            <w:r w:rsidR="00854B9C">
              <w:rPr>
                <w:rFonts w:ascii="TimesNewRoman" w:hAnsi="TimesNewRoman" w:cs="TimesNewRoman"/>
                <w:kern w:val="0"/>
                <w:sz w:val="18"/>
                <w:szCs w:val="18"/>
              </w:rPr>
              <w:t>　</w:t>
            </w:r>
          </w:p>
        </w:tc>
        <w:tc>
          <w:tcPr>
            <w:tcW w:w="1530" w:type="dxa"/>
            <w:tcBorders>
              <w:top w:val="nil"/>
              <w:left w:val="nil"/>
              <w:bottom w:val="single" w:sz="4" w:space="0" w:color="auto"/>
              <w:right w:val="single" w:sz="4" w:space="0" w:color="auto"/>
            </w:tcBorders>
            <w:noWrap/>
            <w:vAlign w:val="center"/>
          </w:tcPr>
          <w:p w:rsidR="000F175A">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r w:rsidR="00AF0ABD">
              <w:rPr>
                <w:rFonts w:ascii="TimesNewRoman" w:hAnsi="TimesNewRoman" w:cs="TimesNewRoman" w:hint="eastAsia"/>
                <w:kern w:val="0"/>
                <w:sz w:val="18"/>
                <w:szCs w:val="18"/>
              </w:rPr>
              <w:t>19</w:t>
            </w:r>
          </w:p>
        </w:tc>
        <w:tc>
          <w:tcPr>
            <w:tcW w:w="2631" w:type="dxa"/>
            <w:tcBorders>
              <w:top w:val="nil"/>
              <w:left w:val="nil"/>
              <w:bottom w:val="single" w:sz="4" w:space="0" w:color="auto"/>
              <w:right w:val="single" w:sz="4" w:space="0" w:color="auto"/>
            </w:tcBorders>
            <w:noWrap/>
            <w:vAlign w:val="center"/>
          </w:tcPr>
          <w:p w:rsidR="000F175A">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rPr>
              <w:t>19</w:t>
            </w:r>
            <w:r w:rsidR="00854B9C">
              <w:rPr>
                <w:rFonts w:ascii="TimesNewRoman" w:hAnsi="TimesNewRoman" w:cs="TimesNewRoman"/>
                <w:kern w:val="0"/>
                <w:sz w:val="18"/>
                <w:szCs w:val="18"/>
              </w:rPr>
              <w:t>　</w:t>
            </w:r>
          </w:p>
        </w:tc>
        <w:tc>
          <w:tcPr>
            <w:tcW w:w="2564" w:type="dxa"/>
            <w:tcBorders>
              <w:top w:val="nil"/>
              <w:left w:val="nil"/>
              <w:bottom w:val="single" w:sz="4" w:space="0" w:color="auto"/>
              <w:right w:val="single" w:sz="4" w:space="0" w:color="auto"/>
            </w:tcBorders>
            <w:noWrap/>
            <w:vAlign w:val="center"/>
          </w:tcPr>
          <w:p w:rsidR="000F175A">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r>
      <w:tr>
        <w:tblPrEx>
          <w:tblW w:w="14005" w:type="dxa"/>
          <w:tblLayout w:type="fixed"/>
          <w:tblLook w:val="04A0"/>
        </w:tblPrEx>
        <w:trPr>
          <w:trHeight w:val="365"/>
        </w:trPr>
        <w:tc>
          <w:tcPr>
            <w:tcW w:w="2930" w:type="dxa"/>
            <w:tcBorders>
              <w:top w:val="nil"/>
              <w:left w:val="single" w:sz="4" w:space="0" w:color="auto"/>
              <w:bottom w:val="single" w:sz="4" w:space="0" w:color="auto"/>
              <w:right w:val="single" w:sz="4" w:space="0" w:color="auto"/>
            </w:tcBorders>
            <w:noWrap/>
            <w:vAlign w:val="center"/>
          </w:tcPr>
          <w:p w:rsidR="000F175A" w:rsidP="00AF0ABD">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r w:rsidR="00AF0ABD">
              <w:rPr>
                <w:rFonts w:ascii="TimesNewRoman" w:hAnsi="TimesNewRoman" w:cs="TimesNewRoman"/>
                <w:kern w:val="0"/>
                <w:sz w:val="18"/>
                <w:szCs w:val="18"/>
              </w:rPr>
              <w:t>301</w:t>
            </w:r>
            <w:r w:rsidR="00AF0ABD">
              <w:rPr>
                <w:rFonts w:ascii="TimesNewRoman" w:hAnsi="TimesNewRoman" w:cs="TimesNewRoman" w:hint="eastAsia"/>
                <w:kern w:val="0"/>
                <w:sz w:val="18"/>
                <w:szCs w:val="18"/>
              </w:rPr>
              <w:t>12</w:t>
            </w:r>
          </w:p>
        </w:tc>
        <w:tc>
          <w:tcPr>
            <w:tcW w:w="4349" w:type="dxa"/>
            <w:tcBorders>
              <w:top w:val="nil"/>
              <w:left w:val="nil"/>
              <w:bottom w:val="single" w:sz="4" w:space="0" w:color="auto"/>
              <w:right w:val="single" w:sz="4" w:space="0" w:color="auto"/>
            </w:tcBorders>
            <w:noWrap/>
            <w:vAlign w:val="center"/>
          </w:tcPr>
          <w:p w:rsidR="000F175A" w:rsidP="00AF0ABD">
            <w:pPr>
              <w:widowControl/>
              <w:spacing w:line="280" w:lineRule="exact"/>
              <w:ind w:firstLine="360" w:firstLineChars="200"/>
              <w:rPr>
                <w:rFonts w:ascii="TimesNewRoman" w:hAnsi="TimesNewRoman" w:cs="TimesNewRoman"/>
                <w:kern w:val="0"/>
                <w:sz w:val="18"/>
                <w:szCs w:val="18"/>
              </w:rPr>
            </w:pPr>
            <w:r>
              <w:rPr>
                <w:rFonts w:ascii="TimesNewRoman" w:hAnsi="TimesNewRoman" w:cs="TimesNewRoman"/>
                <w:kern w:val="0"/>
                <w:sz w:val="18"/>
                <w:szCs w:val="18"/>
              </w:rPr>
              <w:t>其他社会保障缴费</w:t>
            </w:r>
            <w:r w:rsidR="00854B9C">
              <w:rPr>
                <w:rFonts w:ascii="TimesNewRoman" w:hAnsi="TimesNewRoman" w:cs="TimesNewRoman"/>
                <w:kern w:val="0"/>
                <w:sz w:val="18"/>
                <w:szCs w:val="18"/>
              </w:rPr>
              <w:t>　</w:t>
            </w:r>
          </w:p>
        </w:tc>
        <w:tc>
          <w:tcPr>
            <w:tcW w:w="1530" w:type="dxa"/>
            <w:tcBorders>
              <w:top w:val="nil"/>
              <w:left w:val="nil"/>
              <w:bottom w:val="single" w:sz="4" w:space="0" w:color="auto"/>
              <w:right w:val="single" w:sz="4" w:space="0" w:color="auto"/>
            </w:tcBorders>
            <w:noWrap/>
            <w:vAlign w:val="center"/>
          </w:tcPr>
          <w:p w:rsidR="000F175A">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r w:rsidR="00AF0ABD">
              <w:rPr>
                <w:rFonts w:ascii="TimesNewRoman" w:hAnsi="TimesNewRoman" w:cs="TimesNewRoman" w:hint="eastAsia"/>
                <w:kern w:val="0"/>
                <w:sz w:val="18"/>
                <w:szCs w:val="18"/>
              </w:rPr>
              <w:t>1.93</w:t>
            </w:r>
          </w:p>
        </w:tc>
        <w:tc>
          <w:tcPr>
            <w:tcW w:w="2631" w:type="dxa"/>
            <w:tcBorders>
              <w:top w:val="nil"/>
              <w:left w:val="nil"/>
              <w:bottom w:val="single" w:sz="4" w:space="0" w:color="auto"/>
              <w:right w:val="single" w:sz="4" w:space="0" w:color="auto"/>
            </w:tcBorders>
            <w:noWrap/>
            <w:vAlign w:val="center"/>
          </w:tcPr>
          <w:p w:rsidR="000F175A">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rPr>
              <w:t>1.93</w:t>
            </w:r>
            <w:r w:rsidR="00854B9C">
              <w:rPr>
                <w:rFonts w:ascii="TimesNewRoman" w:hAnsi="TimesNewRoman" w:cs="TimesNewRoman"/>
                <w:kern w:val="0"/>
                <w:sz w:val="18"/>
                <w:szCs w:val="18"/>
              </w:rPr>
              <w:t>　</w:t>
            </w:r>
          </w:p>
        </w:tc>
        <w:tc>
          <w:tcPr>
            <w:tcW w:w="2564" w:type="dxa"/>
            <w:tcBorders>
              <w:top w:val="nil"/>
              <w:left w:val="nil"/>
              <w:bottom w:val="single" w:sz="4" w:space="0" w:color="auto"/>
              <w:right w:val="single" w:sz="4" w:space="0" w:color="auto"/>
            </w:tcBorders>
            <w:noWrap/>
            <w:vAlign w:val="center"/>
          </w:tcPr>
          <w:p w:rsidR="000F175A">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r>
      <w:tr>
        <w:tblPrEx>
          <w:tblW w:w="14005" w:type="dxa"/>
          <w:tblLayout w:type="fixed"/>
          <w:tblLook w:val="04A0"/>
        </w:tblPrEx>
        <w:trPr>
          <w:trHeight w:val="365"/>
        </w:trPr>
        <w:tc>
          <w:tcPr>
            <w:tcW w:w="2930" w:type="dxa"/>
            <w:tcBorders>
              <w:top w:val="nil"/>
              <w:left w:val="single" w:sz="4" w:space="0" w:color="auto"/>
              <w:bottom w:val="single" w:sz="4" w:space="0" w:color="auto"/>
              <w:right w:val="single" w:sz="4" w:space="0" w:color="auto"/>
            </w:tcBorders>
            <w:noWrap/>
            <w:vAlign w:val="center"/>
          </w:tcPr>
          <w:p w:rsidR="000F175A" w:rsidP="00AF0ABD">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r w:rsidR="00AF0ABD">
              <w:rPr>
                <w:rFonts w:ascii="TimesNewRoman" w:hAnsi="TimesNewRoman" w:cs="TimesNewRoman"/>
                <w:kern w:val="0"/>
                <w:sz w:val="18"/>
                <w:szCs w:val="18"/>
              </w:rPr>
              <w:t>301</w:t>
            </w:r>
            <w:r w:rsidR="00AF0ABD">
              <w:rPr>
                <w:rFonts w:ascii="TimesNewRoman" w:hAnsi="TimesNewRoman" w:cs="TimesNewRoman" w:hint="eastAsia"/>
                <w:kern w:val="0"/>
                <w:sz w:val="18"/>
                <w:szCs w:val="18"/>
              </w:rPr>
              <w:t>13</w:t>
            </w:r>
          </w:p>
        </w:tc>
        <w:tc>
          <w:tcPr>
            <w:tcW w:w="4349" w:type="dxa"/>
            <w:tcBorders>
              <w:top w:val="nil"/>
              <w:left w:val="nil"/>
              <w:bottom w:val="single" w:sz="4" w:space="0" w:color="auto"/>
              <w:right w:val="single" w:sz="4" w:space="0" w:color="auto"/>
            </w:tcBorders>
            <w:noWrap/>
            <w:vAlign w:val="center"/>
          </w:tcPr>
          <w:p w:rsidR="000F175A" w:rsidP="00AF0ABD">
            <w:pPr>
              <w:widowControl/>
              <w:spacing w:line="280" w:lineRule="exact"/>
              <w:ind w:firstLine="360" w:firstLineChars="200"/>
              <w:rPr>
                <w:rFonts w:ascii="TimesNewRoman" w:hAnsi="TimesNewRoman" w:cs="TimesNewRoman"/>
                <w:kern w:val="0"/>
                <w:sz w:val="18"/>
                <w:szCs w:val="18"/>
              </w:rPr>
            </w:pPr>
            <w:r>
              <w:rPr>
                <w:rFonts w:ascii="TimesNewRoman" w:hAnsi="TimesNewRoman" w:cs="TimesNewRoman"/>
                <w:kern w:val="0"/>
                <w:sz w:val="18"/>
                <w:szCs w:val="18"/>
              </w:rPr>
              <w:t>住房公积金</w:t>
            </w:r>
          </w:p>
        </w:tc>
        <w:tc>
          <w:tcPr>
            <w:tcW w:w="1530" w:type="dxa"/>
            <w:tcBorders>
              <w:top w:val="nil"/>
              <w:left w:val="nil"/>
              <w:bottom w:val="single" w:sz="4" w:space="0" w:color="auto"/>
              <w:right w:val="single" w:sz="4" w:space="0" w:color="auto"/>
            </w:tcBorders>
            <w:noWrap/>
            <w:vAlign w:val="center"/>
          </w:tcPr>
          <w:p w:rsidR="000F175A">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r w:rsidR="00AF0ABD">
              <w:rPr>
                <w:rFonts w:ascii="TimesNewRoman" w:hAnsi="TimesNewRoman" w:cs="TimesNewRoman" w:hint="eastAsia"/>
                <w:kern w:val="0"/>
                <w:sz w:val="18"/>
                <w:szCs w:val="18"/>
              </w:rPr>
              <w:t>33.05</w:t>
            </w:r>
          </w:p>
        </w:tc>
        <w:tc>
          <w:tcPr>
            <w:tcW w:w="2631" w:type="dxa"/>
            <w:tcBorders>
              <w:top w:val="nil"/>
              <w:left w:val="nil"/>
              <w:bottom w:val="single" w:sz="4" w:space="0" w:color="auto"/>
              <w:right w:val="single" w:sz="4" w:space="0" w:color="auto"/>
            </w:tcBorders>
            <w:noWrap/>
            <w:vAlign w:val="center"/>
          </w:tcPr>
          <w:p w:rsidR="000F175A">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rPr>
              <w:t>33.05</w:t>
            </w:r>
            <w:r w:rsidR="00854B9C">
              <w:rPr>
                <w:rFonts w:ascii="TimesNewRoman" w:hAnsi="TimesNewRoman" w:cs="TimesNewRoman"/>
                <w:kern w:val="0"/>
                <w:sz w:val="18"/>
                <w:szCs w:val="18"/>
              </w:rPr>
              <w:t>　</w:t>
            </w:r>
          </w:p>
        </w:tc>
        <w:tc>
          <w:tcPr>
            <w:tcW w:w="2564" w:type="dxa"/>
            <w:tcBorders>
              <w:top w:val="nil"/>
              <w:left w:val="nil"/>
              <w:bottom w:val="single" w:sz="4" w:space="0" w:color="auto"/>
              <w:right w:val="single" w:sz="4" w:space="0" w:color="auto"/>
            </w:tcBorders>
            <w:noWrap/>
            <w:vAlign w:val="center"/>
          </w:tcPr>
          <w:p w:rsidR="000F175A">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r>
      <w:tr>
        <w:tblPrEx>
          <w:tblW w:w="14005" w:type="dxa"/>
          <w:tblLayout w:type="fixed"/>
          <w:tblLook w:val="04A0"/>
        </w:tblPrEx>
        <w:trPr>
          <w:trHeight w:val="365"/>
        </w:trPr>
        <w:tc>
          <w:tcPr>
            <w:tcW w:w="2930" w:type="dxa"/>
            <w:tcBorders>
              <w:top w:val="nil"/>
              <w:left w:val="single" w:sz="4" w:space="0" w:color="auto"/>
              <w:bottom w:val="single" w:sz="4" w:space="0" w:color="auto"/>
              <w:right w:val="single" w:sz="4" w:space="0" w:color="auto"/>
            </w:tcBorders>
            <w:noWrap/>
            <w:vAlign w:val="center"/>
          </w:tcPr>
          <w:p w:rsidR="000F175A" w:rsidP="00AF0ABD">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r w:rsidR="00AF0ABD">
              <w:rPr>
                <w:rFonts w:ascii="TimesNewRoman" w:hAnsi="TimesNewRoman" w:cs="TimesNewRoman"/>
                <w:kern w:val="0"/>
                <w:sz w:val="18"/>
                <w:szCs w:val="18"/>
              </w:rPr>
              <w:t>301</w:t>
            </w:r>
            <w:r w:rsidR="00AF0ABD">
              <w:rPr>
                <w:rFonts w:ascii="TimesNewRoman" w:hAnsi="TimesNewRoman" w:cs="TimesNewRoman" w:hint="eastAsia"/>
                <w:kern w:val="0"/>
                <w:sz w:val="18"/>
                <w:szCs w:val="18"/>
              </w:rPr>
              <w:t>99</w:t>
            </w:r>
          </w:p>
        </w:tc>
        <w:tc>
          <w:tcPr>
            <w:tcW w:w="4349" w:type="dxa"/>
            <w:tcBorders>
              <w:top w:val="nil"/>
              <w:left w:val="nil"/>
              <w:bottom w:val="single" w:sz="4" w:space="0" w:color="auto"/>
              <w:right w:val="single" w:sz="4" w:space="0" w:color="auto"/>
            </w:tcBorders>
            <w:noWrap/>
            <w:vAlign w:val="center"/>
          </w:tcPr>
          <w:p w:rsidR="000F175A" w:rsidP="00AF0ABD">
            <w:pPr>
              <w:widowControl/>
              <w:spacing w:line="280" w:lineRule="exact"/>
              <w:rPr>
                <w:rFonts w:ascii="TimesNewRoman" w:hAnsi="TimesNewRoman" w:cs="TimesNewRoman"/>
                <w:kern w:val="0"/>
                <w:sz w:val="18"/>
                <w:szCs w:val="18"/>
              </w:rPr>
            </w:pPr>
            <w:r>
              <w:rPr>
                <w:rFonts w:ascii="TimesNewRoman" w:hAnsi="TimesNewRoman" w:cs="TimesNewRoman"/>
                <w:kern w:val="0"/>
                <w:sz w:val="18"/>
                <w:szCs w:val="18"/>
              </w:rPr>
              <w:t>　</w:t>
            </w:r>
            <w:r w:rsidR="00AF0ABD">
              <w:rPr>
                <w:rFonts w:ascii="TimesNewRoman" w:hAnsi="TimesNewRoman" w:cs="TimesNewRoman" w:hint="eastAsia"/>
                <w:kern w:val="0"/>
                <w:sz w:val="18"/>
                <w:szCs w:val="18"/>
              </w:rPr>
              <w:t xml:space="preserve">  </w:t>
            </w:r>
            <w:r w:rsidR="00AF0ABD">
              <w:rPr>
                <w:rFonts w:ascii="TimesNewRoman" w:hAnsi="TimesNewRoman" w:cs="TimesNewRoman"/>
                <w:kern w:val="0"/>
                <w:sz w:val="18"/>
                <w:szCs w:val="18"/>
              </w:rPr>
              <w:t>其他工资福利支出</w:t>
            </w:r>
          </w:p>
        </w:tc>
        <w:tc>
          <w:tcPr>
            <w:tcW w:w="1530" w:type="dxa"/>
            <w:tcBorders>
              <w:top w:val="nil"/>
              <w:left w:val="nil"/>
              <w:bottom w:val="single" w:sz="4" w:space="0" w:color="auto"/>
              <w:right w:val="single" w:sz="4" w:space="0" w:color="auto"/>
            </w:tcBorders>
            <w:noWrap/>
            <w:vAlign w:val="center"/>
          </w:tcPr>
          <w:p w:rsidR="000F175A">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r w:rsidR="00AF0ABD">
              <w:rPr>
                <w:rFonts w:ascii="TimesNewRoman" w:hAnsi="TimesNewRoman" w:cs="TimesNewRoman" w:hint="eastAsia"/>
                <w:kern w:val="0"/>
                <w:sz w:val="18"/>
                <w:szCs w:val="18"/>
              </w:rPr>
              <w:t>0.01</w:t>
            </w:r>
          </w:p>
        </w:tc>
        <w:tc>
          <w:tcPr>
            <w:tcW w:w="2631" w:type="dxa"/>
            <w:tcBorders>
              <w:top w:val="nil"/>
              <w:left w:val="nil"/>
              <w:bottom w:val="single" w:sz="4" w:space="0" w:color="auto"/>
              <w:right w:val="single" w:sz="4" w:space="0" w:color="auto"/>
            </w:tcBorders>
            <w:noWrap/>
            <w:vAlign w:val="center"/>
          </w:tcPr>
          <w:p w:rsidR="000F175A">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rPr>
              <w:t>0.01</w:t>
            </w:r>
            <w:r w:rsidR="00854B9C">
              <w:rPr>
                <w:rFonts w:ascii="TimesNewRoman" w:hAnsi="TimesNewRoman" w:cs="TimesNewRoman"/>
                <w:kern w:val="0"/>
                <w:sz w:val="18"/>
                <w:szCs w:val="18"/>
              </w:rPr>
              <w:t>　</w:t>
            </w:r>
          </w:p>
        </w:tc>
        <w:tc>
          <w:tcPr>
            <w:tcW w:w="2564" w:type="dxa"/>
            <w:tcBorders>
              <w:top w:val="nil"/>
              <w:left w:val="nil"/>
              <w:bottom w:val="single" w:sz="4" w:space="0" w:color="auto"/>
              <w:right w:val="single" w:sz="4" w:space="0" w:color="auto"/>
            </w:tcBorders>
            <w:noWrap/>
            <w:vAlign w:val="center"/>
          </w:tcPr>
          <w:p w:rsidR="000F175A">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r>
      <w:tr>
        <w:tblPrEx>
          <w:tblW w:w="14005" w:type="dxa"/>
          <w:tblLayout w:type="fixed"/>
          <w:tblLook w:val="04A0"/>
        </w:tblPrEx>
        <w:trPr>
          <w:trHeight w:val="365"/>
        </w:trPr>
        <w:tc>
          <w:tcPr>
            <w:tcW w:w="2930" w:type="dxa"/>
            <w:tcBorders>
              <w:top w:val="nil"/>
              <w:left w:val="single" w:sz="4" w:space="0" w:color="auto"/>
              <w:bottom w:val="single" w:sz="4" w:space="0" w:color="auto"/>
              <w:right w:val="single" w:sz="4" w:space="0" w:color="auto"/>
            </w:tcBorders>
            <w:noWrap/>
            <w:vAlign w:val="center"/>
          </w:tcPr>
          <w:p w:rsidR="000F175A">
            <w:pPr>
              <w:widowControl/>
              <w:spacing w:line="280" w:lineRule="exact"/>
              <w:jc w:val="left"/>
              <w:rPr>
                <w:rFonts w:ascii="TimesNewRoman" w:hAnsi="TimesNewRoman" w:cs="TimesNewRoman"/>
                <w:kern w:val="0"/>
                <w:sz w:val="18"/>
                <w:szCs w:val="18"/>
              </w:rPr>
            </w:pPr>
            <w:r>
              <w:rPr>
                <w:rFonts w:ascii="TimesNewRoman" w:hAnsi="TimesNewRoman" w:cs="TimesNewRoman" w:hint="eastAsia"/>
                <w:kern w:val="0"/>
                <w:sz w:val="18"/>
                <w:szCs w:val="18"/>
              </w:rPr>
              <w:t>303</w:t>
            </w:r>
          </w:p>
        </w:tc>
        <w:tc>
          <w:tcPr>
            <w:tcW w:w="4349" w:type="dxa"/>
            <w:tcBorders>
              <w:top w:val="nil"/>
              <w:left w:val="nil"/>
              <w:bottom w:val="single" w:sz="4" w:space="0" w:color="auto"/>
              <w:right w:val="single" w:sz="4" w:space="0" w:color="auto"/>
            </w:tcBorders>
            <w:noWrap/>
            <w:vAlign w:val="center"/>
          </w:tcPr>
          <w:p w:rsidR="000F175A" w:rsidP="00AF0ABD">
            <w:pPr>
              <w:widowControl/>
              <w:spacing w:line="280" w:lineRule="exact"/>
              <w:rPr>
                <w:rFonts w:ascii="TimesNewRoman" w:hAnsi="TimesNewRoman" w:cs="TimesNewRoman"/>
                <w:kern w:val="0"/>
                <w:sz w:val="18"/>
                <w:szCs w:val="18"/>
              </w:rPr>
            </w:pPr>
            <w:r>
              <w:rPr>
                <w:rFonts w:ascii="TimesNewRoman" w:hAnsi="TimesNewRoman" w:cs="TimesNewRoman"/>
                <w:kern w:val="0"/>
                <w:sz w:val="18"/>
                <w:szCs w:val="18"/>
              </w:rPr>
              <w:t>对个人和家庭的补助</w:t>
            </w:r>
          </w:p>
        </w:tc>
        <w:tc>
          <w:tcPr>
            <w:tcW w:w="1530" w:type="dxa"/>
            <w:tcBorders>
              <w:top w:val="nil"/>
              <w:left w:val="nil"/>
              <w:bottom w:val="single" w:sz="4" w:space="0" w:color="auto"/>
              <w:right w:val="single" w:sz="4" w:space="0" w:color="auto"/>
            </w:tcBorders>
            <w:noWrap/>
            <w:vAlign w:val="center"/>
          </w:tcPr>
          <w:p w:rsidR="000F175A">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r w:rsidR="00AF0ABD">
              <w:rPr>
                <w:rFonts w:ascii="TimesNewRoman" w:hAnsi="TimesNewRoman" w:cs="TimesNewRoman" w:hint="eastAsia"/>
                <w:kern w:val="0"/>
                <w:sz w:val="18"/>
                <w:szCs w:val="18"/>
              </w:rPr>
              <w:t>52.33</w:t>
            </w:r>
          </w:p>
        </w:tc>
        <w:tc>
          <w:tcPr>
            <w:tcW w:w="2631" w:type="dxa"/>
            <w:tcBorders>
              <w:top w:val="nil"/>
              <w:left w:val="nil"/>
              <w:bottom w:val="single" w:sz="4" w:space="0" w:color="auto"/>
              <w:right w:val="single" w:sz="4" w:space="0" w:color="auto"/>
            </w:tcBorders>
            <w:noWrap/>
            <w:vAlign w:val="center"/>
          </w:tcPr>
          <w:p w:rsidR="000F175A">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rPr>
              <w:t>52.33</w:t>
            </w:r>
            <w:r w:rsidR="00854B9C">
              <w:rPr>
                <w:rFonts w:ascii="TimesNewRoman" w:hAnsi="TimesNewRoman" w:cs="TimesNewRoman"/>
                <w:kern w:val="0"/>
                <w:sz w:val="18"/>
                <w:szCs w:val="18"/>
              </w:rPr>
              <w:t>　</w:t>
            </w:r>
          </w:p>
        </w:tc>
        <w:tc>
          <w:tcPr>
            <w:tcW w:w="2564" w:type="dxa"/>
            <w:tcBorders>
              <w:top w:val="nil"/>
              <w:left w:val="nil"/>
              <w:bottom w:val="single" w:sz="4" w:space="0" w:color="auto"/>
              <w:right w:val="single" w:sz="4" w:space="0" w:color="auto"/>
            </w:tcBorders>
            <w:noWrap/>
            <w:vAlign w:val="center"/>
          </w:tcPr>
          <w:p w:rsidR="000F175A">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r>
      <w:tr>
        <w:tblPrEx>
          <w:tblW w:w="14005" w:type="dxa"/>
          <w:tblLayout w:type="fixed"/>
          <w:tblLook w:val="04A0"/>
        </w:tblPrEx>
        <w:trPr>
          <w:trHeight w:val="365"/>
        </w:trPr>
        <w:tc>
          <w:tcPr>
            <w:tcW w:w="2930" w:type="dxa"/>
            <w:tcBorders>
              <w:top w:val="nil"/>
              <w:left w:val="single" w:sz="4" w:space="0" w:color="auto"/>
              <w:bottom w:val="single" w:sz="4" w:space="0" w:color="auto"/>
              <w:right w:val="single" w:sz="4" w:space="0" w:color="auto"/>
            </w:tcBorders>
            <w:noWrap/>
            <w:vAlign w:val="center"/>
          </w:tcPr>
          <w:p w:rsidR="000F175A" w:rsidP="00AF0ABD">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r w:rsidR="00AF0ABD">
              <w:rPr>
                <w:rFonts w:ascii="TimesNewRoman" w:hAnsi="TimesNewRoman" w:cs="TimesNewRoman"/>
                <w:kern w:val="0"/>
                <w:sz w:val="18"/>
                <w:szCs w:val="18"/>
              </w:rPr>
              <w:t>30</w:t>
            </w:r>
            <w:r w:rsidR="00AF0ABD">
              <w:rPr>
                <w:rFonts w:ascii="TimesNewRoman" w:hAnsi="TimesNewRoman" w:cs="TimesNewRoman" w:hint="eastAsia"/>
                <w:kern w:val="0"/>
                <w:sz w:val="18"/>
                <w:szCs w:val="18"/>
              </w:rPr>
              <w:t>302</w:t>
            </w:r>
          </w:p>
        </w:tc>
        <w:tc>
          <w:tcPr>
            <w:tcW w:w="4349" w:type="dxa"/>
            <w:tcBorders>
              <w:top w:val="nil"/>
              <w:left w:val="nil"/>
              <w:bottom w:val="single" w:sz="4" w:space="0" w:color="auto"/>
              <w:right w:val="single" w:sz="4" w:space="0" w:color="auto"/>
            </w:tcBorders>
            <w:noWrap/>
            <w:vAlign w:val="center"/>
          </w:tcPr>
          <w:p w:rsidR="000F175A" w:rsidP="00AF0ABD">
            <w:pPr>
              <w:widowControl/>
              <w:spacing w:line="280" w:lineRule="exact"/>
              <w:rPr>
                <w:rFonts w:ascii="TimesNewRoman" w:hAnsi="TimesNewRoman" w:cs="TimesNewRoman"/>
                <w:kern w:val="0"/>
                <w:sz w:val="18"/>
                <w:szCs w:val="18"/>
              </w:rPr>
            </w:pPr>
            <w:r>
              <w:rPr>
                <w:rFonts w:ascii="TimesNewRoman" w:hAnsi="TimesNewRoman" w:cs="TimesNewRoman"/>
                <w:kern w:val="0"/>
                <w:sz w:val="18"/>
                <w:szCs w:val="18"/>
              </w:rPr>
              <w:t>　</w:t>
            </w:r>
            <w:r w:rsidR="00AF0ABD">
              <w:rPr>
                <w:rFonts w:ascii="TimesNewRoman" w:hAnsi="TimesNewRoman" w:cs="TimesNewRoman" w:hint="eastAsia"/>
                <w:kern w:val="0"/>
                <w:sz w:val="18"/>
                <w:szCs w:val="18"/>
              </w:rPr>
              <w:t xml:space="preserve">  </w:t>
            </w:r>
            <w:r w:rsidR="00AF0ABD">
              <w:rPr>
                <w:rFonts w:ascii="TimesNewRoman" w:hAnsi="TimesNewRoman" w:cs="TimesNewRoman"/>
                <w:kern w:val="0"/>
                <w:sz w:val="18"/>
                <w:szCs w:val="18"/>
              </w:rPr>
              <w:t>退休费</w:t>
            </w:r>
          </w:p>
        </w:tc>
        <w:tc>
          <w:tcPr>
            <w:tcW w:w="1530" w:type="dxa"/>
            <w:tcBorders>
              <w:top w:val="nil"/>
              <w:left w:val="nil"/>
              <w:bottom w:val="single" w:sz="4" w:space="0" w:color="auto"/>
              <w:right w:val="single" w:sz="4" w:space="0" w:color="auto"/>
            </w:tcBorders>
            <w:noWrap/>
            <w:vAlign w:val="center"/>
          </w:tcPr>
          <w:p w:rsidR="000F175A">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r w:rsidR="00AF0ABD">
              <w:rPr>
                <w:rFonts w:ascii="TimesNewRoman" w:hAnsi="TimesNewRoman" w:cs="TimesNewRoman" w:hint="eastAsia"/>
                <w:kern w:val="0"/>
                <w:sz w:val="18"/>
                <w:szCs w:val="18"/>
              </w:rPr>
              <w:t>49.51</w:t>
            </w:r>
          </w:p>
        </w:tc>
        <w:tc>
          <w:tcPr>
            <w:tcW w:w="2631" w:type="dxa"/>
            <w:tcBorders>
              <w:top w:val="nil"/>
              <w:left w:val="nil"/>
              <w:bottom w:val="single" w:sz="4" w:space="0" w:color="auto"/>
              <w:right w:val="single" w:sz="4" w:space="0" w:color="auto"/>
            </w:tcBorders>
            <w:noWrap/>
            <w:vAlign w:val="center"/>
          </w:tcPr>
          <w:p w:rsidR="000F175A">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rPr>
              <w:t>49.51</w:t>
            </w:r>
            <w:r w:rsidR="00854B9C">
              <w:rPr>
                <w:rFonts w:ascii="TimesNewRoman" w:hAnsi="TimesNewRoman" w:cs="TimesNewRoman"/>
                <w:kern w:val="0"/>
                <w:sz w:val="18"/>
                <w:szCs w:val="18"/>
              </w:rPr>
              <w:t>　</w:t>
            </w:r>
          </w:p>
        </w:tc>
        <w:tc>
          <w:tcPr>
            <w:tcW w:w="2564" w:type="dxa"/>
            <w:tcBorders>
              <w:top w:val="nil"/>
              <w:left w:val="nil"/>
              <w:bottom w:val="single" w:sz="4" w:space="0" w:color="auto"/>
              <w:right w:val="single" w:sz="4" w:space="0" w:color="auto"/>
            </w:tcBorders>
            <w:noWrap/>
            <w:vAlign w:val="center"/>
          </w:tcPr>
          <w:p w:rsidR="000F175A">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r>
      <w:tr>
        <w:tblPrEx>
          <w:tblW w:w="14005" w:type="dxa"/>
          <w:tblLayout w:type="fixed"/>
          <w:tblLook w:val="04A0"/>
        </w:tblPrEx>
        <w:trPr>
          <w:trHeight w:val="365"/>
        </w:trPr>
        <w:tc>
          <w:tcPr>
            <w:tcW w:w="2930" w:type="dxa"/>
            <w:tcBorders>
              <w:top w:val="nil"/>
              <w:left w:val="single" w:sz="4" w:space="0" w:color="auto"/>
              <w:bottom w:val="single" w:sz="4" w:space="0" w:color="auto"/>
              <w:right w:val="single" w:sz="4" w:space="0" w:color="auto"/>
            </w:tcBorders>
            <w:noWrap/>
            <w:vAlign w:val="center"/>
          </w:tcPr>
          <w:p w:rsidR="000F175A" w:rsidP="00AF0ABD">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r w:rsidR="00AF0ABD">
              <w:rPr>
                <w:rFonts w:ascii="TimesNewRoman" w:hAnsi="TimesNewRoman" w:cs="TimesNewRoman"/>
                <w:kern w:val="0"/>
                <w:sz w:val="18"/>
                <w:szCs w:val="18"/>
              </w:rPr>
              <w:t>30</w:t>
            </w:r>
            <w:r w:rsidR="00AF0ABD">
              <w:rPr>
                <w:rFonts w:ascii="TimesNewRoman" w:hAnsi="TimesNewRoman" w:cs="TimesNewRoman" w:hint="eastAsia"/>
                <w:kern w:val="0"/>
                <w:sz w:val="18"/>
                <w:szCs w:val="18"/>
              </w:rPr>
              <w:t>305</w:t>
            </w:r>
          </w:p>
        </w:tc>
        <w:tc>
          <w:tcPr>
            <w:tcW w:w="4349" w:type="dxa"/>
            <w:tcBorders>
              <w:top w:val="nil"/>
              <w:left w:val="nil"/>
              <w:bottom w:val="single" w:sz="4" w:space="0" w:color="auto"/>
              <w:right w:val="single" w:sz="4" w:space="0" w:color="auto"/>
            </w:tcBorders>
            <w:noWrap/>
            <w:vAlign w:val="center"/>
          </w:tcPr>
          <w:p w:rsidR="000F175A" w:rsidP="00AF0ABD">
            <w:pPr>
              <w:widowControl/>
              <w:spacing w:line="280" w:lineRule="exact"/>
              <w:ind w:firstLine="360" w:firstLineChars="200"/>
              <w:rPr>
                <w:rFonts w:ascii="TimesNewRoman" w:hAnsi="TimesNewRoman" w:cs="TimesNewRoman"/>
                <w:kern w:val="0"/>
                <w:sz w:val="18"/>
                <w:szCs w:val="18"/>
              </w:rPr>
            </w:pPr>
            <w:r>
              <w:rPr>
                <w:rFonts w:ascii="TimesNewRoman" w:hAnsi="TimesNewRoman" w:cs="TimesNewRoman"/>
                <w:kern w:val="0"/>
                <w:sz w:val="18"/>
                <w:szCs w:val="18"/>
              </w:rPr>
              <w:t>生活补助</w:t>
            </w:r>
          </w:p>
        </w:tc>
        <w:tc>
          <w:tcPr>
            <w:tcW w:w="1530" w:type="dxa"/>
            <w:tcBorders>
              <w:top w:val="nil"/>
              <w:left w:val="nil"/>
              <w:bottom w:val="single" w:sz="4" w:space="0" w:color="auto"/>
              <w:right w:val="single" w:sz="4" w:space="0" w:color="auto"/>
            </w:tcBorders>
            <w:noWrap/>
            <w:vAlign w:val="center"/>
          </w:tcPr>
          <w:p w:rsidR="000F175A">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r w:rsidR="00AF0ABD">
              <w:rPr>
                <w:rFonts w:ascii="TimesNewRoman" w:hAnsi="TimesNewRoman" w:cs="TimesNewRoman" w:hint="eastAsia"/>
                <w:kern w:val="0"/>
                <w:sz w:val="18"/>
                <w:szCs w:val="18"/>
              </w:rPr>
              <w:t>2.82</w:t>
            </w:r>
          </w:p>
        </w:tc>
        <w:tc>
          <w:tcPr>
            <w:tcW w:w="2631" w:type="dxa"/>
            <w:tcBorders>
              <w:top w:val="nil"/>
              <w:left w:val="nil"/>
              <w:bottom w:val="single" w:sz="4" w:space="0" w:color="auto"/>
              <w:right w:val="single" w:sz="4" w:space="0" w:color="auto"/>
            </w:tcBorders>
            <w:noWrap/>
            <w:vAlign w:val="center"/>
          </w:tcPr>
          <w:p w:rsidR="000F175A">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rPr>
              <w:t>2.82</w:t>
            </w:r>
            <w:r w:rsidR="00854B9C">
              <w:rPr>
                <w:rFonts w:ascii="TimesNewRoman" w:hAnsi="TimesNewRoman" w:cs="TimesNewRoman"/>
                <w:kern w:val="0"/>
                <w:sz w:val="18"/>
                <w:szCs w:val="18"/>
              </w:rPr>
              <w:t>　</w:t>
            </w:r>
          </w:p>
        </w:tc>
        <w:tc>
          <w:tcPr>
            <w:tcW w:w="2564" w:type="dxa"/>
            <w:tcBorders>
              <w:top w:val="nil"/>
              <w:left w:val="nil"/>
              <w:bottom w:val="single" w:sz="4" w:space="0" w:color="auto"/>
              <w:right w:val="single" w:sz="4" w:space="0" w:color="auto"/>
            </w:tcBorders>
            <w:noWrap/>
            <w:vAlign w:val="center"/>
          </w:tcPr>
          <w:p w:rsidR="000F175A">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r>
      <w:tr>
        <w:tblPrEx>
          <w:tblW w:w="14005" w:type="dxa"/>
          <w:tblLayout w:type="fixed"/>
          <w:tblLook w:val="04A0"/>
        </w:tblPrEx>
        <w:trPr>
          <w:trHeight w:val="365"/>
        </w:trPr>
        <w:tc>
          <w:tcPr>
            <w:tcW w:w="2930" w:type="dxa"/>
            <w:tcBorders>
              <w:top w:val="nil"/>
              <w:left w:val="single" w:sz="4" w:space="0" w:color="auto"/>
              <w:bottom w:val="single" w:sz="4" w:space="0" w:color="auto"/>
              <w:right w:val="single" w:sz="4" w:space="0" w:color="auto"/>
            </w:tcBorders>
            <w:noWrap/>
            <w:vAlign w:val="center"/>
          </w:tcPr>
          <w:p w:rsidR="000F175A">
            <w:pPr>
              <w:widowControl/>
              <w:spacing w:line="280" w:lineRule="exact"/>
              <w:rPr>
                <w:rFonts w:ascii="TimesNewRoman" w:hAnsi="TimesNewRoman" w:cs="TimesNewRoman"/>
                <w:kern w:val="0"/>
                <w:sz w:val="18"/>
                <w:szCs w:val="18"/>
              </w:rPr>
            </w:pPr>
            <w:r>
              <w:rPr>
                <w:rFonts w:ascii="TimesNewRoman" w:hAnsi="TimesNewRoman" w:cs="TimesNewRoman"/>
                <w:kern w:val="0"/>
                <w:sz w:val="18"/>
                <w:szCs w:val="18"/>
              </w:rPr>
              <w:t>　</w:t>
            </w:r>
          </w:p>
        </w:tc>
        <w:tc>
          <w:tcPr>
            <w:tcW w:w="4349" w:type="dxa"/>
            <w:tcBorders>
              <w:top w:val="nil"/>
              <w:left w:val="nil"/>
              <w:bottom w:val="single" w:sz="4" w:space="0" w:color="auto"/>
              <w:right w:val="single" w:sz="4" w:space="0" w:color="auto"/>
            </w:tcBorders>
            <w:noWrap/>
            <w:vAlign w:val="center"/>
          </w:tcPr>
          <w:p w:rsidR="000F175A">
            <w:pPr>
              <w:widowControl/>
              <w:spacing w:line="280" w:lineRule="exact"/>
              <w:jc w:val="center"/>
              <w:rPr>
                <w:rFonts w:ascii="TimesNewRoman" w:hAnsi="TimesNewRoman" w:cs="TimesNewRoman"/>
                <w:kern w:val="0"/>
                <w:sz w:val="18"/>
                <w:szCs w:val="18"/>
              </w:rPr>
            </w:pPr>
            <w:r>
              <w:rPr>
                <w:rFonts w:ascii="TimesNewRoman" w:hAnsi="TimesNewRoman" w:cs="TimesNewRoman"/>
                <w:kern w:val="0"/>
                <w:sz w:val="18"/>
                <w:szCs w:val="18"/>
              </w:rPr>
              <w:t>　</w:t>
            </w:r>
          </w:p>
        </w:tc>
        <w:tc>
          <w:tcPr>
            <w:tcW w:w="1530" w:type="dxa"/>
            <w:tcBorders>
              <w:top w:val="nil"/>
              <w:left w:val="nil"/>
              <w:bottom w:val="single" w:sz="4" w:space="0" w:color="auto"/>
              <w:right w:val="single" w:sz="4" w:space="0" w:color="auto"/>
            </w:tcBorders>
            <w:noWrap/>
            <w:vAlign w:val="center"/>
          </w:tcPr>
          <w:p w:rsidR="000F175A">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2631" w:type="dxa"/>
            <w:tcBorders>
              <w:top w:val="nil"/>
              <w:left w:val="nil"/>
              <w:bottom w:val="single" w:sz="4" w:space="0" w:color="auto"/>
              <w:right w:val="single" w:sz="4" w:space="0" w:color="auto"/>
            </w:tcBorders>
            <w:noWrap/>
            <w:vAlign w:val="center"/>
          </w:tcPr>
          <w:p w:rsidR="000F175A">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2564" w:type="dxa"/>
            <w:tcBorders>
              <w:top w:val="nil"/>
              <w:left w:val="nil"/>
              <w:bottom w:val="single" w:sz="4" w:space="0" w:color="auto"/>
              <w:right w:val="single" w:sz="4" w:space="0" w:color="auto"/>
            </w:tcBorders>
            <w:noWrap/>
            <w:vAlign w:val="center"/>
          </w:tcPr>
          <w:p w:rsidR="000F175A">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r>
      <w:tr>
        <w:tblPrEx>
          <w:tblW w:w="14005" w:type="dxa"/>
          <w:tblLayout w:type="fixed"/>
          <w:tblLook w:val="04A0"/>
        </w:tblPrEx>
        <w:trPr>
          <w:trHeight w:val="365"/>
        </w:trPr>
        <w:tc>
          <w:tcPr>
            <w:tcW w:w="2930" w:type="dxa"/>
            <w:tcBorders>
              <w:top w:val="nil"/>
              <w:left w:val="single" w:sz="4" w:space="0" w:color="auto"/>
              <w:bottom w:val="single" w:sz="4" w:space="0" w:color="auto"/>
              <w:right w:val="single" w:sz="4" w:space="0" w:color="auto"/>
            </w:tcBorders>
            <w:noWrap/>
            <w:vAlign w:val="center"/>
          </w:tcPr>
          <w:p w:rsidR="000F175A">
            <w:pPr>
              <w:widowControl/>
              <w:spacing w:line="280" w:lineRule="exact"/>
              <w:rPr>
                <w:rFonts w:ascii="TimesNewRoman" w:hAnsi="TimesNewRoman" w:cs="TimesNewRoman"/>
                <w:kern w:val="0"/>
                <w:sz w:val="18"/>
                <w:szCs w:val="18"/>
              </w:rPr>
            </w:pPr>
            <w:r>
              <w:rPr>
                <w:rFonts w:ascii="TimesNewRoman" w:hAnsi="TimesNewRoman" w:cs="TimesNewRoman"/>
                <w:kern w:val="0"/>
                <w:sz w:val="18"/>
                <w:szCs w:val="18"/>
              </w:rPr>
              <w:t>　</w:t>
            </w:r>
          </w:p>
        </w:tc>
        <w:tc>
          <w:tcPr>
            <w:tcW w:w="4349" w:type="dxa"/>
            <w:tcBorders>
              <w:top w:val="nil"/>
              <w:left w:val="nil"/>
              <w:bottom w:val="single" w:sz="4" w:space="0" w:color="auto"/>
              <w:right w:val="single" w:sz="4" w:space="0" w:color="auto"/>
            </w:tcBorders>
            <w:noWrap/>
            <w:vAlign w:val="center"/>
          </w:tcPr>
          <w:p w:rsidR="000F175A">
            <w:pPr>
              <w:widowControl/>
              <w:spacing w:line="280" w:lineRule="exact"/>
              <w:jc w:val="center"/>
              <w:rPr>
                <w:rFonts w:ascii="TimesNewRoman" w:hAnsi="TimesNewRoman" w:cs="TimesNewRoman"/>
                <w:kern w:val="0"/>
                <w:sz w:val="18"/>
                <w:szCs w:val="18"/>
              </w:rPr>
            </w:pPr>
            <w:r>
              <w:rPr>
                <w:rFonts w:ascii="TimesNewRoman" w:hAnsi="TimesNewRoman" w:cs="TimesNewRoman"/>
                <w:kern w:val="0"/>
                <w:sz w:val="18"/>
                <w:szCs w:val="18"/>
              </w:rPr>
              <w:t>　</w:t>
            </w:r>
          </w:p>
        </w:tc>
        <w:tc>
          <w:tcPr>
            <w:tcW w:w="1530" w:type="dxa"/>
            <w:tcBorders>
              <w:top w:val="nil"/>
              <w:left w:val="nil"/>
              <w:bottom w:val="single" w:sz="4" w:space="0" w:color="auto"/>
              <w:right w:val="single" w:sz="4" w:space="0" w:color="auto"/>
            </w:tcBorders>
            <w:noWrap/>
            <w:vAlign w:val="center"/>
          </w:tcPr>
          <w:p w:rsidR="000F175A">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2631" w:type="dxa"/>
            <w:tcBorders>
              <w:top w:val="nil"/>
              <w:left w:val="nil"/>
              <w:bottom w:val="single" w:sz="4" w:space="0" w:color="auto"/>
              <w:right w:val="single" w:sz="4" w:space="0" w:color="auto"/>
            </w:tcBorders>
            <w:noWrap/>
            <w:vAlign w:val="center"/>
          </w:tcPr>
          <w:p w:rsidR="000F175A">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2564" w:type="dxa"/>
            <w:tcBorders>
              <w:top w:val="nil"/>
              <w:left w:val="nil"/>
              <w:bottom w:val="single" w:sz="4" w:space="0" w:color="auto"/>
              <w:right w:val="single" w:sz="4" w:space="0" w:color="auto"/>
            </w:tcBorders>
            <w:noWrap/>
            <w:vAlign w:val="center"/>
          </w:tcPr>
          <w:p w:rsidR="000F175A">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r>
      <w:tr>
        <w:tblPrEx>
          <w:tblW w:w="14005" w:type="dxa"/>
          <w:tblLayout w:type="fixed"/>
          <w:tblLook w:val="04A0"/>
        </w:tblPrEx>
        <w:trPr>
          <w:trHeight w:val="365"/>
        </w:trPr>
        <w:tc>
          <w:tcPr>
            <w:tcW w:w="7280" w:type="dxa"/>
            <w:gridSpan w:val="2"/>
            <w:tcBorders>
              <w:top w:val="nil"/>
              <w:left w:val="single" w:sz="4" w:space="0" w:color="auto"/>
              <w:bottom w:val="single" w:sz="4" w:space="0" w:color="auto"/>
              <w:right w:val="single" w:sz="4" w:space="0" w:color="auto"/>
            </w:tcBorders>
            <w:noWrap/>
            <w:vAlign w:val="center"/>
          </w:tcPr>
          <w:p w:rsidR="000F175A">
            <w:pPr>
              <w:widowControl/>
              <w:spacing w:line="280" w:lineRule="exact"/>
              <w:jc w:val="center"/>
              <w:rPr>
                <w:rFonts w:ascii="TimesNewRoman" w:hAnsi="TimesNewRoman" w:cs="TimesNewRoman"/>
                <w:b/>
                <w:bCs/>
                <w:kern w:val="0"/>
                <w:sz w:val="18"/>
                <w:szCs w:val="18"/>
              </w:rPr>
            </w:pPr>
            <w:r>
              <w:rPr>
                <w:rFonts w:ascii="TimesNewRoman" w:hAnsi="TimesNewRoman" w:cs="TimesNewRoman" w:hint="eastAsia"/>
                <w:b/>
                <w:bCs/>
                <w:kern w:val="0"/>
                <w:sz w:val="18"/>
                <w:szCs w:val="18"/>
              </w:rPr>
              <w:t>总</w:t>
            </w:r>
            <w:r>
              <w:rPr>
                <w:rFonts w:ascii="TimesNewRoman" w:hAnsi="TimesNewRoman" w:cs="TimesNewRoman"/>
                <w:b/>
                <w:bCs/>
                <w:kern w:val="0"/>
                <w:sz w:val="18"/>
                <w:szCs w:val="18"/>
              </w:rPr>
              <w:t xml:space="preserve"> </w:t>
            </w:r>
            <w:r>
              <w:rPr>
                <w:rFonts w:ascii="TimesNewRoman" w:hAnsi="TimesNewRoman" w:cs="TimesNewRoman"/>
                <w:b/>
                <w:bCs/>
                <w:kern w:val="0"/>
                <w:sz w:val="18"/>
                <w:szCs w:val="18"/>
              </w:rPr>
              <w:t>计</w:t>
            </w:r>
          </w:p>
        </w:tc>
        <w:tc>
          <w:tcPr>
            <w:tcW w:w="1530" w:type="dxa"/>
            <w:tcBorders>
              <w:top w:val="nil"/>
              <w:left w:val="nil"/>
              <w:bottom w:val="single" w:sz="4" w:space="0" w:color="auto"/>
              <w:right w:val="single" w:sz="4" w:space="0" w:color="auto"/>
            </w:tcBorders>
            <w:noWrap/>
            <w:vAlign w:val="center"/>
          </w:tcPr>
          <w:p w:rsidR="000F175A">
            <w:pPr>
              <w:widowControl/>
              <w:spacing w:line="280" w:lineRule="exact"/>
              <w:jc w:val="left"/>
              <w:rPr>
                <w:rFonts w:ascii="TimesNewRoman" w:hAnsi="TimesNewRoman" w:cs="TimesNewRoman"/>
                <w:b/>
                <w:bCs/>
                <w:kern w:val="0"/>
                <w:sz w:val="18"/>
                <w:szCs w:val="18"/>
              </w:rPr>
            </w:pPr>
            <w:r>
              <w:rPr>
                <w:rFonts w:ascii="TimesNewRoman" w:hAnsi="TimesNewRoman" w:cs="TimesNewRoman"/>
                <w:b/>
                <w:bCs/>
                <w:kern w:val="0"/>
                <w:sz w:val="18"/>
                <w:szCs w:val="18"/>
              </w:rPr>
              <w:t>　</w:t>
            </w:r>
            <w:r w:rsidR="00AF0ABD">
              <w:rPr>
                <w:rFonts w:ascii="TimesNewRoman" w:hAnsi="TimesNewRoman" w:cs="TimesNewRoman" w:hint="eastAsia"/>
                <w:b/>
                <w:bCs/>
                <w:kern w:val="0"/>
                <w:sz w:val="18"/>
                <w:szCs w:val="18"/>
              </w:rPr>
              <w:t>447.85</w:t>
            </w:r>
          </w:p>
        </w:tc>
        <w:tc>
          <w:tcPr>
            <w:tcW w:w="2631" w:type="dxa"/>
            <w:tcBorders>
              <w:top w:val="nil"/>
              <w:left w:val="nil"/>
              <w:bottom w:val="single" w:sz="4" w:space="0" w:color="auto"/>
              <w:right w:val="single" w:sz="4" w:space="0" w:color="auto"/>
            </w:tcBorders>
            <w:noWrap/>
            <w:vAlign w:val="center"/>
          </w:tcPr>
          <w:p w:rsidR="000F175A">
            <w:pPr>
              <w:widowControl/>
              <w:spacing w:line="280" w:lineRule="exact"/>
              <w:jc w:val="left"/>
              <w:rPr>
                <w:rFonts w:ascii="TimesNewRoman" w:hAnsi="TimesNewRoman" w:cs="TimesNewRoman"/>
                <w:b/>
                <w:bCs/>
                <w:kern w:val="0"/>
                <w:sz w:val="18"/>
                <w:szCs w:val="18"/>
              </w:rPr>
            </w:pPr>
            <w:r>
              <w:rPr>
                <w:rFonts w:ascii="TimesNewRoman" w:hAnsi="TimesNewRoman" w:cs="TimesNewRoman"/>
                <w:b/>
                <w:bCs/>
                <w:kern w:val="0"/>
                <w:sz w:val="18"/>
                <w:szCs w:val="18"/>
              </w:rPr>
              <w:t>　</w:t>
            </w:r>
            <w:r w:rsidR="00AF0ABD">
              <w:rPr>
                <w:rFonts w:ascii="TimesNewRoman" w:hAnsi="TimesNewRoman" w:cs="TimesNewRoman" w:hint="eastAsia"/>
                <w:b/>
                <w:bCs/>
                <w:kern w:val="0"/>
                <w:sz w:val="18"/>
                <w:szCs w:val="18"/>
              </w:rPr>
              <w:t>447.85</w:t>
            </w:r>
          </w:p>
        </w:tc>
        <w:tc>
          <w:tcPr>
            <w:tcW w:w="2564" w:type="dxa"/>
            <w:tcBorders>
              <w:top w:val="nil"/>
              <w:left w:val="nil"/>
              <w:bottom w:val="single" w:sz="4" w:space="0" w:color="auto"/>
              <w:right w:val="single" w:sz="4" w:space="0" w:color="auto"/>
            </w:tcBorders>
            <w:noWrap/>
            <w:vAlign w:val="center"/>
          </w:tcPr>
          <w:p w:rsidR="000F175A">
            <w:pPr>
              <w:widowControl/>
              <w:spacing w:line="280" w:lineRule="exact"/>
              <w:jc w:val="left"/>
              <w:rPr>
                <w:rFonts w:ascii="TimesNewRoman" w:hAnsi="TimesNewRoman" w:cs="TimesNewRoman"/>
                <w:b/>
                <w:bCs/>
                <w:kern w:val="0"/>
                <w:sz w:val="18"/>
                <w:szCs w:val="18"/>
              </w:rPr>
            </w:pPr>
            <w:r>
              <w:rPr>
                <w:rFonts w:ascii="TimesNewRoman" w:hAnsi="TimesNewRoman" w:cs="TimesNewRoman"/>
                <w:b/>
                <w:bCs/>
                <w:kern w:val="0"/>
                <w:sz w:val="18"/>
                <w:szCs w:val="18"/>
              </w:rPr>
              <w:t>　</w:t>
            </w:r>
          </w:p>
        </w:tc>
      </w:tr>
    </w:tbl>
    <w:p w:rsidR="000F175A">
      <w:pPr>
        <w:spacing w:line="560" w:lineRule="exact"/>
        <w:rPr>
          <w:rFonts w:ascii="TimesNewRoman" w:hAnsi="TimesNewRoman" w:cs="TimesNewRoman"/>
        </w:rPr>
      </w:pPr>
    </w:p>
    <w:p w:rsidR="000F175A">
      <w:pPr>
        <w:spacing w:line="560" w:lineRule="exact"/>
        <w:jc w:val="right"/>
        <w:rPr>
          <w:rFonts w:ascii="TimesNewRoman" w:hAnsi="TimesNewRoman" w:cs="TimesNewRoman"/>
          <w:kern w:val="0"/>
          <w:sz w:val="20"/>
        </w:rPr>
      </w:pPr>
      <w:r>
        <w:rPr>
          <w:rFonts w:ascii="TimesNewRoman" w:hAnsi="TimesNewRoman" w:cs="TimesNewRoman"/>
          <w:kern w:val="0"/>
          <w:sz w:val="20"/>
          <w:u w:val="single"/>
        </w:rPr>
        <w:t>（单位）</w:t>
      </w:r>
      <w:r>
        <w:rPr>
          <w:rFonts w:ascii="TimesNewRoman" w:hAnsi="TimesNewRoman" w:cs="TimesNewRoman"/>
          <w:kern w:val="0"/>
          <w:sz w:val="20"/>
        </w:rPr>
        <w:t>公开表</w:t>
      </w:r>
      <w:r>
        <w:rPr>
          <w:rFonts w:ascii="TimesNewRoman" w:hAnsi="TimesNewRoman" w:cs="TimesNewRoman"/>
          <w:kern w:val="0"/>
          <w:sz w:val="20"/>
        </w:rPr>
        <w:t>7</w:t>
      </w:r>
    </w:p>
    <w:p w:rsidR="000F175A">
      <w:pPr>
        <w:spacing w:line="560" w:lineRule="exact"/>
        <w:jc w:val="center"/>
        <w:rPr>
          <w:rFonts w:ascii="宋体" w:hAnsi="宋体" w:cs="TimesNewRoman"/>
          <w:b/>
          <w:bCs/>
          <w:kern w:val="0"/>
          <w:sz w:val="28"/>
          <w:szCs w:val="32"/>
        </w:rPr>
      </w:pPr>
      <w:r>
        <w:rPr>
          <w:rFonts w:ascii="宋体" w:hAnsi="宋体" w:cs="TimesNewRoman" w:hint="eastAsia"/>
          <w:b/>
          <w:bCs/>
          <w:kern w:val="0"/>
          <w:sz w:val="28"/>
          <w:szCs w:val="32"/>
        </w:rPr>
        <w:t>寿县</w:t>
      </w:r>
      <w:r w:rsidR="00082820">
        <w:rPr>
          <w:rFonts w:ascii="宋体" w:hAnsi="宋体" w:cs="TimesNewRoman" w:hint="eastAsia"/>
          <w:b/>
          <w:bCs/>
          <w:kern w:val="0"/>
          <w:sz w:val="28"/>
          <w:szCs w:val="32"/>
        </w:rPr>
        <w:t>正阳</w:t>
      </w:r>
      <w:r w:rsidR="00082820">
        <w:rPr>
          <w:rFonts w:ascii="宋体" w:hAnsi="宋体" w:cs="TimesNewRoman"/>
          <w:b/>
          <w:bCs/>
          <w:kern w:val="0"/>
          <w:sz w:val="28"/>
          <w:szCs w:val="32"/>
        </w:rPr>
        <w:t>关镇中心卫生院</w:t>
      </w:r>
      <w:r>
        <w:rPr>
          <w:rFonts w:ascii="宋体" w:hAnsi="宋体" w:cs="TimesNewRoman" w:hint="eastAsia"/>
          <w:b/>
          <w:bCs/>
          <w:kern w:val="0"/>
          <w:sz w:val="28"/>
          <w:szCs w:val="32"/>
        </w:rPr>
        <w:t>2024</w:t>
      </w:r>
      <w:r>
        <w:rPr>
          <w:rFonts w:ascii="宋体" w:hAnsi="宋体" w:cs="TimesNewRoman"/>
          <w:b/>
          <w:bCs/>
          <w:kern w:val="0"/>
          <w:sz w:val="28"/>
          <w:szCs w:val="32"/>
        </w:rPr>
        <w:t>年政府性基金预算支出表</w:t>
      </w:r>
    </w:p>
    <w:p w:rsidR="000F175A">
      <w:pPr>
        <w:spacing w:line="560" w:lineRule="exact"/>
        <w:ind w:left="7400" w:hanging="7400" w:hangingChars="3700"/>
        <w:rPr>
          <w:rFonts w:ascii="TimesNewRoman" w:hAnsi="TimesNewRoman" w:cs="TimesNewRoman"/>
          <w:kern w:val="0"/>
          <w:sz w:val="20"/>
        </w:rPr>
      </w:pPr>
      <w:r>
        <w:rPr>
          <w:rFonts w:ascii="TimesNewRoman" w:hAnsi="TimesNewRoman" w:cs="TimesNewRoman"/>
          <w:kern w:val="0"/>
          <w:sz w:val="20"/>
        </w:rPr>
        <w:t xml:space="preserve">                                                                       </w:t>
      </w:r>
      <w:r>
        <w:rPr>
          <w:rFonts w:ascii="TimesNewRoman" w:hAnsi="TimesNewRoman" w:cs="TimesNewRoman"/>
          <w:kern w:val="0"/>
          <w:sz w:val="20"/>
        </w:rPr>
        <w:t>单位：万元</w:t>
      </w:r>
    </w:p>
    <w:tbl>
      <w:tblPr>
        <w:tblW w:w="13951" w:type="dxa"/>
        <w:tblLayout w:type="fixed"/>
        <w:tblLook w:val="04A0"/>
      </w:tblPr>
      <w:tblGrid>
        <w:gridCol w:w="1911"/>
        <w:gridCol w:w="6266"/>
        <w:gridCol w:w="1640"/>
        <w:gridCol w:w="2018"/>
        <w:gridCol w:w="2116"/>
      </w:tblGrid>
      <w:tr>
        <w:tblPrEx>
          <w:tblW w:w="13951" w:type="dxa"/>
          <w:tblLayout w:type="fixed"/>
          <w:tblLook w:val="04A0"/>
        </w:tblPrEx>
        <w:trPr>
          <w:trHeight w:val="570"/>
        </w:trPr>
        <w:tc>
          <w:tcPr>
            <w:tcW w:w="1911" w:type="dxa"/>
            <w:vMerge w:val="restart"/>
            <w:tcBorders>
              <w:top w:val="single" w:sz="4" w:space="0" w:color="auto"/>
              <w:left w:val="single" w:sz="4" w:space="0" w:color="auto"/>
              <w:bottom w:val="single" w:sz="4" w:space="0" w:color="auto"/>
              <w:right w:val="single" w:sz="4" w:space="0" w:color="auto"/>
            </w:tcBorders>
            <w:noWrap/>
            <w:vAlign w:val="center"/>
          </w:tcPr>
          <w:p w:rsidR="000F175A">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科目编码</w:t>
            </w:r>
          </w:p>
        </w:tc>
        <w:tc>
          <w:tcPr>
            <w:tcW w:w="6266" w:type="dxa"/>
            <w:vMerge w:val="restart"/>
            <w:tcBorders>
              <w:top w:val="single" w:sz="4" w:space="0" w:color="auto"/>
              <w:left w:val="single" w:sz="4" w:space="0" w:color="auto"/>
              <w:bottom w:val="single" w:sz="4" w:space="0" w:color="auto"/>
              <w:right w:val="single" w:sz="4" w:space="0" w:color="auto"/>
            </w:tcBorders>
            <w:noWrap/>
            <w:vAlign w:val="center"/>
          </w:tcPr>
          <w:p w:rsidR="000F175A">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科目名称</w:t>
            </w:r>
          </w:p>
        </w:tc>
        <w:tc>
          <w:tcPr>
            <w:tcW w:w="5774" w:type="dxa"/>
            <w:gridSpan w:val="3"/>
            <w:tcBorders>
              <w:top w:val="single" w:sz="4" w:space="0" w:color="auto"/>
              <w:left w:val="nil"/>
              <w:bottom w:val="single" w:sz="4" w:space="0" w:color="auto"/>
              <w:right w:val="single" w:sz="4" w:space="0" w:color="auto"/>
            </w:tcBorders>
            <w:noWrap/>
            <w:vAlign w:val="center"/>
          </w:tcPr>
          <w:p w:rsidR="000F175A">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本年政府性基金预算支出</w:t>
            </w:r>
          </w:p>
        </w:tc>
      </w:tr>
      <w:tr>
        <w:tblPrEx>
          <w:tblW w:w="13951" w:type="dxa"/>
          <w:tblLayout w:type="fixed"/>
          <w:tblLook w:val="04A0"/>
        </w:tblPrEx>
        <w:trPr>
          <w:trHeight w:val="570"/>
        </w:trPr>
        <w:tc>
          <w:tcPr>
            <w:tcW w:w="1911" w:type="dxa"/>
            <w:vMerge/>
            <w:tcBorders>
              <w:top w:val="single" w:sz="4" w:space="0" w:color="auto"/>
              <w:left w:val="single" w:sz="4" w:space="0" w:color="auto"/>
              <w:bottom w:val="single" w:sz="4" w:space="0" w:color="auto"/>
              <w:right w:val="single" w:sz="4" w:space="0" w:color="auto"/>
            </w:tcBorders>
            <w:noWrap/>
            <w:vAlign w:val="center"/>
          </w:tcPr>
          <w:p w:rsidR="000F175A">
            <w:pPr>
              <w:widowControl/>
              <w:spacing w:line="280" w:lineRule="exact"/>
              <w:jc w:val="left"/>
              <w:rPr>
                <w:rFonts w:ascii="TimesNewRoman" w:hAnsi="TimesNewRoman" w:cs="TimesNewRoman"/>
                <w:b/>
                <w:bCs/>
                <w:kern w:val="0"/>
                <w:sz w:val="18"/>
                <w:szCs w:val="18"/>
              </w:rPr>
            </w:pPr>
          </w:p>
        </w:tc>
        <w:tc>
          <w:tcPr>
            <w:tcW w:w="6266" w:type="dxa"/>
            <w:vMerge/>
            <w:tcBorders>
              <w:top w:val="single" w:sz="4" w:space="0" w:color="auto"/>
              <w:left w:val="single" w:sz="4" w:space="0" w:color="auto"/>
              <w:bottom w:val="single" w:sz="4" w:space="0" w:color="auto"/>
              <w:right w:val="single" w:sz="4" w:space="0" w:color="auto"/>
            </w:tcBorders>
            <w:noWrap/>
            <w:vAlign w:val="center"/>
          </w:tcPr>
          <w:p w:rsidR="000F175A">
            <w:pPr>
              <w:widowControl/>
              <w:spacing w:line="280" w:lineRule="exact"/>
              <w:jc w:val="left"/>
              <w:rPr>
                <w:rFonts w:ascii="TimesNewRoman" w:hAnsi="TimesNewRoman" w:cs="TimesNewRoman"/>
                <w:b/>
                <w:bCs/>
                <w:kern w:val="0"/>
                <w:sz w:val="18"/>
                <w:szCs w:val="18"/>
              </w:rPr>
            </w:pPr>
          </w:p>
        </w:tc>
        <w:tc>
          <w:tcPr>
            <w:tcW w:w="1640" w:type="dxa"/>
            <w:tcBorders>
              <w:top w:val="nil"/>
              <w:left w:val="nil"/>
              <w:bottom w:val="single" w:sz="4" w:space="0" w:color="auto"/>
              <w:right w:val="single" w:sz="4" w:space="0" w:color="auto"/>
            </w:tcBorders>
            <w:noWrap/>
            <w:vAlign w:val="center"/>
          </w:tcPr>
          <w:p w:rsidR="000F175A">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合计</w:t>
            </w:r>
          </w:p>
        </w:tc>
        <w:tc>
          <w:tcPr>
            <w:tcW w:w="2018" w:type="dxa"/>
            <w:tcBorders>
              <w:top w:val="nil"/>
              <w:left w:val="nil"/>
              <w:bottom w:val="single" w:sz="4" w:space="0" w:color="auto"/>
              <w:right w:val="single" w:sz="4" w:space="0" w:color="auto"/>
            </w:tcBorders>
            <w:noWrap/>
            <w:vAlign w:val="center"/>
          </w:tcPr>
          <w:p w:rsidR="000F175A">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基本支出</w:t>
            </w:r>
          </w:p>
        </w:tc>
        <w:tc>
          <w:tcPr>
            <w:tcW w:w="2116" w:type="dxa"/>
            <w:tcBorders>
              <w:top w:val="nil"/>
              <w:left w:val="nil"/>
              <w:bottom w:val="single" w:sz="4" w:space="0" w:color="auto"/>
              <w:right w:val="single" w:sz="4" w:space="0" w:color="auto"/>
            </w:tcBorders>
            <w:noWrap/>
            <w:vAlign w:val="center"/>
          </w:tcPr>
          <w:p w:rsidR="000F175A">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项目支出</w:t>
            </w:r>
          </w:p>
        </w:tc>
      </w:tr>
      <w:tr>
        <w:tblPrEx>
          <w:tblW w:w="13951" w:type="dxa"/>
          <w:tblLayout w:type="fixed"/>
          <w:tblLook w:val="04A0"/>
        </w:tblPrEx>
        <w:trPr>
          <w:trHeight w:val="442"/>
        </w:trPr>
        <w:tc>
          <w:tcPr>
            <w:tcW w:w="1911" w:type="dxa"/>
            <w:tcBorders>
              <w:top w:val="nil"/>
              <w:left w:val="single" w:sz="4" w:space="0" w:color="auto"/>
              <w:bottom w:val="single" w:sz="4" w:space="0" w:color="auto"/>
              <w:right w:val="single" w:sz="4" w:space="0" w:color="auto"/>
            </w:tcBorders>
            <w:noWrap/>
            <w:vAlign w:val="center"/>
          </w:tcPr>
          <w:p w:rsidR="000F175A">
            <w:pPr>
              <w:widowControl/>
              <w:spacing w:line="280" w:lineRule="exact"/>
              <w:jc w:val="left"/>
              <w:rPr>
                <w:rFonts w:ascii="TimesNewRoman" w:eastAsia="仿宋_GB2312" w:hAnsi="TimesNewRoman" w:cs="TimesNewRoman"/>
                <w:kern w:val="0"/>
                <w:sz w:val="18"/>
                <w:szCs w:val="18"/>
              </w:rPr>
            </w:pPr>
          </w:p>
        </w:tc>
        <w:tc>
          <w:tcPr>
            <w:tcW w:w="6266" w:type="dxa"/>
            <w:tcBorders>
              <w:top w:val="nil"/>
              <w:left w:val="nil"/>
              <w:bottom w:val="single" w:sz="4" w:space="0" w:color="auto"/>
              <w:right w:val="single" w:sz="4" w:space="0" w:color="auto"/>
            </w:tcBorders>
            <w:noWrap/>
            <w:vAlign w:val="center"/>
          </w:tcPr>
          <w:p w:rsidR="000F175A">
            <w:pPr>
              <w:widowControl/>
              <w:spacing w:line="280" w:lineRule="exact"/>
              <w:jc w:val="left"/>
              <w:rPr>
                <w:rFonts w:ascii="TimesNewRoman" w:hAnsi="TimesNewRoman" w:cs="TimesNewRoman"/>
                <w:kern w:val="0"/>
                <w:sz w:val="18"/>
                <w:szCs w:val="18"/>
              </w:rPr>
            </w:pPr>
          </w:p>
        </w:tc>
        <w:tc>
          <w:tcPr>
            <w:tcW w:w="1640" w:type="dxa"/>
            <w:tcBorders>
              <w:top w:val="nil"/>
              <w:left w:val="nil"/>
              <w:bottom w:val="single" w:sz="4" w:space="0" w:color="auto"/>
              <w:right w:val="single" w:sz="4" w:space="0" w:color="auto"/>
            </w:tcBorders>
            <w:noWrap/>
            <w:vAlign w:val="center"/>
          </w:tcPr>
          <w:p w:rsidR="000F175A">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2018" w:type="dxa"/>
            <w:tcBorders>
              <w:top w:val="nil"/>
              <w:left w:val="nil"/>
              <w:bottom w:val="single" w:sz="4" w:space="0" w:color="auto"/>
              <w:right w:val="single" w:sz="4" w:space="0" w:color="auto"/>
            </w:tcBorders>
            <w:noWrap/>
            <w:vAlign w:val="center"/>
          </w:tcPr>
          <w:p w:rsidR="000F175A">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2116" w:type="dxa"/>
            <w:tcBorders>
              <w:top w:val="nil"/>
              <w:left w:val="nil"/>
              <w:bottom w:val="single" w:sz="4" w:space="0" w:color="auto"/>
              <w:right w:val="single" w:sz="4" w:space="0" w:color="auto"/>
            </w:tcBorders>
            <w:noWrap/>
            <w:vAlign w:val="center"/>
          </w:tcPr>
          <w:p w:rsidR="000F175A">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3951" w:type="dxa"/>
          <w:tblLayout w:type="fixed"/>
          <w:tblLook w:val="04A0"/>
        </w:tblPrEx>
        <w:trPr>
          <w:trHeight w:val="442"/>
        </w:trPr>
        <w:tc>
          <w:tcPr>
            <w:tcW w:w="1911" w:type="dxa"/>
            <w:tcBorders>
              <w:top w:val="nil"/>
              <w:left w:val="single" w:sz="4" w:space="0" w:color="auto"/>
              <w:bottom w:val="single" w:sz="4" w:space="0" w:color="auto"/>
              <w:right w:val="single" w:sz="4" w:space="0" w:color="auto"/>
            </w:tcBorders>
            <w:noWrap/>
            <w:vAlign w:val="center"/>
          </w:tcPr>
          <w:p w:rsidR="000F175A">
            <w:pPr>
              <w:widowControl/>
              <w:spacing w:line="280" w:lineRule="exact"/>
              <w:jc w:val="left"/>
              <w:rPr>
                <w:rFonts w:ascii="TimesNewRoman" w:eastAsia="仿宋_GB2312" w:hAnsi="TimesNewRoman" w:cs="TimesNewRoman"/>
                <w:kern w:val="0"/>
                <w:sz w:val="18"/>
                <w:szCs w:val="18"/>
              </w:rPr>
            </w:pPr>
          </w:p>
        </w:tc>
        <w:tc>
          <w:tcPr>
            <w:tcW w:w="6266" w:type="dxa"/>
            <w:tcBorders>
              <w:top w:val="nil"/>
              <w:left w:val="nil"/>
              <w:bottom w:val="single" w:sz="4" w:space="0" w:color="auto"/>
              <w:right w:val="single" w:sz="4" w:space="0" w:color="auto"/>
            </w:tcBorders>
            <w:noWrap/>
            <w:vAlign w:val="center"/>
          </w:tcPr>
          <w:p w:rsidR="000F175A">
            <w:pPr>
              <w:widowControl/>
              <w:spacing w:line="280" w:lineRule="exact"/>
              <w:ind w:firstLine="360" w:firstLineChars="200"/>
              <w:jc w:val="left"/>
              <w:rPr>
                <w:rFonts w:ascii="TimesNewRoman" w:hAnsi="TimesNewRoman" w:cs="TimesNewRoman"/>
                <w:kern w:val="0"/>
                <w:sz w:val="18"/>
                <w:szCs w:val="18"/>
              </w:rPr>
            </w:pPr>
          </w:p>
        </w:tc>
        <w:tc>
          <w:tcPr>
            <w:tcW w:w="1640" w:type="dxa"/>
            <w:tcBorders>
              <w:top w:val="nil"/>
              <w:left w:val="nil"/>
              <w:bottom w:val="single" w:sz="4" w:space="0" w:color="auto"/>
              <w:right w:val="single" w:sz="4" w:space="0" w:color="auto"/>
            </w:tcBorders>
            <w:noWrap/>
            <w:vAlign w:val="center"/>
          </w:tcPr>
          <w:p w:rsidR="000F175A">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2018" w:type="dxa"/>
            <w:tcBorders>
              <w:top w:val="nil"/>
              <w:left w:val="nil"/>
              <w:bottom w:val="single" w:sz="4" w:space="0" w:color="auto"/>
              <w:right w:val="single" w:sz="4" w:space="0" w:color="auto"/>
            </w:tcBorders>
            <w:noWrap/>
            <w:vAlign w:val="center"/>
          </w:tcPr>
          <w:p w:rsidR="000F175A">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2116" w:type="dxa"/>
            <w:tcBorders>
              <w:top w:val="nil"/>
              <w:left w:val="nil"/>
              <w:bottom w:val="single" w:sz="4" w:space="0" w:color="auto"/>
              <w:right w:val="single" w:sz="4" w:space="0" w:color="auto"/>
            </w:tcBorders>
            <w:noWrap/>
            <w:vAlign w:val="center"/>
          </w:tcPr>
          <w:p w:rsidR="000F175A">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3951" w:type="dxa"/>
          <w:tblLayout w:type="fixed"/>
          <w:tblLook w:val="04A0"/>
        </w:tblPrEx>
        <w:trPr>
          <w:trHeight w:val="576"/>
        </w:trPr>
        <w:tc>
          <w:tcPr>
            <w:tcW w:w="1911" w:type="dxa"/>
            <w:tcBorders>
              <w:top w:val="nil"/>
              <w:left w:val="single" w:sz="4" w:space="0" w:color="auto"/>
              <w:bottom w:val="single" w:sz="4" w:space="0" w:color="auto"/>
              <w:right w:val="single" w:sz="4" w:space="0" w:color="auto"/>
            </w:tcBorders>
            <w:noWrap/>
            <w:vAlign w:val="center"/>
          </w:tcPr>
          <w:p w:rsidR="000F175A">
            <w:pPr>
              <w:widowControl/>
              <w:spacing w:line="280" w:lineRule="exact"/>
              <w:ind w:firstLine="90" w:firstLineChars="50"/>
              <w:jc w:val="left"/>
              <w:rPr>
                <w:rFonts w:ascii="TimesNewRoman" w:eastAsia="仿宋_GB2312" w:hAnsi="TimesNewRoman" w:cs="TimesNewRoman"/>
                <w:kern w:val="0"/>
                <w:sz w:val="18"/>
                <w:szCs w:val="18"/>
              </w:rPr>
            </w:pPr>
          </w:p>
        </w:tc>
        <w:tc>
          <w:tcPr>
            <w:tcW w:w="6266" w:type="dxa"/>
            <w:tcBorders>
              <w:top w:val="nil"/>
              <w:left w:val="nil"/>
              <w:bottom w:val="single" w:sz="4" w:space="0" w:color="auto"/>
              <w:right w:val="single" w:sz="4" w:space="0" w:color="auto"/>
            </w:tcBorders>
            <w:noWrap/>
            <w:vAlign w:val="center"/>
          </w:tcPr>
          <w:p w:rsidR="000F175A">
            <w:pPr>
              <w:widowControl/>
              <w:spacing w:line="280" w:lineRule="exact"/>
              <w:jc w:val="left"/>
              <w:rPr>
                <w:rFonts w:ascii="TimesNewRoman" w:hAnsi="TimesNewRoman" w:cs="TimesNewRoman"/>
                <w:kern w:val="0"/>
                <w:sz w:val="18"/>
                <w:szCs w:val="18"/>
              </w:rPr>
            </w:pPr>
          </w:p>
        </w:tc>
        <w:tc>
          <w:tcPr>
            <w:tcW w:w="1640" w:type="dxa"/>
            <w:tcBorders>
              <w:top w:val="nil"/>
              <w:left w:val="nil"/>
              <w:bottom w:val="single" w:sz="4" w:space="0" w:color="auto"/>
              <w:right w:val="single" w:sz="4" w:space="0" w:color="auto"/>
            </w:tcBorders>
            <w:noWrap/>
            <w:vAlign w:val="center"/>
          </w:tcPr>
          <w:p w:rsidR="000F175A">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2018" w:type="dxa"/>
            <w:tcBorders>
              <w:top w:val="nil"/>
              <w:left w:val="nil"/>
              <w:bottom w:val="single" w:sz="4" w:space="0" w:color="auto"/>
              <w:right w:val="single" w:sz="4" w:space="0" w:color="auto"/>
            </w:tcBorders>
            <w:noWrap/>
            <w:vAlign w:val="center"/>
          </w:tcPr>
          <w:p w:rsidR="000F175A">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2116" w:type="dxa"/>
            <w:tcBorders>
              <w:top w:val="nil"/>
              <w:left w:val="nil"/>
              <w:bottom w:val="single" w:sz="4" w:space="0" w:color="auto"/>
              <w:right w:val="single" w:sz="4" w:space="0" w:color="auto"/>
            </w:tcBorders>
            <w:noWrap/>
            <w:vAlign w:val="center"/>
          </w:tcPr>
          <w:p w:rsidR="000F175A">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3951" w:type="dxa"/>
          <w:tblLayout w:type="fixed"/>
          <w:tblLook w:val="04A0"/>
        </w:tblPrEx>
        <w:trPr>
          <w:trHeight w:val="442"/>
        </w:trPr>
        <w:tc>
          <w:tcPr>
            <w:tcW w:w="1911" w:type="dxa"/>
            <w:tcBorders>
              <w:top w:val="nil"/>
              <w:left w:val="single" w:sz="4" w:space="0" w:color="auto"/>
              <w:bottom w:val="single" w:sz="4" w:space="0" w:color="auto"/>
              <w:right w:val="single" w:sz="4" w:space="0" w:color="auto"/>
            </w:tcBorders>
            <w:noWrap/>
            <w:vAlign w:val="center"/>
          </w:tcPr>
          <w:p w:rsidR="000F175A">
            <w:pPr>
              <w:widowControl/>
              <w:spacing w:line="280" w:lineRule="exact"/>
              <w:jc w:val="center"/>
              <w:rPr>
                <w:rFonts w:ascii="TimesNewRoman" w:hAnsi="TimesNewRoman" w:cs="TimesNewRoman"/>
                <w:kern w:val="0"/>
                <w:sz w:val="18"/>
                <w:szCs w:val="18"/>
              </w:rPr>
            </w:pPr>
            <w:r>
              <w:rPr>
                <w:rFonts w:ascii="汉仪中秀体简" w:eastAsia="汉仪中秀体简" w:hAnsi="汉仪中秀体简" w:cs="汉仪中秀体简" w:hint="eastAsia"/>
                <w:sz w:val="18"/>
                <w:szCs w:val="18"/>
              </w:rPr>
              <w:t>……</w:t>
            </w:r>
          </w:p>
        </w:tc>
        <w:tc>
          <w:tcPr>
            <w:tcW w:w="6266" w:type="dxa"/>
            <w:tcBorders>
              <w:top w:val="nil"/>
              <w:left w:val="nil"/>
              <w:bottom w:val="single" w:sz="4" w:space="0" w:color="auto"/>
              <w:right w:val="single" w:sz="4" w:space="0" w:color="auto"/>
            </w:tcBorders>
            <w:noWrap/>
            <w:vAlign w:val="center"/>
          </w:tcPr>
          <w:p w:rsidR="000F175A">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640" w:type="dxa"/>
            <w:tcBorders>
              <w:top w:val="nil"/>
              <w:left w:val="nil"/>
              <w:bottom w:val="single" w:sz="4" w:space="0" w:color="auto"/>
              <w:right w:val="single" w:sz="4" w:space="0" w:color="auto"/>
            </w:tcBorders>
            <w:noWrap/>
            <w:vAlign w:val="center"/>
          </w:tcPr>
          <w:p w:rsidR="000F175A">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2018" w:type="dxa"/>
            <w:tcBorders>
              <w:top w:val="nil"/>
              <w:left w:val="nil"/>
              <w:bottom w:val="single" w:sz="4" w:space="0" w:color="auto"/>
              <w:right w:val="single" w:sz="4" w:space="0" w:color="auto"/>
            </w:tcBorders>
            <w:noWrap/>
            <w:vAlign w:val="center"/>
          </w:tcPr>
          <w:p w:rsidR="000F175A">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2116" w:type="dxa"/>
            <w:tcBorders>
              <w:top w:val="nil"/>
              <w:left w:val="nil"/>
              <w:bottom w:val="single" w:sz="4" w:space="0" w:color="auto"/>
              <w:right w:val="single" w:sz="4" w:space="0" w:color="auto"/>
            </w:tcBorders>
            <w:noWrap/>
            <w:vAlign w:val="center"/>
          </w:tcPr>
          <w:p w:rsidR="000F175A">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3951" w:type="dxa"/>
          <w:tblLayout w:type="fixed"/>
          <w:tblLook w:val="04A0"/>
        </w:tblPrEx>
        <w:trPr>
          <w:trHeight w:val="442"/>
        </w:trPr>
        <w:tc>
          <w:tcPr>
            <w:tcW w:w="1911" w:type="dxa"/>
            <w:tcBorders>
              <w:top w:val="nil"/>
              <w:left w:val="single" w:sz="4" w:space="0" w:color="auto"/>
              <w:bottom w:val="single" w:sz="4" w:space="0" w:color="auto"/>
              <w:right w:val="single" w:sz="4" w:space="0" w:color="auto"/>
            </w:tcBorders>
            <w:noWrap/>
            <w:vAlign w:val="center"/>
          </w:tcPr>
          <w:p w:rsidR="000F175A">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6266" w:type="dxa"/>
            <w:tcBorders>
              <w:top w:val="nil"/>
              <w:left w:val="nil"/>
              <w:bottom w:val="single" w:sz="4" w:space="0" w:color="auto"/>
              <w:right w:val="single" w:sz="4" w:space="0" w:color="auto"/>
            </w:tcBorders>
            <w:noWrap/>
            <w:vAlign w:val="center"/>
          </w:tcPr>
          <w:p w:rsidR="000F175A">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640" w:type="dxa"/>
            <w:tcBorders>
              <w:top w:val="nil"/>
              <w:left w:val="nil"/>
              <w:bottom w:val="single" w:sz="4" w:space="0" w:color="auto"/>
              <w:right w:val="single" w:sz="4" w:space="0" w:color="auto"/>
            </w:tcBorders>
            <w:noWrap/>
            <w:vAlign w:val="center"/>
          </w:tcPr>
          <w:p w:rsidR="000F175A">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2018" w:type="dxa"/>
            <w:tcBorders>
              <w:top w:val="nil"/>
              <w:left w:val="nil"/>
              <w:bottom w:val="single" w:sz="4" w:space="0" w:color="auto"/>
              <w:right w:val="single" w:sz="4" w:space="0" w:color="auto"/>
            </w:tcBorders>
            <w:noWrap/>
            <w:vAlign w:val="center"/>
          </w:tcPr>
          <w:p w:rsidR="000F175A">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2116" w:type="dxa"/>
            <w:tcBorders>
              <w:top w:val="nil"/>
              <w:left w:val="nil"/>
              <w:bottom w:val="single" w:sz="4" w:space="0" w:color="auto"/>
              <w:right w:val="single" w:sz="4" w:space="0" w:color="auto"/>
            </w:tcBorders>
            <w:noWrap/>
            <w:vAlign w:val="center"/>
          </w:tcPr>
          <w:p w:rsidR="000F175A">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3951" w:type="dxa"/>
          <w:tblLayout w:type="fixed"/>
          <w:tblLook w:val="04A0"/>
        </w:tblPrEx>
        <w:trPr>
          <w:trHeight w:val="442"/>
        </w:trPr>
        <w:tc>
          <w:tcPr>
            <w:tcW w:w="1911" w:type="dxa"/>
            <w:tcBorders>
              <w:top w:val="nil"/>
              <w:left w:val="single" w:sz="4" w:space="0" w:color="auto"/>
              <w:bottom w:val="single" w:sz="4" w:space="0" w:color="auto"/>
              <w:right w:val="single" w:sz="4" w:space="0" w:color="auto"/>
            </w:tcBorders>
            <w:noWrap/>
            <w:vAlign w:val="center"/>
          </w:tcPr>
          <w:p w:rsidR="000F175A">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6266" w:type="dxa"/>
            <w:tcBorders>
              <w:top w:val="nil"/>
              <w:left w:val="nil"/>
              <w:bottom w:val="single" w:sz="4" w:space="0" w:color="auto"/>
              <w:right w:val="single" w:sz="4" w:space="0" w:color="auto"/>
            </w:tcBorders>
            <w:noWrap/>
            <w:vAlign w:val="center"/>
          </w:tcPr>
          <w:p w:rsidR="000F175A">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640" w:type="dxa"/>
            <w:tcBorders>
              <w:top w:val="nil"/>
              <w:left w:val="nil"/>
              <w:bottom w:val="single" w:sz="4" w:space="0" w:color="auto"/>
              <w:right w:val="single" w:sz="4" w:space="0" w:color="auto"/>
            </w:tcBorders>
            <w:noWrap/>
            <w:vAlign w:val="center"/>
          </w:tcPr>
          <w:p w:rsidR="000F175A">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2018" w:type="dxa"/>
            <w:tcBorders>
              <w:top w:val="nil"/>
              <w:left w:val="nil"/>
              <w:bottom w:val="single" w:sz="4" w:space="0" w:color="auto"/>
              <w:right w:val="single" w:sz="4" w:space="0" w:color="auto"/>
            </w:tcBorders>
            <w:noWrap/>
            <w:vAlign w:val="center"/>
          </w:tcPr>
          <w:p w:rsidR="000F175A">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2116" w:type="dxa"/>
            <w:tcBorders>
              <w:top w:val="nil"/>
              <w:left w:val="nil"/>
              <w:bottom w:val="single" w:sz="4" w:space="0" w:color="auto"/>
              <w:right w:val="single" w:sz="4" w:space="0" w:color="auto"/>
            </w:tcBorders>
            <w:noWrap/>
            <w:vAlign w:val="center"/>
          </w:tcPr>
          <w:p w:rsidR="000F175A">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3951" w:type="dxa"/>
          <w:tblLayout w:type="fixed"/>
          <w:tblLook w:val="04A0"/>
        </w:tblPrEx>
        <w:trPr>
          <w:trHeight w:val="442"/>
        </w:trPr>
        <w:tc>
          <w:tcPr>
            <w:tcW w:w="1911" w:type="dxa"/>
            <w:tcBorders>
              <w:top w:val="nil"/>
              <w:left w:val="single" w:sz="4" w:space="0" w:color="auto"/>
              <w:bottom w:val="single" w:sz="4" w:space="0" w:color="auto"/>
              <w:right w:val="single" w:sz="4" w:space="0" w:color="auto"/>
            </w:tcBorders>
            <w:noWrap/>
            <w:vAlign w:val="center"/>
          </w:tcPr>
          <w:p w:rsidR="000F175A">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6266" w:type="dxa"/>
            <w:tcBorders>
              <w:top w:val="nil"/>
              <w:left w:val="nil"/>
              <w:bottom w:val="single" w:sz="4" w:space="0" w:color="auto"/>
              <w:right w:val="single" w:sz="4" w:space="0" w:color="auto"/>
            </w:tcBorders>
            <w:noWrap/>
            <w:vAlign w:val="center"/>
          </w:tcPr>
          <w:p w:rsidR="000F175A">
            <w:pPr>
              <w:widowControl/>
              <w:spacing w:line="280" w:lineRule="exact"/>
              <w:jc w:val="center"/>
              <w:rPr>
                <w:rFonts w:ascii="TimesNewRoman" w:hAnsi="TimesNewRoman" w:cs="TimesNewRoman"/>
                <w:kern w:val="0"/>
                <w:sz w:val="18"/>
                <w:szCs w:val="18"/>
              </w:rPr>
            </w:pPr>
            <w:r>
              <w:rPr>
                <w:rFonts w:ascii="TimesNewRoman" w:hAnsi="TimesNewRoman" w:cs="TimesNewRoman"/>
                <w:kern w:val="0"/>
                <w:sz w:val="18"/>
                <w:szCs w:val="18"/>
              </w:rPr>
              <w:t>　</w:t>
            </w:r>
          </w:p>
        </w:tc>
        <w:tc>
          <w:tcPr>
            <w:tcW w:w="1640" w:type="dxa"/>
            <w:tcBorders>
              <w:top w:val="nil"/>
              <w:left w:val="nil"/>
              <w:bottom w:val="single" w:sz="4" w:space="0" w:color="auto"/>
              <w:right w:val="single" w:sz="4" w:space="0" w:color="auto"/>
            </w:tcBorders>
            <w:noWrap/>
            <w:vAlign w:val="center"/>
          </w:tcPr>
          <w:p w:rsidR="000F175A">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2018" w:type="dxa"/>
            <w:tcBorders>
              <w:top w:val="nil"/>
              <w:left w:val="nil"/>
              <w:bottom w:val="single" w:sz="4" w:space="0" w:color="auto"/>
              <w:right w:val="single" w:sz="4" w:space="0" w:color="auto"/>
            </w:tcBorders>
            <w:noWrap/>
            <w:vAlign w:val="center"/>
          </w:tcPr>
          <w:p w:rsidR="000F175A">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2116" w:type="dxa"/>
            <w:tcBorders>
              <w:top w:val="nil"/>
              <w:left w:val="nil"/>
              <w:bottom w:val="single" w:sz="4" w:space="0" w:color="auto"/>
              <w:right w:val="single" w:sz="4" w:space="0" w:color="auto"/>
            </w:tcBorders>
            <w:noWrap/>
            <w:vAlign w:val="center"/>
          </w:tcPr>
          <w:p w:rsidR="000F175A">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3951" w:type="dxa"/>
          <w:tblLayout w:type="fixed"/>
          <w:tblLook w:val="04A0"/>
        </w:tblPrEx>
        <w:trPr>
          <w:trHeight w:val="442"/>
        </w:trPr>
        <w:tc>
          <w:tcPr>
            <w:tcW w:w="1911" w:type="dxa"/>
            <w:tcBorders>
              <w:top w:val="nil"/>
              <w:left w:val="single" w:sz="4" w:space="0" w:color="auto"/>
              <w:bottom w:val="single" w:sz="4" w:space="0" w:color="auto"/>
              <w:right w:val="single" w:sz="4" w:space="0" w:color="auto"/>
            </w:tcBorders>
            <w:noWrap/>
            <w:vAlign w:val="center"/>
          </w:tcPr>
          <w:p w:rsidR="000F175A">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6266" w:type="dxa"/>
            <w:tcBorders>
              <w:top w:val="nil"/>
              <w:left w:val="nil"/>
              <w:bottom w:val="single" w:sz="4" w:space="0" w:color="auto"/>
              <w:right w:val="single" w:sz="4" w:space="0" w:color="auto"/>
            </w:tcBorders>
            <w:noWrap/>
            <w:vAlign w:val="center"/>
          </w:tcPr>
          <w:p w:rsidR="000F175A">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640" w:type="dxa"/>
            <w:tcBorders>
              <w:top w:val="nil"/>
              <w:left w:val="nil"/>
              <w:bottom w:val="single" w:sz="4" w:space="0" w:color="auto"/>
              <w:right w:val="single" w:sz="4" w:space="0" w:color="auto"/>
            </w:tcBorders>
            <w:noWrap/>
            <w:vAlign w:val="center"/>
          </w:tcPr>
          <w:p w:rsidR="000F175A">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2018" w:type="dxa"/>
            <w:tcBorders>
              <w:top w:val="nil"/>
              <w:left w:val="nil"/>
              <w:bottom w:val="single" w:sz="4" w:space="0" w:color="auto"/>
              <w:right w:val="single" w:sz="4" w:space="0" w:color="auto"/>
            </w:tcBorders>
            <w:noWrap/>
            <w:vAlign w:val="center"/>
          </w:tcPr>
          <w:p w:rsidR="000F175A">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2116" w:type="dxa"/>
            <w:tcBorders>
              <w:top w:val="nil"/>
              <w:left w:val="nil"/>
              <w:bottom w:val="single" w:sz="4" w:space="0" w:color="auto"/>
              <w:right w:val="single" w:sz="4" w:space="0" w:color="auto"/>
            </w:tcBorders>
            <w:noWrap/>
            <w:vAlign w:val="center"/>
          </w:tcPr>
          <w:p w:rsidR="000F175A">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3951" w:type="dxa"/>
          <w:tblLayout w:type="fixed"/>
          <w:tblLook w:val="04A0"/>
        </w:tblPrEx>
        <w:trPr>
          <w:trHeight w:val="442"/>
        </w:trPr>
        <w:tc>
          <w:tcPr>
            <w:tcW w:w="1911" w:type="dxa"/>
            <w:tcBorders>
              <w:top w:val="nil"/>
              <w:left w:val="single" w:sz="4" w:space="0" w:color="auto"/>
              <w:bottom w:val="single" w:sz="4" w:space="0" w:color="auto"/>
              <w:right w:val="single" w:sz="4" w:space="0" w:color="auto"/>
            </w:tcBorders>
            <w:noWrap/>
            <w:vAlign w:val="center"/>
          </w:tcPr>
          <w:p w:rsidR="000F175A">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6266" w:type="dxa"/>
            <w:tcBorders>
              <w:top w:val="nil"/>
              <w:left w:val="nil"/>
              <w:bottom w:val="single" w:sz="4" w:space="0" w:color="auto"/>
              <w:right w:val="single" w:sz="4" w:space="0" w:color="auto"/>
            </w:tcBorders>
            <w:noWrap/>
            <w:vAlign w:val="center"/>
          </w:tcPr>
          <w:p w:rsidR="000F175A">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640" w:type="dxa"/>
            <w:tcBorders>
              <w:top w:val="nil"/>
              <w:left w:val="nil"/>
              <w:bottom w:val="single" w:sz="4" w:space="0" w:color="auto"/>
              <w:right w:val="single" w:sz="4" w:space="0" w:color="auto"/>
            </w:tcBorders>
            <w:noWrap/>
            <w:vAlign w:val="center"/>
          </w:tcPr>
          <w:p w:rsidR="000F175A">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2018" w:type="dxa"/>
            <w:tcBorders>
              <w:top w:val="nil"/>
              <w:left w:val="nil"/>
              <w:bottom w:val="single" w:sz="4" w:space="0" w:color="auto"/>
              <w:right w:val="single" w:sz="4" w:space="0" w:color="auto"/>
            </w:tcBorders>
            <w:noWrap/>
            <w:vAlign w:val="center"/>
          </w:tcPr>
          <w:p w:rsidR="000F175A">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2116" w:type="dxa"/>
            <w:tcBorders>
              <w:top w:val="nil"/>
              <w:left w:val="nil"/>
              <w:bottom w:val="single" w:sz="4" w:space="0" w:color="auto"/>
              <w:right w:val="single" w:sz="4" w:space="0" w:color="auto"/>
            </w:tcBorders>
            <w:noWrap/>
            <w:vAlign w:val="center"/>
          </w:tcPr>
          <w:p w:rsidR="000F175A">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3951" w:type="dxa"/>
          <w:tblLayout w:type="fixed"/>
          <w:tblLook w:val="04A0"/>
        </w:tblPrEx>
        <w:trPr>
          <w:trHeight w:val="442"/>
        </w:trPr>
        <w:tc>
          <w:tcPr>
            <w:tcW w:w="8177" w:type="dxa"/>
            <w:gridSpan w:val="2"/>
            <w:tcBorders>
              <w:top w:val="nil"/>
              <w:left w:val="single" w:sz="4" w:space="0" w:color="auto"/>
              <w:bottom w:val="single" w:sz="4" w:space="0" w:color="auto"/>
              <w:right w:val="single" w:sz="4" w:space="0" w:color="auto"/>
            </w:tcBorders>
            <w:noWrap/>
            <w:vAlign w:val="center"/>
          </w:tcPr>
          <w:p w:rsidR="000F175A">
            <w:pPr>
              <w:widowControl/>
              <w:spacing w:line="280" w:lineRule="exact"/>
              <w:jc w:val="center"/>
              <w:rPr>
                <w:rFonts w:ascii="TimesNewRoman" w:hAnsi="TimesNewRoman" w:cs="TimesNewRoman"/>
                <w:b/>
                <w:bCs/>
                <w:kern w:val="0"/>
                <w:sz w:val="18"/>
                <w:szCs w:val="18"/>
              </w:rPr>
            </w:pPr>
            <w:r>
              <w:rPr>
                <w:rFonts w:ascii="TimesNewRoman" w:hAnsi="TimesNewRoman" w:cs="TimesNewRoman" w:hint="eastAsia"/>
                <w:b/>
                <w:bCs/>
                <w:kern w:val="0"/>
                <w:sz w:val="18"/>
                <w:szCs w:val="18"/>
              </w:rPr>
              <w:t>总</w:t>
            </w:r>
            <w:r>
              <w:rPr>
                <w:rFonts w:ascii="TimesNewRoman" w:hAnsi="TimesNewRoman" w:cs="TimesNewRoman"/>
                <w:b/>
                <w:bCs/>
                <w:kern w:val="0"/>
                <w:sz w:val="18"/>
                <w:szCs w:val="18"/>
              </w:rPr>
              <w:t xml:space="preserve"> </w:t>
            </w:r>
            <w:r>
              <w:rPr>
                <w:rFonts w:ascii="TimesNewRoman" w:hAnsi="TimesNewRoman" w:cs="TimesNewRoman"/>
                <w:b/>
                <w:bCs/>
                <w:kern w:val="0"/>
                <w:sz w:val="18"/>
                <w:szCs w:val="18"/>
              </w:rPr>
              <w:t>计</w:t>
            </w:r>
          </w:p>
        </w:tc>
        <w:tc>
          <w:tcPr>
            <w:tcW w:w="1640" w:type="dxa"/>
            <w:tcBorders>
              <w:top w:val="nil"/>
              <w:left w:val="nil"/>
              <w:bottom w:val="single" w:sz="4" w:space="0" w:color="auto"/>
              <w:right w:val="single" w:sz="4" w:space="0" w:color="auto"/>
            </w:tcBorders>
            <w:noWrap/>
            <w:vAlign w:val="center"/>
          </w:tcPr>
          <w:p w:rsidR="000F175A">
            <w:pPr>
              <w:widowControl/>
              <w:spacing w:line="28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c>
          <w:tcPr>
            <w:tcW w:w="2018" w:type="dxa"/>
            <w:tcBorders>
              <w:top w:val="nil"/>
              <w:left w:val="nil"/>
              <w:bottom w:val="single" w:sz="4" w:space="0" w:color="auto"/>
              <w:right w:val="single" w:sz="4" w:space="0" w:color="auto"/>
            </w:tcBorders>
            <w:noWrap/>
            <w:vAlign w:val="center"/>
          </w:tcPr>
          <w:p w:rsidR="000F175A">
            <w:pPr>
              <w:widowControl/>
              <w:spacing w:line="28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c>
          <w:tcPr>
            <w:tcW w:w="2116" w:type="dxa"/>
            <w:tcBorders>
              <w:top w:val="nil"/>
              <w:left w:val="nil"/>
              <w:bottom w:val="single" w:sz="4" w:space="0" w:color="auto"/>
              <w:right w:val="single" w:sz="4" w:space="0" w:color="auto"/>
            </w:tcBorders>
            <w:noWrap/>
            <w:vAlign w:val="center"/>
          </w:tcPr>
          <w:p w:rsidR="000F175A">
            <w:pPr>
              <w:widowControl/>
              <w:spacing w:line="28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r>
    </w:tbl>
    <w:p w:rsidR="000F175A">
      <w:pPr>
        <w:widowControl/>
        <w:spacing w:line="560" w:lineRule="exact"/>
        <w:jc w:val="left"/>
        <w:rPr>
          <w:rFonts w:ascii="TimesNewRoman" w:hAnsi="TimesNewRoman" w:cs="TimesNewRoman"/>
          <w:kern w:val="0"/>
          <w:sz w:val="24"/>
        </w:rPr>
      </w:pPr>
      <w:r>
        <w:rPr>
          <w:rFonts w:ascii="TimesNewRoman" w:hAnsi="TimesNewRoman" w:cs="TimesNewRoman"/>
          <w:kern w:val="0"/>
          <w:sz w:val="24"/>
        </w:rPr>
        <w:t>注：没有政府性基金收支预算的部门（单位）也要公开空白表，并备注说明：</w:t>
      </w:r>
      <w:r>
        <w:rPr>
          <w:rFonts w:ascii="TimesNewRoman" w:hAnsi="TimesNewRoman" w:cs="TimesNewRoman"/>
          <w:kern w:val="0"/>
          <w:sz w:val="24"/>
        </w:rPr>
        <w:t>“</w:t>
      </w:r>
      <w:r>
        <w:rPr>
          <w:rFonts w:ascii="TimesNewRoman" w:hAnsi="TimesNewRoman" w:cs="TimesNewRoman" w:hint="eastAsia"/>
          <w:kern w:val="0"/>
          <w:sz w:val="24"/>
        </w:rPr>
        <w:t>寿县</w:t>
      </w:r>
      <w:r w:rsidR="00082820">
        <w:rPr>
          <w:rFonts w:ascii="TimesNewRoman" w:hAnsi="TimesNewRoman" w:cs="TimesNewRoman" w:hint="eastAsia"/>
          <w:kern w:val="0"/>
          <w:sz w:val="24"/>
        </w:rPr>
        <w:t>正阳</w:t>
      </w:r>
      <w:r w:rsidR="00082820">
        <w:rPr>
          <w:rFonts w:ascii="TimesNewRoman" w:hAnsi="TimesNewRoman" w:cs="TimesNewRoman"/>
          <w:kern w:val="0"/>
          <w:sz w:val="24"/>
        </w:rPr>
        <w:t>关镇中心卫生院</w:t>
      </w:r>
      <w:r>
        <w:rPr>
          <w:rFonts w:ascii="TimesNewRoman" w:hAnsi="TimesNewRoman" w:cs="TimesNewRoman"/>
          <w:kern w:val="0"/>
          <w:sz w:val="24"/>
        </w:rPr>
        <w:t>没有政府性基金预算拨款收入，也没有政府性基金预算拨款安排的支出，故本表无数据</w:t>
      </w:r>
      <w:r>
        <w:rPr>
          <w:rFonts w:ascii="TimesNewRoman" w:hAnsi="TimesNewRoman" w:cs="TimesNewRoman"/>
          <w:kern w:val="0"/>
          <w:sz w:val="24"/>
        </w:rPr>
        <w:t>”</w:t>
      </w:r>
      <w:r>
        <w:rPr>
          <w:rFonts w:ascii="TimesNewRoman" w:hAnsi="TimesNewRoman" w:cs="TimesNewRoman"/>
          <w:kern w:val="0"/>
          <w:sz w:val="24"/>
        </w:rPr>
        <w:t>。</w:t>
      </w:r>
    </w:p>
    <w:p w:rsidR="000F175A" w:rsidP="00BB4536">
      <w:pPr>
        <w:pStyle w:val="NormalWeb"/>
        <w:adjustRightInd w:val="0"/>
        <w:snapToGrid w:val="0"/>
        <w:spacing w:after="156" w:afterLines="50" w:line="560" w:lineRule="exact"/>
        <w:ind w:right="102"/>
        <w:jc w:val="right"/>
        <w:rPr>
          <w:rFonts w:ascii="TimesNewRoman" w:eastAsia="黑体" w:hAnsi="TimesNewRoman" w:cs="TimesNewRoman"/>
          <w:bCs/>
          <w:sz w:val="36"/>
          <w:szCs w:val="36"/>
        </w:rPr>
      </w:pPr>
      <w:r>
        <w:rPr>
          <w:rFonts w:ascii="TimesNewRoman" w:eastAsia="仿宋_GB2312" w:hAnsi="TimesNewRoman" w:cs="TimesNewRoman"/>
          <w:sz w:val="20"/>
          <w:szCs w:val="20"/>
        </w:rPr>
        <w:t xml:space="preserve"> </w:t>
      </w:r>
      <w:r>
        <w:rPr>
          <w:rFonts w:ascii="TimesNewRoman" w:eastAsia="仿宋_GB2312" w:hAnsi="TimesNewRoman" w:cs="TimesNewRoman"/>
          <w:sz w:val="20"/>
          <w:szCs w:val="20"/>
          <w:u w:val="single"/>
        </w:rPr>
        <w:t>（单位）</w:t>
      </w:r>
      <w:r>
        <w:rPr>
          <w:rFonts w:ascii="TimesNewRoman" w:eastAsia="仿宋_GB2312" w:hAnsi="TimesNewRoman" w:cs="TimesNewRoman"/>
          <w:sz w:val="20"/>
          <w:szCs w:val="20"/>
        </w:rPr>
        <w:t>公开表</w:t>
      </w:r>
      <w:r>
        <w:rPr>
          <w:rFonts w:ascii="TimesNewRoman" w:eastAsia="仿宋_GB2312" w:hAnsi="TimesNewRoman" w:cs="TimesNewRoman"/>
          <w:sz w:val="20"/>
          <w:szCs w:val="20"/>
        </w:rPr>
        <w:t>8</w:t>
      </w:r>
    </w:p>
    <w:tbl>
      <w:tblPr>
        <w:tblW w:w="13876" w:type="dxa"/>
        <w:tblLayout w:type="fixed"/>
        <w:tblLook w:val="04A0"/>
      </w:tblPr>
      <w:tblGrid>
        <w:gridCol w:w="710"/>
        <w:gridCol w:w="902"/>
        <w:gridCol w:w="1870"/>
        <w:gridCol w:w="4312"/>
        <w:gridCol w:w="342"/>
        <w:gridCol w:w="1153"/>
        <w:gridCol w:w="2013"/>
        <w:gridCol w:w="666"/>
        <w:gridCol w:w="1224"/>
        <w:gridCol w:w="559"/>
        <w:gridCol w:w="125"/>
      </w:tblGrid>
      <w:tr>
        <w:tblPrEx>
          <w:tblW w:w="13876" w:type="dxa"/>
          <w:tblLayout w:type="fixed"/>
          <w:tblLook w:val="04A0"/>
        </w:tblPrEx>
        <w:trPr>
          <w:gridAfter w:val="2"/>
          <w:wAfter w:w="683" w:type="dxa"/>
          <w:trHeight w:val="441"/>
        </w:trPr>
        <w:tc>
          <w:tcPr>
            <w:tcW w:w="13193" w:type="dxa"/>
            <w:gridSpan w:val="9"/>
            <w:tcBorders>
              <w:top w:val="nil"/>
              <w:left w:val="nil"/>
              <w:bottom w:val="nil"/>
              <w:right w:val="nil"/>
            </w:tcBorders>
            <w:noWrap/>
            <w:vAlign w:val="center"/>
          </w:tcPr>
          <w:p w:rsidR="000F175A">
            <w:pPr>
              <w:spacing w:line="560" w:lineRule="exact"/>
              <w:jc w:val="center"/>
              <w:rPr>
                <w:rFonts w:ascii="宋体" w:hAnsi="宋体" w:cs="TimesNewRoman"/>
                <w:b/>
                <w:bCs/>
                <w:kern w:val="0"/>
                <w:sz w:val="28"/>
                <w:szCs w:val="32"/>
              </w:rPr>
            </w:pPr>
            <w:r>
              <w:rPr>
                <w:rFonts w:ascii="宋体" w:hAnsi="宋体" w:cs="TimesNewRoman" w:hint="eastAsia"/>
                <w:b/>
                <w:bCs/>
                <w:kern w:val="0"/>
                <w:sz w:val="28"/>
                <w:szCs w:val="32"/>
              </w:rPr>
              <w:t>寿县</w:t>
            </w:r>
            <w:r w:rsidR="00082820">
              <w:rPr>
                <w:rFonts w:ascii="宋体" w:hAnsi="宋体" w:cs="TimesNewRoman" w:hint="eastAsia"/>
                <w:b/>
                <w:bCs/>
                <w:kern w:val="0"/>
                <w:sz w:val="28"/>
                <w:szCs w:val="32"/>
              </w:rPr>
              <w:t>正阳</w:t>
            </w:r>
            <w:r w:rsidR="00082820">
              <w:rPr>
                <w:rFonts w:ascii="宋体" w:hAnsi="宋体" w:cs="TimesNewRoman"/>
                <w:b/>
                <w:bCs/>
                <w:kern w:val="0"/>
                <w:sz w:val="28"/>
                <w:szCs w:val="32"/>
              </w:rPr>
              <w:t>关镇中心卫生院</w:t>
            </w:r>
            <w:r>
              <w:rPr>
                <w:rFonts w:ascii="宋体" w:hAnsi="宋体" w:cs="TimesNewRoman" w:hint="eastAsia"/>
                <w:b/>
                <w:bCs/>
                <w:kern w:val="0"/>
                <w:sz w:val="28"/>
                <w:szCs w:val="32"/>
              </w:rPr>
              <w:t>2024</w:t>
            </w:r>
            <w:r>
              <w:rPr>
                <w:rFonts w:ascii="宋体" w:hAnsi="宋体" w:cs="TimesNewRoman"/>
                <w:b/>
                <w:bCs/>
                <w:kern w:val="0"/>
                <w:sz w:val="28"/>
                <w:szCs w:val="32"/>
              </w:rPr>
              <w:t>年国有资本经营预算支出表</w:t>
            </w:r>
          </w:p>
        </w:tc>
      </w:tr>
      <w:tr>
        <w:tblPrEx>
          <w:tblW w:w="13876" w:type="dxa"/>
          <w:tblLayout w:type="fixed"/>
          <w:tblLook w:val="04A0"/>
        </w:tblPrEx>
        <w:trPr>
          <w:trHeight w:val="299"/>
        </w:trPr>
        <w:tc>
          <w:tcPr>
            <w:tcW w:w="711" w:type="dxa"/>
            <w:tcBorders>
              <w:top w:val="nil"/>
              <w:left w:val="nil"/>
              <w:bottom w:val="single" w:sz="4" w:space="0" w:color="auto"/>
              <w:right w:val="nil"/>
            </w:tcBorders>
            <w:noWrap/>
            <w:vAlign w:val="center"/>
          </w:tcPr>
          <w:p w:rsidR="000F175A">
            <w:pPr>
              <w:widowControl/>
              <w:spacing w:line="560" w:lineRule="exact"/>
              <w:jc w:val="left"/>
              <w:rPr>
                <w:rFonts w:ascii="TimesNewRoman" w:hAnsi="TimesNewRoman" w:cs="TimesNewRoman"/>
                <w:kern w:val="0"/>
                <w:sz w:val="18"/>
                <w:szCs w:val="18"/>
              </w:rPr>
            </w:pPr>
          </w:p>
        </w:tc>
        <w:tc>
          <w:tcPr>
            <w:tcW w:w="902" w:type="dxa"/>
            <w:tcBorders>
              <w:top w:val="nil"/>
              <w:left w:val="nil"/>
              <w:bottom w:val="single" w:sz="4" w:space="0" w:color="auto"/>
              <w:right w:val="nil"/>
            </w:tcBorders>
            <w:noWrap/>
            <w:vAlign w:val="center"/>
          </w:tcPr>
          <w:p w:rsidR="000F175A">
            <w:pPr>
              <w:widowControl/>
              <w:spacing w:line="560" w:lineRule="exact"/>
              <w:jc w:val="left"/>
              <w:rPr>
                <w:rFonts w:ascii="TimesNewRoman" w:hAnsi="TimesNewRoman" w:cs="TimesNewRoman"/>
                <w:kern w:val="0"/>
                <w:sz w:val="20"/>
              </w:rPr>
            </w:pPr>
          </w:p>
        </w:tc>
        <w:tc>
          <w:tcPr>
            <w:tcW w:w="6182" w:type="dxa"/>
            <w:gridSpan w:val="2"/>
            <w:tcBorders>
              <w:top w:val="nil"/>
              <w:left w:val="nil"/>
              <w:bottom w:val="single" w:sz="4" w:space="0" w:color="auto"/>
              <w:right w:val="nil"/>
            </w:tcBorders>
            <w:noWrap/>
            <w:vAlign w:val="center"/>
          </w:tcPr>
          <w:p w:rsidR="000F175A">
            <w:pPr>
              <w:widowControl/>
              <w:spacing w:line="560" w:lineRule="exact"/>
              <w:jc w:val="left"/>
              <w:rPr>
                <w:rFonts w:ascii="TimesNewRoman" w:hAnsi="TimesNewRoman" w:cs="TimesNewRoman"/>
                <w:kern w:val="0"/>
                <w:sz w:val="20"/>
              </w:rPr>
            </w:pPr>
          </w:p>
        </w:tc>
        <w:tc>
          <w:tcPr>
            <w:tcW w:w="342" w:type="dxa"/>
            <w:tcBorders>
              <w:top w:val="nil"/>
              <w:left w:val="nil"/>
              <w:bottom w:val="nil"/>
              <w:right w:val="nil"/>
            </w:tcBorders>
            <w:noWrap/>
            <w:vAlign w:val="center"/>
          </w:tcPr>
          <w:p w:rsidR="000F175A">
            <w:pPr>
              <w:widowControl/>
              <w:spacing w:line="560" w:lineRule="exact"/>
              <w:jc w:val="left"/>
              <w:rPr>
                <w:rFonts w:ascii="TimesNewRoman" w:hAnsi="TimesNewRoman" w:cs="TimesNewRoman"/>
                <w:kern w:val="0"/>
                <w:sz w:val="20"/>
              </w:rPr>
            </w:pPr>
          </w:p>
        </w:tc>
        <w:tc>
          <w:tcPr>
            <w:tcW w:w="3832" w:type="dxa"/>
            <w:gridSpan w:val="3"/>
            <w:tcBorders>
              <w:top w:val="nil"/>
              <w:left w:val="nil"/>
              <w:bottom w:val="nil"/>
              <w:right w:val="nil"/>
            </w:tcBorders>
            <w:noWrap/>
            <w:vAlign w:val="center"/>
          </w:tcPr>
          <w:p w:rsidR="000F175A">
            <w:pPr>
              <w:widowControl/>
              <w:spacing w:line="560" w:lineRule="exact"/>
              <w:jc w:val="left"/>
              <w:rPr>
                <w:rFonts w:ascii="TimesNewRoman" w:hAnsi="TimesNewRoman" w:cs="TimesNewRoman"/>
                <w:kern w:val="0"/>
                <w:sz w:val="20"/>
              </w:rPr>
            </w:pPr>
          </w:p>
        </w:tc>
        <w:tc>
          <w:tcPr>
            <w:tcW w:w="1907" w:type="dxa"/>
            <w:gridSpan w:val="3"/>
            <w:tcBorders>
              <w:top w:val="nil"/>
              <w:left w:val="nil"/>
              <w:bottom w:val="nil"/>
              <w:right w:val="nil"/>
            </w:tcBorders>
            <w:noWrap/>
            <w:vAlign w:val="center"/>
          </w:tcPr>
          <w:p w:rsidR="000F175A">
            <w:pPr>
              <w:widowControl/>
              <w:spacing w:line="560" w:lineRule="exact"/>
              <w:ind w:right="100"/>
              <w:jc w:val="right"/>
              <w:rPr>
                <w:rFonts w:ascii="TimesNewRoman" w:hAnsi="TimesNewRoman" w:cs="TimesNewRoman"/>
                <w:kern w:val="0"/>
                <w:sz w:val="20"/>
              </w:rPr>
            </w:pPr>
            <w:r>
              <w:rPr>
                <w:rFonts w:ascii="TimesNewRoman" w:hAnsi="TimesNewRoman" w:cs="TimesNewRoman"/>
                <w:kern w:val="0"/>
                <w:sz w:val="20"/>
              </w:rPr>
              <w:t>单位：万元</w:t>
            </w:r>
          </w:p>
        </w:tc>
      </w:tr>
      <w:tr>
        <w:tblPrEx>
          <w:tblW w:w="13876" w:type="dxa"/>
          <w:tblLayout w:type="fixed"/>
          <w:tblLook w:val="04A0"/>
        </w:tblPrEx>
        <w:trPr>
          <w:gridAfter w:val="1"/>
          <w:wAfter w:w="125" w:type="dxa"/>
          <w:trHeight w:val="323"/>
        </w:trPr>
        <w:tc>
          <w:tcPr>
            <w:tcW w:w="7795" w:type="dxa"/>
            <w:gridSpan w:val="4"/>
            <w:tcBorders>
              <w:top w:val="single" w:sz="4" w:space="0" w:color="auto"/>
              <w:left w:val="single" w:sz="4" w:space="0" w:color="auto"/>
              <w:bottom w:val="single" w:sz="4" w:space="0" w:color="auto"/>
              <w:right w:val="single" w:sz="4" w:space="0" w:color="auto"/>
            </w:tcBorders>
            <w:noWrap/>
            <w:vAlign w:val="center"/>
          </w:tcPr>
          <w:p w:rsidR="000F175A">
            <w:pPr>
              <w:widowControl/>
              <w:spacing w:line="280" w:lineRule="exact"/>
              <w:jc w:val="center"/>
              <w:rPr>
                <w:rFonts w:ascii="TimesNewRoman" w:hAnsi="TimesNewRoman" w:cs="TimesNewRoman"/>
                <w:b/>
                <w:kern w:val="0"/>
                <w:sz w:val="18"/>
                <w:szCs w:val="18"/>
              </w:rPr>
            </w:pPr>
            <w:r>
              <w:rPr>
                <w:rFonts w:ascii="TimesNewRoman" w:hAnsi="TimesNewRoman" w:cs="TimesNewRoman"/>
                <w:b/>
                <w:kern w:val="0"/>
                <w:sz w:val="18"/>
                <w:szCs w:val="18"/>
              </w:rPr>
              <w:t>功能分类科目</w:t>
            </w:r>
          </w:p>
        </w:tc>
        <w:tc>
          <w:tcPr>
            <w:tcW w:w="5956" w:type="dxa"/>
            <w:gridSpan w:val="6"/>
            <w:tcBorders>
              <w:top w:val="single" w:sz="4" w:space="0" w:color="auto"/>
              <w:left w:val="single" w:sz="4" w:space="0" w:color="auto"/>
              <w:bottom w:val="single" w:sz="4" w:space="0" w:color="auto"/>
              <w:right w:val="single" w:sz="4" w:space="0" w:color="auto"/>
            </w:tcBorders>
            <w:noWrap/>
            <w:vAlign w:val="center"/>
          </w:tcPr>
          <w:p w:rsidR="000F175A">
            <w:pPr>
              <w:widowControl/>
              <w:spacing w:line="280" w:lineRule="exact"/>
              <w:jc w:val="center"/>
              <w:rPr>
                <w:rFonts w:ascii="TimesNewRoman" w:hAnsi="TimesNewRoman" w:cs="TimesNewRoman"/>
                <w:kern w:val="0"/>
                <w:sz w:val="18"/>
                <w:szCs w:val="18"/>
              </w:rPr>
            </w:pPr>
            <w:r>
              <w:rPr>
                <w:rFonts w:ascii="TimesNewRoman" w:hAnsi="TimesNewRoman" w:cs="TimesNewRoman"/>
                <w:b/>
                <w:bCs/>
                <w:kern w:val="0"/>
                <w:sz w:val="18"/>
                <w:szCs w:val="18"/>
              </w:rPr>
              <w:t>国有资本经营预算拨款支出</w:t>
            </w:r>
          </w:p>
        </w:tc>
      </w:tr>
      <w:tr>
        <w:tblPrEx>
          <w:tblW w:w="13876" w:type="dxa"/>
          <w:tblLayout w:type="fixed"/>
          <w:tblLook w:val="04A0"/>
        </w:tblPrEx>
        <w:trPr>
          <w:gridAfter w:val="1"/>
          <w:wAfter w:w="125" w:type="dxa"/>
          <w:trHeight w:val="323"/>
        </w:trPr>
        <w:tc>
          <w:tcPr>
            <w:tcW w:w="3483" w:type="dxa"/>
            <w:gridSpan w:val="3"/>
            <w:tcBorders>
              <w:top w:val="single" w:sz="4" w:space="0" w:color="auto"/>
              <w:left w:val="single" w:sz="4" w:space="0" w:color="auto"/>
              <w:bottom w:val="single" w:sz="4" w:space="0" w:color="auto"/>
              <w:right w:val="single" w:sz="4" w:space="0" w:color="auto"/>
            </w:tcBorders>
            <w:noWrap/>
            <w:vAlign w:val="center"/>
          </w:tcPr>
          <w:p w:rsidR="000F175A">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科目编码</w:t>
            </w:r>
          </w:p>
        </w:tc>
        <w:tc>
          <w:tcPr>
            <w:tcW w:w="4312" w:type="dxa"/>
            <w:tcBorders>
              <w:top w:val="single" w:sz="4" w:space="0" w:color="auto"/>
              <w:left w:val="nil"/>
              <w:bottom w:val="single" w:sz="4" w:space="0" w:color="auto"/>
              <w:right w:val="single" w:sz="4" w:space="0" w:color="auto"/>
            </w:tcBorders>
            <w:noWrap/>
            <w:vAlign w:val="center"/>
          </w:tcPr>
          <w:p w:rsidR="000F175A">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科目名称</w:t>
            </w:r>
          </w:p>
        </w:tc>
        <w:tc>
          <w:tcPr>
            <w:tcW w:w="1495" w:type="dxa"/>
            <w:gridSpan w:val="2"/>
            <w:tcBorders>
              <w:top w:val="single" w:sz="4" w:space="0" w:color="auto"/>
              <w:left w:val="single" w:sz="4" w:space="0" w:color="auto"/>
              <w:bottom w:val="single" w:sz="4" w:space="0" w:color="auto"/>
              <w:right w:val="single" w:sz="4" w:space="0" w:color="auto"/>
            </w:tcBorders>
            <w:noWrap/>
            <w:vAlign w:val="center"/>
          </w:tcPr>
          <w:p w:rsidR="000F175A">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合计</w:t>
            </w:r>
          </w:p>
        </w:tc>
        <w:tc>
          <w:tcPr>
            <w:tcW w:w="2013" w:type="dxa"/>
            <w:tcBorders>
              <w:top w:val="single" w:sz="4" w:space="0" w:color="auto"/>
              <w:left w:val="nil"/>
              <w:bottom w:val="single" w:sz="4" w:space="0" w:color="auto"/>
              <w:right w:val="single" w:sz="4" w:space="0" w:color="auto"/>
            </w:tcBorders>
            <w:noWrap/>
            <w:vAlign w:val="center"/>
          </w:tcPr>
          <w:p w:rsidR="000F175A">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基本支出</w:t>
            </w:r>
          </w:p>
        </w:tc>
        <w:tc>
          <w:tcPr>
            <w:tcW w:w="2448" w:type="dxa"/>
            <w:gridSpan w:val="3"/>
            <w:tcBorders>
              <w:top w:val="nil"/>
              <w:left w:val="nil"/>
              <w:bottom w:val="single" w:sz="4" w:space="0" w:color="auto"/>
              <w:right w:val="single" w:sz="4" w:space="0" w:color="auto"/>
            </w:tcBorders>
            <w:noWrap/>
            <w:vAlign w:val="center"/>
          </w:tcPr>
          <w:p w:rsidR="000F175A">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项目支出</w:t>
            </w:r>
          </w:p>
        </w:tc>
      </w:tr>
      <w:tr>
        <w:tblPrEx>
          <w:tblW w:w="13876" w:type="dxa"/>
          <w:tblLayout w:type="fixed"/>
          <w:tblLook w:val="04A0"/>
        </w:tblPrEx>
        <w:trPr>
          <w:gridAfter w:val="1"/>
          <w:wAfter w:w="125" w:type="dxa"/>
          <w:trHeight w:val="323"/>
        </w:trPr>
        <w:tc>
          <w:tcPr>
            <w:tcW w:w="3483" w:type="dxa"/>
            <w:gridSpan w:val="3"/>
            <w:tcBorders>
              <w:top w:val="single" w:sz="4" w:space="0" w:color="auto"/>
              <w:left w:val="single" w:sz="4" w:space="0" w:color="auto"/>
              <w:bottom w:val="single" w:sz="4" w:space="0" w:color="auto"/>
              <w:right w:val="single" w:sz="4" w:space="0" w:color="auto"/>
            </w:tcBorders>
            <w:noWrap/>
            <w:vAlign w:val="center"/>
          </w:tcPr>
          <w:p w:rsidR="000F175A">
            <w:pPr>
              <w:widowControl/>
              <w:spacing w:line="280" w:lineRule="exact"/>
              <w:jc w:val="left"/>
              <w:rPr>
                <w:rFonts w:ascii="TimesNewRoman" w:hAnsi="TimesNewRoman" w:cs="TimesNewRoman"/>
                <w:bCs/>
                <w:kern w:val="0"/>
                <w:sz w:val="18"/>
                <w:szCs w:val="18"/>
              </w:rPr>
            </w:pPr>
          </w:p>
        </w:tc>
        <w:tc>
          <w:tcPr>
            <w:tcW w:w="4312" w:type="dxa"/>
            <w:tcBorders>
              <w:top w:val="single" w:sz="4" w:space="0" w:color="auto"/>
              <w:left w:val="nil"/>
              <w:bottom w:val="single" w:sz="4" w:space="0" w:color="auto"/>
              <w:right w:val="single" w:sz="4" w:space="0" w:color="auto"/>
            </w:tcBorders>
            <w:noWrap/>
            <w:vAlign w:val="center"/>
          </w:tcPr>
          <w:p w:rsidR="000F175A">
            <w:pPr>
              <w:widowControl/>
              <w:spacing w:line="280" w:lineRule="exact"/>
              <w:jc w:val="left"/>
              <w:rPr>
                <w:rFonts w:ascii="TimesNewRoman" w:hAnsi="TimesNewRoman" w:cs="TimesNewRoman"/>
                <w:bCs/>
                <w:kern w:val="0"/>
                <w:sz w:val="18"/>
                <w:szCs w:val="18"/>
              </w:rPr>
            </w:pPr>
          </w:p>
        </w:tc>
        <w:tc>
          <w:tcPr>
            <w:tcW w:w="1495" w:type="dxa"/>
            <w:gridSpan w:val="2"/>
            <w:tcBorders>
              <w:top w:val="single" w:sz="4" w:space="0" w:color="auto"/>
              <w:left w:val="single" w:sz="4" w:space="0" w:color="auto"/>
              <w:bottom w:val="single" w:sz="4" w:space="0" w:color="auto"/>
              <w:right w:val="single" w:sz="4" w:space="0" w:color="auto"/>
            </w:tcBorders>
            <w:noWrap/>
            <w:vAlign w:val="center"/>
          </w:tcPr>
          <w:p w:rsidR="000F175A">
            <w:pPr>
              <w:widowControl/>
              <w:spacing w:line="280" w:lineRule="exact"/>
              <w:jc w:val="center"/>
              <w:rPr>
                <w:rFonts w:ascii="TimesNewRoman" w:hAnsi="TimesNewRoman" w:cs="TimesNewRoman"/>
                <w:kern w:val="0"/>
                <w:sz w:val="18"/>
                <w:szCs w:val="18"/>
              </w:rPr>
            </w:pPr>
            <w:r>
              <w:rPr>
                <w:rFonts w:ascii="TimesNewRoman" w:hAnsi="TimesNewRoman" w:cs="TimesNewRoman"/>
                <w:kern w:val="0"/>
                <w:sz w:val="18"/>
                <w:szCs w:val="18"/>
              </w:rPr>
              <w:t>　</w:t>
            </w:r>
          </w:p>
        </w:tc>
        <w:tc>
          <w:tcPr>
            <w:tcW w:w="2013" w:type="dxa"/>
            <w:tcBorders>
              <w:top w:val="single" w:sz="4" w:space="0" w:color="auto"/>
              <w:left w:val="nil"/>
              <w:bottom w:val="single" w:sz="4" w:space="0" w:color="auto"/>
              <w:right w:val="single" w:sz="4" w:space="0" w:color="auto"/>
            </w:tcBorders>
            <w:noWrap/>
            <w:vAlign w:val="center"/>
          </w:tcPr>
          <w:p w:rsidR="000F175A">
            <w:pPr>
              <w:widowControl/>
              <w:spacing w:line="280" w:lineRule="exact"/>
              <w:jc w:val="center"/>
              <w:rPr>
                <w:rFonts w:ascii="TimesNewRoman" w:hAnsi="TimesNewRoman" w:cs="TimesNewRoman"/>
                <w:kern w:val="0"/>
                <w:sz w:val="18"/>
                <w:szCs w:val="18"/>
              </w:rPr>
            </w:pPr>
            <w:r>
              <w:rPr>
                <w:rFonts w:ascii="TimesNewRoman" w:hAnsi="TimesNewRoman" w:cs="TimesNewRoman"/>
                <w:kern w:val="0"/>
                <w:sz w:val="18"/>
                <w:szCs w:val="18"/>
              </w:rPr>
              <w:t>　</w:t>
            </w:r>
          </w:p>
        </w:tc>
        <w:tc>
          <w:tcPr>
            <w:tcW w:w="2448" w:type="dxa"/>
            <w:gridSpan w:val="3"/>
            <w:tcBorders>
              <w:top w:val="nil"/>
              <w:left w:val="nil"/>
              <w:bottom w:val="single" w:sz="4" w:space="0" w:color="auto"/>
              <w:right w:val="single" w:sz="4" w:space="0" w:color="auto"/>
            </w:tcBorders>
            <w:noWrap/>
            <w:vAlign w:val="center"/>
          </w:tcPr>
          <w:p w:rsidR="000F175A">
            <w:pPr>
              <w:widowControl/>
              <w:spacing w:line="280" w:lineRule="exact"/>
              <w:jc w:val="center"/>
              <w:rPr>
                <w:rFonts w:ascii="TimesNewRoman" w:hAnsi="TimesNewRoman" w:cs="TimesNewRoman"/>
                <w:kern w:val="0"/>
                <w:sz w:val="18"/>
                <w:szCs w:val="18"/>
              </w:rPr>
            </w:pPr>
            <w:r>
              <w:rPr>
                <w:rFonts w:ascii="TimesNewRoman" w:hAnsi="TimesNewRoman" w:cs="TimesNewRoman"/>
                <w:kern w:val="0"/>
                <w:sz w:val="18"/>
                <w:szCs w:val="18"/>
              </w:rPr>
              <w:t>　</w:t>
            </w:r>
          </w:p>
        </w:tc>
      </w:tr>
      <w:tr>
        <w:tblPrEx>
          <w:tblW w:w="13876" w:type="dxa"/>
          <w:tblLayout w:type="fixed"/>
          <w:tblLook w:val="04A0"/>
        </w:tblPrEx>
        <w:trPr>
          <w:gridAfter w:val="1"/>
          <w:wAfter w:w="125" w:type="dxa"/>
          <w:trHeight w:val="323"/>
        </w:trPr>
        <w:tc>
          <w:tcPr>
            <w:tcW w:w="3483" w:type="dxa"/>
            <w:gridSpan w:val="3"/>
            <w:tcBorders>
              <w:top w:val="single" w:sz="4" w:space="0" w:color="auto"/>
              <w:left w:val="single" w:sz="4" w:space="0" w:color="auto"/>
              <w:bottom w:val="single" w:sz="4" w:space="0" w:color="auto"/>
              <w:right w:val="single" w:sz="4" w:space="0" w:color="auto"/>
            </w:tcBorders>
            <w:noWrap/>
            <w:vAlign w:val="center"/>
          </w:tcPr>
          <w:p w:rsidR="000F175A">
            <w:pPr>
              <w:widowControl/>
              <w:spacing w:line="280" w:lineRule="exact"/>
              <w:jc w:val="left"/>
              <w:rPr>
                <w:rFonts w:ascii="TimesNewRoman" w:hAnsi="TimesNewRoman" w:cs="TimesNewRoman"/>
                <w:kern w:val="0"/>
                <w:sz w:val="18"/>
                <w:szCs w:val="18"/>
              </w:rPr>
            </w:pPr>
          </w:p>
        </w:tc>
        <w:tc>
          <w:tcPr>
            <w:tcW w:w="4312" w:type="dxa"/>
            <w:tcBorders>
              <w:top w:val="single" w:sz="4" w:space="0" w:color="auto"/>
              <w:left w:val="nil"/>
              <w:bottom w:val="single" w:sz="4" w:space="0" w:color="auto"/>
              <w:right w:val="single" w:sz="4" w:space="0" w:color="auto"/>
            </w:tcBorders>
            <w:noWrap/>
            <w:vAlign w:val="center"/>
          </w:tcPr>
          <w:p w:rsidR="000F175A">
            <w:pPr>
              <w:widowControl/>
              <w:spacing w:line="280" w:lineRule="exact"/>
              <w:ind w:firstLine="360" w:firstLineChars="200"/>
              <w:jc w:val="left"/>
              <w:rPr>
                <w:rFonts w:ascii="TimesNewRoman" w:hAnsi="TimesNewRoman" w:cs="TimesNewRoman"/>
                <w:kern w:val="0"/>
                <w:sz w:val="18"/>
                <w:szCs w:val="18"/>
              </w:rPr>
            </w:pPr>
          </w:p>
        </w:tc>
        <w:tc>
          <w:tcPr>
            <w:tcW w:w="1495" w:type="dxa"/>
            <w:gridSpan w:val="2"/>
            <w:tcBorders>
              <w:top w:val="nil"/>
              <w:left w:val="nil"/>
              <w:bottom w:val="single" w:sz="4" w:space="0" w:color="auto"/>
              <w:right w:val="single" w:sz="4" w:space="0" w:color="auto"/>
            </w:tcBorders>
            <w:noWrap/>
            <w:vAlign w:val="center"/>
          </w:tcPr>
          <w:p w:rsidR="000F175A">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2013" w:type="dxa"/>
            <w:tcBorders>
              <w:top w:val="nil"/>
              <w:left w:val="nil"/>
              <w:bottom w:val="single" w:sz="4" w:space="0" w:color="auto"/>
              <w:right w:val="single" w:sz="4" w:space="0" w:color="auto"/>
            </w:tcBorders>
            <w:noWrap/>
            <w:vAlign w:val="center"/>
          </w:tcPr>
          <w:p w:rsidR="000F175A">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2448" w:type="dxa"/>
            <w:gridSpan w:val="3"/>
            <w:tcBorders>
              <w:top w:val="nil"/>
              <w:left w:val="nil"/>
              <w:bottom w:val="single" w:sz="4" w:space="0" w:color="auto"/>
              <w:right w:val="single" w:sz="4" w:space="0" w:color="auto"/>
            </w:tcBorders>
            <w:noWrap/>
            <w:vAlign w:val="center"/>
          </w:tcPr>
          <w:p w:rsidR="000F175A">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r>
      <w:tr>
        <w:tblPrEx>
          <w:tblW w:w="13876" w:type="dxa"/>
          <w:tblLayout w:type="fixed"/>
          <w:tblLook w:val="04A0"/>
        </w:tblPrEx>
        <w:trPr>
          <w:gridAfter w:val="1"/>
          <w:wAfter w:w="125" w:type="dxa"/>
          <w:trHeight w:val="323"/>
        </w:trPr>
        <w:tc>
          <w:tcPr>
            <w:tcW w:w="3483" w:type="dxa"/>
            <w:gridSpan w:val="3"/>
            <w:tcBorders>
              <w:top w:val="single" w:sz="4" w:space="0" w:color="auto"/>
              <w:left w:val="single" w:sz="4" w:space="0" w:color="auto"/>
              <w:bottom w:val="single" w:sz="4" w:space="0" w:color="auto"/>
              <w:right w:val="single" w:sz="4" w:space="0" w:color="auto"/>
            </w:tcBorders>
            <w:noWrap/>
            <w:vAlign w:val="center"/>
          </w:tcPr>
          <w:p w:rsidR="000F175A">
            <w:pPr>
              <w:widowControl/>
              <w:spacing w:line="280" w:lineRule="exact"/>
              <w:jc w:val="left"/>
              <w:rPr>
                <w:rFonts w:ascii="TimesNewRoman" w:hAnsi="TimesNewRoman" w:cs="TimesNewRoman"/>
                <w:kern w:val="0"/>
                <w:sz w:val="18"/>
                <w:szCs w:val="18"/>
              </w:rPr>
            </w:pPr>
          </w:p>
        </w:tc>
        <w:tc>
          <w:tcPr>
            <w:tcW w:w="4312" w:type="dxa"/>
            <w:tcBorders>
              <w:top w:val="single" w:sz="4" w:space="0" w:color="auto"/>
              <w:left w:val="nil"/>
              <w:bottom w:val="single" w:sz="4" w:space="0" w:color="auto"/>
              <w:right w:val="single" w:sz="4" w:space="0" w:color="auto"/>
            </w:tcBorders>
            <w:noWrap/>
            <w:vAlign w:val="center"/>
          </w:tcPr>
          <w:p w:rsidR="000F175A">
            <w:pPr>
              <w:widowControl/>
              <w:spacing w:line="280" w:lineRule="exact"/>
              <w:ind w:firstLine="720" w:firstLineChars="400"/>
              <w:jc w:val="left"/>
              <w:rPr>
                <w:rFonts w:ascii="TimesNewRoman" w:hAnsi="TimesNewRoman" w:cs="TimesNewRoman"/>
                <w:kern w:val="0"/>
                <w:sz w:val="18"/>
                <w:szCs w:val="18"/>
              </w:rPr>
            </w:pPr>
          </w:p>
        </w:tc>
        <w:tc>
          <w:tcPr>
            <w:tcW w:w="1495" w:type="dxa"/>
            <w:gridSpan w:val="2"/>
            <w:tcBorders>
              <w:top w:val="nil"/>
              <w:left w:val="nil"/>
              <w:bottom w:val="single" w:sz="4" w:space="0" w:color="auto"/>
              <w:right w:val="single" w:sz="4" w:space="0" w:color="auto"/>
            </w:tcBorders>
            <w:noWrap/>
            <w:vAlign w:val="center"/>
          </w:tcPr>
          <w:p w:rsidR="000F175A">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2013" w:type="dxa"/>
            <w:tcBorders>
              <w:top w:val="nil"/>
              <w:left w:val="nil"/>
              <w:bottom w:val="single" w:sz="4" w:space="0" w:color="auto"/>
              <w:right w:val="single" w:sz="4" w:space="0" w:color="auto"/>
            </w:tcBorders>
            <w:noWrap/>
            <w:vAlign w:val="center"/>
          </w:tcPr>
          <w:p w:rsidR="000F175A">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2448" w:type="dxa"/>
            <w:gridSpan w:val="3"/>
            <w:tcBorders>
              <w:top w:val="nil"/>
              <w:left w:val="nil"/>
              <w:bottom w:val="single" w:sz="4" w:space="0" w:color="auto"/>
              <w:right w:val="single" w:sz="4" w:space="0" w:color="auto"/>
            </w:tcBorders>
            <w:noWrap/>
            <w:vAlign w:val="center"/>
          </w:tcPr>
          <w:p w:rsidR="000F175A">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r>
      <w:tr>
        <w:tblPrEx>
          <w:tblW w:w="13876" w:type="dxa"/>
          <w:tblLayout w:type="fixed"/>
          <w:tblLook w:val="04A0"/>
        </w:tblPrEx>
        <w:trPr>
          <w:gridAfter w:val="1"/>
          <w:wAfter w:w="125" w:type="dxa"/>
          <w:trHeight w:val="323"/>
        </w:trPr>
        <w:tc>
          <w:tcPr>
            <w:tcW w:w="3483" w:type="dxa"/>
            <w:gridSpan w:val="3"/>
            <w:tcBorders>
              <w:top w:val="single" w:sz="4" w:space="0" w:color="auto"/>
              <w:left w:val="single" w:sz="4" w:space="0" w:color="auto"/>
              <w:bottom w:val="single" w:sz="4" w:space="0" w:color="auto"/>
              <w:right w:val="single" w:sz="4" w:space="0" w:color="auto"/>
            </w:tcBorders>
            <w:noWrap/>
            <w:vAlign w:val="center"/>
          </w:tcPr>
          <w:p w:rsidR="000F175A">
            <w:pPr>
              <w:widowControl/>
              <w:spacing w:line="280" w:lineRule="exact"/>
              <w:jc w:val="center"/>
              <w:rPr>
                <w:rFonts w:ascii="TimesNewRoman" w:hAnsi="TimesNewRoman" w:cs="TimesNewRoman"/>
                <w:kern w:val="0"/>
                <w:sz w:val="18"/>
                <w:szCs w:val="18"/>
              </w:rPr>
            </w:pPr>
            <w:r>
              <w:rPr>
                <w:rFonts w:ascii="汉仪中秀体简" w:eastAsia="汉仪中秀体简" w:hAnsi="汉仪中秀体简" w:cs="汉仪中秀体简" w:hint="eastAsia"/>
                <w:sz w:val="18"/>
                <w:szCs w:val="18"/>
              </w:rPr>
              <w:t>……</w:t>
            </w:r>
          </w:p>
        </w:tc>
        <w:tc>
          <w:tcPr>
            <w:tcW w:w="4312" w:type="dxa"/>
            <w:tcBorders>
              <w:top w:val="single" w:sz="4" w:space="0" w:color="auto"/>
              <w:left w:val="nil"/>
              <w:bottom w:val="single" w:sz="4" w:space="0" w:color="auto"/>
              <w:right w:val="single" w:sz="4" w:space="0" w:color="auto"/>
            </w:tcBorders>
            <w:noWrap/>
            <w:vAlign w:val="center"/>
          </w:tcPr>
          <w:p w:rsidR="000F175A">
            <w:pPr>
              <w:widowControl/>
              <w:spacing w:line="280" w:lineRule="exact"/>
              <w:jc w:val="center"/>
              <w:rPr>
                <w:rFonts w:ascii="TimesNewRoman" w:hAnsi="TimesNewRoman" w:cs="TimesNewRoman"/>
                <w:kern w:val="0"/>
                <w:sz w:val="18"/>
                <w:szCs w:val="18"/>
              </w:rPr>
            </w:pPr>
            <w:r>
              <w:rPr>
                <w:rFonts w:ascii="汉仪中秀体简" w:eastAsia="汉仪中秀体简" w:hAnsi="汉仪中秀体简" w:cs="汉仪中秀体简" w:hint="eastAsia"/>
                <w:sz w:val="18"/>
                <w:szCs w:val="18"/>
              </w:rPr>
              <w:t>……</w:t>
            </w:r>
          </w:p>
        </w:tc>
        <w:tc>
          <w:tcPr>
            <w:tcW w:w="1495" w:type="dxa"/>
            <w:gridSpan w:val="2"/>
            <w:tcBorders>
              <w:top w:val="nil"/>
              <w:left w:val="nil"/>
              <w:bottom w:val="single" w:sz="4" w:space="0" w:color="auto"/>
              <w:right w:val="single" w:sz="4" w:space="0" w:color="auto"/>
            </w:tcBorders>
            <w:noWrap/>
            <w:vAlign w:val="center"/>
          </w:tcPr>
          <w:p w:rsidR="000F175A">
            <w:pPr>
              <w:widowControl/>
              <w:spacing w:line="280" w:lineRule="exact"/>
              <w:jc w:val="left"/>
              <w:rPr>
                <w:rFonts w:ascii="TimesNewRoman" w:hAnsi="TimesNewRoman" w:cs="TimesNewRoman"/>
                <w:kern w:val="0"/>
                <w:sz w:val="18"/>
                <w:szCs w:val="18"/>
              </w:rPr>
            </w:pPr>
          </w:p>
        </w:tc>
        <w:tc>
          <w:tcPr>
            <w:tcW w:w="2013" w:type="dxa"/>
            <w:tcBorders>
              <w:top w:val="nil"/>
              <w:left w:val="nil"/>
              <w:bottom w:val="single" w:sz="4" w:space="0" w:color="auto"/>
              <w:right w:val="single" w:sz="4" w:space="0" w:color="auto"/>
            </w:tcBorders>
            <w:noWrap/>
            <w:vAlign w:val="center"/>
          </w:tcPr>
          <w:p w:rsidR="000F175A">
            <w:pPr>
              <w:widowControl/>
              <w:spacing w:line="280" w:lineRule="exact"/>
              <w:jc w:val="left"/>
              <w:rPr>
                <w:rFonts w:ascii="TimesNewRoman" w:hAnsi="TimesNewRoman" w:cs="TimesNewRoman"/>
                <w:kern w:val="0"/>
                <w:sz w:val="18"/>
                <w:szCs w:val="18"/>
              </w:rPr>
            </w:pPr>
          </w:p>
        </w:tc>
        <w:tc>
          <w:tcPr>
            <w:tcW w:w="2448" w:type="dxa"/>
            <w:gridSpan w:val="3"/>
            <w:tcBorders>
              <w:top w:val="nil"/>
              <w:left w:val="nil"/>
              <w:bottom w:val="single" w:sz="4" w:space="0" w:color="auto"/>
              <w:right w:val="single" w:sz="4" w:space="0" w:color="auto"/>
            </w:tcBorders>
            <w:noWrap/>
            <w:vAlign w:val="center"/>
          </w:tcPr>
          <w:p w:rsidR="000F175A">
            <w:pPr>
              <w:widowControl/>
              <w:spacing w:line="280" w:lineRule="exact"/>
              <w:jc w:val="left"/>
              <w:rPr>
                <w:rFonts w:ascii="TimesNewRoman" w:hAnsi="TimesNewRoman" w:cs="TimesNewRoman"/>
                <w:kern w:val="0"/>
                <w:sz w:val="18"/>
                <w:szCs w:val="18"/>
              </w:rPr>
            </w:pPr>
          </w:p>
        </w:tc>
      </w:tr>
      <w:tr>
        <w:tblPrEx>
          <w:tblW w:w="13876" w:type="dxa"/>
          <w:tblLayout w:type="fixed"/>
          <w:tblLook w:val="04A0"/>
        </w:tblPrEx>
        <w:trPr>
          <w:gridAfter w:val="1"/>
          <w:wAfter w:w="125" w:type="dxa"/>
          <w:trHeight w:val="323"/>
        </w:trPr>
        <w:tc>
          <w:tcPr>
            <w:tcW w:w="3483" w:type="dxa"/>
            <w:gridSpan w:val="3"/>
            <w:tcBorders>
              <w:top w:val="single" w:sz="4" w:space="0" w:color="auto"/>
              <w:left w:val="single" w:sz="4" w:space="0" w:color="auto"/>
              <w:bottom w:val="single" w:sz="4" w:space="0" w:color="auto"/>
              <w:right w:val="single" w:sz="4" w:space="0" w:color="auto"/>
            </w:tcBorders>
            <w:noWrap/>
            <w:vAlign w:val="center"/>
          </w:tcPr>
          <w:p w:rsidR="000F175A">
            <w:pPr>
              <w:widowControl/>
              <w:spacing w:line="280" w:lineRule="exact"/>
              <w:jc w:val="left"/>
              <w:rPr>
                <w:rFonts w:ascii="TimesNewRoman" w:hAnsi="TimesNewRoman" w:cs="TimesNewRoman"/>
                <w:kern w:val="0"/>
                <w:sz w:val="18"/>
                <w:szCs w:val="18"/>
              </w:rPr>
            </w:pPr>
          </w:p>
        </w:tc>
        <w:tc>
          <w:tcPr>
            <w:tcW w:w="4312" w:type="dxa"/>
            <w:tcBorders>
              <w:top w:val="nil"/>
              <w:left w:val="nil"/>
              <w:bottom w:val="single" w:sz="4" w:space="0" w:color="auto"/>
              <w:right w:val="single" w:sz="4" w:space="0" w:color="auto"/>
            </w:tcBorders>
            <w:noWrap/>
            <w:vAlign w:val="center"/>
          </w:tcPr>
          <w:p w:rsidR="000F175A">
            <w:pPr>
              <w:widowControl/>
              <w:spacing w:line="280" w:lineRule="exact"/>
              <w:jc w:val="left"/>
              <w:rPr>
                <w:rFonts w:ascii="TimesNewRoman" w:hAnsi="TimesNewRoman" w:cs="TimesNewRoman"/>
                <w:kern w:val="0"/>
                <w:sz w:val="18"/>
                <w:szCs w:val="18"/>
              </w:rPr>
            </w:pPr>
          </w:p>
        </w:tc>
        <w:tc>
          <w:tcPr>
            <w:tcW w:w="1495" w:type="dxa"/>
            <w:gridSpan w:val="2"/>
            <w:tcBorders>
              <w:top w:val="nil"/>
              <w:left w:val="nil"/>
              <w:bottom w:val="single" w:sz="4" w:space="0" w:color="auto"/>
              <w:right w:val="single" w:sz="4" w:space="0" w:color="auto"/>
            </w:tcBorders>
            <w:noWrap/>
            <w:vAlign w:val="center"/>
          </w:tcPr>
          <w:p w:rsidR="000F175A">
            <w:pPr>
              <w:widowControl/>
              <w:spacing w:line="280" w:lineRule="exact"/>
              <w:jc w:val="left"/>
              <w:rPr>
                <w:rFonts w:ascii="TimesNewRoman" w:hAnsi="TimesNewRoman" w:cs="TimesNewRoman"/>
                <w:kern w:val="0"/>
                <w:sz w:val="18"/>
                <w:szCs w:val="18"/>
              </w:rPr>
            </w:pPr>
          </w:p>
        </w:tc>
        <w:tc>
          <w:tcPr>
            <w:tcW w:w="2013" w:type="dxa"/>
            <w:tcBorders>
              <w:top w:val="nil"/>
              <w:left w:val="nil"/>
              <w:bottom w:val="single" w:sz="4" w:space="0" w:color="auto"/>
              <w:right w:val="single" w:sz="4" w:space="0" w:color="auto"/>
            </w:tcBorders>
            <w:noWrap/>
            <w:vAlign w:val="center"/>
          </w:tcPr>
          <w:p w:rsidR="000F175A">
            <w:pPr>
              <w:widowControl/>
              <w:spacing w:line="280" w:lineRule="exact"/>
              <w:jc w:val="left"/>
              <w:rPr>
                <w:rFonts w:ascii="TimesNewRoman" w:hAnsi="TimesNewRoman" w:cs="TimesNewRoman"/>
                <w:kern w:val="0"/>
                <w:sz w:val="18"/>
                <w:szCs w:val="18"/>
              </w:rPr>
            </w:pPr>
          </w:p>
        </w:tc>
        <w:tc>
          <w:tcPr>
            <w:tcW w:w="2448" w:type="dxa"/>
            <w:gridSpan w:val="3"/>
            <w:tcBorders>
              <w:top w:val="nil"/>
              <w:left w:val="nil"/>
              <w:bottom w:val="single" w:sz="4" w:space="0" w:color="auto"/>
              <w:right w:val="single" w:sz="4" w:space="0" w:color="auto"/>
            </w:tcBorders>
            <w:noWrap/>
            <w:vAlign w:val="center"/>
          </w:tcPr>
          <w:p w:rsidR="000F175A">
            <w:pPr>
              <w:widowControl/>
              <w:spacing w:line="280" w:lineRule="exact"/>
              <w:jc w:val="left"/>
              <w:rPr>
                <w:rFonts w:ascii="TimesNewRoman" w:hAnsi="TimesNewRoman" w:cs="TimesNewRoman"/>
                <w:kern w:val="0"/>
                <w:sz w:val="18"/>
                <w:szCs w:val="18"/>
              </w:rPr>
            </w:pPr>
          </w:p>
        </w:tc>
      </w:tr>
      <w:tr>
        <w:tblPrEx>
          <w:tblW w:w="13876" w:type="dxa"/>
          <w:tblLayout w:type="fixed"/>
          <w:tblLook w:val="04A0"/>
        </w:tblPrEx>
        <w:trPr>
          <w:gridAfter w:val="1"/>
          <w:wAfter w:w="125" w:type="dxa"/>
          <w:trHeight w:val="323"/>
        </w:trPr>
        <w:tc>
          <w:tcPr>
            <w:tcW w:w="3483" w:type="dxa"/>
            <w:gridSpan w:val="3"/>
            <w:tcBorders>
              <w:top w:val="single" w:sz="4" w:space="0" w:color="auto"/>
              <w:left w:val="single" w:sz="4" w:space="0" w:color="auto"/>
              <w:bottom w:val="single" w:sz="4" w:space="0" w:color="auto"/>
              <w:right w:val="single" w:sz="4" w:space="0" w:color="auto"/>
            </w:tcBorders>
            <w:noWrap/>
            <w:vAlign w:val="center"/>
          </w:tcPr>
          <w:p w:rsidR="000F175A">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4312" w:type="dxa"/>
            <w:tcBorders>
              <w:top w:val="nil"/>
              <w:left w:val="nil"/>
              <w:bottom w:val="single" w:sz="4" w:space="0" w:color="auto"/>
              <w:right w:val="single" w:sz="4" w:space="0" w:color="auto"/>
            </w:tcBorders>
            <w:noWrap/>
            <w:vAlign w:val="center"/>
          </w:tcPr>
          <w:p w:rsidR="000F175A">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495" w:type="dxa"/>
            <w:gridSpan w:val="2"/>
            <w:tcBorders>
              <w:top w:val="nil"/>
              <w:left w:val="nil"/>
              <w:bottom w:val="single" w:sz="4" w:space="0" w:color="auto"/>
              <w:right w:val="single" w:sz="4" w:space="0" w:color="auto"/>
            </w:tcBorders>
            <w:noWrap/>
            <w:vAlign w:val="center"/>
          </w:tcPr>
          <w:p w:rsidR="000F175A">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2013" w:type="dxa"/>
            <w:tcBorders>
              <w:top w:val="nil"/>
              <w:left w:val="nil"/>
              <w:bottom w:val="single" w:sz="4" w:space="0" w:color="auto"/>
              <w:right w:val="single" w:sz="4" w:space="0" w:color="auto"/>
            </w:tcBorders>
            <w:noWrap/>
            <w:vAlign w:val="center"/>
          </w:tcPr>
          <w:p w:rsidR="000F175A">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2448" w:type="dxa"/>
            <w:gridSpan w:val="3"/>
            <w:tcBorders>
              <w:top w:val="nil"/>
              <w:left w:val="nil"/>
              <w:bottom w:val="single" w:sz="4" w:space="0" w:color="auto"/>
              <w:right w:val="single" w:sz="4" w:space="0" w:color="auto"/>
            </w:tcBorders>
            <w:noWrap/>
            <w:vAlign w:val="center"/>
          </w:tcPr>
          <w:p w:rsidR="000F175A">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r>
      <w:tr>
        <w:tblPrEx>
          <w:tblW w:w="13876" w:type="dxa"/>
          <w:tblLayout w:type="fixed"/>
          <w:tblLook w:val="04A0"/>
        </w:tblPrEx>
        <w:trPr>
          <w:gridAfter w:val="1"/>
          <w:wAfter w:w="125" w:type="dxa"/>
          <w:trHeight w:val="323"/>
        </w:trPr>
        <w:tc>
          <w:tcPr>
            <w:tcW w:w="3483" w:type="dxa"/>
            <w:gridSpan w:val="3"/>
            <w:tcBorders>
              <w:top w:val="single" w:sz="4" w:space="0" w:color="auto"/>
              <w:left w:val="single" w:sz="4" w:space="0" w:color="auto"/>
              <w:bottom w:val="single" w:sz="4" w:space="0" w:color="auto"/>
              <w:right w:val="single" w:sz="4" w:space="0" w:color="000000"/>
            </w:tcBorders>
            <w:noWrap/>
            <w:vAlign w:val="bottom"/>
          </w:tcPr>
          <w:p w:rsidR="000F175A">
            <w:pPr>
              <w:widowControl/>
              <w:spacing w:line="280" w:lineRule="exact"/>
              <w:jc w:val="center"/>
              <w:rPr>
                <w:rFonts w:ascii="TimesNewRoman" w:hAnsi="TimesNewRoman" w:cs="TimesNewRoman"/>
                <w:kern w:val="0"/>
                <w:sz w:val="18"/>
                <w:szCs w:val="18"/>
              </w:rPr>
            </w:pPr>
          </w:p>
        </w:tc>
        <w:tc>
          <w:tcPr>
            <w:tcW w:w="4312" w:type="dxa"/>
            <w:tcBorders>
              <w:top w:val="nil"/>
              <w:left w:val="nil"/>
              <w:bottom w:val="single" w:sz="4" w:space="0" w:color="auto"/>
              <w:right w:val="single" w:sz="4" w:space="0" w:color="auto"/>
            </w:tcBorders>
            <w:noWrap/>
            <w:vAlign w:val="bottom"/>
          </w:tcPr>
          <w:p w:rsidR="000F175A">
            <w:pPr>
              <w:widowControl/>
              <w:spacing w:line="280" w:lineRule="exact"/>
              <w:jc w:val="center"/>
              <w:rPr>
                <w:rFonts w:ascii="TimesNewRoman" w:hAnsi="TimesNewRoman" w:cs="TimesNewRoman"/>
                <w:kern w:val="0"/>
                <w:sz w:val="18"/>
                <w:szCs w:val="18"/>
              </w:rPr>
            </w:pPr>
          </w:p>
        </w:tc>
        <w:tc>
          <w:tcPr>
            <w:tcW w:w="1495" w:type="dxa"/>
            <w:gridSpan w:val="2"/>
            <w:tcBorders>
              <w:top w:val="nil"/>
              <w:left w:val="nil"/>
              <w:bottom w:val="single" w:sz="4" w:space="0" w:color="auto"/>
              <w:right w:val="single" w:sz="4" w:space="0" w:color="auto"/>
            </w:tcBorders>
            <w:noWrap/>
            <w:vAlign w:val="center"/>
          </w:tcPr>
          <w:p w:rsidR="000F175A">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2013" w:type="dxa"/>
            <w:tcBorders>
              <w:top w:val="nil"/>
              <w:left w:val="nil"/>
              <w:bottom w:val="single" w:sz="4" w:space="0" w:color="auto"/>
              <w:right w:val="single" w:sz="4" w:space="0" w:color="auto"/>
            </w:tcBorders>
            <w:noWrap/>
            <w:vAlign w:val="center"/>
          </w:tcPr>
          <w:p w:rsidR="000F175A">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2448" w:type="dxa"/>
            <w:gridSpan w:val="3"/>
            <w:tcBorders>
              <w:top w:val="nil"/>
              <w:left w:val="nil"/>
              <w:bottom w:val="single" w:sz="4" w:space="0" w:color="auto"/>
              <w:right w:val="single" w:sz="4" w:space="0" w:color="auto"/>
            </w:tcBorders>
            <w:noWrap/>
            <w:vAlign w:val="center"/>
          </w:tcPr>
          <w:p w:rsidR="000F175A">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r>
      <w:tr>
        <w:tblPrEx>
          <w:tblW w:w="13876" w:type="dxa"/>
          <w:tblLayout w:type="fixed"/>
          <w:tblLook w:val="04A0"/>
        </w:tblPrEx>
        <w:trPr>
          <w:gridAfter w:val="1"/>
          <w:wAfter w:w="125" w:type="dxa"/>
          <w:trHeight w:val="323"/>
        </w:trPr>
        <w:tc>
          <w:tcPr>
            <w:tcW w:w="3483" w:type="dxa"/>
            <w:gridSpan w:val="3"/>
            <w:tcBorders>
              <w:top w:val="single" w:sz="4" w:space="0" w:color="auto"/>
              <w:left w:val="single" w:sz="4" w:space="0" w:color="auto"/>
              <w:bottom w:val="single" w:sz="4" w:space="0" w:color="auto"/>
              <w:right w:val="single" w:sz="4" w:space="0" w:color="000000"/>
            </w:tcBorders>
            <w:noWrap/>
            <w:vAlign w:val="center"/>
          </w:tcPr>
          <w:p w:rsidR="000F175A">
            <w:pPr>
              <w:widowControl/>
              <w:spacing w:line="280" w:lineRule="exact"/>
              <w:jc w:val="center"/>
              <w:rPr>
                <w:rFonts w:ascii="TimesNewRoman" w:hAnsi="TimesNewRoman" w:cs="TimesNewRoman"/>
                <w:kern w:val="0"/>
                <w:sz w:val="18"/>
                <w:szCs w:val="18"/>
              </w:rPr>
            </w:pPr>
            <w:r>
              <w:rPr>
                <w:rFonts w:ascii="TimesNewRoman" w:hAnsi="TimesNewRoman" w:cs="TimesNewRoman"/>
                <w:kern w:val="0"/>
                <w:sz w:val="18"/>
                <w:szCs w:val="18"/>
              </w:rPr>
              <w:t>　</w:t>
            </w:r>
          </w:p>
        </w:tc>
        <w:tc>
          <w:tcPr>
            <w:tcW w:w="4312" w:type="dxa"/>
            <w:tcBorders>
              <w:top w:val="nil"/>
              <w:left w:val="nil"/>
              <w:bottom w:val="single" w:sz="4" w:space="0" w:color="auto"/>
              <w:right w:val="single" w:sz="4" w:space="0" w:color="auto"/>
            </w:tcBorders>
            <w:noWrap/>
            <w:vAlign w:val="center"/>
          </w:tcPr>
          <w:p w:rsidR="000F175A">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495" w:type="dxa"/>
            <w:gridSpan w:val="2"/>
            <w:tcBorders>
              <w:top w:val="nil"/>
              <w:left w:val="nil"/>
              <w:bottom w:val="single" w:sz="4" w:space="0" w:color="auto"/>
              <w:right w:val="single" w:sz="4" w:space="0" w:color="auto"/>
            </w:tcBorders>
            <w:noWrap/>
            <w:vAlign w:val="center"/>
          </w:tcPr>
          <w:p w:rsidR="000F175A">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2013" w:type="dxa"/>
            <w:tcBorders>
              <w:top w:val="nil"/>
              <w:left w:val="nil"/>
              <w:bottom w:val="single" w:sz="4" w:space="0" w:color="auto"/>
              <w:right w:val="single" w:sz="4" w:space="0" w:color="auto"/>
            </w:tcBorders>
            <w:noWrap/>
            <w:vAlign w:val="center"/>
          </w:tcPr>
          <w:p w:rsidR="000F175A">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2448" w:type="dxa"/>
            <w:gridSpan w:val="3"/>
            <w:tcBorders>
              <w:top w:val="nil"/>
              <w:left w:val="nil"/>
              <w:bottom w:val="single" w:sz="4" w:space="0" w:color="auto"/>
              <w:right w:val="single" w:sz="4" w:space="0" w:color="auto"/>
            </w:tcBorders>
            <w:noWrap/>
            <w:vAlign w:val="center"/>
          </w:tcPr>
          <w:p w:rsidR="000F175A">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r>
      <w:tr>
        <w:tblPrEx>
          <w:tblW w:w="13876" w:type="dxa"/>
          <w:tblLayout w:type="fixed"/>
          <w:tblLook w:val="04A0"/>
        </w:tblPrEx>
        <w:trPr>
          <w:gridAfter w:val="1"/>
          <w:wAfter w:w="125" w:type="dxa"/>
          <w:trHeight w:val="323"/>
        </w:trPr>
        <w:tc>
          <w:tcPr>
            <w:tcW w:w="3483" w:type="dxa"/>
            <w:gridSpan w:val="3"/>
            <w:tcBorders>
              <w:top w:val="single" w:sz="4" w:space="0" w:color="auto"/>
              <w:left w:val="single" w:sz="4" w:space="0" w:color="auto"/>
              <w:bottom w:val="single" w:sz="4" w:space="0" w:color="auto"/>
              <w:right w:val="single" w:sz="4" w:space="0" w:color="000000"/>
            </w:tcBorders>
            <w:noWrap/>
            <w:vAlign w:val="center"/>
          </w:tcPr>
          <w:p w:rsidR="000F175A">
            <w:pPr>
              <w:widowControl/>
              <w:spacing w:line="280" w:lineRule="exact"/>
              <w:jc w:val="center"/>
              <w:rPr>
                <w:rFonts w:ascii="TimesNewRoman" w:hAnsi="TimesNewRoman" w:cs="TimesNewRoman"/>
                <w:kern w:val="0"/>
                <w:sz w:val="18"/>
                <w:szCs w:val="18"/>
              </w:rPr>
            </w:pPr>
            <w:r>
              <w:rPr>
                <w:rFonts w:ascii="TimesNewRoman" w:hAnsi="TimesNewRoman" w:cs="TimesNewRoman"/>
                <w:kern w:val="0"/>
                <w:sz w:val="18"/>
                <w:szCs w:val="18"/>
              </w:rPr>
              <w:t>　</w:t>
            </w:r>
          </w:p>
        </w:tc>
        <w:tc>
          <w:tcPr>
            <w:tcW w:w="4312" w:type="dxa"/>
            <w:tcBorders>
              <w:top w:val="nil"/>
              <w:left w:val="nil"/>
              <w:bottom w:val="single" w:sz="4" w:space="0" w:color="auto"/>
              <w:right w:val="single" w:sz="4" w:space="0" w:color="auto"/>
            </w:tcBorders>
            <w:noWrap/>
            <w:vAlign w:val="center"/>
          </w:tcPr>
          <w:p w:rsidR="000F175A">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495" w:type="dxa"/>
            <w:gridSpan w:val="2"/>
            <w:tcBorders>
              <w:top w:val="nil"/>
              <w:left w:val="nil"/>
              <w:bottom w:val="single" w:sz="4" w:space="0" w:color="auto"/>
              <w:right w:val="single" w:sz="4" w:space="0" w:color="auto"/>
            </w:tcBorders>
            <w:noWrap/>
            <w:vAlign w:val="center"/>
          </w:tcPr>
          <w:p w:rsidR="000F175A">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2013" w:type="dxa"/>
            <w:tcBorders>
              <w:top w:val="nil"/>
              <w:left w:val="nil"/>
              <w:bottom w:val="single" w:sz="4" w:space="0" w:color="auto"/>
              <w:right w:val="single" w:sz="4" w:space="0" w:color="auto"/>
            </w:tcBorders>
            <w:noWrap/>
            <w:vAlign w:val="center"/>
          </w:tcPr>
          <w:p w:rsidR="000F175A">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2448" w:type="dxa"/>
            <w:gridSpan w:val="3"/>
            <w:tcBorders>
              <w:top w:val="nil"/>
              <w:left w:val="nil"/>
              <w:bottom w:val="single" w:sz="4" w:space="0" w:color="auto"/>
              <w:right w:val="single" w:sz="4" w:space="0" w:color="auto"/>
            </w:tcBorders>
            <w:noWrap/>
            <w:vAlign w:val="center"/>
          </w:tcPr>
          <w:p w:rsidR="000F175A">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r>
      <w:tr>
        <w:tblPrEx>
          <w:tblW w:w="13876" w:type="dxa"/>
          <w:tblLayout w:type="fixed"/>
          <w:tblLook w:val="04A0"/>
        </w:tblPrEx>
        <w:trPr>
          <w:gridAfter w:val="1"/>
          <w:wAfter w:w="125" w:type="dxa"/>
          <w:trHeight w:val="323"/>
        </w:trPr>
        <w:tc>
          <w:tcPr>
            <w:tcW w:w="3483" w:type="dxa"/>
            <w:gridSpan w:val="3"/>
            <w:tcBorders>
              <w:top w:val="single" w:sz="4" w:space="0" w:color="auto"/>
              <w:left w:val="single" w:sz="4" w:space="0" w:color="auto"/>
              <w:bottom w:val="single" w:sz="4" w:space="0" w:color="auto"/>
              <w:right w:val="single" w:sz="4" w:space="0" w:color="auto"/>
            </w:tcBorders>
            <w:noWrap/>
            <w:vAlign w:val="center"/>
          </w:tcPr>
          <w:p w:rsidR="000F175A">
            <w:pPr>
              <w:widowControl/>
              <w:spacing w:line="280" w:lineRule="exact"/>
              <w:jc w:val="center"/>
              <w:rPr>
                <w:rFonts w:ascii="汉仪中秀体简" w:eastAsia="汉仪中秀体简" w:hAnsi="汉仪中秀体简" w:cs="汉仪中秀体简"/>
                <w:sz w:val="18"/>
                <w:szCs w:val="18"/>
              </w:rPr>
            </w:pPr>
            <w:r>
              <w:rPr>
                <w:rFonts w:ascii="汉仪中秀体简" w:eastAsia="汉仪中秀体简" w:hAnsi="汉仪中秀体简" w:cs="汉仪中秀体简"/>
                <w:sz w:val="18"/>
                <w:szCs w:val="18"/>
              </w:rPr>
              <w:t>　</w:t>
            </w:r>
          </w:p>
        </w:tc>
        <w:tc>
          <w:tcPr>
            <w:tcW w:w="4312" w:type="dxa"/>
            <w:tcBorders>
              <w:top w:val="nil"/>
              <w:left w:val="nil"/>
              <w:bottom w:val="single" w:sz="4" w:space="0" w:color="auto"/>
              <w:right w:val="single" w:sz="4" w:space="0" w:color="auto"/>
            </w:tcBorders>
            <w:noWrap/>
            <w:vAlign w:val="center"/>
          </w:tcPr>
          <w:p w:rsidR="000F175A">
            <w:pPr>
              <w:widowControl/>
              <w:spacing w:line="280" w:lineRule="exact"/>
              <w:jc w:val="left"/>
              <w:rPr>
                <w:rFonts w:ascii="汉仪中秀体简" w:eastAsia="汉仪中秀体简" w:hAnsi="汉仪中秀体简" w:cs="汉仪中秀体简"/>
                <w:sz w:val="18"/>
                <w:szCs w:val="18"/>
              </w:rPr>
            </w:pPr>
            <w:r>
              <w:rPr>
                <w:rFonts w:ascii="汉仪中秀体简" w:eastAsia="汉仪中秀体简" w:hAnsi="汉仪中秀体简" w:cs="汉仪中秀体简"/>
                <w:sz w:val="18"/>
                <w:szCs w:val="18"/>
              </w:rPr>
              <w:t>　</w:t>
            </w:r>
          </w:p>
        </w:tc>
        <w:tc>
          <w:tcPr>
            <w:tcW w:w="1495" w:type="dxa"/>
            <w:gridSpan w:val="2"/>
            <w:tcBorders>
              <w:top w:val="nil"/>
              <w:left w:val="nil"/>
              <w:bottom w:val="single" w:sz="4" w:space="0" w:color="auto"/>
              <w:right w:val="single" w:sz="4" w:space="0" w:color="auto"/>
            </w:tcBorders>
            <w:noWrap/>
            <w:vAlign w:val="center"/>
          </w:tcPr>
          <w:p w:rsidR="000F175A">
            <w:pPr>
              <w:widowControl/>
              <w:spacing w:line="280" w:lineRule="exact"/>
              <w:jc w:val="left"/>
              <w:rPr>
                <w:rFonts w:ascii="汉仪中秀体简" w:eastAsia="汉仪中秀体简" w:hAnsi="汉仪中秀体简" w:cs="汉仪中秀体简"/>
                <w:sz w:val="18"/>
                <w:szCs w:val="18"/>
              </w:rPr>
            </w:pPr>
            <w:r>
              <w:rPr>
                <w:rFonts w:ascii="汉仪中秀体简" w:eastAsia="汉仪中秀体简" w:hAnsi="汉仪中秀体简" w:cs="汉仪中秀体简"/>
                <w:sz w:val="18"/>
                <w:szCs w:val="18"/>
              </w:rPr>
              <w:t>　</w:t>
            </w:r>
          </w:p>
        </w:tc>
        <w:tc>
          <w:tcPr>
            <w:tcW w:w="2013" w:type="dxa"/>
            <w:tcBorders>
              <w:top w:val="nil"/>
              <w:left w:val="nil"/>
              <w:bottom w:val="single" w:sz="4" w:space="0" w:color="auto"/>
              <w:right w:val="single" w:sz="4" w:space="0" w:color="auto"/>
            </w:tcBorders>
            <w:noWrap/>
            <w:vAlign w:val="center"/>
          </w:tcPr>
          <w:p w:rsidR="000F175A">
            <w:pPr>
              <w:widowControl/>
              <w:spacing w:line="280" w:lineRule="exact"/>
              <w:jc w:val="left"/>
              <w:rPr>
                <w:rFonts w:ascii="汉仪中秀体简" w:eastAsia="汉仪中秀体简" w:hAnsi="汉仪中秀体简" w:cs="汉仪中秀体简"/>
                <w:sz w:val="18"/>
                <w:szCs w:val="18"/>
              </w:rPr>
            </w:pPr>
            <w:r>
              <w:rPr>
                <w:rFonts w:ascii="汉仪中秀体简" w:eastAsia="汉仪中秀体简" w:hAnsi="汉仪中秀体简" w:cs="汉仪中秀体简"/>
                <w:sz w:val="18"/>
                <w:szCs w:val="18"/>
              </w:rPr>
              <w:t>　</w:t>
            </w:r>
          </w:p>
        </w:tc>
        <w:tc>
          <w:tcPr>
            <w:tcW w:w="2448" w:type="dxa"/>
            <w:gridSpan w:val="3"/>
            <w:tcBorders>
              <w:top w:val="nil"/>
              <w:left w:val="nil"/>
              <w:bottom w:val="single" w:sz="4" w:space="0" w:color="auto"/>
              <w:right w:val="single" w:sz="4" w:space="0" w:color="auto"/>
            </w:tcBorders>
            <w:noWrap/>
            <w:vAlign w:val="center"/>
          </w:tcPr>
          <w:p w:rsidR="000F175A">
            <w:pPr>
              <w:widowControl/>
              <w:spacing w:line="280" w:lineRule="exact"/>
              <w:jc w:val="left"/>
              <w:rPr>
                <w:rFonts w:ascii="汉仪中秀体简" w:eastAsia="汉仪中秀体简" w:hAnsi="汉仪中秀体简" w:cs="汉仪中秀体简"/>
                <w:sz w:val="18"/>
                <w:szCs w:val="18"/>
              </w:rPr>
            </w:pPr>
            <w:r>
              <w:rPr>
                <w:rFonts w:ascii="汉仪中秀体简" w:eastAsia="汉仪中秀体简" w:hAnsi="汉仪中秀体简" w:cs="汉仪中秀体简"/>
                <w:sz w:val="18"/>
                <w:szCs w:val="18"/>
              </w:rPr>
              <w:t>　</w:t>
            </w:r>
          </w:p>
        </w:tc>
      </w:tr>
      <w:tr>
        <w:tblPrEx>
          <w:tblW w:w="13876" w:type="dxa"/>
          <w:tblLayout w:type="fixed"/>
          <w:tblLook w:val="04A0"/>
        </w:tblPrEx>
        <w:trPr>
          <w:gridAfter w:val="1"/>
          <w:wAfter w:w="125" w:type="dxa"/>
          <w:trHeight w:val="323"/>
        </w:trPr>
        <w:tc>
          <w:tcPr>
            <w:tcW w:w="3483" w:type="dxa"/>
            <w:gridSpan w:val="3"/>
            <w:tcBorders>
              <w:top w:val="single" w:sz="4" w:space="0" w:color="auto"/>
              <w:left w:val="single" w:sz="4" w:space="0" w:color="auto"/>
              <w:bottom w:val="single" w:sz="4" w:space="0" w:color="auto"/>
              <w:right w:val="single" w:sz="4" w:space="0" w:color="auto"/>
            </w:tcBorders>
            <w:noWrap/>
            <w:vAlign w:val="center"/>
          </w:tcPr>
          <w:p w:rsidR="000F175A">
            <w:pPr>
              <w:widowControl/>
              <w:spacing w:line="280" w:lineRule="exact"/>
              <w:jc w:val="center"/>
              <w:rPr>
                <w:rFonts w:ascii="汉仪中秀体简" w:eastAsia="汉仪中秀体简" w:hAnsi="汉仪中秀体简" w:cs="汉仪中秀体简"/>
                <w:sz w:val="18"/>
                <w:szCs w:val="18"/>
              </w:rPr>
            </w:pPr>
            <w:r>
              <w:rPr>
                <w:rFonts w:ascii="汉仪中秀体简" w:eastAsia="汉仪中秀体简" w:hAnsi="汉仪中秀体简" w:cs="汉仪中秀体简"/>
                <w:sz w:val="18"/>
                <w:szCs w:val="18"/>
              </w:rPr>
              <w:t>　</w:t>
            </w:r>
          </w:p>
        </w:tc>
        <w:tc>
          <w:tcPr>
            <w:tcW w:w="4312" w:type="dxa"/>
            <w:tcBorders>
              <w:top w:val="nil"/>
              <w:left w:val="nil"/>
              <w:bottom w:val="single" w:sz="4" w:space="0" w:color="auto"/>
              <w:right w:val="single" w:sz="4" w:space="0" w:color="auto"/>
            </w:tcBorders>
            <w:noWrap/>
            <w:vAlign w:val="center"/>
          </w:tcPr>
          <w:p w:rsidR="000F175A">
            <w:pPr>
              <w:widowControl/>
              <w:spacing w:line="280" w:lineRule="exact"/>
              <w:jc w:val="left"/>
              <w:rPr>
                <w:rFonts w:ascii="汉仪中秀体简" w:eastAsia="汉仪中秀体简" w:hAnsi="汉仪中秀体简" w:cs="汉仪中秀体简"/>
                <w:sz w:val="18"/>
                <w:szCs w:val="18"/>
              </w:rPr>
            </w:pPr>
            <w:r>
              <w:rPr>
                <w:rFonts w:ascii="汉仪中秀体简" w:eastAsia="汉仪中秀体简" w:hAnsi="汉仪中秀体简" w:cs="汉仪中秀体简"/>
                <w:sz w:val="18"/>
                <w:szCs w:val="18"/>
              </w:rPr>
              <w:t>　</w:t>
            </w:r>
          </w:p>
        </w:tc>
        <w:tc>
          <w:tcPr>
            <w:tcW w:w="1495" w:type="dxa"/>
            <w:gridSpan w:val="2"/>
            <w:tcBorders>
              <w:top w:val="nil"/>
              <w:left w:val="nil"/>
              <w:bottom w:val="single" w:sz="4" w:space="0" w:color="auto"/>
              <w:right w:val="single" w:sz="4" w:space="0" w:color="auto"/>
            </w:tcBorders>
            <w:noWrap/>
            <w:vAlign w:val="center"/>
          </w:tcPr>
          <w:p w:rsidR="000F175A">
            <w:pPr>
              <w:widowControl/>
              <w:spacing w:line="280" w:lineRule="exact"/>
              <w:jc w:val="left"/>
              <w:rPr>
                <w:rFonts w:ascii="汉仪中秀体简" w:eastAsia="汉仪中秀体简" w:hAnsi="汉仪中秀体简" w:cs="汉仪中秀体简"/>
                <w:sz w:val="18"/>
                <w:szCs w:val="18"/>
              </w:rPr>
            </w:pPr>
            <w:r>
              <w:rPr>
                <w:rFonts w:ascii="汉仪中秀体简" w:eastAsia="汉仪中秀体简" w:hAnsi="汉仪中秀体简" w:cs="汉仪中秀体简"/>
                <w:sz w:val="18"/>
                <w:szCs w:val="18"/>
              </w:rPr>
              <w:t>　</w:t>
            </w:r>
          </w:p>
        </w:tc>
        <w:tc>
          <w:tcPr>
            <w:tcW w:w="2013" w:type="dxa"/>
            <w:tcBorders>
              <w:top w:val="nil"/>
              <w:left w:val="nil"/>
              <w:bottom w:val="single" w:sz="4" w:space="0" w:color="auto"/>
              <w:right w:val="single" w:sz="4" w:space="0" w:color="auto"/>
            </w:tcBorders>
            <w:noWrap/>
            <w:vAlign w:val="center"/>
          </w:tcPr>
          <w:p w:rsidR="000F175A">
            <w:pPr>
              <w:widowControl/>
              <w:spacing w:line="280" w:lineRule="exact"/>
              <w:jc w:val="left"/>
              <w:rPr>
                <w:rFonts w:ascii="汉仪中秀体简" w:eastAsia="汉仪中秀体简" w:hAnsi="汉仪中秀体简" w:cs="汉仪中秀体简"/>
                <w:sz w:val="18"/>
                <w:szCs w:val="18"/>
              </w:rPr>
            </w:pPr>
            <w:r>
              <w:rPr>
                <w:rFonts w:ascii="汉仪中秀体简" w:eastAsia="汉仪中秀体简" w:hAnsi="汉仪中秀体简" w:cs="汉仪中秀体简"/>
                <w:sz w:val="18"/>
                <w:szCs w:val="18"/>
              </w:rPr>
              <w:t>　</w:t>
            </w:r>
          </w:p>
        </w:tc>
        <w:tc>
          <w:tcPr>
            <w:tcW w:w="2448" w:type="dxa"/>
            <w:gridSpan w:val="3"/>
            <w:tcBorders>
              <w:top w:val="nil"/>
              <w:left w:val="nil"/>
              <w:bottom w:val="single" w:sz="4" w:space="0" w:color="auto"/>
              <w:right w:val="single" w:sz="4" w:space="0" w:color="auto"/>
            </w:tcBorders>
            <w:noWrap/>
            <w:vAlign w:val="center"/>
          </w:tcPr>
          <w:p w:rsidR="000F175A">
            <w:pPr>
              <w:widowControl/>
              <w:spacing w:line="280" w:lineRule="exact"/>
              <w:jc w:val="left"/>
              <w:rPr>
                <w:rFonts w:ascii="汉仪中秀体简" w:eastAsia="汉仪中秀体简" w:hAnsi="汉仪中秀体简" w:cs="汉仪中秀体简"/>
                <w:sz w:val="18"/>
                <w:szCs w:val="18"/>
              </w:rPr>
            </w:pPr>
            <w:r>
              <w:rPr>
                <w:rFonts w:ascii="汉仪中秀体简" w:eastAsia="汉仪中秀体简" w:hAnsi="汉仪中秀体简" w:cs="汉仪中秀体简"/>
                <w:sz w:val="18"/>
                <w:szCs w:val="18"/>
              </w:rPr>
              <w:t>　</w:t>
            </w:r>
          </w:p>
        </w:tc>
      </w:tr>
      <w:tr>
        <w:tblPrEx>
          <w:tblW w:w="13876" w:type="dxa"/>
          <w:tblLayout w:type="fixed"/>
          <w:tblLook w:val="04A0"/>
        </w:tblPrEx>
        <w:trPr>
          <w:gridAfter w:val="1"/>
          <w:wAfter w:w="125" w:type="dxa"/>
          <w:trHeight w:val="323"/>
        </w:trPr>
        <w:tc>
          <w:tcPr>
            <w:tcW w:w="3483" w:type="dxa"/>
            <w:gridSpan w:val="3"/>
            <w:tcBorders>
              <w:top w:val="single" w:sz="4" w:space="0" w:color="auto"/>
              <w:left w:val="single" w:sz="4" w:space="0" w:color="auto"/>
              <w:bottom w:val="single" w:sz="4" w:space="0" w:color="auto"/>
              <w:right w:val="single" w:sz="4" w:space="0" w:color="auto"/>
            </w:tcBorders>
            <w:noWrap/>
            <w:vAlign w:val="center"/>
          </w:tcPr>
          <w:p w:rsidR="000F175A">
            <w:pPr>
              <w:widowControl/>
              <w:spacing w:line="280" w:lineRule="exact"/>
              <w:jc w:val="center"/>
              <w:rPr>
                <w:rFonts w:ascii="汉仪中秀体简" w:eastAsia="汉仪中秀体简" w:hAnsi="汉仪中秀体简" w:cs="汉仪中秀体简"/>
                <w:sz w:val="18"/>
                <w:szCs w:val="18"/>
              </w:rPr>
            </w:pPr>
            <w:r>
              <w:rPr>
                <w:rFonts w:ascii="汉仪中秀体简" w:eastAsia="汉仪中秀体简" w:hAnsi="汉仪中秀体简" w:cs="汉仪中秀体简"/>
                <w:sz w:val="18"/>
                <w:szCs w:val="18"/>
              </w:rPr>
              <w:t>　</w:t>
            </w:r>
          </w:p>
        </w:tc>
        <w:tc>
          <w:tcPr>
            <w:tcW w:w="4312" w:type="dxa"/>
            <w:tcBorders>
              <w:top w:val="nil"/>
              <w:left w:val="nil"/>
              <w:bottom w:val="single" w:sz="4" w:space="0" w:color="auto"/>
              <w:right w:val="single" w:sz="4" w:space="0" w:color="auto"/>
            </w:tcBorders>
            <w:noWrap/>
            <w:vAlign w:val="center"/>
          </w:tcPr>
          <w:p w:rsidR="000F175A">
            <w:pPr>
              <w:widowControl/>
              <w:spacing w:line="280" w:lineRule="exact"/>
              <w:jc w:val="left"/>
              <w:rPr>
                <w:rFonts w:ascii="汉仪中秀体简" w:eastAsia="汉仪中秀体简" w:hAnsi="汉仪中秀体简" w:cs="汉仪中秀体简"/>
                <w:sz w:val="18"/>
                <w:szCs w:val="18"/>
              </w:rPr>
            </w:pPr>
            <w:r>
              <w:rPr>
                <w:rFonts w:ascii="汉仪中秀体简" w:eastAsia="汉仪中秀体简" w:hAnsi="汉仪中秀体简" w:cs="汉仪中秀体简"/>
                <w:sz w:val="18"/>
                <w:szCs w:val="18"/>
              </w:rPr>
              <w:t>　</w:t>
            </w:r>
          </w:p>
        </w:tc>
        <w:tc>
          <w:tcPr>
            <w:tcW w:w="1495" w:type="dxa"/>
            <w:gridSpan w:val="2"/>
            <w:tcBorders>
              <w:top w:val="nil"/>
              <w:left w:val="nil"/>
              <w:bottom w:val="single" w:sz="4" w:space="0" w:color="auto"/>
              <w:right w:val="single" w:sz="4" w:space="0" w:color="auto"/>
            </w:tcBorders>
            <w:noWrap/>
            <w:vAlign w:val="center"/>
          </w:tcPr>
          <w:p w:rsidR="000F175A">
            <w:pPr>
              <w:widowControl/>
              <w:spacing w:line="280" w:lineRule="exact"/>
              <w:jc w:val="left"/>
              <w:rPr>
                <w:rFonts w:ascii="汉仪中秀体简" w:eastAsia="汉仪中秀体简" w:hAnsi="汉仪中秀体简" w:cs="汉仪中秀体简"/>
                <w:sz w:val="18"/>
                <w:szCs w:val="18"/>
              </w:rPr>
            </w:pPr>
            <w:r>
              <w:rPr>
                <w:rFonts w:ascii="汉仪中秀体简" w:eastAsia="汉仪中秀体简" w:hAnsi="汉仪中秀体简" w:cs="汉仪中秀体简"/>
                <w:sz w:val="18"/>
                <w:szCs w:val="18"/>
              </w:rPr>
              <w:t>　</w:t>
            </w:r>
          </w:p>
        </w:tc>
        <w:tc>
          <w:tcPr>
            <w:tcW w:w="2013" w:type="dxa"/>
            <w:tcBorders>
              <w:top w:val="nil"/>
              <w:left w:val="nil"/>
              <w:bottom w:val="single" w:sz="4" w:space="0" w:color="auto"/>
              <w:right w:val="single" w:sz="4" w:space="0" w:color="auto"/>
            </w:tcBorders>
            <w:noWrap/>
            <w:vAlign w:val="center"/>
          </w:tcPr>
          <w:p w:rsidR="000F175A">
            <w:pPr>
              <w:widowControl/>
              <w:spacing w:line="280" w:lineRule="exact"/>
              <w:jc w:val="left"/>
              <w:rPr>
                <w:rFonts w:ascii="汉仪中秀体简" w:eastAsia="汉仪中秀体简" w:hAnsi="汉仪中秀体简" w:cs="汉仪中秀体简"/>
                <w:sz w:val="18"/>
                <w:szCs w:val="18"/>
              </w:rPr>
            </w:pPr>
            <w:r>
              <w:rPr>
                <w:rFonts w:ascii="汉仪中秀体简" w:eastAsia="汉仪中秀体简" w:hAnsi="汉仪中秀体简" w:cs="汉仪中秀体简"/>
                <w:sz w:val="18"/>
                <w:szCs w:val="18"/>
              </w:rPr>
              <w:t>　</w:t>
            </w:r>
          </w:p>
        </w:tc>
        <w:tc>
          <w:tcPr>
            <w:tcW w:w="2448" w:type="dxa"/>
            <w:gridSpan w:val="3"/>
            <w:tcBorders>
              <w:top w:val="nil"/>
              <w:left w:val="nil"/>
              <w:bottom w:val="single" w:sz="4" w:space="0" w:color="auto"/>
              <w:right w:val="single" w:sz="4" w:space="0" w:color="auto"/>
            </w:tcBorders>
            <w:noWrap/>
            <w:vAlign w:val="center"/>
          </w:tcPr>
          <w:p w:rsidR="000F175A">
            <w:pPr>
              <w:widowControl/>
              <w:spacing w:line="280" w:lineRule="exact"/>
              <w:jc w:val="left"/>
              <w:rPr>
                <w:rFonts w:ascii="汉仪中秀体简" w:eastAsia="汉仪中秀体简" w:hAnsi="汉仪中秀体简" w:cs="汉仪中秀体简"/>
                <w:sz w:val="18"/>
                <w:szCs w:val="18"/>
              </w:rPr>
            </w:pPr>
            <w:r>
              <w:rPr>
                <w:rFonts w:ascii="汉仪中秀体简" w:eastAsia="汉仪中秀体简" w:hAnsi="汉仪中秀体简" w:cs="汉仪中秀体简"/>
                <w:sz w:val="18"/>
                <w:szCs w:val="18"/>
              </w:rPr>
              <w:t>　</w:t>
            </w:r>
          </w:p>
        </w:tc>
      </w:tr>
      <w:tr>
        <w:tblPrEx>
          <w:tblW w:w="13876" w:type="dxa"/>
          <w:tblLayout w:type="fixed"/>
          <w:tblLook w:val="04A0"/>
        </w:tblPrEx>
        <w:trPr>
          <w:gridAfter w:val="1"/>
          <w:wAfter w:w="125" w:type="dxa"/>
          <w:trHeight w:val="323"/>
        </w:trPr>
        <w:tc>
          <w:tcPr>
            <w:tcW w:w="7795" w:type="dxa"/>
            <w:gridSpan w:val="4"/>
            <w:tcBorders>
              <w:top w:val="single" w:sz="4" w:space="0" w:color="auto"/>
              <w:left w:val="single" w:sz="4" w:space="0" w:color="auto"/>
              <w:bottom w:val="single" w:sz="4" w:space="0" w:color="auto"/>
              <w:right w:val="single" w:sz="4" w:space="0" w:color="auto"/>
            </w:tcBorders>
            <w:noWrap/>
            <w:vAlign w:val="center"/>
          </w:tcPr>
          <w:p w:rsidR="000F175A">
            <w:pPr>
              <w:widowControl/>
              <w:spacing w:line="280" w:lineRule="exact"/>
              <w:jc w:val="center"/>
              <w:rPr>
                <w:rFonts w:ascii="汉仪中秀体简" w:eastAsia="汉仪中秀体简" w:hAnsi="汉仪中秀体简" w:cs="汉仪中秀体简"/>
                <w:sz w:val="18"/>
                <w:szCs w:val="18"/>
              </w:rPr>
            </w:pPr>
            <w:r>
              <w:rPr>
                <w:rFonts w:ascii="汉仪中秀体简" w:eastAsia="汉仪中秀体简" w:hAnsi="汉仪中秀体简" w:cs="汉仪中秀体简" w:hint="eastAsia"/>
                <w:sz w:val="18"/>
                <w:szCs w:val="18"/>
              </w:rPr>
              <w:t>总</w:t>
            </w:r>
            <w:r>
              <w:rPr>
                <w:rFonts w:ascii="汉仪中秀体简" w:eastAsia="汉仪中秀体简" w:hAnsi="汉仪中秀体简" w:cs="汉仪中秀体简"/>
                <w:sz w:val="18"/>
                <w:szCs w:val="18"/>
              </w:rPr>
              <w:t xml:space="preserve"> 计</w:t>
            </w:r>
          </w:p>
        </w:tc>
        <w:tc>
          <w:tcPr>
            <w:tcW w:w="1495" w:type="dxa"/>
            <w:gridSpan w:val="2"/>
            <w:tcBorders>
              <w:top w:val="nil"/>
              <w:left w:val="nil"/>
              <w:bottom w:val="single" w:sz="4" w:space="0" w:color="auto"/>
              <w:right w:val="single" w:sz="4" w:space="0" w:color="auto"/>
            </w:tcBorders>
            <w:noWrap/>
            <w:vAlign w:val="center"/>
          </w:tcPr>
          <w:p w:rsidR="000F175A">
            <w:pPr>
              <w:widowControl/>
              <w:spacing w:line="280" w:lineRule="exact"/>
              <w:jc w:val="center"/>
              <w:rPr>
                <w:rFonts w:ascii="汉仪中秀体简" w:eastAsia="汉仪中秀体简" w:hAnsi="汉仪中秀体简" w:cs="汉仪中秀体简"/>
                <w:sz w:val="18"/>
                <w:szCs w:val="18"/>
              </w:rPr>
            </w:pPr>
            <w:r>
              <w:rPr>
                <w:rFonts w:ascii="汉仪中秀体简" w:eastAsia="汉仪中秀体简" w:hAnsi="汉仪中秀体简" w:cs="汉仪中秀体简"/>
                <w:sz w:val="18"/>
                <w:szCs w:val="18"/>
              </w:rPr>
              <w:t>　</w:t>
            </w:r>
          </w:p>
        </w:tc>
        <w:tc>
          <w:tcPr>
            <w:tcW w:w="2013" w:type="dxa"/>
            <w:tcBorders>
              <w:top w:val="nil"/>
              <w:left w:val="nil"/>
              <w:bottom w:val="single" w:sz="4" w:space="0" w:color="auto"/>
              <w:right w:val="single" w:sz="4" w:space="0" w:color="auto"/>
            </w:tcBorders>
            <w:noWrap/>
            <w:vAlign w:val="center"/>
          </w:tcPr>
          <w:p w:rsidR="000F175A">
            <w:pPr>
              <w:widowControl/>
              <w:spacing w:line="280" w:lineRule="exact"/>
              <w:jc w:val="center"/>
              <w:rPr>
                <w:rFonts w:ascii="汉仪中秀体简" w:eastAsia="汉仪中秀体简" w:hAnsi="汉仪中秀体简" w:cs="汉仪中秀体简"/>
                <w:sz w:val="18"/>
                <w:szCs w:val="18"/>
              </w:rPr>
            </w:pPr>
            <w:r>
              <w:rPr>
                <w:rFonts w:ascii="汉仪中秀体简" w:eastAsia="汉仪中秀体简" w:hAnsi="汉仪中秀体简" w:cs="汉仪中秀体简"/>
                <w:sz w:val="18"/>
                <w:szCs w:val="18"/>
              </w:rPr>
              <w:t>　</w:t>
            </w:r>
          </w:p>
        </w:tc>
        <w:tc>
          <w:tcPr>
            <w:tcW w:w="2448" w:type="dxa"/>
            <w:gridSpan w:val="3"/>
            <w:tcBorders>
              <w:top w:val="nil"/>
              <w:left w:val="nil"/>
              <w:bottom w:val="single" w:sz="4" w:space="0" w:color="auto"/>
              <w:right w:val="single" w:sz="4" w:space="0" w:color="auto"/>
            </w:tcBorders>
            <w:noWrap/>
            <w:vAlign w:val="center"/>
          </w:tcPr>
          <w:p w:rsidR="000F175A">
            <w:pPr>
              <w:widowControl/>
              <w:spacing w:line="280" w:lineRule="exact"/>
              <w:jc w:val="center"/>
              <w:rPr>
                <w:rFonts w:ascii="汉仪中秀体简" w:eastAsia="汉仪中秀体简" w:hAnsi="汉仪中秀体简" w:cs="汉仪中秀体简"/>
                <w:sz w:val="18"/>
                <w:szCs w:val="18"/>
              </w:rPr>
            </w:pPr>
            <w:r>
              <w:rPr>
                <w:rFonts w:ascii="汉仪中秀体简" w:eastAsia="汉仪中秀体简" w:hAnsi="汉仪中秀体简" w:cs="汉仪中秀体简"/>
                <w:sz w:val="18"/>
                <w:szCs w:val="18"/>
              </w:rPr>
              <w:t>　</w:t>
            </w:r>
          </w:p>
        </w:tc>
      </w:tr>
      <w:tr>
        <w:tblPrEx>
          <w:tblW w:w="13876" w:type="dxa"/>
          <w:tblLayout w:type="fixed"/>
          <w:tblLook w:val="04A0"/>
        </w:tblPrEx>
        <w:trPr>
          <w:gridAfter w:val="1"/>
          <w:wAfter w:w="124" w:type="dxa"/>
          <w:trHeight w:val="633"/>
        </w:trPr>
        <w:tc>
          <w:tcPr>
            <w:tcW w:w="13752" w:type="dxa"/>
            <w:gridSpan w:val="10"/>
            <w:tcBorders>
              <w:top w:val="single" w:sz="4" w:space="0" w:color="auto"/>
              <w:left w:val="nil"/>
              <w:bottom w:val="nil"/>
              <w:right w:val="nil"/>
            </w:tcBorders>
            <w:noWrap/>
            <w:vAlign w:val="center"/>
          </w:tcPr>
          <w:p w:rsidR="000F175A">
            <w:pPr>
              <w:widowControl/>
              <w:spacing w:line="560" w:lineRule="exact"/>
              <w:jc w:val="left"/>
              <w:rPr>
                <w:rFonts w:ascii="TimesNewRoman" w:hAnsi="TimesNewRoman" w:cs="TimesNewRoman"/>
                <w:kern w:val="0"/>
                <w:sz w:val="24"/>
              </w:rPr>
            </w:pPr>
            <w:r>
              <w:rPr>
                <w:rFonts w:ascii="TimesNewRoman" w:hAnsi="TimesNewRoman" w:cs="TimesNewRoman"/>
                <w:kern w:val="0"/>
                <w:sz w:val="24"/>
              </w:rPr>
              <w:t>注：没有国有资本经营收支预算的部门（单位）也要公开空白表，并备注说明：</w:t>
            </w:r>
            <w:r>
              <w:rPr>
                <w:rFonts w:ascii="TimesNewRoman" w:hAnsi="TimesNewRoman" w:cs="TimesNewRoman"/>
                <w:kern w:val="0"/>
                <w:sz w:val="24"/>
              </w:rPr>
              <w:t>“</w:t>
            </w:r>
            <w:r>
              <w:rPr>
                <w:rFonts w:ascii="TimesNewRoman" w:hAnsi="TimesNewRoman" w:cs="TimesNewRoman" w:hint="eastAsia"/>
                <w:kern w:val="0"/>
                <w:sz w:val="24"/>
              </w:rPr>
              <w:t>寿县</w:t>
            </w:r>
            <w:r w:rsidR="00082820">
              <w:rPr>
                <w:rFonts w:ascii="TimesNewRoman" w:hAnsi="TimesNewRoman" w:cs="TimesNewRoman" w:hint="eastAsia"/>
                <w:kern w:val="0"/>
                <w:sz w:val="24"/>
              </w:rPr>
              <w:t>正阳</w:t>
            </w:r>
            <w:r w:rsidR="00082820">
              <w:rPr>
                <w:rFonts w:ascii="TimesNewRoman" w:hAnsi="TimesNewRoman" w:cs="TimesNewRoman"/>
                <w:kern w:val="0"/>
                <w:sz w:val="24"/>
              </w:rPr>
              <w:t>关镇中心卫生院</w:t>
            </w:r>
            <w:r>
              <w:rPr>
                <w:rFonts w:ascii="TimesNewRoman" w:hAnsi="TimesNewRoman" w:cs="TimesNewRoman"/>
                <w:kern w:val="0"/>
                <w:sz w:val="24"/>
              </w:rPr>
              <w:t>没有国有资本经营预算拨款收入，也没有国有资本经营预算拨款安排的支出，故本表无数据</w:t>
            </w:r>
            <w:r>
              <w:rPr>
                <w:rFonts w:ascii="TimesNewRoman" w:hAnsi="TimesNewRoman" w:cs="TimesNewRoman"/>
                <w:kern w:val="0"/>
                <w:sz w:val="24"/>
              </w:rPr>
              <w:t>”</w:t>
            </w:r>
            <w:r>
              <w:rPr>
                <w:rFonts w:ascii="TimesNewRoman" w:hAnsi="TimesNewRoman" w:cs="TimesNewRoman"/>
                <w:kern w:val="0"/>
                <w:sz w:val="24"/>
              </w:rPr>
              <w:t>。</w:t>
            </w:r>
          </w:p>
        </w:tc>
      </w:tr>
    </w:tbl>
    <w:p w:rsidR="000F175A">
      <w:pPr>
        <w:spacing w:line="560" w:lineRule="exact"/>
        <w:jc w:val="center"/>
        <w:rPr>
          <w:rFonts w:ascii="TimesNewRoman" w:hAnsi="TimesNewRoman" w:cs="TimesNewRoman"/>
          <w:kern w:val="0"/>
          <w:sz w:val="20"/>
        </w:rPr>
      </w:pPr>
    </w:p>
    <w:p w:rsidR="000F175A" w:rsidP="00682DCF">
      <w:pPr>
        <w:spacing w:line="560" w:lineRule="exact"/>
        <w:jc w:val="right"/>
        <w:rPr>
          <w:rFonts w:ascii="TimesNewRoman" w:hAnsi="TimesNewRoman" w:cs="TimesNewRoman"/>
          <w:kern w:val="0"/>
          <w:sz w:val="20"/>
        </w:rPr>
      </w:pPr>
      <w:r>
        <w:rPr>
          <w:rFonts w:ascii="TimesNewRoman" w:hAnsi="TimesNewRoman" w:cs="TimesNewRoman"/>
          <w:kern w:val="0"/>
          <w:sz w:val="20"/>
          <w:u w:val="single"/>
        </w:rPr>
        <w:t>（单位）</w:t>
      </w:r>
      <w:r>
        <w:rPr>
          <w:rFonts w:ascii="TimesNewRoman" w:hAnsi="TimesNewRoman" w:cs="TimesNewRoman"/>
          <w:kern w:val="0"/>
          <w:sz w:val="20"/>
        </w:rPr>
        <w:t>公开表</w:t>
      </w:r>
      <w:r>
        <w:rPr>
          <w:rFonts w:ascii="TimesNewRoman" w:hAnsi="TimesNewRoman" w:cs="TimesNewRoman"/>
          <w:kern w:val="0"/>
          <w:sz w:val="20"/>
        </w:rPr>
        <w:t>9</w:t>
      </w:r>
    </w:p>
    <w:p w:rsidR="000F175A">
      <w:pPr>
        <w:spacing w:line="560" w:lineRule="exact"/>
        <w:jc w:val="center"/>
        <w:rPr>
          <w:rFonts w:ascii="宋体" w:hAnsi="宋体" w:cs="TimesNewRoman"/>
          <w:b/>
          <w:bCs/>
          <w:kern w:val="0"/>
          <w:sz w:val="28"/>
          <w:szCs w:val="32"/>
        </w:rPr>
      </w:pPr>
      <w:r>
        <w:rPr>
          <w:rFonts w:ascii="宋体" w:hAnsi="宋体" w:cs="TimesNewRoman" w:hint="eastAsia"/>
          <w:b/>
          <w:bCs/>
          <w:kern w:val="0"/>
          <w:sz w:val="28"/>
          <w:szCs w:val="32"/>
        </w:rPr>
        <w:t>寿县</w:t>
      </w:r>
      <w:r w:rsidR="003D28D7">
        <w:rPr>
          <w:rFonts w:ascii="宋体" w:hAnsi="宋体" w:cs="TimesNewRoman" w:hint="eastAsia"/>
          <w:b/>
          <w:bCs/>
          <w:kern w:val="0"/>
          <w:sz w:val="28"/>
          <w:szCs w:val="32"/>
        </w:rPr>
        <w:t>正阳</w:t>
      </w:r>
      <w:r w:rsidR="003D28D7">
        <w:rPr>
          <w:rFonts w:ascii="宋体" w:hAnsi="宋体" w:cs="TimesNewRoman"/>
          <w:b/>
          <w:bCs/>
          <w:kern w:val="0"/>
          <w:sz w:val="28"/>
          <w:szCs w:val="32"/>
        </w:rPr>
        <w:t>关镇中心卫生院</w:t>
      </w:r>
      <w:r>
        <w:rPr>
          <w:rFonts w:ascii="宋体" w:hAnsi="宋体" w:cs="TimesNewRoman" w:hint="eastAsia"/>
          <w:b/>
          <w:bCs/>
          <w:kern w:val="0"/>
          <w:sz w:val="28"/>
          <w:szCs w:val="32"/>
        </w:rPr>
        <w:t>2024</w:t>
      </w:r>
      <w:r>
        <w:rPr>
          <w:rFonts w:ascii="宋体" w:hAnsi="宋体" w:cs="TimesNewRoman"/>
          <w:b/>
          <w:bCs/>
          <w:kern w:val="0"/>
          <w:sz w:val="28"/>
          <w:szCs w:val="32"/>
        </w:rPr>
        <w:t>年项目支出表</w:t>
      </w:r>
    </w:p>
    <w:p w:rsidR="000F175A">
      <w:pPr>
        <w:spacing w:line="560" w:lineRule="exact"/>
        <w:ind w:left="7400" w:hanging="7400" w:hangingChars="3700"/>
        <w:rPr>
          <w:rFonts w:ascii="TimesNewRoman" w:hAnsi="TimesNewRoman" w:cs="TimesNewRoman"/>
          <w:kern w:val="0"/>
          <w:sz w:val="20"/>
        </w:rPr>
      </w:pPr>
      <w:r>
        <w:rPr>
          <w:rFonts w:ascii="TimesNewRoman" w:hAnsi="TimesNewRoman" w:cs="TimesNewRoman"/>
          <w:kern w:val="0"/>
          <w:sz w:val="20"/>
        </w:rPr>
        <w:t xml:space="preserve">                                                                                                                       </w:t>
      </w:r>
      <w:r>
        <w:rPr>
          <w:rFonts w:ascii="TimesNewRoman" w:hAnsi="TimesNewRoman" w:cs="TimesNewRoman"/>
          <w:kern w:val="0"/>
          <w:sz w:val="20"/>
        </w:rPr>
        <w:t>单位：万元</w:t>
      </w:r>
    </w:p>
    <w:tbl>
      <w:tblPr>
        <w:tblW w:w="14071" w:type="dxa"/>
        <w:tblLayout w:type="fixed"/>
        <w:tblLook w:val="04A0"/>
      </w:tblPr>
      <w:tblGrid>
        <w:gridCol w:w="1194"/>
        <w:gridCol w:w="1433"/>
        <w:gridCol w:w="1353"/>
        <w:gridCol w:w="916"/>
        <w:gridCol w:w="1214"/>
        <w:gridCol w:w="1214"/>
        <w:gridCol w:w="1214"/>
        <w:gridCol w:w="1214"/>
        <w:gridCol w:w="1214"/>
        <w:gridCol w:w="1214"/>
        <w:gridCol w:w="1015"/>
        <w:gridCol w:w="876"/>
      </w:tblGrid>
      <w:tr>
        <w:tblPrEx>
          <w:tblW w:w="14071" w:type="dxa"/>
          <w:tblLayout w:type="fixed"/>
          <w:tblLook w:val="04A0"/>
        </w:tblPrEx>
        <w:trPr>
          <w:trHeight w:val="1124"/>
        </w:trPr>
        <w:tc>
          <w:tcPr>
            <w:tcW w:w="1194" w:type="dxa"/>
            <w:vMerge w:val="restart"/>
            <w:tcBorders>
              <w:top w:val="single" w:sz="4" w:space="0" w:color="auto"/>
              <w:left w:val="single" w:sz="4" w:space="0" w:color="auto"/>
              <w:bottom w:val="single" w:sz="4" w:space="0" w:color="auto"/>
              <w:right w:val="single" w:sz="4" w:space="0" w:color="auto"/>
            </w:tcBorders>
            <w:noWrap/>
            <w:vAlign w:val="center"/>
          </w:tcPr>
          <w:p w:rsidR="000F175A">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类型</w:t>
            </w:r>
          </w:p>
        </w:tc>
        <w:tc>
          <w:tcPr>
            <w:tcW w:w="1433" w:type="dxa"/>
            <w:vMerge w:val="restart"/>
            <w:tcBorders>
              <w:top w:val="single" w:sz="4" w:space="0" w:color="auto"/>
              <w:left w:val="single" w:sz="4" w:space="0" w:color="auto"/>
              <w:bottom w:val="nil"/>
              <w:right w:val="single" w:sz="4" w:space="0" w:color="auto"/>
            </w:tcBorders>
            <w:noWrap/>
            <w:vAlign w:val="center"/>
          </w:tcPr>
          <w:p w:rsidR="000F175A">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项目名称</w:t>
            </w:r>
          </w:p>
        </w:tc>
        <w:tc>
          <w:tcPr>
            <w:tcW w:w="1353" w:type="dxa"/>
            <w:vMerge w:val="restart"/>
            <w:tcBorders>
              <w:top w:val="single" w:sz="4" w:space="0" w:color="auto"/>
              <w:left w:val="single" w:sz="4" w:space="0" w:color="auto"/>
              <w:bottom w:val="single" w:sz="4" w:space="0" w:color="auto"/>
              <w:right w:val="single" w:sz="4" w:space="0" w:color="auto"/>
            </w:tcBorders>
            <w:noWrap/>
            <w:vAlign w:val="center"/>
          </w:tcPr>
          <w:p w:rsidR="000F175A">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项目单位</w:t>
            </w:r>
          </w:p>
        </w:tc>
        <w:tc>
          <w:tcPr>
            <w:tcW w:w="916" w:type="dxa"/>
            <w:vMerge w:val="restart"/>
            <w:tcBorders>
              <w:top w:val="single" w:sz="4" w:space="0" w:color="auto"/>
              <w:left w:val="single" w:sz="4" w:space="0" w:color="auto"/>
              <w:bottom w:val="single" w:sz="4" w:space="0" w:color="000000"/>
              <w:right w:val="single" w:sz="4" w:space="0" w:color="auto"/>
            </w:tcBorders>
            <w:noWrap/>
            <w:vAlign w:val="center"/>
          </w:tcPr>
          <w:p w:rsidR="000F175A">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合计</w:t>
            </w:r>
          </w:p>
        </w:tc>
        <w:tc>
          <w:tcPr>
            <w:tcW w:w="3642" w:type="dxa"/>
            <w:gridSpan w:val="3"/>
            <w:tcBorders>
              <w:top w:val="single" w:sz="4" w:space="0" w:color="auto"/>
              <w:left w:val="nil"/>
              <w:bottom w:val="single" w:sz="4" w:space="0" w:color="auto"/>
              <w:right w:val="single" w:sz="4" w:space="0" w:color="000000"/>
            </w:tcBorders>
            <w:noWrap/>
            <w:vAlign w:val="center"/>
          </w:tcPr>
          <w:p w:rsidR="000F175A">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本年财政拨款</w:t>
            </w:r>
          </w:p>
        </w:tc>
        <w:tc>
          <w:tcPr>
            <w:tcW w:w="3642" w:type="dxa"/>
            <w:gridSpan w:val="3"/>
            <w:tcBorders>
              <w:top w:val="single" w:sz="4" w:space="0" w:color="auto"/>
              <w:left w:val="nil"/>
              <w:bottom w:val="single" w:sz="4" w:space="0" w:color="auto"/>
              <w:right w:val="single" w:sz="4" w:space="0" w:color="000000"/>
            </w:tcBorders>
            <w:noWrap/>
            <w:vAlign w:val="center"/>
          </w:tcPr>
          <w:p w:rsidR="000F175A">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财政拨款结转结余</w:t>
            </w:r>
          </w:p>
        </w:tc>
        <w:tc>
          <w:tcPr>
            <w:tcW w:w="1015" w:type="dxa"/>
            <w:vMerge w:val="restart"/>
            <w:tcBorders>
              <w:top w:val="single" w:sz="4" w:space="0" w:color="auto"/>
              <w:left w:val="single" w:sz="4" w:space="0" w:color="auto"/>
              <w:bottom w:val="single" w:sz="4" w:space="0" w:color="000000"/>
              <w:right w:val="single" w:sz="4" w:space="0" w:color="auto"/>
            </w:tcBorders>
            <w:noWrap/>
            <w:vAlign w:val="center"/>
          </w:tcPr>
          <w:p w:rsidR="000F175A">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财政专户管理资金</w:t>
            </w:r>
          </w:p>
        </w:tc>
        <w:tc>
          <w:tcPr>
            <w:tcW w:w="876" w:type="dxa"/>
            <w:vMerge w:val="restart"/>
            <w:tcBorders>
              <w:top w:val="single" w:sz="4" w:space="0" w:color="auto"/>
              <w:left w:val="single" w:sz="4" w:space="0" w:color="auto"/>
              <w:bottom w:val="single" w:sz="4" w:space="0" w:color="000000"/>
              <w:right w:val="single" w:sz="4" w:space="0" w:color="auto"/>
            </w:tcBorders>
            <w:noWrap/>
            <w:vAlign w:val="center"/>
          </w:tcPr>
          <w:p w:rsidR="000F175A">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单位</w:t>
            </w:r>
          </w:p>
          <w:p w:rsidR="000F175A">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资金</w:t>
            </w:r>
          </w:p>
        </w:tc>
      </w:tr>
      <w:tr>
        <w:tblPrEx>
          <w:tblW w:w="14071" w:type="dxa"/>
          <w:tblLayout w:type="fixed"/>
          <w:tblLook w:val="04A0"/>
        </w:tblPrEx>
        <w:trPr>
          <w:trHeight w:val="1124"/>
        </w:trPr>
        <w:tc>
          <w:tcPr>
            <w:tcW w:w="1194" w:type="dxa"/>
            <w:vMerge/>
            <w:tcBorders>
              <w:top w:val="single" w:sz="4" w:space="0" w:color="auto"/>
              <w:left w:val="single" w:sz="4" w:space="0" w:color="auto"/>
              <w:bottom w:val="single" w:sz="4" w:space="0" w:color="auto"/>
              <w:right w:val="single" w:sz="4" w:space="0" w:color="auto"/>
            </w:tcBorders>
            <w:noWrap/>
            <w:vAlign w:val="center"/>
          </w:tcPr>
          <w:p w:rsidR="000F175A">
            <w:pPr>
              <w:widowControl/>
              <w:spacing w:line="280" w:lineRule="exact"/>
              <w:jc w:val="left"/>
              <w:rPr>
                <w:rFonts w:ascii="TimesNewRoman" w:hAnsi="TimesNewRoman" w:cs="TimesNewRoman"/>
                <w:b/>
                <w:bCs/>
                <w:kern w:val="0"/>
                <w:sz w:val="18"/>
                <w:szCs w:val="18"/>
              </w:rPr>
            </w:pPr>
          </w:p>
        </w:tc>
        <w:tc>
          <w:tcPr>
            <w:tcW w:w="1433" w:type="dxa"/>
            <w:vMerge/>
            <w:tcBorders>
              <w:top w:val="single" w:sz="4" w:space="0" w:color="auto"/>
              <w:left w:val="single" w:sz="4" w:space="0" w:color="auto"/>
              <w:bottom w:val="nil"/>
              <w:right w:val="single" w:sz="4" w:space="0" w:color="auto"/>
            </w:tcBorders>
            <w:noWrap/>
            <w:vAlign w:val="center"/>
          </w:tcPr>
          <w:p w:rsidR="000F175A">
            <w:pPr>
              <w:widowControl/>
              <w:spacing w:line="280" w:lineRule="exact"/>
              <w:jc w:val="left"/>
              <w:rPr>
                <w:rFonts w:ascii="TimesNewRoman" w:hAnsi="TimesNewRoman" w:cs="TimesNewRoman"/>
                <w:b/>
                <w:bCs/>
                <w:kern w:val="0"/>
                <w:sz w:val="18"/>
                <w:szCs w:val="18"/>
              </w:rPr>
            </w:pPr>
          </w:p>
        </w:tc>
        <w:tc>
          <w:tcPr>
            <w:tcW w:w="1353" w:type="dxa"/>
            <w:vMerge/>
            <w:tcBorders>
              <w:top w:val="single" w:sz="4" w:space="0" w:color="auto"/>
              <w:left w:val="single" w:sz="4" w:space="0" w:color="auto"/>
              <w:bottom w:val="single" w:sz="4" w:space="0" w:color="auto"/>
              <w:right w:val="single" w:sz="4" w:space="0" w:color="auto"/>
            </w:tcBorders>
            <w:noWrap/>
            <w:vAlign w:val="center"/>
          </w:tcPr>
          <w:p w:rsidR="000F175A">
            <w:pPr>
              <w:widowControl/>
              <w:spacing w:line="280" w:lineRule="exact"/>
              <w:jc w:val="left"/>
              <w:rPr>
                <w:rFonts w:ascii="TimesNewRoman" w:hAnsi="TimesNewRoman" w:cs="TimesNewRoman"/>
                <w:b/>
                <w:bCs/>
                <w:kern w:val="0"/>
                <w:sz w:val="18"/>
                <w:szCs w:val="18"/>
              </w:rPr>
            </w:pPr>
          </w:p>
        </w:tc>
        <w:tc>
          <w:tcPr>
            <w:tcW w:w="916" w:type="dxa"/>
            <w:vMerge/>
            <w:tcBorders>
              <w:top w:val="single" w:sz="4" w:space="0" w:color="auto"/>
              <w:left w:val="single" w:sz="4" w:space="0" w:color="auto"/>
              <w:bottom w:val="single" w:sz="4" w:space="0" w:color="000000"/>
              <w:right w:val="single" w:sz="4" w:space="0" w:color="auto"/>
            </w:tcBorders>
            <w:noWrap/>
            <w:vAlign w:val="center"/>
          </w:tcPr>
          <w:p w:rsidR="000F175A">
            <w:pPr>
              <w:widowControl/>
              <w:spacing w:line="280" w:lineRule="exact"/>
              <w:jc w:val="left"/>
              <w:rPr>
                <w:rFonts w:ascii="TimesNewRoman" w:hAnsi="TimesNewRoman" w:cs="TimesNewRoman"/>
                <w:b/>
                <w:bCs/>
                <w:kern w:val="0"/>
                <w:sz w:val="18"/>
                <w:szCs w:val="18"/>
              </w:rPr>
            </w:pPr>
          </w:p>
        </w:tc>
        <w:tc>
          <w:tcPr>
            <w:tcW w:w="1214" w:type="dxa"/>
            <w:tcBorders>
              <w:top w:val="nil"/>
              <w:left w:val="nil"/>
              <w:bottom w:val="nil"/>
              <w:right w:val="single" w:sz="4" w:space="0" w:color="auto"/>
            </w:tcBorders>
            <w:noWrap/>
            <w:vAlign w:val="center"/>
          </w:tcPr>
          <w:p w:rsidR="000F175A">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一般公共预算</w:t>
            </w:r>
          </w:p>
        </w:tc>
        <w:tc>
          <w:tcPr>
            <w:tcW w:w="1214" w:type="dxa"/>
            <w:tcBorders>
              <w:top w:val="nil"/>
              <w:left w:val="nil"/>
              <w:bottom w:val="nil"/>
              <w:right w:val="single" w:sz="4" w:space="0" w:color="auto"/>
            </w:tcBorders>
            <w:noWrap/>
            <w:vAlign w:val="center"/>
          </w:tcPr>
          <w:p w:rsidR="000F175A">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政府性</w:t>
            </w:r>
          </w:p>
          <w:p w:rsidR="000F175A">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基金预算</w:t>
            </w:r>
          </w:p>
        </w:tc>
        <w:tc>
          <w:tcPr>
            <w:tcW w:w="1214" w:type="dxa"/>
            <w:tcBorders>
              <w:top w:val="nil"/>
              <w:left w:val="nil"/>
              <w:bottom w:val="nil"/>
              <w:right w:val="single" w:sz="4" w:space="0" w:color="auto"/>
            </w:tcBorders>
            <w:noWrap/>
            <w:vAlign w:val="center"/>
          </w:tcPr>
          <w:p w:rsidR="000F175A">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国有资本经营预算</w:t>
            </w:r>
          </w:p>
        </w:tc>
        <w:tc>
          <w:tcPr>
            <w:tcW w:w="1214" w:type="dxa"/>
            <w:tcBorders>
              <w:top w:val="nil"/>
              <w:left w:val="nil"/>
              <w:bottom w:val="nil"/>
              <w:right w:val="single" w:sz="4" w:space="0" w:color="auto"/>
            </w:tcBorders>
            <w:noWrap/>
            <w:vAlign w:val="center"/>
          </w:tcPr>
          <w:p w:rsidR="000F175A">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一般公共预算</w:t>
            </w:r>
          </w:p>
        </w:tc>
        <w:tc>
          <w:tcPr>
            <w:tcW w:w="1214" w:type="dxa"/>
            <w:tcBorders>
              <w:top w:val="nil"/>
              <w:left w:val="nil"/>
              <w:bottom w:val="nil"/>
              <w:right w:val="single" w:sz="4" w:space="0" w:color="auto"/>
            </w:tcBorders>
            <w:noWrap/>
            <w:vAlign w:val="center"/>
          </w:tcPr>
          <w:p w:rsidR="000F175A">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政府性</w:t>
            </w:r>
          </w:p>
          <w:p w:rsidR="000F175A">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基金预算</w:t>
            </w:r>
          </w:p>
        </w:tc>
        <w:tc>
          <w:tcPr>
            <w:tcW w:w="1214" w:type="dxa"/>
            <w:tcBorders>
              <w:top w:val="nil"/>
              <w:left w:val="nil"/>
              <w:bottom w:val="nil"/>
              <w:right w:val="single" w:sz="4" w:space="0" w:color="auto"/>
            </w:tcBorders>
            <w:noWrap/>
            <w:vAlign w:val="center"/>
          </w:tcPr>
          <w:p w:rsidR="000F175A">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国有资本经营预算</w:t>
            </w:r>
          </w:p>
        </w:tc>
        <w:tc>
          <w:tcPr>
            <w:tcW w:w="1015" w:type="dxa"/>
            <w:vMerge/>
            <w:tcBorders>
              <w:top w:val="single" w:sz="4" w:space="0" w:color="auto"/>
              <w:left w:val="single" w:sz="4" w:space="0" w:color="auto"/>
              <w:bottom w:val="single" w:sz="4" w:space="0" w:color="000000"/>
              <w:right w:val="single" w:sz="4" w:space="0" w:color="auto"/>
            </w:tcBorders>
            <w:noWrap/>
            <w:vAlign w:val="center"/>
          </w:tcPr>
          <w:p w:rsidR="000F175A">
            <w:pPr>
              <w:widowControl/>
              <w:spacing w:line="280" w:lineRule="exact"/>
              <w:jc w:val="left"/>
              <w:rPr>
                <w:rFonts w:ascii="TimesNewRoman" w:hAnsi="TimesNewRoman" w:cs="TimesNewRoman"/>
                <w:b/>
                <w:bCs/>
                <w:kern w:val="0"/>
                <w:sz w:val="18"/>
                <w:szCs w:val="18"/>
              </w:rPr>
            </w:pPr>
          </w:p>
        </w:tc>
        <w:tc>
          <w:tcPr>
            <w:tcW w:w="876" w:type="dxa"/>
            <w:vMerge/>
            <w:tcBorders>
              <w:top w:val="single" w:sz="4" w:space="0" w:color="auto"/>
              <w:left w:val="single" w:sz="4" w:space="0" w:color="auto"/>
              <w:bottom w:val="single" w:sz="4" w:space="0" w:color="000000"/>
              <w:right w:val="single" w:sz="4" w:space="0" w:color="auto"/>
            </w:tcBorders>
            <w:noWrap/>
            <w:vAlign w:val="center"/>
          </w:tcPr>
          <w:p w:rsidR="000F175A">
            <w:pPr>
              <w:widowControl/>
              <w:spacing w:line="280" w:lineRule="exact"/>
              <w:jc w:val="left"/>
              <w:rPr>
                <w:rFonts w:ascii="TimesNewRoman" w:hAnsi="TimesNewRoman" w:cs="TimesNewRoman"/>
                <w:b/>
                <w:bCs/>
                <w:kern w:val="0"/>
                <w:sz w:val="18"/>
                <w:szCs w:val="18"/>
              </w:rPr>
            </w:pPr>
          </w:p>
        </w:tc>
      </w:tr>
      <w:tr>
        <w:tblPrEx>
          <w:tblW w:w="14071" w:type="dxa"/>
          <w:tblLayout w:type="fixed"/>
          <w:tblLook w:val="04A0"/>
        </w:tblPrEx>
        <w:trPr>
          <w:trHeight w:val="531"/>
        </w:trPr>
        <w:tc>
          <w:tcPr>
            <w:tcW w:w="1194" w:type="dxa"/>
            <w:tcBorders>
              <w:top w:val="nil"/>
              <w:left w:val="single" w:sz="4" w:space="0" w:color="auto"/>
              <w:bottom w:val="single" w:sz="4" w:space="0" w:color="auto"/>
              <w:right w:val="single" w:sz="4" w:space="0" w:color="auto"/>
            </w:tcBorders>
            <w:noWrap/>
            <w:vAlign w:val="center"/>
          </w:tcPr>
          <w:p w:rsidR="000F175A">
            <w:pPr>
              <w:widowControl/>
              <w:spacing w:line="280" w:lineRule="exact"/>
              <w:jc w:val="left"/>
              <w:rPr>
                <w:rFonts w:ascii="TimesNewRoman" w:hAnsi="TimesNewRoman" w:cs="TimesNewRoman"/>
                <w:b/>
                <w:bCs/>
                <w:kern w:val="0"/>
                <w:sz w:val="18"/>
                <w:szCs w:val="18"/>
              </w:rPr>
            </w:pPr>
            <w:r>
              <w:rPr>
                <w:rFonts w:ascii="TimesNewRoman" w:hAnsi="TimesNewRoman" w:cs="TimesNewRoman"/>
                <w:b/>
                <w:bCs/>
                <w:kern w:val="0"/>
                <w:sz w:val="18"/>
                <w:szCs w:val="18"/>
              </w:rPr>
              <w:t>特定目标类</w:t>
            </w:r>
          </w:p>
        </w:tc>
        <w:tc>
          <w:tcPr>
            <w:tcW w:w="1433" w:type="dxa"/>
            <w:tcBorders>
              <w:top w:val="single" w:sz="4" w:space="0" w:color="auto"/>
              <w:left w:val="nil"/>
              <w:bottom w:val="single" w:sz="4" w:space="0" w:color="auto"/>
              <w:right w:val="single" w:sz="4" w:space="0" w:color="auto"/>
            </w:tcBorders>
            <w:noWrap/>
            <w:vAlign w:val="center"/>
          </w:tcPr>
          <w:p w:rsidR="000F175A">
            <w:pPr>
              <w:widowControl/>
              <w:spacing w:line="280" w:lineRule="exact"/>
              <w:jc w:val="left"/>
              <w:rPr>
                <w:rFonts w:ascii="TimesNewRoman" w:hAnsi="TimesNewRoman" w:cs="TimesNewRoman"/>
                <w:kern w:val="0"/>
                <w:sz w:val="18"/>
                <w:szCs w:val="18"/>
              </w:rPr>
            </w:pPr>
            <w:r>
              <w:rPr>
                <w:rFonts w:ascii="TimesNewRoman" w:hAnsi="TimesNewRoman" w:cs="TimesNewRoman" w:hint="eastAsia"/>
                <w:kern w:val="0"/>
                <w:sz w:val="18"/>
                <w:szCs w:val="18"/>
              </w:rPr>
              <w:t>2024_</w:t>
            </w:r>
            <w:r>
              <w:rPr>
                <w:rFonts w:ascii="TimesNewRoman" w:hAnsi="TimesNewRoman" w:cs="TimesNewRoman" w:hint="eastAsia"/>
                <w:kern w:val="0"/>
                <w:sz w:val="18"/>
                <w:szCs w:val="18"/>
              </w:rPr>
              <w:t>基本公共卫生服务</w:t>
            </w:r>
          </w:p>
        </w:tc>
        <w:tc>
          <w:tcPr>
            <w:tcW w:w="1353" w:type="dxa"/>
            <w:tcBorders>
              <w:top w:val="nil"/>
              <w:left w:val="nil"/>
              <w:bottom w:val="single" w:sz="4" w:space="0" w:color="auto"/>
              <w:right w:val="single" w:sz="4" w:space="0" w:color="auto"/>
            </w:tcBorders>
            <w:noWrap/>
            <w:vAlign w:val="center"/>
          </w:tcPr>
          <w:p w:rsidR="000F175A">
            <w:pPr>
              <w:widowControl/>
              <w:spacing w:line="280" w:lineRule="exact"/>
              <w:jc w:val="left"/>
              <w:rPr>
                <w:rFonts w:ascii="TimesNewRoman" w:hAnsi="TimesNewRoman" w:cs="TimesNewRoman"/>
                <w:b/>
                <w:bCs/>
                <w:kern w:val="0"/>
                <w:sz w:val="18"/>
                <w:szCs w:val="18"/>
              </w:rPr>
            </w:pPr>
            <w:r>
              <w:rPr>
                <w:rFonts w:ascii="TimesNewRoman" w:hAnsi="TimesNewRoman" w:cs="TimesNewRoman"/>
                <w:b/>
                <w:bCs/>
                <w:kern w:val="0"/>
                <w:sz w:val="18"/>
                <w:szCs w:val="18"/>
              </w:rPr>
              <w:t>　</w:t>
            </w:r>
          </w:p>
        </w:tc>
        <w:tc>
          <w:tcPr>
            <w:tcW w:w="916" w:type="dxa"/>
            <w:tcBorders>
              <w:top w:val="nil"/>
              <w:left w:val="nil"/>
              <w:bottom w:val="single" w:sz="4" w:space="0" w:color="auto"/>
              <w:right w:val="single" w:sz="4" w:space="0" w:color="auto"/>
            </w:tcBorders>
            <w:noWrap/>
            <w:vAlign w:val="center"/>
          </w:tcPr>
          <w:p w:rsidR="000F175A">
            <w:pPr>
              <w:widowControl/>
              <w:spacing w:line="28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c>
          <w:tcPr>
            <w:tcW w:w="1214" w:type="dxa"/>
            <w:tcBorders>
              <w:top w:val="single" w:sz="4" w:space="0" w:color="auto"/>
              <w:left w:val="nil"/>
              <w:bottom w:val="single" w:sz="4" w:space="0" w:color="auto"/>
              <w:right w:val="single" w:sz="4" w:space="0" w:color="auto"/>
            </w:tcBorders>
            <w:noWrap/>
            <w:vAlign w:val="center"/>
          </w:tcPr>
          <w:p w:rsidR="000F175A" w:rsidRPr="003D28D7">
            <w:pPr>
              <w:widowControl/>
              <w:spacing w:line="280" w:lineRule="exact"/>
              <w:jc w:val="right"/>
              <w:rPr>
                <w:rFonts w:ascii="TimesNewRoman" w:hAnsi="TimesNewRoman" w:cs="TimesNewRoman"/>
                <w:bCs/>
                <w:kern w:val="0"/>
                <w:sz w:val="18"/>
                <w:szCs w:val="18"/>
              </w:rPr>
            </w:pPr>
            <w:r>
              <w:rPr>
                <w:rFonts w:ascii="TimesNewRoman" w:hAnsi="TimesNewRoman" w:cs="TimesNewRoman" w:hint="eastAsia"/>
                <w:bCs/>
                <w:kern w:val="0"/>
                <w:sz w:val="18"/>
                <w:szCs w:val="18"/>
              </w:rPr>
              <w:t>0.63</w:t>
            </w:r>
            <w:r w:rsidRPr="003D28D7" w:rsidR="00854B9C">
              <w:rPr>
                <w:rFonts w:ascii="TimesNewRoman" w:hAnsi="TimesNewRoman" w:cs="TimesNewRoman"/>
                <w:bCs/>
                <w:kern w:val="0"/>
                <w:sz w:val="18"/>
                <w:szCs w:val="18"/>
              </w:rPr>
              <w:t>　</w:t>
            </w:r>
          </w:p>
        </w:tc>
        <w:tc>
          <w:tcPr>
            <w:tcW w:w="1214" w:type="dxa"/>
            <w:tcBorders>
              <w:top w:val="single" w:sz="4" w:space="0" w:color="auto"/>
              <w:left w:val="nil"/>
              <w:bottom w:val="single" w:sz="4" w:space="0" w:color="auto"/>
              <w:right w:val="single" w:sz="4" w:space="0" w:color="auto"/>
            </w:tcBorders>
            <w:noWrap/>
            <w:vAlign w:val="center"/>
          </w:tcPr>
          <w:p w:rsidR="000F175A">
            <w:pPr>
              <w:widowControl/>
              <w:spacing w:line="28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c>
          <w:tcPr>
            <w:tcW w:w="1214" w:type="dxa"/>
            <w:tcBorders>
              <w:top w:val="single" w:sz="4" w:space="0" w:color="auto"/>
              <w:left w:val="nil"/>
              <w:bottom w:val="single" w:sz="4" w:space="0" w:color="auto"/>
              <w:right w:val="single" w:sz="4" w:space="0" w:color="auto"/>
            </w:tcBorders>
            <w:noWrap/>
            <w:vAlign w:val="center"/>
          </w:tcPr>
          <w:p w:rsidR="000F175A">
            <w:pPr>
              <w:widowControl/>
              <w:spacing w:line="28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c>
          <w:tcPr>
            <w:tcW w:w="1214" w:type="dxa"/>
            <w:tcBorders>
              <w:top w:val="single" w:sz="4" w:space="0" w:color="auto"/>
              <w:left w:val="nil"/>
              <w:bottom w:val="single" w:sz="4" w:space="0" w:color="auto"/>
              <w:right w:val="single" w:sz="4" w:space="0" w:color="auto"/>
            </w:tcBorders>
            <w:noWrap/>
            <w:vAlign w:val="center"/>
          </w:tcPr>
          <w:p w:rsidR="000F175A">
            <w:pPr>
              <w:widowControl/>
              <w:spacing w:line="28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c>
          <w:tcPr>
            <w:tcW w:w="1214" w:type="dxa"/>
            <w:tcBorders>
              <w:top w:val="single" w:sz="4" w:space="0" w:color="auto"/>
              <w:left w:val="nil"/>
              <w:bottom w:val="single" w:sz="4" w:space="0" w:color="auto"/>
              <w:right w:val="single" w:sz="4" w:space="0" w:color="auto"/>
            </w:tcBorders>
            <w:noWrap/>
            <w:vAlign w:val="center"/>
          </w:tcPr>
          <w:p w:rsidR="000F175A">
            <w:pPr>
              <w:widowControl/>
              <w:spacing w:line="28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c>
          <w:tcPr>
            <w:tcW w:w="1214" w:type="dxa"/>
            <w:tcBorders>
              <w:top w:val="single" w:sz="4" w:space="0" w:color="auto"/>
              <w:left w:val="nil"/>
              <w:bottom w:val="single" w:sz="4" w:space="0" w:color="auto"/>
              <w:right w:val="single" w:sz="4" w:space="0" w:color="auto"/>
            </w:tcBorders>
            <w:noWrap/>
            <w:vAlign w:val="center"/>
          </w:tcPr>
          <w:p w:rsidR="000F175A">
            <w:pPr>
              <w:widowControl/>
              <w:spacing w:line="28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c>
          <w:tcPr>
            <w:tcW w:w="1015" w:type="dxa"/>
            <w:tcBorders>
              <w:top w:val="nil"/>
              <w:left w:val="nil"/>
              <w:bottom w:val="single" w:sz="4" w:space="0" w:color="auto"/>
              <w:right w:val="single" w:sz="4" w:space="0" w:color="auto"/>
            </w:tcBorders>
            <w:noWrap/>
            <w:vAlign w:val="center"/>
          </w:tcPr>
          <w:p w:rsidR="000F175A">
            <w:pPr>
              <w:widowControl/>
              <w:spacing w:line="28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c>
          <w:tcPr>
            <w:tcW w:w="876" w:type="dxa"/>
            <w:tcBorders>
              <w:top w:val="nil"/>
              <w:left w:val="nil"/>
              <w:bottom w:val="single" w:sz="4" w:space="0" w:color="auto"/>
              <w:right w:val="single" w:sz="4" w:space="0" w:color="auto"/>
            </w:tcBorders>
            <w:noWrap/>
            <w:vAlign w:val="center"/>
          </w:tcPr>
          <w:p w:rsidR="000F175A">
            <w:pPr>
              <w:widowControl/>
              <w:spacing w:line="28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r>
      <w:tr>
        <w:tblPrEx>
          <w:tblW w:w="14071" w:type="dxa"/>
          <w:tblLayout w:type="fixed"/>
          <w:tblLook w:val="04A0"/>
        </w:tblPrEx>
        <w:trPr>
          <w:trHeight w:val="531"/>
        </w:trPr>
        <w:tc>
          <w:tcPr>
            <w:tcW w:w="1194" w:type="dxa"/>
            <w:tcBorders>
              <w:top w:val="nil"/>
              <w:left w:val="single" w:sz="4" w:space="0" w:color="auto"/>
              <w:bottom w:val="single" w:sz="4" w:space="0" w:color="auto"/>
              <w:right w:val="single" w:sz="4" w:space="0" w:color="auto"/>
            </w:tcBorders>
            <w:noWrap/>
            <w:vAlign w:val="center"/>
          </w:tcPr>
          <w:p w:rsidR="000F175A">
            <w:pPr>
              <w:widowControl/>
              <w:spacing w:line="280" w:lineRule="exact"/>
              <w:jc w:val="left"/>
              <w:rPr>
                <w:rFonts w:ascii="TimesNewRoman" w:hAnsi="TimesNewRoman" w:cs="TimesNewRoman"/>
                <w:b/>
                <w:bCs/>
                <w:kern w:val="0"/>
                <w:sz w:val="18"/>
                <w:szCs w:val="18"/>
              </w:rPr>
            </w:pPr>
            <w:r>
              <w:rPr>
                <w:rFonts w:ascii="TimesNewRoman" w:hAnsi="TimesNewRoman" w:cs="TimesNewRoman"/>
                <w:b/>
                <w:bCs/>
                <w:kern w:val="0"/>
                <w:sz w:val="18"/>
                <w:szCs w:val="18"/>
              </w:rPr>
              <w:t>特定目标类</w:t>
            </w:r>
          </w:p>
        </w:tc>
        <w:tc>
          <w:tcPr>
            <w:tcW w:w="1433" w:type="dxa"/>
            <w:tcBorders>
              <w:top w:val="nil"/>
              <w:left w:val="nil"/>
              <w:bottom w:val="single" w:sz="4" w:space="0" w:color="auto"/>
              <w:right w:val="single" w:sz="4" w:space="0" w:color="auto"/>
            </w:tcBorders>
            <w:noWrap/>
            <w:vAlign w:val="center"/>
          </w:tcPr>
          <w:p w:rsidR="000F175A">
            <w:pPr>
              <w:widowControl/>
              <w:spacing w:line="280" w:lineRule="exact"/>
              <w:jc w:val="left"/>
              <w:rPr>
                <w:rFonts w:ascii="TimesNewRoman" w:hAnsi="TimesNewRoman" w:cs="TimesNewRoman"/>
                <w:kern w:val="0"/>
                <w:sz w:val="18"/>
                <w:szCs w:val="18"/>
              </w:rPr>
            </w:pPr>
            <w:r>
              <w:rPr>
                <w:rFonts w:ascii="TimesNewRoman" w:hAnsi="TimesNewRoman" w:cs="TimesNewRoman" w:hint="eastAsia"/>
                <w:kern w:val="0"/>
                <w:sz w:val="18"/>
                <w:szCs w:val="18"/>
              </w:rPr>
              <w:t>三年</w:t>
            </w:r>
            <w:r>
              <w:rPr>
                <w:rFonts w:ascii="TimesNewRoman" w:hAnsi="TimesNewRoman" w:cs="TimesNewRoman"/>
                <w:kern w:val="0"/>
                <w:sz w:val="18"/>
                <w:szCs w:val="18"/>
              </w:rPr>
              <w:t>过度安置人员补助</w:t>
            </w:r>
          </w:p>
        </w:tc>
        <w:tc>
          <w:tcPr>
            <w:tcW w:w="1353" w:type="dxa"/>
            <w:tcBorders>
              <w:top w:val="nil"/>
              <w:left w:val="nil"/>
              <w:bottom w:val="single" w:sz="4" w:space="0" w:color="auto"/>
              <w:right w:val="single" w:sz="4" w:space="0" w:color="auto"/>
            </w:tcBorders>
            <w:noWrap/>
            <w:vAlign w:val="center"/>
          </w:tcPr>
          <w:p w:rsidR="000F175A">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　</w:t>
            </w:r>
          </w:p>
        </w:tc>
        <w:tc>
          <w:tcPr>
            <w:tcW w:w="916" w:type="dxa"/>
            <w:tcBorders>
              <w:top w:val="nil"/>
              <w:left w:val="nil"/>
              <w:bottom w:val="single" w:sz="4" w:space="0" w:color="auto"/>
              <w:right w:val="single" w:sz="4" w:space="0" w:color="auto"/>
            </w:tcBorders>
            <w:noWrap/>
            <w:vAlign w:val="center"/>
          </w:tcPr>
          <w:p w:rsidR="000F175A">
            <w:pPr>
              <w:widowControl/>
              <w:spacing w:line="28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c>
          <w:tcPr>
            <w:tcW w:w="1214" w:type="dxa"/>
            <w:tcBorders>
              <w:top w:val="nil"/>
              <w:left w:val="nil"/>
              <w:bottom w:val="single" w:sz="4" w:space="0" w:color="auto"/>
              <w:right w:val="single" w:sz="4" w:space="0" w:color="auto"/>
            </w:tcBorders>
            <w:noWrap/>
            <w:vAlign w:val="center"/>
          </w:tcPr>
          <w:p w:rsidR="000F175A" w:rsidRPr="003D28D7">
            <w:pPr>
              <w:widowControl/>
              <w:spacing w:line="280" w:lineRule="exact"/>
              <w:jc w:val="right"/>
              <w:rPr>
                <w:rFonts w:ascii="TimesNewRoman" w:hAnsi="TimesNewRoman" w:cs="TimesNewRoman"/>
                <w:bCs/>
                <w:kern w:val="0"/>
                <w:sz w:val="18"/>
                <w:szCs w:val="18"/>
              </w:rPr>
            </w:pPr>
            <w:r>
              <w:rPr>
                <w:rFonts w:ascii="TimesNewRoman" w:hAnsi="TimesNewRoman" w:cs="TimesNewRoman" w:hint="eastAsia"/>
                <w:bCs/>
                <w:kern w:val="0"/>
                <w:sz w:val="18"/>
                <w:szCs w:val="18"/>
              </w:rPr>
              <w:t>0.94</w:t>
            </w:r>
            <w:r w:rsidRPr="003D28D7" w:rsidR="00854B9C">
              <w:rPr>
                <w:rFonts w:ascii="TimesNewRoman" w:hAnsi="TimesNewRoman" w:cs="TimesNewRoman"/>
                <w:bCs/>
                <w:kern w:val="0"/>
                <w:sz w:val="18"/>
                <w:szCs w:val="18"/>
              </w:rPr>
              <w:t>　</w:t>
            </w:r>
          </w:p>
        </w:tc>
        <w:tc>
          <w:tcPr>
            <w:tcW w:w="1214" w:type="dxa"/>
            <w:tcBorders>
              <w:top w:val="nil"/>
              <w:left w:val="nil"/>
              <w:bottom w:val="single" w:sz="4" w:space="0" w:color="auto"/>
              <w:right w:val="single" w:sz="4" w:space="0" w:color="auto"/>
            </w:tcBorders>
            <w:noWrap/>
            <w:vAlign w:val="center"/>
          </w:tcPr>
          <w:p w:rsidR="000F175A">
            <w:pPr>
              <w:widowControl/>
              <w:spacing w:line="28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c>
          <w:tcPr>
            <w:tcW w:w="1214" w:type="dxa"/>
            <w:tcBorders>
              <w:top w:val="nil"/>
              <w:left w:val="nil"/>
              <w:bottom w:val="single" w:sz="4" w:space="0" w:color="auto"/>
              <w:right w:val="single" w:sz="4" w:space="0" w:color="auto"/>
            </w:tcBorders>
            <w:noWrap/>
            <w:vAlign w:val="center"/>
          </w:tcPr>
          <w:p w:rsidR="000F175A">
            <w:pPr>
              <w:widowControl/>
              <w:spacing w:line="28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c>
          <w:tcPr>
            <w:tcW w:w="1214" w:type="dxa"/>
            <w:tcBorders>
              <w:top w:val="nil"/>
              <w:left w:val="nil"/>
              <w:bottom w:val="single" w:sz="4" w:space="0" w:color="auto"/>
              <w:right w:val="single" w:sz="4" w:space="0" w:color="auto"/>
            </w:tcBorders>
            <w:noWrap/>
            <w:vAlign w:val="center"/>
          </w:tcPr>
          <w:p w:rsidR="000F175A">
            <w:pPr>
              <w:widowControl/>
              <w:spacing w:line="28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c>
          <w:tcPr>
            <w:tcW w:w="1214" w:type="dxa"/>
            <w:tcBorders>
              <w:top w:val="nil"/>
              <w:left w:val="nil"/>
              <w:bottom w:val="single" w:sz="4" w:space="0" w:color="auto"/>
              <w:right w:val="single" w:sz="4" w:space="0" w:color="auto"/>
            </w:tcBorders>
            <w:noWrap/>
            <w:vAlign w:val="center"/>
          </w:tcPr>
          <w:p w:rsidR="000F175A">
            <w:pPr>
              <w:widowControl/>
              <w:spacing w:line="28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c>
          <w:tcPr>
            <w:tcW w:w="1214" w:type="dxa"/>
            <w:tcBorders>
              <w:top w:val="nil"/>
              <w:left w:val="nil"/>
              <w:bottom w:val="single" w:sz="4" w:space="0" w:color="auto"/>
              <w:right w:val="single" w:sz="4" w:space="0" w:color="auto"/>
            </w:tcBorders>
            <w:noWrap/>
            <w:vAlign w:val="center"/>
          </w:tcPr>
          <w:p w:rsidR="000F175A">
            <w:pPr>
              <w:widowControl/>
              <w:spacing w:line="28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c>
          <w:tcPr>
            <w:tcW w:w="1015" w:type="dxa"/>
            <w:tcBorders>
              <w:top w:val="nil"/>
              <w:left w:val="nil"/>
              <w:bottom w:val="single" w:sz="4" w:space="0" w:color="auto"/>
              <w:right w:val="single" w:sz="4" w:space="0" w:color="auto"/>
            </w:tcBorders>
            <w:noWrap/>
            <w:vAlign w:val="center"/>
          </w:tcPr>
          <w:p w:rsidR="000F175A">
            <w:pPr>
              <w:widowControl/>
              <w:spacing w:line="28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c>
          <w:tcPr>
            <w:tcW w:w="876" w:type="dxa"/>
            <w:tcBorders>
              <w:top w:val="nil"/>
              <w:left w:val="nil"/>
              <w:bottom w:val="single" w:sz="4" w:space="0" w:color="auto"/>
              <w:right w:val="single" w:sz="4" w:space="0" w:color="auto"/>
            </w:tcBorders>
            <w:noWrap/>
            <w:vAlign w:val="center"/>
          </w:tcPr>
          <w:p w:rsidR="000F175A">
            <w:pPr>
              <w:widowControl/>
              <w:spacing w:line="28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r>
      <w:tr>
        <w:tblPrEx>
          <w:tblW w:w="14071" w:type="dxa"/>
          <w:tblLayout w:type="fixed"/>
          <w:tblLook w:val="04A0"/>
        </w:tblPrEx>
        <w:trPr>
          <w:trHeight w:val="531"/>
        </w:trPr>
        <w:tc>
          <w:tcPr>
            <w:tcW w:w="1194" w:type="dxa"/>
            <w:tcBorders>
              <w:top w:val="nil"/>
              <w:left w:val="single" w:sz="4" w:space="0" w:color="auto"/>
              <w:bottom w:val="single" w:sz="4" w:space="0" w:color="auto"/>
              <w:right w:val="single" w:sz="4" w:space="0" w:color="auto"/>
            </w:tcBorders>
            <w:noWrap/>
            <w:vAlign w:val="center"/>
          </w:tcPr>
          <w:p w:rsidR="000F175A">
            <w:pPr>
              <w:widowControl/>
              <w:spacing w:line="280" w:lineRule="exact"/>
              <w:jc w:val="left"/>
              <w:rPr>
                <w:rFonts w:ascii="TimesNewRoman" w:hAnsi="TimesNewRoman" w:cs="TimesNewRoman"/>
                <w:kern w:val="0"/>
                <w:sz w:val="18"/>
                <w:szCs w:val="18"/>
              </w:rPr>
            </w:pPr>
            <w:r>
              <w:rPr>
                <w:rFonts w:ascii="TimesNewRoman" w:hAnsi="TimesNewRoman" w:cs="TimesNewRoman"/>
                <w:b/>
                <w:bCs/>
                <w:kern w:val="0"/>
                <w:sz w:val="18"/>
                <w:szCs w:val="18"/>
              </w:rPr>
              <w:t>特定目标类</w:t>
            </w:r>
            <w:r w:rsidR="00854B9C">
              <w:rPr>
                <w:rFonts w:ascii="TimesNewRoman" w:hAnsi="TimesNewRoman" w:cs="TimesNewRoman"/>
                <w:kern w:val="0"/>
                <w:sz w:val="18"/>
                <w:szCs w:val="18"/>
              </w:rPr>
              <w:t>　</w:t>
            </w:r>
          </w:p>
        </w:tc>
        <w:tc>
          <w:tcPr>
            <w:tcW w:w="1433" w:type="dxa"/>
            <w:tcBorders>
              <w:top w:val="nil"/>
              <w:left w:val="nil"/>
              <w:bottom w:val="single" w:sz="4" w:space="0" w:color="auto"/>
              <w:right w:val="single" w:sz="4" w:space="0" w:color="auto"/>
            </w:tcBorders>
            <w:noWrap/>
            <w:vAlign w:val="center"/>
          </w:tcPr>
          <w:p w:rsidR="000F175A">
            <w:pPr>
              <w:widowControl/>
              <w:spacing w:line="280" w:lineRule="exact"/>
              <w:jc w:val="left"/>
              <w:rPr>
                <w:rFonts w:ascii="TimesNewRoman" w:hAnsi="TimesNewRoman" w:cs="TimesNewRoman"/>
                <w:kern w:val="0"/>
                <w:sz w:val="18"/>
                <w:szCs w:val="18"/>
              </w:rPr>
            </w:pPr>
            <w:r>
              <w:rPr>
                <w:rFonts w:ascii="TimesNewRoman" w:hAnsi="TimesNewRoman" w:cs="TimesNewRoman" w:hint="eastAsia"/>
                <w:kern w:val="0"/>
                <w:sz w:val="18"/>
                <w:szCs w:val="18"/>
              </w:rPr>
              <w:t>乡镇</w:t>
            </w:r>
            <w:r>
              <w:rPr>
                <w:rFonts w:ascii="TimesNewRoman" w:hAnsi="TimesNewRoman" w:cs="TimesNewRoman"/>
                <w:kern w:val="0"/>
                <w:sz w:val="18"/>
                <w:szCs w:val="18"/>
              </w:rPr>
              <w:t>卫生院医疗卫生支出</w:t>
            </w:r>
          </w:p>
        </w:tc>
        <w:tc>
          <w:tcPr>
            <w:tcW w:w="1353" w:type="dxa"/>
            <w:tcBorders>
              <w:top w:val="nil"/>
              <w:left w:val="nil"/>
              <w:bottom w:val="single" w:sz="4" w:space="0" w:color="auto"/>
              <w:right w:val="single" w:sz="4" w:space="0" w:color="auto"/>
            </w:tcBorders>
            <w:noWrap/>
            <w:vAlign w:val="center"/>
          </w:tcPr>
          <w:p w:rsidR="000F175A">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916" w:type="dxa"/>
            <w:tcBorders>
              <w:top w:val="nil"/>
              <w:left w:val="nil"/>
              <w:bottom w:val="single" w:sz="4" w:space="0" w:color="auto"/>
              <w:right w:val="single" w:sz="4" w:space="0" w:color="auto"/>
            </w:tcBorders>
            <w:noWrap/>
            <w:vAlign w:val="center"/>
          </w:tcPr>
          <w:p w:rsidR="000F175A">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214" w:type="dxa"/>
            <w:tcBorders>
              <w:top w:val="nil"/>
              <w:left w:val="nil"/>
              <w:bottom w:val="single" w:sz="4" w:space="0" w:color="auto"/>
              <w:right w:val="single" w:sz="4" w:space="0" w:color="auto"/>
            </w:tcBorders>
            <w:noWrap/>
            <w:vAlign w:val="center"/>
          </w:tcPr>
          <w:p w:rsidR="000F175A" w:rsidP="003D28D7">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r w:rsidR="003D28D7">
              <w:rPr>
                <w:rFonts w:ascii="TimesNewRoman" w:hAnsi="TimesNewRoman" w:cs="TimesNewRoman" w:hint="eastAsia"/>
                <w:kern w:val="0"/>
                <w:sz w:val="18"/>
                <w:szCs w:val="18"/>
              </w:rPr>
              <w:t xml:space="preserve">     </w:t>
            </w:r>
          </w:p>
        </w:tc>
        <w:tc>
          <w:tcPr>
            <w:tcW w:w="1214" w:type="dxa"/>
            <w:tcBorders>
              <w:top w:val="nil"/>
              <w:left w:val="nil"/>
              <w:bottom w:val="single" w:sz="4" w:space="0" w:color="auto"/>
              <w:right w:val="single" w:sz="4" w:space="0" w:color="auto"/>
            </w:tcBorders>
            <w:noWrap/>
            <w:vAlign w:val="center"/>
          </w:tcPr>
          <w:p w:rsidR="000F175A">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214" w:type="dxa"/>
            <w:tcBorders>
              <w:top w:val="nil"/>
              <w:left w:val="nil"/>
              <w:bottom w:val="single" w:sz="4" w:space="0" w:color="auto"/>
              <w:right w:val="single" w:sz="4" w:space="0" w:color="auto"/>
            </w:tcBorders>
            <w:noWrap/>
            <w:vAlign w:val="center"/>
          </w:tcPr>
          <w:p w:rsidR="000F175A">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214" w:type="dxa"/>
            <w:tcBorders>
              <w:top w:val="nil"/>
              <w:left w:val="nil"/>
              <w:bottom w:val="single" w:sz="4" w:space="0" w:color="auto"/>
              <w:right w:val="single" w:sz="4" w:space="0" w:color="auto"/>
            </w:tcBorders>
            <w:noWrap/>
            <w:vAlign w:val="center"/>
          </w:tcPr>
          <w:p w:rsidR="000F175A">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214" w:type="dxa"/>
            <w:tcBorders>
              <w:top w:val="nil"/>
              <w:left w:val="nil"/>
              <w:bottom w:val="single" w:sz="4" w:space="0" w:color="auto"/>
              <w:right w:val="single" w:sz="4" w:space="0" w:color="auto"/>
            </w:tcBorders>
            <w:noWrap/>
            <w:vAlign w:val="center"/>
          </w:tcPr>
          <w:p w:rsidR="000F175A">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214" w:type="dxa"/>
            <w:tcBorders>
              <w:top w:val="nil"/>
              <w:left w:val="nil"/>
              <w:bottom w:val="single" w:sz="4" w:space="0" w:color="auto"/>
              <w:right w:val="single" w:sz="4" w:space="0" w:color="auto"/>
            </w:tcBorders>
            <w:noWrap/>
            <w:vAlign w:val="center"/>
          </w:tcPr>
          <w:p w:rsidR="000F175A">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015" w:type="dxa"/>
            <w:tcBorders>
              <w:top w:val="nil"/>
              <w:left w:val="nil"/>
              <w:bottom w:val="single" w:sz="4" w:space="0" w:color="auto"/>
              <w:right w:val="single" w:sz="4" w:space="0" w:color="auto"/>
            </w:tcBorders>
            <w:noWrap/>
            <w:vAlign w:val="center"/>
          </w:tcPr>
          <w:p w:rsidR="000F175A">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876" w:type="dxa"/>
            <w:tcBorders>
              <w:top w:val="nil"/>
              <w:left w:val="nil"/>
              <w:bottom w:val="single" w:sz="4" w:space="0" w:color="auto"/>
              <w:right w:val="single" w:sz="4" w:space="0" w:color="auto"/>
            </w:tcBorders>
            <w:noWrap/>
            <w:vAlign w:val="center"/>
          </w:tcPr>
          <w:p w:rsidR="000F175A">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rPr>
              <w:t>580</w:t>
            </w:r>
            <w:r w:rsidR="00854B9C">
              <w:rPr>
                <w:rFonts w:ascii="TimesNewRoman" w:hAnsi="TimesNewRoman" w:cs="TimesNewRoman"/>
                <w:kern w:val="0"/>
                <w:sz w:val="18"/>
                <w:szCs w:val="18"/>
              </w:rPr>
              <w:t>　</w:t>
            </w:r>
          </w:p>
        </w:tc>
      </w:tr>
      <w:tr>
        <w:tblPrEx>
          <w:tblW w:w="14071" w:type="dxa"/>
          <w:tblLayout w:type="fixed"/>
          <w:tblLook w:val="04A0"/>
        </w:tblPrEx>
        <w:trPr>
          <w:trHeight w:val="531"/>
        </w:trPr>
        <w:tc>
          <w:tcPr>
            <w:tcW w:w="1194" w:type="dxa"/>
            <w:tcBorders>
              <w:top w:val="nil"/>
              <w:left w:val="single" w:sz="4" w:space="0" w:color="auto"/>
              <w:bottom w:val="single" w:sz="4" w:space="0" w:color="auto"/>
              <w:right w:val="single" w:sz="4" w:space="0" w:color="auto"/>
            </w:tcBorders>
            <w:noWrap/>
            <w:vAlign w:val="center"/>
          </w:tcPr>
          <w:p w:rsidR="000F175A">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433" w:type="dxa"/>
            <w:tcBorders>
              <w:top w:val="nil"/>
              <w:left w:val="nil"/>
              <w:bottom w:val="single" w:sz="4" w:space="0" w:color="auto"/>
              <w:right w:val="single" w:sz="4" w:space="0" w:color="auto"/>
            </w:tcBorders>
            <w:noWrap/>
            <w:vAlign w:val="center"/>
          </w:tcPr>
          <w:p w:rsidR="000F175A">
            <w:pPr>
              <w:widowControl/>
              <w:spacing w:line="280" w:lineRule="exact"/>
              <w:jc w:val="center"/>
              <w:rPr>
                <w:rFonts w:ascii="TimesNewRoman" w:hAnsi="TimesNewRoman" w:cs="TimesNewRoman"/>
                <w:kern w:val="0"/>
                <w:sz w:val="18"/>
                <w:szCs w:val="18"/>
              </w:rPr>
            </w:pPr>
            <w:r>
              <w:rPr>
                <w:rFonts w:ascii="汉仪中秀体简" w:eastAsia="汉仪中秀体简" w:hAnsi="汉仪中秀体简" w:cs="汉仪中秀体简" w:hint="eastAsia"/>
                <w:sz w:val="18"/>
                <w:szCs w:val="18"/>
              </w:rPr>
              <w:t>……</w:t>
            </w:r>
          </w:p>
        </w:tc>
        <w:tc>
          <w:tcPr>
            <w:tcW w:w="1353" w:type="dxa"/>
            <w:tcBorders>
              <w:top w:val="nil"/>
              <w:left w:val="nil"/>
              <w:bottom w:val="single" w:sz="4" w:space="0" w:color="auto"/>
              <w:right w:val="single" w:sz="4" w:space="0" w:color="auto"/>
            </w:tcBorders>
            <w:noWrap/>
            <w:vAlign w:val="center"/>
          </w:tcPr>
          <w:p w:rsidR="000F175A">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916" w:type="dxa"/>
            <w:tcBorders>
              <w:top w:val="nil"/>
              <w:left w:val="nil"/>
              <w:bottom w:val="single" w:sz="4" w:space="0" w:color="auto"/>
              <w:right w:val="single" w:sz="4" w:space="0" w:color="auto"/>
            </w:tcBorders>
            <w:noWrap/>
            <w:vAlign w:val="center"/>
          </w:tcPr>
          <w:p w:rsidR="000F175A">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214" w:type="dxa"/>
            <w:tcBorders>
              <w:top w:val="nil"/>
              <w:left w:val="nil"/>
              <w:bottom w:val="single" w:sz="4" w:space="0" w:color="auto"/>
              <w:right w:val="single" w:sz="4" w:space="0" w:color="auto"/>
            </w:tcBorders>
            <w:noWrap/>
            <w:vAlign w:val="center"/>
          </w:tcPr>
          <w:p w:rsidR="000F175A">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214" w:type="dxa"/>
            <w:tcBorders>
              <w:top w:val="nil"/>
              <w:left w:val="nil"/>
              <w:bottom w:val="single" w:sz="4" w:space="0" w:color="auto"/>
              <w:right w:val="single" w:sz="4" w:space="0" w:color="auto"/>
            </w:tcBorders>
            <w:noWrap/>
            <w:vAlign w:val="center"/>
          </w:tcPr>
          <w:p w:rsidR="000F175A">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214" w:type="dxa"/>
            <w:tcBorders>
              <w:top w:val="nil"/>
              <w:left w:val="nil"/>
              <w:bottom w:val="single" w:sz="4" w:space="0" w:color="auto"/>
              <w:right w:val="single" w:sz="4" w:space="0" w:color="auto"/>
            </w:tcBorders>
            <w:noWrap/>
            <w:vAlign w:val="center"/>
          </w:tcPr>
          <w:p w:rsidR="000F175A">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214" w:type="dxa"/>
            <w:tcBorders>
              <w:top w:val="nil"/>
              <w:left w:val="nil"/>
              <w:bottom w:val="single" w:sz="4" w:space="0" w:color="auto"/>
              <w:right w:val="single" w:sz="4" w:space="0" w:color="auto"/>
            </w:tcBorders>
            <w:noWrap/>
            <w:vAlign w:val="center"/>
          </w:tcPr>
          <w:p w:rsidR="000F175A">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214" w:type="dxa"/>
            <w:tcBorders>
              <w:top w:val="nil"/>
              <w:left w:val="nil"/>
              <w:bottom w:val="single" w:sz="4" w:space="0" w:color="auto"/>
              <w:right w:val="single" w:sz="4" w:space="0" w:color="auto"/>
            </w:tcBorders>
            <w:noWrap/>
            <w:vAlign w:val="center"/>
          </w:tcPr>
          <w:p w:rsidR="000F175A">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214" w:type="dxa"/>
            <w:tcBorders>
              <w:top w:val="nil"/>
              <w:left w:val="nil"/>
              <w:bottom w:val="single" w:sz="4" w:space="0" w:color="auto"/>
              <w:right w:val="single" w:sz="4" w:space="0" w:color="auto"/>
            </w:tcBorders>
            <w:noWrap/>
            <w:vAlign w:val="center"/>
          </w:tcPr>
          <w:p w:rsidR="000F175A">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015" w:type="dxa"/>
            <w:tcBorders>
              <w:top w:val="nil"/>
              <w:left w:val="nil"/>
              <w:bottom w:val="single" w:sz="4" w:space="0" w:color="auto"/>
              <w:right w:val="single" w:sz="4" w:space="0" w:color="auto"/>
            </w:tcBorders>
            <w:noWrap/>
            <w:vAlign w:val="center"/>
          </w:tcPr>
          <w:p w:rsidR="000F175A">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876" w:type="dxa"/>
            <w:tcBorders>
              <w:top w:val="nil"/>
              <w:left w:val="nil"/>
              <w:bottom w:val="single" w:sz="4" w:space="0" w:color="auto"/>
              <w:right w:val="single" w:sz="4" w:space="0" w:color="auto"/>
            </w:tcBorders>
            <w:noWrap/>
            <w:vAlign w:val="center"/>
          </w:tcPr>
          <w:p w:rsidR="000F175A">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4071" w:type="dxa"/>
          <w:tblLayout w:type="fixed"/>
          <w:tblLook w:val="04A0"/>
        </w:tblPrEx>
        <w:trPr>
          <w:trHeight w:val="531"/>
        </w:trPr>
        <w:tc>
          <w:tcPr>
            <w:tcW w:w="1194" w:type="dxa"/>
            <w:tcBorders>
              <w:top w:val="nil"/>
              <w:left w:val="single" w:sz="4" w:space="0" w:color="auto"/>
              <w:bottom w:val="single" w:sz="4" w:space="0" w:color="auto"/>
              <w:right w:val="single" w:sz="4" w:space="0" w:color="auto"/>
            </w:tcBorders>
            <w:noWrap/>
            <w:vAlign w:val="center"/>
          </w:tcPr>
          <w:p w:rsidR="000F175A">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433" w:type="dxa"/>
            <w:tcBorders>
              <w:top w:val="nil"/>
              <w:left w:val="nil"/>
              <w:bottom w:val="single" w:sz="4" w:space="0" w:color="auto"/>
              <w:right w:val="single" w:sz="4" w:space="0" w:color="auto"/>
            </w:tcBorders>
            <w:noWrap/>
            <w:vAlign w:val="center"/>
          </w:tcPr>
          <w:p w:rsidR="000F175A">
            <w:pPr>
              <w:widowControl/>
              <w:spacing w:line="280" w:lineRule="exact"/>
              <w:jc w:val="center"/>
              <w:rPr>
                <w:rFonts w:ascii="TimesNewRoman" w:hAnsi="TimesNewRoman" w:cs="TimesNewRoman"/>
                <w:kern w:val="0"/>
                <w:sz w:val="18"/>
                <w:szCs w:val="18"/>
              </w:rPr>
            </w:pPr>
            <w:r>
              <w:rPr>
                <w:rFonts w:ascii="TimesNewRoman" w:hAnsi="TimesNewRoman" w:cs="TimesNewRoman"/>
                <w:kern w:val="0"/>
                <w:sz w:val="18"/>
                <w:szCs w:val="18"/>
              </w:rPr>
              <w:t>　</w:t>
            </w:r>
          </w:p>
        </w:tc>
        <w:tc>
          <w:tcPr>
            <w:tcW w:w="1353" w:type="dxa"/>
            <w:tcBorders>
              <w:top w:val="nil"/>
              <w:left w:val="nil"/>
              <w:bottom w:val="single" w:sz="4" w:space="0" w:color="auto"/>
              <w:right w:val="single" w:sz="4" w:space="0" w:color="auto"/>
            </w:tcBorders>
            <w:noWrap/>
            <w:vAlign w:val="center"/>
          </w:tcPr>
          <w:p w:rsidR="000F175A">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916" w:type="dxa"/>
            <w:tcBorders>
              <w:top w:val="nil"/>
              <w:left w:val="nil"/>
              <w:bottom w:val="single" w:sz="4" w:space="0" w:color="auto"/>
              <w:right w:val="single" w:sz="4" w:space="0" w:color="auto"/>
            </w:tcBorders>
            <w:noWrap/>
            <w:vAlign w:val="center"/>
          </w:tcPr>
          <w:p w:rsidR="000F175A">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214" w:type="dxa"/>
            <w:tcBorders>
              <w:top w:val="nil"/>
              <w:left w:val="nil"/>
              <w:bottom w:val="single" w:sz="4" w:space="0" w:color="auto"/>
              <w:right w:val="single" w:sz="4" w:space="0" w:color="auto"/>
            </w:tcBorders>
            <w:noWrap/>
            <w:vAlign w:val="center"/>
          </w:tcPr>
          <w:p w:rsidR="000F175A">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214" w:type="dxa"/>
            <w:tcBorders>
              <w:top w:val="nil"/>
              <w:left w:val="nil"/>
              <w:bottom w:val="single" w:sz="4" w:space="0" w:color="auto"/>
              <w:right w:val="single" w:sz="4" w:space="0" w:color="auto"/>
            </w:tcBorders>
            <w:noWrap/>
            <w:vAlign w:val="center"/>
          </w:tcPr>
          <w:p w:rsidR="000F175A">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214" w:type="dxa"/>
            <w:tcBorders>
              <w:top w:val="nil"/>
              <w:left w:val="nil"/>
              <w:bottom w:val="single" w:sz="4" w:space="0" w:color="auto"/>
              <w:right w:val="single" w:sz="4" w:space="0" w:color="auto"/>
            </w:tcBorders>
            <w:noWrap/>
            <w:vAlign w:val="center"/>
          </w:tcPr>
          <w:p w:rsidR="000F175A">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214" w:type="dxa"/>
            <w:tcBorders>
              <w:top w:val="nil"/>
              <w:left w:val="nil"/>
              <w:bottom w:val="single" w:sz="4" w:space="0" w:color="auto"/>
              <w:right w:val="single" w:sz="4" w:space="0" w:color="auto"/>
            </w:tcBorders>
            <w:noWrap/>
            <w:vAlign w:val="center"/>
          </w:tcPr>
          <w:p w:rsidR="000F175A">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214" w:type="dxa"/>
            <w:tcBorders>
              <w:top w:val="nil"/>
              <w:left w:val="nil"/>
              <w:bottom w:val="single" w:sz="4" w:space="0" w:color="auto"/>
              <w:right w:val="single" w:sz="4" w:space="0" w:color="auto"/>
            </w:tcBorders>
            <w:noWrap/>
            <w:vAlign w:val="center"/>
          </w:tcPr>
          <w:p w:rsidR="000F175A">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214" w:type="dxa"/>
            <w:tcBorders>
              <w:top w:val="nil"/>
              <w:left w:val="nil"/>
              <w:bottom w:val="single" w:sz="4" w:space="0" w:color="auto"/>
              <w:right w:val="single" w:sz="4" w:space="0" w:color="auto"/>
            </w:tcBorders>
            <w:noWrap/>
            <w:vAlign w:val="center"/>
          </w:tcPr>
          <w:p w:rsidR="000F175A">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015" w:type="dxa"/>
            <w:tcBorders>
              <w:top w:val="nil"/>
              <w:left w:val="nil"/>
              <w:bottom w:val="single" w:sz="4" w:space="0" w:color="auto"/>
              <w:right w:val="single" w:sz="4" w:space="0" w:color="auto"/>
            </w:tcBorders>
            <w:noWrap/>
            <w:vAlign w:val="center"/>
          </w:tcPr>
          <w:p w:rsidR="000F175A">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876" w:type="dxa"/>
            <w:tcBorders>
              <w:top w:val="nil"/>
              <w:left w:val="nil"/>
              <w:bottom w:val="single" w:sz="4" w:space="0" w:color="auto"/>
              <w:right w:val="single" w:sz="4" w:space="0" w:color="auto"/>
            </w:tcBorders>
            <w:noWrap/>
            <w:vAlign w:val="center"/>
          </w:tcPr>
          <w:p w:rsidR="000F175A">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4071" w:type="dxa"/>
          <w:tblLayout w:type="fixed"/>
          <w:tblLook w:val="04A0"/>
        </w:tblPrEx>
        <w:trPr>
          <w:trHeight w:val="531"/>
        </w:trPr>
        <w:tc>
          <w:tcPr>
            <w:tcW w:w="3980" w:type="dxa"/>
            <w:gridSpan w:val="3"/>
            <w:tcBorders>
              <w:top w:val="nil"/>
              <w:left w:val="single" w:sz="4" w:space="0" w:color="auto"/>
              <w:bottom w:val="single" w:sz="4" w:space="0" w:color="auto"/>
              <w:right w:val="single" w:sz="4" w:space="0" w:color="auto"/>
            </w:tcBorders>
            <w:noWrap/>
            <w:vAlign w:val="center"/>
          </w:tcPr>
          <w:p w:rsidR="000F175A">
            <w:pPr>
              <w:widowControl/>
              <w:spacing w:line="280" w:lineRule="exact"/>
              <w:jc w:val="center"/>
              <w:rPr>
                <w:rFonts w:ascii="TimesNewRoman" w:hAnsi="TimesNewRoman" w:cs="TimesNewRoman"/>
                <w:b/>
                <w:bCs/>
                <w:kern w:val="0"/>
                <w:sz w:val="18"/>
                <w:szCs w:val="18"/>
              </w:rPr>
            </w:pPr>
            <w:r>
              <w:rPr>
                <w:rFonts w:ascii="TimesNewRoman" w:hAnsi="TimesNewRoman" w:cs="TimesNewRoman" w:hint="eastAsia"/>
                <w:b/>
                <w:bCs/>
                <w:kern w:val="0"/>
                <w:sz w:val="18"/>
                <w:szCs w:val="18"/>
              </w:rPr>
              <w:t>总</w:t>
            </w:r>
            <w:r>
              <w:rPr>
                <w:rFonts w:ascii="TimesNewRoman" w:hAnsi="TimesNewRoman" w:cs="TimesNewRoman" w:hint="eastAsia"/>
                <w:b/>
                <w:bCs/>
                <w:kern w:val="0"/>
                <w:sz w:val="18"/>
                <w:szCs w:val="18"/>
              </w:rPr>
              <w:t xml:space="preserve"> </w:t>
            </w:r>
            <w:r>
              <w:rPr>
                <w:rFonts w:ascii="TimesNewRoman" w:hAnsi="TimesNewRoman" w:cs="TimesNewRoman"/>
                <w:b/>
                <w:bCs/>
                <w:kern w:val="0"/>
                <w:sz w:val="18"/>
                <w:szCs w:val="18"/>
              </w:rPr>
              <w:t>计　</w:t>
            </w:r>
          </w:p>
        </w:tc>
        <w:tc>
          <w:tcPr>
            <w:tcW w:w="916" w:type="dxa"/>
            <w:tcBorders>
              <w:top w:val="nil"/>
              <w:left w:val="nil"/>
              <w:bottom w:val="single" w:sz="4" w:space="0" w:color="auto"/>
              <w:right w:val="single" w:sz="4" w:space="0" w:color="auto"/>
            </w:tcBorders>
            <w:noWrap/>
            <w:vAlign w:val="center"/>
          </w:tcPr>
          <w:p w:rsidR="000F175A">
            <w:pPr>
              <w:widowControl/>
              <w:spacing w:line="280" w:lineRule="exact"/>
              <w:jc w:val="right"/>
              <w:rPr>
                <w:rFonts w:ascii="TimesNewRoman" w:hAnsi="TimesNewRoman" w:cs="TimesNewRoman"/>
                <w:b/>
                <w:bCs/>
                <w:kern w:val="0"/>
                <w:sz w:val="18"/>
                <w:szCs w:val="18"/>
              </w:rPr>
            </w:pPr>
            <w:r>
              <w:rPr>
                <w:rFonts w:ascii="TimesNewRoman" w:hAnsi="TimesNewRoman" w:cs="TimesNewRoman" w:hint="eastAsia"/>
                <w:b/>
                <w:bCs/>
                <w:kern w:val="0"/>
                <w:sz w:val="18"/>
                <w:szCs w:val="18"/>
              </w:rPr>
              <w:t>581.57</w:t>
            </w:r>
            <w:r w:rsidR="00854B9C">
              <w:rPr>
                <w:rFonts w:ascii="TimesNewRoman" w:hAnsi="TimesNewRoman" w:cs="TimesNewRoman"/>
                <w:b/>
                <w:bCs/>
                <w:kern w:val="0"/>
                <w:sz w:val="18"/>
                <w:szCs w:val="18"/>
              </w:rPr>
              <w:t>　</w:t>
            </w:r>
          </w:p>
        </w:tc>
        <w:tc>
          <w:tcPr>
            <w:tcW w:w="1214" w:type="dxa"/>
            <w:tcBorders>
              <w:top w:val="nil"/>
              <w:left w:val="nil"/>
              <w:bottom w:val="single" w:sz="4" w:space="0" w:color="auto"/>
              <w:right w:val="single" w:sz="4" w:space="0" w:color="auto"/>
            </w:tcBorders>
            <w:noWrap/>
            <w:vAlign w:val="center"/>
          </w:tcPr>
          <w:p w:rsidR="000F175A">
            <w:pPr>
              <w:widowControl/>
              <w:spacing w:line="280" w:lineRule="exact"/>
              <w:jc w:val="right"/>
              <w:rPr>
                <w:rFonts w:ascii="TimesNewRoman" w:hAnsi="TimesNewRoman" w:cs="TimesNewRoman"/>
                <w:b/>
                <w:bCs/>
                <w:kern w:val="0"/>
                <w:sz w:val="18"/>
                <w:szCs w:val="18"/>
              </w:rPr>
            </w:pPr>
            <w:r>
              <w:rPr>
                <w:rFonts w:ascii="TimesNewRoman" w:hAnsi="TimesNewRoman" w:cs="TimesNewRoman" w:hint="eastAsia"/>
                <w:b/>
                <w:bCs/>
                <w:kern w:val="0"/>
                <w:sz w:val="18"/>
                <w:szCs w:val="18"/>
              </w:rPr>
              <w:t>1.57</w:t>
            </w:r>
            <w:r w:rsidR="00854B9C">
              <w:rPr>
                <w:rFonts w:ascii="TimesNewRoman" w:hAnsi="TimesNewRoman" w:cs="TimesNewRoman"/>
                <w:b/>
                <w:bCs/>
                <w:kern w:val="0"/>
                <w:sz w:val="18"/>
                <w:szCs w:val="18"/>
              </w:rPr>
              <w:t>　</w:t>
            </w:r>
          </w:p>
        </w:tc>
        <w:tc>
          <w:tcPr>
            <w:tcW w:w="1214" w:type="dxa"/>
            <w:tcBorders>
              <w:top w:val="nil"/>
              <w:left w:val="nil"/>
              <w:bottom w:val="single" w:sz="4" w:space="0" w:color="auto"/>
              <w:right w:val="single" w:sz="4" w:space="0" w:color="auto"/>
            </w:tcBorders>
            <w:noWrap/>
            <w:vAlign w:val="center"/>
          </w:tcPr>
          <w:p w:rsidR="000F175A">
            <w:pPr>
              <w:widowControl/>
              <w:spacing w:line="28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c>
          <w:tcPr>
            <w:tcW w:w="1214" w:type="dxa"/>
            <w:tcBorders>
              <w:top w:val="nil"/>
              <w:left w:val="nil"/>
              <w:bottom w:val="single" w:sz="4" w:space="0" w:color="auto"/>
              <w:right w:val="single" w:sz="4" w:space="0" w:color="auto"/>
            </w:tcBorders>
            <w:noWrap/>
            <w:vAlign w:val="center"/>
          </w:tcPr>
          <w:p w:rsidR="000F175A">
            <w:pPr>
              <w:widowControl/>
              <w:spacing w:line="28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c>
          <w:tcPr>
            <w:tcW w:w="1214" w:type="dxa"/>
            <w:tcBorders>
              <w:top w:val="nil"/>
              <w:left w:val="nil"/>
              <w:bottom w:val="single" w:sz="4" w:space="0" w:color="auto"/>
              <w:right w:val="single" w:sz="4" w:space="0" w:color="auto"/>
            </w:tcBorders>
            <w:noWrap/>
            <w:vAlign w:val="center"/>
          </w:tcPr>
          <w:p w:rsidR="000F175A">
            <w:pPr>
              <w:widowControl/>
              <w:spacing w:line="28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c>
          <w:tcPr>
            <w:tcW w:w="1214" w:type="dxa"/>
            <w:tcBorders>
              <w:top w:val="nil"/>
              <w:left w:val="nil"/>
              <w:bottom w:val="single" w:sz="4" w:space="0" w:color="auto"/>
              <w:right w:val="single" w:sz="4" w:space="0" w:color="auto"/>
            </w:tcBorders>
            <w:noWrap/>
            <w:vAlign w:val="center"/>
          </w:tcPr>
          <w:p w:rsidR="000F175A">
            <w:pPr>
              <w:widowControl/>
              <w:spacing w:line="28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c>
          <w:tcPr>
            <w:tcW w:w="1214" w:type="dxa"/>
            <w:tcBorders>
              <w:top w:val="nil"/>
              <w:left w:val="nil"/>
              <w:bottom w:val="single" w:sz="4" w:space="0" w:color="auto"/>
              <w:right w:val="single" w:sz="4" w:space="0" w:color="auto"/>
            </w:tcBorders>
            <w:noWrap/>
            <w:vAlign w:val="center"/>
          </w:tcPr>
          <w:p w:rsidR="000F175A">
            <w:pPr>
              <w:widowControl/>
              <w:spacing w:line="28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c>
          <w:tcPr>
            <w:tcW w:w="1015" w:type="dxa"/>
            <w:tcBorders>
              <w:top w:val="nil"/>
              <w:left w:val="nil"/>
              <w:bottom w:val="single" w:sz="4" w:space="0" w:color="auto"/>
              <w:right w:val="single" w:sz="4" w:space="0" w:color="auto"/>
            </w:tcBorders>
            <w:noWrap/>
            <w:vAlign w:val="center"/>
          </w:tcPr>
          <w:p w:rsidR="000F175A">
            <w:pPr>
              <w:widowControl/>
              <w:spacing w:line="28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c>
          <w:tcPr>
            <w:tcW w:w="876" w:type="dxa"/>
            <w:tcBorders>
              <w:top w:val="nil"/>
              <w:left w:val="nil"/>
              <w:bottom w:val="single" w:sz="4" w:space="0" w:color="auto"/>
              <w:right w:val="single" w:sz="4" w:space="0" w:color="auto"/>
            </w:tcBorders>
            <w:noWrap/>
            <w:vAlign w:val="center"/>
          </w:tcPr>
          <w:p w:rsidR="000F175A">
            <w:pPr>
              <w:widowControl/>
              <w:spacing w:line="280" w:lineRule="exact"/>
              <w:jc w:val="right"/>
              <w:rPr>
                <w:rFonts w:ascii="TimesNewRoman" w:hAnsi="TimesNewRoman" w:cs="TimesNewRoman"/>
                <w:b/>
                <w:bCs/>
                <w:kern w:val="0"/>
                <w:sz w:val="18"/>
                <w:szCs w:val="18"/>
              </w:rPr>
            </w:pPr>
            <w:r>
              <w:rPr>
                <w:rFonts w:ascii="TimesNewRoman" w:hAnsi="TimesNewRoman" w:cs="TimesNewRoman" w:hint="eastAsia"/>
                <w:b/>
                <w:bCs/>
                <w:kern w:val="0"/>
                <w:sz w:val="18"/>
                <w:szCs w:val="18"/>
              </w:rPr>
              <w:t>580</w:t>
            </w:r>
            <w:r w:rsidR="00854B9C">
              <w:rPr>
                <w:rFonts w:ascii="TimesNewRoman" w:hAnsi="TimesNewRoman" w:cs="TimesNewRoman"/>
                <w:b/>
                <w:bCs/>
                <w:kern w:val="0"/>
                <w:sz w:val="18"/>
                <w:szCs w:val="18"/>
              </w:rPr>
              <w:t>　</w:t>
            </w:r>
          </w:p>
        </w:tc>
      </w:tr>
    </w:tbl>
    <w:p w:rsidR="000F175A">
      <w:pPr>
        <w:spacing w:line="560" w:lineRule="exact"/>
        <w:rPr>
          <w:rFonts w:ascii="TimesNewRoman" w:hAnsi="TimesNewRoman" w:cs="TimesNewRoman"/>
          <w:kern w:val="0"/>
          <w:sz w:val="22"/>
        </w:rPr>
      </w:pPr>
      <w:r>
        <w:rPr>
          <w:rFonts w:ascii="TimesNewRoman" w:hAnsi="TimesNewRoman" w:cs="TimesNewRoman"/>
          <w:kern w:val="0"/>
          <w:sz w:val="22"/>
        </w:rPr>
        <w:t>注：</w:t>
      </w:r>
      <w:r w:rsidR="00082820">
        <w:rPr>
          <w:rFonts w:ascii="TimesNewRoman" w:hAnsi="TimesNewRoman" w:cs="TimesNewRoman"/>
          <w:kern w:val="0"/>
          <w:sz w:val="22"/>
        </w:rPr>
        <w:t xml:space="preserve"> </w:t>
      </w:r>
    </w:p>
    <w:p w:rsidR="00082820" w:rsidP="00BB4536">
      <w:pPr>
        <w:pStyle w:val="NormalWeb"/>
        <w:wordWrap w:val="0"/>
        <w:adjustRightInd w:val="0"/>
        <w:snapToGrid w:val="0"/>
        <w:spacing w:after="156" w:afterLines="50" w:line="560" w:lineRule="exact"/>
        <w:jc w:val="center"/>
        <w:rPr>
          <w:rFonts w:ascii="TimesNewRoman" w:hAnsi="TimesNewRoman" w:cs="TimesNewRoman"/>
          <w:sz w:val="20"/>
          <w:szCs w:val="20"/>
        </w:rPr>
      </w:pPr>
    </w:p>
    <w:p w:rsidR="000F175A" w:rsidP="00BB4536">
      <w:pPr>
        <w:pStyle w:val="NormalWeb"/>
        <w:wordWrap w:val="0"/>
        <w:adjustRightInd w:val="0"/>
        <w:snapToGrid w:val="0"/>
        <w:spacing w:after="156" w:afterLines="50" w:line="560" w:lineRule="exact"/>
        <w:jc w:val="center"/>
        <w:rPr>
          <w:rFonts w:ascii="TimesNewRoman" w:hAnsi="TimesNewRoman" w:cs="TimesNewRoman"/>
          <w:sz w:val="20"/>
          <w:szCs w:val="20"/>
        </w:rPr>
      </w:pPr>
      <w:r>
        <w:rPr>
          <w:rFonts w:ascii="TimesNewRoman" w:hAnsi="TimesNewRoman" w:cs="TimesNewRoman"/>
          <w:sz w:val="20"/>
          <w:szCs w:val="20"/>
          <w:u w:val="single"/>
        </w:rPr>
        <w:t>（单位）</w:t>
      </w:r>
      <w:r>
        <w:rPr>
          <w:rFonts w:ascii="TimesNewRoman" w:hAnsi="TimesNewRoman" w:cs="TimesNewRoman"/>
          <w:sz w:val="20"/>
          <w:szCs w:val="20"/>
        </w:rPr>
        <w:t>公开表</w:t>
      </w:r>
      <w:r>
        <w:rPr>
          <w:rFonts w:ascii="TimesNewRoman" w:hAnsi="TimesNewRoman" w:cs="TimesNewRoman"/>
          <w:sz w:val="20"/>
          <w:szCs w:val="20"/>
        </w:rPr>
        <w:t>10</w:t>
      </w:r>
    </w:p>
    <w:tbl>
      <w:tblPr>
        <w:tblW w:w="14109" w:type="dxa"/>
        <w:tblLayout w:type="fixed"/>
        <w:tblLook w:val="04A0"/>
      </w:tblPr>
      <w:tblGrid>
        <w:gridCol w:w="1907"/>
        <w:gridCol w:w="1827"/>
        <w:gridCol w:w="1430"/>
        <w:gridCol w:w="1643"/>
        <w:gridCol w:w="1823"/>
        <w:gridCol w:w="1811"/>
        <w:gridCol w:w="1780"/>
        <w:gridCol w:w="1888"/>
      </w:tblGrid>
      <w:tr>
        <w:tblPrEx>
          <w:tblW w:w="14109" w:type="dxa"/>
          <w:tblLayout w:type="fixed"/>
          <w:tblLook w:val="04A0"/>
        </w:tblPrEx>
        <w:trPr>
          <w:trHeight w:val="482"/>
        </w:trPr>
        <w:tc>
          <w:tcPr>
            <w:tcW w:w="14109" w:type="dxa"/>
            <w:gridSpan w:val="8"/>
            <w:tcBorders>
              <w:top w:val="nil"/>
              <w:left w:val="nil"/>
              <w:bottom w:val="nil"/>
              <w:right w:val="nil"/>
            </w:tcBorders>
            <w:noWrap/>
            <w:vAlign w:val="center"/>
          </w:tcPr>
          <w:p w:rsidR="000F175A">
            <w:pPr>
              <w:widowControl/>
              <w:spacing w:line="280" w:lineRule="exact"/>
              <w:jc w:val="center"/>
              <w:rPr>
                <w:rFonts w:ascii="TimesNewRoman" w:eastAsia="华文中宋" w:hAnsi="TimesNewRoman" w:cs="TimesNewRoman"/>
                <w:b/>
                <w:bCs/>
                <w:kern w:val="0"/>
                <w:szCs w:val="32"/>
              </w:rPr>
            </w:pPr>
            <w:r>
              <w:rPr>
                <w:rFonts w:ascii="TimesNewRoman" w:eastAsia="华文中宋" w:hAnsi="TimesNewRoman" w:cs="TimesNewRoman" w:hint="eastAsia"/>
                <w:b/>
                <w:bCs/>
                <w:kern w:val="0"/>
                <w:szCs w:val="32"/>
              </w:rPr>
              <w:t>寿县</w:t>
            </w:r>
            <w:r w:rsidR="002C1E47">
              <w:rPr>
                <w:rFonts w:ascii="TimesNewRoman" w:eastAsia="华文中宋" w:hAnsi="TimesNewRoman" w:cs="TimesNewRoman" w:hint="eastAsia"/>
                <w:b/>
                <w:bCs/>
                <w:kern w:val="0"/>
                <w:szCs w:val="32"/>
              </w:rPr>
              <w:t>正阳</w:t>
            </w:r>
            <w:r w:rsidR="002C1E47">
              <w:rPr>
                <w:rFonts w:ascii="TimesNewRoman" w:eastAsia="华文中宋" w:hAnsi="TimesNewRoman" w:cs="TimesNewRoman"/>
                <w:b/>
                <w:bCs/>
                <w:kern w:val="0"/>
                <w:szCs w:val="32"/>
              </w:rPr>
              <w:t>关镇中心卫生院</w:t>
            </w:r>
            <w:r>
              <w:rPr>
                <w:rFonts w:ascii="TimesNewRoman" w:eastAsia="华文中宋" w:hAnsi="TimesNewRoman" w:cs="TimesNewRoman" w:hint="eastAsia"/>
                <w:b/>
                <w:bCs/>
                <w:kern w:val="0"/>
                <w:szCs w:val="32"/>
              </w:rPr>
              <w:t>2024</w:t>
            </w:r>
            <w:r>
              <w:rPr>
                <w:rFonts w:ascii="TimesNewRoman" w:eastAsia="华文中宋" w:hAnsi="TimesNewRoman" w:cs="TimesNewRoman"/>
                <w:b/>
                <w:bCs/>
                <w:kern w:val="0"/>
                <w:szCs w:val="32"/>
              </w:rPr>
              <w:t>年政府采购支出表</w:t>
            </w:r>
          </w:p>
          <w:p w:rsidR="000F175A">
            <w:pPr>
              <w:widowControl/>
              <w:spacing w:line="280" w:lineRule="exact"/>
              <w:jc w:val="center"/>
              <w:rPr>
                <w:rFonts w:ascii="TimesNewRoman" w:hAnsi="TimesNewRoman" w:cs="TimesNewRoman"/>
                <w:b/>
                <w:bCs/>
                <w:kern w:val="0"/>
                <w:szCs w:val="32"/>
              </w:rPr>
            </w:pPr>
            <w:r>
              <w:rPr>
                <w:rFonts w:ascii="TimesNewRoman" w:hAnsi="TimesNewRoman" w:cs="TimesNewRoman"/>
                <w:kern w:val="0"/>
                <w:sz w:val="20"/>
              </w:rPr>
              <w:t xml:space="preserve">                                                                      </w:t>
            </w:r>
            <w:r>
              <w:rPr>
                <w:rFonts w:ascii="TimesNewRoman" w:hAnsi="TimesNewRoman" w:cs="TimesNewRoman"/>
                <w:kern w:val="0"/>
                <w:sz w:val="20"/>
              </w:rPr>
              <w:t>单位：万元</w:t>
            </w:r>
          </w:p>
        </w:tc>
      </w:tr>
      <w:tr>
        <w:tblPrEx>
          <w:tblW w:w="14109" w:type="dxa"/>
          <w:tblLayout w:type="fixed"/>
          <w:tblLook w:val="04A0"/>
        </w:tblPrEx>
        <w:trPr>
          <w:trHeight w:val="800"/>
        </w:trPr>
        <w:tc>
          <w:tcPr>
            <w:tcW w:w="1907" w:type="dxa"/>
            <w:tcBorders>
              <w:top w:val="single" w:sz="4" w:space="0" w:color="auto"/>
              <w:left w:val="single" w:sz="4" w:space="0" w:color="auto"/>
              <w:bottom w:val="nil"/>
              <w:right w:val="single" w:sz="4" w:space="0" w:color="auto"/>
            </w:tcBorders>
            <w:noWrap/>
            <w:vAlign w:val="center"/>
          </w:tcPr>
          <w:p w:rsidR="000F175A">
            <w:pPr>
              <w:widowControl/>
              <w:spacing w:line="280" w:lineRule="exact"/>
              <w:jc w:val="center"/>
              <w:rPr>
                <w:rFonts w:ascii="TimesNewRoman" w:hAnsi="TimesNewRoman" w:cs="TimesNewRoman"/>
                <w:b/>
                <w:bCs/>
                <w:kern w:val="0"/>
                <w:sz w:val="20"/>
              </w:rPr>
            </w:pPr>
            <w:r>
              <w:rPr>
                <w:rFonts w:ascii="TimesNewRoman" w:hAnsi="TimesNewRoman" w:cs="TimesNewRoman"/>
                <w:b/>
                <w:bCs/>
                <w:kern w:val="0"/>
                <w:sz w:val="20"/>
              </w:rPr>
              <w:t>项目名称</w:t>
            </w:r>
          </w:p>
        </w:tc>
        <w:tc>
          <w:tcPr>
            <w:tcW w:w="1827" w:type="dxa"/>
            <w:tcBorders>
              <w:top w:val="single" w:sz="4" w:space="0" w:color="auto"/>
              <w:left w:val="nil"/>
              <w:bottom w:val="nil"/>
              <w:right w:val="single" w:sz="4" w:space="0" w:color="auto"/>
            </w:tcBorders>
            <w:noWrap/>
            <w:vAlign w:val="center"/>
          </w:tcPr>
          <w:p w:rsidR="000F175A">
            <w:pPr>
              <w:widowControl/>
              <w:spacing w:line="280" w:lineRule="exact"/>
              <w:jc w:val="center"/>
              <w:rPr>
                <w:rFonts w:ascii="TimesNewRoman" w:hAnsi="TimesNewRoman" w:cs="TimesNewRoman"/>
                <w:b/>
                <w:bCs/>
                <w:kern w:val="0"/>
                <w:sz w:val="20"/>
              </w:rPr>
            </w:pPr>
            <w:r>
              <w:rPr>
                <w:rFonts w:ascii="TimesNewRoman" w:hAnsi="TimesNewRoman" w:cs="TimesNewRoman"/>
                <w:b/>
                <w:bCs/>
                <w:kern w:val="0"/>
                <w:sz w:val="20"/>
              </w:rPr>
              <w:t>政府采购品目</w:t>
            </w:r>
          </w:p>
        </w:tc>
        <w:tc>
          <w:tcPr>
            <w:tcW w:w="1430" w:type="dxa"/>
            <w:tcBorders>
              <w:top w:val="single" w:sz="4" w:space="0" w:color="auto"/>
              <w:left w:val="nil"/>
              <w:bottom w:val="nil"/>
              <w:right w:val="single" w:sz="4" w:space="0" w:color="auto"/>
            </w:tcBorders>
            <w:noWrap/>
            <w:vAlign w:val="center"/>
          </w:tcPr>
          <w:p w:rsidR="000F175A">
            <w:pPr>
              <w:widowControl/>
              <w:spacing w:line="280" w:lineRule="exact"/>
              <w:jc w:val="center"/>
              <w:rPr>
                <w:rFonts w:ascii="TimesNewRoman" w:hAnsi="TimesNewRoman" w:cs="TimesNewRoman"/>
                <w:b/>
                <w:bCs/>
                <w:kern w:val="0"/>
                <w:sz w:val="20"/>
              </w:rPr>
            </w:pPr>
            <w:r>
              <w:rPr>
                <w:rFonts w:ascii="TimesNewRoman" w:hAnsi="TimesNewRoman" w:cs="TimesNewRoman"/>
                <w:b/>
                <w:bCs/>
                <w:kern w:val="0"/>
                <w:sz w:val="20"/>
              </w:rPr>
              <w:t>合计</w:t>
            </w:r>
          </w:p>
        </w:tc>
        <w:tc>
          <w:tcPr>
            <w:tcW w:w="1643" w:type="dxa"/>
            <w:tcBorders>
              <w:top w:val="single" w:sz="4" w:space="0" w:color="auto"/>
              <w:left w:val="nil"/>
              <w:bottom w:val="nil"/>
              <w:right w:val="single" w:sz="4" w:space="0" w:color="auto"/>
            </w:tcBorders>
            <w:noWrap/>
            <w:vAlign w:val="center"/>
          </w:tcPr>
          <w:p w:rsidR="000F175A">
            <w:pPr>
              <w:widowControl/>
              <w:spacing w:line="280" w:lineRule="exact"/>
              <w:jc w:val="center"/>
              <w:rPr>
                <w:rFonts w:ascii="TimesNewRoman" w:hAnsi="TimesNewRoman" w:cs="TimesNewRoman"/>
                <w:b/>
                <w:bCs/>
                <w:kern w:val="0"/>
                <w:sz w:val="20"/>
              </w:rPr>
            </w:pPr>
            <w:r>
              <w:rPr>
                <w:rFonts w:ascii="TimesNewRoman" w:hAnsi="TimesNewRoman" w:cs="TimesNewRoman"/>
                <w:b/>
                <w:bCs/>
                <w:kern w:val="0"/>
                <w:sz w:val="20"/>
              </w:rPr>
              <w:t>一般公共预算</w:t>
            </w:r>
          </w:p>
        </w:tc>
        <w:tc>
          <w:tcPr>
            <w:tcW w:w="1823" w:type="dxa"/>
            <w:tcBorders>
              <w:top w:val="single" w:sz="4" w:space="0" w:color="auto"/>
              <w:left w:val="nil"/>
              <w:bottom w:val="nil"/>
              <w:right w:val="single" w:sz="4" w:space="0" w:color="auto"/>
            </w:tcBorders>
            <w:noWrap/>
            <w:vAlign w:val="center"/>
          </w:tcPr>
          <w:p w:rsidR="000F175A">
            <w:pPr>
              <w:widowControl/>
              <w:spacing w:line="280" w:lineRule="exact"/>
              <w:jc w:val="center"/>
              <w:rPr>
                <w:rFonts w:ascii="TimesNewRoman" w:hAnsi="TimesNewRoman" w:cs="TimesNewRoman"/>
                <w:b/>
                <w:bCs/>
                <w:kern w:val="0"/>
                <w:sz w:val="20"/>
              </w:rPr>
            </w:pPr>
            <w:r>
              <w:rPr>
                <w:rFonts w:ascii="TimesNewRoman" w:hAnsi="TimesNewRoman" w:cs="TimesNewRoman"/>
                <w:b/>
                <w:bCs/>
                <w:kern w:val="0"/>
                <w:sz w:val="20"/>
              </w:rPr>
              <w:t>政府性</w:t>
            </w:r>
          </w:p>
          <w:p w:rsidR="000F175A">
            <w:pPr>
              <w:widowControl/>
              <w:spacing w:line="280" w:lineRule="exact"/>
              <w:jc w:val="center"/>
              <w:rPr>
                <w:rFonts w:ascii="TimesNewRoman" w:hAnsi="TimesNewRoman" w:cs="TimesNewRoman"/>
                <w:b/>
                <w:bCs/>
                <w:kern w:val="0"/>
                <w:sz w:val="20"/>
              </w:rPr>
            </w:pPr>
            <w:r>
              <w:rPr>
                <w:rFonts w:ascii="TimesNewRoman" w:hAnsi="TimesNewRoman" w:cs="TimesNewRoman"/>
                <w:b/>
                <w:bCs/>
                <w:kern w:val="0"/>
                <w:sz w:val="20"/>
              </w:rPr>
              <w:t>基金预算</w:t>
            </w:r>
          </w:p>
        </w:tc>
        <w:tc>
          <w:tcPr>
            <w:tcW w:w="1811" w:type="dxa"/>
            <w:tcBorders>
              <w:top w:val="single" w:sz="4" w:space="0" w:color="auto"/>
              <w:left w:val="nil"/>
              <w:bottom w:val="nil"/>
              <w:right w:val="single" w:sz="4" w:space="0" w:color="auto"/>
            </w:tcBorders>
            <w:noWrap/>
            <w:vAlign w:val="center"/>
          </w:tcPr>
          <w:p w:rsidR="000F175A">
            <w:pPr>
              <w:widowControl/>
              <w:spacing w:line="280" w:lineRule="exact"/>
              <w:jc w:val="center"/>
              <w:rPr>
                <w:rFonts w:ascii="TimesNewRoman" w:hAnsi="TimesNewRoman" w:cs="TimesNewRoman"/>
                <w:b/>
                <w:bCs/>
                <w:kern w:val="0"/>
                <w:sz w:val="20"/>
              </w:rPr>
            </w:pPr>
            <w:r>
              <w:rPr>
                <w:rFonts w:ascii="TimesNewRoman" w:hAnsi="TimesNewRoman" w:cs="TimesNewRoman"/>
                <w:b/>
                <w:bCs/>
                <w:kern w:val="0"/>
                <w:sz w:val="20"/>
              </w:rPr>
              <w:t>国有资本经营预算</w:t>
            </w:r>
          </w:p>
        </w:tc>
        <w:tc>
          <w:tcPr>
            <w:tcW w:w="1780" w:type="dxa"/>
            <w:tcBorders>
              <w:top w:val="single" w:sz="4" w:space="0" w:color="auto"/>
              <w:left w:val="nil"/>
              <w:bottom w:val="nil"/>
              <w:right w:val="single" w:sz="4" w:space="0" w:color="auto"/>
            </w:tcBorders>
            <w:noWrap/>
            <w:vAlign w:val="center"/>
          </w:tcPr>
          <w:p w:rsidR="000F175A">
            <w:pPr>
              <w:widowControl/>
              <w:spacing w:line="280" w:lineRule="exact"/>
              <w:jc w:val="center"/>
              <w:rPr>
                <w:rFonts w:ascii="TimesNewRoman" w:hAnsi="TimesNewRoman" w:cs="TimesNewRoman"/>
                <w:b/>
                <w:bCs/>
                <w:kern w:val="0"/>
                <w:sz w:val="20"/>
              </w:rPr>
            </w:pPr>
            <w:r>
              <w:rPr>
                <w:rFonts w:ascii="TimesNewRoman" w:hAnsi="TimesNewRoman" w:cs="TimesNewRoman"/>
                <w:b/>
                <w:bCs/>
                <w:kern w:val="0"/>
                <w:sz w:val="20"/>
              </w:rPr>
              <w:t>财政专户管理资金</w:t>
            </w:r>
          </w:p>
        </w:tc>
        <w:tc>
          <w:tcPr>
            <w:tcW w:w="1888" w:type="dxa"/>
            <w:tcBorders>
              <w:top w:val="single" w:sz="4" w:space="0" w:color="auto"/>
              <w:left w:val="nil"/>
              <w:bottom w:val="nil"/>
              <w:right w:val="single" w:sz="4" w:space="0" w:color="auto"/>
            </w:tcBorders>
            <w:noWrap/>
            <w:vAlign w:val="center"/>
          </w:tcPr>
          <w:p w:rsidR="000F175A">
            <w:pPr>
              <w:widowControl/>
              <w:spacing w:line="280" w:lineRule="exact"/>
              <w:jc w:val="center"/>
              <w:rPr>
                <w:rFonts w:ascii="TimesNewRoman" w:hAnsi="TimesNewRoman" w:cs="TimesNewRoman"/>
                <w:b/>
                <w:bCs/>
                <w:kern w:val="0"/>
                <w:sz w:val="20"/>
              </w:rPr>
            </w:pPr>
            <w:r>
              <w:rPr>
                <w:rFonts w:ascii="TimesNewRoman" w:hAnsi="TimesNewRoman" w:cs="TimesNewRoman"/>
                <w:b/>
                <w:bCs/>
                <w:kern w:val="0"/>
                <w:sz w:val="20"/>
              </w:rPr>
              <w:t>单位资金</w:t>
            </w:r>
          </w:p>
        </w:tc>
      </w:tr>
      <w:tr>
        <w:tblPrEx>
          <w:tblW w:w="14109" w:type="dxa"/>
          <w:tblLayout w:type="fixed"/>
          <w:tblLook w:val="04A0"/>
        </w:tblPrEx>
        <w:trPr>
          <w:trHeight w:val="496"/>
        </w:trPr>
        <w:tc>
          <w:tcPr>
            <w:tcW w:w="1907" w:type="dxa"/>
            <w:tcBorders>
              <w:top w:val="single" w:sz="4" w:space="0" w:color="auto"/>
              <w:left w:val="single" w:sz="4" w:space="0" w:color="auto"/>
              <w:bottom w:val="single" w:sz="4" w:space="0" w:color="auto"/>
              <w:right w:val="single" w:sz="4" w:space="0" w:color="auto"/>
            </w:tcBorders>
            <w:noWrap/>
            <w:vAlign w:val="center"/>
          </w:tcPr>
          <w:p w:rsidR="000F175A">
            <w:pPr>
              <w:widowControl/>
              <w:spacing w:line="280" w:lineRule="exact"/>
              <w:jc w:val="left"/>
              <w:rPr>
                <w:rFonts w:ascii="TimesNewRoman" w:hAnsi="TimesNewRoman" w:cs="TimesNewRoman"/>
                <w:kern w:val="0"/>
                <w:sz w:val="20"/>
              </w:rPr>
            </w:pPr>
            <w:r>
              <w:rPr>
                <w:rFonts w:ascii="TimesNewRoman" w:hAnsi="TimesNewRoman" w:cs="TimesNewRoman"/>
                <w:kern w:val="0"/>
                <w:sz w:val="20"/>
              </w:rPr>
              <w:t>乡镇卫生院医疗卫生支出</w:t>
            </w:r>
          </w:p>
        </w:tc>
        <w:tc>
          <w:tcPr>
            <w:tcW w:w="1827" w:type="dxa"/>
            <w:tcBorders>
              <w:top w:val="single" w:sz="4" w:space="0" w:color="auto"/>
              <w:left w:val="nil"/>
              <w:bottom w:val="single" w:sz="4" w:space="0" w:color="auto"/>
              <w:right w:val="single" w:sz="4" w:space="0" w:color="auto"/>
            </w:tcBorders>
            <w:noWrap/>
            <w:vAlign w:val="center"/>
          </w:tcPr>
          <w:p w:rsidR="000F175A">
            <w:pPr>
              <w:widowControl/>
              <w:spacing w:line="280" w:lineRule="exact"/>
              <w:jc w:val="left"/>
              <w:rPr>
                <w:rFonts w:ascii="TimesNewRoman" w:hAnsi="TimesNewRoman" w:cs="TimesNewRoman"/>
                <w:kern w:val="0"/>
                <w:sz w:val="20"/>
              </w:rPr>
            </w:pPr>
            <w:r>
              <w:rPr>
                <w:rFonts w:ascii="TimesNewRoman" w:hAnsi="TimesNewRoman" w:cs="TimesNewRoman"/>
                <w:kern w:val="0"/>
                <w:sz w:val="20"/>
              </w:rPr>
              <w:t>　</w:t>
            </w:r>
            <w:r w:rsidR="003D28D7">
              <w:rPr>
                <w:rFonts w:ascii="TimesNewRoman" w:hAnsi="TimesNewRoman" w:cs="TimesNewRoman" w:hint="eastAsia"/>
                <w:kern w:val="0"/>
                <w:sz w:val="20"/>
              </w:rPr>
              <w:t>A4</w:t>
            </w:r>
            <w:r w:rsidR="002C1E47">
              <w:rPr>
                <w:rFonts w:ascii="TimesNewRoman" w:hAnsi="TimesNewRoman" w:cs="TimesNewRoman" w:hint="eastAsia"/>
                <w:kern w:val="0"/>
                <w:sz w:val="20"/>
              </w:rPr>
              <w:t>黑白打印机</w:t>
            </w:r>
          </w:p>
        </w:tc>
        <w:tc>
          <w:tcPr>
            <w:tcW w:w="1430" w:type="dxa"/>
            <w:tcBorders>
              <w:top w:val="single" w:sz="4" w:space="0" w:color="auto"/>
              <w:left w:val="nil"/>
              <w:bottom w:val="single" w:sz="4" w:space="0" w:color="auto"/>
              <w:right w:val="single" w:sz="4" w:space="0" w:color="auto"/>
            </w:tcBorders>
            <w:noWrap/>
            <w:vAlign w:val="center"/>
          </w:tcPr>
          <w:p w:rsidR="000F175A">
            <w:pPr>
              <w:widowControl/>
              <w:spacing w:line="280" w:lineRule="exact"/>
              <w:jc w:val="right"/>
              <w:rPr>
                <w:rFonts w:ascii="TimesNewRoman" w:hAnsi="TimesNewRoman" w:cs="TimesNewRoman"/>
                <w:kern w:val="0"/>
                <w:sz w:val="20"/>
              </w:rPr>
            </w:pPr>
            <w:r>
              <w:rPr>
                <w:rFonts w:ascii="TimesNewRoman" w:hAnsi="TimesNewRoman" w:cs="TimesNewRoman" w:hint="eastAsia"/>
                <w:kern w:val="0"/>
                <w:sz w:val="20"/>
              </w:rPr>
              <w:t>1.5</w:t>
            </w:r>
            <w:r w:rsidR="00854B9C">
              <w:rPr>
                <w:rFonts w:ascii="TimesNewRoman" w:hAnsi="TimesNewRoman" w:cs="TimesNewRoman"/>
                <w:kern w:val="0"/>
                <w:sz w:val="20"/>
              </w:rPr>
              <w:t>　</w:t>
            </w:r>
          </w:p>
        </w:tc>
        <w:tc>
          <w:tcPr>
            <w:tcW w:w="1643" w:type="dxa"/>
            <w:tcBorders>
              <w:top w:val="single" w:sz="4" w:space="0" w:color="auto"/>
              <w:left w:val="nil"/>
              <w:bottom w:val="single" w:sz="4" w:space="0" w:color="auto"/>
              <w:right w:val="single" w:sz="4" w:space="0" w:color="auto"/>
            </w:tcBorders>
            <w:noWrap/>
            <w:vAlign w:val="center"/>
          </w:tcPr>
          <w:p w:rsidR="000F175A">
            <w:pPr>
              <w:widowControl/>
              <w:spacing w:line="280" w:lineRule="exact"/>
              <w:jc w:val="right"/>
              <w:rPr>
                <w:rFonts w:ascii="TimesNewRoman" w:hAnsi="TimesNewRoman" w:cs="TimesNewRoman"/>
                <w:kern w:val="0"/>
                <w:sz w:val="20"/>
              </w:rPr>
            </w:pPr>
            <w:r>
              <w:rPr>
                <w:rFonts w:ascii="TimesNewRoman" w:hAnsi="TimesNewRoman" w:cs="TimesNewRoman"/>
                <w:kern w:val="0"/>
                <w:sz w:val="20"/>
              </w:rPr>
              <w:t>　</w:t>
            </w:r>
          </w:p>
        </w:tc>
        <w:tc>
          <w:tcPr>
            <w:tcW w:w="1823" w:type="dxa"/>
            <w:tcBorders>
              <w:top w:val="single" w:sz="4" w:space="0" w:color="auto"/>
              <w:left w:val="nil"/>
              <w:bottom w:val="single" w:sz="4" w:space="0" w:color="auto"/>
              <w:right w:val="single" w:sz="4" w:space="0" w:color="auto"/>
            </w:tcBorders>
            <w:noWrap/>
            <w:vAlign w:val="center"/>
          </w:tcPr>
          <w:p w:rsidR="000F175A">
            <w:pPr>
              <w:widowControl/>
              <w:spacing w:line="280" w:lineRule="exact"/>
              <w:jc w:val="right"/>
              <w:rPr>
                <w:rFonts w:ascii="TimesNewRoman" w:hAnsi="TimesNewRoman" w:cs="TimesNewRoman"/>
                <w:kern w:val="0"/>
                <w:sz w:val="20"/>
              </w:rPr>
            </w:pPr>
            <w:r>
              <w:rPr>
                <w:rFonts w:ascii="TimesNewRoman" w:hAnsi="TimesNewRoman" w:cs="TimesNewRoman"/>
                <w:kern w:val="0"/>
                <w:sz w:val="20"/>
              </w:rPr>
              <w:t>　</w:t>
            </w:r>
          </w:p>
        </w:tc>
        <w:tc>
          <w:tcPr>
            <w:tcW w:w="1811" w:type="dxa"/>
            <w:tcBorders>
              <w:top w:val="single" w:sz="4" w:space="0" w:color="auto"/>
              <w:left w:val="nil"/>
              <w:bottom w:val="single" w:sz="4" w:space="0" w:color="auto"/>
              <w:right w:val="single" w:sz="4" w:space="0" w:color="auto"/>
            </w:tcBorders>
            <w:noWrap/>
            <w:vAlign w:val="center"/>
          </w:tcPr>
          <w:p w:rsidR="000F175A">
            <w:pPr>
              <w:widowControl/>
              <w:spacing w:line="280" w:lineRule="exact"/>
              <w:jc w:val="right"/>
              <w:rPr>
                <w:rFonts w:ascii="TimesNewRoman" w:hAnsi="TimesNewRoman" w:cs="TimesNewRoman"/>
                <w:kern w:val="0"/>
                <w:sz w:val="20"/>
              </w:rPr>
            </w:pPr>
            <w:r>
              <w:rPr>
                <w:rFonts w:ascii="TimesNewRoman" w:hAnsi="TimesNewRoman" w:cs="TimesNewRoman"/>
                <w:kern w:val="0"/>
                <w:sz w:val="20"/>
              </w:rPr>
              <w:t>　</w:t>
            </w:r>
          </w:p>
        </w:tc>
        <w:tc>
          <w:tcPr>
            <w:tcW w:w="1780" w:type="dxa"/>
            <w:tcBorders>
              <w:top w:val="single" w:sz="4" w:space="0" w:color="auto"/>
              <w:left w:val="nil"/>
              <w:bottom w:val="single" w:sz="4" w:space="0" w:color="auto"/>
              <w:right w:val="single" w:sz="4" w:space="0" w:color="auto"/>
            </w:tcBorders>
            <w:noWrap/>
            <w:vAlign w:val="center"/>
          </w:tcPr>
          <w:p w:rsidR="000F175A">
            <w:pPr>
              <w:widowControl/>
              <w:spacing w:line="280" w:lineRule="exact"/>
              <w:jc w:val="right"/>
              <w:rPr>
                <w:rFonts w:ascii="TimesNewRoman" w:hAnsi="TimesNewRoman" w:cs="TimesNewRoman"/>
                <w:kern w:val="0"/>
                <w:sz w:val="20"/>
              </w:rPr>
            </w:pPr>
            <w:r>
              <w:rPr>
                <w:rFonts w:ascii="TimesNewRoman" w:hAnsi="TimesNewRoman" w:cs="TimesNewRoman"/>
                <w:kern w:val="0"/>
                <w:sz w:val="20"/>
              </w:rPr>
              <w:t>　</w:t>
            </w:r>
          </w:p>
        </w:tc>
        <w:tc>
          <w:tcPr>
            <w:tcW w:w="1888" w:type="dxa"/>
            <w:tcBorders>
              <w:top w:val="single" w:sz="4" w:space="0" w:color="auto"/>
              <w:left w:val="nil"/>
              <w:bottom w:val="single" w:sz="4" w:space="0" w:color="auto"/>
              <w:right w:val="single" w:sz="4" w:space="0" w:color="auto"/>
            </w:tcBorders>
            <w:noWrap/>
            <w:vAlign w:val="center"/>
          </w:tcPr>
          <w:p w:rsidR="000F175A">
            <w:pPr>
              <w:widowControl/>
              <w:spacing w:line="280" w:lineRule="exact"/>
              <w:jc w:val="right"/>
              <w:rPr>
                <w:rFonts w:ascii="TimesNewRoman" w:hAnsi="TimesNewRoman" w:cs="TimesNewRoman"/>
                <w:kern w:val="0"/>
                <w:sz w:val="20"/>
              </w:rPr>
            </w:pPr>
            <w:r>
              <w:rPr>
                <w:rFonts w:ascii="TimesNewRoman" w:hAnsi="TimesNewRoman" w:cs="TimesNewRoman" w:hint="eastAsia"/>
                <w:kern w:val="0"/>
                <w:sz w:val="20"/>
              </w:rPr>
              <w:t>1.5</w:t>
            </w:r>
            <w:r w:rsidR="00854B9C">
              <w:rPr>
                <w:rFonts w:ascii="TimesNewRoman" w:hAnsi="TimesNewRoman" w:cs="TimesNewRoman"/>
                <w:kern w:val="0"/>
                <w:sz w:val="20"/>
              </w:rPr>
              <w:t>　</w:t>
            </w:r>
          </w:p>
        </w:tc>
      </w:tr>
      <w:tr>
        <w:tblPrEx>
          <w:tblW w:w="14109" w:type="dxa"/>
          <w:tblLayout w:type="fixed"/>
          <w:tblLook w:val="04A0"/>
        </w:tblPrEx>
        <w:trPr>
          <w:trHeight w:val="496"/>
        </w:trPr>
        <w:tc>
          <w:tcPr>
            <w:tcW w:w="1907" w:type="dxa"/>
            <w:tcBorders>
              <w:top w:val="nil"/>
              <w:left w:val="single" w:sz="4" w:space="0" w:color="auto"/>
              <w:bottom w:val="single" w:sz="4" w:space="0" w:color="auto"/>
              <w:right w:val="single" w:sz="4" w:space="0" w:color="auto"/>
            </w:tcBorders>
            <w:noWrap/>
            <w:vAlign w:val="center"/>
          </w:tcPr>
          <w:p w:rsidR="000F175A">
            <w:pPr>
              <w:widowControl/>
              <w:spacing w:line="280" w:lineRule="exact"/>
              <w:jc w:val="left"/>
              <w:rPr>
                <w:rFonts w:ascii="TimesNewRoman" w:hAnsi="TimesNewRoman" w:cs="TimesNewRoman"/>
                <w:kern w:val="0"/>
                <w:sz w:val="20"/>
              </w:rPr>
            </w:pPr>
            <w:r>
              <w:rPr>
                <w:rFonts w:ascii="TimesNewRoman" w:hAnsi="TimesNewRoman" w:cs="TimesNewRoman"/>
                <w:kern w:val="0"/>
                <w:sz w:val="20"/>
              </w:rPr>
              <w:t>乡镇卫生院医疗卫生支出</w:t>
            </w:r>
            <w:r w:rsidR="00854B9C">
              <w:rPr>
                <w:rFonts w:ascii="TimesNewRoman" w:hAnsi="TimesNewRoman" w:cs="TimesNewRoman"/>
                <w:kern w:val="0"/>
                <w:sz w:val="20"/>
              </w:rPr>
              <w:t>　</w:t>
            </w:r>
          </w:p>
        </w:tc>
        <w:tc>
          <w:tcPr>
            <w:tcW w:w="1827" w:type="dxa"/>
            <w:tcBorders>
              <w:top w:val="nil"/>
              <w:left w:val="nil"/>
              <w:bottom w:val="single" w:sz="4" w:space="0" w:color="auto"/>
              <w:right w:val="single" w:sz="4" w:space="0" w:color="auto"/>
            </w:tcBorders>
            <w:noWrap/>
            <w:vAlign w:val="center"/>
          </w:tcPr>
          <w:p w:rsidR="000F175A">
            <w:pPr>
              <w:widowControl/>
              <w:spacing w:line="280" w:lineRule="exact"/>
              <w:jc w:val="left"/>
              <w:rPr>
                <w:rFonts w:ascii="TimesNewRoman" w:hAnsi="TimesNewRoman" w:cs="TimesNewRoman"/>
                <w:kern w:val="0"/>
                <w:sz w:val="20"/>
              </w:rPr>
            </w:pPr>
            <w:r>
              <w:rPr>
                <w:rFonts w:ascii="TimesNewRoman" w:hAnsi="TimesNewRoman" w:cs="TimesNewRoman"/>
                <w:kern w:val="0"/>
                <w:sz w:val="20"/>
              </w:rPr>
              <w:t>　</w:t>
            </w:r>
            <w:r w:rsidR="002C1E47">
              <w:rPr>
                <w:rFonts w:ascii="TimesNewRoman" w:hAnsi="TimesNewRoman" w:cs="TimesNewRoman"/>
                <w:kern w:val="0"/>
                <w:sz w:val="20"/>
              </w:rPr>
              <w:t>便携式计算机</w:t>
            </w:r>
          </w:p>
        </w:tc>
        <w:tc>
          <w:tcPr>
            <w:tcW w:w="1430" w:type="dxa"/>
            <w:tcBorders>
              <w:top w:val="nil"/>
              <w:left w:val="nil"/>
              <w:bottom w:val="single" w:sz="4" w:space="0" w:color="auto"/>
              <w:right w:val="single" w:sz="4" w:space="0" w:color="auto"/>
            </w:tcBorders>
            <w:noWrap/>
            <w:vAlign w:val="center"/>
          </w:tcPr>
          <w:p w:rsidR="000F175A">
            <w:pPr>
              <w:widowControl/>
              <w:spacing w:line="280" w:lineRule="exact"/>
              <w:jc w:val="right"/>
              <w:rPr>
                <w:rFonts w:ascii="TimesNewRoman" w:hAnsi="TimesNewRoman" w:cs="TimesNewRoman"/>
                <w:kern w:val="0"/>
                <w:sz w:val="20"/>
              </w:rPr>
            </w:pPr>
            <w:r>
              <w:rPr>
                <w:rFonts w:ascii="TimesNewRoman" w:hAnsi="TimesNewRoman" w:cs="TimesNewRoman" w:hint="eastAsia"/>
                <w:kern w:val="0"/>
                <w:sz w:val="20"/>
              </w:rPr>
              <w:t>1</w:t>
            </w:r>
            <w:r w:rsidR="00854B9C">
              <w:rPr>
                <w:rFonts w:ascii="TimesNewRoman" w:hAnsi="TimesNewRoman" w:cs="TimesNewRoman"/>
                <w:kern w:val="0"/>
                <w:sz w:val="20"/>
              </w:rPr>
              <w:t>　</w:t>
            </w:r>
          </w:p>
        </w:tc>
        <w:tc>
          <w:tcPr>
            <w:tcW w:w="1643" w:type="dxa"/>
            <w:tcBorders>
              <w:top w:val="nil"/>
              <w:left w:val="nil"/>
              <w:bottom w:val="single" w:sz="4" w:space="0" w:color="auto"/>
              <w:right w:val="single" w:sz="4" w:space="0" w:color="auto"/>
            </w:tcBorders>
            <w:noWrap/>
            <w:vAlign w:val="center"/>
          </w:tcPr>
          <w:p w:rsidR="000F175A">
            <w:pPr>
              <w:widowControl/>
              <w:spacing w:line="280" w:lineRule="exact"/>
              <w:jc w:val="right"/>
              <w:rPr>
                <w:rFonts w:ascii="TimesNewRoman" w:hAnsi="TimesNewRoman" w:cs="TimesNewRoman"/>
                <w:kern w:val="0"/>
                <w:sz w:val="20"/>
              </w:rPr>
            </w:pPr>
            <w:r>
              <w:rPr>
                <w:rFonts w:ascii="TimesNewRoman" w:hAnsi="TimesNewRoman" w:cs="TimesNewRoman"/>
                <w:kern w:val="0"/>
                <w:sz w:val="20"/>
              </w:rPr>
              <w:t>　</w:t>
            </w:r>
          </w:p>
        </w:tc>
        <w:tc>
          <w:tcPr>
            <w:tcW w:w="1823" w:type="dxa"/>
            <w:tcBorders>
              <w:top w:val="nil"/>
              <w:left w:val="nil"/>
              <w:bottom w:val="single" w:sz="4" w:space="0" w:color="auto"/>
              <w:right w:val="single" w:sz="4" w:space="0" w:color="auto"/>
            </w:tcBorders>
            <w:noWrap/>
            <w:vAlign w:val="center"/>
          </w:tcPr>
          <w:p w:rsidR="000F175A">
            <w:pPr>
              <w:widowControl/>
              <w:spacing w:line="280" w:lineRule="exact"/>
              <w:jc w:val="right"/>
              <w:rPr>
                <w:rFonts w:ascii="TimesNewRoman" w:hAnsi="TimesNewRoman" w:cs="TimesNewRoman"/>
                <w:kern w:val="0"/>
                <w:sz w:val="20"/>
              </w:rPr>
            </w:pPr>
            <w:r>
              <w:rPr>
                <w:rFonts w:ascii="TimesNewRoman" w:hAnsi="TimesNewRoman" w:cs="TimesNewRoman"/>
                <w:kern w:val="0"/>
                <w:sz w:val="20"/>
              </w:rPr>
              <w:t>　</w:t>
            </w:r>
          </w:p>
        </w:tc>
        <w:tc>
          <w:tcPr>
            <w:tcW w:w="1811" w:type="dxa"/>
            <w:tcBorders>
              <w:top w:val="nil"/>
              <w:left w:val="nil"/>
              <w:bottom w:val="single" w:sz="4" w:space="0" w:color="auto"/>
              <w:right w:val="single" w:sz="4" w:space="0" w:color="auto"/>
            </w:tcBorders>
            <w:noWrap/>
            <w:vAlign w:val="center"/>
          </w:tcPr>
          <w:p w:rsidR="000F175A">
            <w:pPr>
              <w:widowControl/>
              <w:spacing w:line="280" w:lineRule="exact"/>
              <w:jc w:val="right"/>
              <w:rPr>
                <w:rFonts w:ascii="TimesNewRoman" w:hAnsi="TimesNewRoman" w:cs="TimesNewRoman"/>
                <w:kern w:val="0"/>
                <w:sz w:val="20"/>
              </w:rPr>
            </w:pPr>
            <w:r>
              <w:rPr>
                <w:rFonts w:ascii="TimesNewRoman" w:hAnsi="TimesNewRoman" w:cs="TimesNewRoman"/>
                <w:kern w:val="0"/>
                <w:sz w:val="20"/>
              </w:rPr>
              <w:t>　</w:t>
            </w:r>
          </w:p>
        </w:tc>
        <w:tc>
          <w:tcPr>
            <w:tcW w:w="1780" w:type="dxa"/>
            <w:tcBorders>
              <w:top w:val="nil"/>
              <w:left w:val="nil"/>
              <w:bottom w:val="single" w:sz="4" w:space="0" w:color="auto"/>
              <w:right w:val="single" w:sz="4" w:space="0" w:color="auto"/>
            </w:tcBorders>
            <w:noWrap/>
            <w:vAlign w:val="center"/>
          </w:tcPr>
          <w:p w:rsidR="000F175A">
            <w:pPr>
              <w:widowControl/>
              <w:spacing w:line="280" w:lineRule="exact"/>
              <w:jc w:val="right"/>
              <w:rPr>
                <w:rFonts w:ascii="TimesNewRoman" w:hAnsi="TimesNewRoman" w:cs="TimesNewRoman"/>
                <w:kern w:val="0"/>
                <w:sz w:val="20"/>
              </w:rPr>
            </w:pPr>
            <w:r>
              <w:rPr>
                <w:rFonts w:ascii="TimesNewRoman" w:hAnsi="TimesNewRoman" w:cs="TimesNewRoman"/>
                <w:kern w:val="0"/>
                <w:sz w:val="20"/>
              </w:rPr>
              <w:t>　</w:t>
            </w:r>
          </w:p>
        </w:tc>
        <w:tc>
          <w:tcPr>
            <w:tcW w:w="1888" w:type="dxa"/>
            <w:tcBorders>
              <w:top w:val="nil"/>
              <w:left w:val="nil"/>
              <w:bottom w:val="single" w:sz="4" w:space="0" w:color="auto"/>
              <w:right w:val="single" w:sz="4" w:space="0" w:color="auto"/>
            </w:tcBorders>
            <w:noWrap/>
            <w:vAlign w:val="center"/>
          </w:tcPr>
          <w:p w:rsidR="000F175A">
            <w:pPr>
              <w:widowControl/>
              <w:spacing w:line="280" w:lineRule="exact"/>
              <w:jc w:val="right"/>
              <w:rPr>
                <w:rFonts w:ascii="TimesNewRoman" w:hAnsi="TimesNewRoman" w:cs="TimesNewRoman"/>
                <w:kern w:val="0"/>
                <w:sz w:val="20"/>
              </w:rPr>
            </w:pPr>
            <w:r>
              <w:rPr>
                <w:rFonts w:ascii="TimesNewRoman" w:hAnsi="TimesNewRoman" w:cs="TimesNewRoman" w:hint="eastAsia"/>
                <w:kern w:val="0"/>
                <w:sz w:val="20"/>
              </w:rPr>
              <w:t>1</w:t>
            </w:r>
            <w:r w:rsidR="00854B9C">
              <w:rPr>
                <w:rFonts w:ascii="TimesNewRoman" w:hAnsi="TimesNewRoman" w:cs="TimesNewRoman"/>
                <w:kern w:val="0"/>
                <w:sz w:val="20"/>
              </w:rPr>
              <w:t>　</w:t>
            </w:r>
          </w:p>
        </w:tc>
      </w:tr>
      <w:tr>
        <w:tblPrEx>
          <w:tblW w:w="14109" w:type="dxa"/>
          <w:tblLayout w:type="fixed"/>
          <w:tblLook w:val="04A0"/>
        </w:tblPrEx>
        <w:trPr>
          <w:trHeight w:val="496"/>
        </w:trPr>
        <w:tc>
          <w:tcPr>
            <w:tcW w:w="1907" w:type="dxa"/>
            <w:tcBorders>
              <w:top w:val="nil"/>
              <w:left w:val="single" w:sz="4" w:space="0" w:color="auto"/>
              <w:bottom w:val="single" w:sz="4" w:space="0" w:color="auto"/>
              <w:right w:val="single" w:sz="4" w:space="0" w:color="auto"/>
            </w:tcBorders>
            <w:noWrap/>
            <w:vAlign w:val="center"/>
          </w:tcPr>
          <w:p w:rsidR="000F175A" w:rsidRPr="003D28D7">
            <w:pPr>
              <w:widowControl/>
              <w:spacing w:line="280" w:lineRule="exact"/>
              <w:jc w:val="left"/>
              <w:rPr>
                <w:rFonts w:ascii="TimesNewRoman" w:hAnsi="TimesNewRoman" w:cs="TimesNewRoman"/>
                <w:kern w:val="0"/>
                <w:sz w:val="20"/>
              </w:rPr>
            </w:pPr>
            <w:r>
              <w:rPr>
                <w:rFonts w:ascii="TimesNewRoman" w:hAnsi="TimesNewRoman" w:cs="TimesNewRoman"/>
                <w:kern w:val="0"/>
                <w:sz w:val="20"/>
              </w:rPr>
              <w:t>乡镇卫生院医疗卫生支出</w:t>
            </w:r>
          </w:p>
        </w:tc>
        <w:tc>
          <w:tcPr>
            <w:tcW w:w="1827" w:type="dxa"/>
            <w:tcBorders>
              <w:top w:val="nil"/>
              <w:left w:val="nil"/>
              <w:bottom w:val="single" w:sz="4" w:space="0" w:color="auto"/>
              <w:right w:val="single" w:sz="4" w:space="0" w:color="auto"/>
            </w:tcBorders>
            <w:noWrap/>
            <w:vAlign w:val="center"/>
          </w:tcPr>
          <w:p w:rsidR="000F175A">
            <w:pPr>
              <w:widowControl/>
              <w:spacing w:line="280" w:lineRule="exact"/>
              <w:jc w:val="left"/>
              <w:rPr>
                <w:rFonts w:ascii="TimesNewRoman" w:hAnsi="TimesNewRoman" w:cs="TimesNewRoman"/>
                <w:kern w:val="0"/>
                <w:sz w:val="20"/>
              </w:rPr>
            </w:pPr>
            <w:r>
              <w:rPr>
                <w:rFonts w:ascii="TimesNewRoman" w:hAnsi="TimesNewRoman" w:cs="TimesNewRoman" w:hint="eastAsia"/>
                <w:kern w:val="0"/>
                <w:sz w:val="20"/>
              </w:rPr>
              <w:t xml:space="preserve">  </w:t>
            </w:r>
            <w:r>
              <w:rPr>
                <w:rFonts w:ascii="TimesNewRoman" w:hAnsi="TimesNewRoman" w:cs="TimesNewRoman" w:hint="eastAsia"/>
                <w:kern w:val="0"/>
                <w:sz w:val="20"/>
              </w:rPr>
              <w:t>空调机</w:t>
            </w:r>
          </w:p>
        </w:tc>
        <w:tc>
          <w:tcPr>
            <w:tcW w:w="1430" w:type="dxa"/>
            <w:tcBorders>
              <w:top w:val="nil"/>
              <w:left w:val="nil"/>
              <w:bottom w:val="single" w:sz="4" w:space="0" w:color="auto"/>
              <w:right w:val="single" w:sz="4" w:space="0" w:color="auto"/>
            </w:tcBorders>
            <w:noWrap/>
            <w:vAlign w:val="center"/>
          </w:tcPr>
          <w:p w:rsidR="000F175A">
            <w:pPr>
              <w:widowControl/>
              <w:spacing w:line="280" w:lineRule="exact"/>
              <w:jc w:val="right"/>
              <w:rPr>
                <w:rFonts w:ascii="TimesNewRoman" w:hAnsi="TimesNewRoman" w:cs="TimesNewRoman"/>
                <w:kern w:val="0"/>
                <w:sz w:val="20"/>
              </w:rPr>
            </w:pPr>
            <w:r>
              <w:rPr>
                <w:rFonts w:ascii="TimesNewRoman" w:hAnsi="TimesNewRoman" w:cs="TimesNewRoman" w:hint="eastAsia"/>
                <w:kern w:val="0"/>
                <w:sz w:val="20"/>
              </w:rPr>
              <w:t>2.8</w:t>
            </w:r>
          </w:p>
        </w:tc>
        <w:tc>
          <w:tcPr>
            <w:tcW w:w="1643" w:type="dxa"/>
            <w:tcBorders>
              <w:top w:val="nil"/>
              <w:left w:val="nil"/>
              <w:bottom w:val="single" w:sz="4" w:space="0" w:color="auto"/>
              <w:right w:val="single" w:sz="4" w:space="0" w:color="auto"/>
            </w:tcBorders>
            <w:noWrap/>
            <w:vAlign w:val="center"/>
          </w:tcPr>
          <w:p w:rsidR="000F175A">
            <w:pPr>
              <w:widowControl/>
              <w:spacing w:line="280" w:lineRule="exact"/>
              <w:jc w:val="right"/>
              <w:rPr>
                <w:rFonts w:ascii="TimesNewRoman" w:hAnsi="TimesNewRoman" w:cs="TimesNewRoman"/>
                <w:kern w:val="0"/>
                <w:sz w:val="20"/>
              </w:rPr>
            </w:pPr>
          </w:p>
        </w:tc>
        <w:tc>
          <w:tcPr>
            <w:tcW w:w="1823" w:type="dxa"/>
            <w:tcBorders>
              <w:top w:val="nil"/>
              <w:left w:val="nil"/>
              <w:bottom w:val="single" w:sz="4" w:space="0" w:color="auto"/>
              <w:right w:val="single" w:sz="4" w:space="0" w:color="auto"/>
            </w:tcBorders>
            <w:noWrap/>
            <w:vAlign w:val="center"/>
          </w:tcPr>
          <w:p w:rsidR="000F175A">
            <w:pPr>
              <w:widowControl/>
              <w:spacing w:line="280" w:lineRule="exact"/>
              <w:jc w:val="right"/>
              <w:rPr>
                <w:rFonts w:ascii="TimesNewRoman" w:hAnsi="TimesNewRoman" w:cs="TimesNewRoman"/>
                <w:kern w:val="0"/>
                <w:sz w:val="20"/>
              </w:rPr>
            </w:pPr>
          </w:p>
        </w:tc>
        <w:tc>
          <w:tcPr>
            <w:tcW w:w="1811" w:type="dxa"/>
            <w:tcBorders>
              <w:top w:val="nil"/>
              <w:left w:val="nil"/>
              <w:bottom w:val="single" w:sz="4" w:space="0" w:color="auto"/>
              <w:right w:val="single" w:sz="4" w:space="0" w:color="auto"/>
            </w:tcBorders>
            <w:noWrap/>
            <w:vAlign w:val="center"/>
          </w:tcPr>
          <w:p w:rsidR="000F175A">
            <w:pPr>
              <w:widowControl/>
              <w:spacing w:line="280" w:lineRule="exact"/>
              <w:jc w:val="right"/>
              <w:rPr>
                <w:rFonts w:ascii="TimesNewRoman" w:hAnsi="TimesNewRoman" w:cs="TimesNewRoman"/>
                <w:kern w:val="0"/>
                <w:sz w:val="20"/>
              </w:rPr>
            </w:pPr>
          </w:p>
        </w:tc>
        <w:tc>
          <w:tcPr>
            <w:tcW w:w="1780" w:type="dxa"/>
            <w:tcBorders>
              <w:top w:val="nil"/>
              <w:left w:val="nil"/>
              <w:bottom w:val="single" w:sz="4" w:space="0" w:color="auto"/>
              <w:right w:val="single" w:sz="4" w:space="0" w:color="auto"/>
            </w:tcBorders>
            <w:noWrap/>
            <w:vAlign w:val="center"/>
          </w:tcPr>
          <w:p w:rsidR="000F175A">
            <w:pPr>
              <w:widowControl/>
              <w:spacing w:line="280" w:lineRule="exact"/>
              <w:jc w:val="right"/>
              <w:rPr>
                <w:rFonts w:ascii="TimesNewRoman" w:hAnsi="TimesNewRoman" w:cs="TimesNewRoman"/>
                <w:kern w:val="0"/>
                <w:sz w:val="20"/>
              </w:rPr>
            </w:pPr>
          </w:p>
        </w:tc>
        <w:tc>
          <w:tcPr>
            <w:tcW w:w="1888" w:type="dxa"/>
            <w:tcBorders>
              <w:top w:val="nil"/>
              <w:left w:val="nil"/>
              <w:bottom w:val="single" w:sz="4" w:space="0" w:color="auto"/>
              <w:right w:val="single" w:sz="4" w:space="0" w:color="auto"/>
            </w:tcBorders>
            <w:noWrap/>
            <w:vAlign w:val="center"/>
          </w:tcPr>
          <w:p w:rsidR="000F175A">
            <w:pPr>
              <w:widowControl/>
              <w:spacing w:line="280" w:lineRule="exact"/>
              <w:jc w:val="right"/>
              <w:rPr>
                <w:rFonts w:ascii="TimesNewRoman" w:hAnsi="TimesNewRoman" w:cs="TimesNewRoman"/>
                <w:kern w:val="0"/>
                <w:sz w:val="20"/>
              </w:rPr>
            </w:pPr>
            <w:r>
              <w:rPr>
                <w:rFonts w:ascii="TimesNewRoman" w:hAnsi="TimesNewRoman" w:cs="TimesNewRoman" w:hint="eastAsia"/>
                <w:kern w:val="0"/>
                <w:sz w:val="20"/>
              </w:rPr>
              <w:t>2.8</w:t>
            </w:r>
          </w:p>
        </w:tc>
      </w:tr>
      <w:tr>
        <w:tblPrEx>
          <w:tblW w:w="14109" w:type="dxa"/>
          <w:tblLayout w:type="fixed"/>
          <w:tblLook w:val="04A0"/>
        </w:tblPrEx>
        <w:trPr>
          <w:trHeight w:val="496"/>
        </w:trPr>
        <w:tc>
          <w:tcPr>
            <w:tcW w:w="1907" w:type="dxa"/>
            <w:tcBorders>
              <w:top w:val="nil"/>
              <w:left w:val="single" w:sz="4" w:space="0" w:color="auto"/>
              <w:bottom w:val="single" w:sz="4" w:space="0" w:color="auto"/>
              <w:right w:val="single" w:sz="4" w:space="0" w:color="auto"/>
            </w:tcBorders>
            <w:noWrap/>
            <w:vAlign w:val="center"/>
          </w:tcPr>
          <w:p w:rsidR="000F175A">
            <w:pPr>
              <w:widowControl/>
              <w:spacing w:line="280" w:lineRule="exact"/>
              <w:jc w:val="left"/>
              <w:rPr>
                <w:rFonts w:ascii="TimesNewRoman" w:hAnsi="TimesNewRoman" w:cs="TimesNewRoman"/>
                <w:kern w:val="0"/>
                <w:sz w:val="20"/>
              </w:rPr>
            </w:pPr>
            <w:r>
              <w:rPr>
                <w:rFonts w:ascii="TimesNewRoman" w:hAnsi="TimesNewRoman" w:cs="TimesNewRoman"/>
                <w:kern w:val="0"/>
                <w:sz w:val="20"/>
              </w:rPr>
              <w:t>乡镇卫生院医疗卫生支出</w:t>
            </w:r>
          </w:p>
        </w:tc>
        <w:tc>
          <w:tcPr>
            <w:tcW w:w="1827" w:type="dxa"/>
            <w:tcBorders>
              <w:top w:val="nil"/>
              <w:left w:val="nil"/>
              <w:bottom w:val="single" w:sz="4" w:space="0" w:color="auto"/>
              <w:right w:val="single" w:sz="4" w:space="0" w:color="auto"/>
            </w:tcBorders>
            <w:noWrap/>
            <w:vAlign w:val="center"/>
          </w:tcPr>
          <w:p w:rsidR="000F175A">
            <w:pPr>
              <w:widowControl/>
              <w:spacing w:line="280" w:lineRule="exact"/>
              <w:jc w:val="left"/>
              <w:rPr>
                <w:rFonts w:ascii="TimesNewRoman" w:hAnsi="TimesNewRoman" w:cs="TimesNewRoman"/>
                <w:kern w:val="0"/>
                <w:sz w:val="20"/>
              </w:rPr>
            </w:pPr>
            <w:r>
              <w:rPr>
                <w:rFonts w:ascii="TimesNewRoman" w:hAnsi="TimesNewRoman" w:cs="TimesNewRoman" w:hint="eastAsia"/>
                <w:kern w:val="0"/>
                <w:sz w:val="20"/>
              </w:rPr>
              <w:t xml:space="preserve">  </w:t>
            </w:r>
            <w:r>
              <w:rPr>
                <w:rFonts w:ascii="TimesNewRoman" w:hAnsi="TimesNewRoman" w:cs="TimesNewRoman" w:hint="eastAsia"/>
                <w:kern w:val="0"/>
                <w:sz w:val="20"/>
              </w:rPr>
              <w:t>票据打印机</w:t>
            </w:r>
          </w:p>
        </w:tc>
        <w:tc>
          <w:tcPr>
            <w:tcW w:w="1430" w:type="dxa"/>
            <w:tcBorders>
              <w:top w:val="nil"/>
              <w:left w:val="nil"/>
              <w:bottom w:val="single" w:sz="4" w:space="0" w:color="auto"/>
              <w:right w:val="single" w:sz="4" w:space="0" w:color="auto"/>
            </w:tcBorders>
            <w:noWrap/>
            <w:vAlign w:val="center"/>
          </w:tcPr>
          <w:p w:rsidR="000F175A">
            <w:pPr>
              <w:widowControl/>
              <w:spacing w:line="280" w:lineRule="exact"/>
              <w:jc w:val="right"/>
              <w:rPr>
                <w:rFonts w:ascii="TimesNewRoman" w:hAnsi="TimesNewRoman" w:cs="TimesNewRoman"/>
                <w:kern w:val="0"/>
                <w:sz w:val="20"/>
              </w:rPr>
            </w:pPr>
            <w:r>
              <w:rPr>
                <w:rFonts w:ascii="TimesNewRoman" w:hAnsi="TimesNewRoman" w:cs="TimesNewRoman" w:hint="eastAsia"/>
                <w:kern w:val="0"/>
                <w:sz w:val="20"/>
              </w:rPr>
              <w:t>0.5</w:t>
            </w:r>
          </w:p>
        </w:tc>
        <w:tc>
          <w:tcPr>
            <w:tcW w:w="1643" w:type="dxa"/>
            <w:tcBorders>
              <w:top w:val="nil"/>
              <w:left w:val="nil"/>
              <w:bottom w:val="single" w:sz="4" w:space="0" w:color="auto"/>
              <w:right w:val="single" w:sz="4" w:space="0" w:color="auto"/>
            </w:tcBorders>
            <w:noWrap/>
            <w:vAlign w:val="center"/>
          </w:tcPr>
          <w:p w:rsidR="000F175A">
            <w:pPr>
              <w:widowControl/>
              <w:spacing w:line="280" w:lineRule="exact"/>
              <w:jc w:val="right"/>
              <w:rPr>
                <w:rFonts w:ascii="TimesNewRoman" w:hAnsi="TimesNewRoman" w:cs="TimesNewRoman"/>
                <w:kern w:val="0"/>
                <w:sz w:val="20"/>
              </w:rPr>
            </w:pPr>
          </w:p>
        </w:tc>
        <w:tc>
          <w:tcPr>
            <w:tcW w:w="1823" w:type="dxa"/>
            <w:tcBorders>
              <w:top w:val="nil"/>
              <w:left w:val="nil"/>
              <w:bottom w:val="single" w:sz="4" w:space="0" w:color="auto"/>
              <w:right w:val="single" w:sz="4" w:space="0" w:color="auto"/>
            </w:tcBorders>
            <w:noWrap/>
            <w:vAlign w:val="center"/>
          </w:tcPr>
          <w:p w:rsidR="000F175A">
            <w:pPr>
              <w:widowControl/>
              <w:spacing w:line="280" w:lineRule="exact"/>
              <w:jc w:val="right"/>
              <w:rPr>
                <w:rFonts w:ascii="TimesNewRoman" w:hAnsi="TimesNewRoman" w:cs="TimesNewRoman"/>
                <w:kern w:val="0"/>
                <w:sz w:val="20"/>
              </w:rPr>
            </w:pPr>
          </w:p>
        </w:tc>
        <w:tc>
          <w:tcPr>
            <w:tcW w:w="1811" w:type="dxa"/>
            <w:tcBorders>
              <w:top w:val="nil"/>
              <w:left w:val="nil"/>
              <w:bottom w:val="single" w:sz="4" w:space="0" w:color="auto"/>
              <w:right w:val="single" w:sz="4" w:space="0" w:color="auto"/>
            </w:tcBorders>
            <w:noWrap/>
            <w:vAlign w:val="center"/>
          </w:tcPr>
          <w:p w:rsidR="000F175A">
            <w:pPr>
              <w:widowControl/>
              <w:spacing w:line="280" w:lineRule="exact"/>
              <w:jc w:val="right"/>
              <w:rPr>
                <w:rFonts w:ascii="TimesNewRoman" w:hAnsi="TimesNewRoman" w:cs="TimesNewRoman"/>
                <w:kern w:val="0"/>
                <w:sz w:val="20"/>
              </w:rPr>
            </w:pPr>
          </w:p>
        </w:tc>
        <w:tc>
          <w:tcPr>
            <w:tcW w:w="1780" w:type="dxa"/>
            <w:tcBorders>
              <w:top w:val="nil"/>
              <w:left w:val="nil"/>
              <w:bottom w:val="single" w:sz="4" w:space="0" w:color="auto"/>
              <w:right w:val="single" w:sz="4" w:space="0" w:color="auto"/>
            </w:tcBorders>
            <w:noWrap/>
            <w:vAlign w:val="center"/>
          </w:tcPr>
          <w:p w:rsidR="000F175A">
            <w:pPr>
              <w:widowControl/>
              <w:spacing w:line="280" w:lineRule="exact"/>
              <w:jc w:val="right"/>
              <w:rPr>
                <w:rFonts w:ascii="TimesNewRoman" w:hAnsi="TimesNewRoman" w:cs="TimesNewRoman"/>
                <w:kern w:val="0"/>
                <w:sz w:val="20"/>
              </w:rPr>
            </w:pPr>
          </w:p>
        </w:tc>
        <w:tc>
          <w:tcPr>
            <w:tcW w:w="1888" w:type="dxa"/>
            <w:tcBorders>
              <w:top w:val="nil"/>
              <w:left w:val="nil"/>
              <w:bottom w:val="single" w:sz="4" w:space="0" w:color="auto"/>
              <w:right w:val="single" w:sz="4" w:space="0" w:color="auto"/>
            </w:tcBorders>
            <w:noWrap/>
            <w:vAlign w:val="center"/>
          </w:tcPr>
          <w:p w:rsidR="000F175A">
            <w:pPr>
              <w:widowControl/>
              <w:spacing w:line="280" w:lineRule="exact"/>
              <w:jc w:val="right"/>
              <w:rPr>
                <w:rFonts w:ascii="TimesNewRoman" w:hAnsi="TimesNewRoman" w:cs="TimesNewRoman"/>
                <w:kern w:val="0"/>
                <w:sz w:val="20"/>
              </w:rPr>
            </w:pPr>
            <w:r>
              <w:rPr>
                <w:rFonts w:ascii="TimesNewRoman" w:hAnsi="TimesNewRoman" w:cs="TimesNewRoman" w:hint="eastAsia"/>
                <w:kern w:val="0"/>
                <w:sz w:val="20"/>
              </w:rPr>
              <w:t>0.5</w:t>
            </w:r>
          </w:p>
        </w:tc>
      </w:tr>
      <w:tr>
        <w:tblPrEx>
          <w:tblW w:w="14109" w:type="dxa"/>
          <w:tblLayout w:type="fixed"/>
          <w:tblLook w:val="04A0"/>
        </w:tblPrEx>
        <w:trPr>
          <w:trHeight w:val="496"/>
        </w:trPr>
        <w:tc>
          <w:tcPr>
            <w:tcW w:w="1907" w:type="dxa"/>
            <w:tcBorders>
              <w:top w:val="nil"/>
              <w:left w:val="single" w:sz="4" w:space="0" w:color="auto"/>
              <w:bottom w:val="single" w:sz="4" w:space="0" w:color="auto"/>
              <w:right w:val="single" w:sz="4" w:space="0" w:color="auto"/>
            </w:tcBorders>
            <w:noWrap/>
            <w:vAlign w:val="center"/>
          </w:tcPr>
          <w:p w:rsidR="000F175A">
            <w:pPr>
              <w:widowControl/>
              <w:spacing w:line="280" w:lineRule="exact"/>
              <w:jc w:val="left"/>
              <w:rPr>
                <w:rFonts w:ascii="TimesNewRoman" w:hAnsi="TimesNewRoman" w:cs="TimesNewRoman"/>
                <w:kern w:val="0"/>
                <w:sz w:val="20"/>
              </w:rPr>
            </w:pPr>
            <w:r>
              <w:rPr>
                <w:rFonts w:ascii="TimesNewRoman" w:hAnsi="TimesNewRoman" w:cs="TimesNewRoman"/>
                <w:kern w:val="0"/>
                <w:sz w:val="20"/>
              </w:rPr>
              <w:t>乡镇卫生院医疗卫生支出</w:t>
            </w:r>
            <w:r w:rsidR="00854B9C">
              <w:rPr>
                <w:rFonts w:ascii="TimesNewRoman" w:hAnsi="TimesNewRoman" w:cs="TimesNewRoman"/>
                <w:kern w:val="0"/>
                <w:sz w:val="20"/>
              </w:rPr>
              <w:t>　</w:t>
            </w:r>
          </w:p>
        </w:tc>
        <w:tc>
          <w:tcPr>
            <w:tcW w:w="1827" w:type="dxa"/>
            <w:tcBorders>
              <w:top w:val="nil"/>
              <w:left w:val="nil"/>
              <w:bottom w:val="single" w:sz="4" w:space="0" w:color="auto"/>
              <w:right w:val="single" w:sz="4" w:space="0" w:color="auto"/>
            </w:tcBorders>
            <w:noWrap/>
            <w:vAlign w:val="center"/>
          </w:tcPr>
          <w:p w:rsidR="000F175A">
            <w:pPr>
              <w:widowControl/>
              <w:spacing w:line="280" w:lineRule="exact"/>
              <w:jc w:val="left"/>
              <w:rPr>
                <w:rFonts w:ascii="TimesNewRoman" w:hAnsi="TimesNewRoman" w:cs="TimesNewRoman"/>
                <w:kern w:val="0"/>
                <w:sz w:val="20"/>
              </w:rPr>
            </w:pPr>
            <w:r>
              <w:rPr>
                <w:rFonts w:ascii="TimesNewRoman" w:hAnsi="TimesNewRoman" w:cs="TimesNewRoman"/>
                <w:kern w:val="0"/>
                <w:sz w:val="20"/>
              </w:rPr>
              <w:t>　</w:t>
            </w:r>
            <w:r w:rsidR="002C1E47">
              <w:rPr>
                <w:rFonts w:ascii="TimesNewRoman" w:hAnsi="TimesNewRoman" w:cs="TimesNewRoman"/>
                <w:kern w:val="0"/>
                <w:sz w:val="20"/>
              </w:rPr>
              <w:t>台式计算机</w:t>
            </w:r>
          </w:p>
        </w:tc>
        <w:tc>
          <w:tcPr>
            <w:tcW w:w="1430" w:type="dxa"/>
            <w:tcBorders>
              <w:top w:val="nil"/>
              <w:left w:val="nil"/>
              <w:bottom w:val="single" w:sz="4" w:space="0" w:color="auto"/>
              <w:right w:val="single" w:sz="4" w:space="0" w:color="auto"/>
            </w:tcBorders>
            <w:noWrap/>
            <w:vAlign w:val="center"/>
          </w:tcPr>
          <w:p w:rsidR="000F175A">
            <w:pPr>
              <w:widowControl/>
              <w:spacing w:line="280" w:lineRule="exact"/>
              <w:jc w:val="right"/>
              <w:rPr>
                <w:rFonts w:ascii="TimesNewRoman" w:hAnsi="TimesNewRoman" w:cs="TimesNewRoman"/>
                <w:kern w:val="0"/>
                <w:sz w:val="20"/>
              </w:rPr>
            </w:pPr>
            <w:r>
              <w:rPr>
                <w:rFonts w:ascii="TimesNewRoman" w:hAnsi="TimesNewRoman" w:cs="TimesNewRoman" w:hint="eastAsia"/>
                <w:kern w:val="0"/>
                <w:sz w:val="20"/>
              </w:rPr>
              <w:t>4</w:t>
            </w:r>
            <w:r w:rsidR="00854B9C">
              <w:rPr>
                <w:rFonts w:ascii="TimesNewRoman" w:hAnsi="TimesNewRoman" w:cs="TimesNewRoman"/>
                <w:kern w:val="0"/>
                <w:sz w:val="20"/>
              </w:rPr>
              <w:t>　</w:t>
            </w:r>
          </w:p>
        </w:tc>
        <w:tc>
          <w:tcPr>
            <w:tcW w:w="1643" w:type="dxa"/>
            <w:tcBorders>
              <w:top w:val="nil"/>
              <w:left w:val="nil"/>
              <w:bottom w:val="single" w:sz="4" w:space="0" w:color="auto"/>
              <w:right w:val="single" w:sz="4" w:space="0" w:color="auto"/>
            </w:tcBorders>
            <w:noWrap/>
            <w:vAlign w:val="center"/>
          </w:tcPr>
          <w:p w:rsidR="000F175A">
            <w:pPr>
              <w:widowControl/>
              <w:spacing w:line="280" w:lineRule="exact"/>
              <w:jc w:val="right"/>
              <w:rPr>
                <w:rFonts w:ascii="TimesNewRoman" w:hAnsi="TimesNewRoman" w:cs="TimesNewRoman"/>
                <w:kern w:val="0"/>
                <w:sz w:val="20"/>
              </w:rPr>
            </w:pPr>
            <w:r>
              <w:rPr>
                <w:rFonts w:ascii="TimesNewRoman" w:hAnsi="TimesNewRoman" w:cs="TimesNewRoman"/>
                <w:kern w:val="0"/>
                <w:sz w:val="20"/>
              </w:rPr>
              <w:t>　</w:t>
            </w:r>
          </w:p>
        </w:tc>
        <w:tc>
          <w:tcPr>
            <w:tcW w:w="1823" w:type="dxa"/>
            <w:tcBorders>
              <w:top w:val="nil"/>
              <w:left w:val="nil"/>
              <w:bottom w:val="single" w:sz="4" w:space="0" w:color="auto"/>
              <w:right w:val="single" w:sz="4" w:space="0" w:color="auto"/>
            </w:tcBorders>
            <w:noWrap/>
            <w:vAlign w:val="center"/>
          </w:tcPr>
          <w:p w:rsidR="000F175A">
            <w:pPr>
              <w:widowControl/>
              <w:spacing w:line="280" w:lineRule="exact"/>
              <w:jc w:val="right"/>
              <w:rPr>
                <w:rFonts w:ascii="TimesNewRoman" w:hAnsi="TimesNewRoman" w:cs="TimesNewRoman"/>
                <w:kern w:val="0"/>
                <w:sz w:val="20"/>
              </w:rPr>
            </w:pPr>
            <w:r>
              <w:rPr>
                <w:rFonts w:ascii="TimesNewRoman" w:hAnsi="TimesNewRoman" w:cs="TimesNewRoman"/>
                <w:kern w:val="0"/>
                <w:sz w:val="20"/>
              </w:rPr>
              <w:t>　</w:t>
            </w:r>
          </w:p>
        </w:tc>
        <w:tc>
          <w:tcPr>
            <w:tcW w:w="1811" w:type="dxa"/>
            <w:tcBorders>
              <w:top w:val="nil"/>
              <w:left w:val="nil"/>
              <w:bottom w:val="single" w:sz="4" w:space="0" w:color="auto"/>
              <w:right w:val="single" w:sz="4" w:space="0" w:color="auto"/>
            </w:tcBorders>
            <w:noWrap/>
            <w:vAlign w:val="center"/>
          </w:tcPr>
          <w:p w:rsidR="000F175A">
            <w:pPr>
              <w:widowControl/>
              <w:spacing w:line="280" w:lineRule="exact"/>
              <w:jc w:val="right"/>
              <w:rPr>
                <w:rFonts w:ascii="TimesNewRoman" w:hAnsi="TimesNewRoman" w:cs="TimesNewRoman"/>
                <w:kern w:val="0"/>
                <w:sz w:val="20"/>
              </w:rPr>
            </w:pPr>
            <w:r>
              <w:rPr>
                <w:rFonts w:ascii="TimesNewRoman" w:hAnsi="TimesNewRoman" w:cs="TimesNewRoman"/>
                <w:kern w:val="0"/>
                <w:sz w:val="20"/>
              </w:rPr>
              <w:t>　</w:t>
            </w:r>
          </w:p>
        </w:tc>
        <w:tc>
          <w:tcPr>
            <w:tcW w:w="1780" w:type="dxa"/>
            <w:tcBorders>
              <w:top w:val="nil"/>
              <w:left w:val="nil"/>
              <w:bottom w:val="single" w:sz="4" w:space="0" w:color="auto"/>
              <w:right w:val="single" w:sz="4" w:space="0" w:color="auto"/>
            </w:tcBorders>
            <w:noWrap/>
            <w:vAlign w:val="center"/>
          </w:tcPr>
          <w:p w:rsidR="000F175A">
            <w:pPr>
              <w:widowControl/>
              <w:spacing w:line="280" w:lineRule="exact"/>
              <w:jc w:val="right"/>
              <w:rPr>
                <w:rFonts w:ascii="TimesNewRoman" w:hAnsi="TimesNewRoman" w:cs="TimesNewRoman"/>
                <w:kern w:val="0"/>
                <w:sz w:val="20"/>
              </w:rPr>
            </w:pPr>
            <w:r>
              <w:rPr>
                <w:rFonts w:ascii="TimesNewRoman" w:hAnsi="TimesNewRoman" w:cs="TimesNewRoman"/>
                <w:kern w:val="0"/>
                <w:sz w:val="20"/>
              </w:rPr>
              <w:t>　</w:t>
            </w:r>
          </w:p>
        </w:tc>
        <w:tc>
          <w:tcPr>
            <w:tcW w:w="1888" w:type="dxa"/>
            <w:tcBorders>
              <w:top w:val="nil"/>
              <w:left w:val="nil"/>
              <w:bottom w:val="single" w:sz="4" w:space="0" w:color="auto"/>
              <w:right w:val="single" w:sz="4" w:space="0" w:color="auto"/>
            </w:tcBorders>
            <w:noWrap/>
            <w:vAlign w:val="center"/>
          </w:tcPr>
          <w:p w:rsidR="000F175A">
            <w:pPr>
              <w:widowControl/>
              <w:spacing w:line="280" w:lineRule="exact"/>
              <w:jc w:val="right"/>
              <w:rPr>
                <w:rFonts w:ascii="TimesNewRoman" w:hAnsi="TimesNewRoman" w:cs="TimesNewRoman"/>
                <w:kern w:val="0"/>
                <w:sz w:val="20"/>
              </w:rPr>
            </w:pPr>
            <w:r>
              <w:rPr>
                <w:rFonts w:ascii="TimesNewRoman" w:hAnsi="TimesNewRoman" w:cs="TimesNewRoman" w:hint="eastAsia"/>
                <w:kern w:val="0"/>
                <w:sz w:val="20"/>
              </w:rPr>
              <w:t>4</w:t>
            </w:r>
            <w:r w:rsidR="00854B9C">
              <w:rPr>
                <w:rFonts w:ascii="TimesNewRoman" w:hAnsi="TimesNewRoman" w:cs="TimesNewRoman"/>
                <w:kern w:val="0"/>
                <w:sz w:val="20"/>
              </w:rPr>
              <w:t>　</w:t>
            </w:r>
          </w:p>
        </w:tc>
      </w:tr>
      <w:tr>
        <w:tblPrEx>
          <w:tblW w:w="14109" w:type="dxa"/>
          <w:tblLayout w:type="fixed"/>
          <w:tblLook w:val="04A0"/>
        </w:tblPrEx>
        <w:trPr>
          <w:trHeight w:val="496"/>
        </w:trPr>
        <w:tc>
          <w:tcPr>
            <w:tcW w:w="1907" w:type="dxa"/>
            <w:tcBorders>
              <w:top w:val="nil"/>
              <w:left w:val="single" w:sz="4" w:space="0" w:color="auto"/>
              <w:bottom w:val="single" w:sz="4" w:space="0" w:color="auto"/>
              <w:right w:val="single" w:sz="4" w:space="0" w:color="auto"/>
            </w:tcBorders>
            <w:noWrap/>
            <w:vAlign w:val="center"/>
          </w:tcPr>
          <w:p w:rsidR="000F175A">
            <w:pPr>
              <w:widowControl/>
              <w:spacing w:line="280" w:lineRule="exact"/>
              <w:jc w:val="left"/>
              <w:rPr>
                <w:rFonts w:ascii="TimesNewRoman" w:hAnsi="TimesNewRoman" w:cs="TimesNewRoman"/>
                <w:kern w:val="0"/>
                <w:sz w:val="20"/>
              </w:rPr>
            </w:pPr>
            <w:r>
              <w:rPr>
                <w:rFonts w:ascii="TimesNewRoman" w:hAnsi="TimesNewRoman" w:cs="TimesNewRoman"/>
                <w:kern w:val="0"/>
                <w:sz w:val="20"/>
              </w:rPr>
              <w:t>　</w:t>
            </w:r>
          </w:p>
        </w:tc>
        <w:tc>
          <w:tcPr>
            <w:tcW w:w="1827" w:type="dxa"/>
            <w:tcBorders>
              <w:top w:val="nil"/>
              <w:left w:val="nil"/>
              <w:bottom w:val="single" w:sz="4" w:space="0" w:color="auto"/>
              <w:right w:val="single" w:sz="4" w:space="0" w:color="auto"/>
            </w:tcBorders>
            <w:noWrap/>
            <w:vAlign w:val="center"/>
          </w:tcPr>
          <w:p w:rsidR="000F175A">
            <w:pPr>
              <w:widowControl/>
              <w:spacing w:line="280" w:lineRule="exact"/>
              <w:jc w:val="left"/>
              <w:rPr>
                <w:rFonts w:ascii="TimesNewRoman" w:hAnsi="TimesNewRoman" w:cs="TimesNewRoman"/>
                <w:kern w:val="0"/>
                <w:sz w:val="20"/>
              </w:rPr>
            </w:pPr>
            <w:r>
              <w:rPr>
                <w:rFonts w:ascii="TimesNewRoman" w:hAnsi="TimesNewRoman" w:cs="TimesNewRoman"/>
                <w:kern w:val="0"/>
                <w:sz w:val="20"/>
              </w:rPr>
              <w:t>　</w:t>
            </w:r>
          </w:p>
        </w:tc>
        <w:tc>
          <w:tcPr>
            <w:tcW w:w="1430" w:type="dxa"/>
            <w:tcBorders>
              <w:top w:val="nil"/>
              <w:left w:val="nil"/>
              <w:bottom w:val="single" w:sz="4" w:space="0" w:color="auto"/>
              <w:right w:val="single" w:sz="4" w:space="0" w:color="auto"/>
            </w:tcBorders>
            <w:noWrap/>
            <w:vAlign w:val="center"/>
          </w:tcPr>
          <w:p w:rsidR="000F175A">
            <w:pPr>
              <w:widowControl/>
              <w:spacing w:line="280" w:lineRule="exact"/>
              <w:jc w:val="right"/>
              <w:rPr>
                <w:rFonts w:ascii="TimesNewRoman" w:hAnsi="TimesNewRoman" w:cs="TimesNewRoman"/>
                <w:kern w:val="0"/>
                <w:sz w:val="20"/>
              </w:rPr>
            </w:pPr>
            <w:r>
              <w:rPr>
                <w:rFonts w:ascii="TimesNewRoman" w:hAnsi="TimesNewRoman" w:cs="TimesNewRoman"/>
                <w:kern w:val="0"/>
                <w:sz w:val="20"/>
              </w:rPr>
              <w:t>　</w:t>
            </w:r>
          </w:p>
        </w:tc>
        <w:tc>
          <w:tcPr>
            <w:tcW w:w="1643" w:type="dxa"/>
            <w:tcBorders>
              <w:top w:val="nil"/>
              <w:left w:val="nil"/>
              <w:bottom w:val="single" w:sz="4" w:space="0" w:color="auto"/>
              <w:right w:val="single" w:sz="4" w:space="0" w:color="auto"/>
            </w:tcBorders>
            <w:noWrap/>
            <w:vAlign w:val="center"/>
          </w:tcPr>
          <w:p w:rsidR="000F175A">
            <w:pPr>
              <w:widowControl/>
              <w:spacing w:line="280" w:lineRule="exact"/>
              <w:jc w:val="right"/>
              <w:rPr>
                <w:rFonts w:ascii="TimesNewRoman" w:hAnsi="TimesNewRoman" w:cs="TimesNewRoman"/>
                <w:kern w:val="0"/>
                <w:sz w:val="20"/>
              </w:rPr>
            </w:pPr>
            <w:r>
              <w:rPr>
                <w:rFonts w:ascii="TimesNewRoman" w:hAnsi="TimesNewRoman" w:cs="TimesNewRoman"/>
                <w:kern w:val="0"/>
                <w:sz w:val="20"/>
              </w:rPr>
              <w:t>　</w:t>
            </w:r>
          </w:p>
        </w:tc>
        <w:tc>
          <w:tcPr>
            <w:tcW w:w="1823" w:type="dxa"/>
            <w:tcBorders>
              <w:top w:val="nil"/>
              <w:left w:val="nil"/>
              <w:bottom w:val="single" w:sz="4" w:space="0" w:color="auto"/>
              <w:right w:val="single" w:sz="4" w:space="0" w:color="auto"/>
            </w:tcBorders>
            <w:noWrap/>
            <w:vAlign w:val="center"/>
          </w:tcPr>
          <w:p w:rsidR="000F175A">
            <w:pPr>
              <w:widowControl/>
              <w:spacing w:line="280" w:lineRule="exact"/>
              <w:jc w:val="right"/>
              <w:rPr>
                <w:rFonts w:ascii="TimesNewRoman" w:hAnsi="TimesNewRoman" w:cs="TimesNewRoman"/>
                <w:kern w:val="0"/>
                <w:sz w:val="20"/>
              </w:rPr>
            </w:pPr>
            <w:r>
              <w:rPr>
                <w:rFonts w:ascii="TimesNewRoman" w:hAnsi="TimesNewRoman" w:cs="TimesNewRoman"/>
                <w:kern w:val="0"/>
                <w:sz w:val="20"/>
              </w:rPr>
              <w:t>　</w:t>
            </w:r>
          </w:p>
        </w:tc>
        <w:tc>
          <w:tcPr>
            <w:tcW w:w="1811" w:type="dxa"/>
            <w:tcBorders>
              <w:top w:val="nil"/>
              <w:left w:val="nil"/>
              <w:bottom w:val="single" w:sz="4" w:space="0" w:color="auto"/>
              <w:right w:val="single" w:sz="4" w:space="0" w:color="auto"/>
            </w:tcBorders>
            <w:noWrap/>
            <w:vAlign w:val="center"/>
          </w:tcPr>
          <w:p w:rsidR="000F175A">
            <w:pPr>
              <w:widowControl/>
              <w:spacing w:line="280" w:lineRule="exact"/>
              <w:jc w:val="right"/>
              <w:rPr>
                <w:rFonts w:ascii="TimesNewRoman" w:hAnsi="TimesNewRoman" w:cs="TimesNewRoman"/>
                <w:kern w:val="0"/>
                <w:sz w:val="20"/>
              </w:rPr>
            </w:pPr>
            <w:r>
              <w:rPr>
                <w:rFonts w:ascii="TimesNewRoman" w:hAnsi="TimesNewRoman" w:cs="TimesNewRoman"/>
                <w:kern w:val="0"/>
                <w:sz w:val="20"/>
              </w:rPr>
              <w:t>　</w:t>
            </w:r>
          </w:p>
        </w:tc>
        <w:tc>
          <w:tcPr>
            <w:tcW w:w="1780" w:type="dxa"/>
            <w:tcBorders>
              <w:top w:val="nil"/>
              <w:left w:val="nil"/>
              <w:bottom w:val="single" w:sz="4" w:space="0" w:color="auto"/>
              <w:right w:val="single" w:sz="4" w:space="0" w:color="auto"/>
            </w:tcBorders>
            <w:noWrap/>
            <w:vAlign w:val="center"/>
          </w:tcPr>
          <w:p w:rsidR="000F175A">
            <w:pPr>
              <w:widowControl/>
              <w:spacing w:line="280" w:lineRule="exact"/>
              <w:jc w:val="right"/>
              <w:rPr>
                <w:rFonts w:ascii="TimesNewRoman" w:hAnsi="TimesNewRoman" w:cs="TimesNewRoman"/>
                <w:kern w:val="0"/>
                <w:sz w:val="20"/>
              </w:rPr>
            </w:pPr>
            <w:r>
              <w:rPr>
                <w:rFonts w:ascii="TimesNewRoman" w:hAnsi="TimesNewRoman" w:cs="TimesNewRoman"/>
                <w:kern w:val="0"/>
                <w:sz w:val="20"/>
              </w:rPr>
              <w:t>　</w:t>
            </w:r>
          </w:p>
        </w:tc>
        <w:tc>
          <w:tcPr>
            <w:tcW w:w="1888" w:type="dxa"/>
            <w:tcBorders>
              <w:top w:val="nil"/>
              <w:left w:val="nil"/>
              <w:bottom w:val="single" w:sz="4" w:space="0" w:color="auto"/>
              <w:right w:val="single" w:sz="4" w:space="0" w:color="auto"/>
            </w:tcBorders>
            <w:noWrap/>
            <w:vAlign w:val="center"/>
          </w:tcPr>
          <w:p w:rsidR="000F175A">
            <w:pPr>
              <w:widowControl/>
              <w:spacing w:line="280" w:lineRule="exact"/>
              <w:jc w:val="right"/>
              <w:rPr>
                <w:rFonts w:ascii="TimesNewRoman" w:hAnsi="TimesNewRoman" w:cs="TimesNewRoman"/>
                <w:kern w:val="0"/>
                <w:sz w:val="20"/>
              </w:rPr>
            </w:pPr>
            <w:r>
              <w:rPr>
                <w:rFonts w:ascii="TimesNewRoman" w:hAnsi="TimesNewRoman" w:cs="TimesNewRoman"/>
                <w:kern w:val="0"/>
                <w:sz w:val="20"/>
              </w:rPr>
              <w:t>　</w:t>
            </w:r>
          </w:p>
        </w:tc>
      </w:tr>
      <w:tr>
        <w:tblPrEx>
          <w:tblW w:w="14109" w:type="dxa"/>
          <w:tblLayout w:type="fixed"/>
          <w:tblLook w:val="04A0"/>
        </w:tblPrEx>
        <w:trPr>
          <w:trHeight w:val="496"/>
        </w:trPr>
        <w:tc>
          <w:tcPr>
            <w:tcW w:w="1907" w:type="dxa"/>
            <w:tcBorders>
              <w:top w:val="nil"/>
              <w:left w:val="single" w:sz="4" w:space="0" w:color="auto"/>
              <w:bottom w:val="single" w:sz="4" w:space="0" w:color="auto"/>
              <w:right w:val="single" w:sz="4" w:space="0" w:color="auto"/>
            </w:tcBorders>
            <w:noWrap/>
            <w:vAlign w:val="center"/>
          </w:tcPr>
          <w:p w:rsidR="000F175A">
            <w:pPr>
              <w:widowControl/>
              <w:spacing w:line="280" w:lineRule="exact"/>
              <w:jc w:val="left"/>
              <w:rPr>
                <w:rFonts w:ascii="TimesNewRoman" w:hAnsi="TimesNewRoman" w:cs="TimesNewRoman"/>
                <w:kern w:val="0"/>
                <w:sz w:val="20"/>
              </w:rPr>
            </w:pPr>
            <w:r>
              <w:rPr>
                <w:rFonts w:ascii="TimesNewRoman" w:hAnsi="TimesNewRoman" w:cs="TimesNewRoman"/>
                <w:kern w:val="0"/>
                <w:sz w:val="20"/>
              </w:rPr>
              <w:t>　</w:t>
            </w:r>
          </w:p>
        </w:tc>
        <w:tc>
          <w:tcPr>
            <w:tcW w:w="1827" w:type="dxa"/>
            <w:tcBorders>
              <w:top w:val="nil"/>
              <w:left w:val="nil"/>
              <w:bottom w:val="single" w:sz="4" w:space="0" w:color="auto"/>
              <w:right w:val="single" w:sz="4" w:space="0" w:color="auto"/>
            </w:tcBorders>
            <w:noWrap/>
            <w:vAlign w:val="center"/>
          </w:tcPr>
          <w:p w:rsidR="000F175A">
            <w:pPr>
              <w:widowControl/>
              <w:spacing w:line="280" w:lineRule="exact"/>
              <w:jc w:val="left"/>
              <w:rPr>
                <w:rFonts w:ascii="TimesNewRoman" w:hAnsi="TimesNewRoman" w:cs="TimesNewRoman"/>
                <w:kern w:val="0"/>
                <w:sz w:val="20"/>
              </w:rPr>
            </w:pPr>
            <w:r>
              <w:rPr>
                <w:rFonts w:ascii="TimesNewRoman" w:hAnsi="TimesNewRoman" w:cs="TimesNewRoman"/>
                <w:kern w:val="0"/>
                <w:sz w:val="20"/>
              </w:rPr>
              <w:t>　</w:t>
            </w:r>
          </w:p>
        </w:tc>
        <w:tc>
          <w:tcPr>
            <w:tcW w:w="1430" w:type="dxa"/>
            <w:tcBorders>
              <w:top w:val="nil"/>
              <w:left w:val="nil"/>
              <w:bottom w:val="single" w:sz="4" w:space="0" w:color="auto"/>
              <w:right w:val="single" w:sz="4" w:space="0" w:color="auto"/>
            </w:tcBorders>
            <w:noWrap/>
            <w:vAlign w:val="center"/>
          </w:tcPr>
          <w:p w:rsidR="000F175A">
            <w:pPr>
              <w:widowControl/>
              <w:spacing w:line="280" w:lineRule="exact"/>
              <w:jc w:val="right"/>
              <w:rPr>
                <w:rFonts w:ascii="TimesNewRoman" w:hAnsi="TimesNewRoman" w:cs="TimesNewRoman"/>
                <w:kern w:val="0"/>
                <w:sz w:val="20"/>
              </w:rPr>
            </w:pPr>
            <w:r>
              <w:rPr>
                <w:rFonts w:ascii="TimesNewRoman" w:hAnsi="TimesNewRoman" w:cs="TimesNewRoman"/>
                <w:kern w:val="0"/>
                <w:sz w:val="20"/>
              </w:rPr>
              <w:t>　</w:t>
            </w:r>
          </w:p>
        </w:tc>
        <w:tc>
          <w:tcPr>
            <w:tcW w:w="1643" w:type="dxa"/>
            <w:tcBorders>
              <w:top w:val="nil"/>
              <w:left w:val="nil"/>
              <w:bottom w:val="single" w:sz="4" w:space="0" w:color="auto"/>
              <w:right w:val="single" w:sz="4" w:space="0" w:color="auto"/>
            </w:tcBorders>
            <w:noWrap/>
            <w:vAlign w:val="center"/>
          </w:tcPr>
          <w:p w:rsidR="000F175A">
            <w:pPr>
              <w:widowControl/>
              <w:spacing w:line="280" w:lineRule="exact"/>
              <w:jc w:val="right"/>
              <w:rPr>
                <w:rFonts w:ascii="TimesNewRoman" w:hAnsi="TimesNewRoman" w:cs="TimesNewRoman"/>
                <w:kern w:val="0"/>
                <w:sz w:val="20"/>
              </w:rPr>
            </w:pPr>
            <w:r>
              <w:rPr>
                <w:rFonts w:ascii="TimesNewRoman" w:hAnsi="TimesNewRoman" w:cs="TimesNewRoman"/>
                <w:kern w:val="0"/>
                <w:sz w:val="20"/>
              </w:rPr>
              <w:t>　</w:t>
            </w:r>
          </w:p>
        </w:tc>
        <w:tc>
          <w:tcPr>
            <w:tcW w:w="1823" w:type="dxa"/>
            <w:tcBorders>
              <w:top w:val="nil"/>
              <w:left w:val="nil"/>
              <w:bottom w:val="single" w:sz="4" w:space="0" w:color="auto"/>
              <w:right w:val="single" w:sz="4" w:space="0" w:color="auto"/>
            </w:tcBorders>
            <w:noWrap/>
            <w:vAlign w:val="center"/>
          </w:tcPr>
          <w:p w:rsidR="000F175A">
            <w:pPr>
              <w:widowControl/>
              <w:spacing w:line="280" w:lineRule="exact"/>
              <w:jc w:val="right"/>
              <w:rPr>
                <w:rFonts w:ascii="TimesNewRoman" w:hAnsi="TimesNewRoman" w:cs="TimesNewRoman"/>
                <w:kern w:val="0"/>
                <w:sz w:val="20"/>
              </w:rPr>
            </w:pPr>
            <w:r>
              <w:rPr>
                <w:rFonts w:ascii="TimesNewRoman" w:hAnsi="TimesNewRoman" w:cs="TimesNewRoman"/>
                <w:kern w:val="0"/>
                <w:sz w:val="20"/>
              </w:rPr>
              <w:t>　</w:t>
            </w:r>
          </w:p>
        </w:tc>
        <w:tc>
          <w:tcPr>
            <w:tcW w:w="1811" w:type="dxa"/>
            <w:tcBorders>
              <w:top w:val="nil"/>
              <w:left w:val="nil"/>
              <w:bottom w:val="single" w:sz="4" w:space="0" w:color="auto"/>
              <w:right w:val="single" w:sz="4" w:space="0" w:color="auto"/>
            </w:tcBorders>
            <w:noWrap/>
            <w:vAlign w:val="center"/>
          </w:tcPr>
          <w:p w:rsidR="000F175A">
            <w:pPr>
              <w:widowControl/>
              <w:spacing w:line="280" w:lineRule="exact"/>
              <w:jc w:val="right"/>
              <w:rPr>
                <w:rFonts w:ascii="TimesNewRoman" w:hAnsi="TimesNewRoman" w:cs="TimesNewRoman"/>
                <w:kern w:val="0"/>
                <w:sz w:val="20"/>
              </w:rPr>
            </w:pPr>
            <w:r>
              <w:rPr>
                <w:rFonts w:ascii="TimesNewRoman" w:hAnsi="TimesNewRoman" w:cs="TimesNewRoman"/>
                <w:kern w:val="0"/>
                <w:sz w:val="20"/>
              </w:rPr>
              <w:t>　</w:t>
            </w:r>
          </w:p>
        </w:tc>
        <w:tc>
          <w:tcPr>
            <w:tcW w:w="1780" w:type="dxa"/>
            <w:tcBorders>
              <w:top w:val="nil"/>
              <w:left w:val="nil"/>
              <w:bottom w:val="single" w:sz="4" w:space="0" w:color="auto"/>
              <w:right w:val="single" w:sz="4" w:space="0" w:color="auto"/>
            </w:tcBorders>
            <w:noWrap/>
            <w:vAlign w:val="center"/>
          </w:tcPr>
          <w:p w:rsidR="000F175A">
            <w:pPr>
              <w:widowControl/>
              <w:spacing w:line="280" w:lineRule="exact"/>
              <w:jc w:val="right"/>
              <w:rPr>
                <w:rFonts w:ascii="TimesNewRoman" w:hAnsi="TimesNewRoman" w:cs="TimesNewRoman"/>
                <w:kern w:val="0"/>
                <w:sz w:val="20"/>
              </w:rPr>
            </w:pPr>
            <w:r>
              <w:rPr>
                <w:rFonts w:ascii="TimesNewRoman" w:hAnsi="TimesNewRoman" w:cs="TimesNewRoman"/>
                <w:kern w:val="0"/>
                <w:sz w:val="20"/>
              </w:rPr>
              <w:t>　</w:t>
            </w:r>
          </w:p>
        </w:tc>
        <w:tc>
          <w:tcPr>
            <w:tcW w:w="1888" w:type="dxa"/>
            <w:tcBorders>
              <w:top w:val="nil"/>
              <w:left w:val="nil"/>
              <w:bottom w:val="single" w:sz="4" w:space="0" w:color="auto"/>
              <w:right w:val="single" w:sz="4" w:space="0" w:color="auto"/>
            </w:tcBorders>
            <w:noWrap/>
            <w:vAlign w:val="center"/>
          </w:tcPr>
          <w:p w:rsidR="000F175A">
            <w:pPr>
              <w:widowControl/>
              <w:spacing w:line="280" w:lineRule="exact"/>
              <w:jc w:val="right"/>
              <w:rPr>
                <w:rFonts w:ascii="TimesNewRoman" w:hAnsi="TimesNewRoman" w:cs="TimesNewRoman"/>
                <w:kern w:val="0"/>
                <w:sz w:val="20"/>
              </w:rPr>
            </w:pPr>
            <w:r>
              <w:rPr>
                <w:rFonts w:ascii="TimesNewRoman" w:hAnsi="TimesNewRoman" w:cs="TimesNewRoman"/>
                <w:kern w:val="0"/>
                <w:sz w:val="20"/>
              </w:rPr>
              <w:t>　</w:t>
            </w:r>
          </w:p>
        </w:tc>
      </w:tr>
      <w:tr>
        <w:tblPrEx>
          <w:tblW w:w="14109" w:type="dxa"/>
          <w:tblLayout w:type="fixed"/>
          <w:tblLook w:val="04A0"/>
        </w:tblPrEx>
        <w:trPr>
          <w:trHeight w:val="496"/>
        </w:trPr>
        <w:tc>
          <w:tcPr>
            <w:tcW w:w="3734" w:type="dxa"/>
            <w:gridSpan w:val="2"/>
            <w:tcBorders>
              <w:top w:val="nil"/>
              <w:left w:val="single" w:sz="4" w:space="0" w:color="auto"/>
              <w:bottom w:val="single" w:sz="4" w:space="0" w:color="auto"/>
              <w:right w:val="single" w:sz="4" w:space="0" w:color="auto"/>
            </w:tcBorders>
            <w:noWrap/>
            <w:vAlign w:val="center"/>
          </w:tcPr>
          <w:p w:rsidR="000F175A">
            <w:pPr>
              <w:widowControl/>
              <w:spacing w:line="280" w:lineRule="exact"/>
              <w:jc w:val="center"/>
              <w:rPr>
                <w:rFonts w:ascii="TimesNewRoman" w:hAnsi="TimesNewRoman" w:cs="TimesNewRoman"/>
                <w:kern w:val="0"/>
                <w:sz w:val="20"/>
              </w:rPr>
            </w:pPr>
            <w:r>
              <w:rPr>
                <w:rFonts w:ascii="TimesNewRoman" w:hAnsi="TimesNewRoman" w:cs="TimesNewRoman" w:hint="eastAsia"/>
                <w:b/>
                <w:sz w:val="20"/>
              </w:rPr>
              <w:t>总</w:t>
            </w:r>
            <w:r>
              <w:rPr>
                <w:rFonts w:ascii="TimesNewRoman" w:hAnsi="TimesNewRoman" w:cs="TimesNewRoman"/>
                <w:b/>
                <w:sz w:val="20"/>
              </w:rPr>
              <w:t xml:space="preserve"> </w:t>
            </w:r>
            <w:r>
              <w:rPr>
                <w:rFonts w:ascii="TimesNewRoman" w:hAnsi="TimesNewRoman" w:cs="TimesNewRoman"/>
                <w:b/>
                <w:sz w:val="20"/>
              </w:rPr>
              <w:t>计</w:t>
            </w:r>
          </w:p>
        </w:tc>
        <w:tc>
          <w:tcPr>
            <w:tcW w:w="1430" w:type="dxa"/>
            <w:tcBorders>
              <w:top w:val="nil"/>
              <w:left w:val="nil"/>
              <w:bottom w:val="single" w:sz="4" w:space="0" w:color="auto"/>
              <w:right w:val="single" w:sz="4" w:space="0" w:color="auto"/>
            </w:tcBorders>
            <w:noWrap/>
            <w:vAlign w:val="center"/>
          </w:tcPr>
          <w:p w:rsidR="000F175A">
            <w:pPr>
              <w:widowControl/>
              <w:spacing w:line="280" w:lineRule="exact"/>
              <w:jc w:val="right"/>
              <w:rPr>
                <w:rFonts w:ascii="TimesNewRoman" w:hAnsi="TimesNewRoman" w:cs="TimesNewRoman"/>
                <w:kern w:val="0"/>
                <w:sz w:val="20"/>
              </w:rPr>
            </w:pPr>
            <w:r>
              <w:rPr>
                <w:rFonts w:ascii="TimesNewRoman" w:hAnsi="TimesNewRoman" w:cs="TimesNewRoman" w:hint="eastAsia"/>
                <w:kern w:val="0"/>
                <w:sz w:val="20"/>
              </w:rPr>
              <w:t>9.8</w:t>
            </w:r>
            <w:r w:rsidR="00854B9C">
              <w:rPr>
                <w:rFonts w:ascii="TimesNewRoman" w:hAnsi="TimesNewRoman" w:cs="TimesNewRoman"/>
                <w:kern w:val="0"/>
                <w:sz w:val="20"/>
              </w:rPr>
              <w:t>　</w:t>
            </w:r>
          </w:p>
        </w:tc>
        <w:tc>
          <w:tcPr>
            <w:tcW w:w="1643" w:type="dxa"/>
            <w:tcBorders>
              <w:top w:val="nil"/>
              <w:left w:val="nil"/>
              <w:bottom w:val="single" w:sz="4" w:space="0" w:color="auto"/>
              <w:right w:val="single" w:sz="4" w:space="0" w:color="auto"/>
            </w:tcBorders>
            <w:noWrap/>
            <w:vAlign w:val="center"/>
          </w:tcPr>
          <w:p w:rsidR="000F175A">
            <w:pPr>
              <w:widowControl/>
              <w:spacing w:line="280" w:lineRule="exact"/>
              <w:jc w:val="right"/>
              <w:rPr>
                <w:rFonts w:ascii="TimesNewRoman" w:hAnsi="TimesNewRoman" w:cs="TimesNewRoman"/>
                <w:kern w:val="0"/>
                <w:sz w:val="20"/>
              </w:rPr>
            </w:pPr>
            <w:r>
              <w:rPr>
                <w:rFonts w:ascii="TimesNewRoman" w:hAnsi="TimesNewRoman" w:cs="TimesNewRoman"/>
                <w:kern w:val="0"/>
                <w:sz w:val="20"/>
              </w:rPr>
              <w:t>　</w:t>
            </w:r>
          </w:p>
        </w:tc>
        <w:tc>
          <w:tcPr>
            <w:tcW w:w="1823" w:type="dxa"/>
            <w:tcBorders>
              <w:top w:val="nil"/>
              <w:left w:val="nil"/>
              <w:bottom w:val="single" w:sz="4" w:space="0" w:color="auto"/>
              <w:right w:val="single" w:sz="4" w:space="0" w:color="auto"/>
            </w:tcBorders>
            <w:noWrap/>
            <w:vAlign w:val="center"/>
          </w:tcPr>
          <w:p w:rsidR="000F175A">
            <w:pPr>
              <w:widowControl/>
              <w:spacing w:line="280" w:lineRule="exact"/>
              <w:jc w:val="right"/>
              <w:rPr>
                <w:rFonts w:ascii="TimesNewRoman" w:hAnsi="TimesNewRoman" w:cs="TimesNewRoman"/>
                <w:kern w:val="0"/>
                <w:sz w:val="20"/>
              </w:rPr>
            </w:pPr>
            <w:r>
              <w:rPr>
                <w:rFonts w:ascii="TimesNewRoman" w:hAnsi="TimesNewRoman" w:cs="TimesNewRoman"/>
                <w:kern w:val="0"/>
                <w:sz w:val="20"/>
              </w:rPr>
              <w:t>　</w:t>
            </w:r>
          </w:p>
        </w:tc>
        <w:tc>
          <w:tcPr>
            <w:tcW w:w="1811" w:type="dxa"/>
            <w:tcBorders>
              <w:top w:val="nil"/>
              <w:left w:val="nil"/>
              <w:bottom w:val="single" w:sz="4" w:space="0" w:color="auto"/>
              <w:right w:val="single" w:sz="4" w:space="0" w:color="auto"/>
            </w:tcBorders>
            <w:noWrap/>
            <w:vAlign w:val="center"/>
          </w:tcPr>
          <w:p w:rsidR="000F175A">
            <w:pPr>
              <w:widowControl/>
              <w:spacing w:line="280" w:lineRule="exact"/>
              <w:jc w:val="right"/>
              <w:rPr>
                <w:rFonts w:ascii="TimesNewRoman" w:hAnsi="TimesNewRoman" w:cs="TimesNewRoman"/>
                <w:kern w:val="0"/>
                <w:sz w:val="20"/>
              </w:rPr>
            </w:pPr>
            <w:r>
              <w:rPr>
                <w:rFonts w:ascii="TimesNewRoman" w:hAnsi="TimesNewRoman" w:cs="TimesNewRoman"/>
                <w:kern w:val="0"/>
                <w:sz w:val="20"/>
              </w:rPr>
              <w:t>　</w:t>
            </w:r>
          </w:p>
        </w:tc>
        <w:tc>
          <w:tcPr>
            <w:tcW w:w="1780" w:type="dxa"/>
            <w:tcBorders>
              <w:top w:val="nil"/>
              <w:left w:val="nil"/>
              <w:bottom w:val="single" w:sz="4" w:space="0" w:color="auto"/>
              <w:right w:val="single" w:sz="4" w:space="0" w:color="auto"/>
            </w:tcBorders>
            <w:noWrap/>
            <w:vAlign w:val="center"/>
          </w:tcPr>
          <w:p w:rsidR="000F175A">
            <w:pPr>
              <w:widowControl/>
              <w:spacing w:line="280" w:lineRule="exact"/>
              <w:jc w:val="right"/>
              <w:rPr>
                <w:rFonts w:ascii="TimesNewRoman" w:hAnsi="TimesNewRoman" w:cs="TimesNewRoman"/>
                <w:kern w:val="0"/>
                <w:sz w:val="20"/>
              </w:rPr>
            </w:pPr>
            <w:r>
              <w:rPr>
                <w:rFonts w:ascii="TimesNewRoman" w:hAnsi="TimesNewRoman" w:cs="TimesNewRoman"/>
                <w:kern w:val="0"/>
                <w:sz w:val="20"/>
              </w:rPr>
              <w:t>　</w:t>
            </w:r>
          </w:p>
        </w:tc>
        <w:tc>
          <w:tcPr>
            <w:tcW w:w="1888" w:type="dxa"/>
            <w:tcBorders>
              <w:top w:val="nil"/>
              <w:left w:val="nil"/>
              <w:bottom w:val="single" w:sz="4" w:space="0" w:color="auto"/>
              <w:right w:val="single" w:sz="4" w:space="0" w:color="auto"/>
            </w:tcBorders>
            <w:noWrap/>
            <w:vAlign w:val="center"/>
          </w:tcPr>
          <w:p w:rsidR="000F175A">
            <w:pPr>
              <w:widowControl/>
              <w:spacing w:line="280" w:lineRule="exact"/>
              <w:jc w:val="right"/>
              <w:rPr>
                <w:rFonts w:ascii="TimesNewRoman" w:hAnsi="TimesNewRoman" w:cs="TimesNewRoman"/>
                <w:kern w:val="0"/>
                <w:sz w:val="20"/>
              </w:rPr>
            </w:pPr>
            <w:r>
              <w:rPr>
                <w:rFonts w:ascii="TimesNewRoman" w:hAnsi="TimesNewRoman" w:cs="TimesNewRoman" w:hint="eastAsia"/>
                <w:kern w:val="0"/>
                <w:sz w:val="20"/>
              </w:rPr>
              <w:t>9.8</w:t>
            </w:r>
            <w:r w:rsidR="00854B9C">
              <w:rPr>
                <w:rFonts w:ascii="TimesNewRoman" w:hAnsi="TimesNewRoman" w:cs="TimesNewRoman"/>
                <w:kern w:val="0"/>
                <w:sz w:val="20"/>
              </w:rPr>
              <w:t>　</w:t>
            </w:r>
          </w:p>
        </w:tc>
      </w:tr>
    </w:tbl>
    <w:p w:rsidR="000F175A">
      <w:pPr>
        <w:spacing w:line="560" w:lineRule="exact"/>
        <w:rPr>
          <w:rFonts w:ascii="TimesNewRoman" w:hAnsi="TimesNewRoman" w:cs="TimesNewRoman"/>
          <w:kern w:val="0"/>
          <w:sz w:val="22"/>
        </w:rPr>
      </w:pPr>
      <w:r>
        <w:rPr>
          <w:rFonts w:ascii="TimesNewRoman" w:hAnsi="TimesNewRoman" w:cs="TimesNewRoman"/>
          <w:kern w:val="0"/>
          <w:sz w:val="22"/>
        </w:rPr>
        <w:t>注：</w:t>
      </w:r>
      <w:r w:rsidR="00082820">
        <w:rPr>
          <w:rFonts w:ascii="TimesNewRoman" w:hAnsi="TimesNewRoman" w:cs="TimesNewRoman"/>
          <w:kern w:val="0"/>
          <w:sz w:val="22"/>
        </w:rPr>
        <w:t xml:space="preserve"> </w:t>
      </w:r>
    </w:p>
    <w:p w:rsidR="000F175A">
      <w:pPr>
        <w:spacing w:line="560" w:lineRule="exact"/>
        <w:rPr>
          <w:rFonts w:ascii="TimesNewRoman" w:hAnsi="TimesNewRoman" w:cs="TimesNewRoman"/>
        </w:rPr>
      </w:pPr>
    </w:p>
    <w:p w:rsidR="000F175A">
      <w:pPr>
        <w:spacing w:line="560" w:lineRule="exact"/>
        <w:rPr>
          <w:rFonts w:ascii="TimesNewRoman" w:hAnsi="TimesNewRoman" w:cs="TimesNewRoman"/>
        </w:rPr>
      </w:pPr>
    </w:p>
    <w:p w:rsidR="000F175A" w:rsidP="00682DCF">
      <w:pPr>
        <w:pStyle w:val="NormalWeb"/>
        <w:wordWrap w:val="0"/>
        <w:adjustRightInd w:val="0"/>
        <w:snapToGrid w:val="0"/>
        <w:spacing w:line="560" w:lineRule="exact"/>
        <w:jc w:val="right"/>
        <w:rPr>
          <w:rFonts w:ascii="TimesNewRoman" w:hAnsi="TimesNewRoman" w:cs="TimesNewRoman"/>
          <w:sz w:val="20"/>
          <w:szCs w:val="20"/>
        </w:rPr>
      </w:pPr>
      <w:r>
        <w:rPr>
          <w:rFonts w:ascii="TimesNewRoman" w:hAnsi="TimesNewRoman" w:cs="TimesNewRoman"/>
          <w:sz w:val="20"/>
          <w:szCs w:val="20"/>
          <w:u w:val="single"/>
        </w:rPr>
        <w:t>（单位）</w:t>
      </w:r>
      <w:r>
        <w:rPr>
          <w:rFonts w:ascii="TimesNewRoman" w:hAnsi="TimesNewRoman" w:cs="TimesNewRoman"/>
          <w:sz w:val="20"/>
          <w:szCs w:val="20"/>
        </w:rPr>
        <w:t>公开表</w:t>
      </w:r>
      <w:r>
        <w:rPr>
          <w:rFonts w:ascii="TimesNewRoman" w:hAnsi="TimesNewRoman" w:cs="TimesNewRoman"/>
          <w:sz w:val="20"/>
          <w:szCs w:val="20"/>
        </w:rPr>
        <w:t>11</w:t>
      </w:r>
    </w:p>
    <w:tbl>
      <w:tblPr>
        <w:tblW w:w="13709" w:type="dxa"/>
        <w:jc w:val="center"/>
        <w:tblLayout w:type="fixed"/>
        <w:tblLook w:val="04A0"/>
      </w:tblPr>
      <w:tblGrid>
        <w:gridCol w:w="2068"/>
        <w:gridCol w:w="1948"/>
        <w:gridCol w:w="1780"/>
        <w:gridCol w:w="1928"/>
        <w:gridCol w:w="2477"/>
        <w:gridCol w:w="1680"/>
        <w:gridCol w:w="1811"/>
        <w:gridCol w:w="17"/>
      </w:tblGrid>
      <w:tr>
        <w:tblPrEx>
          <w:tblW w:w="13709" w:type="dxa"/>
          <w:jc w:val="center"/>
          <w:tblLayout w:type="fixed"/>
          <w:tblLook w:val="04A0"/>
        </w:tblPrEx>
        <w:trPr>
          <w:gridAfter w:val="1"/>
          <w:wAfter w:w="17" w:type="dxa"/>
          <w:trHeight w:val="673"/>
          <w:jc w:val="center"/>
        </w:trPr>
        <w:tc>
          <w:tcPr>
            <w:tcW w:w="13692" w:type="dxa"/>
            <w:gridSpan w:val="7"/>
            <w:tcBorders>
              <w:top w:val="nil"/>
              <w:left w:val="nil"/>
              <w:bottom w:val="nil"/>
              <w:right w:val="nil"/>
            </w:tcBorders>
            <w:noWrap/>
            <w:vAlign w:val="center"/>
          </w:tcPr>
          <w:p w:rsidR="000F175A">
            <w:pPr>
              <w:spacing w:line="560" w:lineRule="exact"/>
              <w:jc w:val="center"/>
              <w:rPr>
                <w:rFonts w:ascii="宋体" w:hAnsi="宋体" w:cs="TimesNewRoman"/>
                <w:b/>
                <w:bCs/>
                <w:kern w:val="0"/>
                <w:sz w:val="28"/>
                <w:szCs w:val="32"/>
              </w:rPr>
            </w:pPr>
            <w:r>
              <w:rPr>
                <w:rFonts w:ascii="宋体" w:hAnsi="宋体" w:cs="TimesNewRoman" w:hint="eastAsia"/>
                <w:b/>
                <w:bCs/>
                <w:kern w:val="0"/>
                <w:sz w:val="28"/>
                <w:szCs w:val="32"/>
              </w:rPr>
              <w:t>寿县</w:t>
            </w:r>
            <w:r w:rsidR="002C1E47">
              <w:rPr>
                <w:rFonts w:ascii="宋体" w:hAnsi="宋体" w:cs="TimesNewRoman" w:hint="eastAsia"/>
                <w:b/>
                <w:bCs/>
                <w:kern w:val="0"/>
                <w:sz w:val="28"/>
                <w:szCs w:val="32"/>
              </w:rPr>
              <w:t>正阳</w:t>
            </w:r>
            <w:r w:rsidR="002C1E47">
              <w:rPr>
                <w:rFonts w:ascii="宋体" w:hAnsi="宋体" w:cs="TimesNewRoman"/>
                <w:b/>
                <w:bCs/>
                <w:kern w:val="0"/>
                <w:sz w:val="28"/>
                <w:szCs w:val="32"/>
              </w:rPr>
              <w:t>关镇中心卫生院</w:t>
            </w:r>
            <w:r>
              <w:rPr>
                <w:rFonts w:ascii="宋体" w:hAnsi="宋体" w:cs="TimesNewRoman" w:hint="eastAsia"/>
                <w:b/>
                <w:bCs/>
                <w:kern w:val="0"/>
                <w:sz w:val="28"/>
                <w:szCs w:val="32"/>
              </w:rPr>
              <w:t>2024</w:t>
            </w:r>
            <w:r>
              <w:rPr>
                <w:rFonts w:ascii="宋体" w:hAnsi="宋体" w:cs="TimesNewRoman"/>
                <w:b/>
                <w:bCs/>
                <w:kern w:val="0"/>
                <w:sz w:val="28"/>
                <w:szCs w:val="32"/>
              </w:rPr>
              <w:t>年政府购买服务支出表</w:t>
            </w:r>
          </w:p>
          <w:p w:rsidR="000F175A">
            <w:pPr>
              <w:widowControl/>
              <w:spacing w:line="560" w:lineRule="exact"/>
              <w:jc w:val="center"/>
              <w:rPr>
                <w:rFonts w:ascii="TimesNewRoman" w:hAnsi="TimesNewRoman" w:cs="TimesNewRoman"/>
                <w:kern w:val="0"/>
                <w:sz w:val="20"/>
              </w:rPr>
            </w:pPr>
            <w:r>
              <w:rPr>
                <w:rFonts w:ascii="TimesNewRoman" w:hAnsi="TimesNewRoman" w:cs="TimesNewRoman"/>
                <w:kern w:val="0"/>
                <w:sz w:val="20"/>
              </w:rPr>
              <w:t xml:space="preserve">                                                                                                                    </w:t>
            </w:r>
            <w:r>
              <w:rPr>
                <w:rFonts w:ascii="TimesNewRoman" w:hAnsi="TimesNewRoman" w:cs="TimesNewRoman"/>
                <w:kern w:val="0"/>
                <w:sz w:val="20"/>
              </w:rPr>
              <w:t>单位：万元</w:t>
            </w:r>
          </w:p>
        </w:tc>
      </w:tr>
      <w:tr>
        <w:tblPrEx>
          <w:tblW w:w="13709" w:type="dxa"/>
          <w:jc w:val="center"/>
          <w:tblLayout w:type="fixed"/>
          <w:tblCellMar>
            <w:top w:w="15" w:type="dxa"/>
            <w:left w:w="15" w:type="dxa"/>
            <w:bottom w:w="15" w:type="dxa"/>
            <w:right w:w="15" w:type="dxa"/>
          </w:tblCellMar>
          <w:tblLook w:val="04A0"/>
        </w:tblPrEx>
        <w:trPr>
          <w:trHeight w:val="922"/>
          <w:jc w:val="center"/>
        </w:trPr>
        <w:tc>
          <w:tcPr>
            <w:tcW w:w="2068" w:type="dxa"/>
            <w:tcBorders>
              <w:top w:val="single" w:sz="4" w:space="0" w:color="000000"/>
              <w:left w:val="single" w:sz="4" w:space="0" w:color="000000"/>
              <w:bottom w:val="single" w:sz="4" w:space="0" w:color="000000"/>
              <w:right w:val="single" w:sz="4" w:space="0" w:color="000000"/>
            </w:tcBorders>
            <w:noWrap/>
            <w:vAlign w:val="center"/>
          </w:tcPr>
          <w:p w:rsidR="000F175A">
            <w:pPr>
              <w:widowControl/>
              <w:spacing w:line="280" w:lineRule="exact"/>
              <w:jc w:val="center"/>
              <w:textAlignment w:val="center"/>
              <w:rPr>
                <w:rFonts w:ascii="TimesNewRoman" w:hAnsi="TimesNewRoman" w:cs="TimesNewRoman"/>
                <w:b/>
                <w:sz w:val="18"/>
                <w:szCs w:val="18"/>
              </w:rPr>
            </w:pPr>
            <w:r>
              <w:rPr>
                <w:rFonts w:ascii="TimesNewRoman" w:hAnsi="TimesNewRoman" w:cs="TimesNewRoman"/>
                <w:b/>
                <w:kern w:val="0"/>
                <w:sz w:val="18"/>
                <w:szCs w:val="18"/>
              </w:rPr>
              <w:t>项目名称</w:t>
            </w:r>
          </w:p>
        </w:tc>
        <w:tc>
          <w:tcPr>
            <w:tcW w:w="1948" w:type="dxa"/>
            <w:tcBorders>
              <w:top w:val="single" w:sz="4" w:space="0" w:color="000000"/>
              <w:left w:val="single" w:sz="4" w:space="0" w:color="000000"/>
              <w:bottom w:val="single" w:sz="4" w:space="0" w:color="000000"/>
              <w:right w:val="single" w:sz="4" w:space="0" w:color="000000"/>
            </w:tcBorders>
            <w:noWrap/>
            <w:vAlign w:val="center"/>
          </w:tcPr>
          <w:p w:rsidR="000F175A">
            <w:pPr>
              <w:widowControl/>
              <w:spacing w:line="280" w:lineRule="exact"/>
              <w:jc w:val="center"/>
              <w:textAlignment w:val="center"/>
              <w:rPr>
                <w:rFonts w:ascii="TimesNewRoman" w:hAnsi="TimesNewRoman" w:cs="TimesNewRoman"/>
                <w:b/>
                <w:sz w:val="18"/>
                <w:szCs w:val="18"/>
              </w:rPr>
            </w:pPr>
            <w:r>
              <w:rPr>
                <w:rFonts w:ascii="TimesNewRoman" w:hAnsi="TimesNewRoman" w:cs="TimesNewRoman"/>
                <w:b/>
                <w:kern w:val="0"/>
                <w:sz w:val="18"/>
                <w:szCs w:val="18"/>
              </w:rPr>
              <w:t>一级目录名称</w:t>
            </w:r>
          </w:p>
        </w:tc>
        <w:tc>
          <w:tcPr>
            <w:tcW w:w="1780" w:type="dxa"/>
            <w:tcBorders>
              <w:top w:val="single" w:sz="4" w:space="0" w:color="000000"/>
              <w:left w:val="single" w:sz="4" w:space="0" w:color="000000"/>
              <w:bottom w:val="single" w:sz="4" w:space="0" w:color="000000"/>
              <w:right w:val="single" w:sz="4" w:space="0" w:color="000000"/>
            </w:tcBorders>
            <w:noWrap/>
            <w:vAlign w:val="center"/>
          </w:tcPr>
          <w:p w:rsidR="000F175A">
            <w:pPr>
              <w:widowControl/>
              <w:spacing w:line="280" w:lineRule="exact"/>
              <w:jc w:val="center"/>
              <w:textAlignment w:val="center"/>
              <w:rPr>
                <w:rFonts w:ascii="TimesNewRoman" w:hAnsi="TimesNewRoman" w:cs="TimesNewRoman"/>
                <w:b/>
                <w:sz w:val="18"/>
                <w:szCs w:val="18"/>
              </w:rPr>
            </w:pPr>
            <w:r>
              <w:rPr>
                <w:rFonts w:ascii="TimesNewRoman" w:hAnsi="TimesNewRoman" w:cs="TimesNewRoman"/>
                <w:b/>
                <w:kern w:val="0"/>
                <w:sz w:val="18"/>
                <w:szCs w:val="18"/>
              </w:rPr>
              <w:t>二级目录名称</w:t>
            </w:r>
          </w:p>
        </w:tc>
        <w:tc>
          <w:tcPr>
            <w:tcW w:w="1928" w:type="dxa"/>
            <w:tcBorders>
              <w:top w:val="single" w:sz="4" w:space="0" w:color="000000"/>
              <w:left w:val="single" w:sz="4" w:space="0" w:color="000000"/>
              <w:bottom w:val="single" w:sz="4" w:space="0" w:color="000000"/>
              <w:right w:val="single" w:sz="4" w:space="0" w:color="000000"/>
            </w:tcBorders>
            <w:noWrap/>
            <w:vAlign w:val="center"/>
          </w:tcPr>
          <w:p w:rsidR="000F175A">
            <w:pPr>
              <w:widowControl/>
              <w:spacing w:line="280" w:lineRule="exact"/>
              <w:jc w:val="center"/>
              <w:textAlignment w:val="center"/>
              <w:rPr>
                <w:rFonts w:ascii="TimesNewRoman" w:hAnsi="TimesNewRoman" w:cs="TimesNewRoman"/>
                <w:b/>
                <w:sz w:val="18"/>
                <w:szCs w:val="18"/>
              </w:rPr>
            </w:pPr>
            <w:r>
              <w:rPr>
                <w:rFonts w:ascii="TimesNewRoman" w:hAnsi="TimesNewRoman" w:cs="TimesNewRoman"/>
                <w:b/>
                <w:kern w:val="0"/>
                <w:sz w:val="18"/>
                <w:szCs w:val="18"/>
              </w:rPr>
              <w:t>三级目录名称</w:t>
            </w:r>
          </w:p>
        </w:tc>
        <w:tc>
          <w:tcPr>
            <w:tcW w:w="2477" w:type="dxa"/>
            <w:tcBorders>
              <w:top w:val="single" w:sz="4" w:space="0" w:color="000000"/>
              <w:left w:val="single" w:sz="4" w:space="0" w:color="000000"/>
              <w:bottom w:val="single" w:sz="4" w:space="0" w:color="000000"/>
              <w:right w:val="single" w:sz="4" w:space="0" w:color="000000"/>
            </w:tcBorders>
            <w:noWrap/>
            <w:vAlign w:val="center"/>
          </w:tcPr>
          <w:p w:rsidR="000F175A">
            <w:pPr>
              <w:widowControl/>
              <w:spacing w:line="280" w:lineRule="exact"/>
              <w:jc w:val="center"/>
              <w:textAlignment w:val="center"/>
              <w:rPr>
                <w:rFonts w:ascii="TimesNewRoman" w:hAnsi="TimesNewRoman" w:cs="TimesNewRoman"/>
                <w:b/>
                <w:sz w:val="18"/>
                <w:szCs w:val="18"/>
              </w:rPr>
            </w:pPr>
            <w:r>
              <w:rPr>
                <w:rFonts w:ascii="TimesNewRoman" w:hAnsi="TimesNewRoman" w:cs="TimesNewRoman"/>
                <w:b/>
                <w:kern w:val="0"/>
                <w:sz w:val="18"/>
                <w:szCs w:val="18"/>
              </w:rPr>
              <w:t>政府购买服务内容</w:t>
            </w:r>
          </w:p>
        </w:tc>
        <w:tc>
          <w:tcPr>
            <w:tcW w:w="1680" w:type="dxa"/>
            <w:tcBorders>
              <w:top w:val="single" w:sz="4" w:space="0" w:color="000000"/>
              <w:left w:val="single" w:sz="4" w:space="0" w:color="000000"/>
              <w:bottom w:val="single" w:sz="4" w:space="0" w:color="000000"/>
              <w:right w:val="single" w:sz="4" w:space="0" w:color="000000"/>
            </w:tcBorders>
            <w:noWrap/>
            <w:vAlign w:val="center"/>
          </w:tcPr>
          <w:p w:rsidR="000F175A">
            <w:pPr>
              <w:widowControl/>
              <w:spacing w:line="280" w:lineRule="exact"/>
              <w:jc w:val="center"/>
              <w:textAlignment w:val="center"/>
              <w:rPr>
                <w:rFonts w:ascii="TimesNewRoman" w:hAnsi="TimesNewRoman" w:cs="TimesNewRoman"/>
                <w:b/>
                <w:sz w:val="18"/>
                <w:szCs w:val="18"/>
              </w:rPr>
            </w:pPr>
            <w:r>
              <w:rPr>
                <w:rFonts w:ascii="TimesNewRoman" w:hAnsi="TimesNewRoman" w:cs="TimesNewRoman"/>
                <w:b/>
                <w:kern w:val="0"/>
                <w:sz w:val="18"/>
                <w:szCs w:val="18"/>
              </w:rPr>
              <w:t>购买数量</w:t>
            </w:r>
          </w:p>
        </w:tc>
        <w:tc>
          <w:tcPr>
            <w:tcW w:w="1828" w:type="dxa"/>
            <w:gridSpan w:val="2"/>
            <w:tcBorders>
              <w:top w:val="single" w:sz="4" w:space="0" w:color="000000"/>
              <w:left w:val="single" w:sz="4" w:space="0" w:color="000000"/>
              <w:bottom w:val="single" w:sz="4" w:space="0" w:color="000000"/>
              <w:right w:val="single" w:sz="4" w:space="0" w:color="000000"/>
            </w:tcBorders>
            <w:noWrap/>
            <w:vAlign w:val="center"/>
          </w:tcPr>
          <w:p w:rsidR="000F175A">
            <w:pPr>
              <w:widowControl/>
              <w:spacing w:line="280" w:lineRule="exact"/>
              <w:jc w:val="center"/>
              <w:textAlignment w:val="center"/>
              <w:rPr>
                <w:rFonts w:ascii="TimesNewRoman" w:hAnsi="TimesNewRoman" w:cs="TimesNewRoman"/>
                <w:b/>
                <w:sz w:val="18"/>
                <w:szCs w:val="18"/>
              </w:rPr>
            </w:pPr>
            <w:r>
              <w:rPr>
                <w:rFonts w:ascii="TimesNewRoman" w:hAnsi="TimesNewRoman" w:cs="TimesNewRoman"/>
                <w:b/>
                <w:kern w:val="0"/>
                <w:sz w:val="18"/>
                <w:szCs w:val="18"/>
              </w:rPr>
              <w:t>购买金额</w:t>
            </w:r>
          </w:p>
        </w:tc>
      </w:tr>
      <w:tr>
        <w:tblPrEx>
          <w:tblW w:w="13709" w:type="dxa"/>
          <w:jc w:val="center"/>
          <w:tblLayout w:type="fixed"/>
          <w:tblCellMar>
            <w:top w:w="15" w:type="dxa"/>
            <w:left w:w="15" w:type="dxa"/>
            <w:bottom w:w="15" w:type="dxa"/>
            <w:right w:w="15" w:type="dxa"/>
          </w:tblCellMar>
          <w:tblLook w:val="04A0"/>
        </w:tblPrEx>
        <w:trPr>
          <w:trHeight w:val="711"/>
          <w:jc w:val="center"/>
        </w:trPr>
        <w:tc>
          <w:tcPr>
            <w:tcW w:w="2068" w:type="dxa"/>
            <w:tcBorders>
              <w:top w:val="single" w:sz="4" w:space="0" w:color="000000"/>
              <w:left w:val="single" w:sz="4" w:space="0" w:color="000000"/>
              <w:bottom w:val="single" w:sz="4" w:space="0" w:color="000000"/>
              <w:right w:val="single" w:sz="4" w:space="0" w:color="000000"/>
            </w:tcBorders>
            <w:noWrap/>
            <w:vAlign w:val="center"/>
          </w:tcPr>
          <w:p w:rsidR="000F175A">
            <w:pPr>
              <w:spacing w:line="280" w:lineRule="exact"/>
              <w:jc w:val="center"/>
              <w:rPr>
                <w:rFonts w:ascii="TimesNewRoman" w:hAnsi="TimesNewRoman" w:cs="TimesNewRoman"/>
                <w:b/>
                <w:sz w:val="18"/>
                <w:szCs w:val="18"/>
              </w:rPr>
            </w:pPr>
          </w:p>
        </w:tc>
        <w:tc>
          <w:tcPr>
            <w:tcW w:w="1948" w:type="dxa"/>
            <w:tcBorders>
              <w:top w:val="single" w:sz="4" w:space="0" w:color="000000"/>
              <w:left w:val="single" w:sz="4" w:space="0" w:color="000000"/>
              <w:bottom w:val="single" w:sz="4" w:space="0" w:color="000000"/>
              <w:right w:val="single" w:sz="4" w:space="0" w:color="000000"/>
            </w:tcBorders>
            <w:noWrap/>
            <w:vAlign w:val="center"/>
          </w:tcPr>
          <w:p w:rsidR="000F175A">
            <w:pPr>
              <w:spacing w:line="280" w:lineRule="exact"/>
              <w:jc w:val="left"/>
              <w:rPr>
                <w:rFonts w:ascii="TimesNewRoman" w:hAnsi="TimesNewRoman" w:cs="TimesNewRoman"/>
                <w:sz w:val="18"/>
                <w:szCs w:val="18"/>
              </w:rPr>
            </w:pPr>
          </w:p>
        </w:tc>
        <w:tc>
          <w:tcPr>
            <w:tcW w:w="1780" w:type="dxa"/>
            <w:tcBorders>
              <w:top w:val="single" w:sz="4" w:space="0" w:color="000000"/>
              <w:left w:val="single" w:sz="4" w:space="0" w:color="000000"/>
              <w:bottom w:val="single" w:sz="4" w:space="0" w:color="000000"/>
              <w:right w:val="single" w:sz="4" w:space="0" w:color="000000"/>
            </w:tcBorders>
            <w:noWrap/>
            <w:vAlign w:val="center"/>
          </w:tcPr>
          <w:p w:rsidR="000F175A">
            <w:pPr>
              <w:spacing w:line="280" w:lineRule="exact"/>
              <w:jc w:val="left"/>
              <w:rPr>
                <w:rFonts w:ascii="TimesNewRoman" w:hAnsi="TimesNewRoman" w:cs="TimesNewRoman"/>
                <w:sz w:val="18"/>
                <w:szCs w:val="18"/>
              </w:rPr>
            </w:pPr>
          </w:p>
        </w:tc>
        <w:tc>
          <w:tcPr>
            <w:tcW w:w="1928" w:type="dxa"/>
            <w:tcBorders>
              <w:top w:val="single" w:sz="4" w:space="0" w:color="000000"/>
              <w:left w:val="single" w:sz="4" w:space="0" w:color="000000"/>
              <w:bottom w:val="single" w:sz="4" w:space="0" w:color="000000"/>
              <w:right w:val="single" w:sz="4" w:space="0" w:color="000000"/>
            </w:tcBorders>
            <w:noWrap/>
            <w:vAlign w:val="center"/>
          </w:tcPr>
          <w:p w:rsidR="000F175A">
            <w:pPr>
              <w:spacing w:line="280" w:lineRule="exact"/>
              <w:jc w:val="left"/>
              <w:rPr>
                <w:rFonts w:ascii="TimesNewRoman" w:hAnsi="TimesNewRoman" w:cs="TimesNewRoman"/>
                <w:sz w:val="18"/>
                <w:szCs w:val="18"/>
              </w:rPr>
            </w:pPr>
          </w:p>
        </w:tc>
        <w:tc>
          <w:tcPr>
            <w:tcW w:w="2477" w:type="dxa"/>
            <w:tcBorders>
              <w:top w:val="single" w:sz="4" w:space="0" w:color="000000"/>
              <w:left w:val="single" w:sz="4" w:space="0" w:color="000000"/>
              <w:bottom w:val="single" w:sz="4" w:space="0" w:color="000000"/>
              <w:right w:val="single" w:sz="4" w:space="0" w:color="000000"/>
            </w:tcBorders>
            <w:noWrap/>
            <w:vAlign w:val="center"/>
          </w:tcPr>
          <w:p w:rsidR="000F175A">
            <w:pPr>
              <w:spacing w:line="280" w:lineRule="exact"/>
              <w:jc w:val="left"/>
              <w:rPr>
                <w:rFonts w:ascii="TimesNewRoman" w:hAnsi="TimesNewRoman" w:cs="TimesNewRoman"/>
                <w:sz w:val="18"/>
                <w:szCs w:val="18"/>
              </w:rPr>
            </w:pPr>
          </w:p>
        </w:tc>
        <w:tc>
          <w:tcPr>
            <w:tcW w:w="1680" w:type="dxa"/>
            <w:tcBorders>
              <w:top w:val="single" w:sz="4" w:space="0" w:color="000000"/>
              <w:left w:val="single" w:sz="4" w:space="0" w:color="000000"/>
              <w:bottom w:val="single" w:sz="4" w:space="0" w:color="000000"/>
              <w:right w:val="single" w:sz="4" w:space="0" w:color="000000"/>
            </w:tcBorders>
            <w:noWrap/>
            <w:vAlign w:val="center"/>
          </w:tcPr>
          <w:p w:rsidR="000F175A">
            <w:pPr>
              <w:spacing w:line="280" w:lineRule="exact"/>
              <w:jc w:val="right"/>
              <w:rPr>
                <w:rFonts w:ascii="TimesNewRoman" w:hAnsi="TimesNewRoman" w:cs="TimesNewRoman"/>
                <w:sz w:val="18"/>
                <w:szCs w:val="18"/>
              </w:rPr>
            </w:pPr>
          </w:p>
        </w:tc>
        <w:tc>
          <w:tcPr>
            <w:tcW w:w="1828" w:type="dxa"/>
            <w:gridSpan w:val="2"/>
            <w:tcBorders>
              <w:top w:val="single" w:sz="4" w:space="0" w:color="000000"/>
              <w:left w:val="single" w:sz="4" w:space="0" w:color="000000"/>
              <w:bottom w:val="single" w:sz="4" w:space="0" w:color="000000"/>
              <w:right w:val="single" w:sz="4" w:space="0" w:color="000000"/>
            </w:tcBorders>
            <w:noWrap/>
            <w:vAlign w:val="center"/>
          </w:tcPr>
          <w:p w:rsidR="000F175A">
            <w:pPr>
              <w:spacing w:line="280" w:lineRule="exact"/>
              <w:jc w:val="right"/>
              <w:rPr>
                <w:rFonts w:ascii="TimesNewRoman" w:hAnsi="TimesNewRoman" w:cs="TimesNewRoman"/>
                <w:sz w:val="18"/>
                <w:szCs w:val="18"/>
              </w:rPr>
            </w:pPr>
          </w:p>
        </w:tc>
      </w:tr>
      <w:tr>
        <w:tblPrEx>
          <w:tblW w:w="13709" w:type="dxa"/>
          <w:jc w:val="center"/>
          <w:tblLayout w:type="fixed"/>
          <w:tblCellMar>
            <w:top w:w="15" w:type="dxa"/>
            <w:left w:w="15" w:type="dxa"/>
            <w:bottom w:w="15" w:type="dxa"/>
            <w:right w:w="15" w:type="dxa"/>
          </w:tblCellMar>
          <w:tblLook w:val="04A0"/>
        </w:tblPrEx>
        <w:trPr>
          <w:trHeight w:val="711"/>
          <w:jc w:val="center"/>
        </w:trPr>
        <w:tc>
          <w:tcPr>
            <w:tcW w:w="2068" w:type="dxa"/>
            <w:tcBorders>
              <w:top w:val="single" w:sz="4" w:space="0" w:color="000000"/>
              <w:left w:val="single" w:sz="4" w:space="0" w:color="000000"/>
              <w:bottom w:val="single" w:sz="4" w:space="0" w:color="000000"/>
              <w:right w:val="single" w:sz="4" w:space="0" w:color="000000"/>
            </w:tcBorders>
            <w:noWrap/>
            <w:vAlign w:val="center"/>
          </w:tcPr>
          <w:p w:rsidR="000F175A">
            <w:pPr>
              <w:spacing w:line="280" w:lineRule="exact"/>
              <w:jc w:val="center"/>
              <w:rPr>
                <w:rFonts w:ascii="TimesNewRoman" w:hAnsi="TimesNewRoman" w:cs="TimesNewRoman"/>
                <w:b/>
                <w:sz w:val="18"/>
                <w:szCs w:val="18"/>
              </w:rPr>
            </w:pPr>
          </w:p>
        </w:tc>
        <w:tc>
          <w:tcPr>
            <w:tcW w:w="1948" w:type="dxa"/>
            <w:tcBorders>
              <w:top w:val="single" w:sz="4" w:space="0" w:color="000000"/>
              <w:left w:val="single" w:sz="4" w:space="0" w:color="000000"/>
              <w:bottom w:val="single" w:sz="4" w:space="0" w:color="000000"/>
              <w:right w:val="single" w:sz="4" w:space="0" w:color="000000"/>
            </w:tcBorders>
            <w:noWrap/>
            <w:vAlign w:val="bottom"/>
          </w:tcPr>
          <w:p w:rsidR="000F175A">
            <w:pPr>
              <w:spacing w:line="280" w:lineRule="exact"/>
              <w:rPr>
                <w:rFonts w:ascii="TimesNewRoman" w:hAnsi="TimesNewRoman" w:cs="TimesNewRoman"/>
                <w:sz w:val="18"/>
                <w:szCs w:val="18"/>
              </w:rPr>
            </w:pPr>
          </w:p>
        </w:tc>
        <w:tc>
          <w:tcPr>
            <w:tcW w:w="1780" w:type="dxa"/>
            <w:tcBorders>
              <w:top w:val="single" w:sz="4" w:space="0" w:color="000000"/>
              <w:left w:val="single" w:sz="4" w:space="0" w:color="000000"/>
              <w:bottom w:val="single" w:sz="4" w:space="0" w:color="000000"/>
              <w:right w:val="single" w:sz="4" w:space="0" w:color="000000"/>
            </w:tcBorders>
            <w:noWrap/>
            <w:vAlign w:val="bottom"/>
          </w:tcPr>
          <w:p w:rsidR="000F175A">
            <w:pPr>
              <w:spacing w:line="280" w:lineRule="exact"/>
              <w:rPr>
                <w:rFonts w:ascii="TimesNewRoman" w:hAnsi="TimesNewRoman" w:cs="TimesNewRoman"/>
                <w:sz w:val="18"/>
                <w:szCs w:val="18"/>
              </w:rPr>
            </w:pPr>
          </w:p>
        </w:tc>
        <w:tc>
          <w:tcPr>
            <w:tcW w:w="1928" w:type="dxa"/>
            <w:tcBorders>
              <w:top w:val="single" w:sz="4" w:space="0" w:color="000000"/>
              <w:left w:val="single" w:sz="4" w:space="0" w:color="000000"/>
              <w:bottom w:val="single" w:sz="4" w:space="0" w:color="000000"/>
              <w:right w:val="single" w:sz="4" w:space="0" w:color="000000"/>
            </w:tcBorders>
            <w:noWrap/>
            <w:vAlign w:val="bottom"/>
          </w:tcPr>
          <w:p w:rsidR="000F175A">
            <w:pPr>
              <w:spacing w:line="280" w:lineRule="exact"/>
              <w:rPr>
                <w:rFonts w:ascii="TimesNewRoman" w:hAnsi="TimesNewRoman" w:cs="TimesNewRoman"/>
                <w:sz w:val="18"/>
                <w:szCs w:val="18"/>
              </w:rPr>
            </w:pPr>
          </w:p>
        </w:tc>
        <w:tc>
          <w:tcPr>
            <w:tcW w:w="2477" w:type="dxa"/>
            <w:tcBorders>
              <w:top w:val="single" w:sz="4" w:space="0" w:color="000000"/>
              <w:left w:val="single" w:sz="4" w:space="0" w:color="000000"/>
              <w:bottom w:val="single" w:sz="4" w:space="0" w:color="000000"/>
              <w:right w:val="single" w:sz="4" w:space="0" w:color="000000"/>
            </w:tcBorders>
            <w:noWrap/>
            <w:vAlign w:val="bottom"/>
          </w:tcPr>
          <w:p w:rsidR="000F175A">
            <w:pPr>
              <w:spacing w:line="280" w:lineRule="exact"/>
              <w:rPr>
                <w:rFonts w:ascii="TimesNewRoman" w:hAnsi="TimesNewRoman" w:cs="TimesNewRoman"/>
                <w:sz w:val="18"/>
                <w:szCs w:val="18"/>
              </w:rPr>
            </w:pPr>
          </w:p>
        </w:tc>
        <w:tc>
          <w:tcPr>
            <w:tcW w:w="1680" w:type="dxa"/>
            <w:tcBorders>
              <w:top w:val="single" w:sz="4" w:space="0" w:color="000000"/>
              <w:left w:val="single" w:sz="4" w:space="0" w:color="000000"/>
              <w:bottom w:val="single" w:sz="4" w:space="0" w:color="000000"/>
              <w:right w:val="single" w:sz="4" w:space="0" w:color="000000"/>
            </w:tcBorders>
            <w:noWrap/>
            <w:vAlign w:val="bottom"/>
          </w:tcPr>
          <w:p w:rsidR="000F175A">
            <w:pPr>
              <w:spacing w:line="280" w:lineRule="exact"/>
              <w:rPr>
                <w:rFonts w:ascii="TimesNewRoman" w:hAnsi="TimesNewRoman" w:cs="TimesNewRoman"/>
                <w:sz w:val="18"/>
                <w:szCs w:val="18"/>
              </w:rPr>
            </w:pPr>
          </w:p>
        </w:tc>
        <w:tc>
          <w:tcPr>
            <w:tcW w:w="1828" w:type="dxa"/>
            <w:gridSpan w:val="2"/>
            <w:tcBorders>
              <w:top w:val="single" w:sz="4" w:space="0" w:color="000000"/>
              <w:left w:val="single" w:sz="4" w:space="0" w:color="000000"/>
              <w:bottom w:val="single" w:sz="4" w:space="0" w:color="000000"/>
              <w:right w:val="single" w:sz="4" w:space="0" w:color="000000"/>
            </w:tcBorders>
            <w:noWrap/>
            <w:vAlign w:val="bottom"/>
          </w:tcPr>
          <w:p w:rsidR="000F175A">
            <w:pPr>
              <w:spacing w:line="280" w:lineRule="exact"/>
              <w:rPr>
                <w:rFonts w:ascii="TimesNewRoman" w:hAnsi="TimesNewRoman" w:cs="TimesNewRoman"/>
                <w:sz w:val="18"/>
                <w:szCs w:val="18"/>
              </w:rPr>
            </w:pPr>
          </w:p>
        </w:tc>
      </w:tr>
      <w:tr>
        <w:tblPrEx>
          <w:tblW w:w="13709" w:type="dxa"/>
          <w:jc w:val="center"/>
          <w:tblLayout w:type="fixed"/>
          <w:tblCellMar>
            <w:top w:w="15" w:type="dxa"/>
            <w:left w:w="15" w:type="dxa"/>
            <w:bottom w:w="15" w:type="dxa"/>
            <w:right w:w="15" w:type="dxa"/>
          </w:tblCellMar>
          <w:tblLook w:val="04A0"/>
        </w:tblPrEx>
        <w:trPr>
          <w:trHeight w:val="711"/>
          <w:jc w:val="center"/>
        </w:trPr>
        <w:tc>
          <w:tcPr>
            <w:tcW w:w="2068" w:type="dxa"/>
            <w:tcBorders>
              <w:top w:val="single" w:sz="4" w:space="0" w:color="000000"/>
              <w:left w:val="single" w:sz="4" w:space="0" w:color="000000"/>
              <w:bottom w:val="single" w:sz="4" w:space="0" w:color="000000"/>
              <w:right w:val="single" w:sz="4" w:space="0" w:color="000000"/>
            </w:tcBorders>
            <w:noWrap/>
            <w:vAlign w:val="center"/>
          </w:tcPr>
          <w:p w:rsidR="000F175A">
            <w:pPr>
              <w:spacing w:line="280" w:lineRule="exact"/>
              <w:jc w:val="center"/>
              <w:rPr>
                <w:rFonts w:ascii="TimesNewRoman" w:hAnsi="TimesNewRoman" w:cs="TimesNewRoman"/>
                <w:b/>
                <w:sz w:val="18"/>
                <w:szCs w:val="18"/>
              </w:rPr>
            </w:pPr>
          </w:p>
        </w:tc>
        <w:tc>
          <w:tcPr>
            <w:tcW w:w="1948" w:type="dxa"/>
            <w:tcBorders>
              <w:top w:val="single" w:sz="4" w:space="0" w:color="000000"/>
              <w:left w:val="single" w:sz="4" w:space="0" w:color="000000"/>
              <w:bottom w:val="single" w:sz="4" w:space="0" w:color="000000"/>
              <w:right w:val="single" w:sz="4" w:space="0" w:color="000000"/>
            </w:tcBorders>
            <w:noWrap/>
            <w:vAlign w:val="bottom"/>
          </w:tcPr>
          <w:p w:rsidR="000F175A">
            <w:pPr>
              <w:spacing w:line="280" w:lineRule="exact"/>
              <w:rPr>
                <w:rFonts w:ascii="TimesNewRoman" w:hAnsi="TimesNewRoman" w:cs="TimesNewRoman"/>
                <w:sz w:val="18"/>
                <w:szCs w:val="18"/>
              </w:rPr>
            </w:pPr>
          </w:p>
        </w:tc>
        <w:tc>
          <w:tcPr>
            <w:tcW w:w="1780" w:type="dxa"/>
            <w:tcBorders>
              <w:top w:val="single" w:sz="4" w:space="0" w:color="000000"/>
              <w:left w:val="single" w:sz="4" w:space="0" w:color="000000"/>
              <w:bottom w:val="single" w:sz="4" w:space="0" w:color="000000"/>
              <w:right w:val="single" w:sz="4" w:space="0" w:color="000000"/>
            </w:tcBorders>
            <w:noWrap/>
            <w:vAlign w:val="bottom"/>
          </w:tcPr>
          <w:p w:rsidR="000F175A">
            <w:pPr>
              <w:spacing w:line="280" w:lineRule="exact"/>
              <w:rPr>
                <w:rFonts w:ascii="TimesNewRoman" w:hAnsi="TimesNewRoman" w:cs="TimesNewRoman"/>
                <w:sz w:val="18"/>
                <w:szCs w:val="18"/>
              </w:rPr>
            </w:pPr>
          </w:p>
        </w:tc>
        <w:tc>
          <w:tcPr>
            <w:tcW w:w="1928" w:type="dxa"/>
            <w:tcBorders>
              <w:top w:val="single" w:sz="4" w:space="0" w:color="000000"/>
              <w:left w:val="single" w:sz="4" w:space="0" w:color="000000"/>
              <w:bottom w:val="single" w:sz="4" w:space="0" w:color="000000"/>
              <w:right w:val="single" w:sz="4" w:space="0" w:color="000000"/>
            </w:tcBorders>
            <w:noWrap/>
            <w:vAlign w:val="bottom"/>
          </w:tcPr>
          <w:p w:rsidR="000F175A">
            <w:pPr>
              <w:spacing w:line="280" w:lineRule="exact"/>
              <w:rPr>
                <w:rFonts w:ascii="TimesNewRoman" w:hAnsi="TimesNewRoman" w:cs="TimesNewRoman"/>
                <w:sz w:val="18"/>
                <w:szCs w:val="18"/>
              </w:rPr>
            </w:pPr>
          </w:p>
        </w:tc>
        <w:tc>
          <w:tcPr>
            <w:tcW w:w="2477" w:type="dxa"/>
            <w:tcBorders>
              <w:top w:val="single" w:sz="4" w:space="0" w:color="000000"/>
              <w:left w:val="single" w:sz="4" w:space="0" w:color="000000"/>
              <w:bottom w:val="single" w:sz="4" w:space="0" w:color="000000"/>
              <w:right w:val="single" w:sz="4" w:space="0" w:color="000000"/>
            </w:tcBorders>
            <w:noWrap/>
            <w:vAlign w:val="bottom"/>
          </w:tcPr>
          <w:p w:rsidR="000F175A">
            <w:pPr>
              <w:spacing w:line="280" w:lineRule="exact"/>
              <w:rPr>
                <w:rFonts w:ascii="TimesNewRoman" w:hAnsi="TimesNewRoman" w:cs="TimesNewRoman"/>
                <w:sz w:val="18"/>
                <w:szCs w:val="18"/>
              </w:rPr>
            </w:pPr>
          </w:p>
        </w:tc>
        <w:tc>
          <w:tcPr>
            <w:tcW w:w="1680" w:type="dxa"/>
            <w:tcBorders>
              <w:top w:val="single" w:sz="4" w:space="0" w:color="000000"/>
              <w:left w:val="single" w:sz="4" w:space="0" w:color="000000"/>
              <w:bottom w:val="single" w:sz="4" w:space="0" w:color="000000"/>
              <w:right w:val="single" w:sz="4" w:space="0" w:color="000000"/>
            </w:tcBorders>
            <w:noWrap/>
            <w:vAlign w:val="bottom"/>
          </w:tcPr>
          <w:p w:rsidR="000F175A">
            <w:pPr>
              <w:spacing w:line="280" w:lineRule="exact"/>
              <w:rPr>
                <w:rFonts w:ascii="TimesNewRoman" w:hAnsi="TimesNewRoman" w:cs="TimesNewRoman"/>
                <w:sz w:val="18"/>
                <w:szCs w:val="18"/>
              </w:rPr>
            </w:pPr>
          </w:p>
        </w:tc>
        <w:tc>
          <w:tcPr>
            <w:tcW w:w="1828" w:type="dxa"/>
            <w:gridSpan w:val="2"/>
            <w:tcBorders>
              <w:top w:val="single" w:sz="4" w:space="0" w:color="000000"/>
              <w:left w:val="single" w:sz="4" w:space="0" w:color="000000"/>
              <w:bottom w:val="single" w:sz="4" w:space="0" w:color="000000"/>
              <w:right w:val="single" w:sz="4" w:space="0" w:color="000000"/>
            </w:tcBorders>
            <w:noWrap/>
            <w:vAlign w:val="bottom"/>
          </w:tcPr>
          <w:p w:rsidR="000F175A">
            <w:pPr>
              <w:spacing w:line="280" w:lineRule="exact"/>
              <w:rPr>
                <w:rFonts w:ascii="TimesNewRoman" w:hAnsi="TimesNewRoman" w:cs="TimesNewRoman"/>
                <w:sz w:val="18"/>
                <w:szCs w:val="18"/>
              </w:rPr>
            </w:pPr>
          </w:p>
        </w:tc>
      </w:tr>
      <w:tr>
        <w:tblPrEx>
          <w:tblW w:w="13709" w:type="dxa"/>
          <w:jc w:val="center"/>
          <w:tblLayout w:type="fixed"/>
          <w:tblCellMar>
            <w:top w:w="15" w:type="dxa"/>
            <w:left w:w="15" w:type="dxa"/>
            <w:bottom w:w="15" w:type="dxa"/>
            <w:right w:w="15" w:type="dxa"/>
          </w:tblCellMar>
          <w:tblLook w:val="04A0"/>
        </w:tblPrEx>
        <w:trPr>
          <w:trHeight w:val="711"/>
          <w:jc w:val="center"/>
        </w:trPr>
        <w:tc>
          <w:tcPr>
            <w:tcW w:w="2068" w:type="dxa"/>
            <w:tcBorders>
              <w:top w:val="single" w:sz="4" w:space="0" w:color="000000"/>
              <w:left w:val="single" w:sz="4" w:space="0" w:color="000000"/>
              <w:bottom w:val="single" w:sz="4" w:space="0" w:color="000000"/>
              <w:right w:val="single" w:sz="4" w:space="0" w:color="000000"/>
            </w:tcBorders>
            <w:noWrap/>
            <w:vAlign w:val="center"/>
          </w:tcPr>
          <w:p w:rsidR="000F175A">
            <w:pPr>
              <w:spacing w:line="280" w:lineRule="exact"/>
              <w:jc w:val="center"/>
              <w:rPr>
                <w:rFonts w:ascii="TimesNewRoman" w:hAnsi="TimesNewRoman" w:cs="TimesNewRoman"/>
                <w:b/>
                <w:sz w:val="18"/>
                <w:szCs w:val="18"/>
              </w:rPr>
            </w:pPr>
            <w:r>
              <w:rPr>
                <w:rFonts w:ascii="TimesNewRoman" w:hAnsi="TimesNewRoman" w:cs="TimesNewRoman"/>
                <w:b/>
                <w:sz w:val="18"/>
                <w:szCs w:val="18"/>
              </w:rPr>
              <w:t>合计</w:t>
            </w:r>
          </w:p>
        </w:tc>
        <w:tc>
          <w:tcPr>
            <w:tcW w:w="1948" w:type="dxa"/>
            <w:tcBorders>
              <w:top w:val="single" w:sz="4" w:space="0" w:color="000000"/>
              <w:left w:val="single" w:sz="4" w:space="0" w:color="000000"/>
              <w:bottom w:val="single" w:sz="4" w:space="0" w:color="000000"/>
              <w:right w:val="single" w:sz="4" w:space="0" w:color="000000"/>
            </w:tcBorders>
            <w:noWrap/>
            <w:vAlign w:val="bottom"/>
          </w:tcPr>
          <w:p w:rsidR="000F175A">
            <w:pPr>
              <w:spacing w:line="280" w:lineRule="exact"/>
              <w:rPr>
                <w:rFonts w:ascii="TimesNewRoman" w:hAnsi="TimesNewRoman" w:cs="TimesNewRoman"/>
                <w:sz w:val="18"/>
                <w:szCs w:val="18"/>
              </w:rPr>
            </w:pPr>
          </w:p>
        </w:tc>
        <w:tc>
          <w:tcPr>
            <w:tcW w:w="1780" w:type="dxa"/>
            <w:tcBorders>
              <w:top w:val="single" w:sz="4" w:space="0" w:color="000000"/>
              <w:left w:val="single" w:sz="4" w:space="0" w:color="000000"/>
              <w:bottom w:val="single" w:sz="4" w:space="0" w:color="000000"/>
              <w:right w:val="single" w:sz="4" w:space="0" w:color="000000"/>
            </w:tcBorders>
            <w:noWrap/>
            <w:vAlign w:val="bottom"/>
          </w:tcPr>
          <w:p w:rsidR="000F175A">
            <w:pPr>
              <w:spacing w:line="280" w:lineRule="exact"/>
              <w:rPr>
                <w:rFonts w:ascii="TimesNewRoman" w:hAnsi="TimesNewRoman" w:cs="TimesNewRoman"/>
                <w:sz w:val="18"/>
                <w:szCs w:val="18"/>
              </w:rPr>
            </w:pPr>
          </w:p>
        </w:tc>
        <w:tc>
          <w:tcPr>
            <w:tcW w:w="1928" w:type="dxa"/>
            <w:tcBorders>
              <w:top w:val="single" w:sz="4" w:space="0" w:color="000000"/>
              <w:left w:val="single" w:sz="4" w:space="0" w:color="000000"/>
              <w:bottom w:val="single" w:sz="4" w:space="0" w:color="000000"/>
              <w:right w:val="single" w:sz="4" w:space="0" w:color="000000"/>
            </w:tcBorders>
            <w:noWrap/>
            <w:vAlign w:val="bottom"/>
          </w:tcPr>
          <w:p w:rsidR="000F175A">
            <w:pPr>
              <w:spacing w:line="280" w:lineRule="exact"/>
              <w:rPr>
                <w:rFonts w:ascii="TimesNewRoman" w:hAnsi="TimesNewRoman" w:cs="TimesNewRoman"/>
                <w:sz w:val="18"/>
                <w:szCs w:val="18"/>
              </w:rPr>
            </w:pPr>
          </w:p>
        </w:tc>
        <w:tc>
          <w:tcPr>
            <w:tcW w:w="2477" w:type="dxa"/>
            <w:tcBorders>
              <w:top w:val="single" w:sz="4" w:space="0" w:color="000000"/>
              <w:left w:val="single" w:sz="4" w:space="0" w:color="000000"/>
              <w:bottom w:val="single" w:sz="4" w:space="0" w:color="000000"/>
              <w:right w:val="single" w:sz="4" w:space="0" w:color="000000"/>
            </w:tcBorders>
            <w:noWrap/>
            <w:vAlign w:val="bottom"/>
          </w:tcPr>
          <w:p w:rsidR="000F175A">
            <w:pPr>
              <w:spacing w:line="280" w:lineRule="exact"/>
              <w:rPr>
                <w:rFonts w:ascii="TimesNewRoman" w:hAnsi="TimesNewRoman" w:cs="TimesNewRoman"/>
                <w:sz w:val="18"/>
                <w:szCs w:val="18"/>
              </w:rPr>
            </w:pPr>
          </w:p>
        </w:tc>
        <w:tc>
          <w:tcPr>
            <w:tcW w:w="1680" w:type="dxa"/>
            <w:tcBorders>
              <w:top w:val="single" w:sz="4" w:space="0" w:color="000000"/>
              <w:left w:val="single" w:sz="4" w:space="0" w:color="000000"/>
              <w:bottom w:val="single" w:sz="4" w:space="0" w:color="000000"/>
              <w:right w:val="single" w:sz="4" w:space="0" w:color="000000"/>
            </w:tcBorders>
            <w:noWrap/>
            <w:vAlign w:val="bottom"/>
          </w:tcPr>
          <w:p w:rsidR="000F175A">
            <w:pPr>
              <w:spacing w:line="280" w:lineRule="exact"/>
              <w:rPr>
                <w:rFonts w:ascii="TimesNewRoman" w:hAnsi="TimesNewRoman" w:cs="TimesNewRoman"/>
                <w:sz w:val="18"/>
                <w:szCs w:val="18"/>
              </w:rPr>
            </w:pPr>
          </w:p>
        </w:tc>
        <w:tc>
          <w:tcPr>
            <w:tcW w:w="1828" w:type="dxa"/>
            <w:gridSpan w:val="2"/>
            <w:tcBorders>
              <w:top w:val="single" w:sz="4" w:space="0" w:color="000000"/>
              <w:left w:val="single" w:sz="4" w:space="0" w:color="000000"/>
              <w:bottom w:val="single" w:sz="4" w:space="0" w:color="000000"/>
              <w:right w:val="single" w:sz="4" w:space="0" w:color="000000"/>
            </w:tcBorders>
            <w:noWrap/>
            <w:vAlign w:val="bottom"/>
          </w:tcPr>
          <w:p w:rsidR="000F175A">
            <w:pPr>
              <w:spacing w:line="280" w:lineRule="exact"/>
              <w:rPr>
                <w:rFonts w:ascii="TimesNewRoman" w:hAnsi="TimesNewRoman" w:cs="TimesNewRoman"/>
                <w:sz w:val="18"/>
                <w:szCs w:val="18"/>
              </w:rPr>
            </w:pPr>
          </w:p>
        </w:tc>
      </w:tr>
    </w:tbl>
    <w:p w:rsidR="000F175A">
      <w:pPr>
        <w:spacing w:line="560" w:lineRule="exact"/>
        <w:rPr>
          <w:rFonts w:ascii="TimesNewRoman" w:hAnsi="TimesNewRoman" w:cs="TimesNewRoman"/>
          <w:kern w:val="0"/>
          <w:sz w:val="22"/>
        </w:rPr>
      </w:pPr>
      <w:r>
        <w:rPr>
          <w:rFonts w:ascii="TimesNewRoman" w:hAnsi="TimesNewRoman" w:cs="TimesNewRoman"/>
          <w:kern w:val="0"/>
          <w:sz w:val="22"/>
        </w:rPr>
        <w:t>注：未安排政府购买服务预算的（单位），也要公开空白表，并备注说明</w:t>
      </w:r>
      <w:r>
        <w:rPr>
          <w:rFonts w:ascii="TimesNewRoman" w:hAnsi="TimesNewRoman" w:cs="TimesNewRoman"/>
          <w:kern w:val="0"/>
          <w:sz w:val="22"/>
        </w:rPr>
        <w:t>“</w:t>
      </w:r>
      <w:r>
        <w:rPr>
          <w:rFonts w:ascii="TimesNewRoman" w:hAnsi="TimesNewRoman" w:cs="TimesNewRoman" w:hint="eastAsia"/>
          <w:kern w:val="0"/>
          <w:sz w:val="22"/>
        </w:rPr>
        <w:t>寿县</w:t>
      </w:r>
      <w:r w:rsidR="00082820">
        <w:rPr>
          <w:rFonts w:ascii="TimesNewRoman" w:hAnsi="TimesNewRoman" w:cs="TimesNewRoman" w:hint="eastAsia"/>
          <w:kern w:val="0"/>
          <w:sz w:val="22"/>
        </w:rPr>
        <w:t>正阳</w:t>
      </w:r>
      <w:r w:rsidR="00082820">
        <w:rPr>
          <w:rFonts w:ascii="TimesNewRoman" w:hAnsi="TimesNewRoman" w:cs="TimesNewRoman"/>
          <w:kern w:val="0"/>
          <w:sz w:val="22"/>
        </w:rPr>
        <w:t>关镇中心卫生院</w:t>
      </w:r>
      <w:r>
        <w:rPr>
          <w:rFonts w:ascii="TimesNewRoman" w:hAnsi="TimesNewRoman" w:cs="TimesNewRoman"/>
          <w:kern w:val="0"/>
          <w:sz w:val="22"/>
        </w:rPr>
        <w:t>没有安排政府购买服务支出，故本表无数据</w:t>
      </w:r>
      <w:r>
        <w:rPr>
          <w:rFonts w:ascii="TimesNewRoman" w:hAnsi="TimesNewRoman" w:cs="TimesNewRoman"/>
          <w:kern w:val="0"/>
          <w:sz w:val="22"/>
        </w:rPr>
        <w:t>”</w:t>
      </w:r>
      <w:r>
        <w:rPr>
          <w:rFonts w:ascii="TimesNewRoman" w:hAnsi="TimesNewRoman" w:cs="TimesNewRoman"/>
          <w:kern w:val="0"/>
          <w:sz w:val="22"/>
        </w:rPr>
        <w:t>。</w:t>
      </w:r>
    </w:p>
    <w:p w:rsidR="000F175A">
      <w:pPr>
        <w:pStyle w:val="NormalWeb"/>
        <w:adjustRightInd w:val="0"/>
        <w:snapToGrid w:val="0"/>
        <w:spacing w:before="100" w:after="100" w:line="560" w:lineRule="exact"/>
        <w:ind w:firstLine="640" w:firstLineChars="200"/>
        <w:rPr>
          <w:rFonts w:ascii="TimesNewRoman" w:eastAsia="楷体_GB2312" w:hAnsi="TimesNewRoman" w:cs="TimesNewRoman"/>
          <w:bCs/>
          <w:sz w:val="32"/>
          <w:szCs w:val="32"/>
        </w:rPr>
        <w:sectPr>
          <w:pgSz w:w="16840" w:h="11907" w:orient="landscape"/>
          <w:pgMar w:top="1588" w:right="1531" w:bottom="1474" w:left="1560" w:header="851" w:footer="1021" w:gutter="0"/>
          <w:cols w:space="425"/>
          <w:docGrid w:type="linesAndChars" w:linePitch="312"/>
        </w:sectPr>
      </w:pPr>
    </w:p>
    <w:p w:rsidR="000F175A" w:rsidP="00D231BD">
      <w:pPr>
        <w:pStyle w:val="NormalWeb"/>
        <w:topLinePunct/>
        <w:adjustRightInd w:val="0"/>
        <w:snapToGrid w:val="0"/>
        <w:spacing w:beforeAutospacing="0" w:afterAutospacing="0" w:line="560" w:lineRule="exact"/>
        <w:rPr>
          <w:rFonts w:ascii="TimesNewRoman" w:eastAsia="黑体" w:hAnsi="TimesNewRoman" w:cs="TimesNewRoman"/>
          <w:bCs/>
          <w:sz w:val="36"/>
          <w:szCs w:val="36"/>
        </w:rPr>
      </w:pPr>
    </w:p>
    <w:p w:rsidR="000F175A">
      <w:pPr>
        <w:pStyle w:val="NormalWeb"/>
        <w:topLinePunct/>
        <w:adjustRightInd w:val="0"/>
        <w:snapToGrid w:val="0"/>
        <w:spacing w:beforeAutospacing="0" w:afterAutospacing="0" w:line="560" w:lineRule="exact"/>
        <w:jc w:val="center"/>
        <w:rPr>
          <w:rFonts w:ascii="TimesNewRoman" w:eastAsia="黑体" w:hAnsi="TimesNewRoman" w:cs="TimesNewRoman"/>
          <w:bCs/>
          <w:sz w:val="36"/>
          <w:szCs w:val="36"/>
        </w:rPr>
      </w:pPr>
      <w:r>
        <w:rPr>
          <w:rFonts w:ascii="TimesNewRoman" w:eastAsia="黑体" w:hAnsi="TimesNewRoman" w:cs="TimesNewRoman"/>
          <w:bCs/>
          <w:sz w:val="36"/>
          <w:szCs w:val="36"/>
        </w:rPr>
        <w:t>第三部分</w:t>
      </w:r>
      <w:r>
        <w:rPr>
          <w:rFonts w:ascii="TimesNewRoman" w:eastAsia="黑体" w:hAnsi="TimesNewRoman" w:cs="TimesNewRoman"/>
          <w:bCs/>
          <w:sz w:val="36"/>
          <w:szCs w:val="36"/>
        </w:rPr>
        <w:t xml:space="preserve"> </w:t>
      </w:r>
      <w:r>
        <w:rPr>
          <w:rFonts w:ascii="TimesNewRoman" w:eastAsia="黑体" w:hAnsi="TimesNewRoman" w:cs="TimesNewRoman" w:hint="eastAsia"/>
          <w:bCs/>
          <w:sz w:val="36"/>
          <w:szCs w:val="36"/>
        </w:rPr>
        <w:t>2024</w:t>
      </w:r>
      <w:r w:rsidR="00BB4536">
        <w:rPr>
          <w:rFonts w:ascii="TimesNewRoman" w:eastAsia="黑体" w:hAnsi="TimesNewRoman" w:cs="TimesNewRoman"/>
          <w:bCs/>
          <w:sz w:val="36"/>
          <w:szCs w:val="36"/>
        </w:rPr>
        <w:t>年</w:t>
      </w:r>
      <w:r>
        <w:rPr>
          <w:rFonts w:ascii="TimesNewRoman" w:eastAsia="黑体" w:hAnsi="TimesNewRoman" w:cs="TimesNewRoman"/>
          <w:bCs/>
          <w:sz w:val="36"/>
          <w:szCs w:val="36"/>
        </w:rPr>
        <w:t>（单位）预算情况说明</w:t>
      </w:r>
    </w:p>
    <w:p w:rsidR="000F175A" w:rsidP="00854B9C">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b/>
          <w:sz w:val="32"/>
          <w:szCs w:val="32"/>
        </w:rPr>
      </w:pPr>
    </w:p>
    <w:p w:rsidR="000F175A" w:rsidP="00854B9C">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b/>
          <w:sz w:val="32"/>
          <w:szCs w:val="32"/>
        </w:rPr>
      </w:pPr>
      <w:r>
        <w:rPr>
          <w:rFonts w:ascii="楷体_GB2312" w:eastAsia="楷体_GB2312" w:hAnsi="TimesNewRoman" w:cs="TimesNewRoman" w:hint="eastAsia"/>
          <w:b/>
          <w:sz w:val="32"/>
          <w:szCs w:val="32"/>
        </w:rPr>
        <w:t>一、关于2024年收支总表的说明</w:t>
      </w:r>
    </w:p>
    <w:p w:rsidR="000F175A">
      <w:pPr>
        <w:pStyle w:val="NormalWeb"/>
        <w:topLinePunct/>
        <w:adjustRightInd w:val="0"/>
        <w:snapToGrid w:val="0"/>
        <w:spacing w:beforeAutospacing="0" w:afterAutospacing="0" w:line="580" w:lineRule="exact"/>
        <w:ind w:firstLine="627" w:firstLineChars="196"/>
        <w:jc w:val="both"/>
        <w:rPr>
          <w:rFonts w:ascii="仿宋_GB2312" w:eastAsia="仿宋_GB2312" w:hAnsi="TimesNewRoman" w:cs="TimesNewRoman"/>
          <w:sz w:val="32"/>
          <w:szCs w:val="32"/>
        </w:rPr>
      </w:pPr>
      <w:r>
        <w:rPr>
          <w:rFonts w:ascii="仿宋_GB2312" w:eastAsia="仿宋_GB2312" w:hAnsi="TimesNewRoman" w:cs="TimesNewRoman" w:hint="eastAsia"/>
          <w:sz w:val="32"/>
          <w:szCs w:val="32"/>
        </w:rPr>
        <w:t>按照综合预算的原则，寿县</w:t>
      </w:r>
      <w:r w:rsidR="003319AA">
        <w:rPr>
          <w:rFonts w:ascii="仿宋_GB2312" w:eastAsia="仿宋_GB2312" w:hAnsi="TimesNewRoman" w:cs="TimesNewRoman" w:hint="eastAsia"/>
          <w:sz w:val="32"/>
          <w:szCs w:val="32"/>
        </w:rPr>
        <w:t>正阳关镇中心卫生院</w:t>
      </w:r>
      <w:r>
        <w:rPr>
          <w:rFonts w:ascii="仿宋_GB2312" w:eastAsia="仿宋_GB2312" w:hAnsi="TimesNewRoman" w:cs="TimesNewRoman" w:hint="eastAsia"/>
          <w:sz w:val="32"/>
          <w:szCs w:val="32"/>
        </w:rPr>
        <w:t>所有收入和支出均纳入部门预算管理。寿县</w:t>
      </w:r>
      <w:r w:rsidR="003319AA">
        <w:rPr>
          <w:rFonts w:ascii="仿宋_GB2312" w:eastAsia="仿宋_GB2312" w:hAnsi="TimesNewRoman" w:cs="TimesNewRoman" w:hint="eastAsia"/>
          <w:sz w:val="32"/>
          <w:szCs w:val="32"/>
        </w:rPr>
        <w:t>正阳关镇中心卫生院</w:t>
      </w:r>
      <w:r>
        <w:rPr>
          <w:rFonts w:ascii="仿宋_GB2312" w:eastAsia="仿宋_GB2312" w:hAnsi="TimesNewRoman" w:cs="TimesNewRoman" w:hint="eastAsia"/>
          <w:sz w:val="32"/>
          <w:szCs w:val="32"/>
        </w:rPr>
        <w:t>2024年收支总预算</w:t>
      </w:r>
      <w:r w:rsidR="00850CCB">
        <w:rPr>
          <w:rFonts w:ascii="仿宋_GB2312" w:eastAsia="仿宋_GB2312" w:hAnsi="TimesNewRoman" w:cs="TimesNewRoman" w:hint="eastAsia"/>
          <w:sz w:val="32"/>
          <w:szCs w:val="32"/>
        </w:rPr>
        <w:t>1029.43</w:t>
      </w:r>
      <w:r>
        <w:rPr>
          <w:rFonts w:ascii="仿宋_GB2312" w:eastAsia="仿宋_GB2312" w:hAnsi="TimesNewRoman" w:cs="TimesNewRoman" w:hint="eastAsia"/>
          <w:sz w:val="32"/>
          <w:szCs w:val="32"/>
        </w:rPr>
        <w:t>万元，收入包括一般公共预算拨款收入</w:t>
      </w:r>
      <w:r w:rsidR="003319AA">
        <w:rPr>
          <w:rFonts w:ascii="仿宋_GB2312" w:eastAsia="仿宋_GB2312" w:hAnsi="TimesNewRoman" w:cs="TimesNewRoman" w:hint="eastAsia"/>
          <w:sz w:val="32"/>
          <w:szCs w:val="32"/>
        </w:rPr>
        <w:t>449.43万元，</w:t>
      </w:r>
      <w:r>
        <w:rPr>
          <w:rFonts w:ascii="仿宋_GB2312" w:eastAsia="仿宋_GB2312" w:hAnsi="TimesNewRoman" w:cs="TimesNewRoman" w:hint="eastAsia"/>
          <w:sz w:val="32"/>
          <w:szCs w:val="32"/>
        </w:rPr>
        <w:t>单位资金收入</w:t>
      </w:r>
      <w:r w:rsidR="003319AA">
        <w:rPr>
          <w:rFonts w:ascii="仿宋_GB2312" w:eastAsia="仿宋_GB2312" w:hAnsi="TimesNewRoman" w:cs="TimesNewRoman" w:hint="eastAsia"/>
          <w:sz w:val="32"/>
          <w:szCs w:val="32"/>
        </w:rPr>
        <w:t>580万元</w:t>
      </w:r>
      <w:r>
        <w:rPr>
          <w:rFonts w:ascii="仿宋_GB2312" w:eastAsia="仿宋_GB2312" w:hAnsi="TimesNewRoman" w:cs="TimesNewRoman" w:hint="eastAsia"/>
          <w:sz w:val="32"/>
          <w:szCs w:val="32"/>
        </w:rPr>
        <w:t>，支出包括：社会保障和就业支出</w:t>
      </w:r>
      <w:r w:rsidR="003319AA">
        <w:rPr>
          <w:rFonts w:ascii="仿宋_GB2312" w:eastAsia="仿宋_GB2312" w:hAnsi="TimesNewRoman" w:cs="TimesNewRoman" w:hint="eastAsia"/>
          <w:sz w:val="32"/>
          <w:szCs w:val="32"/>
        </w:rPr>
        <w:t>117.54万元</w:t>
      </w:r>
      <w:r>
        <w:rPr>
          <w:rFonts w:ascii="仿宋_GB2312" w:eastAsia="仿宋_GB2312" w:hAnsi="TimesNewRoman" w:cs="TimesNewRoman" w:hint="eastAsia"/>
          <w:sz w:val="32"/>
          <w:szCs w:val="32"/>
        </w:rPr>
        <w:t>、卫生健康支出</w:t>
      </w:r>
      <w:r w:rsidR="003319AA">
        <w:rPr>
          <w:rFonts w:ascii="仿宋_GB2312" w:eastAsia="仿宋_GB2312" w:hAnsi="TimesNewRoman" w:cs="TimesNewRoman" w:hint="eastAsia"/>
          <w:sz w:val="32"/>
          <w:szCs w:val="32"/>
        </w:rPr>
        <w:t>878.84万元</w:t>
      </w:r>
      <w:r>
        <w:rPr>
          <w:rFonts w:ascii="仿宋_GB2312" w:eastAsia="仿宋_GB2312" w:hAnsi="TimesNewRoman" w:cs="TimesNewRoman" w:hint="eastAsia"/>
          <w:sz w:val="32"/>
          <w:szCs w:val="32"/>
        </w:rPr>
        <w:t>、住房保障支出</w:t>
      </w:r>
      <w:r w:rsidR="003319AA">
        <w:rPr>
          <w:rFonts w:ascii="仿宋_GB2312" w:eastAsia="仿宋_GB2312" w:hAnsi="TimesNewRoman" w:cs="TimesNewRoman" w:hint="eastAsia"/>
          <w:sz w:val="32"/>
          <w:szCs w:val="32"/>
        </w:rPr>
        <w:t>33.05万元</w:t>
      </w:r>
      <w:r>
        <w:rPr>
          <w:rFonts w:ascii="仿宋_GB2312" w:eastAsia="仿宋_GB2312" w:hAnsi="TimesNewRoman" w:cs="TimesNewRoman" w:hint="eastAsia"/>
          <w:sz w:val="32"/>
          <w:szCs w:val="32"/>
        </w:rPr>
        <w:t>。</w:t>
      </w:r>
    </w:p>
    <w:p w:rsidR="000F175A" w:rsidP="00854B9C">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b/>
          <w:sz w:val="32"/>
          <w:szCs w:val="32"/>
        </w:rPr>
      </w:pPr>
      <w:r>
        <w:rPr>
          <w:rFonts w:ascii="楷体_GB2312" w:eastAsia="楷体_GB2312" w:hAnsi="TimesNewRoman" w:cs="TimesNewRoman" w:hint="eastAsia"/>
          <w:b/>
          <w:sz w:val="32"/>
          <w:szCs w:val="32"/>
        </w:rPr>
        <w:t>二、关于2024年收入总表的说明</w:t>
      </w:r>
    </w:p>
    <w:p w:rsidR="000F175A">
      <w:pPr>
        <w:topLinePunct/>
        <w:adjustRightInd w:val="0"/>
        <w:snapToGrid w:val="0"/>
        <w:spacing w:line="580" w:lineRule="exact"/>
        <w:ind w:firstLine="640" w:firstLineChars="200"/>
        <w:rPr>
          <w:rFonts w:ascii="仿宋_GB2312" w:eastAsia="仿宋_GB2312" w:hAnsi="TimesNewRoman" w:cs="TimesNewRoman"/>
          <w:sz w:val="32"/>
          <w:szCs w:val="32"/>
        </w:rPr>
      </w:pPr>
      <w:r>
        <w:rPr>
          <w:rFonts w:ascii="仿宋_GB2312" w:eastAsia="仿宋_GB2312" w:hAnsi="TimesNewRoman" w:cs="TimesNewRoman" w:hint="eastAsia"/>
          <w:kern w:val="0"/>
          <w:sz w:val="32"/>
          <w:szCs w:val="32"/>
        </w:rPr>
        <w:t>寿县</w:t>
      </w:r>
      <w:r w:rsidR="00F72BB2">
        <w:rPr>
          <w:rFonts w:ascii="仿宋_GB2312" w:eastAsia="仿宋_GB2312" w:hAnsi="TimesNewRoman" w:cs="TimesNewRoman" w:hint="eastAsia"/>
          <w:kern w:val="0"/>
          <w:sz w:val="32"/>
          <w:szCs w:val="32"/>
        </w:rPr>
        <w:t>正阳关镇中心卫生院</w:t>
      </w:r>
      <w:r>
        <w:rPr>
          <w:rFonts w:ascii="仿宋_GB2312" w:eastAsia="仿宋_GB2312" w:hAnsi="TimesNewRoman" w:cs="TimesNewRoman" w:hint="eastAsia"/>
          <w:sz w:val="32"/>
          <w:szCs w:val="32"/>
        </w:rPr>
        <w:t>2024年收入预算</w:t>
      </w:r>
      <w:r w:rsidR="00A42156">
        <w:rPr>
          <w:rFonts w:ascii="仿宋_GB2312" w:eastAsia="仿宋_GB2312" w:hAnsi="TimesNewRoman" w:cs="TimesNewRoman" w:hint="eastAsia"/>
          <w:sz w:val="32"/>
          <w:szCs w:val="32"/>
        </w:rPr>
        <w:t>1029.4</w:t>
      </w:r>
      <w:r w:rsidR="00F72BB2">
        <w:rPr>
          <w:rFonts w:ascii="仿宋_GB2312" w:eastAsia="仿宋_GB2312" w:hAnsi="TimesNewRoman" w:cs="TimesNewRoman" w:hint="eastAsia"/>
          <w:sz w:val="32"/>
          <w:szCs w:val="32"/>
        </w:rPr>
        <w:t>3</w:t>
      </w:r>
      <w:r>
        <w:rPr>
          <w:rFonts w:ascii="仿宋_GB2312" w:eastAsia="仿宋_GB2312" w:hAnsi="TimesNewRoman" w:cs="TimesNewRoman" w:hint="eastAsia"/>
          <w:sz w:val="32"/>
          <w:szCs w:val="32"/>
        </w:rPr>
        <w:t>万元，其中，本年收入</w:t>
      </w:r>
      <w:r w:rsidR="00F72BB2">
        <w:rPr>
          <w:rFonts w:ascii="仿宋_GB2312" w:eastAsia="仿宋_GB2312" w:hAnsi="TimesNewRoman" w:cs="TimesNewRoman" w:hint="eastAsia"/>
          <w:sz w:val="32"/>
          <w:szCs w:val="32"/>
        </w:rPr>
        <w:t>1029.43</w:t>
      </w:r>
      <w:r>
        <w:rPr>
          <w:rFonts w:ascii="仿宋_GB2312" w:eastAsia="仿宋_GB2312" w:hAnsi="TimesNewRoman" w:cs="TimesNewRoman" w:hint="eastAsia"/>
          <w:sz w:val="32"/>
          <w:szCs w:val="32"/>
        </w:rPr>
        <w:t>万元，上年结转收入</w:t>
      </w:r>
      <w:r w:rsidR="00F72BB2">
        <w:rPr>
          <w:rFonts w:ascii="仿宋_GB2312" w:eastAsia="仿宋_GB2312" w:hAnsi="TimesNewRoman" w:cs="TimesNewRoman" w:hint="eastAsia"/>
          <w:sz w:val="32"/>
          <w:szCs w:val="32"/>
        </w:rPr>
        <w:t>0</w:t>
      </w:r>
      <w:r>
        <w:rPr>
          <w:rFonts w:ascii="仿宋_GB2312" w:eastAsia="仿宋_GB2312" w:hAnsi="TimesNewRoman" w:cs="TimesNewRoman" w:hint="eastAsia"/>
          <w:sz w:val="32"/>
          <w:szCs w:val="32"/>
        </w:rPr>
        <w:t>万元。</w:t>
      </w:r>
    </w:p>
    <w:p w:rsidR="000F175A">
      <w:pPr>
        <w:topLinePunct/>
        <w:adjustRightInd w:val="0"/>
        <w:snapToGrid w:val="0"/>
        <w:spacing w:line="580" w:lineRule="exact"/>
        <w:ind w:firstLine="640" w:firstLineChars="200"/>
        <w:rPr>
          <w:rFonts w:ascii="仿宋_GB2312" w:eastAsia="仿宋_GB2312" w:hAnsi="TimesNewRoman" w:cs="TimesNewRoman"/>
          <w:sz w:val="32"/>
          <w:szCs w:val="32"/>
        </w:rPr>
      </w:pPr>
      <w:r>
        <w:rPr>
          <w:rFonts w:ascii="仿宋_GB2312" w:eastAsia="仿宋_GB2312" w:hAnsi="TimesNewRoman" w:cs="TimesNewRoman" w:hint="eastAsia"/>
          <w:sz w:val="32"/>
          <w:szCs w:val="32"/>
        </w:rPr>
        <w:t>（一）本年收入</w:t>
      </w:r>
      <w:r w:rsidR="00B43BF1">
        <w:rPr>
          <w:rFonts w:ascii="仿宋_GB2312" w:eastAsia="仿宋_GB2312" w:hAnsi="TimesNewRoman" w:cs="TimesNewRoman" w:hint="eastAsia"/>
          <w:sz w:val="32"/>
          <w:szCs w:val="32"/>
        </w:rPr>
        <w:t>1029.43</w:t>
      </w:r>
      <w:r>
        <w:rPr>
          <w:rFonts w:ascii="仿宋_GB2312" w:eastAsia="仿宋_GB2312" w:hAnsi="TimesNewRoman" w:cs="TimesNewRoman" w:hint="eastAsia"/>
          <w:sz w:val="32"/>
          <w:szCs w:val="32"/>
        </w:rPr>
        <w:t>万元，主要包括：一般公共预算拨款收入</w:t>
      </w:r>
      <w:r w:rsidR="00F72BB2">
        <w:rPr>
          <w:rFonts w:ascii="仿宋_GB2312" w:eastAsia="仿宋_GB2312" w:hAnsi="TimesNewRoman" w:cs="TimesNewRoman" w:hint="eastAsia"/>
          <w:sz w:val="32"/>
          <w:szCs w:val="32"/>
        </w:rPr>
        <w:t>449.43</w:t>
      </w:r>
      <w:r>
        <w:rPr>
          <w:rFonts w:ascii="仿宋_GB2312" w:eastAsia="仿宋_GB2312" w:hAnsi="TimesNewRoman" w:cs="TimesNewRoman" w:hint="eastAsia"/>
          <w:sz w:val="32"/>
          <w:szCs w:val="32"/>
        </w:rPr>
        <w:t>万元，占</w:t>
      </w:r>
      <w:r w:rsidR="00F72BB2">
        <w:rPr>
          <w:rFonts w:ascii="仿宋_GB2312" w:eastAsia="仿宋_GB2312" w:hAnsi="TimesNewRoman" w:cs="TimesNewRoman" w:hint="eastAsia"/>
          <w:sz w:val="32"/>
          <w:szCs w:val="32"/>
        </w:rPr>
        <w:t>44</w:t>
      </w:r>
      <w:r>
        <w:rPr>
          <w:rFonts w:ascii="仿宋_GB2312" w:eastAsia="仿宋_GB2312" w:hAnsi="TimesNewRoman" w:cs="TimesNewRoman" w:hint="eastAsia"/>
          <w:sz w:val="32"/>
          <w:szCs w:val="32"/>
        </w:rPr>
        <w:t>%，比2023年预算增加</w:t>
      </w:r>
      <w:r w:rsidR="00F72BB2">
        <w:rPr>
          <w:rFonts w:ascii="仿宋_GB2312" w:eastAsia="仿宋_GB2312" w:hAnsi="TimesNewRoman" w:cs="TimesNewRoman" w:hint="eastAsia"/>
          <w:sz w:val="32"/>
          <w:szCs w:val="32"/>
        </w:rPr>
        <w:t>82.1</w:t>
      </w:r>
      <w:r>
        <w:rPr>
          <w:rFonts w:ascii="仿宋_GB2312" w:eastAsia="仿宋_GB2312" w:hAnsi="TimesNewRoman" w:cs="TimesNewRoman" w:hint="eastAsia"/>
          <w:sz w:val="32"/>
          <w:szCs w:val="32"/>
        </w:rPr>
        <w:t>万元，增长</w:t>
      </w:r>
      <w:r w:rsidR="00F72BB2">
        <w:rPr>
          <w:rFonts w:ascii="仿宋_GB2312" w:eastAsia="仿宋_GB2312" w:hAnsi="TimesNewRoman" w:cs="TimesNewRoman" w:hint="eastAsia"/>
          <w:sz w:val="32"/>
          <w:szCs w:val="32"/>
        </w:rPr>
        <w:t>21.76</w:t>
      </w:r>
      <w:r>
        <w:rPr>
          <w:rFonts w:ascii="仿宋_GB2312" w:eastAsia="仿宋_GB2312" w:hAnsi="TimesNewRoman" w:cs="TimesNewRoman" w:hint="eastAsia"/>
          <w:sz w:val="32"/>
          <w:szCs w:val="32"/>
        </w:rPr>
        <w:t>%，增长原因主要是</w:t>
      </w:r>
      <w:r w:rsidR="00CB751A">
        <w:rPr>
          <w:rFonts w:ascii="仿宋_GB2312" w:eastAsia="仿宋_GB2312" w:hAnsi="TimesNewRoman" w:cs="TimesNewRoman" w:hint="eastAsia"/>
          <w:sz w:val="32"/>
          <w:szCs w:val="32"/>
        </w:rPr>
        <w:t>1、人员预算增加，基本支出增加，2、调整退休人员补贴，纳入年初预算</w:t>
      </w:r>
      <w:r>
        <w:rPr>
          <w:rFonts w:ascii="仿宋_GB2312" w:eastAsia="仿宋_GB2312" w:hAnsi="TimesNewRoman" w:cs="TimesNewRoman" w:hint="eastAsia"/>
          <w:sz w:val="32"/>
          <w:szCs w:val="32"/>
        </w:rPr>
        <w:t>；单位资金收入</w:t>
      </w:r>
      <w:r w:rsidR="00CB751A">
        <w:rPr>
          <w:rFonts w:ascii="仿宋_GB2312" w:eastAsia="仿宋_GB2312" w:hAnsi="TimesNewRoman" w:cs="TimesNewRoman" w:hint="eastAsia"/>
          <w:sz w:val="32"/>
          <w:szCs w:val="32"/>
        </w:rPr>
        <w:t>580</w:t>
      </w:r>
      <w:r>
        <w:rPr>
          <w:rFonts w:ascii="仿宋_GB2312" w:eastAsia="仿宋_GB2312" w:hAnsi="TimesNewRoman" w:cs="TimesNewRoman" w:hint="eastAsia"/>
          <w:sz w:val="32"/>
          <w:szCs w:val="32"/>
        </w:rPr>
        <w:t>万元，占</w:t>
      </w:r>
      <w:r w:rsidR="00CB751A">
        <w:rPr>
          <w:rFonts w:ascii="仿宋_GB2312" w:eastAsia="仿宋_GB2312" w:hAnsi="TimesNewRoman" w:cs="TimesNewRoman" w:hint="eastAsia"/>
          <w:sz w:val="32"/>
          <w:szCs w:val="32"/>
        </w:rPr>
        <w:t>56</w:t>
      </w:r>
      <w:r>
        <w:rPr>
          <w:rFonts w:ascii="仿宋_GB2312" w:eastAsia="仿宋_GB2312" w:hAnsi="TimesNewRoman" w:cs="TimesNewRoman" w:hint="eastAsia"/>
          <w:sz w:val="32"/>
          <w:szCs w:val="32"/>
        </w:rPr>
        <w:t>%，比2023年预算增加</w:t>
      </w:r>
      <w:r w:rsidR="00CB751A">
        <w:rPr>
          <w:rFonts w:ascii="仿宋_GB2312" w:eastAsia="仿宋_GB2312" w:hAnsi="TimesNewRoman" w:cs="TimesNewRoman" w:hint="eastAsia"/>
          <w:sz w:val="32"/>
          <w:szCs w:val="32"/>
        </w:rPr>
        <w:t>240</w:t>
      </w:r>
      <w:r>
        <w:rPr>
          <w:rFonts w:ascii="仿宋_GB2312" w:eastAsia="仿宋_GB2312" w:hAnsi="TimesNewRoman" w:cs="TimesNewRoman" w:hint="eastAsia"/>
          <w:sz w:val="32"/>
          <w:szCs w:val="32"/>
        </w:rPr>
        <w:t>万元，增长</w:t>
      </w:r>
      <w:r w:rsidR="00CB751A">
        <w:rPr>
          <w:rFonts w:ascii="仿宋_GB2312" w:eastAsia="仿宋_GB2312" w:hAnsi="TimesNewRoman" w:cs="TimesNewRoman" w:hint="eastAsia"/>
          <w:sz w:val="32"/>
          <w:szCs w:val="32"/>
        </w:rPr>
        <w:t>71</w:t>
      </w:r>
      <w:r>
        <w:rPr>
          <w:rFonts w:ascii="仿宋_GB2312" w:eastAsia="仿宋_GB2312" w:hAnsi="TimesNewRoman" w:cs="TimesNewRoman" w:hint="eastAsia"/>
          <w:sz w:val="32"/>
          <w:szCs w:val="32"/>
        </w:rPr>
        <w:t>%，增长原因主要是</w:t>
      </w:r>
      <w:r w:rsidR="00CB751A">
        <w:rPr>
          <w:rFonts w:ascii="仿宋_GB2312" w:eastAsia="仿宋_GB2312" w:hAnsi="TimesNewRoman" w:cs="TimesNewRoman" w:hint="eastAsia"/>
          <w:sz w:val="32"/>
          <w:szCs w:val="32"/>
        </w:rPr>
        <w:t>新冠疫情结束，医疗业务收入增加</w:t>
      </w:r>
      <w:r>
        <w:rPr>
          <w:rFonts w:ascii="仿宋_GB2312" w:eastAsia="仿宋_GB2312" w:hAnsi="TimesNewRoman" w:cs="TimesNewRoman" w:hint="eastAsia"/>
          <w:sz w:val="32"/>
          <w:szCs w:val="32"/>
        </w:rPr>
        <w:t>。</w:t>
      </w:r>
    </w:p>
    <w:p w:rsidR="000F175A" w:rsidP="00854B9C">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b/>
          <w:sz w:val="32"/>
          <w:szCs w:val="32"/>
        </w:rPr>
      </w:pPr>
      <w:r>
        <w:rPr>
          <w:rFonts w:ascii="楷体_GB2312" w:eastAsia="楷体_GB2312" w:hAnsi="TimesNewRoman" w:cs="TimesNewRoman" w:hint="eastAsia"/>
          <w:b/>
          <w:sz w:val="32"/>
          <w:szCs w:val="32"/>
        </w:rPr>
        <w:t>三、关于2024年支出总表的说明</w:t>
      </w:r>
    </w:p>
    <w:p w:rsidR="000F175A">
      <w:pPr>
        <w:topLinePunct/>
        <w:adjustRightInd w:val="0"/>
        <w:snapToGrid w:val="0"/>
        <w:spacing w:line="580" w:lineRule="exact"/>
        <w:ind w:firstLine="640" w:firstLineChars="200"/>
        <w:rPr>
          <w:rFonts w:ascii="仿宋_GB2312" w:eastAsia="仿宋_GB2312" w:hAnsi="TimesNewRoman" w:cs="TimesNewRoman"/>
          <w:sz w:val="32"/>
          <w:szCs w:val="32"/>
        </w:rPr>
      </w:pPr>
      <w:r>
        <w:rPr>
          <w:rFonts w:ascii="仿宋_GB2312" w:eastAsia="仿宋_GB2312" w:hAnsi="TimesNewRoman" w:cs="TimesNewRoman" w:hint="eastAsia"/>
          <w:sz w:val="32"/>
          <w:szCs w:val="32"/>
        </w:rPr>
        <w:t>寿县</w:t>
      </w:r>
      <w:r w:rsidR="00CB751A">
        <w:rPr>
          <w:rFonts w:ascii="仿宋_GB2312" w:eastAsia="仿宋_GB2312" w:hAnsi="TimesNewRoman" w:cs="TimesNewRoman" w:hint="eastAsia"/>
          <w:sz w:val="32"/>
          <w:szCs w:val="32"/>
        </w:rPr>
        <w:t>正阳关镇中心卫生院</w:t>
      </w:r>
      <w:r>
        <w:rPr>
          <w:rFonts w:ascii="仿宋_GB2312" w:eastAsia="仿宋_GB2312" w:hAnsi="TimesNewRoman" w:cs="TimesNewRoman" w:hint="eastAsia"/>
          <w:sz w:val="32"/>
          <w:szCs w:val="32"/>
        </w:rPr>
        <w:t>2024年支出预算</w:t>
      </w:r>
      <w:r w:rsidR="00CB751A">
        <w:rPr>
          <w:rFonts w:ascii="仿宋_GB2312" w:eastAsia="仿宋_GB2312" w:hAnsi="TimesNewRoman" w:cs="TimesNewRoman" w:hint="eastAsia"/>
          <w:sz w:val="32"/>
          <w:szCs w:val="32"/>
        </w:rPr>
        <w:t>1029.43</w:t>
      </w:r>
      <w:r>
        <w:rPr>
          <w:rFonts w:ascii="仿宋_GB2312" w:eastAsia="仿宋_GB2312" w:hAnsi="TimesNewRoman" w:cs="TimesNewRoman" w:hint="eastAsia"/>
          <w:sz w:val="32"/>
          <w:szCs w:val="32"/>
        </w:rPr>
        <w:t>万元，比2023年预算增加</w:t>
      </w:r>
      <w:r w:rsidR="00CB751A">
        <w:rPr>
          <w:rFonts w:ascii="仿宋_GB2312" w:eastAsia="仿宋_GB2312" w:hAnsi="TimesNewRoman" w:cs="TimesNewRoman" w:hint="eastAsia"/>
          <w:sz w:val="32"/>
          <w:szCs w:val="32"/>
        </w:rPr>
        <w:t>312.1</w:t>
      </w:r>
      <w:r>
        <w:rPr>
          <w:rFonts w:ascii="仿宋_GB2312" w:eastAsia="仿宋_GB2312" w:hAnsi="TimesNewRoman" w:cs="TimesNewRoman" w:hint="eastAsia"/>
          <w:sz w:val="32"/>
          <w:szCs w:val="32"/>
        </w:rPr>
        <w:t>万元，增长</w:t>
      </w:r>
      <w:r w:rsidR="00DB7EA4">
        <w:rPr>
          <w:rFonts w:ascii="仿宋_GB2312" w:eastAsia="仿宋_GB2312" w:hAnsi="TimesNewRoman" w:cs="TimesNewRoman" w:hint="eastAsia"/>
          <w:sz w:val="32"/>
          <w:szCs w:val="32"/>
        </w:rPr>
        <w:t>43.51</w:t>
      </w:r>
      <w:r>
        <w:rPr>
          <w:rFonts w:ascii="仿宋_GB2312" w:eastAsia="仿宋_GB2312" w:hAnsi="TimesNewRoman" w:cs="TimesNewRoman" w:hint="eastAsia"/>
          <w:sz w:val="32"/>
          <w:szCs w:val="32"/>
        </w:rPr>
        <w:t>%，增长原因主要</w:t>
      </w:r>
      <w:r>
        <w:rPr>
          <w:rFonts w:ascii="仿宋_GB2312" w:eastAsia="仿宋_GB2312" w:hAnsi="TimesNewRoman" w:cs="TimesNewRoman" w:hint="eastAsia"/>
          <w:sz w:val="32"/>
          <w:szCs w:val="32"/>
        </w:rPr>
        <w:t>是</w:t>
      </w:r>
      <w:r w:rsidR="00CF45B4">
        <w:rPr>
          <w:rFonts w:ascii="仿宋_GB2312" w:eastAsia="仿宋_GB2312" w:hAnsi="TimesNewRoman" w:cs="TimesNewRoman" w:hint="eastAsia"/>
          <w:sz w:val="32"/>
          <w:szCs w:val="32"/>
        </w:rPr>
        <w:t>1、调整退休人员补贴，纳入年初预算2、疫情结束业务增加，药品支出增加3、人员福利增加</w:t>
      </w:r>
      <w:r>
        <w:rPr>
          <w:rFonts w:ascii="仿宋_GB2312" w:eastAsia="仿宋_GB2312" w:hAnsi="TimesNewRoman" w:cs="TimesNewRoman" w:hint="eastAsia"/>
          <w:sz w:val="32"/>
          <w:szCs w:val="32"/>
        </w:rPr>
        <w:t>。其中，基本支出</w:t>
      </w:r>
      <w:r w:rsidR="00DB7EA4">
        <w:rPr>
          <w:rFonts w:ascii="仿宋_GB2312" w:eastAsia="仿宋_GB2312" w:hAnsi="TimesNewRoman" w:cs="TimesNewRoman" w:hint="eastAsia"/>
          <w:sz w:val="32"/>
          <w:szCs w:val="32"/>
        </w:rPr>
        <w:t>447.85</w:t>
      </w:r>
      <w:r>
        <w:rPr>
          <w:rFonts w:ascii="仿宋_GB2312" w:eastAsia="仿宋_GB2312" w:hAnsi="TimesNewRoman" w:cs="TimesNewRoman" w:hint="eastAsia"/>
          <w:sz w:val="32"/>
          <w:szCs w:val="32"/>
        </w:rPr>
        <w:t>万元，占</w:t>
      </w:r>
      <w:r w:rsidR="00DB7EA4">
        <w:rPr>
          <w:rFonts w:ascii="仿宋_GB2312" w:eastAsia="仿宋_GB2312" w:hAnsi="TimesNewRoman" w:cs="TimesNewRoman" w:hint="eastAsia"/>
          <w:sz w:val="32"/>
          <w:szCs w:val="32"/>
        </w:rPr>
        <w:t>43.51</w:t>
      </w:r>
      <w:r>
        <w:rPr>
          <w:rFonts w:ascii="仿宋_GB2312" w:eastAsia="仿宋_GB2312" w:hAnsi="TimesNewRoman" w:cs="TimesNewRoman" w:hint="eastAsia"/>
          <w:sz w:val="32"/>
          <w:szCs w:val="32"/>
        </w:rPr>
        <w:t>%，主要用于保障机构日常运转、完成日常工作任务</w:t>
      </w:r>
      <w:r w:rsidR="00DB7EA4">
        <w:rPr>
          <w:rFonts w:ascii="仿宋_GB2312" w:eastAsia="仿宋_GB2312" w:hAnsi="TimesNewRoman" w:cs="TimesNewRoman" w:hint="eastAsia"/>
          <w:sz w:val="32"/>
          <w:szCs w:val="32"/>
        </w:rPr>
        <w:t>正常开展、人员工资</w:t>
      </w:r>
      <w:r w:rsidR="00CF45B4">
        <w:rPr>
          <w:rFonts w:ascii="仿宋_GB2312" w:eastAsia="仿宋_GB2312" w:hAnsi="TimesNewRoman" w:cs="TimesNewRoman" w:hint="eastAsia"/>
          <w:sz w:val="32"/>
          <w:szCs w:val="32"/>
        </w:rPr>
        <w:t>，社保及住房公积金的支出</w:t>
      </w:r>
      <w:r>
        <w:rPr>
          <w:rFonts w:ascii="仿宋_GB2312" w:eastAsia="仿宋_GB2312" w:hAnsi="TimesNewRoman" w:cs="TimesNewRoman" w:hint="eastAsia"/>
          <w:sz w:val="32"/>
          <w:szCs w:val="32"/>
        </w:rPr>
        <w:t>；项目支出</w:t>
      </w:r>
      <w:r w:rsidR="00DB7EA4">
        <w:rPr>
          <w:rFonts w:ascii="仿宋_GB2312" w:eastAsia="仿宋_GB2312" w:hAnsi="TimesNewRoman" w:cs="TimesNewRoman" w:hint="eastAsia"/>
          <w:sz w:val="32"/>
          <w:szCs w:val="32"/>
        </w:rPr>
        <w:t>1.57</w:t>
      </w:r>
      <w:r>
        <w:rPr>
          <w:rFonts w:ascii="仿宋_GB2312" w:eastAsia="仿宋_GB2312" w:hAnsi="TimesNewRoman" w:cs="TimesNewRoman" w:hint="eastAsia"/>
          <w:sz w:val="32"/>
          <w:szCs w:val="32"/>
        </w:rPr>
        <w:t>万元，占</w:t>
      </w:r>
      <w:r w:rsidR="00DB7EA4">
        <w:rPr>
          <w:rFonts w:ascii="仿宋_GB2312" w:eastAsia="仿宋_GB2312" w:hAnsi="TimesNewRoman" w:cs="TimesNewRoman" w:hint="eastAsia"/>
          <w:sz w:val="32"/>
          <w:szCs w:val="32"/>
        </w:rPr>
        <w:t>0.15</w:t>
      </w:r>
      <w:r>
        <w:rPr>
          <w:rFonts w:ascii="仿宋_GB2312" w:eastAsia="仿宋_GB2312" w:hAnsi="TimesNewRoman" w:cs="TimesNewRoman" w:hint="eastAsia"/>
          <w:sz w:val="32"/>
          <w:szCs w:val="32"/>
        </w:rPr>
        <w:t>%，主要用于</w:t>
      </w:r>
      <w:r w:rsidR="00CF45B4">
        <w:rPr>
          <w:rFonts w:ascii="仿宋_GB2312" w:eastAsia="仿宋_GB2312" w:hAnsi="TimesNewRoman" w:cs="TimesNewRoman" w:hint="eastAsia"/>
          <w:sz w:val="32"/>
          <w:szCs w:val="32"/>
        </w:rPr>
        <w:t>三年过度安置人员工资支出及公共卫生项目支出</w:t>
      </w:r>
      <w:r>
        <w:rPr>
          <w:rFonts w:ascii="仿宋_GB2312" w:eastAsia="仿宋_GB2312" w:hAnsi="TimesNewRoman" w:cs="TimesNewRoman" w:hint="eastAsia"/>
          <w:sz w:val="32"/>
          <w:szCs w:val="32"/>
        </w:rPr>
        <w:t>；事业单位经营支出</w:t>
      </w:r>
      <w:r w:rsidR="00DB7EA4">
        <w:rPr>
          <w:rFonts w:ascii="仿宋_GB2312" w:eastAsia="仿宋_GB2312" w:hAnsi="TimesNewRoman" w:cs="TimesNewRoman" w:hint="eastAsia"/>
          <w:sz w:val="32"/>
          <w:szCs w:val="32"/>
        </w:rPr>
        <w:t>580</w:t>
      </w:r>
      <w:r>
        <w:rPr>
          <w:rFonts w:ascii="仿宋_GB2312" w:eastAsia="仿宋_GB2312" w:hAnsi="TimesNewRoman" w:cs="TimesNewRoman" w:hint="eastAsia"/>
          <w:sz w:val="32"/>
          <w:szCs w:val="32"/>
        </w:rPr>
        <w:t>万元，占</w:t>
      </w:r>
      <w:r w:rsidR="00DB7EA4">
        <w:rPr>
          <w:rFonts w:ascii="仿宋_GB2312" w:eastAsia="仿宋_GB2312" w:hAnsi="TimesNewRoman" w:cs="TimesNewRoman" w:hint="eastAsia"/>
          <w:sz w:val="32"/>
          <w:szCs w:val="32"/>
        </w:rPr>
        <w:t>56.34</w:t>
      </w:r>
      <w:r>
        <w:rPr>
          <w:rFonts w:ascii="仿宋_GB2312" w:eastAsia="仿宋_GB2312" w:hAnsi="TimesNewRoman" w:cs="TimesNewRoman" w:hint="eastAsia"/>
          <w:sz w:val="32"/>
          <w:szCs w:val="32"/>
        </w:rPr>
        <w:t>%，主要用于</w:t>
      </w:r>
      <w:r w:rsidR="00CF45B4">
        <w:rPr>
          <w:rFonts w:ascii="仿宋_GB2312" w:eastAsia="仿宋_GB2312" w:hAnsi="TimesNewRoman" w:cs="TimesNewRoman" w:hint="eastAsia"/>
          <w:sz w:val="32"/>
          <w:szCs w:val="32"/>
        </w:rPr>
        <w:t>单位的正常开支运转，网采药品及人员福利支出</w:t>
      </w:r>
      <w:r>
        <w:rPr>
          <w:rFonts w:ascii="仿宋_GB2312" w:eastAsia="仿宋_GB2312" w:hAnsi="TimesNewRoman" w:cs="TimesNewRoman" w:hint="eastAsia"/>
          <w:sz w:val="32"/>
          <w:szCs w:val="32"/>
        </w:rPr>
        <w:t>；。</w:t>
      </w:r>
    </w:p>
    <w:p w:rsidR="000F175A" w:rsidP="00854B9C">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b/>
          <w:sz w:val="32"/>
          <w:szCs w:val="32"/>
        </w:rPr>
      </w:pPr>
      <w:r>
        <w:rPr>
          <w:rFonts w:ascii="楷体_GB2312" w:eastAsia="楷体_GB2312" w:hAnsi="TimesNewRoman" w:cs="TimesNewRoman" w:hint="eastAsia"/>
          <w:b/>
          <w:sz w:val="32"/>
          <w:szCs w:val="32"/>
        </w:rPr>
        <w:t>四、关于2024年财政拨款收支总表的说明</w:t>
      </w:r>
    </w:p>
    <w:p w:rsidR="000F175A">
      <w:pPr>
        <w:pStyle w:val="NormalWeb"/>
        <w:topLinePunct/>
        <w:adjustRightInd w:val="0"/>
        <w:snapToGrid w:val="0"/>
        <w:spacing w:beforeAutospacing="0" w:afterAutospacing="0" w:line="580" w:lineRule="exact"/>
        <w:ind w:firstLine="640" w:firstLineChars="200"/>
        <w:jc w:val="both"/>
        <w:rPr>
          <w:rFonts w:ascii="仿宋_GB2312" w:eastAsia="仿宋_GB2312" w:hAnsi="TimesNewRoman" w:cs="TimesNewRoman"/>
          <w:sz w:val="32"/>
          <w:szCs w:val="32"/>
        </w:rPr>
      </w:pPr>
      <w:r>
        <w:rPr>
          <w:rFonts w:ascii="仿宋_GB2312" w:eastAsia="仿宋_GB2312" w:hAnsi="TimesNewRoman" w:cs="TimesNewRoman" w:hint="eastAsia"/>
          <w:sz w:val="32"/>
          <w:szCs w:val="32"/>
        </w:rPr>
        <w:t>寿县</w:t>
      </w:r>
      <w:r w:rsidR="00CF45B4">
        <w:rPr>
          <w:rFonts w:ascii="仿宋_GB2312" w:eastAsia="仿宋_GB2312" w:hAnsi="TimesNewRoman" w:cs="TimesNewRoman" w:hint="eastAsia"/>
          <w:sz w:val="32"/>
          <w:szCs w:val="32"/>
        </w:rPr>
        <w:t>正阳关镇中心卫生院</w:t>
      </w:r>
      <w:r>
        <w:rPr>
          <w:rFonts w:ascii="仿宋_GB2312" w:eastAsia="仿宋_GB2312" w:hAnsi="TimesNewRoman" w:cs="TimesNewRoman" w:hint="eastAsia"/>
          <w:sz w:val="32"/>
          <w:szCs w:val="32"/>
        </w:rPr>
        <w:t>2024年财政拨款收支预算</w:t>
      </w:r>
      <w:r w:rsidR="00CF45B4">
        <w:rPr>
          <w:rFonts w:ascii="仿宋_GB2312" w:eastAsia="仿宋_GB2312" w:hAnsi="TimesNewRoman" w:cs="TimesNewRoman" w:hint="eastAsia"/>
          <w:sz w:val="32"/>
          <w:szCs w:val="32"/>
        </w:rPr>
        <w:t>449.43</w:t>
      </w:r>
      <w:r>
        <w:rPr>
          <w:rFonts w:ascii="仿宋_GB2312" w:eastAsia="仿宋_GB2312" w:hAnsi="TimesNewRoman" w:cs="TimesNewRoman" w:hint="eastAsia"/>
          <w:sz w:val="32"/>
          <w:szCs w:val="32"/>
        </w:rPr>
        <w:t>万元。收入按资金来源分为：一般公共预算拨款</w:t>
      </w:r>
      <w:r w:rsidR="00CF45B4">
        <w:rPr>
          <w:rFonts w:ascii="仿宋_GB2312" w:eastAsia="仿宋_GB2312" w:hAnsi="TimesNewRoman" w:cs="TimesNewRoman" w:hint="eastAsia"/>
          <w:sz w:val="32"/>
          <w:szCs w:val="32"/>
        </w:rPr>
        <w:t>449.43</w:t>
      </w:r>
      <w:r>
        <w:rPr>
          <w:rFonts w:ascii="仿宋_GB2312" w:eastAsia="仿宋_GB2312" w:hAnsi="TimesNewRoman" w:cs="TimesNewRoman" w:hint="eastAsia"/>
          <w:sz w:val="32"/>
          <w:szCs w:val="32"/>
        </w:rPr>
        <w:t>万元；按资金年度分为：本年财政拨款收入</w:t>
      </w:r>
      <w:r w:rsidR="00CF45B4">
        <w:rPr>
          <w:rFonts w:ascii="仿宋_GB2312" w:eastAsia="仿宋_GB2312" w:hAnsi="TimesNewRoman" w:cs="TimesNewRoman" w:hint="eastAsia"/>
          <w:sz w:val="32"/>
          <w:szCs w:val="32"/>
        </w:rPr>
        <w:t>449.43</w:t>
      </w:r>
      <w:r>
        <w:rPr>
          <w:rFonts w:ascii="仿宋_GB2312" w:eastAsia="仿宋_GB2312" w:hAnsi="TimesNewRoman" w:cs="TimesNewRoman" w:hint="eastAsia"/>
          <w:sz w:val="32"/>
          <w:szCs w:val="32"/>
        </w:rPr>
        <w:t>万元，上年结转收入</w:t>
      </w:r>
      <w:r w:rsidR="00CF45B4">
        <w:rPr>
          <w:rFonts w:ascii="仿宋_GB2312" w:eastAsia="仿宋_GB2312" w:hAnsi="TimesNewRoman" w:cs="TimesNewRoman" w:hint="eastAsia"/>
          <w:sz w:val="32"/>
          <w:szCs w:val="32"/>
        </w:rPr>
        <w:t>0</w:t>
      </w:r>
      <w:r>
        <w:rPr>
          <w:rFonts w:ascii="仿宋_GB2312" w:eastAsia="仿宋_GB2312" w:hAnsi="TimesNewRoman" w:cs="TimesNewRoman" w:hint="eastAsia"/>
          <w:sz w:val="32"/>
          <w:szCs w:val="32"/>
        </w:rPr>
        <w:t>万元。支出按功能分类分为：社会保障和就业支出</w:t>
      </w:r>
      <w:r w:rsidR="00CF45B4">
        <w:rPr>
          <w:rFonts w:ascii="仿宋_GB2312" w:eastAsia="仿宋_GB2312" w:hAnsi="TimesNewRoman" w:cs="TimesNewRoman" w:hint="eastAsia"/>
          <w:sz w:val="32"/>
          <w:szCs w:val="32"/>
        </w:rPr>
        <w:t>117.54</w:t>
      </w:r>
      <w:r>
        <w:rPr>
          <w:rFonts w:ascii="仿宋_GB2312" w:eastAsia="仿宋_GB2312" w:hAnsi="TimesNewRoman" w:cs="TimesNewRoman" w:hint="eastAsia"/>
          <w:sz w:val="32"/>
          <w:szCs w:val="32"/>
        </w:rPr>
        <w:t>万元，占</w:t>
      </w:r>
      <w:r w:rsidR="00CF45B4">
        <w:rPr>
          <w:rFonts w:ascii="仿宋_GB2312" w:eastAsia="仿宋_GB2312" w:hAnsi="TimesNewRoman" w:cs="TimesNewRoman" w:hint="eastAsia"/>
          <w:sz w:val="32"/>
          <w:szCs w:val="32"/>
        </w:rPr>
        <w:t>26.15</w:t>
      </w:r>
      <w:r>
        <w:rPr>
          <w:rFonts w:ascii="仿宋_GB2312" w:eastAsia="仿宋_GB2312" w:hAnsi="TimesNewRoman" w:cs="TimesNewRoman" w:hint="eastAsia"/>
          <w:sz w:val="32"/>
          <w:szCs w:val="32"/>
        </w:rPr>
        <w:t>%；卫生健康支出</w:t>
      </w:r>
      <w:r w:rsidR="00CF45B4">
        <w:rPr>
          <w:rFonts w:ascii="仿宋_GB2312" w:eastAsia="仿宋_GB2312" w:hAnsi="TimesNewRoman" w:cs="TimesNewRoman" w:hint="eastAsia"/>
          <w:sz w:val="32"/>
          <w:szCs w:val="32"/>
        </w:rPr>
        <w:t>298.84</w:t>
      </w:r>
      <w:r>
        <w:rPr>
          <w:rFonts w:ascii="仿宋_GB2312" w:eastAsia="仿宋_GB2312" w:hAnsi="TimesNewRoman" w:cs="TimesNewRoman" w:hint="eastAsia"/>
          <w:sz w:val="32"/>
          <w:szCs w:val="32"/>
        </w:rPr>
        <w:t>万元，占</w:t>
      </w:r>
      <w:r w:rsidR="00CF45B4">
        <w:rPr>
          <w:rFonts w:ascii="仿宋_GB2312" w:eastAsia="仿宋_GB2312" w:hAnsi="TimesNewRoman" w:cs="TimesNewRoman" w:hint="eastAsia"/>
          <w:sz w:val="32"/>
          <w:szCs w:val="32"/>
        </w:rPr>
        <w:t>66.50</w:t>
      </w:r>
      <w:r>
        <w:rPr>
          <w:rFonts w:ascii="仿宋_GB2312" w:eastAsia="仿宋_GB2312" w:hAnsi="TimesNewRoman" w:cs="TimesNewRoman" w:hint="eastAsia"/>
          <w:sz w:val="32"/>
          <w:szCs w:val="32"/>
        </w:rPr>
        <w:t>%；住房保障支出</w:t>
      </w:r>
      <w:r w:rsidR="00CF45B4">
        <w:rPr>
          <w:rFonts w:ascii="仿宋_GB2312" w:eastAsia="仿宋_GB2312" w:hAnsi="TimesNewRoman" w:cs="TimesNewRoman" w:hint="eastAsia"/>
          <w:sz w:val="32"/>
          <w:szCs w:val="32"/>
        </w:rPr>
        <w:t>33.05</w:t>
      </w:r>
      <w:r>
        <w:rPr>
          <w:rFonts w:ascii="仿宋_GB2312" w:eastAsia="仿宋_GB2312" w:hAnsi="TimesNewRoman" w:cs="TimesNewRoman" w:hint="eastAsia"/>
          <w:sz w:val="32"/>
          <w:szCs w:val="32"/>
        </w:rPr>
        <w:t>万元，占</w:t>
      </w:r>
      <w:r w:rsidR="00CF45B4">
        <w:rPr>
          <w:rFonts w:ascii="仿宋_GB2312" w:eastAsia="仿宋_GB2312" w:hAnsi="TimesNewRoman" w:cs="TimesNewRoman" w:hint="eastAsia"/>
          <w:sz w:val="32"/>
          <w:szCs w:val="32"/>
        </w:rPr>
        <w:t>7.35</w:t>
      </w:r>
      <w:r>
        <w:rPr>
          <w:rFonts w:ascii="仿宋_GB2312" w:eastAsia="仿宋_GB2312" w:hAnsi="TimesNewRoman" w:cs="TimesNewRoman" w:hint="eastAsia"/>
          <w:sz w:val="32"/>
          <w:szCs w:val="32"/>
        </w:rPr>
        <w:t>%。</w:t>
      </w:r>
    </w:p>
    <w:p w:rsidR="000F175A" w:rsidP="00854B9C">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b/>
          <w:sz w:val="32"/>
          <w:szCs w:val="32"/>
        </w:rPr>
      </w:pPr>
      <w:r>
        <w:rPr>
          <w:rFonts w:ascii="楷体_GB2312" w:eastAsia="楷体_GB2312" w:hAnsi="TimesNewRoman" w:cs="TimesNewRoman" w:hint="eastAsia"/>
          <w:b/>
          <w:sz w:val="32"/>
          <w:szCs w:val="32"/>
        </w:rPr>
        <w:t>五、关于2024年一般公共预算支出表的说明</w:t>
      </w:r>
    </w:p>
    <w:p w:rsidR="000F175A" w:rsidP="00854B9C">
      <w:pPr>
        <w:pStyle w:val="NormalWeb"/>
        <w:topLinePunct/>
        <w:adjustRightInd w:val="0"/>
        <w:snapToGrid w:val="0"/>
        <w:spacing w:beforeAutospacing="0" w:afterAutospacing="0" w:line="580" w:lineRule="exact"/>
        <w:ind w:firstLine="627" w:firstLineChars="196"/>
        <w:jc w:val="both"/>
        <w:rPr>
          <w:rFonts w:ascii="仿宋_GB2312" w:eastAsia="仿宋_GB2312" w:hAnsi="TimesNewRoman" w:cs="TimesNewRoman"/>
          <w:b/>
          <w:sz w:val="32"/>
          <w:szCs w:val="32"/>
        </w:rPr>
      </w:pPr>
      <w:r>
        <w:rPr>
          <w:rFonts w:ascii="仿宋_GB2312" w:eastAsia="仿宋_GB2312" w:hAnsi="TimesNewRoman" w:cs="TimesNewRoman" w:hint="eastAsia"/>
          <w:b/>
          <w:sz w:val="32"/>
          <w:szCs w:val="32"/>
        </w:rPr>
        <w:t>（一）一般公共预算支出规模变化情况。</w:t>
      </w:r>
    </w:p>
    <w:p w:rsidR="000F175A">
      <w:pPr>
        <w:pStyle w:val="NormalWeb"/>
        <w:topLinePunct/>
        <w:adjustRightInd w:val="0"/>
        <w:snapToGrid w:val="0"/>
        <w:spacing w:beforeAutospacing="0" w:afterAutospacing="0" w:line="580" w:lineRule="exact"/>
        <w:ind w:firstLine="627" w:firstLineChars="196"/>
        <w:jc w:val="both"/>
        <w:rPr>
          <w:rFonts w:ascii="仿宋_GB2312" w:eastAsia="仿宋_GB2312" w:hAnsi="TimesNewRoman" w:cs="TimesNewRoman"/>
          <w:sz w:val="32"/>
          <w:szCs w:val="32"/>
        </w:rPr>
      </w:pPr>
      <w:r>
        <w:rPr>
          <w:rFonts w:ascii="仿宋_GB2312" w:eastAsia="仿宋_GB2312" w:hAnsi="TimesNewRoman" w:cs="TimesNewRoman" w:hint="eastAsia"/>
          <w:sz w:val="32"/>
          <w:szCs w:val="32"/>
        </w:rPr>
        <w:t>寿县</w:t>
      </w:r>
      <w:r w:rsidR="00CF45B4">
        <w:rPr>
          <w:rFonts w:ascii="仿宋_GB2312" w:eastAsia="仿宋_GB2312" w:hAnsi="TimesNewRoman" w:cs="TimesNewRoman" w:hint="eastAsia"/>
          <w:sz w:val="32"/>
          <w:szCs w:val="32"/>
        </w:rPr>
        <w:t>正阳关镇中心卫生院</w:t>
      </w:r>
      <w:r>
        <w:rPr>
          <w:rFonts w:ascii="仿宋_GB2312" w:eastAsia="仿宋_GB2312" w:hAnsi="TimesNewRoman" w:cs="TimesNewRoman" w:hint="eastAsia"/>
          <w:sz w:val="32"/>
          <w:szCs w:val="32"/>
        </w:rPr>
        <w:t>2024年一般公共预算支出</w:t>
      </w:r>
      <w:r w:rsidR="00CF45B4">
        <w:rPr>
          <w:rFonts w:ascii="仿宋_GB2312" w:eastAsia="仿宋_GB2312" w:hAnsi="TimesNewRoman" w:cs="TimesNewRoman" w:hint="eastAsia"/>
          <w:sz w:val="32"/>
          <w:szCs w:val="32"/>
        </w:rPr>
        <w:t>449.43</w:t>
      </w:r>
      <w:r>
        <w:rPr>
          <w:rFonts w:ascii="仿宋_GB2312" w:eastAsia="仿宋_GB2312" w:hAnsi="TimesNewRoman" w:cs="TimesNewRoman" w:hint="eastAsia"/>
          <w:sz w:val="32"/>
          <w:szCs w:val="32"/>
        </w:rPr>
        <w:t>万元，比2023年预算增加</w:t>
      </w:r>
      <w:r w:rsidR="00360AF0">
        <w:rPr>
          <w:rFonts w:ascii="仿宋_GB2312" w:eastAsia="仿宋_GB2312" w:hAnsi="TimesNewRoman" w:cs="TimesNewRoman" w:hint="eastAsia"/>
          <w:sz w:val="32"/>
          <w:szCs w:val="32"/>
        </w:rPr>
        <w:t>72.1</w:t>
      </w:r>
      <w:r>
        <w:rPr>
          <w:rFonts w:ascii="仿宋_GB2312" w:eastAsia="仿宋_GB2312" w:hAnsi="TimesNewRoman" w:cs="TimesNewRoman" w:hint="eastAsia"/>
          <w:sz w:val="32"/>
          <w:szCs w:val="32"/>
        </w:rPr>
        <w:t>万元，增长</w:t>
      </w:r>
      <w:r w:rsidR="00360AF0">
        <w:rPr>
          <w:rFonts w:ascii="仿宋_GB2312" w:eastAsia="仿宋_GB2312" w:hAnsi="TimesNewRoman" w:cs="TimesNewRoman" w:hint="eastAsia"/>
          <w:sz w:val="32"/>
          <w:szCs w:val="32"/>
        </w:rPr>
        <w:t>19.11</w:t>
      </w:r>
      <w:r>
        <w:rPr>
          <w:rFonts w:ascii="仿宋_GB2312" w:eastAsia="仿宋_GB2312" w:hAnsi="TimesNewRoman" w:cs="TimesNewRoman" w:hint="eastAsia"/>
          <w:sz w:val="32"/>
          <w:szCs w:val="32"/>
        </w:rPr>
        <w:t>%，主要原因：一是</w:t>
      </w:r>
      <w:r w:rsidR="00360AF0">
        <w:rPr>
          <w:rFonts w:ascii="仿宋_GB2312" w:eastAsia="仿宋_GB2312" w:hAnsi="TimesNewRoman" w:cs="TimesNewRoman" w:hint="eastAsia"/>
          <w:sz w:val="32"/>
          <w:szCs w:val="32"/>
        </w:rPr>
        <w:t>调整退休人员补贴，纳入年初预算</w:t>
      </w:r>
      <w:r>
        <w:rPr>
          <w:rFonts w:ascii="仿宋_GB2312" w:eastAsia="仿宋_GB2312" w:hAnsi="TimesNewRoman" w:cs="TimesNewRoman" w:hint="eastAsia"/>
          <w:sz w:val="32"/>
          <w:szCs w:val="32"/>
        </w:rPr>
        <w:t>；二是</w:t>
      </w:r>
      <w:r w:rsidR="00360AF0">
        <w:rPr>
          <w:rFonts w:ascii="仿宋_GB2312" w:eastAsia="仿宋_GB2312" w:hAnsi="TimesNewRoman" w:cs="TimesNewRoman" w:hint="eastAsia"/>
          <w:sz w:val="32"/>
          <w:szCs w:val="32"/>
        </w:rPr>
        <w:t>人员预算增加，基本支出增加</w:t>
      </w:r>
      <w:r>
        <w:rPr>
          <w:rFonts w:ascii="仿宋_GB2312" w:eastAsia="仿宋_GB2312" w:hAnsi="TimesNewRoman" w:cs="TimesNewRoman" w:hint="eastAsia"/>
          <w:sz w:val="32"/>
          <w:szCs w:val="32"/>
        </w:rPr>
        <w:t>。</w:t>
      </w:r>
    </w:p>
    <w:p w:rsidR="000F175A" w:rsidP="00854B9C">
      <w:pPr>
        <w:pStyle w:val="NormalWeb"/>
        <w:topLinePunct/>
        <w:adjustRightInd w:val="0"/>
        <w:snapToGrid w:val="0"/>
        <w:spacing w:beforeAutospacing="0" w:afterAutospacing="0" w:line="580" w:lineRule="exact"/>
        <w:ind w:firstLine="627" w:firstLineChars="196"/>
        <w:jc w:val="both"/>
        <w:rPr>
          <w:rFonts w:ascii="仿宋_GB2312" w:eastAsia="仿宋_GB2312" w:hAnsi="TimesNewRoman" w:cs="TimesNewRoman"/>
          <w:b/>
          <w:sz w:val="32"/>
          <w:szCs w:val="32"/>
        </w:rPr>
      </w:pPr>
      <w:r>
        <w:rPr>
          <w:rFonts w:ascii="仿宋_GB2312" w:eastAsia="仿宋_GB2312" w:hAnsi="TimesNewRoman" w:cs="TimesNewRoman" w:hint="eastAsia"/>
          <w:b/>
          <w:sz w:val="32"/>
          <w:szCs w:val="32"/>
        </w:rPr>
        <w:t>（二）一般公共预算支出结构情况。</w:t>
      </w:r>
    </w:p>
    <w:p w:rsidR="000F175A" w:rsidP="00682DCF">
      <w:pPr>
        <w:pStyle w:val="NormalWeb"/>
        <w:topLinePunct/>
        <w:adjustRightInd w:val="0"/>
        <w:snapToGrid w:val="0"/>
        <w:spacing w:beforeAutospacing="0" w:afterAutospacing="0" w:line="580" w:lineRule="exact"/>
        <w:ind w:firstLine="640" w:firstLineChars="200"/>
        <w:jc w:val="both"/>
        <w:rPr>
          <w:rFonts w:ascii="仿宋_GB2312" w:eastAsia="仿宋_GB2312" w:hAnsi="TimesNewRoman" w:cs="TimesNewRoman"/>
          <w:sz w:val="32"/>
          <w:szCs w:val="32"/>
        </w:rPr>
      </w:pPr>
      <w:r>
        <w:rPr>
          <w:rFonts w:ascii="仿宋_GB2312" w:eastAsia="仿宋_GB2312" w:hAnsi="TimesNewRoman" w:cs="TimesNewRoman" w:hint="eastAsia"/>
          <w:sz w:val="32"/>
          <w:szCs w:val="32"/>
        </w:rPr>
        <w:t>社会保障和就业支出</w:t>
      </w:r>
      <w:r w:rsidR="00360AF0">
        <w:rPr>
          <w:rFonts w:ascii="仿宋_GB2312" w:eastAsia="仿宋_GB2312" w:hAnsi="TimesNewRoman" w:cs="TimesNewRoman" w:hint="eastAsia"/>
          <w:sz w:val="32"/>
          <w:szCs w:val="32"/>
        </w:rPr>
        <w:t>117.54</w:t>
      </w:r>
      <w:r>
        <w:rPr>
          <w:rFonts w:ascii="仿宋_GB2312" w:eastAsia="仿宋_GB2312" w:hAnsi="TimesNewRoman" w:cs="TimesNewRoman" w:hint="eastAsia"/>
          <w:sz w:val="32"/>
          <w:szCs w:val="32"/>
        </w:rPr>
        <w:t>万元，占</w:t>
      </w:r>
      <w:r w:rsidR="00360AF0">
        <w:rPr>
          <w:rFonts w:ascii="仿宋_GB2312" w:eastAsia="仿宋_GB2312" w:hAnsi="TimesNewRoman" w:cs="TimesNewRoman" w:hint="eastAsia"/>
          <w:sz w:val="32"/>
          <w:szCs w:val="32"/>
        </w:rPr>
        <w:t>26.15</w:t>
      </w:r>
      <w:r>
        <w:rPr>
          <w:rFonts w:ascii="仿宋_GB2312" w:eastAsia="仿宋_GB2312" w:hAnsi="TimesNewRoman" w:cs="TimesNewRoman" w:hint="eastAsia"/>
          <w:sz w:val="32"/>
          <w:szCs w:val="32"/>
        </w:rPr>
        <w:t>%；卫生健康支出</w:t>
      </w:r>
      <w:r w:rsidR="00360AF0">
        <w:rPr>
          <w:rFonts w:ascii="仿宋_GB2312" w:eastAsia="仿宋_GB2312" w:hAnsi="TimesNewRoman" w:cs="TimesNewRoman" w:hint="eastAsia"/>
          <w:sz w:val="32"/>
          <w:szCs w:val="32"/>
        </w:rPr>
        <w:t>298.84</w:t>
      </w:r>
      <w:r>
        <w:rPr>
          <w:rFonts w:ascii="仿宋_GB2312" w:eastAsia="仿宋_GB2312" w:hAnsi="TimesNewRoman" w:cs="TimesNewRoman" w:hint="eastAsia"/>
          <w:sz w:val="32"/>
          <w:szCs w:val="32"/>
        </w:rPr>
        <w:t>万元，占</w:t>
      </w:r>
      <w:r w:rsidR="00360AF0">
        <w:rPr>
          <w:rFonts w:ascii="仿宋_GB2312" w:eastAsia="仿宋_GB2312" w:hAnsi="TimesNewRoman" w:cs="TimesNewRoman" w:hint="eastAsia"/>
          <w:sz w:val="32"/>
          <w:szCs w:val="32"/>
        </w:rPr>
        <w:t>66.50</w:t>
      </w:r>
      <w:r>
        <w:rPr>
          <w:rFonts w:ascii="仿宋_GB2312" w:eastAsia="仿宋_GB2312" w:hAnsi="TimesNewRoman" w:cs="TimesNewRoman" w:hint="eastAsia"/>
          <w:sz w:val="32"/>
          <w:szCs w:val="32"/>
        </w:rPr>
        <w:t>%；住房保障支出</w:t>
      </w:r>
      <w:r w:rsidR="00360AF0">
        <w:rPr>
          <w:rFonts w:ascii="仿宋_GB2312" w:eastAsia="仿宋_GB2312" w:hAnsi="TimesNewRoman" w:cs="TimesNewRoman" w:hint="eastAsia"/>
          <w:sz w:val="32"/>
          <w:szCs w:val="32"/>
        </w:rPr>
        <w:t>33.05</w:t>
      </w:r>
      <w:r>
        <w:rPr>
          <w:rFonts w:ascii="仿宋_GB2312" w:eastAsia="仿宋_GB2312" w:hAnsi="TimesNewRoman" w:cs="TimesNewRoman" w:hint="eastAsia"/>
          <w:sz w:val="32"/>
          <w:szCs w:val="32"/>
        </w:rPr>
        <w:t>万元，占</w:t>
      </w:r>
      <w:r w:rsidR="00360AF0">
        <w:rPr>
          <w:rFonts w:ascii="仿宋_GB2312" w:eastAsia="仿宋_GB2312" w:hAnsi="TimesNewRoman" w:cs="TimesNewRoman" w:hint="eastAsia"/>
          <w:sz w:val="32"/>
          <w:szCs w:val="32"/>
        </w:rPr>
        <w:t>7.35</w:t>
      </w:r>
      <w:r>
        <w:rPr>
          <w:rFonts w:ascii="仿宋_GB2312" w:eastAsia="仿宋_GB2312" w:hAnsi="TimesNewRoman" w:cs="TimesNewRoman" w:hint="eastAsia"/>
          <w:sz w:val="32"/>
          <w:szCs w:val="32"/>
        </w:rPr>
        <w:t>%。</w:t>
      </w:r>
    </w:p>
    <w:p w:rsidR="000F175A" w:rsidP="00854B9C">
      <w:pPr>
        <w:topLinePunct/>
        <w:adjustRightInd w:val="0"/>
        <w:snapToGrid w:val="0"/>
        <w:spacing w:line="580" w:lineRule="exact"/>
        <w:ind w:firstLine="640" w:firstLineChars="200"/>
        <w:rPr>
          <w:rFonts w:ascii="仿宋_GB2312" w:eastAsia="仿宋_GB2312" w:hAnsi="TimesNewRoman" w:cs="TimesNewRoman"/>
          <w:b/>
          <w:sz w:val="32"/>
          <w:szCs w:val="32"/>
        </w:rPr>
      </w:pPr>
      <w:r>
        <w:rPr>
          <w:rFonts w:ascii="仿宋_GB2312" w:eastAsia="仿宋_GB2312" w:hAnsi="TimesNewRoman" w:cs="TimesNewRoman" w:hint="eastAsia"/>
          <w:b/>
          <w:sz w:val="32"/>
          <w:szCs w:val="32"/>
        </w:rPr>
        <w:t>（三）一般公共预算支出具体使用情况。</w:t>
      </w:r>
    </w:p>
    <w:p w:rsidR="000F175A" w:rsidP="00854B9C">
      <w:pPr>
        <w:topLinePunct/>
        <w:adjustRightInd w:val="0"/>
        <w:snapToGrid w:val="0"/>
        <w:spacing w:line="580" w:lineRule="exact"/>
        <w:ind w:firstLine="640" w:firstLineChars="200"/>
        <w:rPr>
          <w:rFonts w:ascii="仿宋_GB2312" w:eastAsia="仿宋_GB2312" w:hAnsi="TimesNewRoman" w:cs="TimesNewRoman"/>
          <w:sz w:val="32"/>
          <w:szCs w:val="32"/>
        </w:rPr>
      </w:pPr>
      <w:r>
        <w:rPr>
          <w:rFonts w:ascii="仿宋_GB2312" w:eastAsia="仿宋_GB2312" w:hAnsi="TimesNewRoman" w:cs="TimesNewRoman" w:hint="eastAsia"/>
          <w:b/>
          <w:sz w:val="32"/>
          <w:szCs w:val="32"/>
        </w:rPr>
        <w:t>1.</w:t>
      </w:r>
      <w:r w:rsidRPr="00360AF0" w:rsidR="00360AF0">
        <w:rPr>
          <w:rFonts w:ascii="仿宋_GB2312" w:eastAsia="仿宋_GB2312" w:hAnsi="TimesNewRoman" w:cs="TimesNewRoman" w:hint="eastAsia"/>
          <w:b/>
          <w:sz w:val="32"/>
          <w:szCs w:val="32"/>
        </w:rPr>
        <w:t xml:space="preserve"> </w:t>
      </w:r>
      <w:r w:rsidR="00360AF0">
        <w:rPr>
          <w:rFonts w:ascii="仿宋_GB2312" w:eastAsia="仿宋_GB2312" w:hAnsi="TimesNewRoman" w:cs="TimesNewRoman" w:hint="eastAsia"/>
          <w:b/>
          <w:sz w:val="32"/>
          <w:szCs w:val="32"/>
        </w:rPr>
        <w:t>社会保障和就业支出（类）</w:t>
      </w:r>
      <w:r w:rsidR="007E0F26">
        <w:rPr>
          <w:rFonts w:ascii="仿宋_GB2312" w:eastAsia="仿宋_GB2312" w:hAnsi="TimesNewRoman" w:cs="TimesNewRoman" w:hint="eastAsia"/>
          <w:b/>
          <w:sz w:val="32"/>
          <w:szCs w:val="32"/>
        </w:rPr>
        <w:t>行政</w:t>
      </w:r>
      <w:r w:rsidR="00360AF0">
        <w:rPr>
          <w:rFonts w:ascii="仿宋_GB2312" w:eastAsia="仿宋_GB2312" w:hAnsi="TimesNewRoman" w:cs="TimesNewRoman" w:hint="eastAsia"/>
          <w:b/>
          <w:sz w:val="32"/>
          <w:szCs w:val="32"/>
        </w:rPr>
        <w:t>事业单位</w:t>
      </w:r>
      <w:r w:rsidR="007E0F26">
        <w:rPr>
          <w:rFonts w:ascii="仿宋_GB2312" w:eastAsia="仿宋_GB2312" w:hAnsi="TimesNewRoman" w:cs="TimesNewRoman" w:hint="eastAsia"/>
          <w:b/>
          <w:sz w:val="32"/>
          <w:szCs w:val="32"/>
        </w:rPr>
        <w:t>养老支出</w:t>
      </w:r>
      <w:r w:rsidR="00360AF0">
        <w:rPr>
          <w:rFonts w:ascii="仿宋_GB2312" w:eastAsia="仿宋_GB2312" w:hAnsi="TimesNewRoman" w:cs="TimesNewRoman" w:hint="eastAsia"/>
          <w:b/>
          <w:sz w:val="32"/>
          <w:szCs w:val="32"/>
        </w:rPr>
        <w:t>（款）事业单位离退休（项）</w:t>
      </w:r>
      <w:r w:rsidR="00360AF0">
        <w:rPr>
          <w:rFonts w:ascii="仿宋_GB2312" w:eastAsia="仿宋_GB2312" w:hAnsi="TimesNewRoman" w:cs="TimesNewRoman" w:hint="eastAsia"/>
          <w:sz w:val="32"/>
          <w:szCs w:val="32"/>
        </w:rPr>
        <w:t>2024年预算</w:t>
      </w:r>
      <w:r w:rsidR="007E0F26">
        <w:rPr>
          <w:rFonts w:ascii="仿宋_GB2312" w:eastAsia="仿宋_GB2312" w:hAnsi="TimesNewRoman" w:cs="TimesNewRoman" w:hint="eastAsia"/>
          <w:sz w:val="32"/>
          <w:szCs w:val="32"/>
        </w:rPr>
        <w:t>49.51</w:t>
      </w:r>
      <w:r w:rsidR="00360AF0">
        <w:rPr>
          <w:rFonts w:ascii="仿宋_GB2312" w:eastAsia="仿宋_GB2312" w:hAnsi="TimesNewRoman" w:cs="TimesNewRoman" w:hint="eastAsia"/>
          <w:sz w:val="32"/>
          <w:szCs w:val="32"/>
        </w:rPr>
        <w:t>万元，比2023年预算增加</w:t>
      </w:r>
      <w:r w:rsidR="007E0F26">
        <w:rPr>
          <w:rFonts w:ascii="仿宋_GB2312" w:eastAsia="仿宋_GB2312" w:hAnsi="TimesNewRoman" w:cs="TimesNewRoman" w:hint="eastAsia"/>
          <w:sz w:val="32"/>
          <w:szCs w:val="32"/>
        </w:rPr>
        <w:t>0.3</w:t>
      </w:r>
      <w:r w:rsidR="00360AF0">
        <w:rPr>
          <w:rFonts w:ascii="仿宋_GB2312" w:eastAsia="仿宋_GB2312" w:hAnsi="TimesNewRoman" w:cs="TimesNewRoman" w:hint="eastAsia"/>
          <w:sz w:val="32"/>
          <w:szCs w:val="32"/>
        </w:rPr>
        <w:t>万元，增长</w:t>
      </w:r>
      <w:r w:rsidR="007E0F26">
        <w:rPr>
          <w:rFonts w:ascii="仿宋_GB2312" w:eastAsia="仿宋_GB2312" w:hAnsi="TimesNewRoman" w:cs="TimesNewRoman" w:hint="eastAsia"/>
          <w:sz w:val="32"/>
          <w:szCs w:val="32"/>
        </w:rPr>
        <w:t>0.61</w:t>
      </w:r>
      <w:r w:rsidR="00360AF0">
        <w:rPr>
          <w:rFonts w:ascii="仿宋_GB2312" w:eastAsia="仿宋_GB2312" w:hAnsi="TimesNewRoman" w:cs="TimesNewRoman" w:hint="eastAsia"/>
          <w:sz w:val="32"/>
          <w:szCs w:val="32"/>
        </w:rPr>
        <w:t>%，增长原因主要是</w:t>
      </w:r>
      <w:r w:rsidR="007E0F26">
        <w:rPr>
          <w:rFonts w:ascii="仿宋_GB2312" w:eastAsia="仿宋_GB2312" w:hAnsi="TimesNewRoman" w:cs="TimesNewRoman" w:hint="eastAsia"/>
          <w:sz w:val="32"/>
          <w:szCs w:val="32"/>
        </w:rPr>
        <w:t>退休人员增加</w:t>
      </w:r>
      <w:r w:rsidR="00360AF0">
        <w:rPr>
          <w:rFonts w:ascii="仿宋_GB2312" w:eastAsia="仿宋_GB2312" w:hAnsi="TimesNewRoman" w:cs="TimesNewRoman" w:hint="eastAsia"/>
          <w:sz w:val="32"/>
          <w:szCs w:val="32"/>
        </w:rPr>
        <w:t>。</w:t>
      </w:r>
    </w:p>
    <w:p w:rsidR="000F175A" w:rsidP="00854B9C">
      <w:pPr>
        <w:topLinePunct/>
        <w:adjustRightInd w:val="0"/>
        <w:snapToGrid w:val="0"/>
        <w:spacing w:line="580" w:lineRule="exact"/>
        <w:ind w:firstLine="640" w:firstLineChars="200"/>
        <w:rPr>
          <w:rFonts w:ascii="仿宋_GB2312" w:eastAsia="仿宋_GB2312" w:hAnsi="TimesNewRoman" w:cs="TimesNewRoman"/>
          <w:sz w:val="32"/>
          <w:szCs w:val="32"/>
        </w:rPr>
      </w:pPr>
      <w:r>
        <w:rPr>
          <w:rFonts w:ascii="仿宋_GB2312" w:eastAsia="仿宋_GB2312" w:hAnsi="TimesNewRoman" w:cs="TimesNewRoman" w:hint="eastAsia"/>
          <w:b/>
          <w:sz w:val="32"/>
          <w:szCs w:val="32"/>
        </w:rPr>
        <w:t>2.</w:t>
      </w:r>
      <w:r w:rsidRPr="00AF4B21" w:rsidR="00AF4B21">
        <w:rPr>
          <w:rFonts w:ascii="仿宋_GB2312" w:eastAsia="仿宋_GB2312" w:hAnsi="TimesNewRoman" w:cs="TimesNewRoman" w:hint="eastAsia"/>
          <w:b/>
          <w:sz w:val="32"/>
          <w:szCs w:val="32"/>
        </w:rPr>
        <w:t xml:space="preserve"> </w:t>
      </w:r>
      <w:r w:rsidR="00AF4B21">
        <w:rPr>
          <w:rFonts w:ascii="仿宋_GB2312" w:eastAsia="仿宋_GB2312" w:hAnsi="TimesNewRoman" w:cs="TimesNewRoman" w:hint="eastAsia"/>
          <w:b/>
          <w:sz w:val="32"/>
          <w:szCs w:val="32"/>
        </w:rPr>
        <w:t>社会保障和就业支出</w:t>
      </w:r>
      <w:r>
        <w:rPr>
          <w:rFonts w:ascii="仿宋_GB2312" w:eastAsia="仿宋_GB2312" w:hAnsi="TimesNewRoman" w:cs="TimesNewRoman" w:hint="eastAsia"/>
          <w:b/>
          <w:sz w:val="32"/>
          <w:szCs w:val="32"/>
        </w:rPr>
        <w:t>（类）</w:t>
      </w:r>
      <w:r w:rsidR="00AF4B21">
        <w:rPr>
          <w:rFonts w:ascii="仿宋_GB2312" w:eastAsia="仿宋_GB2312" w:hAnsi="TimesNewRoman" w:cs="TimesNewRoman" w:hint="eastAsia"/>
          <w:b/>
          <w:sz w:val="32"/>
          <w:szCs w:val="32"/>
        </w:rPr>
        <w:t>行政事业单位养老支出</w:t>
      </w:r>
      <w:r>
        <w:rPr>
          <w:rFonts w:ascii="仿宋_GB2312" w:eastAsia="仿宋_GB2312" w:hAnsi="TimesNewRoman" w:cs="TimesNewRoman" w:hint="eastAsia"/>
          <w:b/>
          <w:sz w:val="32"/>
          <w:szCs w:val="32"/>
        </w:rPr>
        <w:t>（款）</w:t>
      </w:r>
      <w:r w:rsidR="00AF4B21">
        <w:rPr>
          <w:rFonts w:ascii="仿宋_GB2312" w:eastAsia="仿宋_GB2312" w:hAnsi="TimesNewRoman" w:cs="TimesNewRoman" w:hint="eastAsia"/>
          <w:b/>
          <w:sz w:val="32"/>
          <w:szCs w:val="32"/>
        </w:rPr>
        <w:t>机关事业单位基本养老保险缴费支出</w:t>
      </w:r>
      <w:r>
        <w:rPr>
          <w:rFonts w:ascii="仿宋_GB2312" w:eastAsia="仿宋_GB2312" w:hAnsi="TimesNewRoman" w:cs="TimesNewRoman" w:hint="eastAsia"/>
          <w:b/>
          <w:sz w:val="32"/>
          <w:szCs w:val="32"/>
        </w:rPr>
        <w:t>（项）</w:t>
      </w:r>
      <w:r>
        <w:rPr>
          <w:rFonts w:ascii="仿宋_GB2312" w:eastAsia="仿宋_GB2312" w:hAnsi="TimesNewRoman" w:cs="TimesNewRoman" w:hint="eastAsia"/>
          <w:sz w:val="32"/>
          <w:szCs w:val="32"/>
        </w:rPr>
        <w:t>2024年预算</w:t>
      </w:r>
      <w:r w:rsidR="00AF4B21">
        <w:rPr>
          <w:rFonts w:ascii="仿宋_GB2312" w:eastAsia="仿宋_GB2312" w:hAnsi="TimesNewRoman" w:cs="TimesNewRoman" w:hint="eastAsia"/>
          <w:sz w:val="32"/>
          <w:szCs w:val="32"/>
        </w:rPr>
        <w:t>44.07</w:t>
      </w:r>
      <w:r>
        <w:rPr>
          <w:rFonts w:ascii="仿宋_GB2312" w:eastAsia="仿宋_GB2312" w:hAnsi="TimesNewRoman" w:cs="TimesNewRoman" w:hint="eastAsia"/>
          <w:sz w:val="32"/>
          <w:szCs w:val="32"/>
        </w:rPr>
        <w:t>万元，比2023年预算增加</w:t>
      </w:r>
      <w:r w:rsidR="00AF4B21">
        <w:rPr>
          <w:rFonts w:ascii="仿宋_GB2312" w:eastAsia="仿宋_GB2312" w:hAnsi="TimesNewRoman" w:cs="TimesNewRoman" w:hint="eastAsia"/>
          <w:sz w:val="32"/>
          <w:szCs w:val="32"/>
        </w:rPr>
        <w:t>2.42</w:t>
      </w:r>
      <w:r>
        <w:rPr>
          <w:rFonts w:ascii="仿宋_GB2312" w:eastAsia="仿宋_GB2312" w:hAnsi="TimesNewRoman" w:cs="TimesNewRoman" w:hint="eastAsia"/>
          <w:sz w:val="32"/>
          <w:szCs w:val="32"/>
        </w:rPr>
        <w:t>万元，增长</w:t>
      </w:r>
      <w:r w:rsidR="00AF4B21">
        <w:rPr>
          <w:rFonts w:ascii="仿宋_GB2312" w:eastAsia="仿宋_GB2312" w:hAnsi="TimesNewRoman" w:cs="TimesNewRoman" w:hint="eastAsia"/>
          <w:sz w:val="32"/>
          <w:szCs w:val="32"/>
        </w:rPr>
        <w:t>5.81</w:t>
      </w:r>
      <w:r>
        <w:rPr>
          <w:rFonts w:ascii="仿宋_GB2312" w:eastAsia="仿宋_GB2312" w:hAnsi="TimesNewRoman" w:cs="TimesNewRoman" w:hint="eastAsia"/>
          <w:sz w:val="32"/>
          <w:szCs w:val="32"/>
        </w:rPr>
        <w:t>%，增长原因主要是</w:t>
      </w:r>
      <w:r w:rsidR="00F72F7B">
        <w:rPr>
          <w:rFonts w:ascii="仿宋_GB2312" w:eastAsia="仿宋_GB2312" w:hAnsi="TimesNewRoman" w:cs="TimesNewRoman" w:hint="eastAsia"/>
          <w:sz w:val="32"/>
          <w:szCs w:val="32"/>
        </w:rPr>
        <w:t>人员工资增加，职工调资调级</w:t>
      </w:r>
      <w:r>
        <w:rPr>
          <w:rFonts w:ascii="仿宋_GB2312" w:eastAsia="仿宋_GB2312" w:hAnsi="TimesNewRoman" w:cs="TimesNewRoman" w:hint="eastAsia"/>
          <w:sz w:val="32"/>
          <w:szCs w:val="32"/>
        </w:rPr>
        <w:t>。</w:t>
      </w:r>
    </w:p>
    <w:p w:rsidR="000F175A" w:rsidP="00854B9C">
      <w:pPr>
        <w:topLinePunct/>
        <w:adjustRightInd w:val="0"/>
        <w:snapToGrid w:val="0"/>
        <w:spacing w:line="580" w:lineRule="exact"/>
        <w:ind w:firstLine="640" w:firstLineChars="200"/>
        <w:rPr>
          <w:rFonts w:ascii="仿宋_GB2312" w:eastAsia="仿宋_GB2312" w:hAnsi="TimesNewRoman" w:cs="TimesNewRoman"/>
          <w:sz w:val="32"/>
          <w:szCs w:val="32"/>
        </w:rPr>
      </w:pPr>
      <w:r>
        <w:rPr>
          <w:rFonts w:ascii="仿宋_GB2312" w:eastAsia="仿宋_GB2312" w:hAnsi="TimesNewRoman" w:cs="TimesNewRoman" w:hint="eastAsia"/>
          <w:b/>
          <w:sz w:val="32"/>
          <w:szCs w:val="32"/>
        </w:rPr>
        <w:t>3.社会保障和就业支出（类）</w:t>
      </w:r>
      <w:r w:rsidR="00AF4B21">
        <w:rPr>
          <w:rFonts w:ascii="仿宋_GB2312" w:eastAsia="仿宋_GB2312" w:hAnsi="TimesNewRoman" w:cs="TimesNewRoman" w:hint="eastAsia"/>
          <w:b/>
          <w:sz w:val="32"/>
          <w:szCs w:val="32"/>
        </w:rPr>
        <w:t>行政事业单位养老支出</w:t>
      </w:r>
      <w:r>
        <w:rPr>
          <w:rFonts w:ascii="仿宋_GB2312" w:eastAsia="仿宋_GB2312" w:hAnsi="TimesNewRoman" w:cs="TimesNewRoman" w:hint="eastAsia"/>
          <w:b/>
          <w:sz w:val="32"/>
          <w:szCs w:val="32"/>
        </w:rPr>
        <w:t>（款）</w:t>
      </w:r>
      <w:r w:rsidR="00AF4B21">
        <w:rPr>
          <w:rFonts w:ascii="仿宋_GB2312" w:eastAsia="仿宋_GB2312" w:hAnsi="TimesNewRoman" w:cs="TimesNewRoman" w:hint="eastAsia"/>
          <w:b/>
          <w:sz w:val="32"/>
          <w:szCs w:val="32"/>
        </w:rPr>
        <w:t>机关事业单位职业年金缴费支出</w:t>
      </w:r>
      <w:r>
        <w:rPr>
          <w:rFonts w:ascii="仿宋_GB2312" w:eastAsia="仿宋_GB2312" w:hAnsi="TimesNewRoman" w:cs="TimesNewRoman" w:hint="eastAsia"/>
          <w:b/>
          <w:sz w:val="32"/>
          <w:szCs w:val="32"/>
        </w:rPr>
        <w:t>（项）</w:t>
      </w:r>
      <w:r>
        <w:rPr>
          <w:rFonts w:ascii="仿宋_GB2312" w:eastAsia="仿宋_GB2312" w:hAnsi="TimesNewRoman" w:cs="TimesNewRoman" w:hint="eastAsia"/>
          <w:sz w:val="32"/>
          <w:szCs w:val="32"/>
        </w:rPr>
        <w:t>2024年预算</w:t>
      </w:r>
      <w:r w:rsidR="00AF4B21">
        <w:rPr>
          <w:rFonts w:ascii="仿宋_GB2312" w:eastAsia="仿宋_GB2312" w:hAnsi="TimesNewRoman" w:cs="TimesNewRoman" w:hint="eastAsia"/>
          <w:sz w:val="32"/>
          <w:szCs w:val="32"/>
        </w:rPr>
        <w:t>22.03</w:t>
      </w:r>
      <w:r>
        <w:rPr>
          <w:rFonts w:ascii="仿宋_GB2312" w:eastAsia="仿宋_GB2312" w:hAnsi="TimesNewRoman" w:cs="TimesNewRoman" w:hint="eastAsia"/>
          <w:sz w:val="32"/>
          <w:szCs w:val="32"/>
        </w:rPr>
        <w:t>万元，比2023年预算增加</w:t>
      </w:r>
      <w:r w:rsidR="00AF4B21">
        <w:rPr>
          <w:rFonts w:ascii="仿宋_GB2312" w:eastAsia="仿宋_GB2312" w:hAnsi="TimesNewRoman" w:cs="TimesNewRoman" w:hint="eastAsia"/>
          <w:sz w:val="32"/>
          <w:szCs w:val="32"/>
        </w:rPr>
        <w:t>1.2</w:t>
      </w:r>
      <w:r>
        <w:rPr>
          <w:rFonts w:ascii="仿宋_GB2312" w:eastAsia="仿宋_GB2312" w:hAnsi="TimesNewRoman" w:cs="TimesNewRoman" w:hint="eastAsia"/>
          <w:sz w:val="32"/>
          <w:szCs w:val="32"/>
        </w:rPr>
        <w:t>万元，增长</w:t>
      </w:r>
      <w:r w:rsidR="00AF4B21">
        <w:rPr>
          <w:rFonts w:ascii="仿宋_GB2312" w:eastAsia="仿宋_GB2312" w:hAnsi="TimesNewRoman" w:cs="TimesNewRoman" w:hint="eastAsia"/>
          <w:sz w:val="32"/>
          <w:szCs w:val="32"/>
        </w:rPr>
        <w:t>5.76</w:t>
      </w:r>
      <w:r>
        <w:rPr>
          <w:rFonts w:ascii="仿宋_GB2312" w:eastAsia="仿宋_GB2312" w:hAnsi="TimesNewRoman" w:cs="TimesNewRoman" w:hint="eastAsia"/>
          <w:sz w:val="32"/>
          <w:szCs w:val="32"/>
        </w:rPr>
        <w:t>%，增长原因主要是</w:t>
      </w:r>
      <w:r w:rsidR="00F45672">
        <w:rPr>
          <w:rFonts w:ascii="仿宋_GB2312" w:eastAsia="仿宋_GB2312" w:hAnsi="TimesNewRoman" w:cs="TimesNewRoman" w:hint="eastAsia"/>
          <w:sz w:val="32"/>
          <w:szCs w:val="32"/>
        </w:rPr>
        <w:t>人员工资增加，职工调资调级</w:t>
      </w:r>
      <w:r>
        <w:rPr>
          <w:rFonts w:ascii="仿宋_GB2312" w:eastAsia="仿宋_GB2312" w:hAnsi="TimesNewRoman" w:cs="TimesNewRoman" w:hint="eastAsia"/>
          <w:sz w:val="32"/>
          <w:szCs w:val="32"/>
        </w:rPr>
        <w:t>。</w:t>
      </w:r>
    </w:p>
    <w:p w:rsidR="00AF4B21" w:rsidP="00962693">
      <w:pPr>
        <w:topLinePunct/>
        <w:adjustRightInd w:val="0"/>
        <w:snapToGrid w:val="0"/>
        <w:spacing w:line="580" w:lineRule="exact"/>
        <w:ind w:firstLine="640" w:firstLineChars="200"/>
        <w:rPr>
          <w:rFonts w:ascii="仿宋_GB2312" w:eastAsia="仿宋_GB2312" w:hAnsi="TimesNewRoman" w:cs="TimesNewRoman"/>
          <w:sz w:val="32"/>
          <w:szCs w:val="32"/>
        </w:rPr>
      </w:pPr>
      <w:r>
        <w:rPr>
          <w:rFonts w:ascii="仿宋_GB2312" w:eastAsia="仿宋_GB2312" w:hAnsi="TimesNewRoman" w:cs="TimesNewRoman" w:hint="eastAsia"/>
          <w:b/>
          <w:sz w:val="32"/>
          <w:szCs w:val="32"/>
        </w:rPr>
        <w:t>4.</w:t>
      </w:r>
      <w:r w:rsidRPr="00AF4B21">
        <w:rPr>
          <w:rFonts w:ascii="仿宋_GB2312" w:eastAsia="仿宋_GB2312" w:hAnsi="TimesNewRoman" w:cs="TimesNewRoman" w:hint="eastAsia"/>
          <w:b/>
          <w:sz w:val="32"/>
          <w:szCs w:val="32"/>
        </w:rPr>
        <w:t xml:space="preserve"> </w:t>
      </w:r>
      <w:r>
        <w:rPr>
          <w:rFonts w:ascii="仿宋_GB2312" w:eastAsia="仿宋_GB2312" w:hAnsi="TimesNewRoman" w:cs="TimesNewRoman" w:hint="eastAsia"/>
          <w:b/>
          <w:sz w:val="32"/>
          <w:szCs w:val="32"/>
        </w:rPr>
        <w:t>社会保障和就业支出（类）其他社会保障和就业支出（款）其他社会保障和就业支出（项）</w:t>
      </w:r>
      <w:r>
        <w:rPr>
          <w:rFonts w:ascii="仿宋_GB2312" w:eastAsia="仿宋_GB2312" w:hAnsi="TimesNewRoman" w:cs="TimesNewRoman" w:hint="eastAsia"/>
          <w:sz w:val="32"/>
          <w:szCs w:val="32"/>
        </w:rPr>
        <w:t>2024年预算1.93万元，比2023年预算增加0.11万元，增长6.04%，增长原因主要是</w:t>
      </w:r>
      <w:r w:rsidR="00F45672">
        <w:rPr>
          <w:rFonts w:ascii="仿宋_GB2312" w:eastAsia="仿宋_GB2312" w:hAnsi="TimesNewRoman" w:cs="TimesNewRoman" w:hint="eastAsia"/>
          <w:sz w:val="32"/>
          <w:szCs w:val="32"/>
        </w:rPr>
        <w:t>人员工资增加，职工调资调级</w:t>
      </w:r>
      <w:r>
        <w:rPr>
          <w:rFonts w:ascii="仿宋_GB2312" w:eastAsia="仿宋_GB2312" w:hAnsi="TimesNewRoman" w:cs="TimesNewRoman" w:hint="eastAsia"/>
          <w:sz w:val="32"/>
          <w:szCs w:val="32"/>
        </w:rPr>
        <w:t>。</w:t>
      </w:r>
    </w:p>
    <w:p w:rsidR="00962693" w:rsidP="00962693">
      <w:pPr>
        <w:topLinePunct/>
        <w:adjustRightInd w:val="0"/>
        <w:snapToGrid w:val="0"/>
        <w:spacing w:line="580" w:lineRule="exact"/>
        <w:ind w:firstLine="640" w:firstLineChars="200"/>
        <w:rPr>
          <w:rFonts w:ascii="仿宋_GB2312" w:eastAsia="仿宋_GB2312" w:hAnsi="TimesNewRoman" w:cs="TimesNewRoman"/>
          <w:sz w:val="32"/>
          <w:szCs w:val="32"/>
        </w:rPr>
      </w:pPr>
      <w:r>
        <w:rPr>
          <w:rFonts w:ascii="仿宋_GB2312" w:eastAsia="仿宋_GB2312" w:hAnsi="TimesNewRoman" w:cs="TimesNewRoman" w:hint="eastAsia"/>
          <w:b/>
          <w:sz w:val="32"/>
          <w:szCs w:val="32"/>
        </w:rPr>
        <w:t>5.</w:t>
      </w:r>
      <w:r w:rsidRPr="00AF4B21">
        <w:rPr>
          <w:rFonts w:ascii="仿宋_GB2312" w:eastAsia="仿宋_GB2312" w:hAnsi="TimesNewRoman" w:cs="TimesNewRoman" w:hint="eastAsia"/>
          <w:b/>
          <w:sz w:val="32"/>
          <w:szCs w:val="32"/>
        </w:rPr>
        <w:t xml:space="preserve"> </w:t>
      </w:r>
      <w:r>
        <w:rPr>
          <w:rFonts w:ascii="仿宋_GB2312" w:eastAsia="仿宋_GB2312" w:hAnsi="TimesNewRoman" w:cs="TimesNewRoman" w:hint="eastAsia"/>
          <w:b/>
          <w:sz w:val="32"/>
          <w:szCs w:val="32"/>
        </w:rPr>
        <w:t>卫生</w:t>
      </w:r>
      <w:r w:rsidR="00D505C7">
        <w:rPr>
          <w:rFonts w:ascii="仿宋_GB2312" w:eastAsia="仿宋_GB2312" w:hAnsi="TimesNewRoman" w:cs="TimesNewRoman" w:hint="eastAsia"/>
          <w:b/>
          <w:sz w:val="32"/>
          <w:szCs w:val="32"/>
        </w:rPr>
        <w:t>健康</w:t>
      </w:r>
      <w:r>
        <w:rPr>
          <w:rFonts w:ascii="仿宋_GB2312" w:eastAsia="仿宋_GB2312" w:hAnsi="TimesNewRoman" w:cs="TimesNewRoman" w:hint="eastAsia"/>
          <w:b/>
          <w:sz w:val="32"/>
          <w:szCs w:val="32"/>
        </w:rPr>
        <w:t>支出（类）</w:t>
      </w:r>
      <w:r w:rsidR="00D505C7">
        <w:rPr>
          <w:rFonts w:ascii="仿宋_GB2312" w:eastAsia="仿宋_GB2312" w:hAnsi="TimesNewRoman" w:cs="TimesNewRoman" w:hint="eastAsia"/>
          <w:b/>
          <w:sz w:val="32"/>
          <w:szCs w:val="32"/>
        </w:rPr>
        <w:t>基层医疗卫生机构</w:t>
      </w:r>
      <w:r>
        <w:rPr>
          <w:rFonts w:ascii="仿宋_GB2312" w:eastAsia="仿宋_GB2312" w:hAnsi="TimesNewRoman" w:cs="TimesNewRoman" w:hint="eastAsia"/>
          <w:b/>
          <w:sz w:val="32"/>
          <w:szCs w:val="32"/>
        </w:rPr>
        <w:t>支出（款）</w:t>
      </w:r>
      <w:r w:rsidR="00D505C7">
        <w:rPr>
          <w:rFonts w:ascii="仿宋_GB2312" w:eastAsia="仿宋_GB2312" w:hAnsi="TimesNewRoman" w:cs="TimesNewRoman" w:hint="eastAsia"/>
          <w:b/>
          <w:sz w:val="32"/>
          <w:szCs w:val="32"/>
        </w:rPr>
        <w:t>乡镇卫生院</w:t>
      </w:r>
      <w:r>
        <w:rPr>
          <w:rFonts w:ascii="仿宋_GB2312" w:eastAsia="仿宋_GB2312" w:hAnsi="TimesNewRoman" w:cs="TimesNewRoman" w:hint="eastAsia"/>
          <w:b/>
          <w:sz w:val="32"/>
          <w:szCs w:val="32"/>
        </w:rPr>
        <w:t>（项）</w:t>
      </w:r>
      <w:r>
        <w:rPr>
          <w:rFonts w:ascii="仿宋_GB2312" w:eastAsia="仿宋_GB2312" w:hAnsi="TimesNewRoman" w:cs="TimesNewRoman" w:hint="eastAsia"/>
          <w:sz w:val="32"/>
          <w:szCs w:val="32"/>
        </w:rPr>
        <w:t>2024年预算</w:t>
      </w:r>
      <w:r w:rsidR="00D505C7">
        <w:rPr>
          <w:rFonts w:ascii="仿宋_GB2312" w:eastAsia="仿宋_GB2312" w:hAnsi="TimesNewRoman" w:cs="TimesNewRoman" w:hint="eastAsia"/>
          <w:sz w:val="32"/>
          <w:szCs w:val="32"/>
        </w:rPr>
        <w:t>279.2</w:t>
      </w:r>
      <w:r>
        <w:rPr>
          <w:rFonts w:ascii="仿宋_GB2312" w:eastAsia="仿宋_GB2312" w:hAnsi="TimesNewRoman" w:cs="TimesNewRoman" w:hint="eastAsia"/>
          <w:sz w:val="32"/>
          <w:szCs w:val="32"/>
        </w:rPr>
        <w:t>万元，比2023年预算增加</w:t>
      </w:r>
      <w:r w:rsidR="00D505C7">
        <w:rPr>
          <w:rFonts w:ascii="仿宋_GB2312" w:eastAsia="仿宋_GB2312" w:hAnsi="TimesNewRoman" w:cs="TimesNewRoman" w:hint="eastAsia"/>
          <w:sz w:val="32"/>
          <w:szCs w:val="32"/>
        </w:rPr>
        <w:t>16.25</w:t>
      </w:r>
      <w:r>
        <w:rPr>
          <w:rFonts w:ascii="仿宋_GB2312" w:eastAsia="仿宋_GB2312" w:hAnsi="TimesNewRoman" w:cs="TimesNewRoman" w:hint="eastAsia"/>
          <w:sz w:val="32"/>
          <w:szCs w:val="32"/>
        </w:rPr>
        <w:t>万元，增长6.</w:t>
      </w:r>
      <w:r w:rsidR="00D505C7">
        <w:rPr>
          <w:rFonts w:ascii="仿宋_GB2312" w:eastAsia="仿宋_GB2312" w:hAnsi="TimesNewRoman" w:cs="TimesNewRoman" w:hint="eastAsia"/>
          <w:sz w:val="32"/>
          <w:szCs w:val="32"/>
        </w:rPr>
        <w:t>18</w:t>
      </w:r>
      <w:r>
        <w:rPr>
          <w:rFonts w:ascii="仿宋_GB2312" w:eastAsia="仿宋_GB2312" w:hAnsi="TimesNewRoman" w:cs="TimesNewRoman" w:hint="eastAsia"/>
          <w:sz w:val="32"/>
          <w:szCs w:val="32"/>
        </w:rPr>
        <w:t>%，增长原因主要是</w:t>
      </w:r>
      <w:r w:rsidR="00D505C7">
        <w:rPr>
          <w:rFonts w:ascii="仿宋_GB2312" w:eastAsia="仿宋_GB2312" w:hAnsi="TimesNewRoman" w:cs="TimesNewRoman" w:hint="eastAsia"/>
          <w:sz w:val="32"/>
          <w:szCs w:val="32"/>
        </w:rPr>
        <w:t>职工人员工资调整和新招在编人员</w:t>
      </w:r>
      <w:r>
        <w:rPr>
          <w:rFonts w:ascii="仿宋_GB2312" w:eastAsia="仿宋_GB2312" w:hAnsi="TimesNewRoman" w:cs="TimesNewRoman" w:hint="eastAsia"/>
          <w:sz w:val="32"/>
          <w:szCs w:val="32"/>
        </w:rPr>
        <w:t>。</w:t>
      </w:r>
    </w:p>
    <w:p w:rsidR="00D505C7" w:rsidP="00D505C7">
      <w:pPr>
        <w:topLinePunct/>
        <w:adjustRightInd w:val="0"/>
        <w:snapToGrid w:val="0"/>
        <w:spacing w:line="580" w:lineRule="exact"/>
        <w:ind w:firstLine="640" w:firstLineChars="200"/>
        <w:rPr>
          <w:rFonts w:ascii="仿宋_GB2312" w:eastAsia="仿宋_GB2312" w:hAnsi="TimesNewRoman" w:cs="TimesNewRoman"/>
          <w:sz w:val="32"/>
          <w:szCs w:val="32"/>
        </w:rPr>
      </w:pPr>
      <w:r>
        <w:rPr>
          <w:rFonts w:ascii="仿宋_GB2312" w:eastAsia="仿宋_GB2312" w:hAnsi="TimesNewRoman" w:cs="TimesNewRoman" w:hint="eastAsia"/>
          <w:b/>
          <w:sz w:val="32"/>
          <w:szCs w:val="32"/>
        </w:rPr>
        <w:t>6.</w:t>
      </w:r>
      <w:r w:rsidRPr="00AF4B21">
        <w:rPr>
          <w:rFonts w:ascii="仿宋_GB2312" w:eastAsia="仿宋_GB2312" w:hAnsi="TimesNewRoman" w:cs="TimesNewRoman" w:hint="eastAsia"/>
          <w:b/>
          <w:sz w:val="32"/>
          <w:szCs w:val="32"/>
        </w:rPr>
        <w:t xml:space="preserve"> </w:t>
      </w:r>
      <w:r>
        <w:rPr>
          <w:rFonts w:ascii="仿宋_GB2312" w:eastAsia="仿宋_GB2312" w:hAnsi="TimesNewRoman" w:cs="TimesNewRoman" w:hint="eastAsia"/>
          <w:b/>
          <w:sz w:val="32"/>
          <w:szCs w:val="32"/>
        </w:rPr>
        <w:t>卫生健康支出（类）公共卫生（款）基本公共卫生服务（项）</w:t>
      </w:r>
      <w:r>
        <w:rPr>
          <w:rFonts w:ascii="仿宋_GB2312" w:eastAsia="仿宋_GB2312" w:hAnsi="TimesNewRoman" w:cs="TimesNewRoman" w:hint="eastAsia"/>
          <w:sz w:val="32"/>
          <w:szCs w:val="32"/>
        </w:rPr>
        <w:t>2024年预算0.63万元，比2023年预算增加0.63万元，增长</w:t>
      </w:r>
      <w:r w:rsidR="00F72F7B">
        <w:rPr>
          <w:rFonts w:ascii="仿宋_GB2312" w:eastAsia="仿宋_GB2312" w:hAnsi="TimesNewRoman" w:cs="TimesNewRoman" w:hint="eastAsia"/>
          <w:sz w:val="32"/>
          <w:szCs w:val="32"/>
        </w:rPr>
        <w:t>100</w:t>
      </w:r>
      <w:r>
        <w:rPr>
          <w:rFonts w:ascii="仿宋_GB2312" w:eastAsia="仿宋_GB2312" w:hAnsi="TimesNewRoman" w:cs="TimesNewRoman" w:hint="eastAsia"/>
          <w:sz w:val="32"/>
          <w:szCs w:val="32"/>
        </w:rPr>
        <w:t>%，增长原因主要是</w:t>
      </w:r>
      <w:r w:rsidR="00F72F7B">
        <w:rPr>
          <w:rFonts w:ascii="仿宋_GB2312" w:eastAsia="仿宋_GB2312" w:hAnsi="TimesNewRoman" w:cs="TimesNewRoman" w:hint="eastAsia"/>
          <w:sz w:val="32"/>
          <w:szCs w:val="32"/>
        </w:rPr>
        <w:t>2023年无此项目经费</w:t>
      </w:r>
      <w:r>
        <w:rPr>
          <w:rFonts w:ascii="仿宋_GB2312" w:eastAsia="仿宋_GB2312" w:hAnsi="TimesNewRoman" w:cs="TimesNewRoman" w:hint="eastAsia"/>
          <w:sz w:val="32"/>
          <w:szCs w:val="32"/>
        </w:rPr>
        <w:t>。</w:t>
      </w:r>
    </w:p>
    <w:p w:rsidR="00962693" w:rsidRPr="00F72F7B" w:rsidP="00F72F7B">
      <w:pPr>
        <w:topLinePunct/>
        <w:adjustRightInd w:val="0"/>
        <w:snapToGrid w:val="0"/>
        <w:spacing w:line="580" w:lineRule="exact"/>
        <w:ind w:firstLine="640" w:firstLineChars="200"/>
        <w:rPr>
          <w:rFonts w:ascii="仿宋_GB2312" w:eastAsia="仿宋_GB2312" w:hAnsi="TimesNewRoman" w:cs="TimesNewRoman"/>
          <w:sz w:val="32"/>
          <w:szCs w:val="32"/>
        </w:rPr>
      </w:pPr>
      <w:r>
        <w:rPr>
          <w:rFonts w:ascii="仿宋_GB2312" w:eastAsia="仿宋_GB2312" w:hAnsi="TimesNewRoman" w:cs="TimesNewRoman" w:hint="eastAsia"/>
          <w:b/>
          <w:sz w:val="32"/>
          <w:szCs w:val="32"/>
        </w:rPr>
        <w:t>7.</w:t>
      </w:r>
      <w:r w:rsidRPr="00AF4B21">
        <w:rPr>
          <w:rFonts w:ascii="仿宋_GB2312" w:eastAsia="仿宋_GB2312" w:hAnsi="TimesNewRoman" w:cs="TimesNewRoman" w:hint="eastAsia"/>
          <w:b/>
          <w:sz w:val="32"/>
          <w:szCs w:val="32"/>
        </w:rPr>
        <w:t xml:space="preserve"> </w:t>
      </w:r>
      <w:r>
        <w:rPr>
          <w:rFonts w:ascii="仿宋_GB2312" w:eastAsia="仿宋_GB2312" w:hAnsi="TimesNewRoman" w:cs="TimesNewRoman" w:hint="eastAsia"/>
          <w:b/>
          <w:sz w:val="32"/>
          <w:szCs w:val="32"/>
        </w:rPr>
        <w:t>卫生健康支出（类）行政事业单位医疗（款）事业单位医疗（项）</w:t>
      </w:r>
      <w:r>
        <w:rPr>
          <w:rFonts w:ascii="仿宋_GB2312" w:eastAsia="仿宋_GB2312" w:hAnsi="TimesNewRoman" w:cs="TimesNewRoman" w:hint="eastAsia"/>
          <w:sz w:val="32"/>
          <w:szCs w:val="32"/>
        </w:rPr>
        <w:t>2024年预算19万元，比2023年预算增加1.04万元，增长5.79%，增长原因主要是职工人员工资调整，事业单位医疗支出增加。</w:t>
      </w:r>
    </w:p>
    <w:p w:rsidR="000F175A" w:rsidP="00854B9C">
      <w:pPr>
        <w:topLinePunct/>
        <w:adjustRightInd w:val="0"/>
        <w:snapToGrid w:val="0"/>
        <w:spacing w:line="580" w:lineRule="exact"/>
        <w:ind w:firstLine="640" w:firstLineChars="200"/>
        <w:rPr>
          <w:rFonts w:ascii="仿宋_GB2312" w:eastAsia="仿宋_GB2312" w:hAnsi="TimesNewRoman" w:cs="TimesNewRoman"/>
          <w:sz w:val="32"/>
          <w:szCs w:val="32"/>
        </w:rPr>
      </w:pPr>
      <w:r>
        <w:rPr>
          <w:rFonts w:ascii="仿宋_GB2312" w:eastAsia="仿宋_GB2312" w:hAnsi="TimesNewRoman" w:cs="TimesNewRoman" w:hint="eastAsia"/>
          <w:b/>
          <w:sz w:val="32"/>
          <w:szCs w:val="32"/>
        </w:rPr>
        <w:t>8</w:t>
      </w:r>
      <w:r w:rsidR="00854B9C">
        <w:rPr>
          <w:rFonts w:ascii="仿宋_GB2312" w:eastAsia="仿宋_GB2312" w:hAnsi="TimesNewRoman" w:cs="TimesNewRoman" w:hint="eastAsia"/>
          <w:b/>
          <w:sz w:val="32"/>
          <w:szCs w:val="32"/>
        </w:rPr>
        <w:t>.住房保障支出（类）住房改革支出（款）住房公积金（项）</w:t>
      </w:r>
      <w:r w:rsidR="00854B9C">
        <w:rPr>
          <w:rFonts w:ascii="仿宋_GB2312" w:eastAsia="仿宋_GB2312" w:hAnsi="TimesNewRoman" w:cs="TimesNewRoman" w:hint="eastAsia"/>
          <w:sz w:val="32"/>
          <w:szCs w:val="32"/>
        </w:rPr>
        <w:t>2024年预算</w:t>
      </w:r>
      <w:r>
        <w:rPr>
          <w:rFonts w:ascii="仿宋_GB2312" w:eastAsia="仿宋_GB2312" w:hAnsi="TimesNewRoman" w:cs="TimesNewRoman" w:hint="eastAsia"/>
          <w:sz w:val="32"/>
          <w:szCs w:val="32"/>
        </w:rPr>
        <w:t>33.05</w:t>
      </w:r>
      <w:r w:rsidR="00854B9C">
        <w:rPr>
          <w:rFonts w:ascii="仿宋_GB2312" w:eastAsia="仿宋_GB2312" w:hAnsi="TimesNewRoman" w:cs="TimesNewRoman" w:hint="eastAsia"/>
          <w:sz w:val="32"/>
          <w:szCs w:val="32"/>
        </w:rPr>
        <w:t>万元，比2023年预算增加</w:t>
      </w:r>
      <w:r>
        <w:rPr>
          <w:rFonts w:ascii="仿宋_GB2312" w:eastAsia="仿宋_GB2312" w:hAnsi="TimesNewRoman" w:cs="TimesNewRoman" w:hint="eastAsia"/>
          <w:sz w:val="32"/>
          <w:szCs w:val="32"/>
        </w:rPr>
        <w:t>1.81</w:t>
      </w:r>
      <w:r w:rsidR="00854B9C">
        <w:rPr>
          <w:rFonts w:ascii="仿宋_GB2312" w:eastAsia="仿宋_GB2312" w:hAnsi="TimesNewRoman" w:cs="TimesNewRoman" w:hint="eastAsia"/>
          <w:sz w:val="32"/>
          <w:szCs w:val="32"/>
        </w:rPr>
        <w:t>万元，增长</w:t>
      </w:r>
      <w:r>
        <w:rPr>
          <w:rFonts w:ascii="仿宋_GB2312" w:eastAsia="仿宋_GB2312" w:hAnsi="TimesNewRoman" w:cs="TimesNewRoman" w:hint="eastAsia"/>
          <w:sz w:val="32"/>
          <w:szCs w:val="32"/>
        </w:rPr>
        <w:t>5.79</w:t>
      </w:r>
      <w:r w:rsidR="00854B9C">
        <w:rPr>
          <w:rFonts w:ascii="仿宋_GB2312" w:eastAsia="仿宋_GB2312" w:hAnsi="TimesNewRoman" w:cs="TimesNewRoman" w:hint="eastAsia"/>
          <w:sz w:val="32"/>
          <w:szCs w:val="32"/>
        </w:rPr>
        <w:t>%，增长（下降）原因主要是</w:t>
      </w:r>
      <w:r>
        <w:rPr>
          <w:rFonts w:ascii="仿宋_GB2312" w:eastAsia="仿宋_GB2312" w:hAnsi="TimesNewRoman" w:cs="TimesNewRoman" w:hint="eastAsia"/>
          <w:sz w:val="32"/>
          <w:szCs w:val="32"/>
        </w:rPr>
        <w:t>职工调资调级，人员经费增加</w:t>
      </w:r>
      <w:r w:rsidR="00854B9C">
        <w:rPr>
          <w:rFonts w:ascii="仿宋_GB2312" w:eastAsia="仿宋_GB2312" w:hAnsi="TimesNewRoman" w:cs="TimesNewRoman" w:hint="eastAsia"/>
          <w:sz w:val="32"/>
          <w:szCs w:val="32"/>
        </w:rPr>
        <w:t>。</w:t>
      </w:r>
    </w:p>
    <w:p w:rsidR="000F175A" w:rsidP="00854B9C">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b/>
          <w:sz w:val="32"/>
          <w:szCs w:val="32"/>
        </w:rPr>
      </w:pPr>
      <w:r>
        <w:rPr>
          <w:rFonts w:ascii="楷体_GB2312" w:eastAsia="楷体_GB2312" w:hAnsi="TimesNewRoman" w:cs="TimesNewRoman" w:hint="eastAsia"/>
          <w:b/>
          <w:sz w:val="32"/>
          <w:szCs w:val="32"/>
        </w:rPr>
        <w:t>六、关于2024年一般公共预算基本支出表的说明</w:t>
      </w:r>
    </w:p>
    <w:p w:rsidR="000F175A">
      <w:pPr>
        <w:topLinePunct/>
        <w:spacing w:line="580" w:lineRule="exact"/>
        <w:ind w:firstLine="640" w:firstLineChars="200"/>
        <w:rPr>
          <w:rFonts w:ascii="仿宋_GB2312" w:eastAsia="仿宋_GB2312" w:hAnsi="TimesNewRoman" w:cs="TimesNewRoman"/>
          <w:sz w:val="32"/>
          <w:szCs w:val="32"/>
        </w:rPr>
      </w:pPr>
      <w:r>
        <w:rPr>
          <w:rFonts w:ascii="仿宋_GB2312" w:eastAsia="仿宋_GB2312" w:hAnsi="TimesNewRoman" w:cs="TimesNewRoman" w:hint="eastAsia"/>
          <w:sz w:val="32"/>
          <w:szCs w:val="32"/>
        </w:rPr>
        <w:t>寿县</w:t>
      </w:r>
      <w:r w:rsidR="00F45672">
        <w:rPr>
          <w:rFonts w:ascii="仿宋_GB2312" w:eastAsia="仿宋_GB2312" w:hAnsi="TimesNewRoman" w:cs="TimesNewRoman" w:hint="eastAsia"/>
          <w:sz w:val="32"/>
          <w:szCs w:val="32"/>
        </w:rPr>
        <w:t>正阳关镇中心卫生院</w:t>
      </w:r>
      <w:r>
        <w:rPr>
          <w:rFonts w:ascii="仿宋_GB2312" w:eastAsia="仿宋_GB2312" w:hAnsi="TimesNewRoman" w:cs="TimesNewRoman" w:hint="eastAsia"/>
          <w:sz w:val="32"/>
          <w:szCs w:val="32"/>
        </w:rPr>
        <w:t>2024年一般公共预算基本支出</w:t>
      </w:r>
      <w:r w:rsidR="00F45672">
        <w:rPr>
          <w:rFonts w:ascii="仿宋_GB2312" w:eastAsia="仿宋_GB2312" w:hAnsi="TimesNewRoman" w:cs="TimesNewRoman" w:hint="eastAsia"/>
          <w:sz w:val="32"/>
          <w:szCs w:val="32"/>
        </w:rPr>
        <w:t>447.85</w:t>
      </w:r>
      <w:r>
        <w:rPr>
          <w:rFonts w:ascii="仿宋_GB2312" w:eastAsia="仿宋_GB2312" w:hAnsi="TimesNewRoman" w:cs="TimesNewRoman" w:hint="eastAsia"/>
          <w:sz w:val="32"/>
          <w:szCs w:val="32"/>
        </w:rPr>
        <w:t>万元，其中，人员经费</w:t>
      </w:r>
      <w:r w:rsidR="00F45672">
        <w:rPr>
          <w:rFonts w:ascii="仿宋_GB2312" w:eastAsia="仿宋_GB2312" w:hAnsi="TimesNewRoman" w:cs="TimesNewRoman" w:hint="eastAsia"/>
          <w:sz w:val="32"/>
          <w:szCs w:val="32"/>
        </w:rPr>
        <w:t>447.85万</w:t>
      </w:r>
      <w:r>
        <w:rPr>
          <w:rFonts w:ascii="仿宋_GB2312" w:eastAsia="仿宋_GB2312" w:hAnsi="TimesNewRoman" w:cs="TimesNewRoman" w:hint="eastAsia"/>
          <w:sz w:val="32"/>
          <w:szCs w:val="32"/>
        </w:rPr>
        <w:t>元。</w:t>
      </w:r>
    </w:p>
    <w:p w:rsidR="000F175A">
      <w:pPr>
        <w:topLinePunct/>
        <w:spacing w:line="580" w:lineRule="exact"/>
        <w:ind w:firstLine="640" w:firstLineChars="200"/>
        <w:rPr>
          <w:rFonts w:ascii="仿宋_GB2312" w:eastAsia="仿宋_GB2312" w:hAnsi="TimesNewRoman" w:cs="TimesNewRoman"/>
          <w:sz w:val="32"/>
          <w:szCs w:val="32"/>
        </w:rPr>
      </w:pPr>
      <w:r>
        <w:rPr>
          <w:rFonts w:ascii="仿宋_GB2312" w:eastAsia="仿宋_GB2312" w:hAnsi="TimesNewRoman" w:cs="TimesNewRoman" w:hint="eastAsia"/>
          <w:sz w:val="32"/>
          <w:szCs w:val="32"/>
        </w:rPr>
        <w:t>（一）人员经费</w:t>
      </w:r>
      <w:r w:rsidR="00F45672">
        <w:rPr>
          <w:rFonts w:ascii="仿宋_GB2312" w:eastAsia="仿宋_GB2312" w:hAnsi="TimesNewRoman" w:cs="TimesNewRoman" w:hint="eastAsia"/>
          <w:sz w:val="32"/>
          <w:szCs w:val="32"/>
        </w:rPr>
        <w:t>447.85</w:t>
      </w:r>
      <w:r>
        <w:rPr>
          <w:rFonts w:ascii="仿宋_GB2312" w:eastAsia="仿宋_GB2312" w:hAnsi="TimesNewRoman" w:cs="TimesNewRoman" w:hint="eastAsia"/>
          <w:sz w:val="32"/>
          <w:szCs w:val="32"/>
        </w:rPr>
        <w:t>万元，主要包括:</w:t>
      </w:r>
      <w:r>
        <w:rPr>
          <w:rFonts w:ascii="仿宋_GB2312" w:eastAsia="仿宋_GB2312" w:hAnsi="TimesNewRoman" w:cs="TimesNewRoman" w:hint="eastAsia"/>
          <w:sz w:val="32"/>
          <w:szCs w:val="32"/>
          <w:u w:val="single"/>
        </w:rPr>
        <w:t>基本工资、绩效工资、</w:t>
      </w:r>
      <w:r w:rsidR="00F45672">
        <w:rPr>
          <w:rFonts w:ascii="仿宋_GB2312" w:eastAsia="仿宋_GB2312" w:hAnsi="TimesNewRoman" w:cs="TimesNewRoman" w:hint="eastAsia"/>
          <w:sz w:val="32"/>
          <w:szCs w:val="32"/>
          <w:u w:val="single"/>
        </w:rPr>
        <w:t>机关事业单位基本养老保险费、职业年金缴费、职工基本医疗保险缴费</w:t>
      </w:r>
      <w:r>
        <w:rPr>
          <w:rFonts w:ascii="仿宋_GB2312" w:eastAsia="仿宋_GB2312" w:hAnsi="TimesNewRoman" w:cs="TimesNewRoman" w:hint="eastAsia"/>
          <w:sz w:val="32"/>
          <w:szCs w:val="32"/>
          <w:u w:val="single"/>
        </w:rPr>
        <w:t>、其他社会保障缴费、住房公积金、其他工资福利支出、</w:t>
      </w:r>
      <w:r w:rsidR="00F45672">
        <w:rPr>
          <w:rFonts w:ascii="仿宋_GB2312" w:eastAsia="仿宋_GB2312" w:hAnsi="TimesNewRoman" w:cs="TimesNewRoman" w:hint="eastAsia"/>
          <w:sz w:val="32"/>
          <w:szCs w:val="32"/>
          <w:u w:val="single"/>
        </w:rPr>
        <w:t>、退休费</w:t>
      </w:r>
      <w:r>
        <w:rPr>
          <w:rFonts w:ascii="仿宋_GB2312" w:eastAsia="仿宋_GB2312" w:hAnsi="TimesNewRoman" w:cs="TimesNewRoman" w:hint="eastAsia"/>
          <w:sz w:val="32"/>
          <w:szCs w:val="32"/>
          <w:u w:val="single"/>
        </w:rPr>
        <w:t>、生活补助支出。</w:t>
      </w:r>
    </w:p>
    <w:p w:rsidR="000F175A" w:rsidP="00854B9C">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b/>
          <w:sz w:val="32"/>
          <w:szCs w:val="32"/>
        </w:rPr>
      </w:pPr>
      <w:r>
        <w:rPr>
          <w:rFonts w:ascii="楷体_GB2312" w:eastAsia="楷体_GB2312" w:hAnsi="TimesNewRoman" w:cs="TimesNewRoman" w:hint="eastAsia"/>
          <w:b/>
          <w:sz w:val="32"/>
          <w:szCs w:val="32"/>
        </w:rPr>
        <w:t>七、关于2024年政府性基金预算支出表的说明</w:t>
      </w:r>
    </w:p>
    <w:p w:rsidR="000F175A">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b/>
          <w:sz w:val="32"/>
          <w:szCs w:val="32"/>
        </w:rPr>
      </w:pPr>
      <w:r>
        <w:rPr>
          <w:rFonts w:ascii="仿宋_GB2312" w:eastAsia="仿宋_GB2312" w:hAnsi="TimesNewRoman" w:cs="TimesNewRoman" w:hint="eastAsia"/>
          <w:sz w:val="32"/>
          <w:szCs w:val="32"/>
        </w:rPr>
        <w:t>寿县</w:t>
      </w:r>
      <w:r w:rsidR="00617ECF">
        <w:rPr>
          <w:rFonts w:ascii="仿宋_GB2312" w:eastAsia="仿宋_GB2312" w:hAnsi="TimesNewRoman" w:cs="TimesNewRoman" w:hint="eastAsia"/>
          <w:sz w:val="32"/>
          <w:szCs w:val="32"/>
        </w:rPr>
        <w:t>正阳关镇中心卫生院</w:t>
      </w:r>
      <w:r>
        <w:rPr>
          <w:rFonts w:ascii="仿宋_GB2312" w:eastAsia="仿宋_GB2312" w:hAnsi="TimesNewRoman" w:cs="TimesNewRoman" w:hint="eastAsia"/>
          <w:sz w:val="32"/>
          <w:szCs w:val="32"/>
        </w:rPr>
        <w:t>2024年没有政府性基金预算拨款</w:t>
      </w:r>
      <w:r>
        <w:rPr>
          <w:rFonts w:ascii="仿宋_GB2312" w:eastAsia="仿宋_GB2312" w:hAnsi="TimesNewRoman" w:cs="TimesNewRoman" w:hint="eastAsia"/>
          <w:sz w:val="32"/>
          <w:szCs w:val="32"/>
        </w:rPr>
        <w:t>收入，也没有使用政府性基金预算拨款安排的支出。</w:t>
      </w:r>
    </w:p>
    <w:p w:rsidR="000F175A" w:rsidP="00854B9C">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b/>
          <w:sz w:val="32"/>
          <w:szCs w:val="32"/>
        </w:rPr>
      </w:pPr>
      <w:r>
        <w:rPr>
          <w:rFonts w:ascii="楷体_GB2312" w:eastAsia="楷体_GB2312" w:hAnsi="TimesNewRoman" w:cs="TimesNewRoman" w:hint="eastAsia"/>
          <w:b/>
          <w:sz w:val="32"/>
          <w:szCs w:val="32"/>
        </w:rPr>
        <w:t>八、关于2024年国有资本经营预算支出表的说明</w:t>
      </w:r>
    </w:p>
    <w:p w:rsidR="000F175A">
      <w:pPr>
        <w:pStyle w:val="NormalWeb"/>
        <w:topLinePunct/>
        <w:adjustRightInd w:val="0"/>
        <w:snapToGrid w:val="0"/>
        <w:spacing w:beforeAutospacing="0" w:afterAutospacing="0" w:line="580" w:lineRule="exact"/>
        <w:ind w:firstLine="640" w:firstLineChars="200"/>
        <w:jc w:val="both"/>
        <w:rPr>
          <w:rFonts w:ascii="仿宋_GB2312" w:eastAsia="仿宋_GB2312" w:hAnsi="TimesNewRoman" w:cs="TimesNewRoman"/>
          <w:sz w:val="32"/>
          <w:szCs w:val="32"/>
        </w:rPr>
      </w:pPr>
      <w:r>
        <w:rPr>
          <w:rFonts w:ascii="仿宋_GB2312" w:eastAsia="仿宋_GB2312" w:hAnsi="TimesNewRoman" w:cs="TimesNewRoman" w:hint="eastAsia"/>
          <w:sz w:val="32"/>
          <w:szCs w:val="32"/>
        </w:rPr>
        <w:t>寿县</w:t>
      </w:r>
      <w:r w:rsidR="00617ECF">
        <w:rPr>
          <w:rFonts w:ascii="仿宋_GB2312" w:eastAsia="仿宋_GB2312" w:hAnsi="TimesNewRoman" w:cs="TimesNewRoman" w:hint="eastAsia"/>
          <w:sz w:val="32"/>
          <w:szCs w:val="32"/>
        </w:rPr>
        <w:t>正阳关镇中心卫生院</w:t>
      </w:r>
      <w:r>
        <w:rPr>
          <w:rFonts w:ascii="仿宋_GB2312" w:eastAsia="仿宋_GB2312" w:hAnsi="TimesNewRoman" w:cs="TimesNewRoman" w:hint="eastAsia"/>
          <w:sz w:val="32"/>
          <w:szCs w:val="32"/>
        </w:rPr>
        <w:t>2024年没有国有资本经营预算拨款收入，也没有使用国有资本经营预算拨款安排的支出。</w:t>
      </w:r>
    </w:p>
    <w:p w:rsidR="000F175A" w:rsidP="00854B9C">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b/>
          <w:sz w:val="32"/>
          <w:szCs w:val="32"/>
        </w:rPr>
      </w:pPr>
      <w:r>
        <w:rPr>
          <w:rFonts w:ascii="楷体_GB2312" w:eastAsia="楷体_GB2312" w:hAnsi="TimesNewRoman" w:cs="TimesNewRoman" w:hint="eastAsia"/>
          <w:b/>
          <w:sz w:val="32"/>
          <w:szCs w:val="32"/>
        </w:rPr>
        <w:t>九、关于2024年项目支出表的说明</w:t>
      </w:r>
    </w:p>
    <w:p w:rsidR="000F175A">
      <w:pPr>
        <w:pStyle w:val="NormalWeb"/>
        <w:topLinePunct/>
        <w:adjustRightInd w:val="0"/>
        <w:snapToGrid w:val="0"/>
        <w:spacing w:beforeAutospacing="0" w:afterAutospacing="0" w:line="580" w:lineRule="exact"/>
        <w:ind w:firstLine="640" w:firstLineChars="200"/>
        <w:jc w:val="both"/>
        <w:rPr>
          <w:rFonts w:ascii="仿宋_GB2312" w:eastAsia="仿宋_GB2312" w:hAnsi="TimesNewRoman" w:cs="TimesNewRoman"/>
          <w:sz w:val="32"/>
          <w:szCs w:val="32"/>
        </w:rPr>
      </w:pPr>
      <w:r>
        <w:rPr>
          <w:rFonts w:ascii="仿宋_GB2312" w:eastAsia="仿宋_GB2312" w:hAnsi="TimesNewRoman" w:cs="TimesNewRoman" w:hint="eastAsia"/>
          <w:sz w:val="32"/>
          <w:szCs w:val="32"/>
        </w:rPr>
        <w:t>寿县</w:t>
      </w:r>
      <w:r w:rsidR="0057509F">
        <w:rPr>
          <w:rFonts w:ascii="仿宋_GB2312" w:eastAsia="仿宋_GB2312" w:hAnsi="TimesNewRoman" w:cs="TimesNewRoman" w:hint="eastAsia"/>
          <w:sz w:val="32"/>
          <w:szCs w:val="32"/>
        </w:rPr>
        <w:t>正阳关镇中心卫生院</w:t>
      </w:r>
      <w:r>
        <w:rPr>
          <w:rFonts w:ascii="仿宋_GB2312" w:eastAsia="仿宋_GB2312" w:hAnsi="TimesNewRoman" w:cs="TimesNewRoman" w:hint="eastAsia"/>
          <w:sz w:val="32"/>
          <w:szCs w:val="32"/>
        </w:rPr>
        <w:t>2024年预算共安排项目支出</w:t>
      </w:r>
      <w:r w:rsidR="0057509F">
        <w:rPr>
          <w:rFonts w:ascii="仿宋_GB2312" w:eastAsia="仿宋_GB2312" w:hAnsi="TimesNewRoman" w:cs="TimesNewRoman" w:hint="eastAsia"/>
          <w:sz w:val="32"/>
          <w:szCs w:val="32"/>
        </w:rPr>
        <w:t>581.57</w:t>
      </w:r>
      <w:r>
        <w:rPr>
          <w:rFonts w:ascii="仿宋_GB2312" w:eastAsia="仿宋_GB2312" w:hAnsi="TimesNewRoman" w:cs="TimesNewRoman" w:hint="eastAsia"/>
          <w:sz w:val="32"/>
          <w:szCs w:val="32"/>
        </w:rPr>
        <w:t>万元，比2023年预算增加</w:t>
      </w:r>
      <w:r w:rsidR="000A67BF">
        <w:rPr>
          <w:rFonts w:ascii="仿宋_GB2312" w:eastAsia="仿宋_GB2312" w:hAnsi="TimesNewRoman" w:cs="TimesNewRoman" w:hint="eastAsia"/>
          <w:sz w:val="32"/>
          <w:szCs w:val="32"/>
        </w:rPr>
        <w:t>240.7</w:t>
      </w:r>
      <w:r>
        <w:rPr>
          <w:rFonts w:ascii="仿宋_GB2312" w:eastAsia="仿宋_GB2312" w:hAnsi="TimesNewRoman" w:cs="TimesNewRoman" w:hint="eastAsia"/>
          <w:sz w:val="32"/>
          <w:szCs w:val="32"/>
        </w:rPr>
        <w:t>万元，增长</w:t>
      </w:r>
      <w:r w:rsidR="000A67BF">
        <w:rPr>
          <w:rFonts w:ascii="仿宋_GB2312" w:eastAsia="仿宋_GB2312" w:hAnsi="TimesNewRoman" w:cs="TimesNewRoman" w:hint="eastAsia"/>
          <w:sz w:val="32"/>
          <w:szCs w:val="32"/>
        </w:rPr>
        <w:t>70.61</w:t>
      </w:r>
      <w:r>
        <w:rPr>
          <w:rFonts w:ascii="仿宋_GB2312" w:eastAsia="仿宋_GB2312" w:hAnsi="TimesNewRoman" w:cs="TimesNewRoman" w:hint="eastAsia"/>
          <w:sz w:val="32"/>
          <w:szCs w:val="32"/>
        </w:rPr>
        <w:t>%，增长原因主要是</w:t>
      </w:r>
      <w:r w:rsidR="0036496D">
        <w:rPr>
          <w:rFonts w:ascii="仿宋_GB2312" w:eastAsia="仿宋_GB2312" w:hAnsi="TimesNewRoman" w:cs="TimesNewRoman" w:hint="eastAsia"/>
          <w:sz w:val="32"/>
          <w:szCs w:val="32"/>
        </w:rPr>
        <w:t>疫情结束，业务收入增加</w:t>
      </w:r>
      <w:r>
        <w:rPr>
          <w:rFonts w:ascii="仿宋_GB2312" w:eastAsia="仿宋_GB2312" w:hAnsi="TimesNewRoman" w:cs="TimesNewRoman" w:hint="eastAsia"/>
          <w:sz w:val="32"/>
          <w:szCs w:val="32"/>
        </w:rPr>
        <w:t>。主要包括：本年财政拨款安排</w:t>
      </w:r>
      <w:r w:rsidR="0036496D">
        <w:rPr>
          <w:rFonts w:ascii="仿宋_GB2312" w:eastAsia="仿宋_GB2312" w:hAnsi="TimesNewRoman" w:cs="TimesNewRoman" w:hint="eastAsia"/>
          <w:sz w:val="32"/>
          <w:szCs w:val="32"/>
        </w:rPr>
        <w:t>1.57</w:t>
      </w:r>
      <w:r>
        <w:rPr>
          <w:rFonts w:ascii="仿宋_GB2312" w:eastAsia="仿宋_GB2312" w:hAnsi="TimesNewRoman" w:cs="TimesNewRoman" w:hint="eastAsia"/>
          <w:sz w:val="32"/>
          <w:szCs w:val="32"/>
        </w:rPr>
        <w:t>万元（其中，一般公共预算拨款安排</w:t>
      </w:r>
      <w:r w:rsidR="0036496D">
        <w:rPr>
          <w:rFonts w:ascii="仿宋_GB2312" w:eastAsia="仿宋_GB2312" w:hAnsi="TimesNewRoman" w:cs="TimesNewRoman" w:hint="eastAsia"/>
          <w:sz w:val="32"/>
          <w:szCs w:val="32"/>
        </w:rPr>
        <w:t>1.57万元</w:t>
      </w:r>
      <w:r>
        <w:rPr>
          <w:rFonts w:ascii="仿宋_GB2312" w:eastAsia="仿宋_GB2312" w:hAnsi="TimesNewRoman" w:cs="TimesNewRoman" w:hint="eastAsia"/>
          <w:sz w:val="32"/>
          <w:szCs w:val="32"/>
        </w:rPr>
        <w:t>），单位资金安排</w:t>
      </w:r>
      <w:r w:rsidR="0036496D">
        <w:rPr>
          <w:rFonts w:ascii="仿宋_GB2312" w:eastAsia="仿宋_GB2312" w:hAnsi="TimesNewRoman" w:cs="TimesNewRoman" w:hint="eastAsia"/>
          <w:sz w:val="32"/>
          <w:szCs w:val="32"/>
        </w:rPr>
        <w:t>580</w:t>
      </w:r>
      <w:r>
        <w:rPr>
          <w:rFonts w:ascii="仿宋_GB2312" w:eastAsia="仿宋_GB2312" w:hAnsi="TimesNewRoman" w:cs="TimesNewRoman" w:hint="eastAsia"/>
          <w:sz w:val="32"/>
          <w:szCs w:val="32"/>
        </w:rPr>
        <w:t>万元。</w:t>
      </w:r>
    </w:p>
    <w:p w:rsidR="000F175A" w:rsidP="00854B9C">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b/>
          <w:sz w:val="32"/>
          <w:szCs w:val="32"/>
        </w:rPr>
      </w:pPr>
      <w:r>
        <w:rPr>
          <w:rFonts w:ascii="楷体_GB2312" w:eastAsia="楷体_GB2312" w:hAnsi="TimesNewRoman" w:cs="TimesNewRoman" w:hint="eastAsia"/>
          <w:b/>
          <w:sz w:val="32"/>
          <w:szCs w:val="32"/>
        </w:rPr>
        <w:t>十、关于2024年政府采购支出表的说明</w:t>
      </w:r>
    </w:p>
    <w:p w:rsidR="000F175A">
      <w:pPr>
        <w:pStyle w:val="NormalWeb"/>
        <w:topLinePunct/>
        <w:adjustRightInd w:val="0"/>
        <w:snapToGrid w:val="0"/>
        <w:spacing w:beforeAutospacing="0" w:afterAutospacing="0" w:line="580" w:lineRule="exact"/>
        <w:ind w:firstLine="640" w:firstLineChars="200"/>
        <w:jc w:val="both"/>
        <w:rPr>
          <w:rFonts w:ascii="仿宋_GB2312" w:eastAsia="仿宋_GB2312" w:hAnsi="TimesNewRoman" w:cs="TimesNewRoman"/>
          <w:sz w:val="32"/>
          <w:szCs w:val="32"/>
        </w:rPr>
      </w:pPr>
      <w:r>
        <w:rPr>
          <w:rFonts w:ascii="仿宋_GB2312" w:eastAsia="仿宋_GB2312" w:hAnsi="TimesNewRoman" w:cs="TimesNewRoman" w:hint="eastAsia"/>
          <w:sz w:val="32"/>
          <w:szCs w:val="32"/>
        </w:rPr>
        <w:t>寿县</w:t>
      </w:r>
      <w:r w:rsidR="00686AB8">
        <w:rPr>
          <w:rFonts w:ascii="仿宋_GB2312" w:eastAsia="仿宋_GB2312" w:hAnsi="TimesNewRoman" w:cs="TimesNewRoman" w:hint="eastAsia"/>
          <w:sz w:val="32"/>
          <w:szCs w:val="32"/>
        </w:rPr>
        <w:t>正阳关镇中心卫生院</w:t>
      </w:r>
      <w:r>
        <w:rPr>
          <w:rFonts w:ascii="仿宋_GB2312" w:eastAsia="仿宋_GB2312" w:hAnsi="TimesNewRoman" w:cs="TimesNewRoman" w:hint="eastAsia"/>
          <w:sz w:val="32"/>
          <w:szCs w:val="32"/>
        </w:rPr>
        <w:t>2024年预算安排政府采购支出</w:t>
      </w:r>
      <w:r w:rsidR="0036496D">
        <w:rPr>
          <w:rFonts w:ascii="仿宋_GB2312" w:eastAsia="仿宋_GB2312" w:hAnsi="TimesNewRoman" w:cs="TimesNewRoman" w:hint="eastAsia"/>
          <w:sz w:val="32"/>
          <w:szCs w:val="32"/>
        </w:rPr>
        <w:t>9.8</w:t>
      </w:r>
      <w:r>
        <w:rPr>
          <w:rFonts w:ascii="仿宋_GB2312" w:eastAsia="仿宋_GB2312" w:hAnsi="TimesNewRoman" w:cs="TimesNewRoman" w:hint="eastAsia"/>
          <w:sz w:val="32"/>
          <w:szCs w:val="32"/>
        </w:rPr>
        <w:t>万元，比2023年预算增加</w:t>
      </w:r>
      <w:r w:rsidR="00686AB8">
        <w:rPr>
          <w:rFonts w:ascii="仿宋_GB2312" w:eastAsia="仿宋_GB2312" w:hAnsi="TimesNewRoman" w:cs="TimesNewRoman" w:hint="eastAsia"/>
          <w:sz w:val="32"/>
          <w:szCs w:val="32"/>
        </w:rPr>
        <w:t>2</w:t>
      </w:r>
      <w:r>
        <w:rPr>
          <w:rFonts w:ascii="仿宋_GB2312" w:eastAsia="仿宋_GB2312" w:hAnsi="TimesNewRoman" w:cs="TimesNewRoman" w:hint="eastAsia"/>
          <w:sz w:val="32"/>
          <w:szCs w:val="32"/>
        </w:rPr>
        <w:t>万元，增长</w:t>
      </w:r>
      <w:r w:rsidR="00686AB8">
        <w:rPr>
          <w:rFonts w:ascii="仿宋_GB2312" w:eastAsia="仿宋_GB2312" w:hAnsi="TimesNewRoman" w:cs="TimesNewRoman" w:hint="eastAsia"/>
          <w:sz w:val="32"/>
          <w:szCs w:val="32"/>
        </w:rPr>
        <w:t>25.64</w:t>
      </w:r>
      <w:r>
        <w:rPr>
          <w:rFonts w:ascii="仿宋_GB2312" w:eastAsia="仿宋_GB2312" w:hAnsi="TimesNewRoman" w:cs="TimesNewRoman" w:hint="eastAsia"/>
          <w:sz w:val="32"/>
          <w:szCs w:val="32"/>
        </w:rPr>
        <w:t>%，增长</w:t>
      </w:r>
      <w:r w:rsidR="00686AB8">
        <w:rPr>
          <w:rFonts w:ascii="仿宋_GB2312" w:eastAsia="仿宋_GB2312" w:hAnsi="TimesNewRoman" w:cs="TimesNewRoman" w:hint="eastAsia"/>
          <w:sz w:val="32"/>
          <w:szCs w:val="32"/>
        </w:rPr>
        <w:t>原因主要是因业务需要，需购买部分办公设备。其中</w:t>
      </w:r>
      <w:r>
        <w:rPr>
          <w:rFonts w:ascii="仿宋_GB2312" w:eastAsia="仿宋_GB2312" w:hAnsi="TimesNewRoman" w:cs="TimesNewRoman" w:hint="eastAsia"/>
          <w:sz w:val="32"/>
          <w:szCs w:val="32"/>
        </w:rPr>
        <w:t>单位资金安排</w:t>
      </w:r>
      <w:r w:rsidR="00686AB8">
        <w:rPr>
          <w:rFonts w:ascii="仿宋_GB2312" w:eastAsia="仿宋_GB2312" w:hAnsi="TimesNewRoman" w:cs="TimesNewRoman" w:hint="eastAsia"/>
          <w:sz w:val="32"/>
          <w:szCs w:val="32"/>
        </w:rPr>
        <w:t>9.8</w:t>
      </w:r>
      <w:r>
        <w:rPr>
          <w:rFonts w:ascii="仿宋_GB2312" w:eastAsia="仿宋_GB2312" w:hAnsi="TimesNewRoman" w:cs="TimesNewRoman" w:hint="eastAsia"/>
          <w:sz w:val="32"/>
          <w:szCs w:val="32"/>
        </w:rPr>
        <w:t>万元，占</w:t>
      </w:r>
      <w:r w:rsidR="00686AB8">
        <w:rPr>
          <w:rFonts w:ascii="仿宋_GB2312" w:eastAsia="仿宋_GB2312" w:hAnsi="TimesNewRoman" w:cs="TimesNewRoman" w:hint="eastAsia"/>
          <w:sz w:val="32"/>
          <w:szCs w:val="32"/>
        </w:rPr>
        <w:t>1.69</w:t>
      </w:r>
      <w:r>
        <w:rPr>
          <w:rFonts w:ascii="仿宋_GB2312" w:eastAsia="仿宋_GB2312" w:hAnsi="TimesNewRoman" w:cs="TimesNewRoman" w:hint="eastAsia"/>
          <w:sz w:val="32"/>
          <w:szCs w:val="32"/>
        </w:rPr>
        <w:t>%。</w:t>
      </w:r>
    </w:p>
    <w:p w:rsidR="000F175A" w:rsidP="00854B9C">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b/>
          <w:sz w:val="32"/>
          <w:szCs w:val="32"/>
        </w:rPr>
      </w:pPr>
      <w:r>
        <w:rPr>
          <w:rFonts w:ascii="楷体_GB2312" w:eastAsia="楷体_GB2312" w:hAnsi="TimesNewRoman" w:cs="TimesNewRoman" w:hint="eastAsia"/>
          <w:b/>
          <w:sz w:val="32"/>
          <w:szCs w:val="32"/>
        </w:rPr>
        <w:t>十一、关于2024年政府购买服务支出表的说明</w:t>
      </w:r>
    </w:p>
    <w:p w:rsidR="000F175A" w:rsidP="00686AB8">
      <w:pPr>
        <w:pStyle w:val="NormalWeb"/>
        <w:topLinePunct/>
        <w:adjustRightInd w:val="0"/>
        <w:snapToGrid w:val="0"/>
        <w:spacing w:beforeAutospacing="0" w:afterAutospacing="0" w:line="580" w:lineRule="exact"/>
        <w:ind w:firstLine="640" w:firstLineChars="200"/>
        <w:jc w:val="both"/>
        <w:rPr>
          <w:rFonts w:ascii="仿宋_GB2312" w:eastAsia="仿宋_GB2312" w:hAnsi="TimesNewRoman" w:cs="TimesNewRoman"/>
          <w:sz w:val="32"/>
          <w:szCs w:val="32"/>
        </w:rPr>
      </w:pPr>
      <w:r>
        <w:rPr>
          <w:rFonts w:ascii="仿宋_GB2312" w:eastAsia="仿宋_GB2312" w:hAnsi="TimesNewRoman" w:cs="TimesNewRoman" w:hint="eastAsia"/>
          <w:sz w:val="32"/>
          <w:szCs w:val="32"/>
        </w:rPr>
        <w:t>寿县</w:t>
      </w:r>
      <w:r w:rsidR="00686AB8">
        <w:rPr>
          <w:rFonts w:ascii="仿宋_GB2312" w:eastAsia="仿宋_GB2312" w:hAnsi="TimesNewRoman" w:cs="TimesNewRoman" w:hint="eastAsia"/>
          <w:sz w:val="32"/>
          <w:szCs w:val="32"/>
        </w:rPr>
        <w:t>正阳关镇中心卫生院</w:t>
      </w:r>
      <w:r>
        <w:rPr>
          <w:rFonts w:ascii="仿宋_GB2312" w:eastAsia="仿宋_GB2312" w:hAnsi="TimesNewRoman" w:cs="TimesNewRoman" w:hint="eastAsia"/>
          <w:sz w:val="32"/>
          <w:szCs w:val="32"/>
        </w:rPr>
        <w:t>2024年没有安排政府购买服务支出。</w:t>
      </w:r>
    </w:p>
    <w:p w:rsidR="000F175A" w:rsidP="00854B9C">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b/>
          <w:sz w:val="32"/>
          <w:szCs w:val="32"/>
        </w:rPr>
      </w:pPr>
      <w:r>
        <w:rPr>
          <w:rFonts w:ascii="楷体_GB2312" w:eastAsia="楷体_GB2312" w:hAnsi="TimesNewRoman" w:cs="TimesNewRoman" w:hint="eastAsia"/>
          <w:b/>
          <w:sz w:val="32"/>
          <w:szCs w:val="32"/>
        </w:rPr>
        <w:t>十二、其他重要事项情况说明</w:t>
      </w:r>
    </w:p>
    <w:p w:rsidR="000F175A" w:rsidP="00854B9C">
      <w:pPr>
        <w:topLinePunct/>
        <w:adjustRightInd w:val="0"/>
        <w:snapToGrid w:val="0"/>
        <w:spacing w:line="580" w:lineRule="exact"/>
        <w:ind w:firstLine="640" w:firstLineChars="200"/>
        <w:rPr>
          <w:rFonts w:ascii="仿宋_GB2312" w:eastAsia="仿宋_GB2312" w:hAnsi="TimesNewRoman" w:cs="TimesNewRoman"/>
          <w:b/>
          <w:sz w:val="32"/>
          <w:szCs w:val="32"/>
        </w:rPr>
      </w:pPr>
      <w:r>
        <w:rPr>
          <w:rFonts w:ascii="仿宋_GB2312" w:eastAsia="仿宋_GB2312" w:hAnsi="TimesNewRoman" w:cs="TimesNewRoman" w:hint="eastAsia"/>
          <w:b/>
          <w:sz w:val="32"/>
          <w:szCs w:val="32"/>
        </w:rPr>
        <w:t>（一）项目及绩效目标情况。</w:t>
      </w:r>
    </w:p>
    <w:p w:rsidR="000F175A" w:rsidP="00854B9C">
      <w:pPr>
        <w:topLinePunct/>
        <w:adjustRightInd w:val="0"/>
        <w:snapToGrid w:val="0"/>
        <w:spacing w:line="580" w:lineRule="exact"/>
        <w:ind w:firstLine="640" w:firstLineChars="200"/>
        <w:rPr>
          <w:rFonts w:ascii="仿宋_GB2312" w:eastAsia="仿宋_GB2312" w:hAnsi="TimesNewRoman" w:cs="TimesNewRoman"/>
          <w:b/>
          <w:sz w:val="32"/>
          <w:szCs w:val="32"/>
        </w:rPr>
      </w:pPr>
      <w:r>
        <w:rPr>
          <w:rFonts w:ascii="仿宋_GB2312" w:eastAsia="仿宋_GB2312" w:hAnsi="TimesNewRoman" w:cs="TimesNewRoman" w:hint="eastAsia"/>
          <w:b/>
          <w:sz w:val="32"/>
          <w:szCs w:val="32"/>
        </w:rPr>
        <w:t>1.“</w:t>
      </w:r>
      <w:r w:rsidR="00617ECF">
        <w:rPr>
          <w:rFonts w:ascii="仿宋_GB2312" w:eastAsia="仿宋_GB2312" w:hAnsi="TimesNewRoman" w:cs="TimesNewRoman" w:hint="eastAsia"/>
          <w:b/>
          <w:sz w:val="32"/>
          <w:szCs w:val="32"/>
        </w:rPr>
        <w:t>乡镇卫生院医疗卫生支出</w:t>
      </w:r>
      <w:r>
        <w:rPr>
          <w:rFonts w:ascii="仿宋_GB2312" w:eastAsia="仿宋_GB2312" w:hAnsi="TimesNewRoman" w:cs="TimesNewRoman" w:hint="eastAsia"/>
          <w:b/>
          <w:sz w:val="32"/>
          <w:szCs w:val="32"/>
        </w:rPr>
        <w:t>”项目。</w:t>
      </w:r>
    </w:p>
    <w:p w:rsidR="000F175A">
      <w:pPr>
        <w:topLinePunct/>
        <w:adjustRightInd w:val="0"/>
        <w:snapToGrid w:val="0"/>
        <w:spacing w:line="580" w:lineRule="exact"/>
        <w:ind w:firstLine="640" w:firstLineChars="200"/>
        <w:rPr>
          <w:rFonts w:ascii="仿宋_GB2312" w:eastAsia="仿宋_GB2312" w:hAnsi="TimesNewRoman" w:cs="TimesNewRoman"/>
          <w:sz w:val="32"/>
          <w:szCs w:val="32"/>
        </w:rPr>
      </w:pPr>
      <w:r>
        <w:rPr>
          <w:rFonts w:ascii="仿宋_GB2312" w:eastAsia="仿宋_GB2312" w:hAnsi="TimesNewRoman" w:cs="TimesNewRoman" w:hint="eastAsia"/>
          <w:sz w:val="32"/>
          <w:szCs w:val="32"/>
        </w:rPr>
        <w:t>（1）项目概述。</w:t>
      </w:r>
      <w:r w:rsidR="00617ECF">
        <w:rPr>
          <w:rFonts w:ascii="仿宋_GB2312" w:eastAsia="仿宋_GB2312" w:hAnsi="TimesNewRoman" w:cs="TimesNewRoman" w:hint="eastAsia"/>
          <w:sz w:val="32"/>
          <w:szCs w:val="32"/>
        </w:rPr>
        <w:t>1、加快我院的发展，提高我院的医疗安全质量，为患者提供一个安全放心的就医场所；2、保障我院日常开支，确保日常后勤工作顺利开展。</w:t>
      </w:r>
    </w:p>
    <w:p w:rsidR="000F175A">
      <w:pPr>
        <w:topLinePunct/>
        <w:adjustRightInd w:val="0"/>
        <w:snapToGrid w:val="0"/>
        <w:spacing w:line="580" w:lineRule="exact"/>
        <w:ind w:firstLine="640" w:firstLineChars="200"/>
        <w:rPr>
          <w:rFonts w:ascii="仿宋_GB2312" w:eastAsia="仿宋_GB2312" w:hAnsi="TimesNewRoman" w:cs="TimesNewRoman"/>
          <w:sz w:val="32"/>
          <w:szCs w:val="32"/>
        </w:rPr>
      </w:pPr>
      <w:r>
        <w:rPr>
          <w:rFonts w:ascii="仿宋_GB2312" w:eastAsia="仿宋_GB2312" w:hAnsi="TimesNewRoman" w:cs="TimesNewRoman" w:hint="eastAsia"/>
          <w:sz w:val="32"/>
          <w:szCs w:val="32"/>
        </w:rPr>
        <w:t>（2）立项依据。</w:t>
      </w:r>
      <w:r w:rsidR="00617ECF">
        <w:rPr>
          <w:rFonts w:ascii="仿宋_GB2312" w:eastAsia="仿宋_GB2312" w:hAnsi="TimesNewRoman" w:cs="TimesNewRoman" w:hint="eastAsia"/>
          <w:sz w:val="32"/>
          <w:szCs w:val="32"/>
        </w:rPr>
        <w:t>为人民身体健康提供医疗保健服务，常见病多发病诊治与护理、卫生防疫、妇幼保健、计划免疫、乡村医生业务培训、卫生员业务培训、初级卫生保健规划实施。</w:t>
      </w:r>
    </w:p>
    <w:p w:rsidR="000F175A">
      <w:pPr>
        <w:topLinePunct/>
        <w:adjustRightInd w:val="0"/>
        <w:snapToGrid w:val="0"/>
        <w:spacing w:line="580" w:lineRule="exact"/>
        <w:ind w:firstLine="640" w:firstLineChars="200"/>
        <w:rPr>
          <w:rFonts w:ascii="仿宋_GB2312" w:eastAsia="仿宋_GB2312" w:hAnsi="TimesNewRoman" w:cs="TimesNewRoman"/>
          <w:sz w:val="32"/>
          <w:szCs w:val="32"/>
        </w:rPr>
      </w:pPr>
      <w:r>
        <w:rPr>
          <w:rFonts w:ascii="仿宋_GB2312" w:eastAsia="仿宋_GB2312" w:hAnsi="TimesNewRoman" w:cs="TimesNewRoman" w:hint="eastAsia"/>
          <w:sz w:val="32"/>
          <w:szCs w:val="32"/>
        </w:rPr>
        <w:t>（3）实施主体。</w:t>
      </w:r>
      <w:r w:rsidR="00617ECF">
        <w:rPr>
          <w:rFonts w:ascii="仿宋_GB2312" w:eastAsia="仿宋_GB2312" w:hAnsi="TimesNewRoman" w:cs="TimesNewRoman" w:hint="eastAsia"/>
          <w:sz w:val="32"/>
          <w:szCs w:val="32"/>
        </w:rPr>
        <w:t>寿县正阳关镇中心卫生院</w:t>
      </w:r>
    </w:p>
    <w:p w:rsidR="000F175A">
      <w:pPr>
        <w:topLinePunct/>
        <w:adjustRightInd w:val="0"/>
        <w:snapToGrid w:val="0"/>
        <w:spacing w:line="580" w:lineRule="exact"/>
        <w:ind w:firstLine="640" w:firstLineChars="200"/>
        <w:rPr>
          <w:rFonts w:ascii="仿宋_GB2312" w:eastAsia="仿宋_GB2312" w:hAnsi="TimesNewRoman" w:cs="TimesNewRoman"/>
          <w:sz w:val="32"/>
          <w:szCs w:val="32"/>
        </w:rPr>
      </w:pPr>
      <w:r>
        <w:rPr>
          <w:rFonts w:ascii="仿宋_GB2312" w:eastAsia="仿宋_GB2312" w:hAnsi="TimesNewRoman" w:cs="TimesNewRoman" w:hint="eastAsia"/>
          <w:sz w:val="32"/>
          <w:szCs w:val="32"/>
        </w:rPr>
        <w:t>（4）起止时间。</w:t>
      </w:r>
      <w:r w:rsidR="00617ECF">
        <w:rPr>
          <w:rFonts w:ascii="仿宋_GB2312" w:eastAsia="仿宋_GB2312" w:hAnsi="TimesNewRoman" w:cs="TimesNewRoman" w:hint="eastAsia"/>
          <w:sz w:val="32"/>
          <w:szCs w:val="32"/>
        </w:rPr>
        <w:t>2024年1月1日至2024年12月31日</w:t>
      </w:r>
    </w:p>
    <w:p w:rsidR="00617ECF">
      <w:pPr>
        <w:topLinePunct/>
        <w:adjustRightInd w:val="0"/>
        <w:snapToGrid w:val="0"/>
        <w:spacing w:line="580" w:lineRule="exact"/>
        <w:ind w:firstLine="640" w:firstLineChars="200"/>
        <w:rPr>
          <w:rFonts w:ascii="仿宋_GB2312" w:eastAsia="仿宋_GB2312" w:hAnsi="TimesNewRoman" w:cs="TimesNewRoman"/>
          <w:sz w:val="32"/>
          <w:szCs w:val="32"/>
        </w:rPr>
      </w:pPr>
      <w:r>
        <w:rPr>
          <w:rFonts w:ascii="仿宋_GB2312" w:eastAsia="仿宋_GB2312" w:hAnsi="TimesNewRoman" w:cs="TimesNewRoman" w:hint="eastAsia"/>
          <w:sz w:val="32"/>
          <w:szCs w:val="32"/>
        </w:rPr>
        <w:t>（5）项目内容。</w:t>
      </w:r>
      <w:r>
        <w:rPr>
          <w:rFonts w:ascii="仿宋_GB2312" w:eastAsia="仿宋_GB2312" w:hAnsi="TimesNewRoman" w:cs="TimesNewRoman" w:hint="eastAsia"/>
          <w:sz w:val="32"/>
          <w:szCs w:val="32"/>
        </w:rPr>
        <w:t>为人民身体健康提供医疗保健服务，常见病多发病诊治与护理、卫生防疫、妇幼保健、计划免疫、乡村医生业务培训、卫生员业务培训、初级卫生保健规划实施。</w:t>
      </w:r>
    </w:p>
    <w:p w:rsidR="000F175A">
      <w:pPr>
        <w:topLinePunct/>
        <w:adjustRightInd w:val="0"/>
        <w:snapToGrid w:val="0"/>
        <w:spacing w:line="580" w:lineRule="exact"/>
        <w:ind w:firstLine="640" w:firstLineChars="200"/>
        <w:rPr>
          <w:rFonts w:ascii="仿宋_GB2312" w:eastAsia="仿宋_GB2312" w:hAnsi="TimesNewRoman" w:cs="TimesNewRoman"/>
          <w:sz w:val="32"/>
          <w:szCs w:val="32"/>
        </w:rPr>
      </w:pPr>
      <w:r>
        <w:rPr>
          <w:rFonts w:ascii="仿宋_GB2312" w:eastAsia="仿宋_GB2312" w:hAnsi="TimesNewRoman" w:cs="TimesNewRoman" w:hint="eastAsia"/>
          <w:sz w:val="32"/>
          <w:szCs w:val="32"/>
        </w:rPr>
        <w:t>（6）年度预算安排。</w:t>
      </w:r>
      <w:r w:rsidR="00617ECF">
        <w:rPr>
          <w:rFonts w:ascii="仿宋_GB2312" w:eastAsia="仿宋_GB2312" w:hAnsi="TimesNewRoman" w:cs="TimesNewRoman" w:hint="eastAsia"/>
          <w:sz w:val="32"/>
          <w:szCs w:val="32"/>
        </w:rPr>
        <w:t>580万</w:t>
      </w:r>
    </w:p>
    <w:p w:rsidR="000F175A">
      <w:pPr>
        <w:topLinePunct/>
        <w:adjustRightInd w:val="0"/>
        <w:snapToGrid w:val="0"/>
        <w:spacing w:line="580" w:lineRule="exact"/>
        <w:ind w:firstLine="640" w:firstLineChars="200"/>
        <w:rPr>
          <w:rFonts w:ascii="仿宋_GB2312" w:eastAsia="仿宋_GB2312" w:hAnsi="TimesNewRoman" w:cs="TimesNewRoman"/>
          <w:sz w:val="32"/>
          <w:szCs w:val="32"/>
        </w:rPr>
      </w:pPr>
      <w:r>
        <w:rPr>
          <w:rFonts w:ascii="仿宋_GB2312" w:eastAsia="仿宋_GB2312" w:hAnsi="TimesNewRoman" w:cs="TimesNewRoman" w:hint="eastAsia"/>
          <w:sz w:val="32"/>
          <w:szCs w:val="32"/>
        </w:rPr>
        <w:t>（7）绩效目标。</w:t>
      </w:r>
      <w:r w:rsidR="00617ECF">
        <w:rPr>
          <w:rFonts w:ascii="仿宋_GB2312" w:eastAsia="仿宋_GB2312" w:hAnsi="TimesNewRoman" w:cs="TimesNewRoman" w:hint="eastAsia"/>
          <w:sz w:val="32"/>
          <w:szCs w:val="32"/>
        </w:rPr>
        <w:t>为人民身体健康提供医疗保健服务，常见病多发病诊治与护理、卫生防疫、妇幼保健、计划免疫、乡村医生业务培训、卫生员业务培训、初级卫生保健规划实施。</w:t>
      </w:r>
    </w:p>
    <w:p w:rsidR="000F175A">
      <w:pPr>
        <w:topLinePunct/>
        <w:adjustRightInd w:val="0"/>
        <w:snapToGrid w:val="0"/>
        <w:spacing w:line="580" w:lineRule="exact"/>
        <w:ind w:firstLine="640" w:firstLineChars="200"/>
        <w:rPr>
          <w:rFonts w:ascii="仿宋_GB2312" w:eastAsia="仿宋_GB2312" w:hAnsi="楷体"/>
          <w:sz w:val="32"/>
          <w:szCs w:val="32"/>
        </w:rPr>
      </w:pPr>
    </w:p>
    <w:p w:rsidR="002C1E47">
      <w:pPr>
        <w:topLinePunct/>
        <w:adjustRightInd w:val="0"/>
        <w:snapToGrid w:val="0"/>
        <w:spacing w:line="580" w:lineRule="exact"/>
        <w:ind w:firstLine="640" w:firstLineChars="200"/>
        <w:rPr>
          <w:rFonts w:ascii="仿宋_GB2312" w:eastAsia="仿宋_GB2312" w:hAnsi="楷体"/>
          <w:sz w:val="32"/>
          <w:szCs w:val="3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38"/>
        <w:gridCol w:w="663"/>
        <w:gridCol w:w="342"/>
        <w:gridCol w:w="366"/>
        <w:gridCol w:w="2983"/>
        <w:gridCol w:w="278"/>
        <w:gridCol w:w="1570"/>
        <w:gridCol w:w="2380"/>
      </w:tblGrid>
      <w:tr>
        <w:tblPrEx>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rPr>
          <w:trHeight w:val="253"/>
        </w:trPr>
        <w:tc>
          <w:tcPr>
            <w:tcW w:w="9020" w:type="dxa"/>
            <w:gridSpan w:val="8"/>
            <w:tcBorders>
              <w:top w:val="nil"/>
              <w:left w:val="nil"/>
              <w:bottom w:val="nil"/>
              <w:right w:val="nil"/>
            </w:tcBorders>
            <w:noWrap/>
            <w:vAlign w:val="center"/>
          </w:tcPr>
          <w:p w:rsidR="00682DCF">
            <w:pPr>
              <w:widowControl/>
              <w:jc w:val="center"/>
              <w:textAlignment w:val="center"/>
              <w:rPr>
                <w:rFonts w:ascii="宋体" w:hAnsi="宋体" w:cs="宋体"/>
                <w:b/>
                <w:color w:val="000000"/>
                <w:kern w:val="0"/>
                <w:sz w:val="28"/>
                <w:szCs w:val="28"/>
              </w:rPr>
            </w:pPr>
          </w:p>
          <w:p w:rsidR="00682DCF">
            <w:pPr>
              <w:widowControl/>
              <w:jc w:val="center"/>
              <w:textAlignment w:val="center"/>
              <w:rPr>
                <w:rFonts w:ascii="宋体" w:hAnsi="宋体" w:cs="宋体"/>
                <w:b/>
                <w:color w:val="000000"/>
                <w:kern w:val="0"/>
                <w:sz w:val="28"/>
                <w:szCs w:val="28"/>
              </w:rPr>
            </w:pPr>
          </w:p>
          <w:p w:rsidR="00682DCF">
            <w:pPr>
              <w:widowControl/>
              <w:jc w:val="center"/>
              <w:textAlignment w:val="center"/>
              <w:rPr>
                <w:rFonts w:ascii="宋体" w:hAnsi="宋体" w:cs="宋体"/>
                <w:b/>
                <w:color w:val="000000"/>
                <w:kern w:val="0"/>
                <w:sz w:val="28"/>
                <w:szCs w:val="28"/>
              </w:rPr>
            </w:pPr>
          </w:p>
          <w:p w:rsidR="00682DCF">
            <w:pPr>
              <w:widowControl/>
              <w:jc w:val="center"/>
              <w:textAlignment w:val="center"/>
              <w:rPr>
                <w:rFonts w:ascii="宋体" w:hAnsi="宋体" w:cs="宋体"/>
                <w:b/>
                <w:color w:val="000000"/>
                <w:kern w:val="0"/>
                <w:sz w:val="28"/>
                <w:szCs w:val="28"/>
              </w:rPr>
            </w:pPr>
          </w:p>
          <w:p w:rsidR="000F175A">
            <w:pPr>
              <w:widowControl/>
              <w:jc w:val="center"/>
              <w:textAlignment w:val="center"/>
              <w:rPr>
                <w:rFonts w:ascii="宋体" w:cs="宋体"/>
                <w:b/>
                <w:bCs/>
                <w:szCs w:val="32"/>
              </w:rPr>
            </w:pPr>
            <w:r>
              <w:rPr>
                <w:rFonts w:ascii="宋体" w:hAnsi="宋体" w:cs="宋体" w:hint="eastAsia"/>
                <w:b/>
                <w:color w:val="000000"/>
                <w:kern w:val="0"/>
                <w:sz w:val="28"/>
                <w:szCs w:val="28"/>
              </w:rPr>
              <w:t>项目支出绩效目标表</w:t>
            </w:r>
          </w:p>
        </w:tc>
      </w:tr>
      <w:tr>
        <w:tblPrEx>
          <w:tblW w:w="0" w:type="auto"/>
          <w:tblLayout w:type="fixed"/>
          <w:tblLook w:val="04A0"/>
        </w:tblPrEx>
        <w:trPr>
          <w:trHeight w:val="270"/>
        </w:trPr>
        <w:tc>
          <w:tcPr>
            <w:tcW w:w="9020" w:type="dxa"/>
            <w:gridSpan w:val="8"/>
            <w:tcBorders>
              <w:top w:val="nil"/>
              <w:left w:val="nil"/>
              <w:right w:val="nil"/>
            </w:tcBorders>
            <w:noWrap/>
            <w:vAlign w:val="center"/>
          </w:tcPr>
          <w:p w:rsidR="000F175A">
            <w:pPr>
              <w:widowControl/>
              <w:jc w:val="center"/>
              <w:textAlignment w:val="center"/>
              <w:rPr>
                <w:rFonts w:ascii="宋体" w:cs="宋体"/>
                <w:sz w:val="20"/>
              </w:rPr>
            </w:pPr>
            <w:r>
              <w:rPr>
                <w:rFonts w:ascii="宋体" w:hAnsi="宋体" w:cs="宋体" w:hint="eastAsia"/>
                <w:color w:val="000000"/>
                <w:kern w:val="0"/>
                <w:sz w:val="20"/>
                <w:szCs w:val="20"/>
              </w:rPr>
              <w:t xml:space="preserve"> （2024年度）                                </w:t>
            </w:r>
          </w:p>
        </w:tc>
      </w:tr>
      <w:tr>
        <w:tblPrEx>
          <w:tblW w:w="0" w:type="auto"/>
          <w:tblLayout w:type="fixed"/>
          <w:tblLook w:val="04A0"/>
        </w:tblPrEx>
        <w:trPr>
          <w:trHeight w:val="330"/>
        </w:trPr>
        <w:tc>
          <w:tcPr>
            <w:tcW w:w="1443" w:type="dxa"/>
            <w:gridSpan w:val="3"/>
            <w:noWrap/>
            <w:vAlign w:val="center"/>
          </w:tcPr>
          <w:p w:rsidR="000F175A">
            <w:pPr>
              <w:spacing w:line="260" w:lineRule="exact"/>
              <w:jc w:val="center"/>
              <w:textAlignment w:val="center"/>
              <w:rPr>
                <w:rFonts w:ascii="宋体" w:cs="宋体"/>
                <w:sz w:val="18"/>
                <w:szCs w:val="18"/>
              </w:rPr>
            </w:pPr>
            <w:r>
              <w:rPr>
                <w:rFonts w:ascii="宋体" w:hAnsi="宋体" w:cs="宋体" w:hint="eastAsia"/>
                <w:color w:val="000000"/>
                <w:kern w:val="0"/>
                <w:sz w:val="18"/>
                <w:szCs w:val="18"/>
              </w:rPr>
              <w:t>项目名称</w:t>
            </w:r>
          </w:p>
        </w:tc>
        <w:tc>
          <w:tcPr>
            <w:tcW w:w="7577" w:type="dxa"/>
            <w:gridSpan w:val="5"/>
            <w:noWrap/>
            <w:vAlign w:val="center"/>
          </w:tcPr>
          <w:p w:rsidR="000F175A">
            <w:pPr>
              <w:spacing w:line="260" w:lineRule="exact"/>
              <w:jc w:val="center"/>
              <w:rPr>
                <w:rFonts w:ascii="宋体" w:cs="宋体"/>
                <w:sz w:val="18"/>
                <w:szCs w:val="18"/>
              </w:rPr>
            </w:pPr>
            <w:r>
              <w:rPr>
                <w:rFonts w:ascii="宋体" w:cs="宋体"/>
                <w:sz w:val="18"/>
                <w:szCs w:val="18"/>
              </w:rPr>
              <w:t>乡镇卫生院医疗卫生支出</w:t>
            </w:r>
          </w:p>
        </w:tc>
      </w:tr>
      <w:tr>
        <w:tblPrEx>
          <w:tblW w:w="0" w:type="auto"/>
          <w:tblLayout w:type="fixed"/>
          <w:tblLook w:val="04A0"/>
        </w:tblPrEx>
        <w:trPr>
          <w:trHeight w:val="491"/>
        </w:trPr>
        <w:tc>
          <w:tcPr>
            <w:tcW w:w="1443" w:type="dxa"/>
            <w:gridSpan w:val="3"/>
            <w:noWrap/>
            <w:vAlign w:val="center"/>
          </w:tcPr>
          <w:p w:rsidR="000F175A">
            <w:pPr>
              <w:spacing w:line="260" w:lineRule="exact"/>
              <w:jc w:val="center"/>
              <w:textAlignment w:val="center"/>
              <w:rPr>
                <w:rFonts w:ascii="宋体" w:cs="宋体"/>
                <w:sz w:val="18"/>
                <w:szCs w:val="18"/>
              </w:rPr>
            </w:pPr>
            <w:r>
              <w:rPr>
                <w:rFonts w:ascii="宋体" w:hAnsi="宋体" w:cs="宋体" w:hint="eastAsia"/>
                <w:color w:val="000000"/>
                <w:kern w:val="0"/>
                <w:sz w:val="18"/>
                <w:szCs w:val="18"/>
              </w:rPr>
              <w:t>主管部门   及代码</w:t>
            </w:r>
          </w:p>
        </w:tc>
        <w:tc>
          <w:tcPr>
            <w:tcW w:w="3349" w:type="dxa"/>
            <w:gridSpan w:val="2"/>
            <w:noWrap/>
            <w:vAlign w:val="center"/>
          </w:tcPr>
          <w:p w:rsidR="000F175A">
            <w:pPr>
              <w:spacing w:line="260" w:lineRule="exact"/>
              <w:jc w:val="center"/>
              <w:rPr>
                <w:rFonts w:ascii="宋体" w:cs="宋体"/>
                <w:sz w:val="18"/>
                <w:szCs w:val="18"/>
              </w:rPr>
            </w:pPr>
            <w:r>
              <w:rPr>
                <w:rFonts w:ascii="宋体" w:cs="宋体"/>
                <w:sz w:val="18"/>
                <w:szCs w:val="18"/>
              </w:rPr>
              <w:t>寿县卫生健康委员会</w:t>
            </w:r>
          </w:p>
        </w:tc>
        <w:tc>
          <w:tcPr>
            <w:tcW w:w="1848" w:type="dxa"/>
            <w:gridSpan w:val="2"/>
            <w:noWrap/>
            <w:vAlign w:val="center"/>
          </w:tcPr>
          <w:p w:rsidR="000F175A">
            <w:pPr>
              <w:spacing w:line="260" w:lineRule="exact"/>
              <w:jc w:val="center"/>
              <w:textAlignment w:val="center"/>
              <w:rPr>
                <w:sz w:val="18"/>
                <w:szCs w:val="18"/>
              </w:rPr>
            </w:pPr>
            <w:r>
              <w:rPr>
                <w:rFonts w:ascii="宋体" w:hAnsi="宋体" w:cs="宋体" w:hint="eastAsia"/>
                <w:color w:val="000000"/>
                <w:kern w:val="0"/>
                <w:sz w:val="18"/>
                <w:szCs w:val="18"/>
              </w:rPr>
              <w:t>实施单位</w:t>
            </w:r>
          </w:p>
        </w:tc>
        <w:tc>
          <w:tcPr>
            <w:tcW w:w="2380" w:type="dxa"/>
            <w:noWrap/>
            <w:vAlign w:val="center"/>
          </w:tcPr>
          <w:p w:rsidR="000F175A">
            <w:pPr>
              <w:spacing w:line="260" w:lineRule="exact"/>
              <w:jc w:val="center"/>
              <w:rPr>
                <w:sz w:val="18"/>
                <w:szCs w:val="18"/>
              </w:rPr>
            </w:pPr>
            <w:r>
              <w:rPr>
                <w:sz w:val="18"/>
                <w:szCs w:val="18"/>
              </w:rPr>
              <w:t>寿县正阳关镇中心卫生院</w:t>
            </w:r>
          </w:p>
        </w:tc>
      </w:tr>
      <w:tr>
        <w:tblPrEx>
          <w:tblW w:w="0" w:type="auto"/>
          <w:tblLayout w:type="fixed"/>
          <w:tblLook w:val="04A0"/>
        </w:tblPrEx>
        <w:trPr>
          <w:trHeight w:val="330"/>
        </w:trPr>
        <w:tc>
          <w:tcPr>
            <w:tcW w:w="1443" w:type="dxa"/>
            <w:gridSpan w:val="3"/>
            <w:noWrap/>
            <w:vAlign w:val="center"/>
          </w:tcPr>
          <w:p w:rsidR="000F175A">
            <w:pPr>
              <w:spacing w:line="260" w:lineRule="exact"/>
              <w:jc w:val="center"/>
              <w:textAlignment w:val="center"/>
              <w:rPr>
                <w:rFonts w:ascii="宋体" w:cs="宋体"/>
                <w:sz w:val="18"/>
                <w:szCs w:val="18"/>
              </w:rPr>
            </w:pPr>
            <w:r>
              <w:rPr>
                <w:rFonts w:ascii="宋体" w:hAnsi="宋体" w:cs="宋体" w:hint="eastAsia"/>
                <w:color w:val="000000"/>
                <w:kern w:val="0"/>
                <w:sz w:val="18"/>
                <w:szCs w:val="18"/>
              </w:rPr>
              <w:t>项目来源</w:t>
            </w:r>
          </w:p>
        </w:tc>
        <w:tc>
          <w:tcPr>
            <w:tcW w:w="3349" w:type="dxa"/>
            <w:gridSpan w:val="2"/>
            <w:noWrap/>
            <w:vAlign w:val="center"/>
          </w:tcPr>
          <w:p w:rsidR="000F175A">
            <w:pPr>
              <w:spacing w:line="260" w:lineRule="exact"/>
              <w:jc w:val="center"/>
              <w:rPr>
                <w:rFonts w:ascii="宋体" w:cs="宋体"/>
                <w:sz w:val="18"/>
                <w:szCs w:val="18"/>
              </w:rPr>
            </w:pPr>
          </w:p>
        </w:tc>
        <w:tc>
          <w:tcPr>
            <w:tcW w:w="1848" w:type="dxa"/>
            <w:gridSpan w:val="2"/>
            <w:noWrap/>
            <w:vAlign w:val="center"/>
          </w:tcPr>
          <w:p w:rsidR="000F175A">
            <w:pPr>
              <w:spacing w:line="260" w:lineRule="exact"/>
              <w:jc w:val="center"/>
              <w:textAlignment w:val="center"/>
              <w:rPr>
                <w:sz w:val="18"/>
                <w:szCs w:val="18"/>
              </w:rPr>
            </w:pPr>
            <w:r>
              <w:rPr>
                <w:rFonts w:ascii="宋体" w:hAnsi="宋体" w:cs="宋体" w:hint="eastAsia"/>
                <w:color w:val="000000"/>
                <w:kern w:val="0"/>
                <w:sz w:val="18"/>
                <w:szCs w:val="18"/>
              </w:rPr>
              <w:t>项目期</w:t>
            </w:r>
          </w:p>
        </w:tc>
        <w:tc>
          <w:tcPr>
            <w:tcW w:w="2380" w:type="dxa"/>
            <w:noWrap/>
            <w:vAlign w:val="center"/>
          </w:tcPr>
          <w:p w:rsidR="000F175A">
            <w:pPr>
              <w:spacing w:line="260" w:lineRule="exact"/>
              <w:jc w:val="center"/>
              <w:rPr>
                <w:sz w:val="18"/>
                <w:szCs w:val="18"/>
              </w:rPr>
            </w:pPr>
            <w:r>
              <w:rPr>
                <w:rFonts w:hint="eastAsia"/>
                <w:sz w:val="18"/>
                <w:szCs w:val="18"/>
              </w:rPr>
              <w:t>1</w:t>
            </w:r>
            <w:r>
              <w:rPr>
                <w:rFonts w:hint="eastAsia"/>
                <w:sz w:val="18"/>
                <w:szCs w:val="18"/>
              </w:rPr>
              <w:t>年</w:t>
            </w:r>
          </w:p>
        </w:tc>
      </w:tr>
      <w:tr>
        <w:tblPrEx>
          <w:tblW w:w="0" w:type="auto"/>
          <w:tblLayout w:type="fixed"/>
          <w:tblLook w:val="04A0"/>
        </w:tblPrEx>
        <w:trPr>
          <w:trHeight w:val="330"/>
        </w:trPr>
        <w:tc>
          <w:tcPr>
            <w:tcW w:w="1443" w:type="dxa"/>
            <w:gridSpan w:val="3"/>
            <w:vMerge w:val="restart"/>
            <w:noWrap/>
            <w:vAlign w:val="center"/>
          </w:tcPr>
          <w:p w:rsidR="000F175A">
            <w:pPr>
              <w:spacing w:line="260" w:lineRule="exact"/>
              <w:jc w:val="center"/>
              <w:textAlignment w:val="center"/>
              <w:rPr>
                <w:rFonts w:ascii="宋体" w:cs="宋体"/>
                <w:sz w:val="18"/>
                <w:szCs w:val="18"/>
              </w:rPr>
            </w:pPr>
            <w:r>
              <w:rPr>
                <w:rFonts w:ascii="宋体" w:hAnsi="宋体" w:cs="宋体" w:hint="eastAsia"/>
                <w:color w:val="000000"/>
                <w:kern w:val="0"/>
                <w:sz w:val="18"/>
                <w:szCs w:val="18"/>
              </w:rPr>
              <w:t>项目资金</w:t>
            </w:r>
            <w:r>
              <w:rPr>
                <w:rFonts w:ascii="宋体" w:hAnsi="宋体" w:cs="宋体" w:hint="eastAsia"/>
                <w:color w:val="000000"/>
                <w:kern w:val="0"/>
                <w:sz w:val="18"/>
                <w:szCs w:val="18"/>
              </w:rPr>
              <w:br/>
              <w:t>（万元）</w:t>
            </w:r>
          </w:p>
        </w:tc>
        <w:tc>
          <w:tcPr>
            <w:tcW w:w="3349" w:type="dxa"/>
            <w:gridSpan w:val="2"/>
            <w:noWrap/>
            <w:vAlign w:val="center"/>
          </w:tcPr>
          <w:p w:rsidR="000F175A">
            <w:pPr>
              <w:spacing w:line="260" w:lineRule="exact"/>
              <w:jc w:val="left"/>
              <w:textAlignment w:val="center"/>
              <w:rPr>
                <w:rFonts w:ascii="宋体" w:cs="宋体"/>
                <w:sz w:val="18"/>
                <w:szCs w:val="18"/>
              </w:rPr>
            </w:pPr>
            <w:r>
              <w:rPr>
                <w:rFonts w:ascii="宋体" w:hAnsi="宋体" w:cs="宋体" w:hint="eastAsia"/>
                <w:color w:val="000000"/>
                <w:kern w:val="0"/>
                <w:sz w:val="18"/>
                <w:szCs w:val="18"/>
              </w:rPr>
              <w:t xml:space="preserve"> 年度资金总额：</w:t>
            </w:r>
          </w:p>
        </w:tc>
        <w:tc>
          <w:tcPr>
            <w:tcW w:w="4228" w:type="dxa"/>
            <w:gridSpan w:val="3"/>
            <w:noWrap/>
            <w:vAlign w:val="center"/>
          </w:tcPr>
          <w:p w:rsidR="000F175A">
            <w:pPr>
              <w:spacing w:line="260" w:lineRule="exact"/>
              <w:jc w:val="right"/>
              <w:rPr>
                <w:rFonts w:ascii="宋体" w:cs="宋体"/>
                <w:sz w:val="18"/>
                <w:szCs w:val="18"/>
              </w:rPr>
            </w:pPr>
            <w:r>
              <w:rPr>
                <w:rFonts w:ascii="宋体" w:cs="宋体" w:hint="eastAsia"/>
                <w:sz w:val="18"/>
                <w:szCs w:val="18"/>
              </w:rPr>
              <w:t>1029.43</w:t>
            </w:r>
          </w:p>
        </w:tc>
      </w:tr>
      <w:tr>
        <w:tblPrEx>
          <w:tblW w:w="0" w:type="auto"/>
          <w:tblLayout w:type="fixed"/>
          <w:tblLook w:val="04A0"/>
        </w:tblPrEx>
        <w:trPr>
          <w:trHeight w:val="330"/>
        </w:trPr>
        <w:tc>
          <w:tcPr>
            <w:tcW w:w="1443" w:type="dxa"/>
            <w:gridSpan w:val="3"/>
            <w:vMerge/>
            <w:noWrap/>
            <w:vAlign w:val="center"/>
          </w:tcPr>
          <w:p w:rsidR="000F175A">
            <w:pPr>
              <w:spacing w:line="260" w:lineRule="exact"/>
              <w:jc w:val="center"/>
              <w:rPr>
                <w:rFonts w:ascii="宋体" w:cs="宋体"/>
                <w:sz w:val="18"/>
                <w:szCs w:val="18"/>
              </w:rPr>
            </w:pPr>
          </w:p>
        </w:tc>
        <w:tc>
          <w:tcPr>
            <w:tcW w:w="3349" w:type="dxa"/>
            <w:gridSpan w:val="2"/>
            <w:noWrap/>
            <w:vAlign w:val="center"/>
          </w:tcPr>
          <w:p w:rsidR="000F175A">
            <w:pPr>
              <w:spacing w:line="260" w:lineRule="exact"/>
              <w:jc w:val="left"/>
              <w:textAlignment w:val="center"/>
              <w:rPr>
                <w:rFonts w:ascii="宋体" w:cs="宋体"/>
                <w:sz w:val="18"/>
                <w:szCs w:val="18"/>
              </w:rPr>
            </w:pPr>
            <w:r>
              <w:rPr>
                <w:rFonts w:ascii="宋体" w:hAnsi="宋体" w:cs="宋体" w:hint="eastAsia"/>
                <w:color w:val="000000"/>
                <w:kern w:val="0"/>
                <w:sz w:val="18"/>
                <w:szCs w:val="18"/>
              </w:rPr>
              <w:t xml:space="preserve">   其中：财政拨款</w:t>
            </w:r>
          </w:p>
        </w:tc>
        <w:tc>
          <w:tcPr>
            <w:tcW w:w="4228" w:type="dxa"/>
            <w:gridSpan w:val="3"/>
            <w:noWrap/>
            <w:vAlign w:val="center"/>
          </w:tcPr>
          <w:p w:rsidR="000F175A">
            <w:pPr>
              <w:spacing w:line="260" w:lineRule="exact"/>
              <w:jc w:val="right"/>
              <w:rPr>
                <w:rFonts w:ascii="宋体" w:cs="宋体"/>
                <w:sz w:val="18"/>
                <w:szCs w:val="18"/>
              </w:rPr>
            </w:pPr>
            <w:r>
              <w:rPr>
                <w:rFonts w:ascii="宋体" w:cs="宋体" w:hint="eastAsia"/>
                <w:sz w:val="18"/>
                <w:szCs w:val="18"/>
              </w:rPr>
              <w:t>449.43</w:t>
            </w:r>
          </w:p>
        </w:tc>
      </w:tr>
      <w:tr>
        <w:tblPrEx>
          <w:tblW w:w="0" w:type="auto"/>
          <w:tblLayout w:type="fixed"/>
          <w:tblLook w:val="04A0"/>
        </w:tblPrEx>
        <w:trPr>
          <w:trHeight w:val="330"/>
        </w:trPr>
        <w:tc>
          <w:tcPr>
            <w:tcW w:w="1443" w:type="dxa"/>
            <w:gridSpan w:val="3"/>
            <w:vMerge/>
            <w:noWrap/>
            <w:vAlign w:val="center"/>
          </w:tcPr>
          <w:p w:rsidR="000F175A">
            <w:pPr>
              <w:spacing w:line="260" w:lineRule="exact"/>
              <w:jc w:val="center"/>
              <w:rPr>
                <w:rFonts w:ascii="宋体" w:cs="宋体"/>
                <w:sz w:val="18"/>
                <w:szCs w:val="18"/>
              </w:rPr>
            </w:pPr>
          </w:p>
        </w:tc>
        <w:tc>
          <w:tcPr>
            <w:tcW w:w="3349" w:type="dxa"/>
            <w:gridSpan w:val="2"/>
            <w:noWrap/>
            <w:vAlign w:val="center"/>
          </w:tcPr>
          <w:p w:rsidR="000F175A">
            <w:pPr>
              <w:spacing w:line="260" w:lineRule="exact"/>
              <w:jc w:val="left"/>
              <w:textAlignment w:val="center"/>
              <w:rPr>
                <w:rFonts w:ascii="宋体" w:cs="宋体"/>
                <w:sz w:val="18"/>
                <w:szCs w:val="18"/>
              </w:rPr>
            </w:pPr>
            <w:r>
              <w:rPr>
                <w:rFonts w:ascii="宋体" w:hAnsi="宋体" w:cs="宋体" w:hint="eastAsia"/>
                <w:color w:val="000000"/>
                <w:kern w:val="0"/>
                <w:sz w:val="18"/>
                <w:szCs w:val="18"/>
              </w:rPr>
              <w:t xml:space="preserve">         上年结转</w:t>
            </w:r>
          </w:p>
        </w:tc>
        <w:tc>
          <w:tcPr>
            <w:tcW w:w="4228" w:type="dxa"/>
            <w:gridSpan w:val="3"/>
            <w:noWrap/>
            <w:vAlign w:val="center"/>
          </w:tcPr>
          <w:p w:rsidR="000F175A">
            <w:pPr>
              <w:spacing w:line="260" w:lineRule="exact"/>
              <w:jc w:val="center"/>
              <w:rPr>
                <w:rFonts w:ascii="宋体" w:cs="宋体"/>
                <w:sz w:val="18"/>
                <w:szCs w:val="18"/>
              </w:rPr>
            </w:pPr>
          </w:p>
        </w:tc>
      </w:tr>
      <w:tr>
        <w:tblPrEx>
          <w:tblW w:w="0" w:type="auto"/>
          <w:tblLayout w:type="fixed"/>
          <w:tblLook w:val="04A0"/>
        </w:tblPrEx>
        <w:trPr>
          <w:trHeight w:val="330"/>
        </w:trPr>
        <w:tc>
          <w:tcPr>
            <w:tcW w:w="1443" w:type="dxa"/>
            <w:gridSpan w:val="3"/>
            <w:vMerge/>
            <w:noWrap/>
            <w:vAlign w:val="center"/>
          </w:tcPr>
          <w:p w:rsidR="000F175A">
            <w:pPr>
              <w:spacing w:line="260" w:lineRule="exact"/>
              <w:jc w:val="center"/>
              <w:rPr>
                <w:rFonts w:ascii="宋体" w:cs="宋体"/>
                <w:sz w:val="18"/>
                <w:szCs w:val="18"/>
              </w:rPr>
            </w:pPr>
          </w:p>
        </w:tc>
        <w:tc>
          <w:tcPr>
            <w:tcW w:w="3349" w:type="dxa"/>
            <w:gridSpan w:val="2"/>
            <w:noWrap/>
            <w:vAlign w:val="center"/>
          </w:tcPr>
          <w:p w:rsidR="000F175A">
            <w:pPr>
              <w:spacing w:line="260" w:lineRule="exact"/>
              <w:jc w:val="left"/>
              <w:textAlignment w:val="center"/>
              <w:rPr>
                <w:rFonts w:ascii="宋体" w:cs="宋体"/>
                <w:sz w:val="18"/>
                <w:szCs w:val="18"/>
              </w:rPr>
            </w:pPr>
            <w:r>
              <w:rPr>
                <w:rFonts w:ascii="宋体" w:hAnsi="宋体" w:cs="宋体" w:hint="eastAsia"/>
                <w:color w:val="000000"/>
                <w:kern w:val="0"/>
                <w:sz w:val="18"/>
                <w:szCs w:val="18"/>
              </w:rPr>
              <w:t xml:space="preserve">         其他资金</w:t>
            </w:r>
          </w:p>
        </w:tc>
        <w:tc>
          <w:tcPr>
            <w:tcW w:w="4228" w:type="dxa"/>
            <w:gridSpan w:val="3"/>
            <w:noWrap/>
            <w:vAlign w:val="center"/>
          </w:tcPr>
          <w:p w:rsidR="000F175A">
            <w:pPr>
              <w:spacing w:line="260" w:lineRule="exact"/>
              <w:jc w:val="right"/>
              <w:rPr>
                <w:rFonts w:ascii="宋体" w:cs="宋体"/>
                <w:sz w:val="18"/>
                <w:szCs w:val="18"/>
              </w:rPr>
            </w:pPr>
            <w:r>
              <w:rPr>
                <w:rFonts w:ascii="宋体" w:cs="宋体" w:hint="eastAsia"/>
                <w:sz w:val="18"/>
                <w:szCs w:val="18"/>
              </w:rPr>
              <w:t>580</w:t>
            </w:r>
          </w:p>
        </w:tc>
      </w:tr>
      <w:tr w:rsidTr="00BB4A64">
        <w:tblPrEx>
          <w:tblW w:w="0" w:type="auto"/>
          <w:tblLayout w:type="fixed"/>
          <w:tblLook w:val="04A0"/>
        </w:tblPrEx>
        <w:trPr>
          <w:trHeight w:val="875"/>
        </w:trPr>
        <w:tc>
          <w:tcPr>
            <w:tcW w:w="438" w:type="dxa"/>
            <w:noWrap/>
            <w:vAlign w:val="center"/>
          </w:tcPr>
          <w:p w:rsidR="000F175A">
            <w:pPr>
              <w:spacing w:line="260" w:lineRule="exact"/>
              <w:jc w:val="center"/>
              <w:textAlignment w:val="center"/>
              <w:rPr>
                <w:rFonts w:ascii="宋体" w:cs="宋体"/>
                <w:sz w:val="18"/>
                <w:szCs w:val="18"/>
              </w:rPr>
            </w:pPr>
            <w:r>
              <w:rPr>
                <w:rFonts w:ascii="宋体" w:hAnsi="宋体" w:cs="宋体" w:hint="eastAsia"/>
                <w:color w:val="000000"/>
                <w:kern w:val="0"/>
                <w:sz w:val="18"/>
                <w:szCs w:val="18"/>
              </w:rPr>
              <w:t>年度</w:t>
            </w:r>
            <w:r>
              <w:rPr>
                <w:rFonts w:ascii="宋体" w:hAnsi="宋体" w:cs="宋体" w:hint="eastAsia"/>
                <w:color w:val="000000"/>
                <w:kern w:val="0"/>
                <w:sz w:val="18"/>
                <w:szCs w:val="18"/>
              </w:rPr>
              <w:br/>
              <w:t>目标</w:t>
            </w:r>
          </w:p>
        </w:tc>
        <w:tc>
          <w:tcPr>
            <w:tcW w:w="8582" w:type="dxa"/>
            <w:gridSpan w:val="7"/>
            <w:noWrap/>
            <w:vAlign w:val="center"/>
          </w:tcPr>
          <w:p w:rsidR="000F175A">
            <w:pPr>
              <w:spacing w:line="260" w:lineRule="exact"/>
              <w:jc w:val="left"/>
              <w:rPr>
                <w:rFonts w:ascii="宋体" w:cs="宋体"/>
                <w:sz w:val="18"/>
                <w:szCs w:val="18"/>
              </w:rPr>
            </w:pPr>
            <w:r>
              <w:rPr>
                <w:rFonts w:ascii="宋体" w:cs="宋体" w:hint="eastAsia"/>
                <w:sz w:val="18"/>
                <w:szCs w:val="18"/>
              </w:rPr>
              <w:t>1.为人民身体健康提供基本医疗保健服务，开展常见病多发病的诊治与护理；2.保障卫生院的正常运转、运行，进一步完善医疗卫生基础设施，满足人民群众</w:t>
            </w:r>
            <w:r w:rsidR="009830A5">
              <w:rPr>
                <w:rFonts w:ascii="宋体" w:cs="宋体" w:hint="eastAsia"/>
                <w:sz w:val="18"/>
                <w:szCs w:val="18"/>
              </w:rPr>
              <w:t>需求。</w:t>
            </w:r>
          </w:p>
        </w:tc>
      </w:tr>
      <w:tr w:rsidTr="00BB4A64">
        <w:tblPrEx>
          <w:tblW w:w="0" w:type="auto"/>
          <w:tblLayout w:type="fixed"/>
          <w:tblLook w:val="04A0"/>
        </w:tblPrEx>
        <w:trPr>
          <w:trHeight w:val="508"/>
        </w:trPr>
        <w:tc>
          <w:tcPr>
            <w:tcW w:w="438" w:type="dxa"/>
            <w:vMerge w:val="restart"/>
            <w:noWrap/>
            <w:vAlign w:val="center"/>
          </w:tcPr>
          <w:p w:rsidR="000F175A">
            <w:pPr>
              <w:spacing w:line="260" w:lineRule="exact"/>
              <w:jc w:val="center"/>
              <w:textAlignment w:val="center"/>
              <w:rPr>
                <w:rFonts w:ascii="宋体" w:cs="宋体"/>
                <w:sz w:val="18"/>
                <w:szCs w:val="18"/>
              </w:rPr>
            </w:pPr>
            <w:r>
              <w:rPr>
                <w:rFonts w:ascii="宋体" w:hAnsi="宋体" w:cs="宋体" w:hint="eastAsia"/>
                <w:color w:val="000000"/>
                <w:kern w:val="0"/>
                <w:sz w:val="18"/>
                <w:szCs w:val="18"/>
              </w:rPr>
              <w:t>绩</w:t>
            </w:r>
            <w:r>
              <w:rPr>
                <w:rFonts w:ascii="宋体" w:hAnsi="宋体" w:cs="宋体" w:hint="eastAsia"/>
                <w:color w:val="000000"/>
                <w:kern w:val="0"/>
                <w:sz w:val="18"/>
                <w:szCs w:val="18"/>
              </w:rPr>
              <w:br/>
              <w:t>效</w:t>
            </w:r>
            <w:r>
              <w:rPr>
                <w:rFonts w:ascii="宋体" w:hAnsi="宋体" w:cs="宋体" w:hint="eastAsia"/>
                <w:color w:val="000000"/>
                <w:kern w:val="0"/>
                <w:sz w:val="18"/>
                <w:szCs w:val="18"/>
              </w:rPr>
              <w:br/>
              <w:t>指</w:t>
            </w:r>
            <w:r>
              <w:rPr>
                <w:rFonts w:ascii="宋体" w:hAnsi="宋体" w:cs="宋体" w:hint="eastAsia"/>
                <w:color w:val="000000"/>
                <w:kern w:val="0"/>
                <w:sz w:val="18"/>
                <w:szCs w:val="18"/>
              </w:rPr>
              <w:br/>
              <w:t>标</w:t>
            </w:r>
          </w:p>
        </w:tc>
        <w:tc>
          <w:tcPr>
            <w:tcW w:w="663" w:type="dxa"/>
            <w:noWrap/>
            <w:vAlign w:val="center"/>
          </w:tcPr>
          <w:p w:rsidR="000F175A">
            <w:pPr>
              <w:spacing w:line="260" w:lineRule="exact"/>
              <w:jc w:val="center"/>
              <w:textAlignment w:val="center"/>
              <w:rPr>
                <w:rFonts w:ascii="宋体" w:cs="宋体"/>
                <w:sz w:val="18"/>
                <w:szCs w:val="18"/>
              </w:rPr>
            </w:pPr>
            <w:r>
              <w:rPr>
                <w:rFonts w:ascii="宋体" w:hAnsi="宋体" w:cs="宋体" w:hint="eastAsia"/>
                <w:color w:val="000000"/>
                <w:kern w:val="0"/>
                <w:sz w:val="18"/>
                <w:szCs w:val="18"/>
              </w:rPr>
              <w:t>一级</w:t>
            </w:r>
            <w:r>
              <w:rPr>
                <w:rFonts w:ascii="宋体" w:hAnsi="宋体" w:cs="宋体" w:hint="eastAsia"/>
                <w:color w:val="000000"/>
                <w:kern w:val="0"/>
                <w:sz w:val="18"/>
                <w:szCs w:val="18"/>
              </w:rPr>
              <w:br/>
              <w:t>指标</w:t>
            </w:r>
          </w:p>
        </w:tc>
        <w:tc>
          <w:tcPr>
            <w:tcW w:w="708" w:type="dxa"/>
            <w:gridSpan w:val="2"/>
            <w:noWrap/>
            <w:vAlign w:val="center"/>
          </w:tcPr>
          <w:p w:rsidR="000F175A">
            <w:pPr>
              <w:spacing w:line="260" w:lineRule="exact"/>
              <w:jc w:val="center"/>
              <w:textAlignment w:val="center"/>
              <w:rPr>
                <w:rFonts w:ascii="宋体" w:cs="宋体"/>
                <w:sz w:val="18"/>
                <w:szCs w:val="18"/>
              </w:rPr>
            </w:pPr>
            <w:r>
              <w:rPr>
                <w:rFonts w:ascii="宋体" w:hAnsi="宋体" w:cs="宋体" w:hint="eastAsia"/>
                <w:color w:val="000000"/>
                <w:kern w:val="0"/>
                <w:sz w:val="18"/>
                <w:szCs w:val="18"/>
              </w:rPr>
              <w:t>二级指标</w:t>
            </w:r>
          </w:p>
        </w:tc>
        <w:tc>
          <w:tcPr>
            <w:tcW w:w="3261" w:type="dxa"/>
            <w:gridSpan w:val="2"/>
            <w:noWrap/>
            <w:vAlign w:val="center"/>
          </w:tcPr>
          <w:p w:rsidR="000F175A">
            <w:pPr>
              <w:spacing w:line="260" w:lineRule="exact"/>
              <w:jc w:val="center"/>
              <w:textAlignment w:val="center"/>
              <w:rPr>
                <w:rFonts w:ascii="宋体" w:cs="宋体"/>
                <w:sz w:val="18"/>
                <w:szCs w:val="18"/>
              </w:rPr>
            </w:pPr>
            <w:r>
              <w:rPr>
                <w:rFonts w:ascii="宋体" w:hAnsi="宋体" w:cs="宋体" w:hint="eastAsia"/>
                <w:color w:val="000000"/>
                <w:kern w:val="0"/>
                <w:sz w:val="18"/>
                <w:szCs w:val="18"/>
              </w:rPr>
              <w:t>三级指标</w:t>
            </w:r>
          </w:p>
        </w:tc>
        <w:tc>
          <w:tcPr>
            <w:tcW w:w="3950" w:type="dxa"/>
            <w:gridSpan w:val="2"/>
            <w:noWrap/>
            <w:vAlign w:val="center"/>
          </w:tcPr>
          <w:p w:rsidR="000F175A">
            <w:pPr>
              <w:spacing w:line="260" w:lineRule="exact"/>
              <w:jc w:val="center"/>
              <w:textAlignment w:val="center"/>
              <w:rPr>
                <w:rFonts w:ascii="宋体" w:cs="宋体"/>
                <w:sz w:val="18"/>
                <w:szCs w:val="18"/>
              </w:rPr>
            </w:pPr>
            <w:r>
              <w:rPr>
                <w:rFonts w:ascii="宋体" w:hAnsi="宋体" w:cs="宋体" w:hint="eastAsia"/>
                <w:color w:val="000000"/>
                <w:kern w:val="0"/>
                <w:sz w:val="18"/>
                <w:szCs w:val="18"/>
              </w:rPr>
              <w:t>指标值</w:t>
            </w:r>
          </w:p>
        </w:tc>
      </w:tr>
      <w:tr w:rsidTr="00BB4A64">
        <w:tblPrEx>
          <w:tblW w:w="0" w:type="auto"/>
          <w:tblLayout w:type="fixed"/>
          <w:tblLook w:val="04A0"/>
        </w:tblPrEx>
        <w:trPr>
          <w:trHeight w:val="363"/>
        </w:trPr>
        <w:tc>
          <w:tcPr>
            <w:tcW w:w="438" w:type="dxa"/>
            <w:vMerge/>
            <w:noWrap/>
            <w:vAlign w:val="center"/>
          </w:tcPr>
          <w:p w:rsidR="000F175A">
            <w:pPr>
              <w:spacing w:line="260" w:lineRule="exact"/>
              <w:jc w:val="center"/>
              <w:rPr>
                <w:rFonts w:ascii="宋体" w:cs="宋体"/>
                <w:sz w:val="18"/>
                <w:szCs w:val="18"/>
              </w:rPr>
            </w:pPr>
          </w:p>
        </w:tc>
        <w:tc>
          <w:tcPr>
            <w:tcW w:w="663" w:type="dxa"/>
            <w:vMerge w:val="restart"/>
            <w:noWrap/>
            <w:vAlign w:val="center"/>
          </w:tcPr>
          <w:p w:rsidR="000F175A">
            <w:pPr>
              <w:spacing w:line="260" w:lineRule="exact"/>
              <w:jc w:val="center"/>
              <w:textAlignment w:val="center"/>
              <w:rPr>
                <w:rFonts w:ascii="宋体" w:cs="宋体"/>
                <w:sz w:val="18"/>
                <w:szCs w:val="18"/>
              </w:rPr>
            </w:pPr>
            <w:r>
              <w:rPr>
                <w:rFonts w:ascii="宋体" w:hAnsi="宋体" w:cs="宋体" w:hint="eastAsia"/>
                <w:color w:val="000000"/>
                <w:kern w:val="0"/>
                <w:sz w:val="18"/>
                <w:szCs w:val="18"/>
              </w:rPr>
              <w:t>产出指标</w:t>
            </w:r>
          </w:p>
        </w:tc>
        <w:tc>
          <w:tcPr>
            <w:tcW w:w="708" w:type="dxa"/>
            <w:gridSpan w:val="2"/>
            <w:vMerge w:val="restart"/>
            <w:noWrap/>
            <w:vAlign w:val="center"/>
          </w:tcPr>
          <w:p w:rsidR="000F175A">
            <w:pPr>
              <w:spacing w:line="260" w:lineRule="exact"/>
              <w:jc w:val="center"/>
              <w:textAlignment w:val="center"/>
              <w:rPr>
                <w:rFonts w:ascii="宋体" w:cs="宋体"/>
                <w:sz w:val="18"/>
                <w:szCs w:val="18"/>
              </w:rPr>
            </w:pPr>
            <w:r>
              <w:rPr>
                <w:rFonts w:ascii="宋体" w:hAnsi="宋体" w:cs="宋体" w:hint="eastAsia"/>
                <w:color w:val="000000"/>
                <w:kern w:val="0"/>
                <w:sz w:val="18"/>
                <w:szCs w:val="18"/>
              </w:rPr>
              <w:t>数量指标</w:t>
            </w:r>
          </w:p>
        </w:tc>
        <w:tc>
          <w:tcPr>
            <w:tcW w:w="3261" w:type="dxa"/>
            <w:gridSpan w:val="2"/>
            <w:noWrap/>
            <w:vAlign w:val="center"/>
          </w:tcPr>
          <w:p w:rsidR="000F175A">
            <w:pPr>
              <w:spacing w:line="260" w:lineRule="exact"/>
              <w:jc w:val="left"/>
              <w:textAlignment w:val="center"/>
              <w:rPr>
                <w:rFonts w:ascii="宋体" w:cs="宋体"/>
                <w:sz w:val="18"/>
                <w:szCs w:val="18"/>
              </w:rPr>
            </w:pPr>
            <w:r>
              <w:rPr>
                <w:rFonts w:ascii="宋体" w:hAnsi="宋体" w:cs="宋体" w:hint="eastAsia"/>
                <w:color w:val="000000"/>
                <w:kern w:val="0"/>
                <w:sz w:val="18"/>
                <w:szCs w:val="18"/>
              </w:rPr>
              <w:t>指标1：</w:t>
            </w:r>
            <w:r w:rsidR="009830A5">
              <w:rPr>
                <w:rFonts w:ascii="宋体" w:hAnsi="宋体" w:cs="宋体" w:hint="eastAsia"/>
                <w:color w:val="000000"/>
                <w:kern w:val="0"/>
                <w:sz w:val="18"/>
                <w:szCs w:val="18"/>
              </w:rPr>
              <w:t>接待就诊病人</w:t>
            </w:r>
          </w:p>
        </w:tc>
        <w:tc>
          <w:tcPr>
            <w:tcW w:w="3950" w:type="dxa"/>
            <w:gridSpan w:val="2"/>
            <w:noWrap/>
            <w:vAlign w:val="center"/>
          </w:tcPr>
          <w:p w:rsidR="000F175A">
            <w:pPr>
              <w:spacing w:line="260" w:lineRule="exact"/>
              <w:jc w:val="center"/>
              <w:rPr>
                <w:rFonts w:ascii="宋体" w:cs="宋体"/>
                <w:sz w:val="18"/>
                <w:szCs w:val="18"/>
              </w:rPr>
            </w:pPr>
            <w:r w:rsidRPr="009830A5">
              <w:rPr>
                <w:rFonts w:ascii="宋体" w:cs="宋体" w:hint="eastAsia"/>
                <w:sz w:val="18"/>
                <w:szCs w:val="18"/>
              </w:rPr>
              <w:t>≥</w:t>
            </w:r>
            <w:r>
              <w:rPr>
                <w:rFonts w:ascii="宋体" w:cs="宋体" w:hint="eastAsia"/>
                <w:sz w:val="18"/>
                <w:szCs w:val="18"/>
              </w:rPr>
              <w:t>50000</w:t>
            </w:r>
          </w:p>
        </w:tc>
      </w:tr>
      <w:tr w:rsidTr="00BB4A64">
        <w:tblPrEx>
          <w:tblW w:w="0" w:type="auto"/>
          <w:tblLayout w:type="fixed"/>
          <w:tblLook w:val="04A0"/>
        </w:tblPrEx>
        <w:trPr>
          <w:trHeight w:val="363"/>
        </w:trPr>
        <w:tc>
          <w:tcPr>
            <w:tcW w:w="438" w:type="dxa"/>
            <w:vMerge/>
            <w:noWrap/>
            <w:vAlign w:val="center"/>
          </w:tcPr>
          <w:p w:rsidR="000F175A">
            <w:pPr>
              <w:spacing w:line="260" w:lineRule="exact"/>
              <w:jc w:val="center"/>
              <w:rPr>
                <w:rFonts w:ascii="宋体" w:cs="宋体"/>
                <w:sz w:val="18"/>
                <w:szCs w:val="18"/>
              </w:rPr>
            </w:pPr>
          </w:p>
        </w:tc>
        <w:tc>
          <w:tcPr>
            <w:tcW w:w="663" w:type="dxa"/>
            <w:vMerge/>
            <w:noWrap/>
            <w:vAlign w:val="center"/>
          </w:tcPr>
          <w:p w:rsidR="000F175A">
            <w:pPr>
              <w:spacing w:line="260" w:lineRule="exact"/>
              <w:jc w:val="center"/>
              <w:rPr>
                <w:rFonts w:ascii="宋体" w:cs="宋体"/>
                <w:sz w:val="18"/>
                <w:szCs w:val="18"/>
              </w:rPr>
            </w:pPr>
          </w:p>
        </w:tc>
        <w:tc>
          <w:tcPr>
            <w:tcW w:w="708" w:type="dxa"/>
            <w:gridSpan w:val="2"/>
            <w:vMerge/>
            <w:noWrap/>
            <w:vAlign w:val="center"/>
          </w:tcPr>
          <w:p w:rsidR="000F175A">
            <w:pPr>
              <w:spacing w:line="260" w:lineRule="exact"/>
              <w:jc w:val="center"/>
              <w:rPr>
                <w:rFonts w:ascii="宋体" w:cs="宋体"/>
                <w:sz w:val="18"/>
                <w:szCs w:val="18"/>
              </w:rPr>
            </w:pPr>
          </w:p>
        </w:tc>
        <w:tc>
          <w:tcPr>
            <w:tcW w:w="3261" w:type="dxa"/>
            <w:gridSpan w:val="2"/>
            <w:noWrap/>
            <w:vAlign w:val="center"/>
          </w:tcPr>
          <w:p w:rsidR="000F175A" w:rsidP="009830A5">
            <w:pPr>
              <w:spacing w:line="260" w:lineRule="exact"/>
              <w:jc w:val="left"/>
              <w:textAlignment w:val="center"/>
              <w:rPr>
                <w:rFonts w:ascii="宋体" w:cs="宋体"/>
                <w:sz w:val="18"/>
                <w:szCs w:val="18"/>
              </w:rPr>
            </w:pPr>
            <w:r>
              <w:rPr>
                <w:rFonts w:ascii="宋体" w:hAnsi="宋体" w:cs="宋体" w:hint="eastAsia"/>
                <w:color w:val="000000"/>
                <w:kern w:val="0"/>
                <w:sz w:val="18"/>
                <w:szCs w:val="18"/>
              </w:rPr>
              <w:t>指标2：老年健康体检</w:t>
            </w:r>
          </w:p>
        </w:tc>
        <w:tc>
          <w:tcPr>
            <w:tcW w:w="3950" w:type="dxa"/>
            <w:gridSpan w:val="2"/>
            <w:noWrap/>
            <w:vAlign w:val="center"/>
          </w:tcPr>
          <w:p w:rsidR="000F175A" w:rsidP="009830A5">
            <w:pPr>
              <w:spacing w:line="260" w:lineRule="exact"/>
              <w:ind w:firstLine="1710" w:firstLineChars="950"/>
              <w:rPr>
                <w:rFonts w:ascii="宋体" w:cs="宋体"/>
                <w:sz w:val="18"/>
                <w:szCs w:val="18"/>
              </w:rPr>
            </w:pPr>
            <w:r w:rsidRPr="009830A5">
              <w:rPr>
                <w:rFonts w:ascii="宋体" w:cs="宋体" w:hint="eastAsia"/>
                <w:sz w:val="18"/>
                <w:szCs w:val="18"/>
              </w:rPr>
              <w:t>≥</w:t>
            </w:r>
            <w:r>
              <w:rPr>
                <w:rFonts w:ascii="宋体" w:cs="宋体" w:hint="eastAsia"/>
                <w:sz w:val="18"/>
                <w:szCs w:val="18"/>
              </w:rPr>
              <w:t>6000</w:t>
            </w:r>
          </w:p>
        </w:tc>
      </w:tr>
      <w:tr w:rsidTr="00BB4A64">
        <w:tblPrEx>
          <w:tblW w:w="0" w:type="auto"/>
          <w:tblLayout w:type="fixed"/>
          <w:tblLook w:val="04A0"/>
        </w:tblPrEx>
        <w:trPr>
          <w:trHeight w:val="363"/>
        </w:trPr>
        <w:tc>
          <w:tcPr>
            <w:tcW w:w="438" w:type="dxa"/>
            <w:vMerge/>
            <w:noWrap/>
            <w:vAlign w:val="center"/>
          </w:tcPr>
          <w:p w:rsidR="000F175A">
            <w:pPr>
              <w:spacing w:line="260" w:lineRule="exact"/>
              <w:jc w:val="center"/>
              <w:rPr>
                <w:rFonts w:ascii="宋体" w:cs="宋体"/>
                <w:sz w:val="18"/>
                <w:szCs w:val="18"/>
              </w:rPr>
            </w:pPr>
          </w:p>
        </w:tc>
        <w:tc>
          <w:tcPr>
            <w:tcW w:w="663" w:type="dxa"/>
            <w:vMerge/>
            <w:noWrap/>
            <w:vAlign w:val="center"/>
          </w:tcPr>
          <w:p w:rsidR="000F175A">
            <w:pPr>
              <w:spacing w:line="260" w:lineRule="exact"/>
              <w:jc w:val="center"/>
              <w:rPr>
                <w:rFonts w:ascii="宋体" w:cs="宋体"/>
                <w:sz w:val="18"/>
                <w:szCs w:val="18"/>
              </w:rPr>
            </w:pPr>
          </w:p>
        </w:tc>
        <w:tc>
          <w:tcPr>
            <w:tcW w:w="708" w:type="dxa"/>
            <w:gridSpan w:val="2"/>
            <w:vMerge w:val="restart"/>
            <w:noWrap/>
            <w:vAlign w:val="center"/>
          </w:tcPr>
          <w:p w:rsidR="000F175A">
            <w:pPr>
              <w:spacing w:line="260" w:lineRule="exact"/>
              <w:jc w:val="center"/>
              <w:textAlignment w:val="center"/>
              <w:rPr>
                <w:rFonts w:ascii="宋体" w:cs="宋体"/>
                <w:sz w:val="18"/>
                <w:szCs w:val="18"/>
              </w:rPr>
            </w:pPr>
            <w:r>
              <w:rPr>
                <w:rFonts w:ascii="宋体" w:hAnsi="宋体" w:cs="宋体" w:hint="eastAsia"/>
                <w:color w:val="000000"/>
                <w:kern w:val="0"/>
                <w:sz w:val="18"/>
                <w:szCs w:val="18"/>
              </w:rPr>
              <w:t>质量指标</w:t>
            </w:r>
          </w:p>
        </w:tc>
        <w:tc>
          <w:tcPr>
            <w:tcW w:w="3261" w:type="dxa"/>
            <w:gridSpan w:val="2"/>
            <w:noWrap/>
            <w:vAlign w:val="center"/>
          </w:tcPr>
          <w:p w:rsidR="000F175A" w:rsidP="009830A5">
            <w:pPr>
              <w:spacing w:line="260" w:lineRule="exact"/>
              <w:jc w:val="left"/>
              <w:textAlignment w:val="center"/>
              <w:rPr>
                <w:rFonts w:ascii="宋体" w:cs="宋体"/>
                <w:sz w:val="18"/>
                <w:szCs w:val="18"/>
              </w:rPr>
            </w:pPr>
            <w:r>
              <w:rPr>
                <w:rFonts w:ascii="宋体" w:hAnsi="宋体" w:cs="宋体" w:hint="eastAsia"/>
                <w:color w:val="000000"/>
                <w:kern w:val="0"/>
                <w:sz w:val="18"/>
                <w:szCs w:val="18"/>
              </w:rPr>
              <w:t>指标1：</w:t>
            </w:r>
            <w:r w:rsidR="009830A5">
              <w:rPr>
                <w:rFonts w:ascii="宋体" w:hAnsi="宋体" w:cs="宋体" w:hint="eastAsia"/>
                <w:color w:val="000000"/>
                <w:kern w:val="0"/>
                <w:sz w:val="18"/>
                <w:szCs w:val="18"/>
              </w:rPr>
              <w:t>病人疾病治愈情况</w:t>
            </w:r>
          </w:p>
        </w:tc>
        <w:tc>
          <w:tcPr>
            <w:tcW w:w="3950" w:type="dxa"/>
            <w:gridSpan w:val="2"/>
            <w:noWrap/>
            <w:vAlign w:val="center"/>
          </w:tcPr>
          <w:p w:rsidR="000F175A">
            <w:pPr>
              <w:spacing w:line="260" w:lineRule="exact"/>
              <w:jc w:val="center"/>
              <w:rPr>
                <w:rFonts w:ascii="宋体" w:cs="宋体"/>
                <w:sz w:val="18"/>
                <w:szCs w:val="18"/>
              </w:rPr>
            </w:pPr>
            <w:r>
              <w:rPr>
                <w:rFonts w:ascii="宋体" w:hAnsi="宋体" w:cs="宋体" w:hint="eastAsia"/>
                <w:color w:val="000000"/>
                <w:kern w:val="0"/>
                <w:sz w:val="18"/>
                <w:szCs w:val="18"/>
              </w:rPr>
              <w:t>基本完成病人疾病治愈</w:t>
            </w:r>
          </w:p>
        </w:tc>
      </w:tr>
      <w:tr w:rsidTr="00BB4A64">
        <w:tblPrEx>
          <w:tblW w:w="0" w:type="auto"/>
          <w:tblLayout w:type="fixed"/>
          <w:tblLook w:val="04A0"/>
        </w:tblPrEx>
        <w:trPr>
          <w:trHeight w:val="363"/>
        </w:trPr>
        <w:tc>
          <w:tcPr>
            <w:tcW w:w="438" w:type="dxa"/>
            <w:vMerge/>
            <w:noWrap/>
            <w:vAlign w:val="center"/>
          </w:tcPr>
          <w:p w:rsidR="000F175A">
            <w:pPr>
              <w:spacing w:line="260" w:lineRule="exact"/>
              <w:jc w:val="center"/>
              <w:rPr>
                <w:rFonts w:ascii="宋体" w:cs="宋体"/>
                <w:sz w:val="18"/>
                <w:szCs w:val="18"/>
              </w:rPr>
            </w:pPr>
          </w:p>
        </w:tc>
        <w:tc>
          <w:tcPr>
            <w:tcW w:w="663" w:type="dxa"/>
            <w:vMerge/>
            <w:noWrap/>
            <w:vAlign w:val="center"/>
          </w:tcPr>
          <w:p w:rsidR="000F175A">
            <w:pPr>
              <w:spacing w:line="260" w:lineRule="exact"/>
              <w:jc w:val="center"/>
              <w:rPr>
                <w:rFonts w:ascii="宋体" w:cs="宋体"/>
                <w:sz w:val="18"/>
                <w:szCs w:val="18"/>
              </w:rPr>
            </w:pPr>
          </w:p>
        </w:tc>
        <w:tc>
          <w:tcPr>
            <w:tcW w:w="708" w:type="dxa"/>
            <w:gridSpan w:val="2"/>
            <w:vMerge/>
            <w:noWrap/>
            <w:vAlign w:val="center"/>
          </w:tcPr>
          <w:p w:rsidR="000F175A">
            <w:pPr>
              <w:spacing w:line="260" w:lineRule="exact"/>
              <w:jc w:val="center"/>
              <w:rPr>
                <w:rFonts w:ascii="宋体" w:cs="宋体"/>
                <w:sz w:val="18"/>
                <w:szCs w:val="18"/>
              </w:rPr>
            </w:pPr>
          </w:p>
        </w:tc>
        <w:tc>
          <w:tcPr>
            <w:tcW w:w="3261" w:type="dxa"/>
            <w:gridSpan w:val="2"/>
            <w:noWrap/>
            <w:vAlign w:val="center"/>
          </w:tcPr>
          <w:p w:rsidR="000F175A">
            <w:pPr>
              <w:spacing w:line="260" w:lineRule="exact"/>
              <w:jc w:val="left"/>
              <w:textAlignment w:val="center"/>
              <w:rPr>
                <w:rFonts w:ascii="宋体" w:cs="宋体"/>
                <w:sz w:val="18"/>
                <w:szCs w:val="18"/>
              </w:rPr>
            </w:pPr>
            <w:r>
              <w:rPr>
                <w:rFonts w:ascii="汉仪中秀体简" w:eastAsia="汉仪中秀体简" w:hAnsi="汉仪中秀体简" w:cs="汉仪中秀体简"/>
                <w:color w:val="000000"/>
                <w:kern w:val="0"/>
                <w:sz w:val="18"/>
                <w:szCs w:val="18"/>
              </w:rPr>
              <w:t>…</w:t>
            </w:r>
          </w:p>
        </w:tc>
        <w:tc>
          <w:tcPr>
            <w:tcW w:w="3950" w:type="dxa"/>
            <w:gridSpan w:val="2"/>
            <w:noWrap/>
            <w:vAlign w:val="center"/>
          </w:tcPr>
          <w:p w:rsidR="000F175A">
            <w:pPr>
              <w:spacing w:line="260" w:lineRule="exact"/>
              <w:jc w:val="center"/>
              <w:rPr>
                <w:rFonts w:ascii="宋体" w:cs="宋体"/>
                <w:sz w:val="18"/>
                <w:szCs w:val="18"/>
              </w:rPr>
            </w:pPr>
          </w:p>
        </w:tc>
      </w:tr>
      <w:tr w:rsidTr="00BB4A64">
        <w:tblPrEx>
          <w:tblW w:w="0" w:type="auto"/>
          <w:tblLayout w:type="fixed"/>
          <w:tblLook w:val="04A0"/>
        </w:tblPrEx>
        <w:trPr>
          <w:trHeight w:val="363"/>
        </w:trPr>
        <w:tc>
          <w:tcPr>
            <w:tcW w:w="438" w:type="dxa"/>
            <w:vMerge/>
            <w:noWrap/>
            <w:vAlign w:val="center"/>
          </w:tcPr>
          <w:p w:rsidR="000F175A">
            <w:pPr>
              <w:spacing w:line="260" w:lineRule="exact"/>
              <w:jc w:val="center"/>
              <w:rPr>
                <w:rFonts w:ascii="宋体" w:cs="宋体"/>
                <w:sz w:val="18"/>
                <w:szCs w:val="18"/>
              </w:rPr>
            </w:pPr>
          </w:p>
        </w:tc>
        <w:tc>
          <w:tcPr>
            <w:tcW w:w="663" w:type="dxa"/>
            <w:vMerge/>
            <w:noWrap/>
            <w:vAlign w:val="center"/>
          </w:tcPr>
          <w:p w:rsidR="000F175A">
            <w:pPr>
              <w:spacing w:line="260" w:lineRule="exact"/>
              <w:jc w:val="center"/>
              <w:rPr>
                <w:rFonts w:ascii="宋体" w:cs="宋体"/>
                <w:sz w:val="18"/>
                <w:szCs w:val="18"/>
              </w:rPr>
            </w:pPr>
          </w:p>
        </w:tc>
        <w:tc>
          <w:tcPr>
            <w:tcW w:w="708" w:type="dxa"/>
            <w:gridSpan w:val="2"/>
            <w:vMerge w:val="restart"/>
            <w:noWrap/>
            <w:vAlign w:val="center"/>
          </w:tcPr>
          <w:p w:rsidR="000F175A">
            <w:pPr>
              <w:spacing w:line="260" w:lineRule="exact"/>
              <w:jc w:val="center"/>
              <w:textAlignment w:val="center"/>
              <w:rPr>
                <w:rFonts w:ascii="宋体" w:cs="宋体"/>
                <w:sz w:val="18"/>
                <w:szCs w:val="18"/>
              </w:rPr>
            </w:pPr>
            <w:r>
              <w:rPr>
                <w:rFonts w:ascii="宋体" w:hAnsi="宋体" w:cs="宋体" w:hint="eastAsia"/>
                <w:color w:val="000000"/>
                <w:kern w:val="0"/>
                <w:sz w:val="18"/>
                <w:szCs w:val="18"/>
              </w:rPr>
              <w:t>时效指标</w:t>
            </w:r>
          </w:p>
        </w:tc>
        <w:tc>
          <w:tcPr>
            <w:tcW w:w="3261" w:type="dxa"/>
            <w:gridSpan w:val="2"/>
            <w:noWrap/>
            <w:vAlign w:val="center"/>
          </w:tcPr>
          <w:p w:rsidR="000F175A">
            <w:pPr>
              <w:spacing w:line="260" w:lineRule="exact"/>
              <w:jc w:val="left"/>
              <w:textAlignment w:val="center"/>
              <w:rPr>
                <w:rFonts w:ascii="宋体" w:cs="宋体"/>
                <w:sz w:val="18"/>
                <w:szCs w:val="18"/>
              </w:rPr>
            </w:pPr>
            <w:r>
              <w:rPr>
                <w:rFonts w:ascii="宋体" w:hAnsi="宋体" w:cs="宋体" w:hint="eastAsia"/>
                <w:color w:val="000000"/>
                <w:kern w:val="0"/>
                <w:sz w:val="18"/>
                <w:szCs w:val="18"/>
              </w:rPr>
              <w:t>指标1</w:t>
            </w:r>
            <w:r w:rsidR="00707E28">
              <w:rPr>
                <w:rFonts w:ascii="宋体" w:hAnsi="宋体" w:cs="宋体" w:hint="eastAsia"/>
                <w:color w:val="000000"/>
                <w:kern w:val="0"/>
                <w:sz w:val="18"/>
                <w:szCs w:val="18"/>
              </w:rPr>
              <w:t>：</w:t>
            </w:r>
            <w:r w:rsidR="009830A5">
              <w:rPr>
                <w:rFonts w:ascii="宋体" w:hAnsi="宋体" w:cs="宋体" w:hint="eastAsia"/>
                <w:color w:val="000000"/>
                <w:kern w:val="0"/>
                <w:sz w:val="18"/>
                <w:szCs w:val="18"/>
              </w:rPr>
              <w:t>满足区域病人快速就诊</w:t>
            </w:r>
            <w:r>
              <w:rPr>
                <w:rFonts w:ascii="宋体" w:hAnsi="宋体" w:cs="宋体" w:hint="eastAsia"/>
                <w:color w:val="000000"/>
                <w:kern w:val="0"/>
                <w:sz w:val="18"/>
                <w:szCs w:val="18"/>
              </w:rPr>
              <w:t>：</w:t>
            </w:r>
          </w:p>
        </w:tc>
        <w:tc>
          <w:tcPr>
            <w:tcW w:w="3950" w:type="dxa"/>
            <w:gridSpan w:val="2"/>
            <w:noWrap/>
            <w:vAlign w:val="center"/>
          </w:tcPr>
          <w:p w:rsidR="000F175A">
            <w:pPr>
              <w:spacing w:line="260" w:lineRule="exact"/>
              <w:jc w:val="center"/>
              <w:rPr>
                <w:rFonts w:ascii="宋体" w:cs="宋体"/>
                <w:sz w:val="18"/>
                <w:szCs w:val="18"/>
              </w:rPr>
            </w:pPr>
            <w:r w:rsidRPr="009830A5">
              <w:rPr>
                <w:rFonts w:ascii="宋体" w:cs="宋体" w:hint="eastAsia"/>
                <w:sz w:val="18"/>
                <w:szCs w:val="18"/>
              </w:rPr>
              <w:t>≤</w:t>
            </w:r>
            <w:r>
              <w:rPr>
                <w:rFonts w:ascii="宋体" w:cs="宋体" w:hint="eastAsia"/>
                <w:sz w:val="18"/>
                <w:szCs w:val="18"/>
              </w:rPr>
              <w:t>1小时</w:t>
            </w:r>
          </w:p>
        </w:tc>
      </w:tr>
      <w:tr w:rsidTr="00BB4A64">
        <w:tblPrEx>
          <w:tblW w:w="0" w:type="auto"/>
          <w:tblLayout w:type="fixed"/>
          <w:tblLook w:val="04A0"/>
        </w:tblPrEx>
        <w:trPr>
          <w:trHeight w:val="363"/>
        </w:trPr>
        <w:tc>
          <w:tcPr>
            <w:tcW w:w="438" w:type="dxa"/>
            <w:vMerge/>
            <w:noWrap/>
            <w:vAlign w:val="center"/>
          </w:tcPr>
          <w:p w:rsidR="000F175A">
            <w:pPr>
              <w:spacing w:line="260" w:lineRule="exact"/>
              <w:jc w:val="center"/>
              <w:rPr>
                <w:rFonts w:ascii="宋体" w:cs="宋体"/>
                <w:sz w:val="18"/>
                <w:szCs w:val="18"/>
              </w:rPr>
            </w:pPr>
          </w:p>
        </w:tc>
        <w:tc>
          <w:tcPr>
            <w:tcW w:w="663" w:type="dxa"/>
            <w:vMerge/>
            <w:noWrap/>
            <w:vAlign w:val="center"/>
          </w:tcPr>
          <w:p w:rsidR="000F175A">
            <w:pPr>
              <w:spacing w:line="260" w:lineRule="exact"/>
              <w:jc w:val="center"/>
              <w:rPr>
                <w:rFonts w:ascii="宋体" w:cs="宋体"/>
                <w:sz w:val="18"/>
                <w:szCs w:val="18"/>
              </w:rPr>
            </w:pPr>
          </w:p>
        </w:tc>
        <w:tc>
          <w:tcPr>
            <w:tcW w:w="708" w:type="dxa"/>
            <w:gridSpan w:val="2"/>
            <w:vMerge/>
            <w:noWrap/>
            <w:vAlign w:val="center"/>
          </w:tcPr>
          <w:p w:rsidR="000F175A">
            <w:pPr>
              <w:spacing w:line="260" w:lineRule="exact"/>
              <w:jc w:val="center"/>
              <w:rPr>
                <w:rFonts w:ascii="宋体" w:cs="宋体"/>
                <w:sz w:val="18"/>
                <w:szCs w:val="18"/>
              </w:rPr>
            </w:pPr>
          </w:p>
        </w:tc>
        <w:tc>
          <w:tcPr>
            <w:tcW w:w="3261" w:type="dxa"/>
            <w:gridSpan w:val="2"/>
            <w:noWrap/>
            <w:vAlign w:val="center"/>
          </w:tcPr>
          <w:p w:rsidR="000F175A">
            <w:pPr>
              <w:spacing w:line="260" w:lineRule="exact"/>
              <w:jc w:val="left"/>
              <w:textAlignment w:val="center"/>
              <w:rPr>
                <w:rFonts w:ascii="宋体" w:cs="宋体"/>
                <w:sz w:val="18"/>
                <w:szCs w:val="18"/>
              </w:rPr>
            </w:pPr>
            <w:r>
              <w:rPr>
                <w:rFonts w:ascii="汉仪中秀体简" w:eastAsia="汉仪中秀体简" w:hAnsi="汉仪中秀体简" w:cs="汉仪中秀体简"/>
                <w:color w:val="000000"/>
                <w:kern w:val="0"/>
                <w:sz w:val="18"/>
                <w:szCs w:val="18"/>
              </w:rPr>
              <w:t>…</w:t>
            </w:r>
          </w:p>
        </w:tc>
        <w:tc>
          <w:tcPr>
            <w:tcW w:w="3950" w:type="dxa"/>
            <w:gridSpan w:val="2"/>
            <w:noWrap/>
            <w:vAlign w:val="center"/>
          </w:tcPr>
          <w:p w:rsidR="000F175A">
            <w:pPr>
              <w:spacing w:line="260" w:lineRule="exact"/>
              <w:jc w:val="center"/>
              <w:rPr>
                <w:rFonts w:ascii="宋体" w:cs="宋体"/>
                <w:sz w:val="18"/>
                <w:szCs w:val="18"/>
              </w:rPr>
            </w:pPr>
          </w:p>
        </w:tc>
      </w:tr>
      <w:tr w:rsidTr="00BB4A64">
        <w:tblPrEx>
          <w:tblW w:w="0" w:type="auto"/>
          <w:tblLayout w:type="fixed"/>
          <w:tblLook w:val="04A0"/>
        </w:tblPrEx>
        <w:trPr>
          <w:trHeight w:val="363"/>
        </w:trPr>
        <w:tc>
          <w:tcPr>
            <w:tcW w:w="438" w:type="dxa"/>
            <w:vMerge/>
            <w:noWrap/>
            <w:vAlign w:val="center"/>
          </w:tcPr>
          <w:p w:rsidR="000F175A">
            <w:pPr>
              <w:spacing w:line="260" w:lineRule="exact"/>
              <w:jc w:val="center"/>
              <w:rPr>
                <w:rFonts w:ascii="宋体" w:cs="宋体"/>
                <w:sz w:val="18"/>
                <w:szCs w:val="18"/>
              </w:rPr>
            </w:pPr>
          </w:p>
        </w:tc>
        <w:tc>
          <w:tcPr>
            <w:tcW w:w="663" w:type="dxa"/>
            <w:vMerge/>
            <w:noWrap/>
            <w:vAlign w:val="center"/>
          </w:tcPr>
          <w:p w:rsidR="000F175A">
            <w:pPr>
              <w:spacing w:line="260" w:lineRule="exact"/>
              <w:jc w:val="center"/>
              <w:rPr>
                <w:rFonts w:ascii="宋体" w:cs="宋体"/>
                <w:sz w:val="18"/>
                <w:szCs w:val="18"/>
              </w:rPr>
            </w:pPr>
          </w:p>
        </w:tc>
        <w:tc>
          <w:tcPr>
            <w:tcW w:w="708" w:type="dxa"/>
            <w:gridSpan w:val="2"/>
            <w:vMerge w:val="restart"/>
            <w:noWrap/>
            <w:vAlign w:val="center"/>
          </w:tcPr>
          <w:p w:rsidR="000F175A">
            <w:pPr>
              <w:spacing w:line="260" w:lineRule="exact"/>
              <w:jc w:val="center"/>
              <w:textAlignment w:val="center"/>
              <w:rPr>
                <w:rFonts w:ascii="宋体" w:cs="宋体"/>
                <w:sz w:val="18"/>
                <w:szCs w:val="18"/>
              </w:rPr>
            </w:pPr>
            <w:r>
              <w:rPr>
                <w:rFonts w:ascii="宋体" w:hAnsi="宋体" w:cs="宋体" w:hint="eastAsia"/>
                <w:color w:val="000000"/>
                <w:kern w:val="0"/>
                <w:sz w:val="18"/>
                <w:szCs w:val="18"/>
              </w:rPr>
              <w:t>成本指标</w:t>
            </w:r>
          </w:p>
        </w:tc>
        <w:tc>
          <w:tcPr>
            <w:tcW w:w="3261" w:type="dxa"/>
            <w:gridSpan w:val="2"/>
            <w:noWrap/>
            <w:vAlign w:val="center"/>
          </w:tcPr>
          <w:p w:rsidR="000F175A">
            <w:pPr>
              <w:spacing w:line="260" w:lineRule="exact"/>
              <w:jc w:val="left"/>
              <w:textAlignment w:val="center"/>
              <w:rPr>
                <w:rFonts w:ascii="宋体" w:cs="宋体"/>
                <w:sz w:val="18"/>
                <w:szCs w:val="18"/>
              </w:rPr>
            </w:pPr>
            <w:r>
              <w:rPr>
                <w:rFonts w:ascii="宋体" w:hAnsi="宋体" w:cs="宋体" w:hint="eastAsia"/>
                <w:color w:val="000000"/>
                <w:kern w:val="0"/>
                <w:sz w:val="18"/>
                <w:szCs w:val="18"/>
              </w:rPr>
              <w:t>指标1：</w:t>
            </w:r>
            <w:r w:rsidR="009830A5">
              <w:rPr>
                <w:rFonts w:ascii="宋体" w:hAnsi="宋体" w:cs="宋体" w:hint="eastAsia"/>
                <w:color w:val="000000"/>
                <w:kern w:val="0"/>
                <w:sz w:val="18"/>
                <w:szCs w:val="18"/>
              </w:rPr>
              <w:t>减少就诊患者看病费用</w:t>
            </w:r>
          </w:p>
        </w:tc>
        <w:tc>
          <w:tcPr>
            <w:tcW w:w="3950" w:type="dxa"/>
            <w:gridSpan w:val="2"/>
            <w:noWrap/>
            <w:vAlign w:val="center"/>
          </w:tcPr>
          <w:p w:rsidR="000F175A">
            <w:pPr>
              <w:spacing w:line="260" w:lineRule="exact"/>
              <w:jc w:val="center"/>
              <w:rPr>
                <w:rFonts w:ascii="宋体" w:cs="宋体"/>
                <w:sz w:val="18"/>
                <w:szCs w:val="18"/>
              </w:rPr>
            </w:pPr>
            <w:r>
              <w:rPr>
                <w:rFonts w:ascii="宋体" w:cs="宋体"/>
                <w:sz w:val="18"/>
                <w:szCs w:val="18"/>
              </w:rPr>
              <w:t>建</w:t>
            </w:r>
            <w:r w:rsidR="00707E28">
              <w:rPr>
                <w:rFonts w:ascii="宋体" w:cs="宋体" w:hint="eastAsia"/>
                <w:sz w:val="18"/>
                <w:szCs w:val="18"/>
              </w:rPr>
              <w:t>少</w:t>
            </w:r>
            <w:r>
              <w:rPr>
                <w:rFonts w:ascii="宋体" w:cs="宋体"/>
                <w:sz w:val="18"/>
                <w:szCs w:val="18"/>
              </w:rPr>
              <w:t>病人费用</w:t>
            </w:r>
          </w:p>
        </w:tc>
      </w:tr>
      <w:tr w:rsidTr="00BB4A64">
        <w:tblPrEx>
          <w:tblW w:w="0" w:type="auto"/>
          <w:tblLayout w:type="fixed"/>
          <w:tblLook w:val="04A0"/>
        </w:tblPrEx>
        <w:trPr>
          <w:trHeight w:val="363"/>
        </w:trPr>
        <w:tc>
          <w:tcPr>
            <w:tcW w:w="438" w:type="dxa"/>
            <w:vMerge/>
            <w:noWrap/>
            <w:vAlign w:val="center"/>
          </w:tcPr>
          <w:p w:rsidR="000F175A">
            <w:pPr>
              <w:spacing w:line="260" w:lineRule="exact"/>
              <w:jc w:val="center"/>
              <w:rPr>
                <w:rFonts w:ascii="宋体" w:cs="宋体"/>
                <w:sz w:val="18"/>
                <w:szCs w:val="18"/>
              </w:rPr>
            </w:pPr>
          </w:p>
        </w:tc>
        <w:tc>
          <w:tcPr>
            <w:tcW w:w="663" w:type="dxa"/>
            <w:vMerge/>
            <w:noWrap/>
            <w:vAlign w:val="center"/>
          </w:tcPr>
          <w:p w:rsidR="000F175A">
            <w:pPr>
              <w:spacing w:line="260" w:lineRule="exact"/>
              <w:jc w:val="center"/>
              <w:rPr>
                <w:rFonts w:ascii="宋体" w:cs="宋体"/>
                <w:sz w:val="18"/>
                <w:szCs w:val="18"/>
              </w:rPr>
            </w:pPr>
          </w:p>
        </w:tc>
        <w:tc>
          <w:tcPr>
            <w:tcW w:w="708" w:type="dxa"/>
            <w:gridSpan w:val="2"/>
            <w:vMerge/>
            <w:noWrap/>
            <w:vAlign w:val="center"/>
          </w:tcPr>
          <w:p w:rsidR="000F175A">
            <w:pPr>
              <w:spacing w:line="260" w:lineRule="exact"/>
              <w:jc w:val="center"/>
              <w:rPr>
                <w:rFonts w:ascii="宋体" w:cs="宋体"/>
                <w:sz w:val="18"/>
                <w:szCs w:val="18"/>
              </w:rPr>
            </w:pPr>
          </w:p>
        </w:tc>
        <w:tc>
          <w:tcPr>
            <w:tcW w:w="3261" w:type="dxa"/>
            <w:gridSpan w:val="2"/>
            <w:noWrap/>
            <w:vAlign w:val="center"/>
          </w:tcPr>
          <w:p w:rsidR="000F175A" w:rsidP="009830A5">
            <w:pPr>
              <w:spacing w:line="260" w:lineRule="exact"/>
              <w:jc w:val="left"/>
              <w:textAlignment w:val="center"/>
              <w:rPr>
                <w:rFonts w:ascii="宋体" w:cs="宋体"/>
                <w:sz w:val="18"/>
                <w:szCs w:val="18"/>
              </w:rPr>
            </w:pPr>
            <w:r>
              <w:rPr>
                <w:rFonts w:ascii="宋体" w:hAnsi="宋体" w:cs="宋体" w:hint="eastAsia"/>
                <w:color w:val="000000"/>
                <w:kern w:val="0"/>
                <w:sz w:val="18"/>
                <w:szCs w:val="18"/>
              </w:rPr>
              <w:t>指标2：</w:t>
            </w:r>
            <w:r w:rsidR="00815C70">
              <w:rPr>
                <w:rFonts w:ascii="宋体" w:hAnsi="宋体" w:cs="宋体" w:hint="eastAsia"/>
                <w:color w:val="000000"/>
                <w:kern w:val="0"/>
                <w:sz w:val="18"/>
                <w:szCs w:val="18"/>
              </w:rPr>
              <w:t>提升就医环境，合理配资医疗资源</w:t>
            </w:r>
          </w:p>
        </w:tc>
        <w:tc>
          <w:tcPr>
            <w:tcW w:w="3950" w:type="dxa"/>
            <w:gridSpan w:val="2"/>
            <w:noWrap/>
            <w:vAlign w:val="center"/>
          </w:tcPr>
          <w:p w:rsidR="000F175A">
            <w:pPr>
              <w:spacing w:line="260" w:lineRule="exact"/>
              <w:jc w:val="center"/>
              <w:rPr>
                <w:rFonts w:ascii="宋体" w:cs="宋体"/>
                <w:sz w:val="18"/>
                <w:szCs w:val="18"/>
              </w:rPr>
            </w:pPr>
            <w:r>
              <w:rPr>
                <w:rFonts w:ascii="宋体" w:cs="宋体"/>
                <w:sz w:val="18"/>
                <w:szCs w:val="18"/>
              </w:rPr>
              <w:t>提供服务质量</w:t>
            </w:r>
          </w:p>
        </w:tc>
      </w:tr>
      <w:tr w:rsidTr="00BB4A64">
        <w:tblPrEx>
          <w:tblW w:w="0" w:type="auto"/>
          <w:tblLayout w:type="fixed"/>
          <w:tblLook w:val="04A0"/>
        </w:tblPrEx>
        <w:trPr>
          <w:trHeight w:val="363"/>
        </w:trPr>
        <w:tc>
          <w:tcPr>
            <w:tcW w:w="438" w:type="dxa"/>
            <w:vMerge/>
            <w:noWrap/>
            <w:vAlign w:val="center"/>
          </w:tcPr>
          <w:p w:rsidR="000F175A">
            <w:pPr>
              <w:spacing w:line="260" w:lineRule="exact"/>
              <w:jc w:val="center"/>
              <w:rPr>
                <w:rFonts w:ascii="宋体" w:cs="宋体"/>
                <w:sz w:val="18"/>
                <w:szCs w:val="18"/>
              </w:rPr>
            </w:pPr>
          </w:p>
        </w:tc>
        <w:tc>
          <w:tcPr>
            <w:tcW w:w="663" w:type="dxa"/>
            <w:vMerge w:val="restart"/>
            <w:noWrap/>
            <w:vAlign w:val="center"/>
          </w:tcPr>
          <w:p w:rsidR="000F175A">
            <w:pPr>
              <w:spacing w:line="260" w:lineRule="exact"/>
              <w:jc w:val="center"/>
              <w:textAlignment w:val="center"/>
              <w:rPr>
                <w:rFonts w:ascii="宋体" w:cs="宋体"/>
                <w:sz w:val="18"/>
                <w:szCs w:val="18"/>
              </w:rPr>
            </w:pPr>
            <w:r>
              <w:rPr>
                <w:rFonts w:ascii="宋体" w:hAnsi="宋体" w:cs="宋体" w:hint="eastAsia"/>
                <w:color w:val="000000"/>
                <w:kern w:val="0"/>
                <w:sz w:val="18"/>
                <w:szCs w:val="18"/>
              </w:rPr>
              <w:t>效益指标</w:t>
            </w:r>
          </w:p>
        </w:tc>
        <w:tc>
          <w:tcPr>
            <w:tcW w:w="708" w:type="dxa"/>
            <w:gridSpan w:val="2"/>
            <w:vMerge w:val="restart"/>
            <w:noWrap/>
            <w:vAlign w:val="center"/>
          </w:tcPr>
          <w:p w:rsidR="000F175A">
            <w:pPr>
              <w:spacing w:line="260" w:lineRule="exact"/>
              <w:jc w:val="center"/>
              <w:textAlignment w:val="center"/>
              <w:rPr>
                <w:rFonts w:ascii="宋体" w:cs="宋体"/>
                <w:sz w:val="18"/>
                <w:szCs w:val="18"/>
              </w:rPr>
            </w:pPr>
            <w:r>
              <w:rPr>
                <w:rFonts w:ascii="宋体" w:hAnsi="宋体" w:cs="宋体" w:hint="eastAsia"/>
                <w:color w:val="000000"/>
                <w:kern w:val="0"/>
                <w:sz w:val="18"/>
                <w:szCs w:val="18"/>
              </w:rPr>
              <w:t>经济效益指标</w:t>
            </w:r>
          </w:p>
        </w:tc>
        <w:tc>
          <w:tcPr>
            <w:tcW w:w="3261" w:type="dxa"/>
            <w:gridSpan w:val="2"/>
            <w:noWrap/>
            <w:vAlign w:val="center"/>
          </w:tcPr>
          <w:p w:rsidR="000F175A">
            <w:pPr>
              <w:spacing w:line="260" w:lineRule="exact"/>
              <w:jc w:val="left"/>
              <w:textAlignment w:val="center"/>
              <w:rPr>
                <w:rFonts w:ascii="宋体" w:cs="宋体"/>
                <w:sz w:val="18"/>
                <w:szCs w:val="18"/>
              </w:rPr>
            </w:pPr>
            <w:r>
              <w:rPr>
                <w:rFonts w:ascii="宋体" w:hAnsi="宋体" w:cs="宋体" w:hint="eastAsia"/>
                <w:color w:val="000000"/>
                <w:kern w:val="0"/>
                <w:sz w:val="18"/>
                <w:szCs w:val="18"/>
              </w:rPr>
              <w:t>指标1：</w:t>
            </w:r>
            <w:r w:rsidR="00D71FA4">
              <w:rPr>
                <w:rFonts w:ascii="宋体" w:hAnsi="宋体" w:cs="宋体" w:hint="eastAsia"/>
                <w:color w:val="000000"/>
                <w:kern w:val="0"/>
                <w:sz w:val="18"/>
                <w:szCs w:val="18"/>
              </w:rPr>
              <w:t>收入费用率（费用/收入）</w:t>
            </w:r>
          </w:p>
        </w:tc>
        <w:tc>
          <w:tcPr>
            <w:tcW w:w="3950" w:type="dxa"/>
            <w:gridSpan w:val="2"/>
            <w:noWrap/>
            <w:vAlign w:val="center"/>
          </w:tcPr>
          <w:p w:rsidR="000F175A" w:rsidRPr="00D71FA4">
            <w:pPr>
              <w:spacing w:line="260" w:lineRule="exact"/>
              <w:jc w:val="center"/>
              <w:rPr>
                <w:rFonts w:ascii="宋体" w:cs="宋体"/>
                <w:sz w:val="18"/>
                <w:szCs w:val="18"/>
              </w:rPr>
            </w:pPr>
            <w:r>
              <w:rPr>
                <w:rFonts w:ascii="宋体" w:cs="宋体"/>
                <w:sz w:val="18"/>
                <w:szCs w:val="18"/>
              </w:rPr>
              <w:t>降低收入费用率</w:t>
            </w:r>
          </w:p>
        </w:tc>
      </w:tr>
      <w:tr w:rsidTr="00BB4A64">
        <w:tblPrEx>
          <w:tblW w:w="0" w:type="auto"/>
          <w:tblLayout w:type="fixed"/>
          <w:tblLook w:val="04A0"/>
        </w:tblPrEx>
        <w:trPr>
          <w:trHeight w:val="363"/>
        </w:trPr>
        <w:tc>
          <w:tcPr>
            <w:tcW w:w="438" w:type="dxa"/>
            <w:vMerge/>
            <w:noWrap/>
            <w:vAlign w:val="center"/>
          </w:tcPr>
          <w:p w:rsidR="000F175A">
            <w:pPr>
              <w:spacing w:line="260" w:lineRule="exact"/>
              <w:jc w:val="center"/>
              <w:rPr>
                <w:rFonts w:ascii="宋体" w:cs="宋体"/>
                <w:sz w:val="18"/>
                <w:szCs w:val="18"/>
              </w:rPr>
            </w:pPr>
          </w:p>
        </w:tc>
        <w:tc>
          <w:tcPr>
            <w:tcW w:w="663" w:type="dxa"/>
            <w:vMerge/>
            <w:noWrap/>
            <w:vAlign w:val="center"/>
          </w:tcPr>
          <w:p w:rsidR="000F175A">
            <w:pPr>
              <w:spacing w:line="260" w:lineRule="exact"/>
              <w:jc w:val="center"/>
              <w:rPr>
                <w:rFonts w:ascii="宋体" w:cs="宋体"/>
                <w:sz w:val="18"/>
                <w:szCs w:val="18"/>
              </w:rPr>
            </w:pPr>
          </w:p>
        </w:tc>
        <w:tc>
          <w:tcPr>
            <w:tcW w:w="708" w:type="dxa"/>
            <w:gridSpan w:val="2"/>
            <w:vMerge/>
            <w:noWrap/>
            <w:vAlign w:val="center"/>
          </w:tcPr>
          <w:p w:rsidR="000F175A">
            <w:pPr>
              <w:spacing w:line="260" w:lineRule="exact"/>
              <w:jc w:val="center"/>
              <w:rPr>
                <w:rFonts w:ascii="宋体" w:cs="宋体"/>
                <w:sz w:val="18"/>
                <w:szCs w:val="18"/>
              </w:rPr>
            </w:pPr>
          </w:p>
        </w:tc>
        <w:tc>
          <w:tcPr>
            <w:tcW w:w="3261" w:type="dxa"/>
            <w:gridSpan w:val="2"/>
            <w:noWrap/>
            <w:vAlign w:val="center"/>
          </w:tcPr>
          <w:p w:rsidR="000F175A">
            <w:pPr>
              <w:spacing w:line="260" w:lineRule="exact"/>
              <w:jc w:val="left"/>
              <w:textAlignment w:val="center"/>
              <w:rPr>
                <w:rFonts w:ascii="宋体" w:cs="宋体"/>
                <w:sz w:val="18"/>
                <w:szCs w:val="18"/>
              </w:rPr>
            </w:pPr>
            <w:r>
              <w:rPr>
                <w:rFonts w:ascii="宋体" w:hAnsi="宋体" w:cs="宋体" w:hint="eastAsia"/>
                <w:color w:val="000000"/>
                <w:kern w:val="0"/>
                <w:sz w:val="18"/>
                <w:szCs w:val="18"/>
              </w:rPr>
              <w:t>指标2：日常运转经费</w:t>
            </w:r>
          </w:p>
        </w:tc>
        <w:tc>
          <w:tcPr>
            <w:tcW w:w="3950" w:type="dxa"/>
            <w:gridSpan w:val="2"/>
            <w:noWrap/>
            <w:vAlign w:val="center"/>
          </w:tcPr>
          <w:p w:rsidR="000F175A">
            <w:pPr>
              <w:spacing w:line="260" w:lineRule="exact"/>
              <w:jc w:val="center"/>
              <w:rPr>
                <w:rFonts w:ascii="宋体" w:cs="宋体"/>
                <w:sz w:val="18"/>
                <w:szCs w:val="18"/>
              </w:rPr>
            </w:pPr>
            <w:r>
              <w:rPr>
                <w:rFonts w:ascii="宋体" w:cs="宋体"/>
                <w:sz w:val="18"/>
                <w:szCs w:val="18"/>
              </w:rPr>
              <w:t>减少办公经费</w:t>
            </w:r>
            <w:r w:rsidR="00707E28">
              <w:rPr>
                <w:rFonts w:ascii="宋体" w:cs="宋体" w:hint="eastAsia"/>
                <w:sz w:val="18"/>
                <w:szCs w:val="18"/>
              </w:rPr>
              <w:t>开支</w:t>
            </w:r>
          </w:p>
        </w:tc>
      </w:tr>
      <w:tr w:rsidTr="00BB4A64">
        <w:tblPrEx>
          <w:tblW w:w="0" w:type="auto"/>
          <w:tblLayout w:type="fixed"/>
          <w:tblLook w:val="04A0"/>
        </w:tblPrEx>
        <w:trPr>
          <w:trHeight w:val="363"/>
        </w:trPr>
        <w:tc>
          <w:tcPr>
            <w:tcW w:w="438" w:type="dxa"/>
            <w:vMerge/>
            <w:noWrap/>
            <w:vAlign w:val="center"/>
          </w:tcPr>
          <w:p w:rsidR="000F175A">
            <w:pPr>
              <w:spacing w:line="260" w:lineRule="exact"/>
              <w:jc w:val="center"/>
              <w:rPr>
                <w:rFonts w:ascii="宋体" w:cs="宋体"/>
                <w:sz w:val="18"/>
                <w:szCs w:val="18"/>
              </w:rPr>
            </w:pPr>
          </w:p>
        </w:tc>
        <w:tc>
          <w:tcPr>
            <w:tcW w:w="663" w:type="dxa"/>
            <w:vMerge/>
            <w:noWrap/>
            <w:vAlign w:val="center"/>
          </w:tcPr>
          <w:p w:rsidR="000F175A">
            <w:pPr>
              <w:spacing w:line="260" w:lineRule="exact"/>
              <w:jc w:val="center"/>
              <w:rPr>
                <w:rFonts w:ascii="宋体" w:cs="宋体"/>
                <w:sz w:val="18"/>
                <w:szCs w:val="18"/>
              </w:rPr>
            </w:pPr>
          </w:p>
        </w:tc>
        <w:tc>
          <w:tcPr>
            <w:tcW w:w="708" w:type="dxa"/>
            <w:gridSpan w:val="2"/>
            <w:vMerge w:val="restart"/>
            <w:noWrap/>
            <w:vAlign w:val="center"/>
          </w:tcPr>
          <w:p w:rsidR="000F175A">
            <w:pPr>
              <w:spacing w:line="260" w:lineRule="exact"/>
              <w:jc w:val="center"/>
              <w:textAlignment w:val="center"/>
              <w:rPr>
                <w:rFonts w:ascii="宋体" w:cs="宋体"/>
                <w:sz w:val="18"/>
                <w:szCs w:val="18"/>
              </w:rPr>
            </w:pPr>
            <w:r>
              <w:rPr>
                <w:rFonts w:ascii="宋体" w:hAnsi="宋体" w:cs="宋体" w:hint="eastAsia"/>
                <w:color w:val="000000"/>
                <w:kern w:val="0"/>
                <w:sz w:val="18"/>
                <w:szCs w:val="18"/>
              </w:rPr>
              <w:t>社会效益指标</w:t>
            </w:r>
          </w:p>
        </w:tc>
        <w:tc>
          <w:tcPr>
            <w:tcW w:w="3261" w:type="dxa"/>
            <w:gridSpan w:val="2"/>
            <w:noWrap/>
            <w:vAlign w:val="center"/>
          </w:tcPr>
          <w:p w:rsidR="000F175A">
            <w:pPr>
              <w:spacing w:line="260" w:lineRule="exact"/>
              <w:jc w:val="left"/>
              <w:textAlignment w:val="center"/>
              <w:rPr>
                <w:rFonts w:ascii="宋体" w:cs="宋体"/>
                <w:sz w:val="18"/>
                <w:szCs w:val="18"/>
              </w:rPr>
            </w:pPr>
            <w:r>
              <w:rPr>
                <w:rFonts w:ascii="宋体" w:hAnsi="宋体" w:cs="宋体" w:hint="eastAsia"/>
                <w:color w:val="000000"/>
                <w:kern w:val="0"/>
                <w:sz w:val="18"/>
                <w:szCs w:val="18"/>
              </w:rPr>
              <w:t>指标1：</w:t>
            </w:r>
            <w:r w:rsidR="00D71FA4">
              <w:rPr>
                <w:rFonts w:ascii="宋体" w:hAnsi="宋体" w:cs="宋体" w:hint="eastAsia"/>
                <w:color w:val="000000"/>
                <w:kern w:val="0"/>
                <w:sz w:val="18"/>
                <w:szCs w:val="18"/>
              </w:rPr>
              <w:t>满足区域病人就诊需求</w:t>
            </w:r>
          </w:p>
        </w:tc>
        <w:tc>
          <w:tcPr>
            <w:tcW w:w="3950" w:type="dxa"/>
            <w:gridSpan w:val="2"/>
            <w:noWrap/>
            <w:vAlign w:val="center"/>
          </w:tcPr>
          <w:p w:rsidR="000F175A">
            <w:pPr>
              <w:spacing w:line="260" w:lineRule="exact"/>
              <w:jc w:val="center"/>
              <w:rPr>
                <w:rFonts w:ascii="宋体" w:cs="宋体"/>
                <w:sz w:val="18"/>
                <w:szCs w:val="18"/>
              </w:rPr>
            </w:pPr>
            <w:r w:rsidRPr="00D71FA4">
              <w:rPr>
                <w:rFonts w:ascii="宋体" w:cs="宋体" w:hint="eastAsia"/>
                <w:sz w:val="18"/>
                <w:szCs w:val="18"/>
              </w:rPr>
              <w:t>≥</w:t>
            </w:r>
            <w:r>
              <w:rPr>
                <w:rFonts w:ascii="宋体" w:cs="宋体" w:hint="eastAsia"/>
                <w:sz w:val="18"/>
                <w:szCs w:val="18"/>
              </w:rPr>
              <w:t>90%</w:t>
            </w:r>
          </w:p>
        </w:tc>
      </w:tr>
      <w:tr w:rsidTr="00BB4A64">
        <w:tblPrEx>
          <w:tblW w:w="0" w:type="auto"/>
          <w:tblLayout w:type="fixed"/>
          <w:tblLook w:val="04A0"/>
        </w:tblPrEx>
        <w:trPr>
          <w:trHeight w:val="363"/>
        </w:trPr>
        <w:tc>
          <w:tcPr>
            <w:tcW w:w="438" w:type="dxa"/>
            <w:vMerge/>
            <w:noWrap/>
            <w:vAlign w:val="center"/>
          </w:tcPr>
          <w:p w:rsidR="000F175A">
            <w:pPr>
              <w:spacing w:line="260" w:lineRule="exact"/>
              <w:jc w:val="center"/>
              <w:rPr>
                <w:rFonts w:ascii="宋体" w:cs="宋体"/>
                <w:sz w:val="18"/>
                <w:szCs w:val="18"/>
              </w:rPr>
            </w:pPr>
          </w:p>
        </w:tc>
        <w:tc>
          <w:tcPr>
            <w:tcW w:w="663" w:type="dxa"/>
            <w:vMerge/>
            <w:noWrap/>
            <w:vAlign w:val="center"/>
          </w:tcPr>
          <w:p w:rsidR="000F175A">
            <w:pPr>
              <w:spacing w:line="260" w:lineRule="exact"/>
              <w:jc w:val="center"/>
              <w:rPr>
                <w:rFonts w:ascii="宋体" w:cs="宋体"/>
                <w:sz w:val="18"/>
                <w:szCs w:val="18"/>
              </w:rPr>
            </w:pPr>
          </w:p>
        </w:tc>
        <w:tc>
          <w:tcPr>
            <w:tcW w:w="708" w:type="dxa"/>
            <w:gridSpan w:val="2"/>
            <w:vMerge/>
            <w:noWrap/>
            <w:vAlign w:val="center"/>
          </w:tcPr>
          <w:p w:rsidR="000F175A">
            <w:pPr>
              <w:spacing w:line="260" w:lineRule="exact"/>
              <w:jc w:val="center"/>
              <w:rPr>
                <w:rFonts w:ascii="宋体" w:cs="宋体"/>
                <w:sz w:val="18"/>
                <w:szCs w:val="18"/>
              </w:rPr>
            </w:pPr>
          </w:p>
        </w:tc>
        <w:tc>
          <w:tcPr>
            <w:tcW w:w="3261" w:type="dxa"/>
            <w:gridSpan w:val="2"/>
            <w:noWrap/>
            <w:vAlign w:val="center"/>
          </w:tcPr>
          <w:p w:rsidR="000F175A">
            <w:pPr>
              <w:spacing w:line="260" w:lineRule="exact"/>
              <w:jc w:val="left"/>
              <w:textAlignment w:val="center"/>
              <w:rPr>
                <w:rFonts w:ascii="宋体" w:cs="宋体"/>
                <w:sz w:val="18"/>
                <w:szCs w:val="18"/>
              </w:rPr>
            </w:pPr>
            <w:r>
              <w:rPr>
                <w:rFonts w:ascii="宋体" w:hAnsi="宋体" w:cs="宋体" w:hint="eastAsia"/>
                <w:color w:val="000000"/>
                <w:kern w:val="0"/>
                <w:sz w:val="18"/>
                <w:szCs w:val="18"/>
              </w:rPr>
              <w:t>指标2：减少病人就诊距离</w:t>
            </w:r>
          </w:p>
        </w:tc>
        <w:tc>
          <w:tcPr>
            <w:tcW w:w="3950" w:type="dxa"/>
            <w:gridSpan w:val="2"/>
            <w:noWrap/>
            <w:vAlign w:val="center"/>
          </w:tcPr>
          <w:p w:rsidR="000F175A">
            <w:pPr>
              <w:spacing w:line="260" w:lineRule="exact"/>
              <w:jc w:val="center"/>
              <w:rPr>
                <w:rFonts w:ascii="宋体" w:cs="宋体"/>
                <w:sz w:val="18"/>
                <w:szCs w:val="18"/>
              </w:rPr>
            </w:pPr>
            <w:r w:rsidRPr="009830A5">
              <w:rPr>
                <w:rFonts w:ascii="宋体" w:cs="宋体" w:hint="eastAsia"/>
                <w:sz w:val="18"/>
                <w:szCs w:val="18"/>
              </w:rPr>
              <w:t>≤</w:t>
            </w:r>
            <w:r>
              <w:rPr>
                <w:rFonts w:ascii="宋体" w:cs="宋体" w:hint="eastAsia"/>
                <w:sz w:val="18"/>
                <w:szCs w:val="18"/>
              </w:rPr>
              <w:t>3公里</w:t>
            </w:r>
          </w:p>
        </w:tc>
      </w:tr>
      <w:tr w:rsidTr="00BB4A64">
        <w:tblPrEx>
          <w:tblW w:w="0" w:type="auto"/>
          <w:tblLayout w:type="fixed"/>
          <w:tblLook w:val="04A0"/>
        </w:tblPrEx>
        <w:trPr>
          <w:trHeight w:val="363"/>
        </w:trPr>
        <w:tc>
          <w:tcPr>
            <w:tcW w:w="438" w:type="dxa"/>
            <w:vMerge/>
            <w:noWrap/>
            <w:vAlign w:val="center"/>
          </w:tcPr>
          <w:p w:rsidR="000F175A">
            <w:pPr>
              <w:spacing w:line="260" w:lineRule="exact"/>
              <w:jc w:val="center"/>
              <w:rPr>
                <w:rFonts w:ascii="宋体" w:cs="宋体"/>
                <w:sz w:val="18"/>
                <w:szCs w:val="18"/>
              </w:rPr>
            </w:pPr>
          </w:p>
        </w:tc>
        <w:tc>
          <w:tcPr>
            <w:tcW w:w="663" w:type="dxa"/>
            <w:vMerge/>
            <w:noWrap/>
            <w:vAlign w:val="center"/>
          </w:tcPr>
          <w:p w:rsidR="000F175A">
            <w:pPr>
              <w:spacing w:line="260" w:lineRule="exact"/>
              <w:jc w:val="center"/>
              <w:rPr>
                <w:rFonts w:ascii="宋体" w:cs="宋体"/>
                <w:sz w:val="18"/>
                <w:szCs w:val="18"/>
              </w:rPr>
            </w:pPr>
          </w:p>
        </w:tc>
        <w:tc>
          <w:tcPr>
            <w:tcW w:w="708" w:type="dxa"/>
            <w:gridSpan w:val="2"/>
            <w:vMerge w:val="restart"/>
            <w:noWrap/>
            <w:vAlign w:val="center"/>
          </w:tcPr>
          <w:p w:rsidR="000F175A">
            <w:pPr>
              <w:spacing w:line="260" w:lineRule="exact"/>
              <w:jc w:val="center"/>
              <w:textAlignment w:val="center"/>
              <w:rPr>
                <w:rFonts w:ascii="宋体" w:cs="宋体"/>
                <w:sz w:val="18"/>
                <w:szCs w:val="18"/>
              </w:rPr>
            </w:pPr>
            <w:r>
              <w:rPr>
                <w:rFonts w:ascii="宋体" w:hAnsi="宋体" w:cs="宋体" w:hint="eastAsia"/>
                <w:color w:val="000000"/>
                <w:kern w:val="0"/>
                <w:sz w:val="18"/>
                <w:szCs w:val="18"/>
              </w:rPr>
              <w:t>生态效益指标</w:t>
            </w:r>
          </w:p>
        </w:tc>
        <w:tc>
          <w:tcPr>
            <w:tcW w:w="3261" w:type="dxa"/>
            <w:gridSpan w:val="2"/>
            <w:noWrap/>
            <w:vAlign w:val="center"/>
          </w:tcPr>
          <w:p w:rsidR="000F175A">
            <w:pPr>
              <w:spacing w:line="260" w:lineRule="exact"/>
              <w:jc w:val="left"/>
              <w:textAlignment w:val="center"/>
              <w:rPr>
                <w:rFonts w:ascii="宋体" w:cs="宋体"/>
                <w:sz w:val="18"/>
                <w:szCs w:val="18"/>
              </w:rPr>
            </w:pPr>
            <w:r>
              <w:rPr>
                <w:rFonts w:ascii="宋体" w:hAnsi="宋体" w:cs="宋体" w:hint="eastAsia"/>
                <w:color w:val="000000"/>
                <w:kern w:val="0"/>
                <w:sz w:val="18"/>
                <w:szCs w:val="18"/>
              </w:rPr>
              <w:t>指标1：</w:t>
            </w:r>
            <w:r w:rsidR="00BB4A64">
              <w:rPr>
                <w:rFonts w:ascii="宋体" w:hAnsi="宋体" w:cs="宋体" w:hint="eastAsia"/>
                <w:color w:val="000000"/>
                <w:kern w:val="0"/>
                <w:sz w:val="18"/>
                <w:szCs w:val="18"/>
              </w:rPr>
              <w:t>保障基本医疗工</w:t>
            </w:r>
            <w:r w:rsidR="00707E28">
              <w:rPr>
                <w:rFonts w:ascii="宋体" w:hAnsi="宋体" w:cs="宋体" w:hint="eastAsia"/>
                <w:color w:val="000000"/>
                <w:kern w:val="0"/>
                <w:sz w:val="18"/>
                <w:szCs w:val="18"/>
              </w:rPr>
              <w:t>作</w:t>
            </w:r>
            <w:r w:rsidR="00BB4A64">
              <w:rPr>
                <w:rFonts w:ascii="宋体" w:hAnsi="宋体" w:cs="宋体" w:hint="eastAsia"/>
                <w:color w:val="000000"/>
                <w:kern w:val="0"/>
                <w:sz w:val="18"/>
                <w:szCs w:val="18"/>
              </w:rPr>
              <w:t>质量</w:t>
            </w:r>
          </w:p>
        </w:tc>
        <w:tc>
          <w:tcPr>
            <w:tcW w:w="3950" w:type="dxa"/>
            <w:gridSpan w:val="2"/>
            <w:noWrap/>
            <w:vAlign w:val="center"/>
          </w:tcPr>
          <w:p w:rsidR="000F175A">
            <w:pPr>
              <w:spacing w:line="260" w:lineRule="exact"/>
              <w:jc w:val="center"/>
              <w:rPr>
                <w:rFonts w:ascii="宋体" w:cs="宋体"/>
                <w:sz w:val="18"/>
                <w:szCs w:val="18"/>
              </w:rPr>
            </w:pPr>
            <w:r w:rsidRPr="00D71FA4">
              <w:rPr>
                <w:rFonts w:ascii="宋体" w:cs="宋体" w:hint="eastAsia"/>
                <w:sz w:val="18"/>
                <w:szCs w:val="18"/>
              </w:rPr>
              <w:t>≥</w:t>
            </w:r>
            <w:r>
              <w:rPr>
                <w:rFonts w:ascii="宋体" w:cs="宋体" w:hint="eastAsia"/>
                <w:sz w:val="18"/>
                <w:szCs w:val="18"/>
              </w:rPr>
              <w:t>90%</w:t>
            </w:r>
          </w:p>
        </w:tc>
      </w:tr>
      <w:tr w:rsidTr="00BB4A64">
        <w:tblPrEx>
          <w:tblW w:w="0" w:type="auto"/>
          <w:tblLayout w:type="fixed"/>
          <w:tblLook w:val="04A0"/>
        </w:tblPrEx>
        <w:trPr>
          <w:trHeight w:val="363"/>
        </w:trPr>
        <w:tc>
          <w:tcPr>
            <w:tcW w:w="438" w:type="dxa"/>
            <w:vMerge/>
            <w:noWrap/>
            <w:vAlign w:val="center"/>
          </w:tcPr>
          <w:p w:rsidR="000F175A">
            <w:pPr>
              <w:spacing w:line="260" w:lineRule="exact"/>
              <w:jc w:val="center"/>
              <w:rPr>
                <w:rFonts w:ascii="宋体" w:cs="宋体"/>
                <w:sz w:val="18"/>
                <w:szCs w:val="18"/>
              </w:rPr>
            </w:pPr>
          </w:p>
        </w:tc>
        <w:tc>
          <w:tcPr>
            <w:tcW w:w="663" w:type="dxa"/>
            <w:vMerge/>
            <w:noWrap/>
            <w:vAlign w:val="center"/>
          </w:tcPr>
          <w:p w:rsidR="000F175A">
            <w:pPr>
              <w:spacing w:line="260" w:lineRule="exact"/>
              <w:jc w:val="center"/>
              <w:rPr>
                <w:rFonts w:ascii="宋体" w:cs="宋体"/>
                <w:sz w:val="18"/>
                <w:szCs w:val="18"/>
              </w:rPr>
            </w:pPr>
          </w:p>
        </w:tc>
        <w:tc>
          <w:tcPr>
            <w:tcW w:w="708" w:type="dxa"/>
            <w:gridSpan w:val="2"/>
            <w:vMerge/>
            <w:noWrap/>
            <w:vAlign w:val="center"/>
          </w:tcPr>
          <w:p w:rsidR="000F175A">
            <w:pPr>
              <w:spacing w:line="260" w:lineRule="exact"/>
              <w:jc w:val="center"/>
              <w:rPr>
                <w:rFonts w:ascii="宋体" w:cs="宋体"/>
                <w:sz w:val="18"/>
                <w:szCs w:val="18"/>
              </w:rPr>
            </w:pPr>
          </w:p>
        </w:tc>
        <w:tc>
          <w:tcPr>
            <w:tcW w:w="3261" w:type="dxa"/>
            <w:gridSpan w:val="2"/>
            <w:noWrap/>
            <w:vAlign w:val="center"/>
          </w:tcPr>
          <w:p w:rsidR="000F175A">
            <w:pPr>
              <w:spacing w:line="260" w:lineRule="exact"/>
              <w:jc w:val="left"/>
              <w:textAlignment w:val="center"/>
              <w:rPr>
                <w:rFonts w:ascii="汉仪中秀体简" w:eastAsia="汉仪中秀体简" w:hAnsi="汉仪中秀体简" w:cs="汉仪中秀体简"/>
                <w:color w:val="000000"/>
                <w:kern w:val="0"/>
                <w:sz w:val="18"/>
                <w:szCs w:val="18"/>
              </w:rPr>
            </w:pPr>
            <w:r>
              <w:rPr>
                <w:rFonts w:ascii="汉仪中秀体简" w:eastAsia="汉仪中秀体简" w:hAnsi="汉仪中秀体简" w:cs="汉仪中秀体简"/>
                <w:color w:val="000000"/>
                <w:kern w:val="0"/>
                <w:sz w:val="18"/>
                <w:szCs w:val="18"/>
              </w:rPr>
              <w:t>…</w:t>
            </w:r>
          </w:p>
        </w:tc>
        <w:tc>
          <w:tcPr>
            <w:tcW w:w="3950" w:type="dxa"/>
            <w:gridSpan w:val="2"/>
            <w:noWrap/>
            <w:vAlign w:val="center"/>
          </w:tcPr>
          <w:p w:rsidR="000F175A">
            <w:pPr>
              <w:spacing w:line="260" w:lineRule="exact"/>
              <w:jc w:val="left"/>
              <w:textAlignment w:val="center"/>
              <w:rPr>
                <w:rFonts w:ascii="汉仪中秀体简" w:eastAsia="汉仪中秀体简" w:hAnsi="汉仪中秀体简" w:cs="汉仪中秀体简"/>
                <w:color w:val="000000"/>
                <w:kern w:val="0"/>
                <w:sz w:val="18"/>
                <w:szCs w:val="18"/>
              </w:rPr>
            </w:pPr>
          </w:p>
        </w:tc>
      </w:tr>
      <w:tr w:rsidTr="00BB4A64">
        <w:tblPrEx>
          <w:tblW w:w="0" w:type="auto"/>
          <w:tblLayout w:type="fixed"/>
          <w:tblLook w:val="04A0"/>
        </w:tblPrEx>
        <w:trPr>
          <w:trHeight w:val="420"/>
        </w:trPr>
        <w:tc>
          <w:tcPr>
            <w:tcW w:w="438" w:type="dxa"/>
            <w:vMerge/>
            <w:noWrap/>
            <w:vAlign w:val="center"/>
          </w:tcPr>
          <w:p w:rsidR="000F175A">
            <w:pPr>
              <w:spacing w:line="260" w:lineRule="exact"/>
              <w:jc w:val="center"/>
              <w:rPr>
                <w:rFonts w:ascii="宋体" w:cs="宋体"/>
                <w:sz w:val="18"/>
                <w:szCs w:val="18"/>
              </w:rPr>
            </w:pPr>
          </w:p>
        </w:tc>
        <w:tc>
          <w:tcPr>
            <w:tcW w:w="663" w:type="dxa"/>
            <w:vMerge/>
            <w:noWrap/>
            <w:vAlign w:val="center"/>
          </w:tcPr>
          <w:p w:rsidR="000F175A">
            <w:pPr>
              <w:spacing w:line="260" w:lineRule="exact"/>
              <w:jc w:val="center"/>
              <w:rPr>
                <w:rFonts w:ascii="宋体" w:cs="宋体"/>
                <w:sz w:val="18"/>
                <w:szCs w:val="18"/>
              </w:rPr>
            </w:pPr>
          </w:p>
        </w:tc>
        <w:tc>
          <w:tcPr>
            <w:tcW w:w="708" w:type="dxa"/>
            <w:gridSpan w:val="2"/>
            <w:vMerge w:val="restart"/>
            <w:noWrap/>
            <w:vAlign w:val="center"/>
          </w:tcPr>
          <w:p w:rsidR="000F175A">
            <w:pPr>
              <w:spacing w:line="260" w:lineRule="exact"/>
              <w:jc w:val="center"/>
              <w:rPr>
                <w:rFonts w:ascii="宋体" w:hAnsi="宋体" w:cs="宋体"/>
                <w:sz w:val="18"/>
                <w:szCs w:val="18"/>
              </w:rPr>
            </w:pPr>
            <w:r>
              <w:rPr>
                <w:rFonts w:ascii="宋体" w:hAnsi="宋体" w:cs="宋体" w:hint="eastAsia"/>
                <w:sz w:val="18"/>
                <w:szCs w:val="18"/>
              </w:rPr>
              <w:t>可持续影响指标</w:t>
            </w:r>
          </w:p>
        </w:tc>
        <w:tc>
          <w:tcPr>
            <w:tcW w:w="3261" w:type="dxa"/>
            <w:gridSpan w:val="2"/>
            <w:noWrap/>
            <w:vAlign w:val="center"/>
          </w:tcPr>
          <w:p w:rsidR="000F175A">
            <w:pPr>
              <w:spacing w:line="260" w:lineRule="exact"/>
              <w:jc w:val="left"/>
              <w:textAlignment w:val="center"/>
              <w:rPr>
                <w:rFonts w:ascii="宋体" w:hAnsi="宋体" w:cs="宋体"/>
                <w:sz w:val="18"/>
                <w:szCs w:val="18"/>
              </w:rPr>
            </w:pPr>
            <w:r>
              <w:rPr>
                <w:rFonts w:ascii="宋体" w:hAnsi="宋体" w:cs="宋体" w:hint="eastAsia"/>
                <w:color w:val="000000"/>
                <w:kern w:val="0"/>
                <w:sz w:val="18"/>
                <w:szCs w:val="18"/>
              </w:rPr>
              <w:t>指标1：</w:t>
            </w:r>
            <w:r w:rsidR="00BB4A64">
              <w:rPr>
                <w:rFonts w:ascii="宋体" w:hAnsi="宋体" w:cs="宋体" w:hint="eastAsia"/>
                <w:color w:val="000000"/>
                <w:kern w:val="0"/>
                <w:sz w:val="18"/>
                <w:szCs w:val="18"/>
              </w:rPr>
              <w:t>规范医疗制度与提高医疗技术</w:t>
            </w:r>
          </w:p>
        </w:tc>
        <w:tc>
          <w:tcPr>
            <w:tcW w:w="3950" w:type="dxa"/>
            <w:gridSpan w:val="2"/>
            <w:noWrap/>
            <w:vAlign w:val="center"/>
          </w:tcPr>
          <w:p w:rsidR="000F175A">
            <w:pPr>
              <w:spacing w:line="260" w:lineRule="exact"/>
              <w:jc w:val="center"/>
              <w:rPr>
                <w:rFonts w:ascii="宋体" w:cs="宋体"/>
                <w:sz w:val="18"/>
                <w:szCs w:val="18"/>
              </w:rPr>
            </w:pPr>
            <w:r>
              <w:rPr>
                <w:rFonts w:ascii="宋体" w:cs="宋体"/>
                <w:sz w:val="18"/>
                <w:szCs w:val="18"/>
              </w:rPr>
              <w:t>长期</w:t>
            </w:r>
          </w:p>
        </w:tc>
      </w:tr>
      <w:tr w:rsidTr="00BB4A64">
        <w:tblPrEx>
          <w:tblW w:w="0" w:type="auto"/>
          <w:tblLayout w:type="fixed"/>
          <w:tblLook w:val="04A0"/>
        </w:tblPrEx>
        <w:trPr>
          <w:trHeight w:val="444"/>
        </w:trPr>
        <w:tc>
          <w:tcPr>
            <w:tcW w:w="438" w:type="dxa"/>
            <w:vMerge/>
            <w:noWrap/>
            <w:vAlign w:val="center"/>
          </w:tcPr>
          <w:p w:rsidR="000F175A">
            <w:pPr>
              <w:spacing w:line="260" w:lineRule="exact"/>
              <w:jc w:val="center"/>
              <w:rPr>
                <w:rFonts w:ascii="宋体" w:cs="宋体"/>
                <w:sz w:val="18"/>
                <w:szCs w:val="18"/>
              </w:rPr>
            </w:pPr>
          </w:p>
        </w:tc>
        <w:tc>
          <w:tcPr>
            <w:tcW w:w="663" w:type="dxa"/>
            <w:vMerge/>
            <w:noWrap/>
            <w:vAlign w:val="center"/>
          </w:tcPr>
          <w:p w:rsidR="000F175A">
            <w:pPr>
              <w:spacing w:line="260" w:lineRule="exact"/>
              <w:jc w:val="center"/>
              <w:rPr>
                <w:rFonts w:ascii="宋体" w:cs="宋体"/>
                <w:sz w:val="18"/>
                <w:szCs w:val="18"/>
              </w:rPr>
            </w:pPr>
          </w:p>
        </w:tc>
        <w:tc>
          <w:tcPr>
            <w:tcW w:w="708" w:type="dxa"/>
            <w:gridSpan w:val="2"/>
            <w:vMerge/>
            <w:noWrap/>
            <w:vAlign w:val="center"/>
          </w:tcPr>
          <w:p w:rsidR="000F175A">
            <w:pPr>
              <w:spacing w:line="260" w:lineRule="exact"/>
              <w:jc w:val="center"/>
              <w:rPr>
                <w:rFonts w:ascii="宋体" w:hAnsi="宋体" w:cs="宋体"/>
                <w:sz w:val="18"/>
                <w:szCs w:val="18"/>
              </w:rPr>
            </w:pPr>
          </w:p>
        </w:tc>
        <w:tc>
          <w:tcPr>
            <w:tcW w:w="3261" w:type="dxa"/>
            <w:gridSpan w:val="2"/>
            <w:noWrap/>
            <w:vAlign w:val="center"/>
          </w:tcPr>
          <w:p w:rsidR="000F175A">
            <w:pPr>
              <w:spacing w:line="260" w:lineRule="exact"/>
              <w:jc w:val="left"/>
              <w:textAlignment w:val="center"/>
              <w:rPr>
                <w:rFonts w:ascii="宋体" w:hAnsi="宋体" w:cs="宋体"/>
                <w:color w:val="000000"/>
                <w:kern w:val="0"/>
                <w:sz w:val="18"/>
                <w:szCs w:val="18"/>
              </w:rPr>
            </w:pPr>
            <w:r>
              <w:rPr>
                <w:rFonts w:ascii="宋体" w:hAnsi="宋体" w:cs="宋体" w:hint="eastAsia"/>
                <w:color w:val="000000"/>
                <w:kern w:val="0"/>
                <w:sz w:val="18"/>
                <w:szCs w:val="18"/>
              </w:rPr>
              <w:t>指标2</w:t>
            </w:r>
            <w:r w:rsidR="00707E28">
              <w:rPr>
                <w:rFonts w:ascii="宋体" w:hAnsi="宋体" w:cs="宋体" w:hint="eastAsia"/>
                <w:color w:val="000000"/>
                <w:kern w:val="0"/>
                <w:sz w:val="18"/>
                <w:szCs w:val="18"/>
              </w:rPr>
              <w:t>：</w:t>
            </w:r>
            <w:r>
              <w:rPr>
                <w:rFonts w:ascii="宋体" w:hAnsi="宋体" w:cs="宋体" w:hint="eastAsia"/>
                <w:color w:val="000000"/>
                <w:kern w:val="0"/>
                <w:sz w:val="18"/>
                <w:szCs w:val="18"/>
              </w:rPr>
              <w:t>不断完善院内基础设施和标准化建设</w:t>
            </w:r>
          </w:p>
        </w:tc>
        <w:tc>
          <w:tcPr>
            <w:tcW w:w="3950" w:type="dxa"/>
            <w:gridSpan w:val="2"/>
            <w:noWrap/>
            <w:vAlign w:val="center"/>
          </w:tcPr>
          <w:p w:rsidR="000F175A">
            <w:pPr>
              <w:spacing w:line="260" w:lineRule="exact"/>
              <w:jc w:val="center"/>
              <w:rPr>
                <w:rFonts w:ascii="宋体" w:cs="宋体"/>
                <w:sz w:val="18"/>
                <w:szCs w:val="18"/>
              </w:rPr>
            </w:pPr>
            <w:r>
              <w:rPr>
                <w:rFonts w:ascii="宋体" w:cs="宋体"/>
                <w:sz w:val="18"/>
                <w:szCs w:val="18"/>
              </w:rPr>
              <w:t>长期</w:t>
            </w:r>
          </w:p>
        </w:tc>
      </w:tr>
      <w:tr w:rsidTr="00BB4A64">
        <w:tblPrEx>
          <w:tblW w:w="0" w:type="auto"/>
          <w:tblLayout w:type="fixed"/>
          <w:tblLook w:val="04A0"/>
        </w:tblPrEx>
        <w:trPr>
          <w:trHeight w:val="363"/>
        </w:trPr>
        <w:tc>
          <w:tcPr>
            <w:tcW w:w="438" w:type="dxa"/>
            <w:vMerge/>
            <w:noWrap/>
            <w:vAlign w:val="center"/>
          </w:tcPr>
          <w:p w:rsidR="000F175A">
            <w:pPr>
              <w:spacing w:line="260" w:lineRule="exact"/>
              <w:jc w:val="center"/>
              <w:rPr>
                <w:rFonts w:ascii="宋体" w:cs="宋体"/>
                <w:sz w:val="18"/>
                <w:szCs w:val="18"/>
              </w:rPr>
            </w:pPr>
          </w:p>
        </w:tc>
        <w:tc>
          <w:tcPr>
            <w:tcW w:w="663" w:type="dxa"/>
            <w:vMerge w:val="restart"/>
            <w:noWrap/>
            <w:vAlign w:val="center"/>
          </w:tcPr>
          <w:p w:rsidR="000F175A">
            <w:pPr>
              <w:spacing w:line="260" w:lineRule="exact"/>
              <w:jc w:val="center"/>
              <w:rPr>
                <w:rFonts w:ascii="宋体" w:hAnsi="宋体" w:cs="宋体"/>
                <w:sz w:val="18"/>
                <w:szCs w:val="18"/>
              </w:rPr>
            </w:pPr>
            <w:r>
              <w:rPr>
                <w:rFonts w:ascii="宋体" w:hAnsi="宋体" w:cs="宋体" w:hint="eastAsia"/>
                <w:sz w:val="18"/>
                <w:szCs w:val="18"/>
              </w:rPr>
              <w:t>满意度指标</w:t>
            </w:r>
          </w:p>
        </w:tc>
        <w:tc>
          <w:tcPr>
            <w:tcW w:w="708" w:type="dxa"/>
            <w:gridSpan w:val="2"/>
            <w:vMerge w:val="restart"/>
            <w:noWrap/>
            <w:vAlign w:val="center"/>
          </w:tcPr>
          <w:p w:rsidR="000F175A">
            <w:pPr>
              <w:spacing w:line="260" w:lineRule="exact"/>
              <w:jc w:val="center"/>
              <w:rPr>
                <w:rFonts w:ascii="宋体" w:hAnsi="宋体" w:cs="宋体"/>
                <w:sz w:val="18"/>
                <w:szCs w:val="18"/>
              </w:rPr>
            </w:pPr>
            <w:r>
              <w:rPr>
                <w:rFonts w:ascii="宋体" w:hAnsi="宋体" w:cs="宋体" w:hint="eastAsia"/>
                <w:sz w:val="18"/>
                <w:szCs w:val="18"/>
              </w:rPr>
              <w:t>满意度指标</w:t>
            </w:r>
          </w:p>
        </w:tc>
        <w:tc>
          <w:tcPr>
            <w:tcW w:w="3261" w:type="dxa"/>
            <w:gridSpan w:val="2"/>
            <w:noWrap/>
            <w:vAlign w:val="center"/>
          </w:tcPr>
          <w:p w:rsidR="000F175A">
            <w:pPr>
              <w:spacing w:line="260" w:lineRule="exact"/>
              <w:jc w:val="left"/>
              <w:textAlignment w:val="center"/>
              <w:rPr>
                <w:rFonts w:ascii="宋体" w:hAnsi="宋体" w:cs="宋体"/>
                <w:sz w:val="18"/>
                <w:szCs w:val="18"/>
              </w:rPr>
            </w:pPr>
            <w:r>
              <w:rPr>
                <w:rFonts w:ascii="宋体" w:hAnsi="宋体" w:cs="宋体" w:hint="eastAsia"/>
                <w:color w:val="000000"/>
                <w:kern w:val="0"/>
                <w:sz w:val="18"/>
                <w:szCs w:val="18"/>
              </w:rPr>
              <w:t>指标1：</w:t>
            </w:r>
            <w:r w:rsidR="00815C70">
              <w:rPr>
                <w:rFonts w:ascii="宋体" w:hAnsi="宋体" w:cs="宋体" w:hint="eastAsia"/>
                <w:color w:val="000000"/>
                <w:kern w:val="0"/>
                <w:sz w:val="18"/>
                <w:szCs w:val="18"/>
              </w:rPr>
              <w:t>辖区就诊病人满意度</w:t>
            </w:r>
          </w:p>
        </w:tc>
        <w:tc>
          <w:tcPr>
            <w:tcW w:w="3950" w:type="dxa"/>
            <w:gridSpan w:val="2"/>
            <w:noWrap/>
            <w:vAlign w:val="center"/>
          </w:tcPr>
          <w:p w:rsidR="000F175A">
            <w:pPr>
              <w:spacing w:line="260" w:lineRule="exact"/>
              <w:jc w:val="center"/>
              <w:rPr>
                <w:rFonts w:ascii="宋体" w:cs="宋体"/>
                <w:sz w:val="18"/>
                <w:szCs w:val="18"/>
              </w:rPr>
            </w:pPr>
            <w:r w:rsidRPr="00815C70">
              <w:rPr>
                <w:rFonts w:ascii="宋体" w:cs="宋体" w:hint="eastAsia"/>
                <w:sz w:val="18"/>
                <w:szCs w:val="18"/>
              </w:rPr>
              <w:t>≥</w:t>
            </w:r>
            <w:r>
              <w:rPr>
                <w:rFonts w:ascii="宋体" w:cs="宋体" w:hint="eastAsia"/>
                <w:sz w:val="18"/>
                <w:szCs w:val="18"/>
              </w:rPr>
              <w:t>90%</w:t>
            </w:r>
          </w:p>
        </w:tc>
      </w:tr>
      <w:tr w:rsidTr="00BB4A64">
        <w:tblPrEx>
          <w:tblW w:w="0" w:type="auto"/>
          <w:tblLayout w:type="fixed"/>
          <w:tblLook w:val="04A0"/>
        </w:tblPrEx>
        <w:trPr>
          <w:trHeight w:val="363"/>
        </w:trPr>
        <w:tc>
          <w:tcPr>
            <w:tcW w:w="438" w:type="dxa"/>
            <w:vMerge/>
            <w:noWrap/>
            <w:vAlign w:val="center"/>
          </w:tcPr>
          <w:p w:rsidR="000F175A">
            <w:pPr>
              <w:spacing w:line="260" w:lineRule="exact"/>
              <w:jc w:val="center"/>
              <w:rPr>
                <w:rFonts w:ascii="宋体" w:cs="宋体"/>
                <w:sz w:val="18"/>
                <w:szCs w:val="18"/>
              </w:rPr>
            </w:pPr>
          </w:p>
        </w:tc>
        <w:tc>
          <w:tcPr>
            <w:tcW w:w="663" w:type="dxa"/>
            <w:vMerge/>
            <w:noWrap/>
            <w:vAlign w:val="center"/>
          </w:tcPr>
          <w:p w:rsidR="000F175A">
            <w:pPr>
              <w:spacing w:line="260" w:lineRule="exact"/>
              <w:jc w:val="center"/>
              <w:rPr>
                <w:rFonts w:ascii="宋体" w:hAnsi="宋体" w:cs="宋体"/>
                <w:sz w:val="18"/>
                <w:szCs w:val="18"/>
              </w:rPr>
            </w:pPr>
          </w:p>
        </w:tc>
        <w:tc>
          <w:tcPr>
            <w:tcW w:w="708" w:type="dxa"/>
            <w:gridSpan w:val="2"/>
            <w:vMerge/>
            <w:noWrap/>
            <w:vAlign w:val="center"/>
          </w:tcPr>
          <w:p w:rsidR="000F175A">
            <w:pPr>
              <w:spacing w:line="260" w:lineRule="exact"/>
              <w:jc w:val="center"/>
              <w:rPr>
                <w:rFonts w:ascii="宋体" w:hAnsi="宋体" w:cs="宋体"/>
                <w:sz w:val="18"/>
                <w:szCs w:val="18"/>
              </w:rPr>
            </w:pPr>
          </w:p>
        </w:tc>
        <w:tc>
          <w:tcPr>
            <w:tcW w:w="3261" w:type="dxa"/>
            <w:gridSpan w:val="2"/>
            <w:noWrap/>
            <w:vAlign w:val="center"/>
          </w:tcPr>
          <w:p w:rsidR="000F175A">
            <w:pPr>
              <w:spacing w:line="260" w:lineRule="exact"/>
              <w:jc w:val="left"/>
              <w:textAlignment w:val="center"/>
              <w:rPr>
                <w:rFonts w:ascii="宋体" w:hAnsi="宋体" w:cs="宋体"/>
                <w:sz w:val="18"/>
                <w:szCs w:val="18"/>
              </w:rPr>
            </w:pPr>
            <w:r>
              <w:rPr>
                <w:rFonts w:ascii="宋体" w:hAnsi="宋体" w:cs="宋体" w:hint="eastAsia"/>
                <w:color w:val="000000"/>
                <w:kern w:val="0"/>
                <w:sz w:val="18"/>
                <w:szCs w:val="18"/>
              </w:rPr>
              <w:t>…</w:t>
            </w:r>
          </w:p>
        </w:tc>
        <w:tc>
          <w:tcPr>
            <w:tcW w:w="3950" w:type="dxa"/>
            <w:gridSpan w:val="2"/>
            <w:noWrap/>
            <w:vAlign w:val="center"/>
          </w:tcPr>
          <w:p w:rsidR="000F175A">
            <w:pPr>
              <w:spacing w:line="260" w:lineRule="exact"/>
              <w:jc w:val="center"/>
              <w:rPr>
                <w:rFonts w:ascii="宋体" w:cs="宋体"/>
                <w:sz w:val="18"/>
                <w:szCs w:val="18"/>
              </w:rPr>
            </w:pPr>
          </w:p>
        </w:tc>
      </w:tr>
    </w:tbl>
    <w:p w:rsidR="000F175A" w:rsidP="00854B9C">
      <w:pPr>
        <w:topLinePunct/>
        <w:adjustRightInd w:val="0"/>
        <w:snapToGrid w:val="0"/>
        <w:spacing w:line="560" w:lineRule="exact"/>
        <w:ind w:firstLine="640" w:firstLineChars="200"/>
        <w:rPr>
          <w:rFonts w:ascii="仿宋_GB2312" w:eastAsia="仿宋_GB2312" w:hAnsi="TimesNewRoman" w:cs="TimesNewRoman"/>
          <w:b/>
          <w:sz w:val="32"/>
          <w:szCs w:val="32"/>
        </w:rPr>
      </w:pPr>
      <w:r>
        <w:rPr>
          <w:rFonts w:ascii="仿宋_GB2312" w:eastAsia="仿宋_GB2312" w:hAnsi="TimesNewRoman" w:cs="TimesNewRoman" w:hint="eastAsia"/>
          <w:b/>
          <w:sz w:val="32"/>
          <w:szCs w:val="32"/>
        </w:rPr>
        <w:t>（二）机关运行经费。</w:t>
      </w:r>
    </w:p>
    <w:p w:rsidR="000F175A">
      <w:pPr>
        <w:topLinePunct/>
        <w:adjustRightInd w:val="0"/>
        <w:snapToGrid w:val="0"/>
        <w:spacing w:line="560" w:lineRule="exact"/>
        <w:ind w:firstLine="640" w:firstLineChars="200"/>
        <w:rPr>
          <w:rFonts w:ascii="仿宋_GB2312" w:eastAsia="仿宋_GB2312" w:hAnsi="TimesNewRoman" w:cs="TimesNewRoman"/>
          <w:sz w:val="32"/>
          <w:szCs w:val="32"/>
        </w:rPr>
      </w:pPr>
      <w:r>
        <w:rPr>
          <w:rFonts w:ascii="仿宋_GB2312" w:eastAsia="仿宋_GB2312" w:hAnsi="TimesNewRoman" w:cs="TimesNewRoman" w:hint="eastAsia"/>
          <w:sz w:val="32"/>
          <w:szCs w:val="32"/>
        </w:rPr>
        <w:t>寿县</w:t>
      </w:r>
      <w:r w:rsidR="003A4BDE">
        <w:rPr>
          <w:rFonts w:ascii="仿宋_GB2312" w:eastAsia="仿宋_GB2312" w:hAnsi="TimesNewRoman" w:cs="TimesNewRoman" w:hint="eastAsia"/>
          <w:sz w:val="32"/>
          <w:szCs w:val="32"/>
        </w:rPr>
        <w:t>正阳关镇中心卫生院</w:t>
      </w:r>
      <w:r>
        <w:rPr>
          <w:rFonts w:ascii="仿宋_GB2312" w:eastAsia="仿宋_GB2312" w:hAnsi="TimesNewRoman" w:cs="TimesNewRoman" w:hint="eastAsia"/>
          <w:sz w:val="32"/>
          <w:szCs w:val="32"/>
        </w:rPr>
        <w:t>为非参照公务员法管理的事业单位，按照部门预算机关运行经费口径，2024年无机关运行经费财政拨款预算。</w:t>
      </w:r>
    </w:p>
    <w:p w:rsidR="000F175A" w:rsidP="00854B9C">
      <w:pPr>
        <w:topLinePunct/>
        <w:adjustRightInd w:val="0"/>
        <w:snapToGrid w:val="0"/>
        <w:spacing w:line="560" w:lineRule="exact"/>
        <w:ind w:firstLine="640" w:firstLineChars="200"/>
        <w:rPr>
          <w:rFonts w:ascii="仿宋_GB2312" w:eastAsia="仿宋_GB2312" w:hAnsi="TimesNewRoman" w:cs="TimesNewRoman"/>
          <w:b/>
          <w:sz w:val="32"/>
          <w:szCs w:val="32"/>
        </w:rPr>
      </w:pPr>
      <w:r>
        <w:rPr>
          <w:rFonts w:ascii="仿宋_GB2312" w:eastAsia="仿宋_GB2312" w:hAnsi="TimesNewRoman" w:cs="TimesNewRoman" w:hint="eastAsia"/>
          <w:b/>
          <w:sz w:val="32"/>
          <w:szCs w:val="32"/>
        </w:rPr>
        <w:t>（三）政府采购情况。</w:t>
      </w:r>
    </w:p>
    <w:p w:rsidR="000F175A">
      <w:pPr>
        <w:topLinePunct/>
        <w:adjustRightInd w:val="0"/>
        <w:snapToGrid w:val="0"/>
        <w:spacing w:line="560" w:lineRule="exact"/>
        <w:ind w:firstLine="640" w:firstLineChars="200"/>
        <w:rPr>
          <w:rFonts w:ascii="仿宋_GB2312" w:eastAsia="仿宋_GB2312" w:hAnsi="TimesNewRoman" w:cs="TimesNewRoman"/>
          <w:sz w:val="32"/>
          <w:szCs w:val="32"/>
        </w:rPr>
      </w:pPr>
      <w:r>
        <w:rPr>
          <w:rFonts w:ascii="仿宋_GB2312" w:eastAsia="仿宋_GB2312" w:hAnsi="TimesNewRoman" w:cs="TimesNewRoman" w:hint="eastAsia"/>
          <w:kern w:val="0"/>
          <w:sz w:val="32"/>
          <w:szCs w:val="32"/>
        </w:rPr>
        <w:t>寿县</w:t>
      </w:r>
      <w:r w:rsidR="003A4BDE">
        <w:rPr>
          <w:rFonts w:ascii="仿宋_GB2312" w:eastAsia="仿宋_GB2312" w:hAnsi="TimesNewRoman" w:cs="TimesNewRoman" w:hint="eastAsia"/>
          <w:kern w:val="0"/>
          <w:sz w:val="32"/>
          <w:szCs w:val="32"/>
        </w:rPr>
        <w:t>正阳关镇中心卫生院</w:t>
      </w:r>
      <w:r>
        <w:rPr>
          <w:rFonts w:ascii="仿宋_GB2312" w:eastAsia="仿宋_GB2312" w:hAnsi="TimesNewRoman" w:cs="TimesNewRoman" w:hint="eastAsia"/>
          <w:sz w:val="32"/>
          <w:szCs w:val="32"/>
        </w:rPr>
        <w:t>2024年政府采购预算</w:t>
      </w:r>
      <w:r w:rsidR="003A4BDE">
        <w:rPr>
          <w:rFonts w:ascii="仿宋_GB2312" w:eastAsia="仿宋_GB2312" w:hAnsi="TimesNewRoman" w:cs="TimesNewRoman" w:hint="eastAsia"/>
          <w:sz w:val="32"/>
          <w:szCs w:val="32"/>
        </w:rPr>
        <w:t>9.8</w:t>
      </w:r>
      <w:r>
        <w:rPr>
          <w:rFonts w:ascii="仿宋_GB2312" w:eastAsia="仿宋_GB2312" w:hAnsi="TimesNewRoman" w:cs="TimesNewRoman" w:hint="eastAsia"/>
          <w:sz w:val="32"/>
          <w:szCs w:val="32"/>
        </w:rPr>
        <w:t>万元。</w:t>
      </w:r>
      <w:r w:rsidR="003A4BDE">
        <w:rPr>
          <w:rFonts w:ascii="仿宋_GB2312" w:eastAsia="仿宋_GB2312" w:hAnsi="TimesNewRoman" w:cs="TimesNewRoman" w:hint="eastAsia"/>
          <w:sz w:val="32"/>
          <w:szCs w:val="32"/>
        </w:rPr>
        <w:t>全部为</w:t>
      </w:r>
      <w:r>
        <w:rPr>
          <w:rFonts w:ascii="仿宋_GB2312" w:eastAsia="仿宋_GB2312" w:hAnsi="TimesNewRoman" w:cs="TimesNewRoman" w:hint="eastAsia"/>
          <w:sz w:val="32"/>
          <w:szCs w:val="32"/>
        </w:rPr>
        <w:t>政府采购货物预算</w:t>
      </w:r>
      <w:r w:rsidR="003A4BDE">
        <w:rPr>
          <w:rFonts w:ascii="仿宋_GB2312" w:eastAsia="仿宋_GB2312" w:hAnsi="TimesNewRoman" w:cs="TimesNewRoman" w:hint="eastAsia"/>
          <w:sz w:val="32"/>
          <w:szCs w:val="32"/>
        </w:rPr>
        <w:t>9.8</w:t>
      </w:r>
      <w:r>
        <w:rPr>
          <w:rFonts w:ascii="仿宋_GB2312" w:eastAsia="仿宋_GB2312" w:hAnsi="TimesNewRoman" w:cs="TimesNewRoman" w:hint="eastAsia"/>
          <w:sz w:val="32"/>
          <w:szCs w:val="32"/>
        </w:rPr>
        <w:t>万元。</w:t>
      </w:r>
    </w:p>
    <w:p w:rsidR="000F175A" w:rsidP="00854B9C">
      <w:pPr>
        <w:topLinePunct/>
        <w:adjustRightInd w:val="0"/>
        <w:snapToGrid w:val="0"/>
        <w:spacing w:line="560" w:lineRule="exact"/>
        <w:ind w:firstLine="640" w:firstLineChars="200"/>
        <w:rPr>
          <w:rFonts w:ascii="仿宋_GB2312" w:eastAsia="仿宋_GB2312" w:hAnsi="TimesNewRoman" w:cs="TimesNewRoman"/>
          <w:b/>
          <w:sz w:val="32"/>
          <w:szCs w:val="32"/>
        </w:rPr>
      </w:pPr>
      <w:r>
        <w:rPr>
          <w:rFonts w:ascii="仿宋_GB2312" w:eastAsia="仿宋_GB2312" w:hAnsi="TimesNewRoman" w:cs="TimesNewRoman" w:hint="eastAsia"/>
          <w:b/>
          <w:sz w:val="32"/>
          <w:szCs w:val="32"/>
        </w:rPr>
        <w:t>（四）国有资产占有使用情况。</w:t>
      </w:r>
    </w:p>
    <w:p w:rsidR="000F175A">
      <w:pPr>
        <w:topLinePunct/>
        <w:adjustRightInd w:val="0"/>
        <w:snapToGrid w:val="0"/>
        <w:spacing w:line="560" w:lineRule="exact"/>
        <w:ind w:firstLine="640" w:firstLineChars="200"/>
        <w:rPr>
          <w:rFonts w:ascii="仿宋_GB2312" w:eastAsia="仿宋_GB2312" w:hAnsi="TimesNewRoman" w:cs="TimesNewRoman"/>
          <w:sz w:val="32"/>
          <w:szCs w:val="32"/>
        </w:rPr>
      </w:pPr>
      <w:r>
        <w:rPr>
          <w:rFonts w:ascii="仿宋_GB2312" w:eastAsia="仿宋_GB2312" w:hAnsi="TimesNewRoman" w:cs="TimesNewRoman" w:hint="eastAsia"/>
          <w:sz w:val="32"/>
          <w:szCs w:val="32"/>
        </w:rPr>
        <w:t>截至2023年12月31日，</w:t>
      </w:r>
      <w:r>
        <w:rPr>
          <w:rFonts w:ascii="仿宋_GB2312" w:eastAsia="仿宋_GB2312" w:hAnsi="TimesNewRoman" w:cs="TimesNewRoman" w:hint="eastAsia"/>
          <w:kern w:val="0"/>
          <w:sz w:val="32"/>
          <w:szCs w:val="32"/>
        </w:rPr>
        <w:t>寿县</w:t>
      </w:r>
      <w:r w:rsidR="00D25FC1">
        <w:rPr>
          <w:rFonts w:ascii="仿宋_GB2312" w:eastAsia="仿宋_GB2312" w:hAnsi="TimesNewRoman" w:cs="TimesNewRoman" w:hint="eastAsia"/>
          <w:kern w:val="0"/>
          <w:sz w:val="32"/>
          <w:szCs w:val="32"/>
        </w:rPr>
        <w:t>正阳关镇中心卫生院</w:t>
      </w:r>
      <w:r w:rsidR="00D25FC1">
        <w:rPr>
          <w:rFonts w:ascii="仿宋_GB2312" w:eastAsia="仿宋_GB2312" w:hAnsi="TimesNewRoman" w:cs="TimesNewRoman" w:hint="eastAsia"/>
          <w:sz w:val="32"/>
          <w:szCs w:val="32"/>
        </w:rPr>
        <w:t>没</w:t>
      </w:r>
      <w:r>
        <w:rPr>
          <w:rFonts w:ascii="仿宋_GB2312" w:eastAsia="仿宋_GB2312" w:hAnsi="TimesNewRoman" w:cs="TimesNewRoman" w:hint="eastAsia"/>
          <w:sz w:val="32"/>
          <w:szCs w:val="32"/>
        </w:rPr>
        <w:t>有</w:t>
      </w:r>
      <w:r w:rsidR="00D25FC1">
        <w:rPr>
          <w:rFonts w:ascii="仿宋_GB2312" w:eastAsia="仿宋_GB2312" w:hAnsi="TimesNewRoman" w:cs="TimesNewRoman" w:hint="eastAsia"/>
          <w:sz w:val="32"/>
          <w:szCs w:val="32"/>
        </w:rPr>
        <w:t>公务用相关</w:t>
      </w:r>
      <w:r>
        <w:rPr>
          <w:rFonts w:ascii="仿宋_GB2312" w:eastAsia="仿宋_GB2312" w:hAnsi="TimesNewRoman" w:cs="TimesNewRoman" w:hint="eastAsia"/>
          <w:sz w:val="32"/>
          <w:szCs w:val="32"/>
        </w:rPr>
        <w:t>车辆</w:t>
      </w:r>
      <w:r w:rsidR="00D25FC1">
        <w:rPr>
          <w:rFonts w:ascii="仿宋_GB2312" w:eastAsia="仿宋_GB2312" w:hAnsi="TimesNewRoman" w:cs="TimesNewRoman" w:hint="eastAsia"/>
          <w:sz w:val="32"/>
          <w:szCs w:val="32"/>
        </w:rPr>
        <w:t>。没有</w:t>
      </w:r>
      <w:r>
        <w:rPr>
          <w:rFonts w:ascii="仿宋_GB2312" w:eastAsia="仿宋_GB2312" w:hAnsi="TimesNewRoman" w:cs="TimesNewRoman" w:hint="eastAsia"/>
          <w:sz w:val="32"/>
          <w:szCs w:val="32"/>
        </w:rPr>
        <w:t>单价50万元以上的通用设备，</w:t>
      </w:r>
      <w:r w:rsidR="00D25FC1">
        <w:rPr>
          <w:rFonts w:ascii="仿宋_GB2312" w:eastAsia="仿宋_GB2312" w:hAnsi="TimesNewRoman" w:cs="TimesNewRoman" w:hint="eastAsia"/>
          <w:sz w:val="32"/>
          <w:szCs w:val="32"/>
        </w:rPr>
        <w:t>没有</w:t>
      </w:r>
      <w:r>
        <w:rPr>
          <w:rFonts w:ascii="仿宋_GB2312" w:eastAsia="仿宋_GB2312" w:hAnsi="TimesNewRoman" w:cs="TimesNewRoman" w:hint="eastAsia"/>
          <w:sz w:val="32"/>
          <w:szCs w:val="32"/>
        </w:rPr>
        <w:t>单价100万元以上的专用设备</w:t>
      </w:r>
      <w:r w:rsidR="00D25FC1">
        <w:rPr>
          <w:rFonts w:ascii="仿宋_GB2312" w:eastAsia="仿宋_GB2312" w:hAnsi="TimesNewRoman" w:cs="TimesNewRoman" w:hint="eastAsia"/>
          <w:sz w:val="32"/>
          <w:szCs w:val="32"/>
        </w:rPr>
        <w:t>，也没有安排相关购置预算</w:t>
      </w:r>
      <w:r>
        <w:rPr>
          <w:rFonts w:ascii="仿宋_GB2312" w:eastAsia="仿宋_GB2312" w:hAnsi="TimesNewRoman" w:cs="TimesNewRoman" w:hint="eastAsia"/>
          <w:sz w:val="32"/>
          <w:szCs w:val="32"/>
        </w:rPr>
        <w:t>。</w:t>
      </w:r>
    </w:p>
    <w:p w:rsidR="000F175A" w:rsidP="00854B9C">
      <w:pPr>
        <w:topLinePunct/>
        <w:adjustRightInd w:val="0"/>
        <w:snapToGrid w:val="0"/>
        <w:spacing w:line="560" w:lineRule="exact"/>
        <w:ind w:firstLine="640" w:firstLineChars="200"/>
        <w:rPr>
          <w:rFonts w:ascii="仿宋_GB2312" w:eastAsia="仿宋_GB2312" w:hAnsi="TimesNewRoman" w:cs="TimesNewRoman"/>
          <w:b/>
          <w:sz w:val="32"/>
          <w:szCs w:val="32"/>
        </w:rPr>
      </w:pPr>
      <w:r>
        <w:rPr>
          <w:rFonts w:ascii="仿宋_GB2312" w:eastAsia="仿宋_GB2312" w:hAnsi="TimesNewRoman" w:cs="TimesNewRoman" w:hint="eastAsia"/>
          <w:b/>
          <w:sz w:val="32"/>
          <w:szCs w:val="32"/>
        </w:rPr>
        <w:t>（五）绩效目标设置情况。</w:t>
      </w:r>
    </w:p>
    <w:p w:rsidR="000F175A">
      <w:pPr>
        <w:topLinePunct/>
        <w:adjustRightInd w:val="0"/>
        <w:snapToGrid w:val="0"/>
        <w:spacing w:line="560" w:lineRule="exact"/>
        <w:ind w:firstLine="640" w:firstLineChars="200"/>
        <w:rPr>
          <w:rFonts w:ascii="仿宋_GB2312" w:eastAsia="仿宋_GB2312" w:hAnsi="TimesNewRoman" w:cs="TimesNewRoman"/>
          <w:sz w:val="32"/>
          <w:szCs w:val="32"/>
        </w:rPr>
      </w:pPr>
      <w:r>
        <w:rPr>
          <w:rFonts w:ascii="仿宋_GB2312" w:eastAsia="仿宋_GB2312" w:hAnsi="TimesNewRoman" w:cs="TimesNewRoman" w:hint="eastAsia"/>
          <w:sz w:val="32"/>
          <w:szCs w:val="32"/>
        </w:rPr>
        <w:t>2024年，</w:t>
      </w:r>
      <w:r>
        <w:rPr>
          <w:rFonts w:ascii="仿宋_GB2312" w:eastAsia="仿宋_GB2312" w:hAnsi="TimesNewRoman" w:cs="TimesNewRoman" w:hint="eastAsia"/>
          <w:kern w:val="0"/>
          <w:sz w:val="32"/>
          <w:szCs w:val="32"/>
        </w:rPr>
        <w:t>寿县</w:t>
      </w:r>
      <w:r w:rsidR="00D25FC1">
        <w:rPr>
          <w:rFonts w:ascii="仿宋_GB2312" w:eastAsia="仿宋_GB2312" w:hAnsi="TimesNewRoman" w:cs="TimesNewRoman" w:hint="eastAsia"/>
          <w:kern w:val="0"/>
          <w:sz w:val="32"/>
          <w:szCs w:val="32"/>
        </w:rPr>
        <w:t>正阳关镇中心卫生院</w:t>
      </w:r>
      <w:r w:rsidR="00D25FC1">
        <w:rPr>
          <w:rFonts w:ascii="仿宋_GB2312" w:eastAsia="仿宋_GB2312" w:hAnsi="TimesNewRoman" w:cs="TimesNewRoman" w:hint="eastAsia"/>
          <w:sz w:val="32"/>
          <w:szCs w:val="32"/>
        </w:rPr>
        <w:t>1</w:t>
      </w:r>
      <w:r>
        <w:rPr>
          <w:rFonts w:ascii="仿宋_GB2312" w:eastAsia="仿宋_GB2312" w:hAnsi="TimesNewRoman" w:cs="TimesNewRoman" w:hint="eastAsia"/>
          <w:sz w:val="32"/>
          <w:szCs w:val="32"/>
        </w:rPr>
        <w:t>个项目实行了绩效目标管理</w:t>
      </w:r>
      <w:r w:rsidR="00D25FC1">
        <w:rPr>
          <w:rFonts w:ascii="仿宋_GB2312" w:eastAsia="仿宋_GB2312" w:hAnsi="TimesNewRoman" w:cs="TimesNewRoman" w:hint="eastAsia"/>
          <w:sz w:val="32"/>
          <w:szCs w:val="32"/>
        </w:rPr>
        <w:t>，涉及单位资金安排580</w:t>
      </w:r>
      <w:r>
        <w:rPr>
          <w:rFonts w:ascii="仿宋_GB2312" w:eastAsia="仿宋_GB2312" w:hAnsi="TimesNewRoman" w:cs="TimesNewRoman" w:hint="eastAsia"/>
          <w:sz w:val="32"/>
          <w:szCs w:val="32"/>
        </w:rPr>
        <w:t>万元。</w:t>
      </w:r>
    </w:p>
    <w:p w:rsidR="000F175A">
      <w:pPr>
        <w:topLinePunct/>
        <w:adjustRightInd w:val="0"/>
        <w:snapToGrid w:val="0"/>
        <w:spacing w:line="560" w:lineRule="exact"/>
        <w:rPr>
          <w:rFonts w:ascii="TimesNewRoman" w:eastAsia="黑体" w:hAnsi="TimesNewRoman" w:cs="TimesNewRoman"/>
          <w:sz w:val="36"/>
          <w:szCs w:val="36"/>
        </w:rPr>
      </w:pPr>
    </w:p>
    <w:p w:rsidR="00D231BD">
      <w:pPr>
        <w:topLinePunct/>
        <w:adjustRightInd w:val="0"/>
        <w:snapToGrid w:val="0"/>
        <w:spacing w:line="560" w:lineRule="exact"/>
        <w:jc w:val="center"/>
        <w:rPr>
          <w:rFonts w:ascii="TimesNewRoman" w:eastAsia="黑体" w:hAnsi="TimesNewRoman" w:cs="TimesNewRoman"/>
          <w:sz w:val="36"/>
          <w:szCs w:val="36"/>
        </w:rPr>
      </w:pPr>
    </w:p>
    <w:p w:rsidR="000F175A">
      <w:pPr>
        <w:topLinePunct/>
        <w:adjustRightInd w:val="0"/>
        <w:snapToGrid w:val="0"/>
        <w:spacing w:line="560" w:lineRule="exact"/>
        <w:jc w:val="center"/>
        <w:rPr>
          <w:rFonts w:ascii="TimesNewRoman" w:eastAsia="黑体" w:hAnsi="TimesNewRoman" w:cs="TimesNewRoman"/>
          <w:sz w:val="36"/>
          <w:szCs w:val="36"/>
        </w:rPr>
      </w:pPr>
      <w:r>
        <w:rPr>
          <w:rFonts w:ascii="TimesNewRoman" w:eastAsia="黑体" w:hAnsi="TimesNewRoman" w:cs="TimesNewRoman"/>
          <w:sz w:val="36"/>
          <w:szCs w:val="36"/>
        </w:rPr>
        <w:t>第四部分</w:t>
      </w:r>
      <w:r>
        <w:rPr>
          <w:rFonts w:ascii="TimesNewRoman" w:eastAsia="黑体" w:hAnsi="TimesNewRoman" w:cs="TimesNewRoman"/>
          <w:sz w:val="36"/>
          <w:szCs w:val="36"/>
        </w:rPr>
        <w:t xml:space="preserve"> </w:t>
      </w:r>
      <w:r>
        <w:rPr>
          <w:rFonts w:ascii="TimesNewRoman" w:eastAsia="黑体" w:hAnsi="TimesNewRoman" w:cs="TimesNewRoman"/>
          <w:sz w:val="36"/>
          <w:szCs w:val="36"/>
        </w:rPr>
        <w:t>名词解释</w:t>
      </w:r>
    </w:p>
    <w:p w:rsidR="000F175A">
      <w:pPr>
        <w:topLinePunct/>
        <w:adjustRightInd w:val="0"/>
        <w:snapToGrid w:val="0"/>
        <w:spacing w:line="560" w:lineRule="exact"/>
        <w:rPr>
          <w:rFonts w:ascii="TimesNewRoman" w:eastAsia="黑体" w:hAnsi="TimesNewRoman" w:cs="TimesNewRoman"/>
          <w:szCs w:val="32"/>
        </w:rPr>
      </w:pPr>
    </w:p>
    <w:p w:rsidR="000F175A">
      <w:pPr>
        <w:topLinePunct/>
        <w:adjustRightInd w:val="0"/>
        <w:snapToGrid w:val="0"/>
        <w:spacing w:line="560" w:lineRule="exact"/>
        <w:ind w:firstLine="640" w:firstLineChars="200"/>
        <w:rPr>
          <w:rFonts w:ascii="TimesNewRoman" w:hAnsi="TimesNewRoman" w:cs="TimesNewRoman"/>
          <w:sz w:val="32"/>
          <w:szCs w:val="32"/>
        </w:rPr>
      </w:pPr>
      <w:r>
        <w:rPr>
          <w:rFonts w:ascii="楷体_GB2312" w:eastAsia="楷体_GB2312" w:hAnsi="TimesNewRoman" w:cs="TimesNewRoman" w:hint="eastAsia"/>
          <w:sz w:val="32"/>
          <w:szCs w:val="32"/>
        </w:rPr>
        <w:t>一、财政拨款收入</w:t>
      </w:r>
      <w:r>
        <w:rPr>
          <w:rFonts w:ascii="楷体_GB2312" w:eastAsia="楷体_GB2312" w:hAnsi="TimesNewRoman" w:cs="TimesNewRoman" w:hint="eastAsia"/>
          <w:b/>
          <w:sz w:val="32"/>
          <w:szCs w:val="32"/>
        </w:rPr>
        <w:t>：</w:t>
      </w:r>
      <w:r w:rsidR="00682DCF">
        <w:rPr>
          <w:rFonts w:ascii="TimesNewRoman" w:hAnsi="TimesNewRoman" w:cs="TimesNewRoman" w:hint="eastAsia"/>
          <w:sz w:val="32"/>
          <w:szCs w:val="32"/>
        </w:rPr>
        <w:t>指</w:t>
      </w:r>
      <w:r w:rsidR="00682DCF">
        <w:rPr>
          <w:rFonts w:ascii="TimesNewRoman" w:hAnsi="TimesNewRoman" w:cs="TimesNewRoman"/>
          <w:sz w:val="32"/>
          <w:szCs w:val="32"/>
        </w:rPr>
        <w:t>县财政当年拨付的资金，主要包括一般公共预算拨款收入、政府性基金预算拨款收入、国有资本经营预算拨款收入</w:t>
      </w:r>
      <w:r>
        <w:rPr>
          <w:rFonts w:ascii="TimesNewRoman" w:hAnsi="TimesNewRoman" w:cs="TimesNewRoman"/>
          <w:sz w:val="32"/>
          <w:szCs w:val="32"/>
        </w:rPr>
        <w:t>。</w:t>
      </w:r>
    </w:p>
    <w:p w:rsidR="000F175A">
      <w:pPr>
        <w:pStyle w:val="NormalWeb"/>
        <w:topLinePunct/>
        <w:adjustRightInd w:val="0"/>
        <w:snapToGrid w:val="0"/>
        <w:spacing w:beforeAutospacing="0" w:afterAutospacing="0" w:line="560" w:lineRule="exact"/>
        <w:ind w:firstLine="627" w:firstLineChars="196"/>
        <w:jc w:val="both"/>
        <w:rPr>
          <w:rFonts w:ascii="TimesNewRoman" w:eastAsia="黑体" w:hAnsi="TimesNewRoman" w:cs="TimesNewRoman"/>
          <w:sz w:val="32"/>
          <w:szCs w:val="32"/>
        </w:rPr>
      </w:pPr>
      <w:r>
        <w:rPr>
          <w:rFonts w:ascii="楷体_GB2312" w:eastAsia="楷体_GB2312" w:hAnsi="TimesNewRoman" w:cs="TimesNewRoman"/>
          <w:kern w:val="2"/>
          <w:sz w:val="32"/>
          <w:szCs w:val="32"/>
        </w:rPr>
        <w:t>二、事业收入：</w:t>
      </w:r>
      <w:r>
        <w:rPr>
          <w:rFonts w:ascii="TimesNewRoman" w:eastAsia="仿宋_GB2312" w:hAnsi="TimesNewRoman" w:cs="TimesNewRoman"/>
          <w:sz w:val="32"/>
          <w:szCs w:val="32"/>
        </w:rPr>
        <w:t>指事业单位开展专业业务活动及辅助活动所</w:t>
      </w:r>
      <w:r>
        <w:rPr>
          <w:rFonts w:ascii="TimesNewRoman" w:eastAsia="仿宋_GB2312" w:hAnsi="TimesNewRoman" w:cs="TimesNewRoman"/>
          <w:sz w:val="32"/>
          <w:szCs w:val="32"/>
        </w:rPr>
        <w:t>取得的收入。</w:t>
      </w:r>
    </w:p>
    <w:p w:rsidR="000F175A">
      <w:pPr>
        <w:pStyle w:val="NormalWeb"/>
        <w:topLinePunct/>
        <w:adjustRightInd w:val="0"/>
        <w:snapToGrid w:val="0"/>
        <w:spacing w:beforeAutospacing="0" w:afterAutospacing="0" w:line="560" w:lineRule="exact"/>
        <w:ind w:firstLine="627" w:firstLineChars="196"/>
        <w:jc w:val="both"/>
        <w:rPr>
          <w:rFonts w:ascii="TimesNewRoman" w:eastAsia="仿宋_GB2312" w:hAnsi="TimesNewRoman" w:cs="TimesNewRoman"/>
          <w:sz w:val="32"/>
          <w:szCs w:val="32"/>
        </w:rPr>
      </w:pPr>
      <w:r>
        <w:rPr>
          <w:rFonts w:ascii="楷体_GB2312" w:eastAsia="楷体_GB2312" w:hAnsi="TimesNewRoman" w:cs="TimesNewRoman"/>
          <w:kern w:val="2"/>
          <w:sz w:val="32"/>
          <w:szCs w:val="32"/>
        </w:rPr>
        <w:t>三、财政专户管理资金：</w:t>
      </w:r>
      <w:r>
        <w:rPr>
          <w:rFonts w:ascii="TimesNewRoman" w:eastAsia="仿宋_GB2312" w:hAnsi="TimesNewRoman" w:cs="TimesNewRoman"/>
          <w:sz w:val="32"/>
          <w:szCs w:val="32"/>
        </w:rPr>
        <w:t>指按照非税收入管理相关规定，纳入财政专户管理的教育收费等。</w:t>
      </w:r>
    </w:p>
    <w:p w:rsidR="000F175A">
      <w:pPr>
        <w:pStyle w:val="NormalWeb"/>
        <w:topLinePunct/>
        <w:adjustRightInd w:val="0"/>
        <w:snapToGrid w:val="0"/>
        <w:spacing w:beforeAutospacing="0" w:afterAutospacing="0" w:line="560" w:lineRule="exact"/>
        <w:ind w:firstLine="627" w:firstLineChars="196"/>
        <w:jc w:val="both"/>
        <w:rPr>
          <w:rFonts w:ascii="TimesNewRoman" w:eastAsia="仿宋_GB2312" w:hAnsi="TimesNewRoman" w:cs="TimesNewRoman"/>
          <w:sz w:val="32"/>
          <w:szCs w:val="32"/>
        </w:rPr>
      </w:pPr>
      <w:r>
        <w:rPr>
          <w:rFonts w:ascii="楷体_GB2312" w:eastAsia="楷体_GB2312" w:hAnsi="TimesNewRoman" w:cs="TimesNewRoman"/>
          <w:kern w:val="2"/>
          <w:sz w:val="32"/>
          <w:szCs w:val="32"/>
        </w:rPr>
        <w:t>四、事业单位经营收入：</w:t>
      </w:r>
      <w:r>
        <w:rPr>
          <w:rFonts w:ascii="TimesNewRoman" w:eastAsia="仿宋_GB2312" w:hAnsi="TimesNewRoman" w:cs="TimesNewRoman"/>
          <w:sz w:val="32"/>
          <w:szCs w:val="32"/>
        </w:rPr>
        <w:t>指事业单位在专业业务活动及其辅助活动之外开展非独立核算经营活动取得的收入。</w:t>
      </w:r>
    </w:p>
    <w:p w:rsidR="000F175A">
      <w:pPr>
        <w:pStyle w:val="NormalWeb"/>
        <w:topLinePunct/>
        <w:adjustRightInd w:val="0"/>
        <w:snapToGrid w:val="0"/>
        <w:spacing w:beforeAutospacing="0" w:afterAutospacing="0" w:line="560" w:lineRule="exact"/>
        <w:ind w:firstLine="627" w:firstLineChars="196"/>
        <w:jc w:val="both"/>
        <w:rPr>
          <w:rFonts w:ascii="TimesNewRoman" w:eastAsia="仿宋_GB2312" w:hAnsi="TimesNewRoman" w:cs="TimesNewRoman"/>
          <w:sz w:val="32"/>
          <w:szCs w:val="32"/>
        </w:rPr>
      </w:pPr>
      <w:r>
        <w:rPr>
          <w:rFonts w:ascii="楷体_GB2312" w:eastAsia="楷体_GB2312" w:hAnsi="TimesNewRoman" w:cs="TimesNewRoman"/>
          <w:kern w:val="2"/>
          <w:sz w:val="32"/>
          <w:szCs w:val="32"/>
        </w:rPr>
        <w:t>五、附属单位上缴收入：</w:t>
      </w:r>
      <w:r>
        <w:rPr>
          <w:rFonts w:ascii="TimesNewRoman" w:eastAsia="仿宋_GB2312" w:hAnsi="TimesNewRoman" w:cs="TimesNewRoman"/>
          <w:sz w:val="32"/>
          <w:szCs w:val="32"/>
        </w:rPr>
        <w:t>本单位所属下级单位上缴给本单位的全部收入。</w:t>
      </w:r>
    </w:p>
    <w:p w:rsidR="000F175A">
      <w:pPr>
        <w:pStyle w:val="NormalWeb"/>
        <w:topLinePunct/>
        <w:adjustRightInd w:val="0"/>
        <w:snapToGrid w:val="0"/>
        <w:spacing w:beforeAutospacing="0" w:afterAutospacing="0" w:line="560" w:lineRule="exact"/>
        <w:ind w:firstLine="627" w:firstLineChars="196"/>
        <w:jc w:val="both"/>
        <w:rPr>
          <w:rFonts w:ascii="TimesNewRoman" w:eastAsia="仿宋_GB2312" w:hAnsi="TimesNewRoman" w:cs="TimesNewRoman"/>
          <w:sz w:val="32"/>
          <w:szCs w:val="32"/>
        </w:rPr>
      </w:pPr>
      <w:r>
        <w:rPr>
          <w:rFonts w:ascii="楷体_GB2312" w:eastAsia="楷体_GB2312" w:hAnsi="TimesNewRoman" w:cs="TimesNewRoman"/>
          <w:kern w:val="2"/>
          <w:sz w:val="32"/>
          <w:szCs w:val="32"/>
        </w:rPr>
        <w:t>六、上年结转：</w:t>
      </w:r>
      <w:r>
        <w:rPr>
          <w:rFonts w:ascii="TimesNewRoman" w:eastAsia="仿宋_GB2312" w:hAnsi="TimesNewRoman" w:cs="TimesNewRoman"/>
          <w:sz w:val="32"/>
          <w:szCs w:val="32"/>
        </w:rPr>
        <w:t>指以前年度安排、结转到本年仍按原用途继续使用的资金。</w:t>
      </w:r>
    </w:p>
    <w:p w:rsidR="000F175A">
      <w:pPr>
        <w:pStyle w:val="NormalWeb"/>
        <w:topLinePunct/>
        <w:adjustRightInd w:val="0"/>
        <w:snapToGrid w:val="0"/>
        <w:spacing w:beforeAutospacing="0" w:afterAutospacing="0" w:line="560" w:lineRule="exact"/>
        <w:ind w:firstLine="627" w:firstLineChars="196"/>
        <w:jc w:val="both"/>
        <w:rPr>
          <w:rFonts w:ascii="TimesNewRoman" w:eastAsia="仿宋_GB2312" w:hAnsi="TimesNewRoman" w:cs="TimesNewRoman"/>
          <w:sz w:val="32"/>
          <w:szCs w:val="32"/>
        </w:rPr>
      </w:pPr>
      <w:r>
        <w:rPr>
          <w:rFonts w:ascii="楷体_GB2312" w:eastAsia="楷体_GB2312" w:hAnsi="TimesNewRoman" w:cs="TimesNewRoman"/>
          <w:kern w:val="2"/>
          <w:sz w:val="32"/>
          <w:szCs w:val="32"/>
        </w:rPr>
        <w:t>七、结转下年：</w:t>
      </w:r>
      <w:r>
        <w:rPr>
          <w:rFonts w:ascii="TimesNewRoman" w:eastAsia="仿宋_GB2312" w:hAnsi="TimesNewRoman" w:cs="TimesNewRoman"/>
          <w:sz w:val="32"/>
          <w:szCs w:val="32"/>
        </w:rPr>
        <w:t>指以前年度预算安排、因客观条件发生变化无法按原计划实施，需以后年度按原用途继续使用的资金。</w:t>
      </w:r>
    </w:p>
    <w:p w:rsidR="000F175A">
      <w:pPr>
        <w:pStyle w:val="NormalWeb"/>
        <w:topLinePunct/>
        <w:adjustRightInd w:val="0"/>
        <w:snapToGrid w:val="0"/>
        <w:spacing w:beforeAutospacing="0" w:afterAutospacing="0" w:line="560" w:lineRule="exact"/>
        <w:ind w:firstLine="627" w:firstLineChars="196"/>
        <w:jc w:val="both"/>
        <w:rPr>
          <w:rFonts w:ascii="TimesNewRoman" w:eastAsia="仿宋_GB2312" w:hAnsi="TimesNewRoman" w:cs="TimesNewRoman"/>
          <w:sz w:val="32"/>
          <w:szCs w:val="32"/>
        </w:rPr>
      </w:pPr>
      <w:r>
        <w:rPr>
          <w:rFonts w:ascii="楷体_GB2312" w:eastAsia="楷体_GB2312" w:hAnsi="TimesNewRoman" w:cs="TimesNewRoman"/>
          <w:kern w:val="2"/>
          <w:sz w:val="32"/>
          <w:szCs w:val="32"/>
        </w:rPr>
        <w:t>八、基本支出：</w:t>
      </w:r>
      <w:r>
        <w:rPr>
          <w:rFonts w:ascii="TimesNewRoman" w:eastAsia="仿宋_GB2312" w:hAnsi="TimesNewRoman" w:cs="TimesNewRoman"/>
          <w:sz w:val="32"/>
          <w:szCs w:val="32"/>
        </w:rPr>
        <w:t>指为保障机构正常运转、完成日常工作任务而发生的人员支出和公用支出。</w:t>
      </w:r>
    </w:p>
    <w:p w:rsidR="000F175A">
      <w:pPr>
        <w:pStyle w:val="NormalWeb"/>
        <w:topLinePunct/>
        <w:spacing w:beforeAutospacing="0" w:afterAutospacing="0" w:line="560" w:lineRule="exact"/>
        <w:ind w:firstLine="627" w:firstLineChars="196"/>
        <w:jc w:val="both"/>
        <w:rPr>
          <w:rFonts w:ascii="TimesNewRoman" w:eastAsia="仿宋_GB2312" w:hAnsi="TimesNewRoman" w:cs="TimesNewRoman"/>
          <w:sz w:val="32"/>
          <w:szCs w:val="32"/>
        </w:rPr>
      </w:pPr>
      <w:r>
        <w:rPr>
          <w:rFonts w:ascii="楷体_GB2312" w:eastAsia="楷体_GB2312" w:hAnsi="TimesNewRoman" w:cs="TimesNewRoman"/>
          <w:kern w:val="2"/>
          <w:sz w:val="32"/>
          <w:szCs w:val="32"/>
        </w:rPr>
        <w:t>九、项目支出：</w:t>
      </w:r>
      <w:r>
        <w:rPr>
          <w:rFonts w:ascii="TimesNewRoman" w:eastAsia="仿宋_GB2312" w:hAnsi="TimesNewRoman" w:cs="TimesNewRoman"/>
          <w:sz w:val="32"/>
          <w:szCs w:val="32"/>
        </w:rPr>
        <w:t>指在除基本支出之外的支出，主要用于完成特定的工作任务和事业发展目标。</w:t>
      </w:r>
      <w:r>
        <w:rPr>
          <w:rFonts w:ascii="TimesNewRoman" w:eastAsia="仿宋_GB2312" w:hAnsi="TimesNewRoman" w:cs="TimesNewRoman"/>
          <w:sz w:val="32"/>
          <w:szCs w:val="32"/>
        </w:rPr>
        <w:br/>
      </w:r>
      <w:r>
        <w:rPr>
          <w:rFonts w:ascii="楷体_GB2312" w:eastAsia="楷体_GB2312" w:hAnsi="TimesNewRoman" w:cs="TimesNewRoman"/>
          <w:kern w:val="2"/>
          <w:sz w:val="32"/>
          <w:szCs w:val="32"/>
        </w:rPr>
        <w:t xml:space="preserve">    十、机关运行经费:</w:t>
      </w:r>
      <w:r>
        <w:rPr>
          <w:rFonts w:ascii="TimesNewRoman" w:eastAsia="仿宋_GB2312" w:hAnsi="TimesNewRoman" w:cs="TimesNewRoman"/>
          <w:sz w:val="32"/>
          <w:szCs w:val="32"/>
        </w:rPr>
        <w:t>为保障行政单位（包括参照公务员法管理的事业单位）运行用于购买货物和服务的各项资金，包括办公及印刷费、邮电费、差旅费、会议费、福利费、日常维修费、一般设备购置费、办公用房水电费、办公用房取暖费、办公用房物业管理费、公务用车运行维护费以及其他费用。</w:t>
      </w:r>
    </w:p>
    <w:p w:rsidR="000F175A">
      <w:pPr>
        <w:pStyle w:val="NormalWeb"/>
        <w:topLinePunct/>
        <w:adjustRightInd w:val="0"/>
        <w:snapToGrid w:val="0"/>
        <w:spacing w:beforeAutospacing="0" w:afterAutospacing="0" w:line="560" w:lineRule="exact"/>
        <w:ind w:firstLine="627" w:firstLineChars="196"/>
        <w:jc w:val="both"/>
        <w:rPr>
          <w:rFonts w:ascii="TimesNewRoman" w:eastAsia="仿宋_GB2312" w:hAnsi="TimesNewRoman" w:cs="TimesNewRoman"/>
          <w:sz w:val="32"/>
          <w:szCs w:val="32"/>
        </w:rPr>
      </w:pPr>
      <w:r>
        <w:rPr>
          <w:rFonts w:ascii="楷体_GB2312" w:eastAsia="楷体_GB2312" w:hAnsi="TimesNewRoman" w:cs="TimesNewRoman"/>
          <w:kern w:val="2"/>
          <w:sz w:val="32"/>
          <w:szCs w:val="32"/>
        </w:rPr>
        <w:t>十一、一般公共服务支出（类）财政事务（款）财政国库业务：</w:t>
      </w:r>
      <w:r>
        <w:rPr>
          <w:rFonts w:ascii="TimesNewRoman" w:eastAsia="仿宋_GB2312" w:hAnsi="TimesNewRoman" w:cs="TimesNewRoman"/>
          <w:sz w:val="32"/>
          <w:szCs w:val="32"/>
        </w:rPr>
        <w:t>反映</w:t>
      </w:r>
      <w:r>
        <w:rPr>
          <w:rFonts w:ascii="TimesNewRoman" w:eastAsia="仿宋_GB2312" w:hAnsi="TimesNewRoman" w:cs="TimesNewRoman" w:hint="eastAsia"/>
          <w:sz w:val="32"/>
          <w:szCs w:val="32"/>
        </w:rPr>
        <w:t>县</w:t>
      </w:r>
      <w:r>
        <w:rPr>
          <w:rFonts w:ascii="TimesNewRoman" w:eastAsia="仿宋_GB2312" w:hAnsi="TimesNewRoman" w:cs="TimesNewRoman" w:hint="eastAsia"/>
          <w:sz w:val="32"/>
          <w:szCs w:val="32"/>
          <w:u w:val="single"/>
        </w:rPr>
        <w:t>财政局</w:t>
      </w:r>
      <w:r>
        <w:rPr>
          <w:rFonts w:ascii="TimesNewRoman" w:eastAsia="仿宋_GB2312" w:hAnsi="TimesNewRoman" w:cs="TimesNewRoman"/>
          <w:sz w:val="32"/>
          <w:szCs w:val="32"/>
        </w:rPr>
        <w:t>用于国库集中收付业务方面的支出。</w:t>
      </w:r>
    </w:p>
    <w:p w:rsidR="00D71FA4" w:rsidP="00D71FA4">
      <w:pPr>
        <w:pStyle w:val="NormalWeb"/>
        <w:topLinePunct/>
        <w:spacing w:beforeAutospacing="0" w:afterAutospacing="0" w:line="560" w:lineRule="exact"/>
        <w:jc w:val="both"/>
        <w:rPr>
          <w:rFonts w:ascii="TimesNewRoman" w:eastAsia="楷体_GB2312" w:hAnsi="TimesNewRoman" w:cs="TimesNewRoman"/>
          <w:sz w:val="32"/>
          <w:szCs w:val="32"/>
        </w:rPr>
        <w:sectPr>
          <w:pgSz w:w="11907" w:h="16840"/>
          <w:pgMar w:top="2098" w:right="1474" w:bottom="1985" w:left="1588" w:header="851" w:footer="1021" w:gutter="0"/>
          <w:cols w:space="425"/>
          <w:docGrid w:type="lines" w:linePitch="312"/>
        </w:sectPr>
      </w:pPr>
    </w:p>
    <w:p w:rsidR="000F175A" w:rsidRPr="00D71FA4" w:rsidP="00D71FA4">
      <w:pPr>
        <w:pStyle w:val="NormalWeb"/>
        <w:topLinePunct/>
        <w:spacing w:beforeAutospacing="0" w:afterAutospacing="0" w:line="560" w:lineRule="exact"/>
        <w:jc w:val="both"/>
        <w:rPr>
          <w:rStyle w:val="Strong"/>
          <w:rFonts w:ascii="TimesNewRoman" w:eastAsia="楷体_GB2312" w:hAnsi="TimesNewRoman" w:cs="TimesNewRoman"/>
          <w:b w:val="0"/>
          <w:sz w:val="32"/>
          <w:szCs w:val="32"/>
        </w:rPr>
      </w:pPr>
    </w:p>
    <w:sectPr w:rsidSect="000F175A">
      <w:footerReference w:type="default" r:id="rId7"/>
      <w:type w:val="oddPage"/>
      <w:pgSz w:w="11907" w:h="16840"/>
      <w:pgMar w:top="2098" w:right="1474" w:bottom="1985" w:left="1588" w:header="851" w:footer="1021"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TimesNewRoman">
    <w:altName w:val="Arial Unicode MS"/>
    <w:charset w:val="00"/>
    <w:family w:val="auto"/>
    <w:pitch w:val="default"/>
    <w:sig w:usb0="00000000" w:usb1="00000000" w:usb2="00000029" w:usb3="00000000" w:csb0="600001FF" w:csb1="FFFF0000"/>
  </w:font>
  <w:font w:name="方正小标宋_GBK">
    <w:altName w:val="微软雅黑"/>
    <w:charset w:val="86"/>
    <w:family w:val="script"/>
    <w:pitch w:val="default"/>
    <w:sig w:usb0="00000000" w:usb1="00000000" w:usb2="00000010" w:usb3="00000000" w:csb0="00040000" w:csb1="00000000"/>
  </w:font>
  <w:font w:name="楷体_GB2312">
    <w:altName w:val="Arial Unicode MS"/>
    <w:charset w:val="86"/>
    <w:family w:val="modern"/>
    <w:pitch w:val="default"/>
    <w:sig w:usb0="00000000" w:usb1="080E0000" w:usb2="00000000" w:usb3="00000000" w:csb0="00040000" w:csb1="00000000"/>
  </w:font>
  <w:font w:name="仿宋_GB2312">
    <w:altName w:val="Arial Unicode MS"/>
    <w:charset w:val="86"/>
    <w:family w:val="modern"/>
    <w:pitch w:val="default"/>
    <w:sig w:usb0="00000000" w:usb1="080E0000" w:usb2="00000000" w:usb3="00000000" w:csb0="00040000" w:csb1="00000000"/>
  </w:font>
  <w:font w:name="汉仪中秀体简">
    <w:altName w:val="微软雅黑"/>
    <w:charset w:val="00"/>
    <w:family w:val="auto"/>
    <w:pitch w:val="default"/>
    <w:sig w:usb0="00000000" w:usb1="00000000" w:usb2="00000000" w:usb3="00000000" w:csb0="00040001" w:csb1="00000000"/>
  </w:font>
  <w:font w:name="华文中宋">
    <w:altName w:val="宋体"/>
    <w:panose1 w:val="02010600040101010101"/>
    <w:charset w:val="86"/>
    <w:family w:val="auto"/>
    <w:pitch w:val="variable"/>
    <w:sig w:usb0="00000287" w:usb1="080F0000" w:usb2="00000010" w:usb3="00000000" w:csb0="0004009F" w:csb1="00000000"/>
  </w:font>
  <w:font w:name="楷体">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37FF">
    <w:pPr>
      <w:pStyle w:val="Footer"/>
      <w:ind w:left="420" w:leftChars="200"/>
      <w:rPr>
        <w:rFonts w:ascii="宋体" w:hAnsi="宋体"/>
        <w:sz w:val="28"/>
        <w:szCs w:val="28"/>
      </w:rPr>
    </w:pPr>
    <w:r>
      <w:rPr>
        <w:rFonts w:ascii="宋体" w:hAnsi="宋体" w:hint="eastAsia"/>
        <w:sz w:val="28"/>
        <w:szCs w:val="28"/>
      </w:rPr>
      <w:t xml:space="preserve">— </w:t>
    </w:r>
    <w:r w:rsidR="00B7178C">
      <w:rPr>
        <w:rFonts w:ascii="宋体" w:hAnsi="宋体" w:hint="eastAsia"/>
        <w:sz w:val="28"/>
        <w:szCs w:val="28"/>
      </w:rPr>
      <w:fldChar w:fldCharType="begin"/>
    </w:r>
    <w:r>
      <w:rPr>
        <w:rFonts w:ascii="宋体" w:hAnsi="宋体" w:hint="eastAsia"/>
        <w:sz w:val="28"/>
        <w:szCs w:val="28"/>
      </w:rPr>
      <w:instrText xml:space="preserve"> PAGE   \* MERGEFORMAT </w:instrText>
    </w:r>
    <w:r w:rsidR="00B7178C">
      <w:rPr>
        <w:rFonts w:ascii="宋体" w:hAnsi="宋体" w:hint="eastAsia"/>
        <w:sz w:val="28"/>
        <w:szCs w:val="28"/>
      </w:rPr>
      <w:fldChar w:fldCharType="separate"/>
    </w:r>
    <w:r>
      <w:rPr>
        <w:rFonts w:ascii="宋体" w:hAnsi="宋体"/>
        <w:sz w:val="28"/>
        <w:szCs w:val="28"/>
        <w:lang w:val="zh-CN"/>
      </w:rPr>
      <w:t>38</w:t>
    </w:r>
    <w:r w:rsidR="00B7178C">
      <w:rPr>
        <w:rFonts w:ascii="宋体" w:hAnsi="宋体" w:hint="eastAsia"/>
        <w:sz w:val="28"/>
        <w:szCs w:val="28"/>
      </w:rPr>
      <w:fldChar w:fldCharType="end"/>
    </w:r>
    <w:r>
      <w:rPr>
        <w:rFonts w:ascii="宋体" w:hAnsi="宋体" w:hint="eastAsia"/>
        <w:sz w:val="28"/>
        <w:szCs w:val="28"/>
      </w:rPr>
      <w:t xml:space="preserve"> —</w:t>
    </w:r>
  </w:p>
  <w:p w:rsidR="003237FF">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37FF">
    <w:pPr>
      <w:pStyle w:val="Footer"/>
      <w:ind w:right="180"/>
      <w:jc w:val="right"/>
    </w:pPr>
    <w:r>
      <w:rPr>
        <w:rFonts w:ascii="宋体" w:hAnsi="宋体" w:hint="eastAsia"/>
        <w:sz w:val="28"/>
        <w:szCs w:val="28"/>
      </w:rPr>
      <w:t>—</w:t>
    </w:r>
    <w:r w:rsidR="00B7178C">
      <w:rPr>
        <w:sz w:val="28"/>
        <w:szCs w:val="28"/>
      </w:rPr>
      <w:fldChar w:fldCharType="begin"/>
    </w:r>
    <w:r>
      <w:rPr>
        <w:sz w:val="28"/>
        <w:szCs w:val="28"/>
      </w:rPr>
      <w:instrText xml:space="preserve"> PAGE   \* MERGEFORMAT </w:instrText>
    </w:r>
    <w:r w:rsidR="00B7178C">
      <w:rPr>
        <w:sz w:val="28"/>
        <w:szCs w:val="28"/>
      </w:rPr>
      <w:fldChar w:fldCharType="separate"/>
    </w:r>
    <w:r w:rsidRPr="00BB4536" w:rsidR="00BB4536">
      <w:rPr>
        <w:noProof/>
        <w:sz w:val="28"/>
        <w:szCs w:val="28"/>
        <w:lang w:val="zh-CN"/>
      </w:rPr>
      <w:t>18</w:t>
    </w:r>
    <w:r w:rsidR="00B7178C">
      <w:rPr>
        <w:sz w:val="28"/>
        <w:szCs w:val="28"/>
      </w:rPr>
      <w:fldChar w:fldCharType="end"/>
    </w:r>
    <w:r>
      <w:rPr>
        <w:rFonts w:ascii="宋体" w:hAnsi="宋体" w:hint="eastAsia"/>
        <w:sz w:val="28"/>
        <w:szCs w:val="28"/>
      </w:rPr>
      <w:t xml:space="preserve">— </w:t>
    </w:r>
  </w:p>
  <w:p w:rsidR="003237FF">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37FF">
    <w:pPr>
      <w:pStyle w:val="Footer"/>
    </w:pPr>
  </w:p>
</w:ft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34C97AC9"/>
    <w:rsid w:val="0007439B"/>
    <w:rsid w:val="00082820"/>
    <w:rsid w:val="000A67BF"/>
    <w:rsid w:val="000F175A"/>
    <w:rsid w:val="001802D4"/>
    <w:rsid w:val="002049A7"/>
    <w:rsid w:val="00265272"/>
    <w:rsid w:val="002A40AB"/>
    <w:rsid w:val="002C1E47"/>
    <w:rsid w:val="003237FF"/>
    <w:rsid w:val="00324AA3"/>
    <w:rsid w:val="003319AA"/>
    <w:rsid w:val="00341DDC"/>
    <w:rsid w:val="00360AF0"/>
    <w:rsid w:val="003631BD"/>
    <w:rsid w:val="0036496D"/>
    <w:rsid w:val="00374C23"/>
    <w:rsid w:val="003A4BDE"/>
    <w:rsid w:val="003C4618"/>
    <w:rsid w:val="003D28D7"/>
    <w:rsid w:val="00431E19"/>
    <w:rsid w:val="004C4250"/>
    <w:rsid w:val="00535357"/>
    <w:rsid w:val="0056626B"/>
    <w:rsid w:val="0057509F"/>
    <w:rsid w:val="005C253D"/>
    <w:rsid w:val="00617ECF"/>
    <w:rsid w:val="00643E25"/>
    <w:rsid w:val="00682DCF"/>
    <w:rsid w:val="00686AB8"/>
    <w:rsid w:val="006D29DE"/>
    <w:rsid w:val="00707E28"/>
    <w:rsid w:val="00747A43"/>
    <w:rsid w:val="007E0F26"/>
    <w:rsid w:val="00815C70"/>
    <w:rsid w:val="00850CCB"/>
    <w:rsid w:val="00854B9C"/>
    <w:rsid w:val="00890D81"/>
    <w:rsid w:val="008F5D78"/>
    <w:rsid w:val="00962693"/>
    <w:rsid w:val="009830A5"/>
    <w:rsid w:val="00A42156"/>
    <w:rsid w:val="00AF0ABD"/>
    <w:rsid w:val="00AF4B21"/>
    <w:rsid w:val="00B2790A"/>
    <w:rsid w:val="00B43BF1"/>
    <w:rsid w:val="00B7178C"/>
    <w:rsid w:val="00BB4536"/>
    <w:rsid w:val="00BB4A64"/>
    <w:rsid w:val="00C20530"/>
    <w:rsid w:val="00CB3184"/>
    <w:rsid w:val="00CB751A"/>
    <w:rsid w:val="00CF45B4"/>
    <w:rsid w:val="00D231BD"/>
    <w:rsid w:val="00D25FC1"/>
    <w:rsid w:val="00D505C7"/>
    <w:rsid w:val="00D71FA4"/>
    <w:rsid w:val="00DB7EA4"/>
    <w:rsid w:val="00DF303A"/>
    <w:rsid w:val="00E31DF8"/>
    <w:rsid w:val="00E35447"/>
    <w:rsid w:val="00F4267C"/>
    <w:rsid w:val="00F45672"/>
    <w:rsid w:val="00F72BB2"/>
    <w:rsid w:val="00F72F7B"/>
    <w:rsid w:val="34C97AC9"/>
  </w:rsids>
  <w:docVars>
    <w:docVar w:name="commondata" w:val="eyJoZGlkIjoiNzYxMzU0MGNiODRkZjMxOTk4NmUxY2Y0OWNmZjRjMmQifQ=="/>
  </w:docVars>
  <m:mathPr>
    <m:mathFont m:val="Cambria Math"/>
    <m:smallFrac/>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F175A"/>
    <w:pPr>
      <w:widowControl w:val="0"/>
      <w:jc w:val="both"/>
    </w:pPr>
    <w:rPr>
      <w:rFonts w:ascii="Times New Roman" w:eastAsia="宋体" w:hAnsi="Times New Roman" w:cs="Times New Roman"/>
      <w:kern w:val="2"/>
      <w:sz w:val="21"/>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qFormat/>
    <w:rsid w:val="000F175A"/>
    <w:pPr>
      <w:tabs>
        <w:tab w:val="center" w:pos="4153"/>
        <w:tab w:val="right" w:pos="8306"/>
      </w:tabs>
      <w:snapToGrid w:val="0"/>
      <w:jc w:val="left"/>
    </w:pPr>
    <w:rPr>
      <w:sz w:val="18"/>
      <w:szCs w:val="18"/>
    </w:rPr>
  </w:style>
  <w:style w:type="paragraph" w:styleId="NormalWeb">
    <w:name w:val="Normal (Web)"/>
    <w:basedOn w:val="Normal"/>
    <w:qFormat/>
    <w:rsid w:val="000F175A"/>
    <w:pPr>
      <w:spacing w:beforeAutospacing="1" w:afterAutospacing="1"/>
      <w:jc w:val="left"/>
    </w:pPr>
    <w:rPr>
      <w:rFonts w:ascii="Calibri" w:hAnsi="Calibri"/>
      <w:kern w:val="0"/>
      <w:sz w:val="24"/>
    </w:rPr>
  </w:style>
  <w:style w:type="character" w:styleId="Strong">
    <w:name w:val="Strong"/>
    <w:basedOn w:val="DefaultParagraphFont"/>
    <w:qFormat/>
    <w:rsid w:val="000F175A"/>
    <w:rPr>
      <w:b/>
      <w:bCs/>
    </w:rPr>
  </w:style>
  <w:style w:type="paragraph" w:styleId="Header">
    <w:name w:val="header"/>
    <w:basedOn w:val="Normal"/>
    <w:link w:val="Char"/>
    <w:rsid w:val="00854B9C"/>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DefaultParagraphFont"/>
    <w:link w:val="Header"/>
    <w:rsid w:val="00854B9C"/>
    <w:rPr>
      <w:rFonts w:ascii="Times New Roman" w:eastAsia="宋体" w:hAnsi="Times New Roman" w:cs="Times New Roman"/>
      <w:kern w:val="2"/>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footer" Target="footer1.xml" /><Relationship Id="rId6" Type="http://schemas.openxmlformats.org/officeDocument/2006/relationships/footer" Target="footer2.xml" /><Relationship Id="rId7" Type="http://schemas.openxmlformats.org/officeDocument/2006/relationships/footer" Target="footer3.xml" /><Relationship Id="rId8" Type="http://schemas.openxmlformats.org/officeDocument/2006/relationships/theme" Target="theme/theme1.xml" /><Relationship Id="rId9" Type="http://schemas.openxmlformats.org/officeDocument/2006/relationships/styles" Target="styles.xml" /></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A3E2AF-EEA5-48EA-A0FD-CEB15A5744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5493</TotalTime>
  <Pages>1</Pages>
  <Words>1895</Words>
  <Characters>10803</Characters>
  <Application>Microsoft Office Word</Application>
  <DocSecurity>0</DocSecurity>
  <Lines>90</Lines>
  <Paragraphs>25</Paragraphs>
  <ScaleCrop>false</ScaleCrop>
  <Company/>
  <LinksUpToDate>false</LinksUpToDate>
  <CharactersWithSpaces>12673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二蛋</dc:creator>
  <cp:lastModifiedBy>ly</cp:lastModifiedBy>
  <cp:revision>19</cp:revision>
  <dcterms:created xsi:type="dcterms:W3CDTF">2024-01-16T02:39:00Z</dcterms:created>
  <dcterms:modified xsi:type="dcterms:W3CDTF">2024-01-24T02:58:00Z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AB12261BCF484B528A5866483B2ED966_11</vt:lpwstr>
  </property>
  <property fmtid="{D5CDD505-2E9C-101B-9397-08002B2CF9AE}" pid="3" name="KSOProductBuildVer">
    <vt:lpwstr>2052-12.1.0.15990</vt:lpwstr>
  </property>
</Properties>
</file>